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610725" w14:textId="16535F05" w:rsidR="00720B37" w:rsidRPr="00F61653" w:rsidRDefault="003639F1" w:rsidP="00215A2C">
      <w:pPr>
        <w:pStyle w:val="MediumGrid21"/>
        <w:jc w:val="both"/>
        <w:rPr>
          <w:rFonts w:ascii="Times New Roman" w:hAnsi="Times New Roman"/>
          <w:b/>
          <w:sz w:val="24"/>
          <w:szCs w:val="24"/>
          <w:lang w:val="en-GB"/>
        </w:rPr>
      </w:pPr>
      <w:r w:rsidRPr="001B2DD8">
        <w:rPr>
          <w:noProof/>
          <w:lang w:eastAsia="en-US" w:bidi="ar-SA"/>
        </w:rPr>
        <mc:AlternateContent>
          <mc:Choice Requires="wps">
            <w:drawing>
              <wp:anchor distT="0" distB="0" distL="114300" distR="114300" simplePos="0" relativeHeight="251682304" behindDoc="0" locked="0" layoutInCell="0" allowOverlap="1" wp14:anchorId="47A97D38" wp14:editId="4098C97D">
                <wp:simplePos x="0" y="0"/>
                <wp:positionH relativeFrom="page">
                  <wp:posOffset>7620</wp:posOffset>
                </wp:positionH>
                <wp:positionV relativeFrom="page">
                  <wp:posOffset>39370</wp:posOffset>
                </wp:positionV>
                <wp:extent cx="8029575" cy="657225"/>
                <wp:effectExtent l="57150" t="57150" r="68580" b="8572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657225"/>
                        </a:xfrm>
                        <a:prstGeom prst="rect">
                          <a:avLst/>
                        </a:prstGeom>
                        <a:solidFill>
                          <a:srgbClr val="5B9BD5">
                            <a:lumMod val="75000"/>
                          </a:srgbClr>
                        </a:solidFill>
                        <a:ln w="127000" cmpd="dbl" algn="ctr">
                          <a:solidFill>
                            <a:srgbClr val="70AD47">
                              <a:lumMod val="40000"/>
                              <a:lumOff val="60000"/>
                            </a:srgbClr>
                          </a:solidFill>
                          <a:miter lim="800000"/>
                          <a:headEnd/>
                          <a:tailEnd/>
                        </a:ln>
                        <a:effectLs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506DD3D9" id="Rectangle 2" o:spid="_x0000_s1026" style="position:absolute;margin-left:.6pt;margin-top:3.1pt;width:632.25pt;height:51.75pt;z-index:2516823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" o:allowincell="f" fillcolor="#2e75b6" strokecolor="#c5e0b4" strokeweight="10pt">
                <v:stroke linestyle="thinThin"/>
                <w10:wrap anchorx="page" anchory="page"/>
              </v:rect>
            </w:pict>
          </mc:Fallback>
        </mc:AlternateContent>
      </w:r>
      <w:r w:rsidR="00720B37" w:rsidRPr="006D0391">
        <w:rPr>
          <w:rFonts w:ascii="Times New Roman" w:hAnsi="Times New Roman"/>
          <w:noProof/>
          <w:lang w:eastAsia="en-US" w:bidi="ar-SA"/>
        </w:rPr>
        <mc:AlternateContent>
          <mc:Choice Requires="wps">
            <w:drawing>
              <wp:anchor distT="0" distB="0" distL="114300" distR="114300" simplePos="0" relativeHeight="251680256" behindDoc="0" locked="0" layoutInCell="0" allowOverlap="1" wp14:anchorId="3ED4C4D8" wp14:editId="03907262">
                <wp:simplePos x="0" y="0"/>
                <wp:positionH relativeFrom="page">
                  <wp:posOffset>190500</wp:posOffset>
                </wp:positionH>
                <wp:positionV relativeFrom="page">
                  <wp:align>top</wp:align>
                </wp:positionV>
                <wp:extent cx="90805" cy="10538460"/>
                <wp:effectExtent l="0" t="0" r="4445"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846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19E509D8" id="Rectangle 5" o:spid="_x0000_s1026" style="position:absolute;margin-left:15pt;margin-top:0;width:7.15pt;height:829.8pt;z-index:251680256;visibility:visible;mso-wrap-style:square;mso-width-percent:0;mso-height-percent:1050;mso-wrap-distance-left:9pt;mso-wrap-distance-top:0;mso-wrap-distance-right:9pt;mso-wrap-distance-bottom:0;mso-position-horizontal:absolute;mso-position-horizontal-relative:page;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" o:allowincell="f" strokecolor="#4f81bd">
                <w10:wrap anchorx="page" anchory="page"/>
              </v:rect>
            </w:pict>
          </mc:Fallback>
        </mc:AlternateContent>
      </w:r>
    </w:p>
    <w:p w14:paraId="663ED255" w14:textId="1770FB8A" w:rsidR="00B63F73" w:rsidRPr="00F61653" w:rsidRDefault="008164CD" w:rsidP="00C93094">
      <w:pPr>
        <w:framePr w:w="11491" w:h="12241" w:hRule="exact" w:hSpace="180" w:wrap="around" w:vAnchor="text" w:hAnchor="page" w:x="446" w:y="106"/>
        <w:tabs>
          <w:tab w:val="left" w:pos="3210"/>
          <w:tab w:val="center" w:pos="4680"/>
        </w:tabs>
        <w:jc w:val="both"/>
        <w:rPr>
          <w:b/>
          <w:bCs/>
          <w:lang w:val="en-GB"/>
        </w:rPr>
      </w:pPr>
      <w:r w:rsidRPr="00595DE9">
        <w:rPr>
          <w:b/>
          <w:noProof/>
          <w:lang w:eastAsia="en-US"/>
        </w:rPr>
        <w:drawing>
          <wp:inline distT="0" distB="0" distL="0" distR="0" wp14:anchorId="1AE2E2DE" wp14:editId="0D261A5F">
            <wp:extent cx="899795" cy="92900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795" cy="929005"/>
                    </a:xfrm>
                    <a:prstGeom prst="rect">
                      <a:avLst/>
                    </a:prstGeom>
                    <a:noFill/>
                    <a:ln>
                      <a:noFill/>
                    </a:ln>
                  </pic:spPr>
                </pic:pic>
              </a:graphicData>
            </a:graphic>
          </wp:inline>
        </w:drawing>
      </w:r>
      <w:r w:rsidR="00B63F73" w:rsidRPr="00F61653">
        <w:rPr>
          <w:b/>
          <w:noProof/>
          <w:lang w:val="en-GB"/>
        </w:rPr>
        <w:tab/>
      </w:r>
      <w:r w:rsidR="00B63F73" w:rsidRPr="00F61653">
        <w:rPr>
          <w:b/>
          <w:noProof/>
          <w:lang w:val="en-GB"/>
        </w:rPr>
        <w:tab/>
        <w:t xml:space="preserve">   </w:t>
      </w:r>
      <w:r w:rsidR="00B63F73" w:rsidRPr="00F61653">
        <w:rPr>
          <w:b/>
          <w:noProof/>
          <w:lang w:val="en-GB"/>
        </w:rPr>
        <w:tab/>
      </w:r>
      <w:r w:rsidR="00B63F73" w:rsidRPr="00F61653">
        <w:rPr>
          <w:b/>
          <w:noProof/>
          <w:lang w:val="en-GB"/>
        </w:rPr>
        <w:tab/>
      </w:r>
      <w:r w:rsidR="00B63F73" w:rsidRPr="00F61653">
        <w:rPr>
          <w:b/>
          <w:noProof/>
          <w:lang w:val="en-GB"/>
        </w:rPr>
        <w:tab/>
      </w:r>
      <w:r w:rsidR="00B63F73" w:rsidRPr="00F61653">
        <w:rPr>
          <w:b/>
          <w:noProof/>
          <w:lang w:val="en-GB"/>
        </w:rPr>
        <w:tab/>
      </w:r>
      <w:r w:rsidR="00B63F73" w:rsidRPr="00F61653">
        <w:rPr>
          <w:b/>
          <w:noProof/>
          <w:lang w:val="en-GB"/>
        </w:rPr>
        <w:tab/>
      </w:r>
      <w:r w:rsidR="00B63F73" w:rsidRPr="00F61653">
        <w:rPr>
          <w:b/>
          <w:noProof/>
          <w:lang w:val="en-GB"/>
        </w:rPr>
        <w:tab/>
      </w:r>
      <w:r w:rsidR="00B63F73" w:rsidRPr="00F61653">
        <w:rPr>
          <w:b/>
          <w:noProof/>
          <w:lang w:val="en-GB"/>
        </w:rPr>
        <w:tab/>
      </w:r>
      <w:r w:rsidR="00B63F73" w:rsidRPr="00F61653">
        <w:rPr>
          <w:b/>
          <w:noProof/>
          <w:lang w:eastAsia="en-US"/>
        </w:rPr>
        <w:drawing>
          <wp:inline distT="0" distB="0" distL="0" distR="0" wp14:anchorId="40DF7191" wp14:editId="5714A915">
            <wp:extent cx="1031240" cy="102425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240" cy="1024255"/>
                    </a:xfrm>
                    <a:prstGeom prst="rect">
                      <a:avLst/>
                    </a:prstGeom>
                    <a:noFill/>
                    <a:ln>
                      <a:noFill/>
                    </a:ln>
                  </pic:spPr>
                </pic:pic>
              </a:graphicData>
            </a:graphic>
          </wp:inline>
        </w:drawing>
      </w:r>
    </w:p>
    <w:p w14:paraId="13180270" w14:textId="77777777" w:rsidR="00B63F73" w:rsidRPr="00F61653" w:rsidRDefault="00B63F73" w:rsidP="00934A03">
      <w:pPr>
        <w:framePr w:w="11491" w:h="12241" w:hRule="exact" w:hSpace="180" w:wrap="around" w:vAnchor="text" w:hAnchor="page" w:x="446" w:y="106"/>
        <w:rPr>
          <w:b/>
          <w:bCs/>
          <w:lang w:val="en-GB" w:bidi="en-US"/>
        </w:rPr>
      </w:pPr>
      <w:r w:rsidRPr="00F61653">
        <w:rPr>
          <w:b/>
          <w:bCs/>
          <w:lang w:val="en-GB" w:bidi="en-US"/>
        </w:rPr>
        <w:tab/>
        <w:t xml:space="preserve"> </w:t>
      </w:r>
    </w:p>
    <w:p w14:paraId="1B224A52" w14:textId="77777777" w:rsidR="00B63F73" w:rsidRPr="00F61653" w:rsidRDefault="00B63F73" w:rsidP="00527031">
      <w:pPr>
        <w:framePr w:w="11491" w:h="12241" w:hRule="exact" w:hSpace="180" w:wrap="around" w:vAnchor="text" w:hAnchor="page" w:x="446" w:y="106"/>
        <w:jc w:val="center"/>
        <w:rPr>
          <w:b/>
          <w:bCs/>
          <w:sz w:val="40"/>
          <w:szCs w:val="40"/>
          <w:lang w:val="en-GB" w:bidi="en-US"/>
        </w:rPr>
      </w:pPr>
      <w:r w:rsidRPr="00F61653">
        <w:rPr>
          <w:b/>
          <w:bCs/>
          <w:sz w:val="40"/>
          <w:szCs w:val="40"/>
          <w:lang w:val="en-GB" w:bidi="en-US"/>
        </w:rPr>
        <w:t xml:space="preserve">UNITED NATIONS DEVELOPMENT ASSISTANCE FRAMEWORK (UNDAF) 2016-2020 </w:t>
      </w:r>
      <w:r>
        <w:rPr>
          <w:b/>
          <w:bCs/>
          <w:sz w:val="40"/>
          <w:szCs w:val="40"/>
          <w:lang w:val="en-GB" w:bidi="en-US"/>
        </w:rPr>
        <w:t xml:space="preserve">FOR </w:t>
      </w:r>
      <w:r w:rsidRPr="00F61653">
        <w:rPr>
          <w:b/>
          <w:bCs/>
          <w:sz w:val="40"/>
          <w:szCs w:val="40"/>
          <w:lang w:val="en-GB" w:bidi="en-US"/>
        </w:rPr>
        <w:t>UGANDA</w:t>
      </w:r>
    </w:p>
    <w:p w14:paraId="0D89F825" w14:textId="77777777" w:rsidR="00B63F73" w:rsidRPr="00F61653" w:rsidRDefault="00B63F73" w:rsidP="00C37B7D">
      <w:pPr>
        <w:framePr w:w="11491" w:h="12241" w:hRule="exact" w:hSpace="180" w:wrap="around" w:vAnchor="text" w:hAnchor="page" w:x="446" w:y="106"/>
        <w:rPr>
          <w:b/>
          <w:bCs/>
          <w:sz w:val="48"/>
          <w:szCs w:val="48"/>
          <w:lang w:val="en-GB" w:bidi="en-US"/>
        </w:rPr>
      </w:pPr>
    </w:p>
    <w:p w14:paraId="01015A71" w14:textId="77777777" w:rsidR="00B63F73" w:rsidRDefault="00B63F73" w:rsidP="00C37B7D">
      <w:pPr>
        <w:framePr w:w="11491" w:h="12241" w:hRule="exact" w:hSpace="180" w:wrap="around" w:vAnchor="text" w:hAnchor="page" w:x="446" w:y="106"/>
        <w:jc w:val="center"/>
        <w:rPr>
          <w:b/>
          <w:bCs/>
          <w:sz w:val="40"/>
          <w:szCs w:val="40"/>
          <w:lang w:val="en-GB" w:bidi="en-US"/>
        </w:rPr>
      </w:pPr>
      <w:r w:rsidRPr="00F61653">
        <w:rPr>
          <w:b/>
          <w:bCs/>
          <w:sz w:val="40"/>
          <w:szCs w:val="40"/>
          <w:lang w:val="en-GB" w:bidi="en-US"/>
        </w:rPr>
        <w:t>MID-TERM EVALUATION REPORT</w:t>
      </w:r>
    </w:p>
    <w:p w14:paraId="2BF760F7" w14:textId="77777777" w:rsidR="00B63F73" w:rsidRPr="00F61653" w:rsidRDefault="00B63F73" w:rsidP="000C7FB0">
      <w:pPr>
        <w:framePr w:w="11491" w:h="12241" w:hRule="exact" w:hSpace="180" w:wrap="around" w:vAnchor="text" w:hAnchor="page" w:x="446" w:y="106"/>
        <w:jc w:val="center"/>
        <w:rPr>
          <w:b/>
          <w:bCs/>
          <w:sz w:val="40"/>
          <w:szCs w:val="40"/>
          <w:lang w:val="en-GB" w:bidi="en-US"/>
        </w:rPr>
      </w:pPr>
    </w:p>
    <w:p w14:paraId="4C4FBB3F" w14:textId="77777777" w:rsidR="00B63F73" w:rsidRDefault="00B63F73" w:rsidP="006D0391">
      <w:pPr>
        <w:framePr w:w="11491" w:h="12241" w:hRule="exact" w:hSpace="180" w:wrap="around" w:vAnchor="text" w:hAnchor="page" w:x="446" w:y="106"/>
        <w:rPr>
          <w:bCs/>
          <w:lang w:val="en-GB" w:bidi="en-US"/>
        </w:rPr>
      </w:pPr>
      <w:r>
        <w:rPr>
          <w:noProof/>
        </w:rPr>
        <w:t xml:space="preserve">        </w:t>
      </w:r>
      <w:r>
        <w:rPr>
          <w:noProof/>
          <w:lang w:eastAsia="en-US"/>
        </w:rPr>
        <w:drawing>
          <wp:inline distT="0" distB="0" distL="0" distR="0" wp14:anchorId="4EA777F3" wp14:editId="09B17FA5">
            <wp:extent cx="3287139" cy="2178685"/>
            <wp:effectExtent l="0" t="0" r="889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9392" cy="2193434"/>
                    </a:xfrm>
                    <a:prstGeom prst="rect">
                      <a:avLst/>
                    </a:prstGeom>
                    <a:noFill/>
                    <a:ln>
                      <a:noFill/>
                    </a:ln>
                  </pic:spPr>
                </pic:pic>
              </a:graphicData>
            </a:graphic>
          </wp:inline>
        </w:drawing>
      </w:r>
      <w:r>
        <w:rPr>
          <w:noProof/>
        </w:rPr>
        <w:t xml:space="preserve">  </w:t>
      </w:r>
      <w:r>
        <w:rPr>
          <w:noProof/>
          <w:lang w:eastAsia="en-US"/>
        </w:rPr>
        <w:drawing>
          <wp:inline distT="0" distB="0" distL="0" distR="0" wp14:anchorId="797A92A9" wp14:editId="6E5966A9">
            <wp:extent cx="3291840" cy="2197148"/>
            <wp:effectExtent l="0" t="0" r="381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4095" cy="2198653"/>
                    </a:xfrm>
                    <a:prstGeom prst="rect">
                      <a:avLst/>
                    </a:prstGeom>
                    <a:noFill/>
                    <a:ln>
                      <a:noFill/>
                    </a:ln>
                  </pic:spPr>
                </pic:pic>
              </a:graphicData>
            </a:graphic>
          </wp:inline>
        </w:drawing>
      </w:r>
    </w:p>
    <w:p w14:paraId="29CF4B39" w14:textId="77777777" w:rsidR="00B63F73" w:rsidRDefault="00B63F73" w:rsidP="006D0391">
      <w:pPr>
        <w:framePr w:w="11491" w:h="12241" w:hRule="exact" w:hSpace="180" w:wrap="around" w:vAnchor="text" w:hAnchor="page" w:x="446" w:y="106"/>
        <w:jc w:val="center"/>
        <w:rPr>
          <w:bCs/>
          <w:lang w:val="en-GB" w:bidi="en-US"/>
        </w:rPr>
      </w:pPr>
    </w:p>
    <w:p w14:paraId="10859816" w14:textId="77777777" w:rsidR="00B63F73" w:rsidRPr="00AC6854" w:rsidRDefault="00B63F73" w:rsidP="006D0391">
      <w:pPr>
        <w:framePr w:w="11491" w:h="12241" w:hRule="exact" w:hSpace="180" w:wrap="around" w:vAnchor="text" w:hAnchor="page" w:x="446" w:y="106"/>
        <w:rPr>
          <w:bCs/>
          <w:lang w:val="en-GB" w:bidi="en-US"/>
        </w:rPr>
      </w:pPr>
      <w:r>
        <w:rPr>
          <w:noProof/>
        </w:rPr>
        <w:t xml:space="preserve">         </w:t>
      </w:r>
      <w:r>
        <w:rPr>
          <w:noProof/>
          <w:lang w:eastAsia="en-US"/>
        </w:rPr>
        <w:drawing>
          <wp:inline distT="0" distB="0" distL="0" distR="0" wp14:anchorId="76C4589A" wp14:editId="65880BD9">
            <wp:extent cx="3232408" cy="2148205"/>
            <wp:effectExtent l="0" t="0" r="6350" b="444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688" cy="2153708"/>
                    </a:xfrm>
                    <a:prstGeom prst="rect">
                      <a:avLst/>
                    </a:prstGeom>
                    <a:noFill/>
                    <a:ln>
                      <a:noFill/>
                    </a:ln>
                  </pic:spPr>
                </pic:pic>
              </a:graphicData>
            </a:graphic>
          </wp:inline>
        </w:drawing>
      </w:r>
      <w:r>
        <w:rPr>
          <w:rFonts w:eastAsia="Calibri"/>
          <w:noProof/>
          <w:lang w:eastAsia="en-US"/>
        </w:rPr>
        <w:t xml:space="preserve"> </w:t>
      </w:r>
      <w:r>
        <w:rPr>
          <w:b/>
          <w:bCs/>
          <w:sz w:val="28"/>
          <w:szCs w:val="28"/>
          <w:lang w:val="en-GB" w:bidi="en-US"/>
        </w:rPr>
        <w:t xml:space="preserve"> </w:t>
      </w:r>
      <w:r>
        <w:rPr>
          <w:noProof/>
          <w:lang w:eastAsia="en-US"/>
        </w:rPr>
        <w:drawing>
          <wp:inline distT="0" distB="0" distL="0" distR="0" wp14:anchorId="2F3B6012" wp14:editId="13E15D05">
            <wp:extent cx="3276600" cy="2184400"/>
            <wp:effectExtent l="0" t="0" r="0" b="635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ln>
                      <a:noFill/>
                    </a:ln>
                  </pic:spPr>
                </pic:pic>
              </a:graphicData>
            </a:graphic>
          </wp:inline>
        </w:drawing>
      </w:r>
    </w:p>
    <w:p w14:paraId="70283751" w14:textId="77777777" w:rsidR="00B63F73" w:rsidRPr="00F61653" w:rsidRDefault="00B63F73" w:rsidP="006D0391">
      <w:pPr>
        <w:framePr w:w="11491" w:h="12241" w:hRule="exact" w:hSpace="180" w:wrap="around" w:vAnchor="text" w:hAnchor="page" w:x="446" w:y="106"/>
        <w:jc w:val="center"/>
        <w:rPr>
          <w:b/>
          <w:bCs/>
          <w:sz w:val="28"/>
          <w:szCs w:val="28"/>
          <w:lang w:val="en-GB" w:bidi="en-US"/>
        </w:rPr>
      </w:pPr>
    </w:p>
    <w:p w14:paraId="51DF0886" w14:textId="77777777" w:rsidR="00B63F73" w:rsidRDefault="00B63F73" w:rsidP="006D0391">
      <w:pPr>
        <w:framePr w:w="11491" w:h="12241" w:hRule="exact" w:hSpace="180" w:wrap="around" w:vAnchor="text" w:hAnchor="page" w:x="446" w:y="106"/>
        <w:jc w:val="center"/>
        <w:rPr>
          <w:b/>
          <w:sz w:val="28"/>
          <w:szCs w:val="28"/>
          <w:lang w:val="en-GB"/>
        </w:rPr>
      </w:pPr>
      <w:r>
        <w:rPr>
          <w:b/>
          <w:sz w:val="28"/>
          <w:szCs w:val="28"/>
          <w:lang w:val="en-GB"/>
        </w:rPr>
        <w:t>November</w:t>
      </w:r>
      <w:r w:rsidRPr="00F61653">
        <w:rPr>
          <w:b/>
          <w:sz w:val="28"/>
          <w:szCs w:val="28"/>
          <w:lang w:val="en-GB"/>
        </w:rPr>
        <w:t xml:space="preserve"> 2018</w:t>
      </w:r>
    </w:p>
    <w:p w14:paraId="7456DE4F" w14:textId="77777777" w:rsidR="00B63F73" w:rsidRDefault="00B63F73" w:rsidP="006D0391">
      <w:pPr>
        <w:framePr w:w="11491" w:h="12241" w:hRule="exact" w:hSpace="180" w:wrap="around" w:vAnchor="text" w:hAnchor="page" w:x="446" w:y="106"/>
        <w:jc w:val="center"/>
        <w:rPr>
          <w:b/>
          <w:sz w:val="28"/>
          <w:szCs w:val="28"/>
          <w:lang w:val="en-GB"/>
        </w:rPr>
      </w:pPr>
    </w:p>
    <w:p w14:paraId="439B708A" w14:textId="77777777" w:rsidR="00B63F73" w:rsidRPr="00F61653" w:rsidRDefault="00B63F73" w:rsidP="006D0391">
      <w:pPr>
        <w:framePr w:w="11491" w:h="12241" w:hRule="exact" w:hSpace="180" w:wrap="around" w:vAnchor="text" w:hAnchor="page" w:x="446" w:y="106"/>
        <w:jc w:val="center"/>
        <w:rPr>
          <w:b/>
          <w:sz w:val="28"/>
          <w:szCs w:val="28"/>
          <w:lang w:val="en-GB"/>
        </w:rPr>
      </w:pPr>
    </w:p>
    <w:p w14:paraId="3B5BD48F" w14:textId="77777777" w:rsidR="00720B37" w:rsidRPr="00F61653" w:rsidRDefault="00720B37" w:rsidP="006D0391">
      <w:pPr>
        <w:pStyle w:val="MediumGrid21"/>
        <w:jc w:val="both"/>
        <w:rPr>
          <w:rFonts w:ascii="Times New Roman" w:hAnsi="Times New Roman"/>
          <w:b/>
          <w:sz w:val="24"/>
          <w:szCs w:val="24"/>
          <w:lang w:val="en-GB"/>
        </w:rPr>
      </w:pPr>
    </w:p>
    <w:p w14:paraId="7A9A2964" w14:textId="2F006865" w:rsidR="00720B37" w:rsidRPr="00F61653" w:rsidRDefault="00B63F73" w:rsidP="006D0391">
      <w:pPr>
        <w:pStyle w:val="MediumGrid21"/>
        <w:jc w:val="both"/>
        <w:rPr>
          <w:rFonts w:ascii="Times New Roman" w:hAnsi="Times New Roman"/>
          <w:b/>
          <w:sz w:val="24"/>
          <w:szCs w:val="24"/>
          <w:lang w:val="en-GB"/>
        </w:rPr>
      </w:pPr>
      <w:r w:rsidRPr="00F61653">
        <w:rPr>
          <w:noProof/>
          <w:lang w:eastAsia="en-US" w:bidi="ar-SA"/>
        </w:rPr>
        <mc:AlternateContent>
          <mc:Choice Requires="wps">
            <w:drawing>
              <wp:anchor distT="0" distB="0" distL="114300" distR="114300" simplePos="0" relativeHeight="251684352" behindDoc="0" locked="0" layoutInCell="0" allowOverlap="1" wp14:anchorId="3DB1BFE3" wp14:editId="7360054F">
                <wp:simplePos x="0" y="0"/>
                <wp:positionH relativeFrom="margin">
                  <wp:posOffset>-962108</wp:posOffset>
                </wp:positionH>
                <wp:positionV relativeFrom="page">
                  <wp:posOffset>9159903</wp:posOffset>
                </wp:positionV>
                <wp:extent cx="7808181" cy="504825"/>
                <wp:effectExtent l="57150" t="57150" r="78740" b="8572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8181" cy="504825"/>
                        </a:xfrm>
                        <a:prstGeom prst="rect">
                          <a:avLst/>
                        </a:prstGeom>
                        <a:solidFill>
                          <a:srgbClr val="5B9BD5">
                            <a:lumMod val="75000"/>
                          </a:srgbClr>
                        </a:solidFill>
                        <a:ln w="127000" cmpd="dbl" algn="ctr">
                          <a:solidFill>
                            <a:srgbClr val="70AD47">
                              <a:lumMod val="40000"/>
                              <a:lumOff val="60000"/>
                            </a:srgbClr>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0068AFD8" id="Rectangle 2" o:spid="_x0000_s1026" style="position:absolute;margin-left:-75.75pt;margin-top:721.25pt;width:614.8pt;height:39.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" o:allowincell="f" fillcolor="#2e75b6" strokecolor="#c5e0b4" strokeweight="10pt">
                <v:stroke linestyle="thinThin"/>
                <w10:wrap anchorx="margin" anchory="page"/>
              </v:rect>
            </w:pict>
          </mc:Fallback>
        </mc:AlternateContent>
      </w:r>
    </w:p>
    <w:p w14:paraId="0732EC8C" w14:textId="3C9D9CE8" w:rsidR="00720B37" w:rsidRDefault="00720B37" w:rsidP="006D0391">
      <w:pPr>
        <w:rPr>
          <w:b/>
          <w:lang w:val="en-GB" w:bidi="en-US"/>
        </w:rPr>
      </w:pPr>
    </w:p>
    <w:p w14:paraId="0FB8FE64" w14:textId="77777777" w:rsidR="007E35DD" w:rsidRPr="00F61653" w:rsidRDefault="007E35DD" w:rsidP="006D0391">
      <w:pPr>
        <w:pStyle w:val="MediumGrid21"/>
        <w:jc w:val="both"/>
        <w:rPr>
          <w:rFonts w:ascii="Times New Roman" w:hAnsi="Times New Roman"/>
          <w:b/>
          <w:sz w:val="24"/>
          <w:szCs w:val="24"/>
          <w:lang w:val="en-GB"/>
        </w:rPr>
      </w:pPr>
    </w:p>
    <w:p w14:paraId="470404DD" w14:textId="7C8F7821" w:rsidR="00523559" w:rsidRPr="00F61653" w:rsidRDefault="00993D16" w:rsidP="006D0391">
      <w:pPr>
        <w:keepNext/>
        <w:rPr>
          <w:lang w:val="en-GB"/>
        </w:rPr>
      </w:pPr>
      <w:r w:rsidRPr="00F61653">
        <w:rPr>
          <w:rFonts w:eastAsia="Calibri"/>
          <w:noProof/>
          <w:lang w:eastAsia="en-US"/>
        </w:rPr>
        <w:drawing>
          <wp:inline distT="0" distB="0" distL="0" distR="0" wp14:anchorId="55B09255" wp14:editId="6AD15AA6">
            <wp:extent cx="5654346" cy="5797003"/>
            <wp:effectExtent l="95250" t="95250" r="80010" b="7048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rotWithShape="1">
                    <a:blip r:embed="rId25"/>
                    <a:srcRect l="32852" t="22235" r="29648" b="9065"/>
                    <a:stretch/>
                  </pic:blipFill>
                  <pic:spPr bwMode="auto">
                    <a:xfrm>
                      <a:off x="0" y="0"/>
                      <a:ext cx="5654040" cy="57969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03B7784" w14:textId="63F20E4A" w:rsidR="007E35DD" w:rsidRPr="00F61653" w:rsidRDefault="00993D16" w:rsidP="006D0391">
      <w:pPr>
        <w:pStyle w:val="MediumGrid21"/>
        <w:jc w:val="both"/>
        <w:rPr>
          <w:rFonts w:ascii="Times New Roman" w:hAnsi="Times New Roman"/>
          <w:b/>
          <w:sz w:val="24"/>
          <w:szCs w:val="24"/>
          <w:lang w:val="en-GB"/>
        </w:rPr>
      </w:pPr>
      <w:r w:rsidRPr="00F61653">
        <w:rPr>
          <w:rFonts w:ascii="Times New Roman" w:hAnsi="Times New Roman"/>
          <w:noProof/>
          <w:sz w:val="24"/>
          <w:szCs w:val="24"/>
          <w:lang w:eastAsia="en-US" w:bidi="ar-SA"/>
        </w:rPr>
        <mc:AlternateContent>
          <mc:Choice Requires="wps">
            <w:drawing>
              <wp:anchor distT="0" distB="0" distL="114300" distR="114300" simplePos="0" relativeHeight="251653632" behindDoc="0" locked="0" layoutInCell="0" allowOverlap="1" wp14:anchorId="71EA9E9E" wp14:editId="2F18C2B3">
                <wp:simplePos x="0" y="0"/>
                <wp:positionH relativeFrom="page">
                  <wp:posOffset>190500</wp:posOffset>
                </wp:positionH>
                <wp:positionV relativeFrom="page">
                  <wp:align>top</wp:align>
                </wp:positionV>
                <wp:extent cx="90805" cy="10542270"/>
                <wp:effectExtent l="0" t="0" r="4445" b="0"/>
                <wp:wrapNone/>
                <wp:docPr id="11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27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3EC5D01C" id="Rectangle 5" o:spid="_x0000_s1026" style="position:absolute;margin-left:15pt;margin-top:0;width:7.15pt;height:830.1pt;z-index:251653632;visibility:visible;mso-wrap-style:square;mso-width-percent:0;mso-height-percent:1050;mso-wrap-distance-left:9pt;mso-wrap-distance-top:0;mso-wrap-distance-right:9pt;mso-wrap-distance-bottom:0;mso-position-horizontal:absolute;mso-position-horizontal-relative:page;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" o:allowincell="f" strokecolor="#4f81bd">
                <w10:wrap anchorx="page" anchory="page"/>
              </v:rect>
            </w:pict>
          </mc:Fallback>
        </mc:AlternateContent>
      </w:r>
    </w:p>
    <w:p w14:paraId="0464C5A5" w14:textId="77777777" w:rsidR="007E35DD" w:rsidRPr="00F61653" w:rsidRDefault="007E35DD" w:rsidP="006D0391">
      <w:pPr>
        <w:pStyle w:val="MediumGrid21"/>
        <w:jc w:val="both"/>
        <w:rPr>
          <w:rFonts w:ascii="Times New Roman" w:hAnsi="Times New Roman"/>
          <w:b/>
          <w:sz w:val="24"/>
          <w:szCs w:val="24"/>
          <w:lang w:val="en-GB"/>
        </w:rPr>
      </w:pPr>
    </w:p>
    <w:p w14:paraId="3EFFB219" w14:textId="77777777" w:rsidR="00523559" w:rsidRPr="00F61653" w:rsidRDefault="00523559" w:rsidP="006D0391">
      <w:pPr>
        <w:keepNext/>
        <w:rPr>
          <w:lang w:val="en-GB"/>
        </w:rPr>
      </w:pPr>
    </w:p>
    <w:p w14:paraId="72605188" w14:textId="37C2A062" w:rsidR="00523559" w:rsidRPr="00F61653" w:rsidRDefault="00523559" w:rsidP="006D0391">
      <w:pPr>
        <w:rPr>
          <w:rFonts w:eastAsia="Calibri"/>
          <w:b/>
          <w:lang w:val="en-GB" w:eastAsia="en-US"/>
        </w:rPr>
      </w:pPr>
      <w:r w:rsidRPr="00F61653">
        <w:rPr>
          <w:rFonts w:eastAsia="Calibri"/>
          <w:b/>
          <w:lang w:val="en-GB" w:eastAsia="en-US"/>
        </w:rPr>
        <w:t xml:space="preserve">Key: </w:t>
      </w:r>
      <w:r w:rsidRPr="00DF71ED">
        <w:rPr>
          <w:rFonts w:eastAsia="Calibri"/>
          <w:lang w:val="en-GB" w:eastAsia="en-US"/>
        </w:rPr>
        <w:t xml:space="preserve">Yellow </w:t>
      </w:r>
      <w:r w:rsidR="00103AE0" w:rsidRPr="00DF71ED">
        <w:rPr>
          <w:rFonts w:eastAsia="Calibri"/>
          <w:lang w:val="en-GB" w:eastAsia="en-US"/>
        </w:rPr>
        <w:t>colour</w:t>
      </w:r>
      <w:r w:rsidRPr="00DF71ED">
        <w:rPr>
          <w:rFonts w:eastAsia="Calibri"/>
          <w:lang w:val="en-GB" w:eastAsia="en-US"/>
        </w:rPr>
        <w:t xml:space="preserve"> indicates </w:t>
      </w:r>
      <w:r w:rsidR="007A1F99" w:rsidRPr="00DF71ED">
        <w:rPr>
          <w:rFonts w:eastAsia="Calibri"/>
          <w:lang w:val="en-GB" w:eastAsia="en-US"/>
        </w:rPr>
        <w:t>sampled</w:t>
      </w:r>
      <w:r w:rsidR="00202D2E" w:rsidRPr="00DF71ED">
        <w:rPr>
          <w:rFonts w:eastAsia="Calibri"/>
          <w:lang w:val="en-GB" w:eastAsia="en-US"/>
        </w:rPr>
        <w:t xml:space="preserve"> </w:t>
      </w:r>
      <w:r w:rsidRPr="00DF71ED">
        <w:rPr>
          <w:rFonts w:eastAsia="Calibri"/>
          <w:lang w:val="en-GB" w:eastAsia="en-US"/>
        </w:rPr>
        <w:t>districts</w:t>
      </w:r>
    </w:p>
    <w:p w14:paraId="7424B02F" w14:textId="77777777" w:rsidR="000E3668" w:rsidRPr="00F61653" w:rsidRDefault="000E3668" w:rsidP="006D0391">
      <w:pPr>
        <w:keepNext/>
        <w:keepLines/>
        <w:jc w:val="both"/>
        <w:outlineLvl w:val="1"/>
        <w:rPr>
          <w:b/>
          <w:color w:val="FF0000"/>
          <w:lang w:val="en-GB"/>
        </w:rPr>
      </w:pPr>
    </w:p>
    <w:p w14:paraId="3E87FCED" w14:textId="77777777" w:rsidR="000E3668" w:rsidRPr="00F61653" w:rsidRDefault="000E3668" w:rsidP="006D0391">
      <w:pPr>
        <w:keepNext/>
        <w:keepLines/>
        <w:jc w:val="both"/>
        <w:outlineLvl w:val="0"/>
        <w:rPr>
          <w:b/>
          <w:color w:val="365F91"/>
          <w:lang w:val="en-GB"/>
        </w:rPr>
      </w:pPr>
    </w:p>
    <w:p w14:paraId="5404443D" w14:textId="77777777" w:rsidR="007A756E" w:rsidRPr="00F61653" w:rsidRDefault="007A756E" w:rsidP="006D0391">
      <w:pPr>
        <w:rPr>
          <w:b/>
          <w:lang w:val="en-GB"/>
        </w:rPr>
      </w:pPr>
    </w:p>
    <w:p w14:paraId="42BACBED" w14:textId="77777777" w:rsidR="007A756E" w:rsidRPr="00F61653" w:rsidRDefault="007A756E" w:rsidP="006D0391">
      <w:pPr>
        <w:rPr>
          <w:b/>
          <w:lang w:val="en-GB"/>
        </w:rPr>
      </w:pPr>
    </w:p>
    <w:p w14:paraId="132E0EEE" w14:textId="77777777" w:rsidR="007A756E" w:rsidRPr="00F61653" w:rsidRDefault="007A756E" w:rsidP="006D0391">
      <w:pPr>
        <w:rPr>
          <w:b/>
          <w:lang w:val="en-GB"/>
        </w:rPr>
      </w:pPr>
    </w:p>
    <w:p w14:paraId="68FF6D0B" w14:textId="77777777" w:rsidR="007A756E" w:rsidRDefault="007A756E" w:rsidP="006D0391">
      <w:pPr>
        <w:rPr>
          <w:b/>
          <w:lang w:val="en-GB"/>
        </w:rPr>
      </w:pPr>
    </w:p>
    <w:p w14:paraId="4EA2180A" w14:textId="77777777" w:rsidR="00DF71ED" w:rsidRDefault="00DF71ED" w:rsidP="006D0391">
      <w:pPr>
        <w:rPr>
          <w:b/>
          <w:lang w:val="en-GB"/>
        </w:rPr>
      </w:pPr>
    </w:p>
    <w:p w14:paraId="3B811D50" w14:textId="77777777" w:rsidR="00DF71ED" w:rsidRPr="00F61653" w:rsidRDefault="00DF71ED" w:rsidP="006D0391">
      <w:pPr>
        <w:rPr>
          <w:b/>
          <w:lang w:val="en-GB"/>
        </w:rPr>
      </w:pPr>
    </w:p>
    <w:p w14:paraId="6DC0B65E" w14:textId="4233C313" w:rsidR="007A756E" w:rsidRPr="00C328F3" w:rsidRDefault="00A02DCB" w:rsidP="006D0391">
      <w:pPr>
        <w:rPr>
          <w:b/>
          <w:lang w:val="en-GB"/>
        </w:rPr>
      </w:pPr>
      <w:r w:rsidRPr="00C328F3">
        <w:rPr>
          <w:b/>
          <w:lang w:val="en-GB"/>
        </w:rPr>
        <w:t>TABLE OF CONTENTS</w:t>
      </w:r>
    </w:p>
    <w:p w14:paraId="1BE52E73" w14:textId="77777777" w:rsidR="00A02DCB" w:rsidRPr="00C328F3" w:rsidRDefault="00A02DCB" w:rsidP="006D0391">
      <w:pPr>
        <w:rPr>
          <w:b/>
          <w:sz w:val="10"/>
          <w:szCs w:val="10"/>
          <w:lang w:val="en-GB"/>
        </w:rPr>
      </w:pPr>
    </w:p>
    <w:bookmarkStart w:id="1" w:name="_Toc110850942"/>
    <w:p w14:paraId="5B1B29C7" w14:textId="77777777" w:rsidR="00BB0B03" w:rsidRPr="00C328F3" w:rsidRDefault="003C543D" w:rsidP="00C328F3">
      <w:pPr>
        <w:pStyle w:val="TOC1"/>
        <w:tabs>
          <w:tab w:val="right" w:leader="dot" w:pos="9926"/>
        </w:tabs>
        <w:spacing w:before="0" w:after="0"/>
        <w:rPr>
          <w:rFonts w:eastAsiaTheme="minorEastAsia" w:cstheme="minorBidi"/>
          <w:b w:val="0"/>
          <w:bCs w:val="0"/>
          <w:caps w:val="0"/>
          <w:noProof/>
          <w:lang w:eastAsia="en-US"/>
        </w:rPr>
      </w:pPr>
      <w:r w:rsidRPr="00C328F3">
        <w:rPr>
          <w:rFonts w:ascii="Times New Roman" w:hAnsi="Times New Roman" w:cs="Times New Roman"/>
          <w:lang w:val="en-GB"/>
        </w:rPr>
        <w:fldChar w:fldCharType="begin"/>
      </w:r>
      <w:r w:rsidRPr="00C328F3">
        <w:rPr>
          <w:rFonts w:ascii="Times New Roman" w:hAnsi="Times New Roman" w:cs="Times New Roman"/>
          <w:lang w:val="en-GB"/>
        </w:rPr>
        <w:instrText xml:space="preserve"> TOC \o "1-2" \h \z \u </w:instrText>
      </w:r>
      <w:r w:rsidRPr="00C328F3">
        <w:rPr>
          <w:rFonts w:ascii="Times New Roman" w:hAnsi="Times New Roman" w:cs="Times New Roman"/>
          <w:lang w:val="en-GB"/>
        </w:rPr>
        <w:fldChar w:fldCharType="separate"/>
      </w:r>
      <w:hyperlink w:anchor="_Toc532496815" w:history="1">
        <w:r w:rsidR="00BB0B03" w:rsidRPr="004D2F77">
          <w:rPr>
            <w:rStyle w:val="Hyperlink"/>
            <w:rFonts w:ascii="Times New Roman" w:eastAsia="Calibri" w:hAnsi="Times New Roman"/>
            <w:noProof/>
            <w:lang w:val="en-GB"/>
          </w:rPr>
          <w:t>Abbreviations and Acronyms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_Toc532496815 \h </w:instrText>
        </w:r>
        <w:r w:rsidR="00BB0B03" w:rsidRPr="00C328F3">
          <w:rPr>
            <w:noProof/>
            <w:webHidden/>
          </w:rPr>
        </w:r>
        <w:r w:rsidR="00BB0B03" w:rsidRPr="00C328F3">
          <w:rPr>
            <w:noProof/>
            <w:webHidden/>
          </w:rPr>
          <w:fldChar w:fldCharType="separate"/>
        </w:r>
        <w:r w:rsidR="00AF36B2">
          <w:rPr>
            <w:noProof/>
            <w:webHidden/>
          </w:rPr>
          <w:t>v</w:t>
        </w:r>
        <w:r w:rsidR="00BB0B03" w:rsidRPr="00C328F3">
          <w:rPr>
            <w:noProof/>
            <w:webHidden/>
          </w:rPr>
          <w:fldChar w:fldCharType="end"/>
        </w:r>
      </w:hyperlink>
    </w:p>
    <w:p w14:paraId="3C1EA750"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16" w:history="1">
        <w:r w:rsidR="00BB0B03" w:rsidRPr="004D2F77">
          <w:rPr>
            <w:rStyle w:val="Hyperlink"/>
            <w:rFonts w:ascii="Times New Roman" w:eastAsia="Calibri" w:hAnsi="Times New Roman"/>
            <w:noProof/>
            <w:lang w:val="en-GB"/>
          </w:rPr>
          <w:t>ACKNOWLEDGEMENT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_Toc532496816 \h </w:instrText>
        </w:r>
        <w:r w:rsidR="00BB0B03" w:rsidRPr="00C328F3">
          <w:rPr>
            <w:noProof/>
            <w:webHidden/>
          </w:rPr>
        </w:r>
        <w:r w:rsidR="00BB0B03" w:rsidRPr="00C328F3">
          <w:rPr>
            <w:noProof/>
            <w:webHidden/>
          </w:rPr>
          <w:fldChar w:fldCharType="separate"/>
        </w:r>
        <w:r w:rsidR="00AF36B2">
          <w:rPr>
            <w:noProof/>
            <w:webHidden/>
          </w:rPr>
          <w:t>viii</w:t>
        </w:r>
        <w:r w:rsidR="00BB0B03" w:rsidRPr="00C328F3">
          <w:rPr>
            <w:noProof/>
            <w:webHidden/>
          </w:rPr>
          <w:fldChar w:fldCharType="end"/>
        </w:r>
      </w:hyperlink>
    </w:p>
    <w:p w14:paraId="7F0570BD"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17" w:history="1">
        <w:r w:rsidR="00BB0B03" w:rsidRPr="004D2F77">
          <w:rPr>
            <w:rStyle w:val="Hyperlink"/>
            <w:rFonts w:ascii="Times New Roman" w:eastAsia="Calibri" w:hAnsi="Times New Roman"/>
            <w:noProof/>
            <w:lang w:val="en-GB"/>
          </w:rPr>
          <w:t>EXECUTIVE SUMMARY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_Toc532496817 \h </w:instrText>
        </w:r>
        <w:r w:rsidR="00BB0B03" w:rsidRPr="00C328F3">
          <w:rPr>
            <w:noProof/>
            <w:webHidden/>
          </w:rPr>
        </w:r>
        <w:r w:rsidR="00BB0B03" w:rsidRPr="00C328F3">
          <w:rPr>
            <w:noProof/>
            <w:webHidden/>
          </w:rPr>
          <w:fldChar w:fldCharType="separate"/>
        </w:r>
        <w:r w:rsidR="00AF36B2">
          <w:rPr>
            <w:noProof/>
            <w:webHidden/>
          </w:rPr>
          <w:t>ix</w:t>
        </w:r>
        <w:r w:rsidR="00BB0B03" w:rsidRPr="00C328F3">
          <w:rPr>
            <w:noProof/>
            <w:webHidden/>
          </w:rPr>
          <w:fldChar w:fldCharType="end"/>
        </w:r>
      </w:hyperlink>
    </w:p>
    <w:p w14:paraId="0EC30A35"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18" w:history="1">
        <w:r w:rsidR="00BB0B03" w:rsidRPr="004D2F77">
          <w:rPr>
            <w:rStyle w:val="Hyperlink"/>
            <w:rFonts w:ascii="Times New Roman" w:eastAsia="Calibri" w:hAnsi="Times New Roman"/>
            <w:noProof/>
            <w:lang w:val="en-GB"/>
          </w:rPr>
          <w:t>1.0 INTRODUCTION AND BACKGROUND</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_Toc532496818 \h </w:instrText>
        </w:r>
        <w:r w:rsidR="00BB0B03" w:rsidRPr="00C328F3">
          <w:rPr>
            <w:noProof/>
            <w:webHidden/>
          </w:rPr>
        </w:r>
        <w:r w:rsidR="00BB0B03" w:rsidRPr="00C328F3">
          <w:rPr>
            <w:noProof/>
            <w:webHidden/>
          </w:rPr>
          <w:fldChar w:fldCharType="separate"/>
        </w:r>
        <w:r w:rsidR="00AF36B2">
          <w:rPr>
            <w:noProof/>
            <w:webHidden/>
          </w:rPr>
          <w:t>1</w:t>
        </w:r>
        <w:r w:rsidR="00BB0B03" w:rsidRPr="00C328F3">
          <w:rPr>
            <w:noProof/>
            <w:webHidden/>
          </w:rPr>
          <w:fldChar w:fldCharType="end"/>
        </w:r>
      </w:hyperlink>
    </w:p>
    <w:p w14:paraId="6B6B5D5B"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19" w:history="1">
        <w:r w:rsidR="00BB0B03" w:rsidRPr="004D2F77">
          <w:rPr>
            <w:rStyle w:val="Hyperlink"/>
            <w:noProof/>
          </w:rPr>
          <w:t>1.1 Introduction</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_Toc532496819 \h </w:instrText>
        </w:r>
        <w:r w:rsidR="00BB0B03" w:rsidRPr="00C328F3">
          <w:rPr>
            <w:noProof/>
            <w:webHidden/>
          </w:rPr>
        </w:r>
        <w:r w:rsidR="00BB0B03" w:rsidRPr="00C328F3">
          <w:rPr>
            <w:noProof/>
            <w:webHidden/>
          </w:rPr>
          <w:fldChar w:fldCharType="separate"/>
        </w:r>
        <w:r w:rsidR="00AF36B2">
          <w:rPr>
            <w:noProof/>
            <w:webHidden/>
          </w:rPr>
          <w:t>1</w:t>
        </w:r>
        <w:r w:rsidR="00BB0B03" w:rsidRPr="00C328F3">
          <w:rPr>
            <w:noProof/>
            <w:webHidden/>
          </w:rPr>
          <w:fldChar w:fldCharType="end"/>
        </w:r>
      </w:hyperlink>
    </w:p>
    <w:p w14:paraId="10E95E8D"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0" w:history="1">
        <w:r w:rsidR="00BB0B03" w:rsidRPr="004D2F77">
          <w:rPr>
            <w:rStyle w:val="Hyperlink"/>
            <w:noProof/>
          </w:rPr>
          <w:t>1.2 Purpose of the Mid-term Evaluation</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_Toc532496820 \h </w:instrText>
        </w:r>
        <w:r w:rsidR="00BB0B03" w:rsidRPr="00C328F3">
          <w:rPr>
            <w:noProof/>
            <w:webHidden/>
          </w:rPr>
        </w:r>
        <w:r w:rsidR="00BB0B03" w:rsidRPr="00C328F3">
          <w:rPr>
            <w:noProof/>
            <w:webHidden/>
          </w:rPr>
          <w:fldChar w:fldCharType="separate"/>
        </w:r>
        <w:r w:rsidR="00AF36B2">
          <w:rPr>
            <w:noProof/>
            <w:webHidden/>
          </w:rPr>
          <w:t>1</w:t>
        </w:r>
        <w:r w:rsidR="00BB0B03" w:rsidRPr="00C328F3">
          <w:rPr>
            <w:noProof/>
            <w:webHidden/>
          </w:rPr>
          <w:fldChar w:fldCharType="end"/>
        </w:r>
      </w:hyperlink>
    </w:p>
    <w:p w14:paraId="63DD0FAD"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1" w:history="1">
        <w:r w:rsidR="00BB0B03" w:rsidRPr="004D2F77">
          <w:rPr>
            <w:rStyle w:val="Hyperlink"/>
            <w:noProof/>
          </w:rPr>
          <w:t>1.3 Scope of the MTE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_Toc532496821 \h </w:instrText>
        </w:r>
        <w:r w:rsidR="00BB0B03" w:rsidRPr="00C328F3">
          <w:rPr>
            <w:noProof/>
            <w:webHidden/>
          </w:rPr>
        </w:r>
        <w:r w:rsidR="00BB0B03" w:rsidRPr="00C328F3">
          <w:rPr>
            <w:noProof/>
            <w:webHidden/>
          </w:rPr>
          <w:fldChar w:fldCharType="separate"/>
        </w:r>
        <w:r w:rsidR="00AF36B2">
          <w:rPr>
            <w:noProof/>
            <w:webHidden/>
          </w:rPr>
          <w:t>2</w:t>
        </w:r>
        <w:r w:rsidR="00BB0B03" w:rsidRPr="00C328F3">
          <w:rPr>
            <w:noProof/>
            <w:webHidden/>
          </w:rPr>
          <w:fldChar w:fldCharType="end"/>
        </w:r>
      </w:hyperlink>
    </w:p>
    <w:p w14:paraId="32AF527D"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2" w:history="1">
        <w:r w:rsidR="00BB0B03" w:rsidRPr="004D2F77">
          <w:rPr>
            <w:rStyle w:val="Hyperlink"/>
            <w:noProof/>
          </w:rPr>
          <w:t>1.4 Methodology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_Toc532496822 \h </w:instrText>
        </w:r>
        <w:r w:rsidR="00BB0B03" w:rsidRPr="00C328F3">
          <w:rPr>
            <w:noProof/>
            <w:webHidden/>
          </w:rPr>
        </w:r>
        <w:r w:rsidR="00BB0B03" w:rsidRPr="00C328F3">
          <w:rPr>
            <w:noProof/>
            <w:webHidden/>
          </w:rPr>
          <w:fldChar w:fldCharType="separate"/>
        </w:r>
        <w:r w:rsidR="00AF36B2">
          <w:rPr>
            <w:noProof/>
            <w:webHidden/>
          </w:rPr>
          <w:t>3</w:t>
        </w:r>
        <w:r w:rsidR="00BB0B03" w:rsidRPr="00C328F3">
          <w:rPr>
            <w:noProof/>
            <w:webHidden/>
          </w:rPr>
          <w:fldChar w:fldCharType="end"/>
        </w:r>
      </w:hyperlink>
    </w:p>
    <w:p w14:paraId="0AFC5BCE"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23" w:history="1">
        <w:r w:rsidR="00BB0B03" w:rsidRPr="004D2F77">
          <w:rPr>
            <w:rStyle w:val="Hyperlink"/>
            <w:rFonts w:ascii="Times New Roman" w:eastAsia="Calibri" w:hAnsi="Times New Roman"/>
            <w:noProof/>
            <w:lang w:val="en-GB"/>
          </w:rPr>
          <w:t>2.0 UGANDA NATIONAL DEVELOPMENT CONTEXT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_Toc532496823 \h </w:instrText>
        </w:r>
        <w:r w:rsidR="00BB0B03" w:rsidRPr="00C328F3">
          <w:rPr>
            <w:noProof/>
            <w:webHidden/>
          </w:rPr>
        </w:r>
        <w:r w:rsidR="00BB0B03" w:rsidRPr="00C328F3">
          <w:rPr>
            <w:noProof/>
            <w:webHidden/>
          </w:rPr>
          <w:fldChar w:fldCharType="separate"/>
        </w:r>
        <w:r w:rsidR="00AF36B2">
          <w:rPr>
            <w:noProof/>
            <w:webHidden/>
          </w:rPr>
          <w:t>5</w:t>
        </w:r>
        <w:r w:rsidR="00BB0B03" w:rsidRPr="00C328F3">
          <w:rPr>
            <w:noProof/>
            <w:webHidden/>
          </w:rPr>
          <w:fldChar w:fldCharType="end"/>
        </w:r>
      </w:hyperlink>
    </w:p>
    <w:p w14:paraId="0E5AB1E0"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4" w:history="1">
        <w:r w:rsidR="00BB0B03" w:rsidRPr="004D2F77">
          <w:rPr>
            <w:rStyle w:val="Hyperlink"/>
            <w:noProof/>
          </w:rPr>
          <w:t>2.1 Governance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_Toc532496824 \h </w:instrText>
        </w:r>
        <w:r w:rsidR="00BB0B03" w:rsidRPr="00C328F3">
          <w:rPr>
            <w:noProof/>
            <w:webHidden/>
          </w:rPr>
        </w:r>
        <w:r w:rsidR="00BB0B03" w:rsidRPr="00C328F3">
          <w:rPr>
            <w:noProof/>
            <w:webHidden/>
          </w:rPr>
          <w:fldChar w:fldCharType="separate"/>
        </w:r>
        <w:r w:rsidR="00AF36B2">
          <w:rPr>
            <w:noProof/>
            <w:webHidden/>
          </w:rPr>
          <w:t>5</w:t>
        </w:r>
        <w:r w:rsidR="00BB0B03" w:rsidRPr="00C328F3">
          <w:rPr>
            <w:noProof/>
            <w:webHidden/>
          </w:rPr>
          <w:fldChar w:fldCharType="end"/>
        </w:r>
      </w:hyperlink>
    </w:p>
    <w:p w14:paraId="48668F27"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5" w:history="1">
        <w:r w:rsidR="00BB0B03" w:rsidRPr="004D2F77">
          <w:rPr>
            <w:rStyle w:val="Hyperlink"/>
            <w:noProof/>
          </w:rPr>
          <w:t>2.2 Human Capital Development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_Toc532496825 \h </w:instrText>
        </w:r>
        <w:r w:rsidR="00BB0B03" w:rsidRPr="00C328F3">
          <w:rPr>
            <w:noProof/>
            <w:webHidden/>
          </w:rPr>
        </w:r>
        <w:r w:rsidR="00BB0B03" w:rsidRPr="00C328F3">
          <w:rPr>
            <w:noProof/>
            <w:webHidden/>
          </w:rPr>
          <w:fldChar w:fldCharType="separate"/>
        </w:r>
        <w:r w:rsidR="00AF36B2">
          <w:rPr>
            <w:noProof/>
            <w:webHidden/>
          </w:rPr>
          <w:t>6</w:t>
        </w:r>
        <w:r w:rsidR="00BB0B03" w:rsidRPr="00C328F3">
          <w:rPr>
            <w:noProof/>
            <w:webHidden/>
          </w:rPr>
          <w:fldChar w:fldCharType="end"/>
        </w:r>
      </w:hyperlink>
    </w:p>
    <w:p w14:paraId="218EAE86"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6" w:history="1">
        <w:r w:rsidR="00BB0B03" w:rsidRPr="004D2F77">
          <w:rPr>
            <w:rStyle w:val="Hyperlink"/>
            <w:noProof/>
          </w:rPr>
          <w:t>2.3 Sustainable and Inclusive Economic Development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_Toc532496826 \h </w:instrText>
        </w:r>
        <w:r w:rsidR="00BB0B03" w:rsidRPr="00C328F3">
          <w:rPr>
            <w:noProof/>
            <w:webHidden/>
          </w:rPr>
        </w:r>
        <w:r w:rsidR="00BB0B03" w:rsidRPr="00C328F3">
          <w:rPr>
            <w:noProof/>
            <w:webHidden/>
          </w:rPr>
          <w:fldChar w:fldCharType="separate"/>
        </w:r>
        <w:r w:rsidR="00AF36B2">
          <w:rPr>
            <w:noProof/>
            <w:webHidden/>
          </w:rPr>
          <w:t>7</w:t>
        </w:r>
        <w:r w:rsidR="00BB0B03" w:rsidRPr="00C328F3">
          <w:rPr>
            <w:noProof/>
            <w:webHidden/>
          </w:rPr>
          <w:fldChar w:fldCharType="end"/>
        </w:r>
      </w:hyperlink>
    </w:p>
    <w:p w14:paraId="79CA1EF9"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27" w:history="1">
        <w:r w:rsidR="00BB0B03" w:rsidRPr="004D2F77">
          <w:rPr>
            <w:rStyle w:val="Hyperlink"/>
            <w:rFonts w:ascii="Times New Roman" w:hAnsi="Times New Roman"/>
            <w:noProof/>
            <w:lang w:val="en-GB"/>
          </w:rPr>
          <w:t>3.0 FINDINGS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_Toc532496827 \h </w:instrText>
        </w:r>
        <w:r w:rsidR="00BB0B03" w:rsidRPr="00C328F3">
          <w:rPr>
            <w:noProof/>
            <w:webHidden/>
          </w:rPr>
        </w:r>
        <w:r w:rsidR="00BB0B03" w:rsidRPr="00C328F3">
          <w:rPr>
            <w:noProof/>
            <w:webHidden/>
          </w:rPr>
          <w:fldChar w:fldCharType="separate"/>
        </w:r>
        <w:r w:rsidR="00AF36B2">
          <w:rPr>
            <w:noProof/>
            <w:webHidden/>
          </w:rPr>
          <w:t>9</w:t>
        </w:r>
        <w:r w:rsidR="00BB0B03" w:rsidRPr="00C328F3">
          <w:rPr>
            <w:noProof/>
            <w:webHidden/>
          </w:rPr>
          <w:fldChar w:fldCharType="end"/>
        </w:r>
      </w:hyperlink>
    </w:p>
    <w:p w14:paraId="5A131D8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8" w:history="1">
        <w:r w:rsidR="00BB0B03" w:rsidRPr="004D2F77">
          <w:rPr>
            <w:rStyle w:val="Hyperlink"/>
            <w:noProof/>
          </w:rPr>
          <w:t>3.1 Relevance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_Toc532496828 \h </w:instrText>
        </w:r>
        <w:r w:rsidR="00BB0B03" w:rsidRPr="00C328F3">
          <w:rPr>
            <w:noProof/>
            <w:webHidden/>
          </w:rPr>
        </w:r>
        <w:r w:rsidR="00BB0B03" w:rsidRPr="00C328F3">
          <w:rPr>
            <w:noProof/>
            <w:webHidden/>
          </w:rPr>
          <w:fldChar w:fldCharType="separate"/>
        </w:r>
        <w:r w:rsidR="00AF36B2">
          <w:rPr>
            <w:noProof/>
            <w:webHidden/>
          </w:rPr>
          <w:t>9</w:t>
        </w:r>
        <w:r w:rsidR="00BB0B03" w:rsidRPr="00C328F3">
          <w:rPr>
            <w:noProof/>
            <w:webHidden/>
          </w:rPr>
          <w:fldChar w:fldCharType="end"/>
        </w:r>
      </w:hyperlink>
    </w:p>
    <w:p w14:paraId="2A61CE64"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29" w:history="1">
        <w:r w:rsidR="00BB0B03" w:rsidRPr="004D2F77">
          <w:rPr>
            <w:rStyle w:val="Hyperlink"/>
            <w:noProof/>
          </w:rPr>
          <w:t>3.1.1 Alignment to national and international priorities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_Toc532496829 \h </w:instrText>
        </w:r>
        <w:r w:rsidR="00BB0B03" w:rsidRPr="00C328F3">
          <w:rPr>
            <w:noProof/>
            <w:webHidden/>
          </w:rPr>
        </w:r>
        <w:r w:rsidR="00BB0B03" w:rsidRPr="00C328F3">
          <w:rPr>
            <w:noProof/>
            <w:webHidden/>
          </w:rPr>
          <w:fldChar w:fldCharType="separate"/>
        </w:r>
        <w:r w:rsidR="00AF36B2">
          <w:rPr>
            <w:noProof/>
            <w:webHidden/>
          </w:rPr>
          <w:t>9</w:t>
        </w:r>
        <w:r w:rsidR="00BB0B03" w:rsidRPr="00C328F3">
          <w:rPr>
            <w:noProof/>
            <w:webHidden/>
          </w:rPr>
          <w:fldChar w:fldCharType="end"/>
        </w:r>
      </w:hyperlink>
    </w:p>
    <w:p w14:paraId="0537AB32"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0" w:history="1">
        <w:r w:rsidR="00BB0B03" w:rsidRPr="004D2F77">
          <w:rPr>
            <w:rStyle w:val="Hyperlink"/>
            <w:noProof/>
          </w:rPr>
          <w:t>3.1.2 Flexibility of UNDAF to respond to emerging issues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_Toc532496830 \h </w:instrText>
        </w:r>
        <w:r w:rsidR="00BB0B03" w:rsidRPr="00C328F3">
          <w:rPr>
            <w:noProof/>
            <w:webHidden/>
          </w:rPr>
        </w:r>
        <w:r w:rsidR="00BB0B03" w:rsidRPr="00C328F3">
          <w:rPr>
            <w:noProof/>
            <w:webHidden/>
          </w:rPr>
          <w:fldChar w:fldCharType="separate"/>
        </w:r>
        <w:r w:rsidR="00AF36B2">
          <w:rPr>
            <w:noProof/>
            <w:webHidden/>
          </w:rPr>
          <w:t>10</w:t>
        </w:r>
        <w:r w:rsidR="00BB0B03" w:rsidRPr="00C328F3">
          <w:rPr>
            <w:noProof/>
            <w:webHidden/>
          </w:rPr>
          <w:fldChar w:fldCharType="end"/>
        </w:r>
      </w:hyperlink>
    </w:p>
    <w:p w14:paraId="43AF60F9"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1" w:history="1">
        <w:r w:rsidR="00BB0B03" w:rsidRPr="004D2F77">
          <w:rPr>
            <w:rStyle w:val="Hyperlink"/>
            <w:noProof/>
          </w:rPr>
          <w:t>3.1.3 Appropriateness of the UNDAF management structure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_Toc532496831 \h </w:instrText>
        </w:r>
        <w:r w:rsidR="00BB0B03" w:rsidRPr="00C328F3">
          <w:rPr>
            <w:noProof/>
            <w:webHidden/>
          </w:rPr>
        </w:r>
        <w:r w:rsidR="00BB0B03" w:rsidRPr="00C328F3">
          <w:rPr>
            <w:noProof/>
            <w:webHidden/>
          </w:rPr>
          <w:fldChar w:fldCharType="separate"/>
        </w:r>
        <w:r w:rsidR="00AF36B2">
          <w:rPr>
            <w:noProof/>
            <w:webHidden/>
          </w:rPr>
          <w:t>10</w:t>
        </w:r>
        <w:r w:rsidR="00BB0B03" w:rsidRPr="00C328F3">
          <w:rPr>
            <w:noProof/>
            <w:webHidden/>
          </w:rPr>
          <w:fldChar w:fldCharType="end"/>
        </w:r>
      </w:hyperlink>
    </w:p>
    <w:p w14:paraId="3A28190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2" w:history="1">
        <w:r w:rsidR="00BB0B03" w:rsidRPr="004D2F77">
          <w:rPr>
            <w:rStyle w:val="Hyperlink"/>
            <w:noProof/>
          </w:rPr>
          <w:t>3.1.4 Integration of UNDG Programming Principles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_Toc532496832 \h </w:instrText>
        </w:r>
        <w:r w:rsidR="00BB0B03" w:rsidRPr="00C328F3">
          <w:rPr>
            <w:noProof/>
            <w:webHidden/>
          </w:rPr>
        </w:r>
        <w:r w:rsidR="00BB0B03" w:rsidRPr="00C328F3">
          <w:rPr>
            <w:noProof/>
            <w:webHidden/>
          </w:rPr>
          <w:fldChar w:fldCharType="separate"/>
        </w:r>
        <w:r w:rsidR="00AF36B2">
          <w:rPr>
            <w:noProof/>
            <w:webHidden/>
          </w:rPr>
          <w:t>12</w:t>
        </w:r>
        <w:r w:rsidR="00BB0B03" w:rsidRPr="00C328F3">
          <w:rPr>
            <w:noProof/>
            <w:webHidden/>
          </w:rPr>
          <w:fldChar w:fldCharType="end"/>
        </w:r>
      </w:hyperlink>
    </w:p>
    <w:p w14:paraId="2F561DCE"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3" w:history="1">
        <w:r w:rsidR="00BB0B03" w:rsidRPr="004D2F77">
          <w:rPr>
            <w:rStyle w:val="Hyperlink"/>
            <w:noProof/>
          </w:rPr>
          <w:t>3.1.5 Relevance of the Theory of Change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_Toc532496833 \h </w:instrText>
        </w:r>
        <w:r w:rsidR="00BB0B03" w:rsidRPr="00C328F3">
          <w:rPr>
            <w:noProof/>
            <w:webHidden/>
          </w:rPr>
        </w:r>
        <w:r w:rsidR="00BB0B03" w:rsidRPr="00C328F3">
          <w:rPr>
            <w:noProof/>
            <w:webHidden/>
          </w:rPr>
          <w:fldChar w:fldCharType="separate"/>
        </w:r>
        <w:r w:rsidR="00AF36B2">
          <w:rPr>
            <w:noProof/>
            <w:webHidden/>
          </w:rPr>
          <w:t>12</w:t>
        </w:r>
        <w:r w:rsidR="00BB0B03" w:rsidRPr="00C328F3">
          <w:rPr>
            <w:noProof/>
            <w:webHidden/>
          </w:rPr>
          <w:fldChar w:fldCharType="end"/>
        </w:r>
      </w:hyperlink>
    </w:p>
    <w:p w14:paraId="15C23B02"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4" w:history="1">
        <w:r w:rsidR="00BB0B03" w:rsidRPr="004D2F77">
          <w:rPr>
            <w:rStyle w:val="Hyperlink"/>
            <w:noProof/>
          </w:rPr>
          <w:t>3.2 Effectiveness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_Toc532496834 \h </w:instrText>
        </w:r>
        <w:r w:rsidR="00BB0B03" w:rsidRPr="00C328F3">
          <w:rPr>
            <w:noProof/>
            <w:webHidden/>
          </w:rPr>
        </w:r>
        <w:r w:rsidR="00BB0B03" w:rsidRPr="00C328F3">
          <w:rPr>
            <w:noProof/>
            <w:webHidden/>
          </w:rPr>
          <w:fldChar w:fldCharType="separate"/>
        </w:r>
        <w:r w:rsidR="00AF36B2">
          <w:rPr>
            <w:noProof/>
            <w:webHidden/>
          </w:rPr>
          <w:t>13</w:t>
        </w:r>
        <w:r w:rsidR="00BB0B03" w:rsidRPr="00C328F3">
          <w:rPr>
            <w:noProof/>
            <w:webHidden/>
          </w:rPr>
          <w:fldChar w:fldCharType="end"/>
        </w:r>
      </w:hyperlink>
    </w:p>
    <w:p w14:paraId="575E8707"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5" w:history="1">
        <w:r w:rsidR="00BB0B03" w:rsidRPr="004D2F77">
          <w:rPr>
            <w:rStyle w:val="Hyperlink"/>
            <w:noProof/>
          </w:rPr>
          <w:t>3.2.1 Governance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_Toc532496835 \h </w:instrText>
        </w:r>
        <w:r w:rsidR="00BB0B03" w:rsidRPr="00C328F3">
          <w:rPr>
            <w:noProof/>
            <w:webHidden/>
          </w:rPr>
        </w:r>
        <w:r w:rsidR="00BB0B03" w:rsidRPr="00C328F3">
          <w:rPr>
            <w:noProof/>
            <w:webHidden/>
          </w:rPr>
          <w:fldChar w:fldCharType="separate"/>
        </w:r>
        <w:r w:rsidR="00AF36B2">
          <w:rPr>
            <w:noProof/>
            <w:webHidden/>
          </w:rPr>
          <w:t>13</w:t>
        </w:r>
        <w:r w:rsidR="00BB0B03" w:rsidRPr="00C328F3">
          <w:rPr>
            <w:noProof/>
            <w:webHidden/>
          </w:rPr>
          <w:fldChar w:fldCharType="end"/>
        </w:r>
      </w:hyperlink>
    </w:p>
    <w:p w14:paraId="606F066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6" w:history="1">
        <w:r w:rsidR="00BB0B03" w:rsidRPr="004D2F77">
          <w:rPr>
            <w:rStyle w:val="Hyperlink"/>
            <w:noProof/>
          </w:rPr>
          <w:t>Outcome 1.1 Rule of Law and Constitutional Democracy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_Toc532496836 \h </w:instrText>
        </w:r>
        <w:r w:rsidR="00BB0B03" w:rsidRPr="00C328F3">
          <w:rPr>
            <w:noProof/>
            <w:webHidden/>
          </w:rPr>
        </w:r>
        <w:r w:rsidR="00BB0B03" w:rsidRPr="00C328F3">
          <w:rPr>
            <w:noProof/>
            <w:webHidden/>
          </w:rPr>
          <w:fldChar w:fldCharType="separate"/>
        </w:r>
        <w:r w:rsidR="00AF36B2">
          <w:rPr>
            <w:noProof/>
            <w:webHidden/>
          </w:rPr>
          <w:t>14</w:t>
        </w:r>
        <w:r w:rsidR="00BB0B03" w:rsidRPr="00C328F3">
          <w:rPr>
            <w:noProof/>
            <w:webHidden/>
          </w:rPr>
          <w:fldChar w:fldCharType="end"/>
        </w:r>
      </w:hyperlink>
    </w:p>
    <w:p w14:paraId="1E56C9E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7" w:history="1">
        <w:r w:rsidR="00BB0B03" w:rsidRPr="004D2F77">
          <w:rPr>
            <w:rStyle w:val="Hyperlink"/>
            <w:noProof/>
          </w:rPr>
          <w:t>Outcome 1.2 Human Rights and Gender Equality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_Toc532496837 \h </w:instrText>
        </w:r>
        <w:r w:rsidR="00BB0B03" w:rsidRPr="00C328F3">
          <w:rPr>
            <w:noProof/>
            <w:webHidden/>
          </w:rPr>
        </w:r>
        <w:r w:rsidR="00BB0B03" w:rsidRPr="00C328F3">
          <w:rPr>
            <w:noProof/>
            <w:webHidden/>
          </w:rPr>
          <w:fldChar w:fldCharType="separate"/>
        </w:r>
        <w:r w:rsidR="00AF36B2">
          <w:rPr>
            <w:noProof/>
            <w:webHidden/>
          </w:rPr>
          <w:t>16</w:t>
        </w:r>
        <w:r w:rsidR="00BB0B03" w:rsidRPr="00C328F3">
          <w:rPr>
            <w:noProof/>
            <w:webHidden/>
          </w:rPr>
          <w:fldChar w:fldCharType="end"/>
        </w:r>
      </w:hyperlink>
    </w:p>
    <w:p w14:paraId="028DA819"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8" w:history="1">
        <w:r w:rsidR="00BB0B03" w:rsidRPr="004D2F77">
          <w:rPr>
            <w:rStyle w:val="Hyperlink"/>
            <w:noProof/>
          </w:rPr>
          <w:t>Outcome 1.3 Institutional Development, Transparency and Accountability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_Toc532496838 \h </w:instrText>
        </w:r>
        <w:r w:rsidR="00BB0B03" w:rsidRPr="00C328F3">
          <w:rPr>
            <w:noProof/>
            <w:webHidden/>
          </w:rPr>
        </w:r>
        <w:r w:rsidR="00BB0B03" w:rsidRPr="00C328F3">
          <w:rPr>
            <w:noProof/>
            <w:webHidden/>
          </w:rPr>
          <w:fldChar w:fldCharType="separate"/>
        </w:r>
        <w:r w:rsidR="00AF36B2">
          <w:rPr>
            <w:noProof/>
            <w:webHidden/>
          </w:rPr>
          <w:t>17</w:t>
        </w:r>
        <w:r w:rsidR="00BB0B03" w:rsidRPr="00C328F3">
          <w:rPr>
            <w:noProof/>
            <w:webHidden/>
          </w:rPr>
          <w:fldChar w:fldCharType="end"/>
        </w:r>
      </w:hyperlink>
    </w:p>
    <w:p w14:paraId="0F768B7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39" w:history="1">
        <w:r w:rsidR="00BB0B03" w:rsidRPr="004D2F77">
          <w:rPr>
            <w:rStyle w:val="Hyperlink"/>
            <w:noProof/>
          </w:rPr>
          <w:t>Outcome 1.4 Peace, Security and Resilience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_Toc532496839 \h </w:instrText>
        </w:r>
        <w:r w:rsidR="00BB0B03" w:rsidRPr="00C328F3">
          <w:rPr>
            <w:noProof/>
            <w:webHidden/>
          </w:rPr>
        </w:r>
        <w:r w:rsidR="00BB0B03" w:rsidRPr="00C328F3">
          <w:rPr>
            <w:noProof/>
            <w:webHidden/>
          </w:rPr>
          <w:fldChar w:fldCharType="separate"/>
        </w:r>
        <w:r w:rsidR="00AF36B2">
          <w:rPr>
            <w:noProof/>
            <w:webHidden/>
          </w:rPr>
          <w:t>18</w:t>
        </w:r>
        <w:r w:rsidR="00BB0B03" w:rsidRPr="00C328F3">
          <w:rPr>
            <w:noProof/>
            <w:webHidden/>
          </w:rPr>
          <w:fldChar w:fldCharType="end"/>
        </w:r>
      </w:hyperlink>
    </w:p>
    <w:p w14:paraId="51D23465"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0" w:history="1">
        <w:r w:rsidR="00BB0B03" w:rsidRPr="004D2F77">
          <w:rPr>
            <w:rStyle w:val="Hyperlink"/>
            <w:noProof/>
          </w:rPr>
          <w:t>3.2.2 Human Capital Development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_Toc532496840 \h </w:instrText>
        </w:r>
        <w:r w:rsidR="00BB0B03" w:rsidRPr="00C328F3">
          <w:rPr>
            <w:noProof/>
            <w:webHidden/>
          </w:rPr>
        </w:r>
        <w:r w:rsidR="00BB0B03" w:rsidRPr="00C328F3">
          <w:rPr>
            <w:noProof/>
            <w:webHidden/>
          </w:rPr>
          <w:fldChar w:fldCharType="separate"/>
        </w:r>
        <w:r w:rsidR="00AF36B2">
          <w:rPr>
            <w:noProof/>
            <w:webHidden/>
          </w:rPr>
          <w:t>22</w:t>
        </w:r>
        <w:r w:rsidR="00BB0B03" w:rsidRPr="00C328F3">
          <w:rPr>
            <w:noProof/>
            <w:webHidden/>
          </w:rPr>
          <w:fldChar w:fldCharType="end"/>
        </w:r>
      </w:hyperlink>
    </w:p>
    <w:p w14:paraId="0830EC73"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1" w:history="1">
        <w:r w:rsidR="00BB0B03" w:rsidRPr="004D2F77">
          <w:rPr>
            <w:rStyle w:val="Hyperlink"/>
            <w:noProof/>
          </w:rPr>
          <w:t>Outcome 2.1 Learning and Skills Development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_Toc532496841 \h </w:instrText>
        </w:r>
        <w:r w:rsidR="00BB0B03" w:rsidRPr="00C328F3">
          <w:rPr>
            <w:noProof/>
            <w:webHidden/>
          </w:rPr>
        </w:r>
        <w:r w:rsidR="00BB0B03" w:rsidRPr="00C328F3">
          <w:rPr>
            <w:noProof/>
            <w:webHidden/>
          </w:rPr>
          <w:fldChar w:fldCharType="separate"/>
        </w:r>
        <w:r w:rsidR="00AF36B2">
          <w:rPr>
            <w:noProof/>
            <w:webHidden/>
          </w:rPr>
          <w:t>23</w:t>
        </w:r>
        <w:r w:rsidR="00BB0B03" w:rsidRPr="00C328F3">
          <w:rPr>
            <w:noProof/>
            <w:webHidden/>
          </w:rPr>
          <w:fldChar w:fldCharType="end"/>
        </w:r>
      </w:hyperlink>
    </w:p>
    <w:p w14:paraId="57EB9E84"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2" w:history="1">
        <w:r w:rsidR="00BB0B03" w:rsidRPr="004D2F77">
          <w:rPr>
            <w:rStyle w:val="Hyperlink"/>
            <w:noProof/>
          </w:rPr>
          <w:t>Outcome 2.2 Health</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_Toc532496842 \h </w:instrText>
        </w:r>
        <w:r w:rsidR="00BB0B03" w:rsidRPr="00C328F3">
          <w:rPr>
            <w:noProof/>
            <w:webHidden/>
          </w:rPr>
        </w:r>
        <w:r w:rsidR="00BB0B03" w:rsidRPr="00C328F3">
          <w:rPr>
            <w:noProof/>
            <w:webHidden/>
          </w:rPr>
          <w:fldChar w:fldCharType="separate"/>
        </w:r>
        <w:r w:rsidR="00AF36B2">
          <w:rPr>
            <w:noProof/>
            <w:webHidden/>
          </w:rPr>
          <w:t>24</w:t>
        </w:r>
        <w:r w:rsidR="00BB0B03" w:rsidRPr="00C328F3">
          <w:rPr>
            <w:noProof/>
            <w:webHidden/>
          </w:rPr>
          <w:fldChar w:fldCharType="end"/>
        </w:r>
      </w:hyperlink>
    </w:p>
    <w:p w14:paraId="052D0446"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3" w:history="1">
        <w:r w:rsidR="00BB0B03" w:rsidRPr="004D2F77">
          <w:rPr>
            <w:rStyle w:val="Hyperlink"/>
            <w:noProof/>
          </w:rPr>
          <w:t>Outcome 2.3 Social Protection</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_Toc532496843 \h </w:instrText>
        </w:r>
        <w:r w:rsidR="00BB0B03" w:rsidRPr="00C328F3">
          <w:rPr>
            <w:noProof/>
            <w:webHidden/>
          </w:rPr>
        </w:r>
        <w:r w:rsidR="00BB0B03" w:rsidRPr="00C328F3">
          <w:rPr>
            <w:noProof/>
            <w:webHidden/>
          </w:rPr>
          <w:fldChar w:fldCharType="separate"/>
        </w:r>
        <w:r w:rsidR="00AF36B2">
          <w:rPr>
            <w:noProof/>
            <w:webHidden/>
          </w:rPr>
          <w:t>25</w:t>
        </w:r>
        <w:r w:rsidR="00BB0B03" w:rsidRPr="00C328F3">
          <w:rPr>
            <w:noProof/>
            <w:webHidden/>
          </w:rPr>
          <w:fldChar w:fldCharType="end"/>
        </w:r>
      </w:hyperlink>
    </w:p>
    <w:p w14:paraId="2B09AE7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4" w:history="1">
        <w:r w:rsidR="00BB0B03" w:rsidRPr="004D2F77">
          <w:rPr>
            <w:rStyle w:val="Hyperlink"/>
            <w:noProof/>
          </w:rPr>
          <w:t>Outcome 2.4 Gender Based Violence and Violence against Children</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_Toc532496844 \h </w:instrText>
        </w:r>
        <w:r w:rsidR="00BB0B03" w:rsidRPr="00C328F3">
          <w:rPr>
            <w:noProof/>
            <w:webHidden/>
          </w:rPr>
        </w:r>
        <w:r w:rsidR="00BB0B03" w:rsidRPr="00C328F3">
          <w:rPr>
            <w:noProof/>
            <w:webHidden/>
          </w:rPr>
          <w:fldChar w:fldCharType="separate"/>
        </w:r>
        <w:r w:rsidR="00AF36B2">
          <w:rPr>
            <w:noProof/>
            <w:webHidden/>
          </w:rPr>
          <w:t>25</w:t>
        </w:r>
        <w:r w:rsidR="00BB0B03" w:rsidRPr="00C328F3">
          <w:rPr>
            <w:noProof/>
            <w:webHidden/>
          </w:rPr>
          <w:fldChar w:fldCharType="end"/>
        </w:r>
      </w:hyperlink>
    </w:p>
    <w:p w14:paraId="2D781967"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5" w:history="1">
        <w:r w:rsidR="00BB0B03" w:rsidRPr="004D2F77">
          <w:rPr>
            <w:rStyle w:val="Hyperlink"/>
            <w:noProof/>
          </w:rPr>
          <w:t>Outcome 2.5 HIV and AIDS response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_Toc532496845 \h </w:instrText>
        </w:r>
        <w:r w:rsidR="00BB0B03" w:rsidRPr="00C328F3">
          <w:rPr>
            <w:noProof/>
            <w:webHidden/>
          </w:rPr>
        </w:r>
        <w:r w:rsidR="00BB0B03" w:rsidRPr="00C328F3">
          <w:rPr>
            <w:noProof/>
            <w:webHidden/>
          </w:rPr>
          <w:fldChar w:fldCharType="separate"/>
        </w:r>
        <w:r w:rsidR="00AF36B2">
          <w:rPr>
            <w:noProof/>
            <w:webHidden/>
          </w:rPr>
          <w:t>26</w:t>
        </w:r>
        <w:r w:rsidR="00BB0B03" w:rsidRPr="00C328F3">
          <w:rPr>
            <w:noProof/>
            <w:webHidden/>
          </w:rPr>
          <w:fldChar w:fldCharType="end"/>
        </w:r>
      </w:hyperlink>
    </w:p>
    <w:p w14:paraId="73734108"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6" w:history="1">
        <w:r w:rsidR="00BB0B03" w:rsidRPr="004D2F77">
          <w:rPr>
            <w:rStyle w:val="Hyperlink"/>
            <w:noProof/>
          </w:rPr>
          <w:t>3.2.3 Sustainable and Inclusive Economic Development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_Toc532496846 \h </w:instrText>
        </w:r>
        <w:r w:rsidR="00BB0B03" w:rsidRPr="00C328F3">
          <w:rPr>
            <w:noProof/>
            <w:webHidden/>
          </w:rPr>
        </w:r>
        <w:r w:rsidR="00BB0B03" w:rsidRPr="00C328F3">
          <w:rPr>
            <w:noProof/>
            <w:webHidden/>
          </w:rPr>
          <w:fldChar w:fldCharType="separate"/>
        </w:r>
        <w:r w:rsidR="00AF36B2">
          <w:rPr>
            <w:noProof/>
            <w:webHidden/>
          </w:rPr>
          <w:t>29</w:t>
        </w:r>
        <w:r w:rsidR="00BB0B03" w:rsidRPr="00C328F3">
          <w:rPr>
            <w:noProof/>
            <w:webHidden/>
          </w:rPr>
          <w:fldChar w:fldCharType="end"/>
        </w:r>
      </w:hyperlink>
    </w:p>
    <w:p w14:paraId="2792CE16"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7" w:history="1">
        <w:r w:rsidR="00BB0B03" w:rsidRPr="004D2F77">
          <w:rPr>
            <w:rStyle w:val="Hyperlink"/>
            <w:noProof/>
          </w:rPr>
          <w:t>Outcome 3.1 Natural Resource Management and Climate Change Resilience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_Toc532496847 \h </w:instrText>
        </w:r>
        <w:r w:rsidR="00BB0B03" w:rsidRPr="00C328F3">
          <w:rPr>
            <w:noProof/>
            <w:webHidden/>
          </w:rPr>
        </w:r>
        <w:r w:rsidR="00BB0B03" w:rsidRPr="00C328F3">
          <w:rPr>
            <w:noProof/>
            <w:webHidden/>
          </w:rPr>
          <w:fldChar w:fldCharType="separate"/>
        </w:r>
        <w:r w:rsidR="00AF36B2">
          <w:rPr>
            <w:noProof/>
            <w:webHidden/>
          </w:rPr>
          <w:t>30</w:t>
        </w:r>
        <w:r w:rsidR="00BB0B03" w:rsidRPr="00C328F3">
          <w:rPr>
            <w:noProof/>
            <w:webHidden/>
          </w:rPr>
          <w:fldChar w:fldCharType="end"/>
        </w:r>
      </w:hyperlink>
    </w:p>
    <w:p w14:paraId="45F8F756"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8" w:history="1">
        <w:r w:rsidR="00BB0B03" w:rsidRPr="004D2F77">
          <w:rPr>
            <w:rStyle w:val="Hyperlink"/>
            <w:noProof/>
          </w:rPr>
          <w:t>Outcome 3.2 Infrastructure, Production and Trade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_Toc532496848 \h </w:instrText>
        </w:r>
        <w:r w:rsidR="00BB0B03" w:rsidRPr="00C328F3">
          <w:rPr>
            <w:noProof/>
            <w:webHidden/>
          </w:rPr>
        </w:r>
        <w:r w:rsidR="00BB0B03" w:rsidRPr="00C328F3">
          <w:rPr>
            <w:noProof/>
            <w:webHidden/>
          </w:rPr>
          <w:fldChar w:fldCharType="separate"/>
        </w:r>
        <w:r w:rsidR="00AF36B2">
          <w:rPr>
            <w:noProof/>
            <w:webHidden/>
          </w:rPr>
          <w:t>31</w:t>
        </w:r>
        <w:r w:rsidR="00BB0B03" w:rsidRPr="00C328F3">
          <w:rPr>
            <w:noProof/>
            <w:webHidden/>
          </w:rPr>
          <w:fldChar w:fldCharType="end"/>
        </w:r>
      </w:hyperlink>
    </w:p>
    <w:p w14:paraId="7B3573C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49" w:history="1">
        <w:r w:rsidR="00BB0B03" w:rsidRPr="004D2F77">
          <w:rPr>
            <w:rStyle w:val="Hyperlink"/>
            <w:noProof/>
          </w:rPr>
          <w:t>Outcome 3.3 Employment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_Toc532496849 \h </w:instrText>
        </w:r>
        <w:r w:rsidR="00BB0B03" w:rsidRPr="00C328F3">
          <w:rPr>
            <w:noProof/>
            <w:webHidden/>
          </w:rPr>
        </w:r>
        <w:r w:rsidR="00BB0B03" w:rsidRPr="00C328F3">
          <w:rPr>
            <w:noProof/>
            <w:webHidden/>
          </w:rPr>
          <w:fldChar w:fldCharType="separate"/>
        </w:r>
        <w:r w:rsidR="00AF36B2">
          <w:rPr>
            <w:noProof/>
            <w:webHidden/>
          </w:rPr>
          <w:t>32</w:t>
        </w:r>
        <w:r w:rsidR="00BB0B03" w:rsidRPr="00C328F3">
          <w:rPr>
            <w:noProof/>
            <w:webHidden/>
          </w:rPr>
          <w:fldChar w:fldCharType="end"/>
        </w:r>
      </w:hyperlink>
    </w:p>
    <w:p w14:paraId="4CA8B6AC"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0" w:history="1">
        <w:r w:rsidR="00BB0B03" w:rsidRPr="004D2F77">
          <w:rPr>
            <w:rStyle w:val="Hyperlink"/>
            <w:noProof/>
          </w:rPr>
          <w:t>3.2.4 Opportunities envisaged to contribute towards achievement of UNDAF Results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_Toc532496850 \h </w:instrText>
        </w:r>
        <w:r w:rsidR="00BB0B03" w:rsidRPr="00C328F3">
          <w:rPr>
            <w:noProof/>
            <w:webHidden/>
          </w:rPr>
        </w:r>
        <w:r w:rsidR="00BB0B03" w:rsidRPr="00C328F3">
          <w:rPr>
            <w:noProof/>
            <w:webHidden/>
          </w:rPr>
          <w:fldChar w:fldCharType="separate"/>
        </w:r>
        <w:r w:rsidR="00AF36B2">
          <w:rPr>
            <w:noProof/>
            <w:webHidden/>
          </w:rPr>
          <w:t>36</w:t>
        </w:r>
        <w:r w:rsidR="00BB0B03" w:rsidRPr="00C328F3">
          <w:rPr>
            <w:noProof/>
            <w:webHidden/>
          </w:rPr>
          <w:fldChar w:fldCharType="end"/>
        </w:r>
      </w:hyperlink>
    </w:p>
    <w:p w14:paraId="7F74C2AA"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1" w:history="1">
        <w:r w:rsidR="00BB0B03" w:rsidRPr="004D2F77">
          <w:rPr>
            <w:rStyle w:val="Hyperlink"/>
            <w:noProof/>
          </w:rPr>
          <w:t>3.2.5 Factors Affecting Achievement of Results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_Toc532496851 \h </w:instrText>
        </w:r>
        <w:r w:rsidR="00BB0B03" w:rsidRPr="00C328F3">
          <w:rPr>
            <w:noProof/>
            <w:webHidden/>
          </w:rPr>
        </w:r>
        <w:r w:rsidR="00BB0B03" w:rsidRPr="00C328F3">
          <w:rPr>
            <w:noProof/>
            <w:webHidden/>
          </w:rPr>
          <w:fldChar w:fldCharType="separate"/>
        </w:r>
        <w:r w:rsidR="00AF36B2">
          <w:rPr>
            <w:noProof/>
            <w:webHidden/>
          </w:rPr>
          <w:t>37</w:t>
        </w:r>
        <w:r w:rsidR="00BB0B03" w:rsidRPr="00C328F3">
          <w:rPr>
            <w:noProof/>
            <w:webHidden/>
          </w:rPr>
          <w:fldChar w:fldCharType="end"/>
        </w:r>
      </w:hyperlink>
    </w:p>
    <w:p w14:paraId="3D5D0053"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2" w:history="1">
        <w:r w:rsidR="00BB0B03" w:rsidRPr="004D2F77">
          <w:rPr>
            <w:rStyle w:val="Hyperlink"/>
            <w:noProof/>
          </w:rPr>
          <w:t>3.3 Efficiency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_Toc532496852 \h </w:instrText>
        </w:r>
        <w:r w:rsidR="00BB0B03" w:rsidRPr="00C328F3">
          <w:rPr>
            <w:noProof/>
            <w:webHidden/>
          </w:rPr>
        </w:r>
        <w:r w:rsidR="00BB0B03" w:rsidRPr="00C328F3">
          <w:rPr>
            <w:noProof/>
            <w:webHidden/>
          </w:rPr>
          <w:fldChar w:fldCharType="separate"/>
        </w:r>
        <w:r w:rsidR="00AF36B2">
          <w:rPr>
            <w:noProof/>
            <w:webHidden/>
          </w:rPr>
          <w:t>38</w:t>
        </w:r>
        <w:r w:rsidR="00BB0B03" w:rsidRPr="00C328F3">
          <w:rPr>
            <w:noProof/>
            <w:webHidden/>
          </w:rPr>
          <w:fldChar w:fldCharType="end"/>
        </w:r>
      </w:hyperlink>
    </w:p>
    <w:p w14:paraId="33E240B4"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3" w:history="1">
        <w:r w:rsidR="00BB0B03" w:rsidRPr="004D2F77">
          <w:rPr>
            <w:rStyle w:val="Hyperlink"/>
            <w:noProof/>
          </w:rPr>
          <w:t>3.3.1 Strategies employed under UNDAF to maximise efficiency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_Toc532496853 \h </w:instrText>
        </w:r>
        <w:r w:rsidR="00BB0B03" w:rsidRPr="00C328F3">
          <w:rPr>
            <w:noProof/>
            <w:webHidden/>
          </w:rPr>
        </w:r>
        <w:r w:rsidR="00BB0B03" w:rsidRPr="00C328F3">
          <w:rPr>
            <w:noProof/>
            <w:webHidden/>
          </w:rPr>
          <w:fldChar w:fldCharType="separate"/>
        </w:r>
        <w:r w:rsidR="00AF36B2">
          <w:rPr>
            <w:noProof/>
            <w:webHidden/>
          </w:rPr>
          <w:t>38</w:t>
        </w:r>
        <w:r w:rsidR="00BB0B03" w:rsidRPr="00C328F3">
          <w:rPr>
            <w:noProof/>
            <w:webHidden/>
          </w:rPr>
          <w:fldChar w:fldCharType="end"/>
        </w:r>
      </w:hyperlink>
    </w:p>
    <w:p w14:paraId="09D8F6FC"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4" w:history="1">
        <w:r w:rsidR="00BB0B03" w:rsidRPr="004D2F77">
          <w:rPr>
            <w:rStyle w:val="Hyperlink"/>
            <w:noProof/>
          </w:rPr>
          <w:t>3.3.2 UNDAF expenditure analysis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_Toc532496854 \h </w:instrText>
        </w:r>
        <w:r w:rsidR="00BB0B03" w:rsidRPr="00C328F3">
          <w:rPr>
            <w:noProof/>
            <w:webHidden/>
          </w:rPr>
        </w:r>
        <w:r w:rsidR="00BB0B03" w:rsidRPr="00C328F3">
          <w:rPr>
            <w:noProof/>
            <w:webHidden/>
          </w:rPr>
          <w:fldChar w:fldCharType="separate"/>
        </w:r>
        <w:r w:rsidR="00AF36B2">
          <w:rPr>
            <w:noProof/>
            <w:webHidden/>
          </w:rPr>
          <w:t>40</w:t>
        </w:r>
        <w:r w:rsidR="00BB0B03" w:rsidRPr="00C328F3">
          <w:rPr>
            <w:noProof/>
            <w:webHidden/>
          </w:rPr>
          <w:fldChar w:fldCharType="end"/>
        </w:r>
      </w:hyperlink>
    </w:p>
    <w:p w14:paraId="6387E0DC"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5" w:history="1">
        <w:r w:rsidR="00BB0B03" w:rsidRPr="004D2F77">
          <w:rPr>
            <w:rStyle w:val="Hyperlink"/>
            <w:noProof/>
          </w:rPr>
          <w:t>3.3.3 UNDAF contribution to improved efficiency and results at operational level</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_Toc532496855 \h </w:instrText>
        </w:r>
        <w:r w:rsidR="00BB0B03" w:rsidRPr="00C328F3">
          <w:rPr>
            <w:noProof/>
            <w:webHidden/>
          </w:rPr>
        </w:r>
        <w:r w:rsidR="00BB0B03" w:rsidRPr="00C328F3">
          <w:rPr>
            <w:noProof/>
            <w:webHidden/>
          </w:rPr>
          <w:fldChar w:fldCharType="separate"/>
        </w:r>
        <w:r w:rsidR="00AF36B2">
          <w:rPr>
            <w:noProof/>
            <w:webHidden/>
          </w:rPr>
          <w:t>42</w:t>
        </w:r>
        <w:r w:rsidR="00BB0B03" w:rsidRPr="00C328F3">
          <w:rPr>
            <w:noProof/>
            <w:webHidden/>
          </w:rPr>
          <w:fldChar w:fldCharType="end"/>
        </w:r>
      </w:hyperlink>
    </w:p>
    <w:p w14:paraId="6ECA446A"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6" w:history="1">
        <w:r w:rsidR="00BB0B03" w:rsidRPr="004D2F77">
          <w:rPr>
            <w:rStyle w:val="Hyperlink"/>
            <w:noProof/>
          </w:rPr>
          <w:t>3.3.4 Delivering as One</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_Toc532496856 \h </w:instrText>
        </w:r>
        <w:r w:rsidR="00BB0B03" w:rsidRPr="00C328F3">
          <w:rPr>
            <w:noProof/>
            <w:webHidden/>
          </w:rPr>
        </w:r>
        <w:r w:rsidR="00BB0B03" w:rsidRPr="00C328F3">
          <w:rPr>
            <w:noProof/>
            <w:webHidden/>
          </w:rPr>
          <w:fldChar w:fldCharType="separate"/>
        </w:r>
        <w:r w:rsidR="00AF36B2">
          <w:rPr>
            <w:noProof/>
            <w:webHidden/>
          </w:rPr>
          <w:t>44</w:t>
        </w:r>
        <w:r w:rsidR="00BB0B03" w:rsidRPr="00C328F3">
          <w:rPr>
            <w:noProof/>
            <w:webHidden/>
          </w:rPr>
          <w:fldChar w:fldCharType="end"/>
        </w:r>
      </w:hyperlink>
    </w:p>
    <w:p w14:paraId="60AF974F"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7" w:history="1">
        <w:r w:rsidR="00BB0B03" w:rsidRPr="004D2F77">
          <w:rPr>
            <w:rStyle w:val="Hyperlink"/>
            <w:noProof/>
          </w:rPr>
          <w:t>3.4 Impact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_Toc532496857 \h </w:instrText>
        </w:r>
        <w:r w:rsidR="00BB0B03" w:rsidRPr="00C328F3">
          <w:rPr>
            <w:noProof/>
            <w:webHidden/>
          </w:rPr>
        </w:r>
        <w:r w:rsidR="00BB0B03" w:rsidRPr="00C328F3">
          <w:rPr>
            <w:noProof/>
            <w:webHidden/>
          </w:rPr>
          <w:fldChar w:fldCharType="separate"/>
        </w:r>
        <w:r w:rsidR="00AF36B2">
          <w:rPr>
            <w:noProof/>
            <w:webHidden/>
          </w:rPr>
          <w:t>47</w:t>
        </w:r>
        <w:r w:rsidR="00BB0B03" w:rsidRPr="00C328F3">
          <w:rPr>
            <w:noProof/>
            <w:webHidden/>
          </w:rPr>
          <w:fldChar w:fldCharType="end"/>
        </w:r>
      </w:hyperlink>
    </w:p>
    <w:p w14:paraId="4B4C94D4"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8" w:history="1">
        <w:r w:rsidR="00BB0B03" w:rsidRPr="004D2F77">
          <w:rPr>
            <w:rStyle w:val="Hyperlink"/>
            <w:noProof/>
          </w:rPr>
          <w:t>3.5 Sustainability</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_Toc532496858 \h </w:instrText>
        </w:r>
        <w:r w:rsidR="00BB0B03" w:rsidRPr="00C328F3">
          <w:rPr>
            <w:noProof/>
            <w:webHidden/>
          </w:rPr>
        </w:r>
        <w:r w:rsidR="00BB0B03" w:rsidRPr="00C328F3">
          <w:rPr>
            <w:noProof/>
            <w:webHidden/>
          </w:rPr>
          <w:fldChar w:fldCharType="separate"/>
        </w:r>
        <w:r w:rsidR="00AF36B2">
          <w:rPr>
            <w:noProof/>
            <w:webHidden/>
          </w:rPr>
          <w:t>48</w:t>
        </w:r>
        <w:r w:rsidR="00BB0B03" w:rsidRPr="00C328F3">
          <w:rPr>
            <w:noProof/>
            <w:webHidden/>
          </w:rPr>
          <w:fldChar w:fldCharType="end"/>
        </w:r>
      </w:hyperlink>
    </w:p>
    <w:p w14:paraId="53F66EC4"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59" w:history="1">
        <w:r w:rsidR="00BB0B03" w:rsidRPr="004D2F77">
          <w:rPr>
            <w:rStyle w:val="Hyperlink"/>
            <w:noProof/>
          </w:rPr>
          <w:t>3.6 M&amp;E Framework</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_Toc532496859 \h </w:instrText>
        </w:r>
        <w:r w:rsidR="00BB0B03" w:rsidRPr="00C328F3">
          <w:rPr>
            <w:noProof/>
            <w:webHidden/>
          </w:rPr>
        </w:r>
        <w:r w:rsidR="00BB0B03" w:rsidRPr="00C328F3">
          <w:rPr>
            <w:noProof/>
            <w:webHidden/>
          </w:rPr>
          <w:fldChar w:fldCharType="separate"/>
        </w:r>
        <w:r w:rsidR="00AF36B2">
          <w:rPr>
            <w:noProof/>
            <w:webHidden/>
          </w:rPr>
          <w:t>49</w:t>
        </w:r>
        <w:r w:rsidR="00BB0B03" w:rsidRPr="00C328F3">
          <w:rPr>
            <w:noProof/>
            <w:webHidden/>
          </w:rPr>
          <w:fldChar w:fldCharType="end"/>
        </w:r>
      </w:hyperlink>
    </w:p>
    <w:p w14:paraId="300448AB"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60" w:history="1">
        <w:r w:rsidR="00BB0B03" w:rsidRPr="004D2F77">
          <w:rPr>
            <w:rStyle w:val="Hyperlink"/>
            <w:noProof/>
          </w:rPr>
          <w:t>3.7 Integrated Research Monitoring and Evaluation Plan (IMEP)</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_Toc532496860 \h </w:instrText>
        </w:r>
        <w:r w:rsidR="00BB0B03" w:rsidRPr="00C328F3">
          <w:rPr>
            <w:noProof/>
            <w:webHidden/>
          </w:rPr>
        </w:r>
        <w:r w:rsidR="00BB0B03" w:rsidRPr="00C328F3">
          <w:rPr>
            <w:noProof/>
            <w:webHidden/>
          </w:rPr>
          <w:fldChar w:fldCharType="separate"/>
        </w:r>
        <w:r w:rsidR="00AF36B2">
          <w:rPr>
            <w:noProof/>
            <w:webHidden/>
          </w:rPr>
          <w:t>51</w:t>
        </w:r>
        <w:r w:rsidR="00BB0B03" w:rsidRPr="00C328F3">
          <w:rPr>
            <w:noProof/>
            <w:webHidden/>
          </w:rPr>
          <w:fldChar w:fldCharType="end"/>
        </w:r>
      </w:hyperlink>
    </w:p>
    <w:p w14:paraId="2F649E71" w14:textId="77777777" w:rsidR="00BB0B03" w:rsidRPr="00C328F3" w:rsidRDefault="0067476D">
      <w:pPr>
        <w:pStyle w:val="TOC2"/>
        <w:tabs>
          <w:tab w:val="right" w:leader="dot" w:pos="9926"/>
        </w:tabs>
        <w:rPr>
          <w:rFonts w:eastAsiaTheme="minorEastAsia" w:cstheme="minorBidi"/>
          <w:smallCaps w:val="0"/>
          <w:noProof/>
          <w:lang w:eastAsia="en-US"/>
        </w:rPr>
      </w:pPr>
      <w:hyperlink w:anchor="_Toc532496861" w:history="1">
        <w:r w:rsidR="00BB0B03" w:rsidRPr="004D2F77">
          <w:rPr>
            <w:rStyle w:val="Hyperlink"/>
            <w:noProof/>
          </w:rPr>
          <w:t>3.8 UN Reforms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_Toc532496861 \h </w:instrText>
        </w:r>
        <w:r w:rsidR="00BB0B03" w:rsidRPr="00C328F3">
          <w:rPr>
            <w:noProof/>
            <w:webHidden/>
          </w:rPr>
        </w:r>
        <w:r w:rsidR="00BB0B03" w:rsidRPr="00C328F3">
          <w:rPr>
            <w:noProof/>
            <w:webHidden/>
          </w:rPr>
          <w:fldChar w:fldCharType="separate"/>
        </w:r>
        <w:r w:rsidR="00AF36B2">
          <w:rPr>
            <w:noProof/>
            <w:webHidden/>
          </w:rPr>
          <w:t>52</w:t>
        </w:r>
        <w:r w:rsidR="00BB0B03" w:rsidRPr="00C328F3">
          <w:rPr>
            <w:noProof/>
            <w:webHidden/>
          </w:rPr>
          <w:fldChar w:fldCharType="end"/>
        </w:r>
      </w:hyperlink>
    </w:p>
    <w:p w14:paraId="421F121E"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62" w:history="1">
        <w:r w:rsidR="00BB0B03" w:rsidRPr="004D2F77">
          <w:rPr>
            <w:rStyle w:val="Hyperlink"/>
            <w:rFonts w:ascii="Times New Roman" w:hAnsi="Times New Roman"/>
            <w:noProof/>
            <w:lang w:val="en-GB"/>
          </w:rPr>
          <w:t>4.0 LESSONS LEARNT</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_Toc532496862 \h </w:instrText>
        </w:r>
        <w:r w:rsidR="00BB0B03" w:rsidRPr="00C328F3">
          <w:rPr>
            <w:noProof/>
            <w:webHidden/>
          </w:rPr>
        </w:r>
        <w:r w:rsidR="00BB0B03" w:rsidRPr="00C328F3">
          <w:rPr>
            <w:noProof/>
            <w:webHidden/>
          </w:rPr>
          <w:fldChar w:fldCharType="separate"/>
        </w:r>
        <w:r w:rsidR="00AF36B2">
          <w:rPr>
            <w:noProof/>
            <w:webHidden/>
          </w:rPr>
          <w:t>54</w:t>
        </w:r>
        <w:r w:rsidR="00BB0B03" w:rsidRPr="00C328F3">
          <w:rPr>
            <w:noProof/>
            <w:webHidden/>
          </w:rPr>
          <w:fldChar w:fldCharType="end"/>
        </w:r>
      </w:hyperlink>
    </w:p>
    <w:p w14:paraId="3D06E429"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63" w:history="1">
        <w:r w:rsidR="00BB0B03" w:rsidRPr="004D2F77">
          <w:rPr>
            <w:rStyle w:val="Hyperlink"/>
            <w:rFonts w:ascii="Times New Roman" w:hAnsi="Times New Roman"/>
            <w:noProof/>
            <w:lang w:val="en-GB"/>
          </w:rPr>
          <w:t>5.0 CONCLUSIONS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_Toc532496863 \h </w:instrText>
        </w:r>
        <w:r w:rsidR="00BB0B03" w:rsidRPr="00C328F3">
          <w:rPr>
            <w:noProof/>
            <w:webHidden/>
          </w:rPr>
        </w:r>
        <w:r w:rsidR="00BB0B03" w:rsidRPr="00C328F3">
          <w:rPr>
            <w:noProof/>
            <w:webHidden/>
          </w:rPr>
          <w:fldChar w:fldCharType="separate"/>
        </w:r>
        <w:r w:rsidR="00AF36B2">
          <w:rPr>
            <w:noProof/>
            <w:webHidden/>
          </w:rPr>
          <w:t>55</w:t>
        </w:r>
        <w:r w:rsidR="00BB0B03" w:rsidRPr="00C328F3">
          <w:rPr>
            <w:noProof/>
            <w:webHidden/>
          </w:rPr>
          <w:fldChar w:fldCharType="end"/>
        </w:r>
      </w:hyperlink>
    </w:p>
    <w:p w14:paraId="4C6BDBE0"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64" w:history="1">
        <w:r w:rsidR="00BB0B03" w:rsidRPr="004D2F77">
          <w:rPr>
            <w:rStyle w:val="Hyperlink"/>
            <w:noProof/>
            <w:lang w:val="en-GB"/>
          </w:rPr>
          <w:t>6.0 RECOMMENDATIONS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_Toc532496864 \h </w:instrText>
        </w:r>
        <w:r w:rsidR="00BB0B03" w:rsidRPr="00C328F3">
          <w:rPr>
            <w:noProof/>
            <w:webHidden/>
          </w:rPr>
        </w:r>
        <w:r w:rsidR="00BB0B03" w:rsidRPr="00C328F3">
          <w:rPr>
            <w:noProof/>
            <w:webHidden/>
          </w:rPr>
          <w:fldChar w:fldCharType="separate"/>
        </w:r>
        <w:r w:rsidR="00AF36B2">
          <w:rPr>
            <w:noProof/>
            <w:webHidden/>
          </w:rPr>
          <w:t>58</w:t>
        </w:r>
        <w:r w:rsidR="00BB0B03" w:rsidRPr="00C328F3">
          <w:rPr>
            <w:noProof/>
            <w:webHidden/>
          </w:rPr>
          <w:fldChar w:fldCharType="end"/>
        </w:r>
      </w:hyperlink>
    </w:p>
    <w:p w14:paraId="60DEF830" w14:textId="77777777" w:rsidR="00BB0B03" w:rsidRPr="00C328F3" w:rsidRDefault="0067476D" w:rsidP="00C328F3">
      <w:pPr>
        <w:pStyle w:val="TOC1"/>
        <w:tabs>
          <w:tab w:val="right" w:leader="dot" w:pos="9926"/>
        </w:tabs>
        <w:spacing w:before="0" w:after="0"/>
        <w:rPr>
          <w:rFonts w:eastAsiaTheme="minorEastAsia" w:cstheme="minorBidi"/>
          <w:b w:val="0"/>
          <w:bCs w:val="0"/>
          <w:caps w:val="0"/>
          <w:noProof/>
          <w:lang w:eastAsia="en-US"/>
        </w:rPr>
      </w:pPr>
      <w:hyperlink w:anchor="_Toc532496865" w:history="1">
        <w:r w:rsidR="00BB0B03" w:rsidRPr="004D2F77">
          <w:rPr>
            <w:rStyle w:val="Hyperlink"/>
            <w:noProof/>
            <w:lang w:val="en-GB"/>
          </w:rPr>
          <w:t>ANNEXES</w:t>
        </w:r>
        <w:r w:rsidR="00BB0B03" w:rsidRPr="004D2F77">
          <w:rPr>
            <w:noProof/>
            <w:webHidden/>
          </w:rPr>
          <w:tab/>
        </w:r>
        <w:r w:rsidR="00BB0B03" w:rsidRPr="00C328F3">
          <w:rPr>
            <w:noProof/>
            <w:webHidden/>
          </w:rPr>
          <w:fldChar w:fldCharType="begin"/>
        </w:r>
        <w:r w:rsidR="00BB0B03" w:rsidRPr="004D2F77">
          <w:rPr>
            <w:noProof/>
            <w:webHidden/>
          </w:rPr>
          <w:instrText xml:space="preserve"> PAGEREF _Toc532496865 \h </w:instrText>
        </w:r>
        <w:r w:rsidR="00BB0B03" w:rsidRPr="00C328F3">
          <w:rPr>
            <w:noProof/>
            <w:webHidden/>
          </w:rPr>
        </w:r>
        <w:r w:rsidR="00BB0B03" w:rsidRPr="00C328F3">
          <w:rPr>
            <w:noProof/>
            <w:webHidden/>
          </w:rPr>
          <w:fldChar w:fldCharType="separate"/>
        </w:r>
        <w:r w:rsidR="00AF36B2">
          <w:rPr>
            <w:noProof/>
            <w:webHidden/>
          </w:rPr>
          <w:t>63</w:t>
        </w:r>
        <w:r w:rsidR="00BB0B03" w:rsidRPr="00C328F3">
          <w:rPr>
            <w:noProof/>
            <w:webHidden/>
          </w:rPr>
          <w:fldChar w:fldCharType="end"/>
        </w:r>
      </w:hyperlink>
    </w:p>
    <w:p w14:paraId="7A059DBA" w14:textId="6E1B79C7" w:rsidR="00C87465" w:rsidRDefault="003C543D">
      <w:pPr>
        <w:rPr>
          <w:sz w:val="22"/>
          <w:szCs w:val="22"/>
          <w:lang w:val="en-GB"/>
        </w:rPr>
      </w:pPr>
      <w:r w:rsidRPr="00C328F3">
        <w:rPr>
          <w:sz w:val="20"/>
          <w:szCs w:val="20"/>
          <w:lang w:val="en-GB"/>
        </w:rPr>
        <w:fldChar w:fldCharType="end"/>
      </w:r>
      <w:r w:rsidR="00C87465">
        <w:rPr>
          <w:sz w:val="22"/>
          <w:szCs w:val="22"/>
          <w:lang w:val="en-GB"/>
        </w:rPr>
        <w:br w:type="page"/>
      </w:r>
    </w:p>
    <w:p w14:paraId="625EE974" w14:textId="6C6501DE" w:rsidR="009A5237" w:rsidRDefault="009A5237" w:rsidP="00527031">
      <w:pPr>
        <w:rPr>
          <w:b/>
          <w:lang w:val="en-GB"/>
        </w:rPr>
      </w:pPr>
      <w:r w:rsidRPr="00F61653">
        <w:rPr>
          <w:b/>
          <w:lang w:val="en-GB"/>
        </w:rPr>
        <w:t>List of Tables</w:t>
      </w:r>
    </w:p>
    <w:p w14:paraId="32687FA5" w14:textId="77777777" w:rsidR="00B14094" w:rsidRPr="00F61653" w:rsidRDefault="00B14094" w:rsidP="00527031">
      <w:pPr>
        <w:rPr>
          <w:b/>
          <w:lang w:val="en-GB"/>
        </w:rPr>
      </w:pPr>
    </w:p>
    <w:p w14:paraId="497A798C" w14:textId="77777777" w:rsidR="00D24416" w:rsidRDefault="00D75399">
      <w:pPr>
        <w:pStyle w:val="TableofFigures"/>
        <w:tabs>
          <w:tab w:val="right" w:leader="dot" w:pos="9926"/>
        </w:tabs>
        <w:rPr>
          <w:rFonts w:asciiTheme="minorHAnsi" w:eastAsiaTheme="minorEastAsia" w:hAnsiTheme="minorHAnsi" w:cstheme="minorBidi"/>
          <w:noProof/>
          <w:lang w:eastAsia="en-US"/>
        </w:rPr>
      </w:pPr>
      <w:r w:rsidRPr="005F37A3">
        <w:rPr>
          <w:sz w:val="22"/>
          <w:szCs w:val="22"/>
          <w:lang w:val="en-GB"/>
        </w:rPr>
        <w:fldChar w:fldCharType="begin"/>
      </w:r>
      <w:r w:rsidR="009A5237" w:rsidRPr="005F37A3">
        <w:rPr>
          <w:sz w:val="22"/>
          <w:szCs w:val="22"/>
          <w:lang w:val="en-GB"/>
        </w:rPr>
        <w:instrText xml:space="preserve"> TOC \h \z \c "Table" </w:instrText>
      </w:r>
      <w:r w:rsidRPr="005F37A3">
        <w:rPr>
          <w:sz w:val="22"/>
          <w:szCs w:val="22"/>
          <w:lang w:val="en-GB"/>
        </w:rPr>
        <w:fldChar w:fldCharType="separate"/>
      </w:r>
      <w:hyperlink w:anchor="_Toc532498046" w:history="1">
        <w:r w:rsidR="00D24416" w:rsidRPr="008F0A6F">
          <w:rPr>
            <w:rStyle w:val="Hyperlink"/>
            <w:noProof/>
          </w:rPr>
          <w:t>Table 1: Functionality of UNDAF Strategic Intent Pillars and ORGs</w:t>
        </w:r>
        <w:r w:rsidR="00D24416">
          <w:rPr>
            <w:noProof/>
            <w:webHidden/>
          </w:rPr>
          <w:tab/>
        </w:r>
        <w:r w:rsidR="00D24416">
          <w:rPr>
            <w:noProof/>
            <w:webHidden/>
          </w:rPr>
          <w:fldChar w:fldCharType="begin"/>
        </w:r>
        <w:r w:rsidR="00D24416">
          <w:rPr>
            <w:noProof/>
            <w:webHidden/>
          </w:rPr>
          <w:instrText xml:space="preserve"> PAGEREF _Toc532498046 \h </w:instrText>
        </w:r>
        <w:r w:rsidR="00D24416">
          <w:rPr>
            <w:noProof/>
            <w:webHidden/>
          </w:rPr>
        </w:r>
        <w:r w:rsidR="00D24416">
          <w:rPr>
            <w:noProof/>
            <w:webHidden/>
          </w:rPr>
          <w:fldChar w:fldCharType="separate"/>
        </w:r>
        <w:r w:rsidR="00AF36B2">
          <w:rPr>
            <w:noProof/>
            <w:webHidden/>
          </w:rPr>
          <w:t>11</w:t>
        </w:r>
        <w:r w:rsidR="00D24416">
          <w:rPr>
            <w:noProof/>
            <w:webHidden/>
          </w:rPr>
          <w:fldChar w:fldCharType="end"/>
        </w:r>
      </w:hyperlink>
    </w:p>
    <w:p w14:paraId="7A95BC6F"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47" w:history="1">
        <w:r w:rsidR="00D24416" w:rsidRPr="008F0A6F">
          <w:rPr>
            <w:rStyle w:val="Hyperlink"/>
            <w:noProof/>
          </w:rPr>
          <w:t>Table 2: Summary performance against outcome indicators</w:t>
        </w:r>
        <w:r w:rsidR="00D24416">
          <w:rPr>
            <w:noProof/>
            <w:webHidden/>
          </w:rPr>
          <w:tab/>
        </w:r>
        <w:r w:rsidR="00D24416">
          <w:rPr>
            <w:noProof/>
            <w:webHidden/>
          </w:rPr>
          <w:fldChar w:fldCharType="begin"/>
        </w:r>
        <w:r w:rsidR="00D24416">
          <w:rPr>
            <w:noProof/>
            <w:webHidden/>
          </w:rPr>
          <w:instrText xml:space="preserve"> PAGEREF _Toc532498047 \h </w:instrText>
        </w:r>
        <w:r w:rsidR="00D24416">
          <w:rPr>
            <w:noProof/>
            <w:webHidden/>
          </w:rPr>
        </w:r>
        <w:r w:rsidR="00D24416">
          <w:rPr>
            <w:noProof/>
            <w:webHidden/>
          </w:rPr>
          <w:fldChar w:fldCharType="separate"/>
        </w:r>
        <w:r w:rsidR="00AF36B2">
          <w:rPr>
            <w:noProof/>
            <w:webHidden/>
          </w:rPr>
          <w:t>13</w:t>
        </w:r>
        <w:r w:rsidR="00D24416">
          <w:rPr>
            <w:noProof/>
            <w:webHidden/>
          </w:rPr>
          <w:fldChar w:fldCharType="end"/>
        </w:r>
      </w:hyperlink>
    </w:p>
    <w:p w14:paraId="5D6AE097"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48" w:history="1">
        <w:r w:rsidR="00D24416" w:rsidRPr="008F0A6F">
          <w:rPr>
            <w:rStyle w:val="Hyperlink"/>
            <w:noProof/>
          </w:rPr>
          <w:t>Table 3: MTE progress under governance pillar</w:t>
        </w:r>
        <w:r w:rsidR="00D24416">
          <w:rPr>
            <w:noProof/>
            <w:webHidden/>
          </w:rPr>
          <w:tab/>
        </w:r>
        <w:r w:rsidR="00D24416">
          <w:rPr>
            <w:noProof/>
            <w:webHidden/>
          </w:rPr>
          <w:fldChar w:fldCharType="begin"/>
        </w:r>
        <w:r w:rsidR="00D24416">
          <w:rPr>
            <w:noProof/>
            <w:webHidden/>
          </w:rPr>
          <w:instrText xml:space="preserve"> PAGEREF _Toc532498048 \h </w:instrText>
        </w:r>
        <w:r w:rsidR="00D24416">
          <w:rPr>
            <w:noProof/>
            <w:webHidden/>
          </w:rPr>
        </w:r>
        <w:r w:rsidR="00D24416">
          <w:rPr>
            <w:noProof/>
            <w:webHidden/>
          </w:rPr>
          <w:fldChar w:fldCharType="separate"/>
        </w:r>
        <w:r w:rsidR="00AF36B2">
          <w:rPr>
            <w:noProof/>
            <w:webHidden/>
          </w:rPr>
          <w:t>14</w:t>
        </w:r>
        <w:r w:rsidR="00D24416">
          <w:rPr>
            <w:noProof/>
            <w:webHidden/>
          </w:rPr>
          <w:fldChar w:fldCharType="end"/>
        </w:r>
      </w:hyperlink>
    </w:p>
    <w:p w14:paraId="6836DAD8"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49" w:history="1">
        <w:r w:rsidR="00D24416" w:rsidRPr="008F0A6F">
          <w:rPr>
            <w:rStyle w:val="Hyperlink"/>
            <w:noProof/>
          </w:rPr>
          <w:t>Table 4: Distribution of women and men in Local Government Councils</w:t>
        </w:r>
        <w:r w:rsidR="00D24416">
          <w:rPr>
            <w:noProof/>
            <w:webHidden/>
          </w:rPr>
          <w:tab/>
        </w:r>
        <w:r w:rsidR="00D24416">
          <w:rPr>
            <w:noProof/>
            <w:webHidden/>
          </w:rPr>
          <w:fldChar w:fldCharType="begin"/>
        </w:r>
        <w:r w:rsidR="00D24416">
          <w:rPr>
            <w:noProof/>
            <w:webHidden/>
          </w:rPr>
          <w:instrText xml:space="preserve"> PAGEREF _Toc532498049 \h </w:instrText>
        </w:r>
        <w:r w:rsidR="00D24416">
          <w:rPr>
            <w:noProof/>
            <w:webHidden/>
          </w:rPr>
        </w:r>
        <w:r w:rsidR="00D24416">
          <w:rPr>
            <w:noProof/>
            <w:webHidden/>
          </w:rPr>
          <w:fldChar w:fldCharType="separate"/>
        </w:r>
        <w:r w:rsidR="00AF36B2">
          <w:rPr>
            <w:noProof/>
            <w:webHidden/>
          </w:rPr>
          <w:t>15</w:t>
        </w:r>
        <w:r w:rsidR="00D24416">
          <w:rPr>
            <w:noProof/>
            <w:webHidden/>
          </w:rPr>
          <w:fldChar w:fldCharType="end"/>
        </w:r>
      </w:hyperlink>
    </w:p>
    <w:p w14:paraId="1B767014"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0" w:history="1">
        <w:r w:rsidR="00D24416" w:rsidRPr="008F0A6F">
          <w:rPr>
            <w:rStyle w:val="Hyperlink"/>
            <w:noProof/>
          </w:rPr>
          <w:t>Table 5: MTE progress under HCD pillar</w:t>
        </w:r>
        <w:r w:rsidR="00D24416">
          <w:rPr>
            <w:noProof/>
            <w:webHidden/>
          </w:rPr>
          <w:tab/>
        </w:r>
        <w:r w:rsidR="00D24416">
          <w:rPr>
            <w:noProof/>
            <w:webHidden/>
          </w:rPr>
          <w:fldChar w:fldCharType="begin"/>
        </w:r>
        <w:r w:rsidR="00D24416">
          <w:rPr>
            <w:noProof/>
            <w:webHidden/>
          </w:rPr>
          <w:instrText xml:space="preserve"> PAGEREF _Toc532498050 \h </w:instrText>
        </w:r>
        <w:r w:rsidR="00D24416">
          <w:rPr>
            <w:noProof/>
            <w:webHidden/>
          </w:rPr>
        </w:r>
        <w:r w:rsidR="00D24416">
          <w:rPr>
            <w:noProof/>
            <w:webHidden/>
          </w:rPr>
          <w:fldChar w:fldCharType="separate"/>
        </w:r>
        <w:r w:rsidR="00AF36B2">
          <w:rPr>
            <w:noProof/>
            <w:webHidden/>
          </w:rPr>
          <w:t>22</w:t>
        </w:r>
        <w:r w:rsidR="00D24416">
          <w:rPr>
            <w:noProof/>
            <w:webHidden/>
          </w:rPr>
          <w:fldChar w:fldCharType="end"/>
        </w:r>
      </w:hyperlink>
    </w:p>
    <w:p w14:paraId="29B6806A"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1" w:history="1">
        <w:r w:rsidR="00D24416" w:rsidRPr="008F0A6F">
          <w:rPr>
            <w:rStyle w:val="Hyperlink"/>
            <w:noProof/>
          </w:rPr>
          <w:t>Table 6: MTE progress under SIED pillar</w:t>
        </w:r>
        <w:r w:rsidR="00D24416">
          <w:rPr>
            <w:noProof/>
            <w:webHidden/>
          </w:rPr>
          <w:tab/>
        </w:r>
        <w:r w:rsidR="00D24416">
          <w:rPr>
            <w:noProof/>
            <w:webHidden/>
          </w:rPr>
          <w:fldChar w:fldCharType="begin"/>
        </w:r>
        <w:r w:rsidR="00D24416">
          <w:rPr>
            <w:noProof/>
            <w:webHidden/>
          </w:rPr>
          <w:instrText xml:space="preserve"> PAGEREF _Toc532498051 \h </w:instrText>
        </w:r>
        <w:r w:rsidR="00D24416">
          <w:rPr>
            <w:noProof/>
            <w:webHidden/>
          </w:rPr>
        </w:r>
        <w:r w:rsidR="00D24416">
          <w:rPr>
            <w:noProof/>
            <w:webHidden/>
          </w:rPr>
          <w:fldChar w:fldCharType="separate"/>
        </w:r>
        <w:r w:rsidR="00AF36B2">
          <w:rPr>
            <w:noProof/>
            <w:webHidden/>
          </w:rPr>
          <w:t>29</w:t>
        </w:r>
        <w:r w:rsidR="00D24416">
          <w:rPr>
            <w:noProof/>
            <w:webHidden/>
          </w:rPr>
          <w:fldChar w:fldCharType="end"/>
        </w:r>
      </w:hyperlink>
    </w:p>
    <w:p w14:paraId="5969317B"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2" w:history="1">
        <w:r w:rsidR="00D24416" w:rsidRPr="008F0A6F">
          <w:rPr>
            <w:rStyle w:val="Hyperlink"/>
            <w:noProof/>
          </w:rPr>
          <w:t>Table 8: State of implementation of Delivering as One</w:t>
        </w:r>
        <w:r w:rsidR="00D24416">
          <w:rPr>
            <w:noProof/>
            <w:webHidden/>
          </w:rPr>
          <w:tab/>
        </w:r>
        <w:r w:rsidR="00D24416">
          <w:rPr>
            <w:noProof/>
            <w:webHidden/>
          </w:rPr>
          <w:fldChar w:fldCharType="begin"/>
        </w:r>
        <w:r w:rsidR="00D24416">
          <w:rPr>
            <w:noProof/>
            <w:webHidden/>
          </w:rPr>
          <w:instrText xml:space="preserve"> PAGEREF _Toc532498052 \h </w:instrText>
        </w:r>
        <w:r w:rsidR="00D24416">
          <w:rPr>
            <w:noProof/>
            <w:webHidden/>
          </w:rPr>
        </w:r>
        <w:r w:rsidR="00D24416">
          <w:rPr>
            <w:noProof/>
            <w:webHidden/>
          </w:rPr>
          <w:fldChar w:fldCharType="separate"/>
        </w:r>
        <w:r w:rsidR="00AF36B2">
          <w:rPr>
            <w:noProof/>
            <w:webHidden/>
          </w:rPr>
          <w:t>45</w:t>
        </w:r>
        <w:r w:rsidR="00D24416">
          <w:rPr>
            <w:noProof/>
            <w:webHidden/>
          </w:rPr>
          <w:fldChar w:fldCharType="end"/>
        </w:r>
      </w:hyperlink>
    </w:p>
    <w:p w14:paraId="339C26C2"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3" w:history="1">
        <w:r w:rsidR="00D24416" w:rsidRPr="008F0A6F">
          <w:rPr>
            <w:rStyle w:val="Hyperlink"/>
            <w:noProof/>
          </w:rPr>
          <w:t>Table 9: Performance versus target and baseline for governance impact indicators</w:t>
        </w:r>
        <w:r w:rsidR="00D24416">
          <w:rPr>
            <w:noProof/>
            <w:webHidden/>
          </w:rPr>
          <w:tab/>
        </w:r>
        <w:r w:rsidR="00D24416">
          <w:rPr>
            <w:noProof/>
            <w:webHidden/>
          </w:rPr>
          <w:fldChar w:fldCharType="begin"/>
        </w:r>
        <w:r w:rsidR="00D24416">
          <w:rPr>
            <w:noProof/>
            <w:webHidden/>
          </w:rPr>
          <w:instrText xml:space="preserve"> PAGEREF _Toc532498053 \h </w:instrText>
        </w:r>
        <w:r w:rsidR="00D24416">
          <w:rPr>
            <w:noProof/>
            <w:webHidden/>
          </w:rPr>
        </w:r>
        <w:r w:rsidR="00D24416">
          <w:rPr>
            <w:noProof/>
            <w:webHidden/>
          </w:rPr>
          <w:fldChar w:fldCharType="separate"/>
        </w:r>
        <w:r w:rsidR="00AF36B2">
          <w:rPr>
            <w:noProof/>
            <w:webHidden/>
          </w:rPr>
          <w:t>47</w:t>
        </w:r>
        <w:r w:rsidR="00D24416">
          <w:rPr>
            <w:noProof/>
            <w:webHidden/>
          </w:rPr>
          <w:fldChar w:fldCharType="end"/>
        </w:r>
      </w:hyperlink>
    </w:p>
    <w:p w14:paraId="0887A99C"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4" w:history="1">
        <w:r w:rsidR="00D24416" w:rsidRPr="008F0A6F">
          <w:rPr>
            <w:rStyle w:val="Hyperlink"/>
            <w:noProof/>
          </w:rPr>
          <w:t>Table 10: Performance versus target and baseline for health impact indicators</w:t>
        </w:r>
        <w:r w:rsidR="00D24416">
          <w:rPr>
            <w:noProof/>
            <w:webHidden/>
          </w:rPr>
          <w:tab/>
        </w:r>
        <w:r w:rsidR="00D24416">
          <w:rPr>
            <w:noProof/>
            <w:webHidden/>
          </w:rPr>
          <w:fldChar w:fldCharType="begin"/>
        </w:r>
        <w:r w:rsidR="00D24416">
          <w:rPr>
            <w:noProof/>
            <w:webHidden/>
          </w:rPr>
          <w:instrText xml:space="preserve"> PAGEREF _Toc532498054 \h </w:instrText>
        </w:r>
        <w:r w:rsidR="00D24416">
          <w:rPr>
            <w:noProof/>
            <w:webHidden/>
          </w:rPr>
        </w:r>
        <w:r w:rsidR="00D24416">
          <w:rPr>
            <w:noProof/>
            <w:webHidden/>
          </w:rPr>
          <w:fldChar w:fldCharType="separate"/>
        </w:r>
        <w:r w:rsidR="00AF36B2">
          <w:rPr>
            <w:noProof/>
            <w:webHidden/>
          </w:rPr>
          <w:t>47</w:t>
        </w:r>
        <w:r w:rsidR="00D24416">
          <w:rPr>
            <w:noProof/>
            <w:webHidden/>
          </w:rPr>
          <w:fldChar w:fldCharType="end"/>
        </w:r>
      </w:hyperlink>
    </w:p>
    <w:p w14:paraId="578283F0" w14:textId="77777777" w:rsidR="00D24416" w:rsidRDefault="0067476D">
      <w:pPr>
        <w:pStyle w:val="TableofFigures"/>
        <w:tabs>
          <w:tab w:val="right" w:leader="dot" w:pos="9926"/>
        </w:tabs>
        <w:rPr>
          <w:rFonts w:asciiTheme="minorHAnsi" w:eastAsiaTheme="minorEastAsia" w:hAnsiTheme="minorHAnsi" w:cstheme="minorBidi"/>
          <w:noProof/>
          <w:lang w:eastAsia="en-US"/>
        </w:rPr>
      </w:pPr>
      <w:hyperlink w:anchor="_Toc532498055" w:history="1">
        <w:r w:rsidR="00D24416" w:rsidRPr="008F0A6F">
          <w:rPr>
            <w:rStyle w:val="Hyperlink"/>
            <w:noProof/>
          </w:rPr>
          <w:t>Table 11: UNDAF Indicators recommended for review</w:t>
        </w:r>
        <w:r w:rsidR="00D24416">
          <w:rPr>
            <w:noProof/>
            <w:webHidden/>
          </w:rPr>
          <w:tab/>
        </w:r>
        <w:r w:rsidR="00D24416">
          <w:rPr>
            <w:noProof/>
            <w:webHidden/>
          </w:rPr>
          <w:fldChar w:fldCharType="begin"/>
        </w:r>
        <w:r w:rsidR="00D24416">
          <w:rPr>
            <w:noProof/>
            <w:webHidden/>
          </w:rPr>
          <w:instrText xml:space="preserve"> PAGEREF _Toc532498055 \h </w:instrText>
        </w:r>
        <w:r w:rsidR="00D24416">
          <w:rPr>
            <w:noProof/>
            <w:webHidden/>
          </w:rPr>
        </w:r>
        <w:r w:rsidR="00D24416">
          <w:rPr>
            <w:noProof/>
            <w:webHidden/>
          </w:rPr>
          <w:fldChar w:fldCharType="separate"/>
        </w:r>
        <w:r w:rsidR="00AF36B2">
          <w:rPr>
            <w:noProof/>
            <w:webHidden/>
          </w:rPr>
          <w:t>49</w:t>
        </w:r>
        <w:r w:rsidR="00D24416">
          <w:rPr>
            <w:noProof/>
            <w:webHidden/>
          </w:rPr>
          <w:fldChar w:fldCharType="end"/>
        </w:r>
      </w:hyperlink>
    </w:p>
    <w:p w14:paraId="6C847153" w14:textId="682A19CB" w:rsidR="005B342A" w:rsidRPr="00F61653" w:rsidRDefault="00D75399" w:rsidP="006D0391">
      <w:pPr>
        <w:ind w:firstLine="720"/>
        <w:jc w:val="both"/>
        <w:rPr>
          <w:sz w:val="22"/>
          <w:szCs w:val="22"/>
          <w:lang w:val="en-GB"/>
        </w:rPr>
      </w:pPr>
      <w:r w:rsidRPr="005F37A3">
        <w:rPr>
          <w:sz w:val="22"/>
          <w:szCs w:val="22"/>
          <w:lang w:val="en-GB"/>
        </w:rPr>
        <w:fldChar w:fldCharType="end"/>
      </w:r>
    </w:p>
    <w:p w14:paraId="12F79157" w14:textId="77777777" w:rsidR="009B3DF0" w:rsidRDefault="00E97997" w:rsidP="006D0391">
      <w:pPr>
        <w:pStyle w:val="TableofFigures"/>
        <w:tabs>
          <w:tab w:val="right" w:leader="dot" w:pos="8630"/>
        </w:tabs>
        <w:rPr>
          <w:b/>
          <w:lang w:val="en-GB"/>
        </w:rPr>
      </w:pPr>
      <w:r w:rsidRPr="007F24D7">
        <w:rPr>
          <w:b/>
          <w:lang w:val="en-GB"/>
        </w:rPr>
        <w:t>List of Figures</w:t>
      </w:r>
    </w:p>
    <w:p w14:paraId="6F3246A3" w14:textId="77777777" w:rsidR="00B14094" w:rsidRPr="00C328F3" w:rsidRDefault="00B14094" w:rsidP="00C328F3">
      <w:pPr>
        <w:rPr>
          <w:lang w:val="en-GB"/>
        </w:rPr>
      </w:pPr>
    </w:p>
    <w:p w14:paraId="5B55079C" w14:textId="77777777" w:rsidR="00B14094" w:rsidRPr="00B14094" w:rsidRDefault="00D75399">
      <w:pPr>
        <w:pStyle w:val="TableofFigures"/>
        <w:tabs>
          <w:tab w:val="right" w:leader="dot" w:pos="9926"/>
        </w:tabs>
        <w:rPr>
          <w:rFonts w:asciiTheme="minorHAnsi" w:eastAsiaTheme="minorEastAsia" w:hAnsiTheme="minorHAnsi" w:cstheme="minorBidi"/>
          <w:noProof/>
          <w:lang w:eastAsia="en-US"/>
        </w:rPr>
      </w:pPr>
      <w:r w:rsidRPr="00E31D71">
        <w:rPr>
          <w:rStyle w:val="Hyperlink"/>
          <w:noProof/>
          <w:color w:val="auto"/>
          <w:u w:val="none"/>
        </w:rPr>
        <w:fldChar w:fldCharType="begin"/>
      </w:r>
      <w:r w:rsidR="003113BC" w:rsidRPr="00B14094">
        <w:rPr>
          <w:rStyle w:val="Hyperlink"/>
          <w:noProof/>
          <w:color w:val="auto"/>
          <w:u w:val="none"/>
        </w:rPr>
        <w:instrText xml:space="preserve"> TOC \h \z \c "Figure" </w:instrText>
      </w:r>
      <w:r w:rsidRPr="00E31D71">
        <w:rPr>
          <w:rStyle w:val="Hyperlink"/>
          <w:noProof/>
          <w:color w:val="auto"/>
          <w:u w:val="none"/>
        </w:rPr>
        <w:fldChar w:fldCharType="separate"/>
      </w:r>
      <w:hyperlink w:anchor="_Toc532498434" w:history="1">
        <w:r w:rsidR="00B14094" w:rsidRPr="00B14094">
          <w:rPr>
            <w:rStyle w:val="Hyperlink"/>
            <w:noProof/>
          </w:rPr>
          <w:t>Figure 1:</w:t>
        </w:r>
        <w:r w:rsidR="00B14094" w:rsidRPr="00B14094">
          <w:rPr>
            <w:rStyle w:val="Hyperlink"/>
            <w:noProof/>
            <w:lang w:eastAsia="en-US"/>
          </w:rPr>
          <w:t xml:space="preserve"> Francesca Akello, a resident of Luna Parish, Pader Town Council in Pader District</w:t>
        </w:r>
        <w:r w:rsidR="00B14094" w:rsidRPr="00B14094">
          <w:rPr>
            <w:noProof/>
            <w:webHidden/>
          </w:rPr>
          <w:tab/>
        </w:r>
        <w:r w:rsidR="00B14094" w:rsidRPr="00C328F3">
          <w:rPr>
            <w:noProof/>
            <w:webHidden/>
          </w:rPr>
          <w:fldChar w:fldCharType="begin"/>
        </w:r>
        <w:r w:rsidR="00B14094" w:rsidRPr="00B14094">
          <w:rPr>
            <w:noProof/>
            <w:webHidden/>
          </w:rPr>
          <w:instrText xml:space="preserve"> PAGEREF _Toc532498434 \h </w:instrText>
        </w:r>
        <w:r w:rsidR="00B14094" w:rsidRPr="00C328F3">
          <w:rPr>
            <w:noProof/>
            <w:webHidden/>
          </w:rPr>
        </w:r>
        <w:r w:rsidR="00B14094" w:rsidRPr="00C328F3">
          <w:rPr>
            <w:noProof/>
            <w:webHidden/>
          </w:rPr>
          <w:fldChar w:fldCharType="separate"/>
        </w:r>
        <w:r w:rsidR="008966A2">
          <w:rPr>
            <w:noProof/>
            <w:webHidden/>
          </w:rPr>
          <w:t>28</w:t>
        </w:r>
        <w:r w:rsidR="00B14094" w:rsidRPr="00C328F3">
          <w:rPr>
            <w:noProof/>
            <w:webHidden/>
          </w:rPr>
          <w:fldChar w:fldCharType="end"/>
        </w:r>
      </w:hyperlink>
    </w:p>
    <w:p w14:paraId="6811CD27" w14:textId="0A62DDE1"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r:id="rId26" w:anchor="_Toc532498435" w:history="1">
        <w:r w:rsidR="00B14094" w:rsidRPr="00B14094">
          <w:rPr>
            <w:rStyle w:val="Hyperlink"/>
            <w:noProof/>
          </w:rPr>
          <w:t>Figure 2: Green charcoal processing using collapsible kiln, Nakaseke District</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_Toc532498435 \h </w:instrText>
        </w:r>
        <w:r w:rsidR="00B14094" w:rsidRPr="00E31D71">
          <w:rPr>
            <w:noProof/>
            <w:webHidden/>
          </w:rPr>
        </w:r>
        <w:r w:rsidR="00B14094" w:rsidRPr="00E31D71">
          <w:rPr>
            <w:noProof/>
            <w:webHidden/>
          </w:rPr>
          <w:fldChar w:fldCharType="separate"/>
        </w:r>
        <w:r w:rsidR="008966A2">
          <w:rPr>
            <w:noProof/>
            <w:webHidden/>
          </w:rPr>
          <w:t>30</w:t>
        </w:r>
        <w:r w:rsidR="00B14094" w:rsidRPr="00E31D71">
          <w:rPr>
            <w:noProof/>
            <w:webHidden/>
          </w:rPr>
          <w:fldChar w:fldCharType="end"/>
        </w:r>
      </w:hyperlink>
    </w:p>
    <w:p w14:paraId="0DF83713" w14:textId="4E795F87"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r:id="rId27" w:anchor="_Toc532498436" w:history="1">
        <w:r w:rsidR="00B14094" w:rsidRPr="00B14094">
          <w:rPr>
            <w:rStyle w:val="Hyperlink"/>
            <w:noProof/>
          </w:rPr>
          <w:t>Figure 3: Federesi Namutebi’s house before</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_Toc532498436 \h </w:instrText>
        </w:r>
        <w:r w:rsidR="00B14094" w:rsidRPr="00E31D71">
          <w:rPr>
            <w:noProof/>
            <w:webHidden/>
          </w:rPr>
        </w:r>
        <w:r w:rsidR="00B14094" w:rsidRPr="00E31D71">
          <w:rPr>
            <w:noProof/>
            <w:webHidden/>
          </w:rPr>
          <w:fldChar w:fldCharType="separate"/>
        </w:r>
        <w:r w:rsidR="008966A2">
          <w:rPr>
            <w:noProof/>
            <w:webHidden/>
          </w:rPr>
          <w:t>34</w:t>
        </w:r>
        <w:r w:rsidR="00B14094" w:rsidRPr="00E31D71">
          <w:rPr>
            <w:noProof/>
            <w:webHidden/>
          </w:rPr>
          <w:fldChar w:fldCharType="end"/>
        </w:r>
      </w:hyperlink>
    </w:p>
    <w:p w14:paraId="06658895" w14:textId="48F4518E"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r:id="rId28" w:anchor="_Toc532498437" w:history="1">
        <w:r w:rsidR="00B14094" w:rsidRPr="00B14094">
          <w:rPr>
            <w:rStyle w:val="Hyperlink"/>
            <w:noProof/>
          </w:rPr>
          <w:t>Figure 4: Federesi Namutebi’s house after</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_Toc532498437 \h </w:instrText>
        </w:r>
        <w:r w:rsidR="00B14094" w:rsidRPr="00E31D71">
          <w:rPr>
            <w:noProof/>
            <w:webHidden/>
          </w:rPr>
        </w:r>
        <w:r w:rsidR="00B14094" w:rsidRPr="00E31D71">
          <w:rPr>
            <w:noProof/>
            <w:webHidden/>
          </w:rPr>
          <w:fldChar w:fldCharType="separate"/>
        </w:r>
        <w:r w:rsidR="008966A2">
          <w:rPr>
            <w:noProof/>
            <w:webHidden/>
          </w:rPr>
          <w:t>34</w:t>
        </w:r>
        <w:r w:rsidR="00B14094" w:rsidRPr="00E31D71">
          <w:rPr>
            <w:noProof/>
            <w:webHidden/>
          </w:rPr>
          <w:fldChar w:fldCharType="end"/>
        </w:r>
      </w:hyperlink>
    </w:p>
    <w:p w14:paraId="003563D8" w14:textId="48A5FA42"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r:id="rId29" w:anchor="_Toc532498438" w:history="1">
        <w:r w:rsidR="00B14094" w:rsidRPr="00B14094">
          <w:rPr>
            <w:rStyle w:val="Hyperlink"/>
            <w:noProof/>
          </w:rPr>
          <w:t>Figure 5: Peter Lule in his Artemisia garden for Malaria</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_Toc532498438 \h </w:instrText>
        </w:r>
        <w:r w:rsidR="00B14094" w:rsidRPr="00E31D71">
          <w:rPr>
            <w:noProof/>
            <w:webHidden/>
          </w:rPr>
        </w:r>
        <w:r w:rsidR="00B14094" w:rsidRPr="00E31D71">
          <w:rPr>
            <w:noProof/>
            <w:webHidden/>
          </w:rPr>
          <w:fldChar w:fldCharType="separate"/>
        </w:r>
        <w:r w:rsidR="008966A2">
          <w:rPr>
            <w:noProof/>
            <w:webHidden/>
          </w:rPr>
          <w:t>35</w:t>
        </w:r>
        <w:r w:rsidR="00B14094" w:rsidRPr="00E31D71">
          <w:rPr>
            <w:noProof/>
            <w:webHidden/>
          </w:rPr>
          <w:fldChar w:fldCharType="end"/>
        </w:r>
      </w:hyperlink>
    </w:p>
    <w:p w14:paraId="1B44134A" w14:textId="77777777"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w:anchor="_Toc532498439" w:history="1">
        <w:r w:rsidR="00B14094" w:rsidRPr="00C328F3">
          <w:rPr>
            <w:rStyle w:val="Hyperlink"/>
            <w:bCs/>
            <w:noProof/>
            <w:lang w:val="en-GB"/>
          </w:rPr>
          <w:t>Figure 6: Resource estimate for each strategic intent pillar</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_Toc532498439 \h </w:instrText>
        </w:r>
        <w:r w:rsidR="00B14094" w:rsidRPr="00E31D71">
          <w:rPr>
            <w:noProof/>
            <w:webHidden/>
          </w:rPr>
        </w:r>
        <w:r w:rsidR="00B14094" w:rsidRPr="00E31D71">
          <w:rPr>
            <w:noProof/>
            <w:webHidden/>
          </w:rPr>
          <w:fldChar w:fldCharType="separate"/>
        </w:r>
        <w:r w:rsidR="008966A2">
          <w:rPr>
            <w:noProof/>
            <w:webHidden/>
          </w:rPr>
          <w:t>40</w:t>
        </w:r>
        <w:r w:rsidR="00B14094" w:rsidRPr="00E31D71">
          <w:rPr>
            <w:noProof/>
            <w:webHidden/>
          </w:rPr>
          <w:fldChar w:fldCharType="end"/>
        </w:r>
      </w:hyperlink>
    </w:p>
    <w:p w14:paraId="515D602E" w14:textId="77777777" w:rsidR="00B14094" w:rsidRPr="00B14094" w:rsidRDefault="0067476D">
      <w:pPr>
        <w:pStyle w:val="TableofFigures"/>
        <w:tabs>
          <w:tab w:val="right" w:leader="dot" w:pos="9926"/>
        </w:tabs>
        <w:rPr>
          <w:rFonts w:asciiTheme="minorHAnsi" w:eastAsiaTheme="minorEastAsia" w:hAnsiTheme="minorHAnsi" w:cstheme="minorBidi"/>
          <w:noProof/>
          <w:lang w:eastAsia="en-US"/>
        </w:rPr>
      </w:pPr>
      <w:hyperlink w:anchor="_Toc532498441" w:history="1">
        <w:r w:rsidR="00B14094" w:rsidRPr="00B14094">
          <w:rPr>
            <w:rStyle w:val="Hyperlink"/>
            <w:noProof/>
          </w:rPr>
          <w:t>Figure 7: Respondent’s perception on efficiency with regard to UNDAF</w:t>
        </w:r>
        <w:r w:rsidR="00B14094" w:rsidRPr="00B14094">
          <w:rPr>
            <w:noProof/>
            <w:webHidden/>
          </w:rPr>
          <w:tab/>
        </w:r>
        <w:r w:rsidR="00B14094" w:rsidRPr="00E31D71">
          <w:rPr>
            <w:noProof/>
            <w:webHidden/>
          </w:rPr>
          <w:fldChar w:fldCharType="begin"/>
        </w:r>
        <w:r w:rsidR="00B14094" w:rsidRPr="00B14094">
          <w:rPr>
            <w:noProof/>
            <w:webHidden/>
          </w:rPr>
          <w:instrText xml:space="preserve"> PAGEREF _Toc532498441 \h </w:instrText>
        </w:r>
        <w:r w:rsidR="00B14094" w:rsidRPr="00E31D71">
          <w:rPr>
            <w:noProof/>
            <w:webHidden/>
          </w:rPr>
        </w:r>
        <w:r w:rsidR="00B14094" w:rsidRPr="00E31D71">
          <w:rPr>
            <w:noProof/>
            <w:webHidden/>
          </w:rPr>
          <w:fldChar w:fldCharType="separate"/>
        </w:r>
        <w:r w:rsidR="008966A2">
          <w:rPr>
            <w:noProof/>
            <w:webHidden/>
          </w:rPr>
          <w:t>44</w:t>
        </w:r>
        <w:r w:rsidR="00B14094" w:rsidRPr="00E31D71">
          <w:rPr>
            <w:noProof/>
            <w:webHidden/>
          </w:rPr>
          <w:fldChar w:fldCharType="end"/>
        </w:r>
      </w:hyperlink>
    </w:p>
    <w:p w14:paraId="4108A58E" w14:textId="77777777" w:rsidR="00A54EED" w:rsidRPr="007F24D7" w:rsidRDefault="00D75399" w:rsidP="006D0391">
      <w:pPr>
        <w:pStyle w:val="TableofFigures"/>
        <w:tabs>
          <w:tab w:val="right" w:leader="dot" w:pos="8630"/>
        </w:tabs>
        <w:rPr>
          <w:lang w:val="en-GB"/>
        </w:rPr>
        <w:sectPr w:rsidR="00A54EED" w:rsidRPr="007F24D7" w:rsidSect="005720FB">
          <w:headerReference w:type="even" r:id="rId30"/>
          <w:headerReference w:type="default" r:id="rId31"/>
          <w:footerReference w:type="even" r:id="rId32"/>
          <w:footerReference w:type="default" r:id="rId33"/>
          <w:headerReference w:type="first" r:id="rId34"/>
          <w:pgSz w:w="12240" w:h="15840"/>
          <w:pgMar w:top="864" w:right="1152" w:bottom="720" w:left="1152" w:header="720" w:footer="720" w:gutter="0"/>
          <w:pgNumType w:fmt="lowerRoman" w:start="1"/>
          <w:cols w:space="720"/>
          <w:docGrid w:linePitch="360"/>
        </w:sectPr>
      </w:pPr>
      <w:r w:rsidRPr="00E31D71">
        <w:rPr>
          <w:rStyle w:val="Hyperlink"/>
          <w:noProof/>
          <w:color w:val="auto"/>
          <w:u w:val="none"/>
        </w:rPr>
        <w:fldChar w:fldCharType="end"/>
      </w:r>
    </w:p>
    <w:p w14:paraId="03C40DC9" w14:textId="284AEF3D" w:rsidR="009A5237" w:rsidRPr="00F61653" w:rsidRDefault="009A5237" w:rsidP="006D0391">
      <w:pPr>
        <w:pStyle w:val="Heading1"/>
        <w:jc w:val="both"/>
        <w:rPr>
          <w:rFonts w:ascii="Times New Roman" w:eastAsia="Calibri" w:hAnsi="Times New Roman"/>
          <w:sz w:val="24"/>
          <w:szCs w:val="24"/>
          <w:lang w:val="en-GB"/>
        </w:rPr>
      </w:pPr>
      <w:bookmarkStart w:id="2" w:name="_Toc521085453"/>
      <w:bookmarkStart w:id="3" w:name="_Toc521778466"/>
      <w:bookmarkStart w:id="4" w:name="_Toc526435622"/>
      <w:bookmarkStart w:id="5" w:name="_Toc532311526"/>
      <w:bookmarkStart w:id="6" w:name="_Toc532496815"/>
      <w:r w:rsidRPr="00F61653">
        <w:rPr>
          <w:rFonts w:ascii="Times New Roman" w:eastAsia="Calibri" w:hAnsi="Times New Roman"/>
          <w:sz w:val="24"/>
          <w:szCs w:val="24"/>
          <w:lang w:val="en-GB"/>
        </w:rPr>
        <w:t>Abbreviations</w:t>
      </w:r>
      <w:r w:rsidR="00A40B01" w:rsidRPr="00F61653">
        <w:rPr>
          <w:rFonts w:ascii="Times New Roman" w:eastAsia="Calibri" w:hAnsi="Times New Roman"/>
          <w:sz w:val="24"/>
          <w:szCs w:val="24"/>
          <w:lang w:val="en-GB"/>
        </w:rPr>
        <w:t xml:space="preserve"> and Acronyms</w:t>
      </w:r>
      <w:bookmarkEnd w:id="2"/>
      <w:bookmarkEnd w:id="3"/>
      <w:bookmarkEnd w:id="4"/>
      <w:bookmarkEnd w:id="5"/>
      <w:bookmarkEnd w:id="6"/>
    </w:p>
    <w:p w14:paraId="1351794A" w14:textId="77777777" w:rsidR="009A5237" w:rsidRPr="00F61653" w:rsidRDefault="009A5237" w:rsidP="006D0391">
      <w:pPr>
        <w:rPr>
          <w:lang w:val="en-GB"/>
        </w:rPr>
      </w:pPr>
    </w:p>
    <w:tbl>
      <w:tblPr>
        <w:tblpPr w:leftFromText="180" w:rightFromText="180" w:vertAnchor="text" w:tblpY="1"/>
        <w:tblOverlap w:val="never"/>
        <w:tblW w:w="0" w:type="auto"/>
        <w:tblLook w:val="04A0" w:firstRow="1" w:lastRow="0" w:firstColumn="1" w:lastColumn="0" w:noHBand="0" w:noVBand="1"/>
      </w:tblPr>
      <w:tblGrid>
        <w:gridCol w:w="1587"/>
        <w:gridCol w:w="7915"/>
      </w:tblGrid>
      <w:tr w:rsidR="009A5237" w:rsidRPr="00F61653" w14:paraId="37FD0BCF" w14:textId="77777777" w:rsidTr="006D6DBD">
        <w:tc>
          <w:tcPr>
            <w:tcW w:w="1587" w:type="dxa"/>
            <w:shd w:val="clear" w:color="auto" w:fill="auto"/>
          </w:tcPr>
          <w:p w14:paraId="37A6D83C" w14:textId="77777777" w:rsidR="009A5237" w:rsidRPr="00F61653" w:rsidRDefault="009A5237" w:rsidP="006D0391">
            <w:pPr>
              <w:jc w:val="both"/>
              <w:rPr>
                <w:rFonts w:eastAsia="Calibri"/>
                <w:lang w:val="en-GB"/>
              </w:rPr>
            </w:pPr>
            <w:r w:rsidRPr="00F61653">
              <w:rPr>
                <w:rFonts w:eastAsia="Calibri"/>
                <w:lang w:val="en-GB"/>
              </w:rPr>
              <w:t>AHSPR</w:t>
            </w:r>
          </w:p>
        </w:tc>
        <w:tc>
          <w:tcPr>
            <w:tcW w:w="7915" w:type="dxa"/>
            <w:shd w:val="clear" w:color="auto" w:fill="auto"/>
          </w:tcPr>
          <w:p w14:paraId="16C25329" w14:textId="77777777" w:rsidR="009A5237" w:rsidRPr="00F61653" w:rsidRDefault="009A5237" w:rsidP="006D0391">
            <w:pPr>
              <w:jc w:val="both"/>
              <w:rPr>
                <w:rFonts w:eastAsia="Calibri"/>
                <w:lang w:val="en-GB"/>
              </w:rPr>
            </w:pPr>
            <w:r w:rsidRPr="00F61653">
              <w:rPr>
                <w:rFonts w:eastAsia="Calibri"/>
                <w:lang w:val="en-GB"/>
              </w:rPr>
              <w:t>Annual Health Sector Performance Report</w:t>
            </w:r>
          </w:p>
        </w:tc>
      </w:tr>
      <w:tr w:rsidR="009A5237" w:rsidRPr="00F61653" w14:paraId="2869721E" w14:textId="77777777" w:rsidTr="006D6DBD">
        <w:tc>
          <w:tcPr>
            <w:tcW w:w="1587" w:type="dxa"/>
            <w:shd w:val="clear" w:color="auto" w:fill="auto"/>
          </w:tcPr>
          <w:p w14:paraId="01BADBB8" w14:textId="77777777" w:rsidR="009A5237" w:rsidRPr="00F61653" w:rsidRDefault="009A5237" w:rsidP="00C93094">
            <w:pPr>
              <w:jc w:val="both"/>
              <w:rPr>
                <w:rFonts w:eastAsia="Calibri"/>
                <w:lang w:val="en-GB"/>
              </w:rPr>
            </w:pPr>
            <w:r w:rsidRPr="00F61653">
              <w:rPr>
                <w:rFonts w:eastAsia="Calibri"/>
                <w:lang w:val="en-GB"/>
              </w:rPr>
              <w:t>AIDS</w:t>
            </w:r>
          </w:p>
        </w:tc>
        <w:tc>
          <w:tcPr>
            <w:tcW w:w="7915" w:type="dxa"/>
            <w:shd w:val="clear" w:color="auto" w:fill="auto"/>
          </w:tcPr>
          <w:p w14:paraId="788BDB50" w14:textId="77777777" w:rsidR="009A5237" w:rsidRPr="00F61653" w:rsidRDefault="009A5237" w:rsidP="00934A03">
            <w:pPr>
              <w:jc w:val="both"/>
              <w:rPr>
                <w:rFonts w:eastAsia="Calibri"/>
                <w:lang w:val="en-GB"/>
              </w:rPr>
            </w:pPr>
            <w:r w:rsidRPr="00F61653">
              <w:rPr>
                <w:rFonts w:eastAsia="Calibri"/>
                <w:lang w:val="en-GB"/>
              </w:rPr>
              <w:t>Acquired Immune Deficiency Syndrome</w:t>
            </w:r>
          </w:p>
        </w:tc>
      </w:tr>
      <w:tr w:rsidR="009A5237" w:rsidRPr="00F61653" w14:paraId="0F8C287E" w14:textId="77777777" w:rsidTr="006D6DBD">
        <w:tc>
          <w:tcPr>
            <w:tcW w:w="1587" w:type="dxa"/>
            <w:shd w:val="clear" w:color="auto" w:fill="auto"/>
          </w:tcPr>
          <w:p w14:paraId="704BC296" w14:textId="77777777" w:rsidR="009A5237" w:rsidRPr="00F61653" w:rsidRDefault="009A5237" w:rsidP="00C93094">
            <w:pPr>
              <w:jc w:val="both"/>
              <w:rPr>
                <w:rFonts w:eastAsia="Calibri"/>
                <w:lang w:val="en-GB"/>
              </w:rPr>
            </w:pPr>
            <w:r w:rsidRPr="00F61653">
              <w:rPr>
                <w:rFonts w:eastAsia="Calibri"/>
                <w:lang w:val="en-GB"/>
              </w:rPr>
              <w:t>ART</w:t>
            </w:r>
          </w:p>
        </w:tc>
        <w:tc>
          <w:tcPr>
            <w:tcW w:w="7915" w:type="dxa"/>
            <w:shd w:val="clear" w:color="auto" w:fill="auto"/>
          </w:tcPr>
          <w:p w14:paraId="2574DE98" w14:textId="77777777" w:rsidR="009A5237" w:rsidRPr="00F61653" w:rsidRDefault="009A5237" w:rsidP="00934A03">
            <w:pPr>
              <w:jc w:val="both"/>
              <w:rPr>
                <w:rFonts w:eastAsia="Calibri"/>
                <w:lang w:val="en-GB"/>
              </w:rPr>
            </w:pPr>
            <w:r w:rsidRPr="00F61653">
              <w:rPr>
                <w:rFonts w:eastAsia="Calibri"/>
                <w:lang w:val="en-GB"/>
              </w:rPr>
              <w:t>Antiretroviral Therapy</w:t>
            </w:r>
          </w:p>
        </w:tc>
      </w:tr>
      <w:tr w:rsidR="008A043E" w:rsidRPr="00F61653" w14:paraId="3F2B842A" w14:textId="77777777" w:rsidTr="006D6DBD">
        <w:tc>
          <w:tcPr>
            <w:tcW w:w="1587" w:type="dxa"/>
            <w:shd w:val="clear" w:color="auto" w:fill="auto"/>
          </w:tcPr>
          <w:p w14:paraId="0EFA10E4" w14:textId="77777777" w:rsidR="008A043E" w:rsidRPr="00F61653" w:rsidRDefault="008A043E" w:rsidP="00C93094">
            <w:pPr>
              <w:jc w:val="both"/>
              <w:rPr>
                <w:rFonts w:eastAsia="Calibri"/>
                <w:lang w:val="en-GB"/>
              </w:rPr>
            </w:pPr>
            <w:r w:rsidRPr="00F61653">
              <w:rPr>
                <w:rFonts w:eastAsia="Calibri"/>
                <w:lang w:val="en-GB"/>
              </w:rPr>
              <w:t>ASSIP</w:t>
            </w:r>
          </w:p>
        </w:tc>
        <w:tc>
          <w:tcPr>
            <w:tcW w:w="7915" w:type="dxa"/>
            <w:shd w:val="clear" w:color="auto" w:fill="auto"/>
          </w:tcPr>
          <w:p w14:paraId="2A66A743" w14:textId="77777777" w:rsidR="008A043E" w:rsidRPr="00F61653" w:rsidRDefault="008A043E" w:rsidP="00934A03">
            <w:pPr>
              <w:jc w:val="both"/>
              <w:rPr>
                <w:rFonts w:eastAsia="Calibri"/>
                <w:lang w:val="en-GB"/>
              </w:rPr>
            </w:pPr>
            <w:r w:rsidRPr="00F61653">
              <w:rPr>
                <w:rFonts w:eastAsia="Calibri"/>
                <w:lang w:val="en-GB"/>
              </w:rPr>
              <w:t>Accountability Sector Strategic Investment Plan</w:t>
            </w:r>
          </w:p>
        </w:tc>
      </w:tr>
      <w:tr w:rsidR="009A5237" w:rsidRPr="00F61653" w14:paraId="5FFAE9B1" w14:textId="77777777" w:rsidTr="006D6DBD">
        <w:tc>
          <w:tcPr>
            <w:tcW w:w="1587" w:type="dxa"/>
            <w:shd w:val="clear" w:color="auto" w:fill="auto"/>
          </w:tcPr>
          <w:p w14:paraId="037A1C66" w14:textId="77777777" w:rsidR="009A5237" w:rsidRPr="00F61653" w:rsidRDefault="009A5237" w:rsidP="00C93094">
            <w:pPr>
              <w:jc w:val="both"/>
              <w:rPr>
                <w:rFonts w:eastAsia="Calibri"/>
                <w:lang w:val="en-GB"/>
              </w:rPr>
            </w:pPr>
            <w:r w:rsidRPr="00F61653">
              <w:rPr>
                <w:rFonts w:eastAsia="Calibri"/>
                <w:lang w:val="en-GB"/>
              </w:rPr>
              <w:t>CCA</w:t>
            </w:r>
          </w:p>
        </w:tc>
        <w:tc>
          <w:tcPr>
            <w:tcW w:w="7915" w:type="dxa"/>
            <w:shd w:val="clear" w:color="auto" w:fill="auto"/>
          </w:tcPr>
          <w:p w14:paraId="7EA0200F" w14:textId="77777777" w:rsidR="009A5237" w:rsidRPr="00F61653" w:rsidRDefault="009A5237" w:rsidP="00934A03">
            <w:pPr>
              <w:jc w:val="both"/>
              <w:rPr>
                <w:rFonts w:eastAsia="Calibri"/>
                <w:lang w:val="en-GB"/>
              </w:rPr>
            </w:pPr>
            <w:r w:rsidRPr="00F61653">
              <w:rPr>
                <w:rFonts w:eastAsia="Calibri"/>
                <w:lang w:val="en-GB"/>
              </w:rPr>
              <w:t>Common Country Analysis</w:t>
            </w:r>
          </w:p>
        </w:tc>
      </w:tr>
      <w:tr w:rsidR="009A5237" w:rsidRPr="00F61653" w14:paraId="5C106728" w14:textId="77777777" w:rsidTr="006D6DBD">
        <w:tc>
          <w:tcPr>
            <w:tcW w:w="1587" w:type="dxa"/>
            <w:shd w:val="clear" w:color="auto" w:fill="auto"/>
          </w:tcPr>
          <w:p w14:paraId="57FE22AF" w14:textId="77777777" w:rsidR="009A5237" w:rsidRPr="00F61653" w:rsidRDefault="009A5237" w:rsidP="00C93094">
            <w:pPr>
              <w:jc w:val="both"/>
              <w:rPr>
                <w:rFonts w:eastAsia="Calibri"/>
                <w:lang w:val="en-GB"/>
              </w:rPr>
            </w:pPr>
            <w:r w:rsidRPr="00F61653">
              <w:rPr>
                <w:rFonts w:eastAsia="Calibri"/>
                <w:lang w:val="en-GB"/>
              </w:rPr>
              <w:t>CCR</w:t>
            </w:r>
          </w:p>
        </w:tc>
        <w:tc>
          <w:tcPr>
            <w:tcW w:w="7915" w:type="dxa"/>
            <w:shd w:val="clear" w:color="auto" w:fill="auto"/>
          </w:tcPr>
          <w:p w14:paraId="4B858371" w14:textId="77777777" w:rsidR="009A5237" w:rsidRPr="00F61653" w:rsidRDefault="009A5237" w:rsidP="00934A03">
            <w:pPr>
              <w:jc w:val="both"/>
              <w:rPr>
                <w:rFonts w:eastAsia="Calibri"/>
                <w:lang w:val="en-GB"/>
              </w:rPr>
            </w:pPr>
            <w:r w:rsidRPr="00F61653">
              <w:rPr>
                <w:rFonts w:eastAsia="Calibri"/>
                <w:lang w:val="en-GB"/>
              </w:rPr>
              <w:t>Climate Change Resilience</w:t>
            </w:r>
          </w:p>
        </w:tc>
      </w:tr>
      <w:tr w:rsidR="009A5237" w:rsidRPr="00F61653" w14:paraId="663F9EDF" w14:textId="77777777" w:rsidTr="006D6DBD">
        <w:tc>
          <w:tcPr>
            <w:tcW w:w="1587" w:type="dxa"/>
            <w:shd w:val="clear" w:color="auto" w:fill="auto"/>
          </w:tcPr>
          <w:p w14:paraId="7C5252F4" w14:textId="77777777" w:rsidR="009A5237" w:rsidRPr="00F61653" w:rsidRDefault="009A5237" w:rsidP="00C93094">
            <w:pPr>
              <w:jc w:val="both"/>
              <w:rPr>
                <w:rFonts w:eastAsia="Calibri"/>
                <w:lang w:val="en-GB"/>
              </w:rPr>
            </w:pPr>
            <w:r w:rsidRPr="00F61653">
              <w:rPr>
                <w:rFonts w:eastAsia="Calibri"/>
                <w:lang w:val="en-GB"/>
              </w:rPr>
              <w:t>CEDAW</w:t>
            </w:r>
          </w:p>
        </w:tc>
        <w:tc>
          <w:tcPr>
            <w:tcW w:w="7915" w:type="dxa"/>
            <w:shd w:val="clear" w:color="auto" w:fill="auto"/>
          </w:tcPr>
          <w:p w14:paraId="7D454A48" w14:textId="77777777" w:rsidR="009A5237" w:rsidRPr="00F61653" w:rsidRDefault="009A5237" w:rsidP="00934A03">
            <w:pPr>
              <w:jc w:val="both"/>
              <w:rPr>
                <w:rFonts w:eastAsia="Calibri"/>
                <w:lang w:val="en-GB"/>
              </w:rPr>
            </w:pPr>
            <w:r w:rsidRPr="00F61653">
              <w:rPr>
                <w:rFonts w:eastAsia="Calibri"/>
                <w:lang w:val="en-GB"/>
              </w:rPr>
              <w:t xml:space="preserve">Convention on the Elimination </w:t>
            </w:r>
            <w:r w:rsidR="00F17F35" w:rsidRPr="00F61653">
              <w:rPr>
                <w:rFonts w:eastAsia="Calibri"/>
                <w:lang w:val="en-GB"/>
              </w:rPr>
              <w:t>of All Forms of Discrimination A</w:t>
            </w:r>
            <w:r w:rsidRPr="00F61653">
              <w:rPr>
                <w:rFonts w:eastAsia="Calibri"/>
                <w:lang w:val="en-GB"/>
              </w:rPr>
              <w:t>gainst Women</w:t>
            </w:r>
          </w:p>
        </w:tc>
      </w:tr>
      <w:tr w:rsidR="009A5237" w:rsidRPr="00F61653" w14:paraId="10857ECB" w14:textId="77777777" w:rsidTr="006D6DBD">
        <w:tc>
          <w:tcPr>
            <w:tcW w:w="1587" w:type="dxa"/>
            <w:shd w:val="clear" w:color="auto" w:fill="auto"/>
          </w:tcPr>
          <w:p w14:paraId="31BEAE73" w14:textId="77777777" w:rsidR="009A5237" w:rsidRPr="00F61653" w:rsidRDefault="009A5237" w:rsidP="00C93094">
            <w:pPr>
              <w:jc w:val="both"/>
              <w:rPr>
                <w:rFonts w:eastAsia="Calibri"/>
                <w:lang w:val="en-GB"/>
              </w:rPr>
            </w:pPr>
            <w:r w:rsidRPr="00F61653">
              <w:rPr>
                <w:rFonts w:eastAsia="Calibri"/>
                <w:lang w:val="en-GB"/>
              </w:rPr>
              <w:t>COMESA</w:t>
            </w:r>
          </w:p>
        </w:tc>
        <w:tc>
          <w:tcPr>
            <w:tcW w:w="7915" w:type="dxa"/>
            <w:shd w:val="clear" w:color="auto" w:fill="auto"/>
          </w:tcPr>
          <w:p w14:paraId="7B3738A8" w14:textId="77777777" w:rsidR="009A5237" w:rsidRPr="00F61653" w:rsidRDefault="009A5237" w:rsidP="00934A03">
            <w:pPr>
              <w:jc w:val="both"/>
              <w:rPr>
                <w:rFonts w:eastAsia="Calibri"/>
                <w:lang w:val="en-GB"/>
              </w:rPr>
            </w:pPr>
            <w:r w:rsidRPr="00F61653">
              <w:rPr>
                <w:rFonts w:eastAsia="Calibri"/>
                <w:lang w:val="en-GB"/>
              </w:rPr>
              <w:t>Common Market of Eastern and Southern Africa</w:t>
            </w:r>
          </w:p>
        </w:tc>
      </w:tr>
      <w:tr w:rsidR="00340310" w:rsidRPr="00F61653" w14:paraId="179FD407" w14:textId="77777777" w:rsidTr="006D6DBD">
        <w:tc>
          <w:tcPr>
            <w:tcW w:w="1587" w:type="dxa"/>
            <w:shd w:val="clear" w:color="auto" w:fill="auto"/>
          </w:tcPr>
          <w:p w14:paraId="7C5D2179" w14:textId="6995C73D" w:rsidR="00340310" w:rsidRPr="00F61653" w:rsidRDefault="00340310" w:rsidP="00C93094">
            <w:pPr>
              <w:jc w:val="both"/>
              <w:rPr>
                <w:rFonts w:eastAsia="Calibri"/>
                <w:lang w:val="en-GB"/>
              </w:rPr>
            </w:pPr>
            <w:r>
              <w:rPr>
                <w:rFonts w:eastAsia="Calibri"/>
                <w:lang w:val="en-GB"/>
              </w:rPr>
              <w:t>CPD</w:t>
            </w:r>
          </w:p>
        </w:tc>
        <w:tc>
          <w:tcPr>
            <w:tcW w:w="7915" w:type="dxa"/>
            <w:shd w:val="clear" w:color="auto" w:fill="auto"/>
          </w:tcPr>
          <w:p w14:paraId="1BDA0FE0" w14:textId="32095FEE" w:rsidR="00340310" w:rsidRPr="00F61653" w:rsidRDefault="00340310" w:rsidP="00934A03">
            <w:pPr>
              <w:jc w:val="both"/>
              <w:rPr>
                <w:rFonts w:eastAsia="Calibri"/>
                <w:lang w:val="en-GB"/>
              </w:rPr>
            </w:pPr>
            <w:r>
              <w:rPr>
                <w:rFonts w:eastAsia="Calibri"/>
                <w:lang w:val="en-GB"/>
              </w:rPr>
              <w:t>Country Programme Document</w:t>
            </w:r>
          </w:p>
        </w:tc>
      </w:tr>
      <w:tr w:rsidR="009A5237" w:rsidRPr="00F61653" w14:paraId="6BF72E39" w14:textId="77777777" w:rsidTr="006D6DBD">
        <w:tc>
          <w:tcPr>
            <w:tcW w:w="1587" w:type="dxa"/>
            <w:shd w:val="clear" w:color="auto" w:fill="auto"/>
          </w:tcPr>
          <w:p w14:paraId="6C5DEBAA" w14:textId="77777777" w:rsidR="009A5237" w:rsidRPr="00F61653" w:rsidRDefault="009A5237" w:rsidP="00C93094">
            <w:pPr>
              <w:jc w:val="both"/>
              <w:rPr>
                <w:rFonts w:eastAsia="Calibri"/>
                <w:lang w:val="en-GB"/>
              </w:rPr>
            </w:pPr>
            <w:r w:rsidRPr="00F61653">
              <w:rPr>
                <w:rFonts w:eastAsia="Calibri"/>
                <w:lang w:val="en-GB"/>
              </w:rPr>
              <w:t>CRC</w:t>
            </w:r>
          </w:p>
        </w:tc>
        <w:tc>
          <w:tcPr>
            <w:tcW w:w="7915" w:type="dxa"/>
            <w:shd w:val="clear" w:color="auto" w:fill="auto"/>
          </w:tcPr>
          <w:p w14:paraId="6A26C241" w14:textId="77777777" w:rsidR="009A5237" w:rsidRPr="00F61653" w:rsidRDefault="009A5237" w:rsidP="00934A03">
            <w:pPr>
              <w:jc w:val="both"/>
              <w:rPr>
                <w:rFonts w:eastAsia="Calibri"/>
                <w:lang w:val="en-GB"/>
              </w:rPr>
            </w:pPr>
            <w:r w:rsidRPr="00F61653">
              <w:rPr>
                <w:rFonts w:eastAsia="Calibri"/>
                <w:lang w:val="en-GB"/>
              </w:rPr>
              <w:t>Convention on the Rights of Children (UN)</w:t>
            </w:r>
          </w:p>
        </w:tc>
      </w:tr>
      <w:tr w:rsidR="009A5237" w:rsidRPr="00F61653" w14:paraId="3CBD4078" w14:textId="77777777" w:rsidTr="006D6DBD">
        <w:tc>
          <w:tcPr>
            <w:tcW w:w="1587" w:type="dxa"/>
            <w:shd w:val="clear" w:color="auto" w:fill="auto"/>
          </w:tcPr>
          <w:p w14:paraId="04B52F28" w14:textId="77777777" w:rsidR="009A5237" w:rsidRPr="00F61653" w:rsidRDefault="009A5237" w:rsidP="00C93094">
            <w:pPr>
              <w:jc w:val="both"/>
              <w:rPr>
                <w:rFonts w:eastAsia="Calibri"/>
                <w:lang w:val="en-GB"/>
              </w:rPr>
            </w:pPr>
            <w:r w:rsidRPr="00F61653">
              <w:rPr>
                <w:rFonts w:eastAsia="Calibri"/>
                <w:lang w:val="en-GB"/>
              </w:rPr>
              <w:t>CRRF</w:t>
            </w:r>
          </w:p>
        </w:tc>
        <w:tc>
          <w:tcPr>
            <w:tcW w:w="7915" w:type="dxa"/>
            <w:shd w:val="clear" w:color="auto" w:fill="auto"/>
          </w:tcPr>
          <w:p w14:paraId="35DEBB1E" w14:textId="77777777" w:rsidR="009A5237" w:rsidRPr="00F61653" w:rsidRDefault="009A5237" w:rsidP="00934A03">
            <w:pPr>
              <w:jc w:val="both"/>
              <w:rPr>
                <w:rFonts w:eastAsia="Calibri"/>
                <w:lang w:val="en-GB"/>
              </w:rPr>
            </w:pPr>
            <w:r w:rsidRPr="00F61653">
              <w:rPr>
                <w:rFonts w:eastAsia="Calibri"/>
                <w:lang w:val="en-GB"/>
              </w:rPr>
              <w:t>Comprehensive Refugee Response Framework</w:t>
            </w:r>
          </w:p>
        </w:tc>
      </w:tr>
      <w:tr w:rsidR="009A5237" w:rsidRPr="00F61653" w14:paraId="22C7E6A0" w14:textId="77777777" w:rsidTr="006D6DBD">
        <w:tc>
          <w:tcPr>
            <w:tcW w:w="1587" w:type="dxa"/>
            <w:shd w:val="clear" w:color="auto" w:fill="auto"/>
          </w:tcPr>
          <w:p w14:paraId="435F1BE0" w14:textId="77777777" w:rsidR="009A5237" w:rsidRPr="00F61653" w:rsidRDefault="009A5237" w:rsidP="00C93094">
            <w:pPr>
              <w:jc w:val="both"/>
              <w:rPr>
                <w:rFonts w:eastAsia="Calibri"/>
                <w:lang w:val="en-GB"/>
              </w:rPr>
            </w:pPr>
            <w:r w:rsidRPr="00F61653">
              <w:rPr>
                <w:rFonts w:eastAsia="Calibri"/>
                <w:lang w:val="en-GB"/>
              </w:rPr>
              <w:t>CSOs</w:t>
            </w:r>
          </w:p>
        </w:tc>
        <w:tc>
          <w:tcPr>
            <w:tcW w:w="7915" w:type="dxa"/>
            <w:shd w:val="clear" w:color="auto" w:fill="auto"/>
          </w:tcPr>
          <w:p w14:paraId="32BD49E0" w14:textId="77777777" w:rsidR="009A5237" w:rsidRPr="00F61653" w:rsidRDefault="009A5237" w:rsidP="00934A03">
            <w:pPr>
              <w:jc w:val="both"/>
              <w:rPr>
                <w:rFonts w:eastAsia="Calibri"/>
                <w:lang w:val="en-GB"/>
              </w:rPr>
            </w:pPr>
            <w:r w:rsidRPr="00F61653">
              <w:rPr>
                <w:rFonts w:eastAsia="Calibri"/>
                <w:lang w:val="en-GB"/>
              </w:rPr>
              <w:t>Civil Society Organisations</w:t>
            </w:r>
          </w:p>
        </w:tc>
      </w:tr>
      <w:tr w:rsidR="009A5237" w:rsidRPr="00F61653" w14:paraId="22ECCAB9" w14:textId="77777777" w:rsidTr="006D6DBD">
        <w:tc>
          <w:tcPr>
            <w:tcW w:w="1587" w:type="dxa"/>
            <w:shd w:val="clear" w:color="auto" w:fill="auto"/>
          </w:tcPr>
          <w:p w14:paraId="69E75034" w14:textId="77777777" w:rsidR="009A5237" w:rsidRPr="00F61653" w:rsidRDefault="009A5237" w:rsidP="00C93094">
            <w:pPr>
              <w:jc w:val="both"/>
              <w:rPr>
                <w:rFonts w:eastAsia="Calibri"/>
                <w:lang w:val="en-GB"/>
              </w:rPr>
            </w:pPr>
            <w:r w:rsidRPr="00F61653">
              <w:rPr>
                <w:rFonts w:eastAsia="Calibri"/>
                <w:lang w:val="en-GB"/>
              </w:rPr>
              <w:t>DaO</w:t>
            </w:r>
          </w:p>
        </w:tc>
        <w:tc>
          <w:tcPr>
            <w:tcW w:w="7915" w:type="dxa"/>
            <w:shd w:val="clear" w:color="auto" w:fill="auto"/>
          </w:tcPr>
          <w:p w14:paraId="69FCD10D" w14:textId="77777777" w:rsidR="009A5237" w:rsidRPr="00F61653" w:rsidRDefault="009A5237" w:rsidP="00934A03">
            <w:pPr>
              <w:jc w:val="both"/>
              <w:rPr>
                <w:rFonts w:eastAsia="Calibri"/>
                <w:lang w:val="en-GB"/>
              </w:rPr>
            </w:pPr>
            <w:r w:rsidRPr="00F61653">
              <w:rPr>
                <w:rFonts w:eastAsia="Calibri"/>
                <w:lang w:val="en-GB"/>
              </w:rPr>
              <w:t>Delivering as One</w:t>
            </w:r>
          </w:p>
        </w:tc>
      </w:tr>
      <w:tr w:rsidR="009A5237" w:rsidRPr="00F61653" w14:paraId="1AB91A00" w14:textId="77777777" w:rsidTr="006D6DBD">
        <w:tc>
          <w:tcPr>
            <w:tcW w:w="1587" w:type="dxa"/>
            <w:shd w:val="clear" w:color="auto" w:fill="auto"/>
          </w:tcPr>
          <w:p w14:paraId="7129DD5E" w14:textId="77777777" w:rsidR="009A5237" w:rsidRPr="00F61653" w:rsidRDefault="009A5237" w:rsidP="00C93094">
            <w:pPr>
              <w:jc w:val="both"/>
              <w:rPr>
                <w:rFonts w:eastAsia="Calibri"/>
                <w:lang w:val="en-GB"/>
              </w:rPr>
            </w:pPr>
            <w:r w:rsidRPr="00F61653">
              <w:rPr>
                <w:rFonts w:eastAsia="Calibri"/>
                <w:lang w:val="en-GB"/>
              </w:rPr>
              <w:t>DENIVA</w:t>
            </w:r>
          </w:p>
        </w:tc>
        <w:tc>
          <w:tcPr>
            <w:tcW w:w="7915" w:type="dxa"/>
            <w:shd w:val="clear" w:color="auto" w:fill="auto"/>
          </w:tcPr>
          <w:p w14:paraId="6E1E47E5" w14:textId="77777777" w:rsidR="009A5237" w:rsidRPr="00F61653" w:rsidRDefault="009A5237" w:rsidP="00934A03">
            <w:pPr>
              <w:jc w:val="both"/>
              <w:rPr>
                <w:rFonts w:eastAsia="Calibri"/>
                <w:lang w:val="en-GB"/>
              </w:rPr>
            </w:pPr>
            <w:r w:rsidRPr="00F61653">
              <w:rPr>
                <w:rFonts w:eastAsia="Calibri"/>
                <w:lang w:val="en-GB"/>
              </w:rPr>
              <w:t>Development Network of Indigenous Voluntary Association</w:t>
            </w:r>
            <w:r w:rsidR="0086563A" w:rsidRPr="00F61653">
              <w:rPr>
                <w:rFonts w:eastAsia="Calibri"/>
                <w:lang w:val="en-GB"/>
              </w:rPr>
              <w:t>s</w:t>
            </w:r>
          </w:p>
        </w:tc>
      </w:tr>
      <w:tr w:rsidR="009A5237" w:rsidRPr="00F61653" w14:paraId="21F514FA" w14:textId="77777777" w:rsidTr="006D6DBD">
        <w:tc>
          <w:tcPr>
            <w:tcW w:w="1587" w:type="dxa"/>
            <w:shd w:val="clear" w:color="auto" w:fill="auto"/>
          </w:tcPr>
          <w:p w14:paraId="4A272494" w14:textId="77777777" w:rsidR="009A5237" w:rsidRPr="00F61653" w:rsidRDefault="009A5237" w:rsidP="00C93094">
            <w:pPr>
              <w:jc w:val="both"/>
              <w:rPr>
                <w:rFonts w:eastAsia="Calibri"/>
                <w:lang w:val="en-GB"/>
              </w:rPr>
            </w:pPr>
            <w:r w:rsidRPr="00F61653">
              <w:rPr>
                <w:rFonts w:eastAsia="Calibri"/>
                <w:lang w:val="en-GB"/>
              </w:rPr>
              <w:t>DEVAW</w:t>
            </w:r>
          </w:p>
        </w:tc>
        <w:tc>
          <w:tcPr>
            <w:tcW w:w="7915" w:type="dxa"/>
            <w:shd w:val="clear" w:color="auto" w:fill="auto"/>
          </w:tcPr>
          <w:p w14:paraId="5AB30C8B" w14:textId="77777777" w:rsidR="009A5237" w:rsidRPr="00F61653" w:rsidRDefault="009A5237" w:rsidP="00934A03">
            <w:pPr>
              <w:jc w:val="both"/>
              <w:rPr>
                <w:rFonts w:eastAsia="Calibri"/>
                <w:lang w:val="en-GB"/>
              </w:rPr>
            </w:pPr>
            <w:r w:rsidRPr="00F61653">
              <w:rPr>
                <w:rFonts w:eastAsia="Calibri"/>
                <w:lang w:val="en-GB"/>
              </w:rPr>
              <w:t>Declaration on Violence Against Women</w:t>
            </w:r>
          </w:p>
        </w:tc>
      </w:tr>
      <w:tr w:rsidR="00A40B01" w:rsidRPr="00F61653" w14:paraId="51401C12" w14:textId="77777777" w:rsidTr="006D6DBD">
        <w:tc>
          <w:tcPr>
            <w:tcW w:w="1587" w:type="dxa"/>
            <w:shd w:val="clear" w:color="auto" w:fill="auto"/>
          </w:tcPr>
          <w:p w14:paraId="5232848D" w14:textId="77777777" w:rsidR="00A40B01" w:rsidRPr="00F61653" w:rsidRDefault="00A40B01" w:rsidP="00C93094">
            <w:pPr>
              <w:jc w:val="both"/>
              <w:rPr>
                <w:rFonts w:eastAsia="Calibri"/>
                <w:lang w:val="en-GB"/>
              </w:rPr>
            </w:pPr>
            <w:r w:rsidRPr="00F61653">
              <w:rPr>
                <w:rFonts w:eastAsia="Calibri"/>
                <w:lang w:val="en-GB"/>
              </w:rPr>
              <w:t>DEMGROUP</w:t>
            </w:r>
          </w:p>
        </w:tc>
        <w:tc>
          <w:tcPr>
            <w:tcW w:w="7915" w:type="dxa"/>
            <w:shd w:val="clear" w:color="auto" w:fill="auto"/>
          </w:tcPr>
          <w:p w14:paraId="7713E4DE" w14:textId="77777777" w:rsidR="00A40B01" w:rsidRPr="00F61653" w:rsidRDefault="00A40B01" w:rsidP="00934A03">
            <w:pPr>
              <w:jc w:val="both"/>
              <w:rPr>
                <w:rFonts w:eastAsia="Calibri"/>
                <w:lang w:val="en-GB"/>
              </w:rPr>
            </w:pPr>
            <w:r w:rsidRPr="00F61653">
              <w:rPr>
                <w:rFonts w:eastAsia="Calibri"/>
                <w:lang w:val="en-GB"/>
              </w:rPr>
              <w:t>Democracy Monitoring Group</w:t>
            </w:r>
          </w:p>
        </w:tc>
      </w:tr>
      <w:tr w:rsidR="00615CA9" w:rsidRPr="00F61653" w14:paraId="1DE4545C" w14:textId="77777777" w:rsidTr="006D6DBD">
        <w:tc>
          <w:tcPr>
            <w:tcW w:w="1587" w:type="dxa"/>
            <w:shd w:val="clear" w:color="auto" w:fill="auto"/>
          </w:tcPr>
          <w:p w14:paraId="2381CF75" w14:textId="77777777" w:rsidR="00615CA9" w:rsidRPr="00F61653" w:rsidRDefault="00615CA9" w:rsidP="00C93094">
            <w:pPr>
              <w:jc w:val="both"/>
              <w:rPr>
                <w:rFonts w:eastAsia="Calibri"/>
                <w:lang w:val="en-GB"/>
              </w:rPr>
            </w:pPr>
            <w:r w:rsidRPr="00F61653">
              <w:rPr>
                <w:rFonts w:eastAsia="Calibri"/>
                <w:lang w:val="en-GB"/>
              </w:rPr>
              <w:t>DOCO</w:t>
            </w:r>
          </w:p>
        </w:tc>
        <w:tc>
          <w:tcPr>
            <w:tcW w:w="7915" w:type="dxa"/>
            <w:shd w:val="clear" w:color="auto" w:fill="auto"/>
          </w:tcPr>
          <w:p w14:paraId="46008B14" w14:textId="77777777" w:rsidR="00615CA9" w:rsidRPr="00F61653" w:rsidRDefault="00615CA9" w:rsidP="00934A03">
            <w:pPr>
              <w:jc w:val="both"/>
              <w:rPr>
                <w:rFonts w:eastAsia="Calibri"/>
                <w:lang w:val="en-GB"/>
              </w:rPr>
            </w:pPr>
            <w:r w:rsidRPr="00F61653">
              <w:rPr>
                <w:rFonts w:eastAsia="Calibri"/>
                <w:lang w:val="en-GB"/>
              </w:rPr>
              <w:t>Development Operations Coordination Office</w:t>
            </w:r>
          </w:p>
        </w:tc>
      </w:tr>
      <w:tr w:rsidR="009A5237" w:rsidRPr="00F61653" w14:paraId="0DD161FE" w14:textId="77777777" w:rsidTr="006D6DBD">
        <w:tc>
          <w:tcPr>
            <w:tcW w:w="1587" w:type="dxa"/>
            <w:shd w:val="clear" w:color="auto" w:fill="auto"/>
          </w:tcPr>
          <w:p w14:paraId="5B851BF2" w14:textId="77777777" w:rsidR="009A5237" w:rsidRPr="00F61653" w:rsidRDefault="009A5237" w:rsidP="00C93094">
            <w:pPr>
              <w:jc w:val="both"/>
              <w:rPr>
                <w:rFonts w:eastAsia="Calibri"/>
                <w:lang w:val="en-GB"/>
              </w:rPr>
            </w:pPr>
            <w:r w:rsidRPr="00F61653">
              <w:rPr>
                <w:rFonts w:eastAsia="Calibri"/>
                <w:lang w:val="en-GB"/>
              </w:rPr>
              <w:t>EC</w:t>
            </w:r>
          </w:p>
        </w:tc>
        <w:tc>
          <w:tcPr>
            <w:tcW w:w="7915" w:type="dxa"/>
            <w:shd w:val="clear" w:color="auto" w:fill="auto"/>
          </w:tcPr>
          <w:p w14:paraId="1C8DFA8B" w14:textId="77777777" w:rsidR="009A5237" w:rsidRPr="00F61653" w:rsidRDefault="009A5237" w:rsidP="00934A03">
            <w:pPr>
              <w:jc w:val="both"/>
              <w:rPr>
                <w:rFonts w:eastAsia="Calibri"/>
                <w:lang w:val="en-GB"/>
              </w:rPr>
            </w:pPr>
            <w:r w:rsidRPr="00F61653">
              <w:rPr>
                <w:rFonts w:eastAsia="Calibri"/>
                <w:lang w:val="en-GB"/>
              </w:rPr>
              <w:t>Electoral Commission</w:t>
            </w:r>
          </w:p>
        </w:tc>
      </w:tr>
      <w:tr w:rsidR="009A5237" w:rsidRPr="00F61653" w14:paraId="5EAF0B28" w14:textId="77777777" w:rsidTr="006D6DBD">
        <w:tc>
          <w:tcPr>
            <w:tcW w:w="1587" w:type="dxa"/>
            <w:shd w:val="clear" w:color="auto" w:fill="auto"/>
          </w:tcPr>
          <w:p w14:paraId="34A9094B" w14:textId="77777777" w:rsidR="009A5237" w:rsidRPr="00F61653" w:rsidRDefault="009A5237" w:rsidP="00C93094">
            <w:pPr>
              <w:jc w:val="both"/>
              <w:rPr>
                <w:rFonts w:eastAsia="Calibri"/>
                <w:lang w:val="en-GB"/>
              </w:rPr>
            </w:pPr>
            <w:r w:rsidRPr="00F61653">
              <w:rPr>
                <w:rFonts w:eastAsia="Calibri"/>
                <w:lang w:val="en-GB"/>
              </w:rPr>
              <w:t>ECD</w:t>
            </w:r>
          </w:p>
        </w:tc>
        <w:tc>
          <w:tcPr>
            <w:tcW w:w="7915" w:type="dxa"/>
            <w:shd w:val="clear" w:color="auto" w:fill="auto"/>
          </w:tcPr>
          <w:p w14:paraId="53D648AE" w14:textId="77777777" w:rsidR="009A5237" w:rsidRPr="00F61653" w:rsidRDefault="009A5237" w:rsidP="00934A03">
            <w:pPr>
              <w:jc w:val="both"/>
              <w:rPr>
                <w:rFonts w:eastAsia="Calibri"/>
                <w:lang w:val="en-GB"/>
              </w:rPr>
            </w:pPr>
            <w:r w:rsidRPr="00F61653">
              <w:rPr>
                <w:rFonts w:eastAsia="Calibri"/>
                <w:lang w:val="en-GB"/>
              </w:rPr>
              <w:t>Early Childhood Development</w:t>
            </w:r>
          </w:p>
        </w:tc>
      </w:tr>
      <w:tr w:rsidR="009A5237" w:rsidRPr="00F61653" w14:paraId="3A68722A" w14:textId="77777777" w:rsidTr="006D6DBD">
        <w:tc>
          <w:tcPr>
            <w:tcW w:w="1587" w:type="dxa"/>
            <w:shd w:val="clear" w:color="auto" w:fill="auto"/>
          </w:tcPr>
          <w:p w14:paraId="7C4BF676" w14:textId="77777777" w:rsidR="009A5237" w:rsidRPr="00F61653" w:rsidRDefault="009A5237" w:rsidP="00C93094">
            <w:pPr>
              <w:jc w:val="both"/>
              <w:rPr>
                <w:rFonts w:eastAsia="Calibri"/>
                <w:lang w:val="en-GB"/>
              </w:rPr>
            </w:pPr>
            <w:r w:rsidRPr="00F61653">
              <w:rPr>
                <w:rFonts w:eastAsia="Calibri"/>
                <w:lang w:val="en-GB"/>
              </w:rPr>
              <w:t>EMG</w:t>
            </w:r>
          </w:p>
        </w:tc>
        <w:tc>
          <w:tcPr>
            <w:tcW w:w="7915" w:type="dxa"/>
            <w:shd w:val="clear" w:color="auto" w:fill="auto"/>
          </w:tcPr>
          <w:p w14:paraId="093B1384" w14:textId="77777777" w:rsidR="009A5237" w:rsidRPr="00F61653" w:rsidRDefault="009A5237" w:rsidP="00934A03">
            <w:pPr>
              <w:jc w:val="both"/>
              <w:rPr>
                <w:rFonts w:eastAsia="Calibri"/>
                <w:lang w:val="en-GB"/>
              </w:rPr>
            </w:pPr>
            <w:r w:rsidRPr="00F61653">
              <w:rPr>
                <w:rFonts w:eastAsia="Calibri"/>
                <w:lang w:val="en-GB"/>
              </w:rPr>
              <w:t>Evaluation Management Group</w:t>
            </w:r>
          </w:p>
        </w:tc>
      </w:tr>
      <w:tr w:rsidR="009A5237" w:rsidRPr="00F61653" w14:paraId="0460E255" w14:textId="77777777" w:rsidTr="006D6DBD">
        <w:tc>
          <w:tcPr>
            <w:tcW w:w="1587" w:type="dxa"/>
            <w:shd w:val="clear" w:color="auto" w:fill="auto"/>
          </w:tcPr>
          <w:p w14:paraId="53F08C79" w14:textId="77777777" w:rsidR="009A5237" w:rsidRPr="00F61653" w:rsidRDefault="009A5237" w:rsidP="00C93094">
            <w:pPr>
              <w:jc w:val="both"/>
              <w:rPr>
                <w:rFonts w:eastAsia="Calibri"/>
                <w:lang w:val="en-GB"/>
              </w:rPr>
            </w:pPr>
            <w:r w:rsidRPr="00F61653">
              <w:rPr>
                <w:rFonts w:eastAsia="Calibri"/>
                <w:lang w:val="en-GB"/>
              </w:rPr>
              <w:t>EMIS</w:t>
            </w:r>
          </w:p>
        </w:tc>
        <w:tc>
          <w:tcPr>
            <w:tcW w:w="7915" w:type="dxa"/>
            <w:shd w:val="clear" w:color="auto" w:fill="auto"/>
          </w:tcPr>
          <w:p w14:paraId="4E49E848" w14:textId="77777777" w:rsidR="009A5237" w:rsidRPr="00F61653" w:rsidRDefault="009A5237" w:rsidP="00934A03">
            <w:pPr>
              <w:jc w:val="both"/>
              <w:rPr>
                <w:rFonts w:eastAsia="Calibri"/>
                <w:lang w:val="en-GB"/>
              </w:rPr>
            </w:pPr>
            <w:r w:rsidRPr="00F61653">
              <w:rPr>
                <w:rFonts w:eastAsia="Calibri"/>
                <w:lang w:val="en-GB"/>
              </w:rPr>
              <w:t>Education Management and Information System</w:t>
            </w:r>
          </w:p>
        </w:tc>
      </w:tr>
      <w:tr w:rsidR="009A5237" w:rsidRPr="00F61653" w14:paraId="23152FF7" w14:textId="77777777" w:rsidTr="006D6DBD">
        <w:tc>
          <w:tcPr>
            <w:tcW w:w="1587" w:type="dxa"/>
            <w:shd w:val="clear" w:color="auto" w:fill="auto"/>
          </w:tcPr>
          <w:p w14:paraId="42BC0C48" w14:textId="77777777" w:rsidR="009A5237" w:rsidRPr="00F61653" w:rsidRDefault="009A5237" w:rsidP="00C93094">
            <w:pPr>
              <w:jc w:val="both"/>
              <w:rPr>
                <w:rFonts w:eastAsia="Calibri"/>
                <w:lang w:val="en-GB"/>
              </w:rPr>
            </w:pPr>
            <w:r w:rsidRPr="00F61653">
              <w:rPr>
                <w:rFonts w:eastAsia="Calibri"/>
                <w:lang w:val="en-GB"/>
              </w:rPr>
              <w:t>eMTCT</w:t>
            </w:r>
          </w:p>
        </w:tc>
        <w:tc>
          <w:tcPr>
            <w:tcW w:w="7915" w:type="dxa"/>
            <w:shd w:val="clear" w:color="auto" w:fill="auto"/>
          </w:tcPr>
          <w:p w14:paraId="432FFD4C" w14:textId="77777777" w:rsidR="009A5237" w:rsidRPr="00F61653" w:rsidRDefault="009A5237" w:rsidP="00934A03">
            <w:pPr>
              <w:jc w:val="both"/>
              <w:rPr>
                <w:rFonts w:eastAsia="Calibri"/>
                <w:lang w:val="en-GB"/>
              </w:rPr>
            </w:pPr>
            <w:r w:rsidRPr="00F61653">
              <w:rPr>
                <w:rFonts w:eastAsia="Calibri"/>
                <w:lang w:val="en-GB"/>
              </w:rPr>
              <w:t>Elimination of Mother to Child Transmission (of HIV)</w:t>
            </w:r>
          </w:p>
        </w:tc>
      </w:tr>
      <w:tr w:rsidR="009A5237" w:rsidRPr="00F61653" w14:paraId="43459D99" w14:textId="77777777" w:rsidTr="006D6DBD">
        <w:tc>
          <w:tcPr>
            <w:tcW w:w="1587" w:type="dxa"/>
            <w:shd w:val="clear" w:color="auto" w:fill="auto"/>
          </w:tcPr>
          <w:p w14:paraId="7EDDEB05" w14:textId="77777777" w:rsidR="009A5237" w:rsidRPr="00F61653" w:rsidRDefault="009A5237" w:rsidP="00C93094">
            <w:pPr>
              <w:jc w:val="both"/>
              <w:rPr>
                <w:rFonts w:eastAsia="Calibri"/>
                <w:lang w:val="en-GB"/>
              </w:rPr>
            </w:pPr>
            <w:r w:rsidRPr="00F61653">
              <w:rPr>
                <w:rFonts w:eastAsia="Calibri"/>
                <w:lang w:val="en-GB"/>
              </w:rPr>
              <w:t>EPR</w:t>
            </w:r>
          </w:p>
        </w:tc>
        <w:tc>
          <w:tcPr>
            <w:tcW w:w="7915" w:type="dxa"/>
            <w:shd w:val="clear" w:color="auto" w:fill="auto"/>
          </w:tcPr>
          <w:p w14:paraId="228E2C48" w14:textId="77777777" w:rsidR="009A5237" w:rsidRPr="00F61653" w:rsidRDefault="009A5237" w:rsidP="00934A03">
            <w:pPr>
              <w:jc w:val="both"/>
              <w:rPr>
                <w:rFonts w:eastAsia="Calibri"/>
                <w:lang w:val="en-GB"/>
              </w:rPr>
            </w:pPr>
            <w:r w:rsidRPr="00F61653">
              <w:rPr>
                <w:rFonts w:eastAsia="Calibri"/>
                <w:lang w:val="en-GB"/>
              </w:rPr>
              <w:t>Employment to Population Ratio</w:t>
            </w:r>
          </w:p>
        </w:tc>
      </w:tr>
      <w:tr w:rsidR="009A5237" w:rsidRPr="00F61653" w14:paraId="752B8D17" w14:textId="77777777" w:rsidTr="006D6DBD">
        <w:tc>
          <w:tcPr>
            <w:tcW w:w="1587" w:type="dxa"/>
            <w:shd w:val="clear" w:color="auto" w:fill="auto"/>
          </w:tcPr>
          <w:p w14:paraId="60BBCF72" w14:textId="77777777" w:rsidR="009A5237" w:rsidRPr="00F61653" w:rsidRDefault="009A5237" w:rsidP="00C93094">
            <w:pPr>
              <w:jc w:val="both"/>
              <w:rPr>
                <w:rFonts w:eastAsia="Calibri"/>
                <w:lang w:val="en-GB"/>
              </w:rPr>
            </w:pPr>
            <w:r w:rsidRPr="00F61653">
              <w:rPr>
                <w:rFonts w:eastAsia="Calibri"/>
                <w:lang w:val="en-GB"/>
              </w:rPr>
              <w:t>ESC</w:t>
            </w:r>
          </w:p>
        </w:tc>
        <w:tc>
          <w:tcPr>
            <w:tcW w:w="7915" w:type="dxa"/>
            <w:shd w:val="clear" w:color="auto" w:fill="auto"/>
          </w:tcPr>
          <w:p w14:paraId="20123297" w14:textId="77777777" w:rsidR="009A5237" w:rsidRPr="00F61653" w:rsidRDefault="009A5237" w:rsidP="00934A03">
            <w:pPr>
              <w:jc w:val="both"/>
              <w:rPr>
                <w:rFonts w:eastAsia="Calibri"/>
                <w:lang w:val="en-GB"/>
              </w:rPr>
            </w:pPr>
            <w:r w:rsidRPr="00F61653">
              <w:rPr>
                <w:rFonts w:eastAsia="Calibri"/>
                <w:lang w:val="en-GB"/>
              </w:rPr>
              <w:t>Evaluation Steering</w:t>
            </w:r>
            <w:r w:rsidR="00E306D0" w:rsidRPr="00F61653">
              <w:rPr>
                <w:rFonts w:eastAsia="Calibri"/>
                <w:lang w:val="en-GB"/>
              </w:rPr>
              <w:t xml:space="preserve"> Committee</w:t>
            </w:r>
          </w:p>
        </w:tc>
      </w:tr>
      <w:tr w:rsidR="009A5237" w:rsidRPr="00F61653" w14:paraId="4084B314" w14:textId="77777777" w:rsidTr="006D6DBD">
        <w:tc>
          <w:tcPr>
            <w:tcW w:w="1587" w:type="dxa"/>
            <w:shd w:val="clear" w:color="auto" w:fill="auto"/>
          </w:tcPr>
          <w:p w14:paraId="22D09B13" w14:textId="77777777" w:rsidR="009A5237" w:rsidRPr="00F61653" w:rsidRDefault="009A5237" w:rsidP="00C93094">
            <w:pPr>
              <w:jc w:val="both"/>
              <w:rPr>
                <w:rFonts w:eastAsia="Calibri"/>
                <w:lang w:val="en-GB"/>
              </w:rPr>
            </w:pPr>
            <w:r w:rsidRPr="00F61653">
              <w:rPr>
                <w:rFonts w:eastAsia="Calibri"/>
                <w:lang w:val="en-GB"/>
              </w:rPr>
              <w:t>FAO</w:t>
            </w:r>
          </w:p>
        </w:tc>
        <w:tc>
          <w:tcPr>
            <w:tcW w:w="7915" w:type="dxa"/>
            <w:shd w:val="clear" w:color="auto" w:fill="auto"/>
          </w:tcPr>
          <w:p w14:paraId="37D9FB26" w14:textId="77777777" w:rsidR="009A5237" w:rsidRPr="00F61653" w:rsidRDefault="009A5237" w:rsidP="00934A03">
            <w:pPr>
              <w:jc w:val="both"/>
              <w:rPr>
                <w:rFonts w:eastAsia="Calibri"/>
                <w:lang w:val="en-GB"/>
              </w:rPr>
            </w:pPr>
            <w:r w:rsidRPr="00F61653">
              <w:rPr>
                <w:rFonts w:eastAsia="Calibri"/>
                <w:lang w:val="en-GB"/>
              </w:rPr>
              <w:t>Food and Agriculture Organization</w:t>
            </w:r>
          </w:p>
        </w:tc>
      </w:tr>
      <w:tr w:rsidR="009A5237" w:rsidRPr="00F61653" w14:paraId="0F792459" w14:textId="77777777" w:rsidTr="006D6DBD">
        <w:tc>
          <w:tcPr>
            <w:tcW w:w="1587" w:type="dxa"/>
            <w:shd w:val="clear" w:color="auto" w:fill="auto"/>
          </w:tcPr>
          <w:p w14:paraId="3DD6CAAD" w14:textId="77777777" w:rsidR="009A5237" w:rsidRPr="00F61653" w:rsidRDefault="009A5237" w:rsidP="00C93094">
            <w:pPr>
              <w:jc w:val="both"/>
              <w:rPr>
                <w:rFonts w:eastAsia="Calibri"/>
                <w:lang w:val="en-GB"/>
              </w:rPr>
            </w:pPr>
            <w:r w:rsidRPr="00F61653">
              <w:rPr>
                <w:rFonts w:eastAsia="Calibri"/>
                <w:lang w:val="en-GB"/>
              </w:rPr>
              <w:t>FGD</w:t>
            </w:r>
          </w:p>
        </w:tc>
        <w:tc>
          <w:tcPr>
            <w:tcW w:w="7915" w:type="dxa"/>
            <w:shd w:val="clear" w:color="auto" w:fill="auto"/>
          </w:tcPr>
          <w:p w14:paraId="742A2277" w14:textId="77777777" w:rsidR="009A5237" w:rsidRPr="00F61653" w:rsidRDefault="009A5237" w:rsidP="00934A03">
            <w:pPr>
              <w:jc w:val="both"/>
              <w:rPr>
                <w:rFonts w:eastAsia="Calibri"/>
                <w:lang w:val="en-GB"/>
              </w:rPr>
            </w:pPr>
            <w:r w:rsidRPr="00F61653">
              <w:rPr>
                <w:rFonts w:eastAsia="Calibri"/>
                <w:lang w:val="en-GB"/>
              </w:rPr>
              <w:t>Focus Group Discussion</w:t>
            </w:r>
          </w:p>
        </w:tc>
      </w:tr>
      <w:tr w:rsidR="009A5237" w:rsidRPr="00F61653" w14:paraId="233EECA7" w14:textId="77777777" w:rsidTr="006D6DBD">
        <w:tc>
          <w:tcPr>
            <w:tcW w:w="1587" w:type="dxa"/>
            <w:shd w:val="clear" w:color="auto" w:fill="auto"/>
          </w:tcPr>
          <w:p w14:paraId="35741A36" w14:textId="77777777" w:rsidR="009A5237" w:rsidRPr="00F61653" w:rsidRDefault="009A5237" w:rsidP="00C93094">
            <w:pPr>
              <w:jc w:val="both"/>
              <w:rPr>
                <w:rFonts w:eastAsia="Calibri"/>
                <w:lang w:val="en-GB"/>
              </w:rPr>
            </w:pPr>
            <w:r w:rsidRPr="00F61653">
              <w:rPr>
                <w:rFonts w:eastAsia="Calibri"/>
                <w:lang w:val="en-GB"/>
              </w:rPr>
              <w:t>FGM</w:t>
            </w:r>
          </w:p>
        </w:tc>
        <w:tc>
          <w:tcPr>
            <w:tcW w:w="7915" w:type="dxa"/>
            <w:shd w:val="clear" w:color="auto" w:fill="auto"/>
          </w:tcPr>
          <w:p w14:paraId="421E6614" w14:textId="77777777" w:rsidR="009A5237" w:rsidRPr="00F61653" w:rsidRDefault="009A5237" w:rsidP="00934A03">
            <w:pPr>
              <w:jc w:val="both"/>
              <w:rPr>
                <w:rFonts w:eastAsia="Calibri"/>
                <w:lang w:val="en-GB"/>
              </w:rPr>
            </w:pPr>
            <w:r w:rsidRPr="00F61653">
              <w:rPr>
                <w:rFonts w:eastAsia="Calibri"/>
                <w:lang w:val="en-GB"/>
              </w:rPr>
              <w:t>Female Genital Mutilation</w:t>
            </w:r>
          </w:p>
        </w:tc>
      </w:tr>
      <w:tr w:rsidR="00615CA9" w:rsidRPr="00F61653" w14:paraId="5E450621" w14:textId="77777777" w:rsidTr="006D6DBD">
        <w:tc>
          <w:tcPr>
            <w:tcW w:w="1587" w:type="dxa"/>
            <w:shd w:val="clear" w:color="auto" w:fill="auto"/>
          </w:tcPr>
          <w:p w14:paraId="40097EE9" w14:textId="77777777" w:rsidR="00615CA9" w:rsidRPr="00F61653" w:rsidRDefault="00615CA9" w:rsidP="00C93094">
            <w:pPr>
              <w:jc w:val="both"/>
              <w:rPr>
                <w:rFonts w:eastAsia="Calibri"/>
                <w:lang w:val="en-GB"/>
              </w:rPr>
            </w:pPr>
            <w:r w:rsidRPr="00F61653">
              <w:rPr>
                <w:rFonts w:eastAsia="Calibri"/>
                <w:lang w:val="en-GB"/>
              </w:rPr>
              <w:t>GER</w:t>
            </w:r>
          </w:p>
        </w:tc>
        <w:tc>
          <w:tcPr>
            <w:tcW w:w="7915" w:type="dxa"/>
            <w:shd w:val="clear" w:color="auto" w:fill="auto"/>
          </w:tcPr>
          <w:p w14:paraId="47568BFB" w14:textId="77777777" w:rsidR="00615CA9" w:rsidRPr="00F61653" w:rsidRDefault="00615CA9" w:rsidP="00934A03">
            <w:pPr>
              <w:jc w:val="both"/>
              <w:rPr>
                <w:rFonts w:eastAsia="Calibri"/>
                <w:lang w:val="en-GB"/>
              </w:rPr>
            </w:pPr>
            <w:r w:rsidRPr="00F61653">
              <w:rPr>
                <w:rFonts w:eastAsia="Calibri"/>
                <w:lang w:val="en-GB"/>
              </w:rPr>
              <w:t>Gross Enrolment Ratio</w:t>
            </w:r>
          </w:p>
        </w:tc>
      </w:tr>
      <w:tr w:rsidR="009A5237" w:rsidRPr="00F61653" w14:paraId="61C4154F" w14:textId="77777777" w:rsidTr="006D6DBD">
        <w:tc>
          <w:tcPr>
            <w:tcW w:w="1587" w:type="dxa"/>
            <w:shd w:val="clear" w:color="auto" w:fill="auto"/>
          </w:tcPr>
          <w:p w14:paraId="19091A0D" w14:textId="77777777" w:rsidR="009A5237" w:rsidRPr="00F61653" w:rsidRDefault="009A5237" w:rsidP="00C93094">
            <w:pPr>
              <w:jc w:val="both"/>
              <w:rPr>
                <w:rFonts w:eastAsia="Calibri"/>
                <w:lang w:val="en-GB"/>
              </w:rPr>
            </w:pPr>
            <w:r w:rsidRPr="00F61653">
              <w:rPr>
                <w:rFonts w:eastAsia="Calibri"/>
                <w:lang w:val="en-GB"/>
              </w:rPr>
              <w:t>GBV</w:t>
            </w:r>
          </w:p>
        </w:tc>
        <w:tc>
          <w:tcPr>
            <w:tcW w:w="7915" w:type="dxa"/>
            <w:shd w:val="clear" w:color="auto" w:fill="auto"/>
          </w:tcPr>
          <w:p w14:paraId="0D391415" w14:textId="77777777" w:rsidR="009A5237" w:rsidRPr="00F61653" w:rsidRDefault="009A5237" w:rsidP="00934A03">
            <w:pPr>
              <w:jc w:val="both"/>
              <w:rPr>
                <w:rFonts w:eastAsia="Calibri"/>
                <w:lang w:val="en-GB"/>
              </w:rPr>
            </w:pPr>
            <w:r w:rsidRPr="00F61653">
              <w:rPr>
                <w:rFonts w:eastAsia="Calibri"/>
                <w:lang w:val="en-GB"/>
              </w:rPr>
              <w:t>Gender-Based Violence</w:t>
            </w:r>
          </w:p>
        </w:tc>
      </w:tr>
      <w:tr w:rsidR="009A5237" w:rsidRPr="00F61653" w14:paraId="5FFF500A" w14:textId="77777777" w:rsidTr="006D6DBD">
        <w:tc>
          <w:tcPr>
            <w:tcW w:w="1587" w:type="dxa"/>
            <w:shd w:val="clear" w:color="auto" w:fill="auto"/>
          </w:tcPr>
          <w:p w14:paraId="3A7273EE" w14:textId="77777777" w:rsidR="009A5237" w:rsidRPr="00F61653" w:rsidRDefault="009A5237" w:rsidP="00C93094">
            <w:pPr>
              <w:jc w:val="both"/>
              <w:rPr>
                <w:rFonts w:eastAsia="Calibri"/>
                <w:lang w:val="en-GB"/>
              </w:rPr>
            </w:pPr>
            <w:r w:rsidRPr="00F61653">
              <w:rPr>
                <w:rFonts w:eastAsia="Calibri"/>
                <w:lang w:val="en-GB"/>
              </w:rPr>
              <w:t>GDP</w:t>
            </w:r>
          </w:p>
        </w:tc>
        <w:tc>
          <w:tcPr>
            <w:tcW w:w="7915" w:type="dxa"/>
            <w:shd w:val="clear" w:color="auto" w:fill="auto"/>
          </w:tcPr>
          <w:p w14:paraId="53D65171" w14:textId="77777777" w:rsidR="009A5237" w:rsidRPr="00F61653" w:rsidRDefault="009A5237" w:rsidP="00934A03">
            <w:pPr>
              <w:jc w:val="both"/>
              <w:rPr>
                <w:rFonts w:eastAsia="Calibri"/>
                <w:lang w:val="en-GB"/>
              </w:rPr>
            </w:pPr>
            <w:r w:rsidRPr="00F61653">
              <w:rPr>
                <w:rFonts w:eastAsia="Calibri"/>
                <w:lang w:val="en-GB"/>
              </w:rPr>
              <w:t>Gross Domestic Product</w:t>
            </w:r>
          </w:p>
        </w:tc>
      </w:tr>
      <w:tr w:rsidR="009A5237" w:rsidRPr="00F61653" w14:paraId="3238BFD2" w14:textId="77777777" w:rsidTr="006D6DBD">
        <w:tc>
          <w:tcPr>
            <w:tcW w:w="1587" w:type="dxa"/>
            <w:shd w:val="clear" w:color="auto" w:fill="auto"/>
          </w:tcPr>
          <w:p w14:paraId="60AE705D" w14:textId="77777777" w:rsidR="009A5237" w:rsidRPr="00F61653" w:rsidRDefault="009A5237" w:rsidP="00C93094">
            <w:pPr>
              <w:jc w:val="both"/>
              <w:rPr>
                <w:rFonts w:eastAsia="Calibri"/>
                <w:lang w:val="en-GB"/>
              </w:rPr>
            </w:pPr>
            <w:r w:rsidRPr="00F61653">
              <w:rPr>
                <w:rFonts w:eastAsia="Calibri"/>
                <w:lang w:val="en-GB"/>
              </w:rPr>
              <w:t>GHG</w:t>
            </w:r>
          </w:p>
        </w:tc>
        <w:tc>
          <w:tcPr>
            <w:tcW w:w="7915" w:type="dxa"/>
            <w:shd w:val="clear" w:color="auto" w:fill="auto"/>
          </w:tcPr>
          <w:p w14:paraId="1F198CBC" w14:textId="77777777" w:rsidR="009A5237" w:rsidRPr="00F61653" w:rsidRDefault="009A5237" w:rsidP="00934A03">
            <w:pPr>
              <w:jc w:val="both"/>
              <w:rPr>
                <w:rFonts w:eastAsia="Calibri"/>
                <w:lang w:val="en-GB"/>
              </w:rPr>
            </w:pPr>
            <w:r w:rsidRPr="00F61653">
              <w:rPr>
                <w:rFonts w:eastAsia="Calibri"/>
                <w:lang w:val="en-GB"/>
              </w:rPr>
              <w:t>Green House Gas</w:t>
            </w:r>
          </w:p>
        </w:tc>
      </w:tr>
      <w:tr w:rsidR="009A5237" w:rsidRPr="00F61653" w14:paraId="6246816A" w14:textId="77777777" w:rsidTr="006D6DBD">
        <w:tc>
          <w:tcPr>
            <w:tcW w:w="1587" w:type="dxa"/>
            <w:shd w:val="clear" w:color="auto" w:fill="auto"/>
          </w:tcPr>
          <w:p w14:paraId="4623A59E" w14:textId="77777777" w:rsidR="009A5237" w:rsidRPr="00F61653" w:rsidRDefault="009A5237" w:rsidP="00C93094">
            <w:pPr>
              <w:jc w:val="both"/>
              <w:rPr>
                <w:rFonts w:eastAsia="Calibri"/>
                <w:lang w:val="en-GB"/>
              </w:rPr>
            </w:pPr>
            <w:r w:rsidRPr="00F61653">
              <w:rPr>
                <w:rFonts w:eastAsia="Calibri"/>
                <w:lang w:val="en-GB"/>
              </w:rPr>
              <w:t>GoU</w:t>
            </w:r>
          </w:p>
        </w:tc>
        <w:tc>
          <w:tcPr>
            <w:tcW w:w="7915" w:type="dxa"/>
            <w:shd w:val="clear" w:color="auto" w:fill="auto"/>
          </w:tcPr>
          <w:p w14:paraId="60957F6E" w14:textId="77777777" w:rsidR="009A5237" w:rsidRPr="00F61653" w:rsidRDefault="009A5237" w:rsidP="00934A03">
            <w:pPr>
              <w:jc w:val="both"/>
              <w:rPr>
                <w:rFonts w:eastAsia="Calibri"/>
                <w:lang w:val="en-GB"/>
              </w:rPr>
            </w:pPr>
            <w:r w:rsidRPr="00F61653">
              <w:rPr>
                <w:rFonts w:eastAsia="Calibri"/>
                <w:lang w:val="en-GB"/>
              </w:rPr>
              <w:t>Government of Uganda</w:t>
            </w:r>
          </w:p>
        </w:tc>
      </w:tr>
      <w:tr w:rsidR="00885FE9" w:rsidRPr="00F61653" w14:paraId="782CC6EB" w14:textId="77777777" w:rsidTr="006D6DBD">
        <w:tc>
          <w:tcPr>
            <w:tcW w:w="1587" w:type="dxa"/>
            <w:shd w:val="clear" w:color="auto" w:fill="auto"/>
          </w:tcPr>
          <w:p w14:paraId="45DFB346" w14:textId="77777777" w:rsidR="00885FE9" w:rsidRPr="00F61653" w:rsidRDefault="00885FE9" w:rsidP="00C93094">
            <w:pPr>
              <w:jc w:val="both"/>
              <w:rPr>
                <w:rFonts w:eastAsia="Calibri"/>
                <w:lang w:val="en-GB"/>
              </w:rPr>
            </w:pPr>
            <w:r w:rsidRPr="00F61653">
              <w:rPr>
                <w:rFonts w:eastAsia="Calibri"/>
                <w:lang w:val="en-GB"/>
              </w:rPr>
              <w:t>HACT</w:t>
            </w:r>
          </w:p>
        </w:tc>
        <w:tc>
          <w:tcPr>
            <w:tcW w:w="7915" w:type="dxa"/>
            <w:shd w:val="clear" w:color="auto" w:fill="auto"/>
          </w:tcPr>
          <w:p w14:paraId="31ED5042" w14:textId="51C03914" w:rsidR="00885FE9" w:rsidRPr="00F61653" w:rsidRDefault="00885FE9" w:rsidP="00934A03">
            <w:pPr>
              <w:jc w:val="both"/>
              <w:rPr>
                <w:rFonts w:eastAsia="Calibri"/>
                <w:lang w:val="en-GB"/>
              </w:rPr>
            </w:pPr>
            <w:r w:rsidRPr="00F61653">
              <w:rPr>
                <w:rFonts w:eastAsia="Calibri"/>
                <w:lang w:val="en-GB"/>
              </w:rPr>
              <w:t>Harmonised Approach for Cash Transfer</w:t>
            </w:r>
          </w:p>
        </w:tc>
      </w:tr>
      <w:tr w:rsidR="009A5237" w:rsidRPr="00F61653" w14:paraId="6FB475C4" w14:textId="77777777" w:rsidTr="006D6DBD">
        <w:tc>
          <w:tcPr>
            <w:tcW w:w="1587" w:type="dxa"/>
            <w:shd w:val="clear" w:color="auto" w:fill="auto"/>
          </w:tcPr>
          <w:p w14:paraId="68D8287E" w14:textId="77777777" w:rsidR="009A5237" w:rsidRPr="00F61653" w:rsidRDefault="009A5237" w:rsidP="00C93094">
            <w:pPr>
              <w:jc w:val="both"/>
              <w:rPr>
                <w:rFonts w:eastAsia="Calibri"/>
                <w:lang w:val="en-GB"/>
              </w:rPr>
            </w:pPr>
            <w:r w:rsidRPr="00F61653">
              <w:rPr>
                <w:rFonts w:eastAsia="Calibri"/>
                <w:lang w:val="en-GB"/>
              </w:rPr>
              <w:t>HCD</w:t>
            </w:r>
          </w:p>
        </w:tc>
        <w:tc>
          <w:tcPr>
            <w:tcW w:w="7915" w:type="dxa"/>
            <w:shd w:val="clear" w:color="auto" w:fill="auto"/>
          </w:tcPr>
          <w:p w14:paraId="4796652E" w14:textId="77777777" w:rsidR="009A5237" w:rsidRPr="00F61653" w:rsidRDefault="009A5237" w:rsidP="00934A03">
            <w:pPr>
              <w:jc w:val="both"/>
              <w:rPr>
                <w:rFonts w:eastAsia="Calibri"/>
                <w:lang w:val="en-GB"/>
              </w:rPr>
            </w:pPr>
            <w:r w:rsidRPr="00F61653">
              <w:rPr>
                <w:rFonts w:eastAsia="Calibri"/>
                <w:lang w:val="en-GB"/>
              </w:rPr>
              <w:t>Human Capital Development</w:t>
            </w:r>
          </w:p>
        </w:tc>
      </w:tr>
      <w:tr w:rsidR="009A5237" w:rsidRPr="00F61653" w14:paraId="1AD17222" w14:textId="77777777" w:rsidTr="006D6DBD">
        <w:tc>
          <w:tcPr>
            <w:tcW w:w="1587" w:type="dxa"/>
            <w:shd w:val="clear" w:color="auto" w:fill="auto"/>
          </w:tcPr>
          <w:p w14:paraId="7916DB28" w14:textId="77777777" w:rsidR="009A5237" w:rsidRPr="00F61653" w:rsidRDefault="009A5237" w:rsidP="00C93094">
            <w:pPr>
              <w:jc w:val="both"/>
              <w:rPr>
                <w:rFonts w:eastAsia="Calibri"/>
                <w:lang w:val="en-GB"/>
              </w:rPr>
            </w:pPr>
            <w:r w:rsidRPr="00F61653">
              <w:rPr>
                <w:rFonts w:eastAsia="Calibri"/>
                <w:lang w:val="en-GB"/>
              </w:rPr>
              <w:t>HIV</w:t>
            </w:r>
          </w:p>
        </w:tc>
        <w:tc>
          <w:tcPr>
            <w:tcW w:w="7915" w:type="dxa"/>
            <w:shd w:val="clear" w:color="auto" w:fill="auto"/>
          </w:tcPr>
          <w:p w14:paraId="7CE29094" w14:textId="77777777" w:rsidR="009A5237" w:rsidRPr="00F61653" w:rsidRDefault="009A5237" w:rsidP="00934A03">
            <w:pPr>
              <w:jc w:val="both"/>
              <w:rPr>
                <w:rFonts w:eastAsia="Calibri"/>
                <w:lang w:val="en-GB"/>
              </w:rPr>
            </w:pPr>
            <w:r w:rsidRPr="00F61653">
              <w:rPr>
                <w:rFonts w:eastAsia="Calibri"/>
                <w:lang w:val="en-GB"/>
              </w:rPr>
              <w:t>Human Immuno-</w:t>
            </w:r>
            <w:r w:rsidR="00842DDA" w:rsidRPr="00F61653">
              <w:rPr>
                <w:rFonts w:eastAsia="Calibri"/>
                <w:lang w:val="en-GB"/>
              </w:rPr>
              <w:t>Deficiency</w:t>
            </w:r>
            <w:r w:rsidRPr="00F61653">
              <w:rPr>
                <w:rFonts w:eastAsia="Calibri"/>
                <w:lang w:val="en-GB"/>
              </w:rPr>
              <w:t xml:space="preserve"> Virus</w:t>
            </w:r>
          </w:p>
        </w:tc>
      </w:tr>
      <w:tr w:rsidR="009A5237" w:rsidRPr="00F61653" w14:paraId="5F435B4C" w14:textId="77777777" w:rsidTr="006D6DBD">
        <w:tc>
          <w:tcPr>
            <w:tcW w:w="1587" w:type="dxa"/>
            <w:shd w:val="clear" w:color="auto" w:fill="auto"/>
          </w:tcPr>
          <w:p w14:paraId="70143945" w14:textId="77777777" w:rsidR="009A5237" w:rsidRPr="00F61653" w:rsidRDefault="009A5237" w:rsidP="00C93094">
            <w:pPr>
              <w:jc w:val="both"/>
              <w:rPr>
                <w:rFonts w:eastAsia="Calibri"/>
                <w:lang w:val="en-GB"/>
              </w:rPr>
            </w:pPr>
            <w:r w:rsidRPr="00F61653">
              <w:rPr>
                <w:rFonts w:eastAsia="Calibri"/>
                <w:lang w:val="en-GB"/>
              </w:rPr>
              <w:t>HMIS</w:t>
            </w:r>
          </w:p>
        </w:tc>
        <w:tc>
          <w:tcPr>
            <w:tcW w:w="7915" w:type="dxa"/>
            <w:shd w:val="clear" w:color="auto" w:fill="auto"/>
          </w:tcPr>
          <w:p w14:paraId="52E611BD" w14:textId="77777777" w:rsidR="009A5237" w:rsidRPr="00F61653" w:rsidRDefault="009A5237" w:rsidP="00934A03">
            <w:pPr>
              <w:jc w:val="both"/>
              <w:rPr>
                <w:rFonts w:eastAsia="Calibri"/>
                <w:lang w:val="en-GB"/>
              </w:rPr>
            </w:pPr>
            <w:r w:rsidRPr="00F61653">
              <w:rPr>
                <w:rFonts w:eastAsia="Calibri"/>
                <w:lang w:val="en-GB"/>
              </w:rPr>
              <w:t>Health Management Information System</w:t>
            </w:r>
          </w:p>
        </w:tc>
      </w:tr>
      <w:tr w:rsidR="009A5237" w:rsidRPr="00F61653" w14:paraId="3B90C974" w14:textId="77777777" w:rsidTr="006D6DBD">
        <w:tc>
          <w:tcPr>
            <w:tcW w:w="1587" w:type="dxa"/>
            <w:shd w:val="clear" w:color="auto" w:fill="auto"/>
          </w:tcPr>
          <w:p w14:paraId="0E67110F" w14:textId="77777777" w:rsidR="009A5237" w:rsidRPr="00F61653" w:rsidRDefault="009A5237" w:rsidP="00C93094">
            <w:pPr>
              <w:jc w:val="both"/>
              <w:rPr>
                <w:rFonts w:eastAsia="Calibri"/>
                <w:lang w:val="en-GB"/>
              </w:rPr>
            </w:pPr>
            <w:r w:rsidRPr="00F61653">
              <w:rPr>
                <w:rFonts w:eastAsia="Calibri"/>
                <w:lang w:val="en-GB"/>
              </w:rPr>
              <w:t>ICT</w:t>
            </w:r>
          </w:p>
        </w:tc>
        <w:tc>
          <w:tcPr>
            <w:tcW w:w="7915" w:type="dxa"/>
            <w:shd w:val="clear" w:color="auto" w:fill="auto"/>
          </w:tcPr>
          <w:p w14:paraId="23061643" w14:textId="77777777" w:rsidR="009A5237" w:rsidRPr="00F61653" w:rsidRDefault="009A5237" w:rsidP="00934A03">
            <w:pPr>
              <w:jc w:val="both"/>
              <w:rPr>
                <w:rFonts w:eastAsia="Calibri"/>
                <w:lang w:val="en-GB"/>
              </w:rPr>
            </w:pPr>
            <w:r w:rsidRPr="00F61653">
              <w:rPr>
                <w:rFonts w:eastAsia="Calibri"/>
                <w:lang w:val="en-GB"/>
              </w:rPr>
              <w:t>Information and Communications Technology</w:t>
            </w:r>
          </w:p>
        </w:tc>
      </w:tr>
      <w:tr w:rsidR="004A03EB" w:rsidRPr="00F61653" w14:paraId="04403397" w14:textId="77777777" w:rsidTr="006D6DBD">
        <w:tc>
          <w:tcPr>
            <w:tcW w:w="1587" w:type="dxa"/>
            <w:shd w:val="clear" w:color="auto" w:fill="auto"/>
          </w:tcPr>
          <w:p w14:paraId="3C8D3B10" w14:textId="77777777" w:rsidR="004A03EB" w:rsidRPr="00F61653" w:rsidRDefault="004A03EB" w:rsidP="00C93094">
            <w:pPr>
              <w:jc w:val="both"/>
              <w:rPr>
                <w:rFonts w:eastAsia="Calibri"/>
                <w:lang w:val="en-GB"/>
              </w:rPr>
            </w:pPr>
            <w:r w:rsidRPr="00F61653">
              <w:rPr>
                <w:rFonts w:eastAsia="Calibri"/>
                <w:lang w:val="en-GB"/>
              </w:rPr>
              <w:t>IAEA</w:t>
            </w:r>
          </w:p>
        </w:tc>
        <w:tc>
          <w:tcPr>
            <w:tcW w:w="7915" w:type="dxa"/>
            <w:shd w:val="clear" w:color="auto" w:fill="auto"/>
          </w:tcPr>
          <w:p w14:paraId="111F9913" w14:textId="77777777" w:rsidR="004A03EB" w:rsidRPr="00F61653" w:rsidRDefault="004A03EB" w:rsidP="00934A03">
            <w:pPr>
              <w:jc w:val="both"/>
              <w:rPr>
                <w:rFonts w:eastAsia="Calibri"/>
                <w:lang w:val="en-GB"/>
              </w:rPr>
            </w:pPr>
            <w:r w:rsidRPr="00F61653">
              <w:rPr>
                <w:rFonts w:eastAsia="Calibri"/>
                <w:lang w:val="en-GB"/>
              </w:rPr>
              <w:t>International Atomic Energy Agency</w:t>
            </w:r>
          </w:p>
        </w:tc>
      </w:tr>
      <w:tr w:rsidR="009A5237" w:rsidRPr="00F61653" w14:paraId="35E4CBC5" w14:textId="77777777" w:rsidTr="006D6DBD">
        <w:tc>
          <w:tcPr>
            <w:tcW w:w="1587" w:type="dxa"/>
            <w:shd w:val="clear" w:color="auto" w:fill="auto"/>
          </w:tcPr>
          <w:p w14:paraId="2E07D87C" w14:textId="77777777" w:rsidR="009A5237" w:rsidRPr="00F61653" w:rsidRDefault="009A5237" w:rsidP="00C93094">
            <w:pPr>
              <w:jc w:val="both"/>
              <w:rPr>
                <w:rFonts w:eastAsia="Calibri"/>
                <w:lang w:val="en-GB"/>
              </w:rPr>
            </w:pPr>
            <w:r w:rsidRPr="00F61653">
              <w:rPr>
                <w:rFonts w:eastAsia="Calibri"/>
                <w:lang w:val="en-GB"/>
              </w:rPr>
              <w:t>IFAD</w:t>
            </w:r>
          </w:p>
        </w:tc>
        <w:tc>
          <w:tcPr>
            <w:tcW w:w="7915" w:type="dxa"/>
            <w:shd w:val="clear" w:color="auto" w:fill="auto"/>
          </w:tcPr>
          <w:p w14:paraId="7E08E276" w14:textId="77777777" w:rsidR="009A5237" w:rsidRPr="00F61653" w:rsidRDefault="009A5237" w:rsidP="00934A03">
            <w:pPr>
              <w:jc w:val="both"/>
              <w:rPr>
                <w:rFonts w:eastAsia="Calibri"/>
                <w:lang w:val="en-GB"/>
              </w:rPr>
            </w:pPr>
            <w:r w:rsidRPr="00F61653">
              <w:rPr>
                <w:rFonts w:eastAsia="Calibri"/>
                <w:lang w:val="en-GB"/>
              </w:rPr>
              <w:t>International Fund for Agricultural Development</w:t>
            </w:r>
          </w:p>
        </w:tc>
      </w:tr>
      <w:tr w:rsidR="009A5237" w:rsidRPr="00F61653" w14:paraId="1792EA25" w14:textId="77777777" w:rsidTr="006D6DBD">
        <w:tc>
          <w:tcPr>
            <w:tcW w:w="1587" w:type="dxa"/>
            <w:shd w:val="clear" w:color="auto" w:fill="auto"/>
          </w:tcPr>
          <w:p w14:paraId="256A04A2" w14:textId="77777777" w:rsidR="009A5237" w:rsidRPr="00F61653" w:rsidRDefault="009A5237" w:rsidP="00C93094">
            <w:pPr>
              <w:jc w:val="both"/>
              <w:rPr>
                <w:rFonts w:eastAsia="Calibri"/>
                <w:lang w:val="en-GB"/>
              </w:rPr>
            </w:pPr>
            <w:r w:rsidRPr="00F61653">
              <w:rPr>
                <w:rFonts w:eastAsia="Calibri"/>
                <w:lang w:val="en-GB"/>
              </w:rPr>
              <w:t>ILO</w:t>
            </w:r>
          </w:p>
        </w:tc>
        <w:tc>
          <w:tcPr>
            <w:tcW w:w="7915" w:type="dxa"/>
            <w:shd w:val="clear" w:color="auto" w:fill="auto"/>
          </w:tcPr>
          <w:p w14:paraId="6F4079F0" w14:textId="77777777" w:rsidR="009A5237" w:rsidRPr="00F61653" w:rsidRDefault="009A5237" w:rsidP="00934A03">
            <w:pPr>
              <w:jc w:val="both"/>
              <w:rPr>
                <w:rFonts w:eastAsia="Calibri"/>
                <w:lang w:val="en-GB"/>
              </w:rPr>
            </w:pPr>
            <w:r w:rsidRPr="00F61653">
              <w:rPr>
                <w:rFonts w:eastAsia="Calibri"/>
                <w:lang w:val="en-GB"/>
              </w:rPr>
              <w:t>International Labour Organization</w:t>
            </w:r>
          </w:p>
        </w:tc>
      </w:tr>
      <w:tr w:rsidR="009A5237" w:rsidRPr="00F61653" w14:paraId="267AFD5D" w14:textId="77777777" w:rsidTr="006D6DBD">
        <w:tc>
          <w:tcPr>
            <w:tcW w:w="1587" w:type="dxa"/>
            <w:shd w:val="clear" w:color="auto" w:fill="auto"/>
          </w:tcPr>
          <w:p w14:paraId="7A2D4DF4" w14:textId="77777777" w:rsidR="009A5237" w:rsidRPr="00F61653" w:rsidRDefault="009A5237" w:rsidP="00C93094">
            <w:pPr>
              <w:jc w:val="both"/>
              <w:rPr>
                <w:rFonts w:eastAsia="Calibri"/>
                <w:lang w:val="en-GB"/>
              </w:rPr>
            </w:pPr>
            <w:r w:rsidRPr="00F61653">
              <w:rPr>
                <w:rFonts w:eastAsia="Calibri"/>
                <w:lang w:val="en-GB"/>
              </w:rPr>
              <w:t>IMEP</w:t>
            </w:r>
          </w:p>
        </w:tc>
        <w:tc>
          <w:tcPr>
            <w:tcW w:w="7915" w:type="dxa"/>
            <w:shd w:val="clear" w:color="auto" w:fill="auto"/>
          </w:tcPr>
          <w:p w14:paraId="3714728B" w14:textId="77777777" w:rsidR="009A5237" w:rsidRPr="00F61653" w:rsidRDefault="009A5237" w:rsidP="00934A03">
            <w:pPr>
              <w:jc w:val="both"/>
              <w:rPr>
                <w:rFonts w:eastAsia="Calibri"/>
                <w:lang w:val="en-GB"/>
              </w:rPr>
            </w:pPr>
            <w:r w:rsidRPr="00F61653">
              <w:rPr>
                <w:rFonts w:eastAsia="Calibri"/>
                <w:lang w:val="en-GB"/>
              </w:rPr>
              <w:t>Integrated Monitoring and Evaluation Plan</w:t>
            </w:r>
          </w:p>
        </w:tc>
      </w:tr>
      <w:tr w:rsidR="009A5237" w:rsidRPr="00F61653" w14:paraId="35291C49" w14:textId="77777777" w:rsidTr="006D6DBD">
        <w:tc>
          <w:tcPr>
            <w:tcW w:w="1587" w:type="dxa"/>
            <w:shd w:val="clear" w:color="auto" w:fill="auto"/>
          </w:tcPr>
          <w:p w14:paraId="57569B78" w14:textId="77777777" w:rsidR="009A5237" w:rsidRPr="00F61653" w:rsidRDefault="002849F3" w:rsidP="00C93094">
            <w:pPr>
              <w:jc w:val="both"/>
              <w:rPr>
                <w:rFonts w:eastAsia="Calibri"/>
                <w:lang w:val="en-GB"/>
              </w:rPr>
            </w:pPr>
            <w:r w:rsidRPr="00F61653">
              <w:rPr>
                <w:rFonts w:eastAsia="Calibri"/>
                <w:lang w:val="en-GB"/>
              </w:rPr>
              <w:t>IMR</w:t>
            </w:r>
          </w:p>
        </w:tc>
        <w:tc>
          <w:tcPr>
            <w:tcW w:w="7915" w:type="dxa"/>
            <w:shd w:val="clear" w:color="auto" w:fill="auto"/>
          </w:tcPr>
          <w:p w14:paraId="30973DC3" w14:textId="77777777" w:rsidR="009A5237" w:rsidRPr="00F61653" w:rsidRDefault="009A5237" w:rsidP="00934A03">
            <w:pPr>
              <w:jc w:val="both"/>
              <w:rPr>
                <w:rFonts w:eastAsia="Calibri"/>
                <w:lang w:val="en-GB"/>
              </w:rPr>
            </w:pPr>
            <w:r w:rsidRPr="00F61653">
              <w:rPr>
                <w:rFonts w:eastAsia="Calibri"/>
                <w:lang w:val="en-GB"/>
              </w:rPr>
              <w:t>Infant Mortality Rate</w:t>
            </w:r>
          </w:p>
        </w:tc>
      </w:tr>
      <w:tr w:rsidR="009A5237" w:rsidRPr="00F61653" w14:paraId="091E110B" w14:textId="77777777" w:rsidTr="006D6DBD">
        <w:tc>
          <w:tcPr>
            <w:tcW w:w="1587" w:type="dxa"/>
            <w:shd w:val="clear" w:color="auto" w:fill="auto"/>
          </w:tcPr>
          <w:p w14:paraId="052EEA13" w14:textId="77777777" w:rsidR="009A5237" w:rsidRPr="00F61653" w:rsidRDefault="009A5237" w:rsidP="00C93094">
            <w:pPr>
              <w:jc w:val="both"/>
              <w:rPr>
                <w:rFonts w:eastAsia="Calibri"/>
                <w:lang w:val="en-GB"/>
              </w:rPr>
            </w:pPr>
            <w:r w:rsidRPr="00F61653">
              <w:rPr>
                <w:rFonts w:eastAsia="Calibri"/>
                <w:lang w:val="en-GB"/>
              </w:rPr>
              <w:t>IOM</w:t>
            </w:r>
          </w:p>
        </w:tc>
        <w:tc>
          <w:tcPr>
            <w:tcW w:w="7915" w:type="dxa"/>
            <w:shd w:val="clear" w:color="auto" w:fill="auto"/>
          </w:tcPr>
          <w:p w14:paraId="73D68E4D" w14:textId="77777777" w:rsidR="009A5237" w:rsidRPr="00F61653" w:rsidRDefault="009A5237" w:rsidP="00934A03">
            <w:pPr>
              <w:jc w:val="both"/>
              <w:rPr>
                <w:rFonts w:eastAsia="Calibri"/>
                <w:lang w:val="en-GB"/>
              </w:rPr>
            </w:pPr>
            <w:r w:rsidRPr="00F61653">
              <w:rPr>
                <w:rFonts w:eastAsia="Calibri"/>
                <w:lang w:val="en-GB"/>
              </w:rPr>
              <w:t>International Organization for Migration</w:t>
            </w:r>
          </w:p>
        </w:tc>
      </w:tr>
      <w:tr w:rsidR="009A5237" w:rsidRPr="00F61653" w14:paraId="020D256A" w14:textId="77777777" w:rsidTr="006D6DBD">
        <w:tc>
          <w:tcPr>
            <w:tcW w:w="1587" w:type="dxa"/>
            <w:shd w:val="clear" w:color="auto" w:fill="auto"/>
          </w:tcPr>
          <w:p w14:paraId="61808A37" w14:textId="77777777" w:rsidR="009A5237" w:rsidRPr="00F61653" w:rsidRDefault="009A5237" w:rsidP="00C93094">
            <w:pPr>
              <w:jc w:val="both"/>
              <w:rPr>
                <w:rFonts w:eastAsia="Calibri"/>
                <w:lang w:val="en-GB"/>
              </w:rPr>
            </w:pPr>
            <w:r w:rsidRPr="00F61653">
              <w:rPr>
                <w:rFonts w:eastAsia="Calibri"/>
                <w:lang w:val="en-GB"/>
              </w:rPr>
              <w:t>IP</w:t>
            </w:r>
          </w:p>
        </w:tc>
        <w:tc>
          <w:tcPr>
            <w:tcW w:w="7915" w:type="dxa"/>
            <w:shd w:val="clear" w:color="auto" w:fill="auto"/>
          </w:tcPr>
          <w:p w14:paraId="1B435B2A" w14:textId="77777777" w:rsidR="009A5237" w:rsidRPr="00F61653" w:rsidRDefault="009A5237" w:rsidP="00934A03">
            <w:pPr>
              <w:jc w:val="both"/>
              <w:rPr>
                <w:rFonts w:eastAsia="Calibri"/>
                <w:lang w:val="en-GB"/>
              </w:rPr>
            </w:pPr>
            <w:r w:rsidRPr="00F61653">
              <w:rPr>
                <w:rFonts w:eastAsia="Calibri"/>
                <w:lang w:val="en-GB"/>
              </w:rPr>
              <w:t>Implementing Partner</w:t>
            </w:r>
          </w:p>
        </w:tc>
      </w:tr>
      <w:tr w:rsidR="009A5237" w:rsidRPr="00F61653" w14:paraId="4F0F7EBD" w14:textId="77777777" w:rsidTr="006D6DBD">
        <w:tc>
          <w:tcPr>
            <w:tcW w:w="1587" w:type="dxa"/>
            <w:shd w:val="clear" w:color="auto" w:fill="auto"/>
          </w:tcPr>
          <w:p w14:paraId="74FF7A14" w14:textId="77777777" w:rsidR="009A5237" w:rsidRPr="00F61653" w:rsidRDefault="009A5237" w:rsidP="00C93094">
            <w:pPr>
              <w:jc w:val="both"/>
              <w:rPr>
                <w:rFonts w:eastAsia="Calibri"/>
                <w:lang w:val="en-GB"/>
              </w:rPr>
            </w:pPr>
            <w:r w:rsidRPr="00F61653">
              <w:rPr>
                <w:rFonts w:eastAsia="Calibri"/>
                <w:lang w:val="en-GB"/>
              </w:rPr>
              <w:t>IPC</w:t>
            </w:r>
          </w:p>
        </w:tc>
        <w:tc>
          <w:tcPr>
            <w:tcW w:w="7915" w:type="dxa"/>
            <w:shd w:val="clear" w:color="auto" w:fill="auto"/>
          </w:tcPr>
          <w:p w14:paraId="07FB4EED" w14:textId="77777777" w:rsidR="009A5237" w:rsidRPr="00F61653" w:rsidRDefault="009A5237" w:rsidP="00934A03">
            <w:pPr>
              <w:jc w:val="both"/>
              <w:rPr>
                <w:rFonts w:eastAsia="Calibri"/>
                <w:lang w:val="en-GB"/>
              </w:rPr>
            </w:pPr>
            <w:r w:rsidRPr="00F61653">
              <w:rPr>
                <w:rFonts w:eastAsia="Calibri"/>
                <w:lang w:val="en-GB"/>
              </w:rPr>
              <w:t>Integrated Food Security Phase Classification</w:t>
            </w:r>
          </w:p>
        </w:tc>
      </w:tr>
      <w:tr w:rsidR="009A5237" w:rsidRPr="00F61653" w14:paraId="0F38CF54" w14:textId="77777777" w:rsidTr="006D6DBD">
        <w:tc>
          <w:tcPr>
            <w:tcW w:w="1587" w:type="dxa"/>
            <w:shd w:val="clear" w:color="auto" w:fill="auto"/>
          </w:tcPr>
          <w:p w14:paraId="207DEBAF" w14:textId="77777777" w:rsidR="009A5237" w:rsidRPr="00F61653" w:rsidRDefault="009A5237" w:rsidP="00C93094">
            <w:pPr>
              <w:jc w:val="both"/>
              <w:rPr>
                <w:rFonts w:eastAsia="Calibri"/>
                <w:lang w:val="en-GB"/>
              </w:rPr>
            </w:pPr>
            <w:r w:rsidRPr="00F61653">
              <w:rPr>
                <w:rFonts w:eastAsia="Calibri"/>
                <w:lang w:val="en-GB"/>
              </w:rPr>
              <w:t>JLOS</w:t>
            </w:r>
          </w:p>
        </w:tc>
        <w:tc>
          <w:tcPr>
            <w:tcW w:w="7915" w:type="dxa"/>
            <w:shd w:val="clear" w:color="auto" w:fill="auto"/>
          </w:tcPr>
          <w:p w14:paraId="19C755F1" w14:textId="77777777" w:rsidR="009A5237" w:rsidRPr="00F61653" w:rsidRDefault="009A5237" w:rsidP="00934A03">
            <w:pPr>
              <w:jc w:val="both"/>
              <w:rPr>
                <w:rFonts w:eastAsia="Calibri"/>
                <w:lang w:val="en-GB"/>
              </w:rPr>
            </w:pPr>
            <w:r w:rsidRPr="00F61653">
              <w:rPr>
                <w:rFonts w:eastAsia="Calibri"/>
                <w:lang w:val="en-GB"/>
              </w:rPr>
              <w:t xml:space="preserve">Justice Law and </w:t>
            </w:r>
            <w:r w:rsidR="008F5DEF" w:rsidRPr="00F61653">
              <w:rPr>
                <w:rFonts w:eastAsia="Calibri"/>
                <w:lang w:val="en-GB"/>
              </w:rPr>
              <w:t>Order Sector</w:t>
            </w:r>
          </w:p>
        </w:tc>
      </w:tr>
      <w:tr w:rsidR="00615CA9" w:rsidRPr="00F61653" w14:paraId="06B1AD06" w14:textId="77777777" w:rsidTr="006D6DBD">
        <w:tc>
          <w:tcPr>
            <w:tcW w:w="1587" w:type="dxa"/>
            <w:shd w:val="clear" w:color="auto" w:fill="auto"/>
          </w:tcPr>
          <w:p w14:paraId="117675A7" w14:textId="77777777" w:rsidR="00615CA9" w:rsidRPr="00F61653" w:rsidRDefault="00615CA9" w:rsidP="00C93094">
            <w:pPr>
              <w:jc w:val="both"/>
              <w:rPr>
                <w:rFonts w:eastAsia="Calibri"/>
                <w:lang w:val="en-GB"/>
              </w:rPr>
            </w:pPr>
            <w:r w:rsidRPr="00F61653">
              <w:rPr>
                <w:rFonts w:eastAsia="Calibri"/>
                <w:lang w:val="en-GB"/>
              </w:rPr>
              <w:t>JSC</w:t>
            </w:r>
          </w:p>
        </w:tc>
        <w:tc>
          <w:tcPr>
            <w:tcW w:w="7915" w:type="dxa"/>
            <w:shd w:val="clear" w:color="auto" w:fill="auto"/>
          </w:tcPr>
          <w:p w14:paraId="088C3A9F" w14:textId="77777777" w:rsidR="00615CA9" w:rsidRPr="00F61653" w:rsidRDefault="00615CA9" w:rsidP="00934A03">
            <w:pPr>
              <w:jc w:val="both"/>
              <w:rPr>
                <w:rFonts w:eastAsia="Calibri"/>
                <w:lang w:val="en-GB"/>
              </w:rPr>
            </w:pPr>
            <w:r w:rsidRPr="00F61653">
              <w:rPr>
                <w:rFonts w:eastAsia="Calibri"/>
                <w:lang w:val="en-GB"/>
              </w:rPr>
              <w:t>Joint Steering Committee</w:t>
            </w:r>
          </w:p>
        </w:tc>
      </w:tr>
      <w:tr w:rsidR="009A5237" w:rsidRPr="00F61653" w14:paraId="47569752" w14:textId="77777777" w:rsidTr="006D6DBD">
        <w:tc>
          <w:tcPr>
            <w:tcW w:w="1587" w:type="dxa"/>
            <w:shd w:val="clear" w:color="auto" w:fill="auto"/>
          </w:tcPr>
          <w:p w14:paraId="694768B0" w14:textId="77777777" w:rsidR="009A5237" w:rsidRPr="00F61653" w:rsidRDefault="009A5237" w:rsidP="00C93094">
            <w:pPr>
              <w:jc w:val="both"/>
              <w:rPr>
                <w:rFonts w:eastAsia="Calibri"/>
                <w:lang w:val="en-GB"/>
              </w:rPr>
            </w:pPr>
            <w:r w:rsidRPr="00F61653">
              <w:rPr>
                <w:rFonts w:eastAsia="Calibri"/>
                <w:lang w:val="en-GB"/>
              </w:rPr>
              <w:t>KII</w:t>
            </w:r>
          </w:p>
        </w:tc>
        <w:tc>
          <w:tcPr>
            <w:tcW w:w="7915" w:type="dxa"/>
            <w:shd w:val="clear" w:color="auto" w:fill="auto"/>
          </w:tcPr>
          <w:p w14:paraId="738819E7" w14:textId="77777777" w:rsidR="009A5237" w:rsidRPr="00F61653" w:rsidRDefault="009A5237" w:rsidP="00934A03">
            <w:pPr>
              <w:jc w:val="both"/>
              <w:rPr>
                <w:rFonts w:eastAsia="Calibri"/>
                <w:lang w:val="en-GB"/>
              </w:rPr>
            </w:pPr>
            <w:r w:rsidRPr="00F61653">
              <w:rPr>
                <w:rFonts w:eastAsia="Calibri"/>
                <w:lang w:val="en-GB"/>
              </w:rPr>
              <w:t>Key Informant Interviews</w:t>
            </w:r>
          </w:p>
        </w:tc>
      </w:tr>
      <w:tr w:rsidR="009A5237" w:rsidRPr="00F61653" w14:paraId="45C3B7FB" w14:textId="77777777" w:rsidTr="006D6DBD">
        <w:tc>
          <w:tcPr>
            <w:tcW w:w="1587" w:type="dxa"/>
            <w:shd w:val="clear" w:color="auto" w:fill="auto"/>
          </w:tcPr>
          <w:p w14:paraId="5FF80DE9" w14:textId="77777777" w:rsidR="009A5237" w:rsidRPr="00F61653" w:rsidRDefault="009A5237" w:rsidP="00C93094">
            <w:pPr>
              <w:jc w:val="both"/>
              <w:rPr>
                <w:rFonts w:eastAsia="Calibri"/>
                <w:lang w:val="en-GB"/>
              </w:rPr>
            </w:pPr>
            <w:r w:rsidRPr="00F61653">
              <w:rPr>
                <w:rFonts w:eastAsia="Calibri"/>
                <w:lang w:val="en-GB"/>
              </w:rPr>
              <w:t>LC</w:t>
            </w:r>
          </w:p>
        </w:tc>
        <w:tc>
          <w:tcPr>
            <w:tcW w:w="7915" w:type="dxa"/>
            <w:shd w:val="clear" w:color="auto" w:fill="auto"/>
          </w:tcPr>
          <w:p w14:paraId="4A3A9DC7" w14:textId="77777777" w:rsidR="009A5237" w:rsidRPr="00F61653" w:rsidRDefault="009A5237" w:rsidP="00934A03">
            <w:pPr>
              <w:jc w:val="both"/>
              <w:rPr>
                <w:rFonts w:eastAsia="Calibri"/>
                <w:lang w:val="en-GB"/>
              </w:rPr>
            </w:pPr>
            <w:r w:rsidRPr="00F61653">
              <w:rPr>
                <w:rFonts w:eastAsia="Calibri"/>
                <w:lang w:val="en-GB"/>
              </w:rPr>
              <w:t>Local Council</w:t>
            </w:r>
          </w:p>
        </w:tc>
      </w:tr>
      <w:tr w:rsidR="009A5237" w:rsidRPr="00F61653" w14:paraId="78DC3CF8" w14:textId="77777777" w:rsidTr="006D6DBD">
        <w:tc>
          <w:tcPr>
            <w:tcW w:w="1587" w:type="dxa"/>
            <w:shd w:val="clear" w:color="auto" w:fill="auto"/>
          </w:tcPr>
          <w:p w14:paraId="75C2D7F6" w14:textId="77777777" w:rsidR="009A5237" w:rsidRDefault="009A5237" w:rsidP="00C93094">
            <w:pPr>
              <w:jc w:val="both"/>
              <w:rPr>
                <w:rFonts w:eastAsia="Calibri"/>
                <w:lang w:val="en-GB"/>
              </w:rPr>
            </w:pPr>
            <w:r w:rsidRPr="00F61653">
              <w:rPr>
                <w:rFonts w:eastAsia="Calibri"/>
                <w:lang w:val="en-GB"/>
              </w:rPr>
              <w:t>LG</w:t>
            </w:r>
          </w:p>
          <w:p w14:paraId="0075E61D" w14:textId="2C109863" w:rsidR="008B48C2" w:rsidRPr="00F61653" w:rsidRDefault="008B48C2" w:rsidP="00C93094">
            <w:pPr>
              <w:jc w:val="both"/>
              <w:rPr>
                <w:rFonts w:eastAsia="Calibri"/>
                <w:lang w:val="en-GB"/>
              </w:rPr>
            </w:pPr>
            <w:r w:rsidRPr="008B48C2">
              <w:rPr>
                <w:rFonts w:eastAsia="Calibri"/>
                <w:lang w:val="en-GB"/>
              </w:rPr>
              <w:t>L</w:t>
            </w:r>
            <w:r>
              <w:rPr>
                <w:rFonts w:eastAsia="Calibri"/>
                <w:lang w:val="en-GB"/>
              </w:rPr>
              <w:t xml:space="preserve">ASPNET </w:t>
            </w:r>
          </w:p>
        </w:tc>
        <w:tc>
          <w:tcPr>
            <w:tcW w:w="7915" w:type="dxa"/>
            <w:shd w:val="clear" w:color="auto" w:fill="auto"/>
          </w:tcPr>
          <w:p w14:paraId="46DB1CAB" w14:textId="13B2DEAA" w:rsidR="009A5237" w:rsidRDefault="009A5237" w:rsidP="00934A03">
            <w:pPr>
              <w:jc w:val="both"/>
              <w:rPr>
                <w:rFonts w:eastAsia="Calibri"/>
                <w:lang w:val="en-GB"/>
              </w:rPr>
            </w:pPr>
            <w:r w:rsidRPr="00F61653">
              <w:rPr>
                <w:rFonts w:eastAsia="Calibri"/>
                <w:lang w:val="en-GB"/>
              </w:rPr>
              <w:t>Local Government</w:t>
            </w:r>
          </w:p>
          <w:p w14:paraId="4609966A" w14:textId="223079E3" w:rsidR="008B48C2" w:rsidRPr="00F61653" w:rsidRDefault="008B48C2" w:rsidP="008B48C2">
            <w:pPr>
              <w:jc w:val="both"/>
              <w:rPr>
                <w:rFonts w:eastAsia="Calibri"/>
                <w:lang w:val="en-GB"/>
              </w:rPr>
            </w:pPr>
            <w:r w:rsidRPr="008B48C2">
              <w:rPr>
                <w:rFonts w:eastAsia="Calibri"/>
                <w:lang w:val="en-GB"/>
              </w:rPr>
              <w:t>Legal Aid Service Providers Network</w:t>
            </w:r>
          </w:p>
        </w:tc>
      </w:tr>
      <w:tr w:rsidR="009A5237" w:rsidRPr="00F61653" w14:paraId="5EF4E772" w14:textId="77777777" w:rsidTr="006D6DBD">
        <w:tc>
          <w:tcPr>
            <w:tcW w:w="1587" w:type="dxa"/>
            <w:shd w:val="clear" w:color="auto" w:fill="auto"/>
          </w:tcPr>
          <w:p w14:paraId="341BE0F1" w14:textId="77777777" w:rsidR="009A5237" w:rsidRPr="00F61653" w:rsidRDefault="009A5237" w:rsidP="00C93094">
            <w:pPr>
              <w:jc w:val="both"/>
              <w:rPr>
                <w:rFonts w:eastAsia="Calibri"/>
                <w:lang w:val="en-GB"/>
              </w:rPr>
            </w:pPr>
            <w:r w:rsidRPr="00F61653">
              <w:rPr>
                <w:rFonts w:eastAsia="Calibri"/>
                <w:lang w:val="en-GB"/>
              </w:rPr>
              <w:t>M&amp;E</w:t>
            </w:r>
          </w:p>
        </w:tc>
        <w:tc>
          <w:tcPr>
            <w:tcW w:w="7915" w:type="dxa"/>
            <w:shd w:val="clear" w:color="auto" w:fill="auto"/>
          </w:tcPr>
          <w:p w14:paraId="2C91584A" w14:textId="77777777" w:rsidR="009A5237" w:rsidRPr="00F61653" w:rsidRDefault="009A5237" w:rsidP="00934A03">
            <w:pPr>
              <w:jc w:val="both"/>
              <w:rPr>
                <w:rFonts w:eastAsia="Calibri"/>
                <w:lang w:val="en-GB"/>
              </w:rPr>
            </w:pPr>
            <w:r w:rsidRPr="00F61653">
              <w:rPr>
                <w:rFonts w:eastAsia="Calibri"/>
                <w:lang w:val="en-GB"/>
              </w:rPr>
              <w:t>Monitoring and Evaluation</w:t>
            </w:r>
          </w:p>
        </w:tc>
      </w:tr>
      <w:tr w:rsidR="009A5237" w:rsidRPr="00F61653" w14:paraId="4B2FFBC4" w14:textId="77777777" w:rsidTr="006D6DBD">
        <w:tc>
          <w:tcPr>
            <w:tcW w:w="1587" w:type="dxa"/>
            <w:shd w:val="clear" w:color="auto" w:fill="auto"/>
          </w:tcPr>
          <w:p w14:paraId="745FF513" w14:textId="77777777" w:rsidR="009A5237" w:rsidRPr="00F61653" w:rsidRDefault="009A5237" w:rsidP="00C93094">
            <w:pPr>
              <w:jc w:val="both"/>
              <w:rPr>
                <w:rFonts w:eastAsia="Calibri"/>
                <w:lang w:val="en-GB"/>
              </w:rPr>
            </w:pPr>
            <w:r w:rsidRPr="00F61653">
              <w:rPr>
                <w:rFonts w:eastAsia="Calibri"/>
                <w:lang w:val="en-GB"/>
              </w:rPr>
              <w:t xml:space="preserve">MAAIF </w:t>
            </w:r>
          </w:p>
        </w:tc>
        <w:tc>
          <w:tcPr>
            <w:tcW w:w="7915" w:type="dxa"/>
            <w:shd w:val="clear" w:color="auto" w:fill="auto"/>
          </w:tcPr>
          <w:p w14:paraId="2049D2FD" w14:textId="77777777" w:rsidR="009A5237" w:rsidRPr="00F61653" w:rsidRDefault="009A5237" w:rsidP="00934A03">
            <w:pPr>
              <w:jc w:val="both"/>
              <w:rPr>
                <w:rFonts w:eastAsia="Calibri"/>
                <w:lang w:val="en-GB"/>
              </w:rPr>
            </w:pPr>
            <w:r w:rsidRPr="00F61653">
              <w:rPr>
                <w:rFonts w:eastAsia="Calibri"/>
                <w:lang w:val="en-GB"/>
              </w:rPr>
              <w:t>Ministry of Agriculture, Animal Industry and Fisheries</w:t>
            </w:r>
          </w:p>
        </w:tc>
      </w:tr>
      <w:tr w:rsidR="009A5237" w:rsidRPr="00F61653" w14:paraId="16904FB0" w14:textId="77777777" w:rsidTr="006D6DBD">
        <w:tc>
          <w:tcPr>
            <w:tcW w:w="1587" w:type="dxa"/>
            <w:shd w:val="clear" w:color="auto" w:fill="auto"/>
          </w:tcPr>
          <w:p w14:paraId="0ADA6F77" w14:textId="77777777" w:rsidR="009A5237" w:rsidRPr="00F61653" w:rsidRDefault="009A5237" w:rsidP="00C93094">
            <w:pPr>
              <w:jc w:val="both"/>
              <w:rPr>
                <w:rFonts w:eastAsia="Calibri"/>
                <w:lang w:val="en-GB"/>
              </w:rPr>
            </w:pPr>
            <w:r w:rsidRPr="00F61653">
              <w:rPr>
                <w:rFonts w:eastAsia="Calibri"/>
                <w:lang w:val="en-GB"/>
              </w:rPr>
              <w:t>MARPs</w:t>
            </w:r>
          </w:p>
        </w:tc>
        <w:tc>
          <w:tcPr>
            <w:tcW w:w="7915" w:type="dxa"/>
            <w:shd w:val="clear" w:color="auto" w:fill="auto"/>
          </w:tcPr>
          <w:p w14:paraId="78F2D2DD" w14:textId="77777777" w:rsidR="009A5237" w:rsidRPr="00F61653" w:rsidRDefault="009A5237" w:rsidP="00934A03">
            <w:pPr>
              <w:jc w:val="both"/>
              <w:rPr>
                <w:rFonts w:eastAsia="Calibri"/>
                <w:lang w:val="en-GB"/>
              </w:rPr>
            </w:pPr>
            <w:r w:rsidRPr="00F61653">
              <w:rPr>
                <w:rFonts w:eastAsia="Calibri"/>
                <w:lang w:val="en-GB"/>
              </w:rPr>
              <w:t>Most at Risk Populations</w:t>
            </w:r>
          </w:p>
        </w:tc>
      </w:tr>
      <w:tr w:rsidR="009A5237" w:rsidRPr="00F61653" w14:paraId="4FFC3AED" w14:textId="77777777" w:rsidTr="006D6DBD">
        <w:tc>
          <w:tcPr>
            <w:tcW w:w="1587" w:type="dxa"/>
            <w:shd w:val="clear" w:color="auto" w:fill="auto"/>
          </w:tcPr>
          <w:p w14:paraId="394DDFE4" w14:textId="77777777" w:rsidR="009A5237" w:rsidRPr="00F61653" w:rsidRDefault="009A5237" w:rsidP="00C93094">
            <w:pPr>
              <w:jc w:val="both"/>
              <w:rPr>
                <w:rFonts w:eastAsia="Calibri"/>
                <w:lang w:val="en-GB"/>
              </w:rPr>
            </w:pPr>
            <w:r w:rsidRPr="00F61653">
              <w:rPr>
                <w:rFonts w:eastAsia="Calibri"/>
                <w:lang w:val="en-GB"/>
              </w:rPr>
              <w:t>MDAs</w:t>
            </w:r>
          </w:p>
        </w:tc>
        <w:tc>
          <w:tcPr>
            <w:tcW w:w="7915" w:type="dxa"/>
            <w:shd w:val="clear" w:color="auto" w:fill="auto"/>
          </w:tcPr>
          <w:p w14:paraId="7B92F635" w14:textId="77777777" w:rsidR="009A5237" w:rsidRPr="00F61653" w:rsidRDefault="009A5237" w:rsidP="00934A03">
            <w:pPr>
              <w:jc w:val="both"/>
              <w:rPr>
                <w:rFonts w:eastAsia="Calibri"/>
                <w:lang w:val="en-GB"/>
              </w:rPr>
            </w:pPr>
            <w:r w:rsidRPr="00F61653">
              <w:rPr>
                <w:rFonts w:eastAsia="Calibri"/>
                <w:lang w:val="en-GB"/>
              </w:rPr>
              <w:t>Ministries, Departments and Agencies</w:t>
            </w:r>
          </w:p>
        </w:tc>
      </w:tr>
      <w:tr w:rsidR="009A5237" w:rsidRPr="00F61653" w14:paraId="6435C337" w14:textId="77777777" w:rsidTr="006D6DBD">
        <w:tc>
          <w:tcPr>
            <w:tcW w:w="1587" w:type="dxa"/>
            <w:shd w:val="clear" w:color="auto" w:fill="auto"/>
          </w:tcPr>
          <w:p w14:paraId="1A6D70B0" w14:textId="77777777" w:rsidR="009A5237" w:rsidRPr="00F61653" w:rsidRDefault="009A5237" w:rsidP="00C93094">
            <w:pPr>
              <w:jc w:val="both"/>
              <w:rPr>
                <w:rFonts w:eastAsia="Calibri"/>
                <w:lang w:val="en-GB"/>
              </w:rPr>
            </w:pPr>
            <w:r w:rsidRPr="00F61653">
              <w:rPr>
                <w:rFonts w:eastAsia="Calibri"/>
                <w:lang w:val="en-GB"/>
              </w:rPr>
              <w:t>MDG</w:t>
            </w:r>
          </w:p>
        </w:tc>
        <w:tc>
          <w:tcPr>
            <w:tcW w:w="7915" w:type="dxa"/>
            <w:shd w:val="clear" w:color="auto" w:fill="auto"/>
          </w:tcPr>
          <w:p w14:paraId="7388DA90" w14:textId="77777777" w:rsidR="009A5237" w:rsidRPr="00F61653" w:rsidRDefault="009A5237" w:rsidP="00934A03">
            <w:pPr>
              <w:jc w:val="both"/>
              <w:rPr>
                <w:rFonts w:eastAsia="Calibri"/>
                <w:lang w:val="en-GB"/>
              </w:rPr>
            </w:pPr>
            <w:r w:rsidRPr="00F61653">
              <w:rPr>
                <w:rFonts w:eastAsia="Calibri"/>
                <w:lang w:val="en-GB"/>
              </w:rPr>
              <w:t>Millennium Development Goal</w:t>
            </w:r>
          </w:p>
        </w:tc>
      </w:tr>
      <w:tr w:rsidR="009A5237" w:rsidRPr="00F61653" w14:paraId="7A45DD4B" w14:textId="77777777" w:rsidTr="006D6DBD">
        <w:tc>
          <w:tcPr>
            <w:tcW w:w="1587" w:type="dxa"/>
            <w:shd w:val="clear" w:color="auto" w:fill="auto"/>
          </w:tcPr>
          <w:p w14:paraId="7D8F0D63" w14:textId="77777777" w:rsidR="009A5237" w:rsidRPr="00F61653" w:rsidRDefault="009A5237" w:rsidP="00C93094">
            <w:pPr>
              <w:jc w:val="both"/>
              <w:rPr>
                <w:rFonts w:eastAsia="Calibri"/>
                <w:lang w:val="en-GB"/>
              </w:rPr>
            </w:pPr>
            <w:r w:rsidRPr="00F61653">
              <w:rPr>
                <w:rFonts w:eastAsia="Calibri"/>
                <w:lang w:val="en-GB"/>
              </w:rPr>
              <w:t>MGLSD</w:t>
            </w:r>
          </w:p>
        </w:tc>
        <w:tc>
          <w:tcPr>
            <w:tcW w:w="7915" w:type="dxa"/>
            <w:shd w:val="clear" w:color="auto" w:fill="auto"/>
          </w:tcPr>
          <w:p w14:paraId="74018B31" w14:textId="77777777" w:rsidR="009A5237" w:rsidRPr="00F61653" w:rsidRDefault="009A5237" w:rsidP="00934A03">
            <w:pPr>
              <w:jc w:val="both"/>
              <w:rPr>
                <w:rFonts w:eastAsia="Calibri"/>
                <w:lang w:val="en-GB"/>
              </w:rPr>
            </w:pPr>
            <w:r w:rsidRPr="00F61653">
              <w:rPr>
                <w:rFonts w:eastAsia="Calibri"/>
                <w:lang w:val="en-GB"/>
              </w:rPr>
              <w:t>Ministry of Gender, Labour and Social Development</w:t>
            </w:r>
          </w:p>
        </w:tc>
      </w:tr>
      <w:tr w:rsidR="00885FE9" w:rsidRPr="00F61653" w14:paraId="0EA9D16B" w14:textId="77777777" w:rsidTr="006D6DBD">
        <w:tc>
          <w:tcPr>
            <w:tcW w:w="1587" w:type="dxa"/>
            <w:shd w:val="clear" w:color="auto" w:fill="auto"/>
          </w:tcPr>
          <w:p w14:paraId="6547883F" w14:textId="77C3BCFA" w:rsidR="00885FE9" w:rsidRPr="00F61653" w:rsidRDefault="00B02FE2" w:rsidP="00C93094">
            <w:pPr>
              <w:jc w:val="both"/>
              <w:rPr>
                <w:rFonts w:eastAsia="Calibri"/>
                <w:lang w:val="en-GB"/>
              </w:rPr>
            </w:pPr>
            <w:r>
              <w:rPr>
                <w:rFonts w:eastAsia="Calibri"/>
                <w:lang w:val="en-GB"/>
              </w:rPr>
              <w:t>MoLH</w:t>
            </w:r>
            <w:r w:rsidRPr="00F61653">
              <w:rPr>
                <w:rFonts w:eastAsia="Calibri"/>
                <w:lang w:val="en-GB"/>
              </w:rPr>
              <w:t>UD</w:t>
            </w:r>
          </w:p>
        </w:tc>
        <w:tc>
          <w:tcPr>
            <w:tcW w:w="7915" w:type="dxa"/>
            <w:shd w:val="clear" w:color="auto" w:fill="auto"/>
          </w:tcPr>
          <w:p w14:paraId="0442B86D" w14:textId="77777777" w:rsidR="00885FE9" w:rsidRPr="00F61653" w:rsidRDefault="00885FE9" w:rsidP="00934A03">
            <w:pPr>
              <w:jc w:val="both"/>
              <w:rPr>
                <w:rFonts w:eastAsia="Calibri"/>
                <w:lang w:val="en-GB"/>
              </w:rPr>
            </w:pPr>
            <w:r w:rsidRPr="00F61653">
              <w:rPr>
                <w:rFonts w:eastAsia="Calibri"/>
                <w:lang w:val="en-GB"/>
              </w:rPr>
              <w:t>Ministry of Lands</w:t>
            </w:r>
            <w:r w:rsidR="001417AB" w:rsidRPr="00F61653">
              <w:rPr>
                <w:rFonts w:eastAsia="Calibri"/>
                <w:lang w:val="en-GB"/>
              </w:rPr>
              <w:t>, Housing</w:t>
            </w:r>
            <w:r w:rsidRPr="00F61653">
              <w:rPr>
                <w:rFonts w:eastAsia="Calibri"/>
                <w:lang w:val="en-GB"/>
              </w:rPr>
              <w:t xml:space="preserve"> and Urban Development</w:t>
            </w:r>
          </w:p>
        </w:tc>
      </w:tr>
      <w:tr w:rsidR="009A5237" w:rsidRPr="00F61653" w14:paraId="0CB0FE99" w14:textId="77777777" w:rsidTr="006D6DBD">
        <w:tc>
          <w:tcPr>
            <w:tcW w:w="1587" w:type="dxa"/>
            <w:shd w:val="clear" w:color="auto" w:fill="auto"/>
          </w:tcPr>
          <w:p w14:paraId="23D3A29B" w14:textId="77777777" w:rsidR="009A5237" w:rsidRPr="00F61653" w:rsidRDefault="009A5237" w:rsidP="00C93094">
            <w:pPr>
              <w:jc w:val="both"/>
              <w:rPr>
                <w:rFonts w:eastAsia="Calibri"/>
                <w:lang w:val="en-GB"/>
              </w:rPr>
            </w:pPr>
            <w:r w:rsidRPr="00F61653">
              <w:rPr>
                <w:rFonts w:eastAsia="Calibri"/>
                <w:lang w:val="en-GB"/>
              </w:rPr>
              <w:t>MMR</w:t>
            </w:r>
          </w:p>
        </w:tc>
        <w:tc>
          <w:tcPr>
            <w:tcW w:w="7915" w:type="dxa"/>
            <w:shd w:val="clear" w:color="auto" w:fill="auto"/>
          </w:tcPr>
          <w:p w14:paraId="0911D8A6" w14:textId="77777777" w:rsidR="009A5237" w:rsidRPr="00F61653" w:rsidRDefault="009A5237" w:rsidP="00934A03">
            <w:pPr>
              <w:jc w:val="both"/>
              <w:rPr>
                <w:rFonts w:eastAsia="Calibri"/>
                <w:lang w:val="en-GB"/>
              </w:rPr>
            </w:pPr>
            <w:r w:rsidRPr="00F61653">
              <w:rPr>
                <w:rFonts w:eastAsia="Calibri"/>
                <w:lang w:val="en-GB"/>
              </w:rPr>
              <w:t>Maternal Mortality Ratio</w:t>
            </w:r>
          </w:p>
        </w:tc>
      </w:tr>
      <w:tr w:rsidR="009A5237" w:rsidRPr="00F61653" w14:paraId="383792E5" w14:textId="77777777" w:rsidTr="006D6DBD">
        <w:tc>
          <w:tcPr>
            <w:tcW w:w="1587" w:type="dxa"/>
            <w:shd w:val="clear" w:color="auto" w:fill="auto"/>
          </w:tcPr>
          <w:p w14:paraId="7D23E016" w14:textId="77777777" w:rsidR="009A5237" w:rsidRPr="00F61653" w:rsidRDefault="009A5237" w:rsidP="00C93094">
            <w:pPr>
              <w:jc w:val="both"/>
              <w:rPr>
                <w:rFonts w:eastAsia="Calibri"/>
                <w:lang w:val="en-GB"/>
              </w:rPr>
            </w:pPr>
            <w:r w:rsidRPr="00F61653">
              <w:rPr>
                <w:rFonts w:eastAsia="Calibri"/>
                <w:lang w:val="en-GB"/>
              </w:rPr>
              <w:t>MoES</w:t>
            </w:r>
          </w:p>
        </w:tc>
        <w:tc>
          <w:tcPr>
            <w:tcW w:w="7915" w:type="dxa"/>
            <w:shd w:val="clear" w:color="auto" w:fill="auto"/>
          </w:tcPr>
          <w:p w14:paraId="6458A825" w14:textId="77777777" w:rsidR="009A5237" w:rsidRPr="00F61653" w:rsidRDefault="009A5237" w:rsidP="00934A03">
            <w:pPr>
              <w:jc w:val="both"/>
              <w:rPr>
                <w:rFonts w:eastAsia="Calibri"/>
                <w:lang w:val="en-GB"/>
              </w:rPr>
            </w:pPr>
            <w:r w:rsidRPr="00F61653">
              <w:rPr>
                <w:rFonts w:eastAsia="Calibri"/>
                <w:lang w:val="en-GB"/>
              </w:rPr>
              <w:t>Ministry of Education and Sports</w:t>
            </w:r>
          </w:p>
        </w:tc>
      </w:tr>
      <w:tr w:rsidR="00D54D07" w:rsidRPr="00F61653" w14:paraId="269FE3CC" w14:textId="77777777" w:rsidTr="006D6DBD">
        <w:tc>
          <w:tcPr>
            <w:tcW w:w="1587" w:type="dxa"/>
            <w:shd w:val="clear" w:color="auto" w:fill="auto"/>
          </w:tcPr>
          <w:p w14:paraId="470B33E8" w14:textId="3F766314" w:rsidR="00D54D07" w:rsidRPr="00F61653" w:rsidRDefault="00B02FE2" w:rsidP="00C93094">
            <w:pPr>
              <w:jc w:val="both"/>
              <w:rPr>
                <w:rFonts w:eastAsia="Calibri"/>
                <w:lang w:val="en-GB"/>
              </w:rPr>
            </w:pPr>
            <w:r>
              <w:rPr>
                <w:rFonts w:eastAsia="Calibri"/>
                <w:lang w:val="en-GB"/>
              </w:rPr>
              <w:t>MoF</w:t>
            </w:r>
            <w:r w:rsidRPr="00F61653">
              <w:rPr>
                <w:rFonts w:eastAsia="Calibri"/>
                <w:lang w:val="en-GB"/>
              </w:rPr>
              <w:t>A</w:t>
            </w:r>
          </w:p>
        </w:tc>
        <w:tc>
          <w:tcPr>
            <w:tcW w:w="7915" w:type="dxa"/>
            <w:shd w:val="clear" w:color="auto" w:fill="auto"/>
          </w:tcPr>
          <w:p w14:paraId="13D32785" w14:textId="77777777" w:rsidR="00D54D07" w:rsidRPr="00F61653" w:rsidRDefault="00D54D07" w:rsidP="00934A03">
            <w:pPr>
              <w:jc w:val="both"/>
              <w:rPr>
                <w:rFonts w:eastAsia="Calibri"/>
                <w:lang w:val="en-GB"/>
              </w:rPr>
            </w:pPr>
            <w:r w:rsidRPr="00F61653">
              <w:rPr>
                <w:rFonts w:eastAsia="Calibri"/>
                <w:lang w:val="en-GB"/>
              </w:rPr>
              <w:t>Ministry of Foreign Affairs</w:t>
            </w:r>
          </w:p>
        </w:tc>
      </w:tr>
      <w:tr w:rsidR="009A5237" w:rsidRPr="00F61653" w14:paraId="332001D1" w14:textId="77777777" w:rsidTr="006D6DBD">
        <w:tc>
          <w:tcPr>
            <w:tcW w:w="1587" w:type="dxa"/>
            <w:shd w:val="clear" w:color="auto" w:fill="auto"/>
          </w:tcPr>
          <w:p w14:paraId="5EF2D1B7" w14:textId="77777777" w:rsidR="009A5237" w:rsidRPr="00F61653" w:rsidRDefault="009A5237" w:rsidP="00C93094">
            <w:pPr>
              <w:jc w:val="both"/>
              <w:rPr>
                <w:rFonts w:eastAsia="Calibri"/>
                <w:lang w:val="en-GB"/>
              </w:rPr>
            </w:pPr>
            <w:r w:rsidRPr="00F61653">
              <w:rPr>
                <w:rFonts w:eastAsia="Calibri"/>
                <w:lang w:val="en-GB"/>
              </w:rPr>
              <w:t>MoFPED</w:t>
            </w:r>
          </w:p>
        </w:tc>
        <w:tc>
          <w:tcPr>
            <w:tcW w:w="7915" w:type="dxa"/>
            <w:shd w:val="clear" w:color="auto" w:fill="auto"/>
          </w:tcPr>
          <w:p w14:paraId="246433B2" w14:textId="77777777" w:rsidR="009A5237" w:rsidRPr="00F61653" w:rsidRDefault="009A5237" w:rsidP="00934A03">
            <w:pPr>
              <w:jc w:val="both"/>
              <w:rPr>
                <w:rFonts w:eastAsia="Calibri"/>
                <w:lang w:val="en-GB"/>
              </w:rPr>
            </w:pPr>
            <w:r w:rsidRPr="00F61653">
              <w:rPr>
                <w:rFonts w:eastAsia="Calibri"/>
                <w:lang w:val="en-GB"/>
              </w:rPr>
              <w:t>Ministry of Finance, Planning and Economic Development</w:t>
            </w:r>
          </w:p>
        </w:tc>
      </w:tr>
      <w:tr w:rsidR="009A5237" w:rsidRPr="00F61653" w14:paraId="0B2C6791" w14:textId="77777777" w:rsidTr="006D6DBD">
        <w:tc>
          <w:tcPr>
            <w:tcW w:w="1587" w:type="dxa"/>
            <w:shd w:val="clear" w:color="auto" w:fill="auto"/>
          </w:tcPr>
          <w:p w14:paraId="6DF273B5" w14:textId="77777777" w:rsidR="009A5237" w:rsidRPr="00F61653" w:rsidRDefault="009A5237" w:rsidP="00C93094">
            <w:pPr>
              <w:jc w:val="both"/>
              <w:rPr>
                <w:rFonts w:eastAsia="Calibri"/>
                <w:lang w:val="en-GB"/>
              </w:rPr>
            </w:pPr>
            <w:r w:rsidRPr="00F61653">
              <w:rPr>
                <w:rFonts w:eastAsia="Calibri"/>
                <w:lang w:val="en-GB"/>
              </w:rPr>
              <w:t xml:space="preserve">MoH </w:t>
            </w:r>
          </w:p>
        </w:tc>
        <w:tc>
          <w:tcPr>
            <w:tcW w:w="7915" w:type="dxa"/>
            <w:shd w:val="clear" w:color="auto" w:fill="auto"/>
          </w:tcPr>
          <w:p w14:paraId="094DDD38" w14:textId="77777777" w:rsidR="009A5237" w:rsidRPr="00F61653" w:rsidRDefault="009A5237" w:rsidP="00934A03">
            <w:pPr>
              <w:jc w:val="both"/>
              <w:rPr>
                <w:rFonts w:eastAsia="Calibri"/>
                <w:lang w:val="en-GB"/>
              </w:rPr>
            </w:pPr>
            <w:r w:rsidRPr="00F61653">
              <w:rPr>
                <w:rFonts w:eastAsia="Calibri"/>
                <w:lang w:val="en-GB"/>
              </w:rPr>
              <w:t>Ministry of Health</w:t>
            </w:r>
          </w:p>
        </w:tc>
      </w:tr>
      <w:tr w:rsidR="009A5237" w:rsidRPr="00F61653" w14:paraId="079961F4" w14:textId="77777777" w:rsidTr="006D6DBD">
        <w:tc>
          <w:tcPr>
            <w:tcW w:w="1587" w:type="dxa"/>
            <w:shd w:val="clear" w:color="auto" w:fill="auto"/>
          </w:tcPr>
          <w:p w14:paraId="418DDE52" w14:textId="558347F4" w:rsidR="009A5237" w:rsidRPr="00F61653" w:rsidRDefault="003A5760" w:rsidP="00C93094">
            <w:pPr>
              <w:jc w:val="both"/>
              <w:rPr>
                <w:rFonts w:eastAsia="Calibri"/>
                <w:lang w:val="en-GB"/>
              </w:rPr>
            </w:pPr>
            <w:r>
              <w:rPr>
                <w:rFonts w:eastAsia="Calibri"/>
                <w:lang w:val="en-GB"/>
              </w:rPr>
              <w:t>MoIA</w:t>
            </w:r>
            <w:r w:rsidR="009A5237" w:rsidRPr="00F61653">
              <w:rPr>
                <w:rFonts w:eastAsia="Calibri"/>
                <w:lang w:val="en-GB"/>
              </w:rPr>
              <w:t xml:space="preserve"> </w:t>
            </w:r>
          </w:p>
        </w:tc>
        <w:tc>
          <w:tcPr>
            <w:tcW w:w="7915" w:type="dxa"/>
            <w:shd w:val="clear" w:color="auto" w:fill="auto"/>
          </w:tcPr>
          <w:p w14:paraId="7A96D5EA" w14:textId="77777777" w:rsidR="009A5237" w:rsidRPr="00F61653" w:rsidRDefault="009A5237" w:rsidP="00934A03">
            <w:pPr>
              <w:jc w:val="both"/>
              <w:rPr>
                <w:rFonts w:eastAsia="Calibri"/>
                <w:lang w:val="en-GB"/>
              </w:rPr>
            </w:pPr>
            <w:r w:rsidRPr="00F61653">
              <w:rPr>
                <w:rFonts w:eastAsia="Calibri"/>
                <w:lang w:val="en-GB"/>
              </w:rPr>
              <w:t>Ministry of Internal Affairs</w:t>
            </w:r>
          </w:p>
        </w:tc>
      </w:tr>
      <w:tr w:rsidR="009A5237" w:rsidRPr="00F61653" w14:paraId="18C57E70" w14:textId="77777777" w:rsidTr="006D6DBD">
        <w:tc>
          <w:tcPr>
            <w:tcW w:w="1587" w:type="dxa"/>
            <w:shd w:val="clear" w:color="auto" w:fill="auto"/>
          </w:tcPr>
          <w:p w14:paraId="224F8F81" w14:textId="77777777" w:rsidR="009A5237" w:rsidRPr="00F61653" w:rsidRDefault="009A5237" w:rsidP="00C93094">
            <w:pPr>
              <w:jc w:val="both"/>
              <w:rPr>
                <w:rFonts w:eastAsia="Calibri"/>
                <w:lang w:val="en-GB"/>
              </w:rPr>
            </w:pPr>
            <w:r w:rsidRPr="00F61653">
              <w:rPr>
                <w:rFonts w:eastAsia="Calibri"/>
                <w:lang w:val="en-GB"/>
              </w:rPr>
              <w:t>MoJCA</w:t>
            </w:r>
          </w:p>
        </w:tc>
        <w:tc>
          <w:tcPr>
            <w:tcW w:w="7915" w:type="dxa"/>
            <w:shd w:val="clear" w:color="auto" w:fill="auto"/>
          </w:tcPr>
          <w:p w14:paraId="614114BD" w14:textId="77777777" w:rsidR="009A5237" w:rsidRPr="00F61653" w:rsidRDefault="009A5237" w:rsidP="00934A03">
            <w:pPr>
              <w:jc w:val="both"/>
              <w:rPr>
                <w:rFonts w:eastAsia="Calibri"/>
                <w:lang w:val="en-GB"/>
              </w:rPr>
            </w:pPr>
            <w:r w:rsidRPr="00F61653">
              <w:rPr>
                <w:rFonts w:eastAsia="Calibri"/>
                <w:lang w:val="en-GB"/>
              </w:rPr>
              <w:t>Ministry of Justice and Constitutional Affairs</w:t>
            </w:r>
          </w:p>
        </w:tc>
      </w:tr>
      <w:tr w:rsidR="009A5237" w:rsidRPr="00F61653" w14:paraId="30DEB3E4" w14:textId="77777777" w:rsidTr="006D6DBD">
        <w:tc>
          <w:tcPr>
            <w:tcW w:w="1587" w:type="dxa"/>
            <w:shd w:val="clear" w:color="auto" w:fill="auto"/>
          </w:tcPr>
          <w:p w14:paraId="6B90581D" w14:textId="77777777" w:rsidR="009A5237" w:rsidRPr="00F61653" w:rsidRDefault="009A5237" w:rsidP="00C93094">
            <w:pPr>
              <w:jc w:val="both"/>
              <w:rPr>
                <w:rFonts w:eastAsia="Calibri"/>
                <w:lang w:val="en-GB"/>
              </w:rPr>
            </w:pPr>
            <w:r w:rsidRPr="00F61653">
              <w:rPr>
                <w:rFonts w:eastAsia="Calibri"/>
                <w:lang w:val="en-GB"/>
              </w:rPr>
              <w:t>MoLG</w:t>
            </w:r>
          </w:p>
        </w:tc>
        <w:tc>
          <w:tcPr>
            <w:tcW w:w="7915" w:type="dxa"/>
            <w:shd w:val="clear" w:color="auto" w:fill="auto"/>
          </w:tcPr>
          <w:p w14:paraId="1B91510A" w14:textId="77777777" w:rsidR="009A5237" w:rsidRPr="00F61653" w:rsidRDefault="009A5237" w:rsidP="00934A03">
            <w:pPr>
              <w:jc w:val="both"/>
              <w:rPr>
                <w:rFonts w:eastAsia="Calibri"/>
                <w:lang w:val="en-GB"/>
              </w:rPr>
            </w:pPr>
            <w:r w:rsidRPr="00F61653">
              <w:rPr>
                <w:rFonts w:eastAsia="Calibri"/>
                <w:lang w:val="en-GB"/>
              </w:rPr>
              <w:t>Ministry of Local Government</w:t>
            </w:r>
          </w:p>
        </w:tc>
      </w:tr>
      <w:tr w:rsidR="009A5237" w:rsidRPr="00F61653" w14:paraId="6562F1AD" w14:textId="77777777" w:rsidTr="006D6DBD">
        <w:tc>
          <w:tcPr>
            <w:tcW w:w="1587" w:type="dxa"/>
            <w:shd w:val="clear" w:color="auto" w:fill="auto"/>
          </w:tcPr>
          <w:p w14:paraId="6AA801B3" w14:textId="77777777" w:rsidR="009A5237" w:rsidRPr="00F61653" w:rsidRDefault="009A5237" w:rsidP="00C93094">
            <w:pPr>
              <w:jc w:val="both"/>
              <w:rPr>
                <w:rFonts w:eastAsia="Calibri"/>
                <w:lang w:val="en-GB"/>
              </w:rPr>
            </w:pPr>
            <w:r w:rsidRPr="00F61653">
              <w:rPr>
                <w:rFonts w:eastAsia="Calibri"/>
                <w:lang w:val="en-GB"/>
              </w:rPr>
              <w:t xml:space="preserve">MoTI </w:t>
            </w:r>
          </w:p>
        </w:tc>
        <w:tc>
          <w:tcPr>
            <w:tcW w:w="7915" w:type="dxa"/>
            <w:shd w:val="clear" w:color="auto" w:fill="auto"/>
          </w:tcPr>
          <w:p w14:paraId="4A5621FE" w14:textId="77777777" w:rsidR="009A5237" w:rsidRPr="00F61653" w:rsidRDefault="009A5237" w:rsidP="00934A03">
            <w:pPr>
              <w:jc w:val="both"/>
              <w:rPr>
                <w:rFonts w:eastAsia="Calibri"/>
                <w:lang w:val="en-GB"/>
              </w:rPr>
            </w:pPr>
            <w:r w:rsidRPr="00F61653">
              <w:rPr>
                <w:rFonts w:eastAsia="Calibri"/>
                <w:lang w:val="en-GB"/>
              </w:rPr>
              <w:t>Ministry of Trade and Industry</w:t>
            </w:r>
          </w:p>
        </w:tc>
      </w:tr>
      <w:tr w:rsidR="009A5237" w:rsidRPr="00F61653" w14:paraId="3F9993C2" w14:textId="77777777" w:rsidTr="006D6DBD">
        <w:tc>
          <w:tcPr>
            <w:tcW w:w="1587" w:type="dxa"/>
            <w:shd w:val="clear" w:color="auto" w:fill="auto"/>
          </w:tcPr>
          <w:p w14:paraId="1FDE62F9" w14:textId="77777777" w:rsidR="009A5237" w:rsidRPr="00F61653" w:rsidRDefault="009A5237" w:rsidP="00C93094">
            <w:pPr>
              <w:jc w:val="both"/>
              <w:rPr>
                <w:rFonts w:eastAsia="Calibri"/>
                <w:lang w:val="en-GB"/>
              </w:rPr>
            </w:pPr>
            <w:r w:rsidRPr="00F61653">
              <w:rPr>
                <w:rFonts w:eastAsia="Calibri"/>
                <w:lang w:val="en-GB"/>
              </w:rPr>
              <w:t xml:space="preserve">MoWT </w:t>
            </w:r>
          </w:p>
        </w:tc>
        <w:tc>
          <w:tcPr>
            <w:tcW w:w="7915" w:type="dxa"/>
            <w:shd w:val="clear" w:color="auto" w:fill="auto"/>
          </w:tcPr>
          <w:p w14:paraId="3187BE3A" w14:textId="77777777" w:rsidR="009A5237" w:rsidRPr="00F61653" w:rsidRDefault="009A5237" w:rsidP="00934A03">
            <w:pPr>
              <w:jc w:val="both"/>
              <w:rPr>
                <w:rFonts w:eastAsia="Calibri"/>
                <w:lang w:val="en-GB"/>
              </w:rPr>
            </w:pPr>
            <w:r w:rsidRPr="00F61653">
              <w:rPr>
                <w:rFonts w:eastAsia="Calibri"/>
                <w:lang w:val="en-GB"/>
              </w:rPr>
              <w:t>Ministry of Works and Transport</w:t>
            </w:r>
          </w:p>
        </w:tc>
      </w:tr>
      <w:tr w:rsidR="009A5237" w:rsidRPr="00F61653" w14:paraId="66C1FFDB" w14:textId="77777777" w:rsidTr="006D6DBD">
        <w:tc>
          <w:tcPr>
            <w:tcW w:w="1587" w:type="dxa"/>
            <w:shd w:val="clear" w:color="auto" w:fill="auto"/>
          </w:tcPr>
          <w:p w14:paraId="01C64768" w14:textId="77777777" w:rsidR="009A5237" w:rsidRPr="00F61653" w:rsidRDefault="009A5237" w:rsidP="00C93094">
            <w:pPr>
              <w:jc w:val="both"/>
              <w:rPr>
                <w:rFonts w:eastAsia="Calibri"/>
                <w:lang w:val="en-GB"/>
              </w:rPr>
            </w:pPr>
            <w:r w:rsidRPr="00F61653">
              <w:rPr>
                <w:rFonts w:eastAsia="Calibri"/>
                <w:lang w:val="en-GB"/>
              </w:rPr>
              <w:t>MSME</w:t>
            </w:r>
          </w:p>
        </w:tc>
        <w:tc>
          <w:tcPr>
            <w:tcW w:w="7915" w:type="dxa"/>
            <w:shd w:val="clear" w:color="auto" w:fill="auto"/>
          </w:tcPr>
          <w:p w14:paraId="2EAE10A9" w14:textId="77777777" w:rsidR="009A5237" w:rsidRPr="00F61653" w:rsidRDefault="009A5237" w:rsidP="00934A03">
            <w:pPr>
              <w:jc w:val="both"/>
              <w:rPr>
                <w:rFonts w:eastAsia="Calibri"/>
                <w:lang w:val="en-GB"/>
              </w:rPr>
            </w:pPr>
            <w:r w:rsidRPr="00F61653">
              <w:rPr>
                <w:rFonts w:eastAsia="Calibri"/>
                <w:lang w:val="en-GB"/>
              </w:rPr>
              <w:t>Medium Small and Micro Enterprise</w:t>
            </w:r>
          </w:p>
        </w:tc>
      </w:tr>
      <w:tr w:rsidR="009A5237" w:rsidRPr="00F61653" w14:paraId="2022014E" w14:textId="77777777" w:rsidTr="006D6DBD">
        <w:tc>
          <w:tcPr>
            <w:tcW w:w="1587" w:type="dxa"/>
            <w:shd w:val="clear" w:color="auto" w:fill="auto"/>
          </w:tcPr>
          <w:p w14:paraId="3B816AF2" w14:textId="77777777" w:rsidR="009A5237" w:rsidRPr="00F61653" w:rsidRDefault="009A5237" w:rsidP="00C93094">
            <w:pPr>
              <w:jc w:val="both"/>
              <w:rPr>
                <w:rFonts w:eastAsia="Calibri"/>
                <w:lang w:val="en-GB"/>
              </w:rPr>
            </w:pPr>
            <w:r w:rsidRPr="00F61653">
              <w:rPr>
                <w:rFonts w:eastAsia="Calibri"/>
                <w:lang w:val="en-GB"/>
              </w:rPr>
              <w:t>MT</w:t>
            </w:r>
            <w:r w:rsidR="00B601D9" w:rsidRPr="00F61653">
              <w:rPr>
                <w:rFonts w:eastAsia="Calibri"/>
                <w:lang w:val="en-GB"/>
              </w:rPr>
              <w:t>E</w:t>
            </w:r>
          </w:p>
        </w:tc>
        <w:tc>
          <w:tcPr>
            <w:tcW w:w="7915" w:type="dxa"/>
            <w:shd w:val="clear" w:color="auto" w:fill="auto"/>
          </w:tcPr>
          <w:p w14:paraId="6EF09F73" w14:textId="77777777" w:rsidR="009A5237" w:rsidRPr="00F61653" w:rsidRDefault="009A5237" w:rsidP="00934A03">
            <w:pPr>
              <w:jc w:val="both"/>
              <w:rPr>
                <w:rFonts w:eastAsia="Calibri"/>
                <w:lang w:val="en-GB"/>
              </w:rPr>
            </w:pPr>
            <w:r w:rsidRPr="00F61653">
              <w:rPr>
                <w:rFonts w:eastAsia="Calibri"/>
                <w:lang w:val="en-GB"/>
              </w:rPr>
              <w:t xml:space="preserve">Mid-term </w:t>
            </w:r>
            <w:r w:rsidR="00B601D9" w:rsidRPr="00F61653">
              <w:rPr>
                <w:rFonts w:eastAsia="Calibri"/>
                <w:lang w:val="en-GB"/>
              </w:rPr>
              <w:t>Evaluation</w:t>
            </w:r>
          </w:p>
        </w:tc>
      </w:tr>
      <w:tr w:rsidR="009A5237" w:rsidRPr="00F61653" w14:paraId="35B6D892" w14:textId="77777777" w:rsidTr="006D6DBD">
        <w:tc>
          <w:tcPr>
            <w:tcW w:w="1587" w:type="dxa"/>
            <w:shd w:val="clear" w:color="auto" w:fill="auto"/>
          </w:tcPr>
          <w:p w14:paraId="5398D0FF" w14:textId="77777777" w:rsidR="009A5237" w:rsidRPr="00F61653" w:rsidRDefault="009A5237" w:rsidP="00C93094">
            <w:pPr>
              <w:jc w:val="both"/>
              <w:rPr>
                <w:rFonts w:eastAsia="Calibri"/>
                <w:lang w:val="en-GB"/>
              </w:rPr>
            </w:pPr>
            <w:r w:rsidRPr="00F61653">
              <w:rPr>
                <w:rFonts w:eastAsia="Calibri"/>
                <w:lang w:val="en-GB"/>
              </w:rPr>
              <w:t>MTWA</w:t>
            </w:r>
          </w:p>
        </w:tc>
        <w:tc>
          <w:tcPr>
            <w:tcW w:w="7915" w:type="dxa"/>
            <w:shd w:val="clear" w:color="auto" w:fill="auto"/>
          </w:tcPr>
          <w:p w14:paraId="2896A14D" w14:textId="77777777" w:rsidR="009A5237" w:rsidRPr="00F61653" w:rsidRDefault="009A5237" w:rsidP="00934A03">
            <w:pPr>
              <w:jc w:val="both"/>
              <w:rPr>
                <w:rFonts w:eastAsia="Calibri"/>
                <w:lang w:val="en-GB"/>
              </w:rPr>
            </w:pPr>
            <w:r w:rsidRPr="00F61653">
              <w:rPr>
                <w:rFonts w:eastAsia="Calibri"/>
                <w:lang w:val="en-GB"/>
              </w:rPr>
              <w:t>Ministry of Tourism, Wildlife and Antiquities</w:t>
            </w:r>
          </w:p>
        </w:tc>
      </w:tr>
      <w:tr w:rsidR="009A5237" w:rsidRPr="00F61653" w14:paraId="6307A95B" w14:textId="77777777" w:rsidTr="006D6DBD">
        <w:tc>
          <w:tcPr>
            <w:tcW w:w="1587" w:type="dxa"/>
            <w:shd w:val="clear" w:color="auto" w:fill="auto"/>
          </w:tcPr>
          <w:p w14:paraId="429F2B76" w14:textId="77777777" w:rsidR="009A5237" w:rsidRPr="00F61653" w:rsidRDefault="009A5237" w:rsidP="00C93094">
            <w:pPr>
              <w:jc w:val="both"/>
              <w:rPr>
                <w:rFonts w:eastAsia="Calibri"/>
                <w:lang w:val="en-GB"/>
              </w:rPr>
            </w:pPr>
            <w:r w:rsidRPr="00F61653">
              <w:rPr>
                <w:rFonts w:eastAsia="Calibri"/>
                <w:lang w:val="en-GB"/>
              </w:rPr>
              <w:t xml:space="preserve">MWE </w:t>
            </w:r>
          </w:p>
        </w:tc>
        <w:tc>
          <w:tcPr>
            <w:tcW w:w="7915" w:type="dxa"/>
            <w:shd w:val="clear" w:color="auto" w:fill="auto"/>
          </w:tcPr>
          <w:p w14:paraId="6F532036" w14:textId="77777777" w:rsidR="009A5237" w:rsidRPr="00F61653" w:rsidRDefault="009A5237" w:rsidP="00934A03">
            <w:pPr>
              <w:jc w:val="both"/>
              <w:rPr>
                <w:rFonts w:eastAsia="Calibri"/>
                <w:lang w:val="en-GB"/>
              </w:rPr>
            </w:pPr>
            <w:r w:rsidRPr="00F61653">
              <w:rPr>
                <w:rFonts w:eastAsia="Calibri"/>
                <w:lang w:val="en-GB"/>
              </w:rPr>
              <w:t>Ministry of Water and Environment</w:t>
            </w:r>
          </w:p>
        </w:tc>
      </w:tr>
      <w:tr w:rsidR="009A5237" w:rsidRPr="00F61653" w14:paraId="070A3F5A" w14:textId="77777777" w:rsidTr="006D6DBD">
        <w:tc>
          <w:tcPr>
            <w:tcW w:w="1587" w:type="dxa"/>
            <w:shd w:val="clear" w:color="auto" w:fill="auto"/>
          </w:tcPr>
          <w:p w14:paraId="37F8FE12" w14:textId="77777777" w:rsidR="009A5237" w:rsidRPr="00F61653" w:rsidRDefault="009A5237" w:rsidP="00C93094">
            <w:pPr>
              <w:jc w:val="both"/>
              <w:rPr>
                <w:rFonts w:eastAsia="Calibri"/>
                <w:lang w:val="en-GB"/>
              </w:rPr>
            </w:pPr>
            <w:r w:rsidRPr="00F61653">
              <w:rPr>
                <w:rFonts w:eastAsia="Calibri"/>
                <w:lang w:val="en-GB"/>
              </w:rPr>
              <w:t>NDP</w:t>
            </w:r>
          </w:p>
        </w:tc>
        <w:tc>
          <w:tcPr>
            <w:tcW w:w="7915" w:type="dxa"/>
            <w:shd w:val="clear" w:color="auto" w:fill="auto"/>
          </w:tcPr>
          <w:p w14:paraId="6637D599" w14:textId="77777777" w:rsidR="009A5237" w:rsidRPr="00F61653" w:rsidRDefault="009A5237" w:rsidP="00934A03">
            <w:pPr>
              <w:jc w:val="both"/>
              <w:rPr>
                <w:rFonts w:eastAsia="Calibri"/>
                <w:lang w:val="en-GB"/>
              </w:rPr>
            </w:pPr>
            <w:r w:rsidRPr="00F61653">
              <w:rPr>
                <w:rFonts w:eastAsia="Calibri"/>
                <w:lang w:val="en-GB"/>
              </w:rPr>
              <w:t>National Development Plan</w:t>
            </w:r>
          </w:p>
        </w:tc>
      </w:tr>
      <w:tr w:rsidR="009A5237" w:rsidRPr="00F61653" w14:paraId="3B3043C2" w14:textId="77777777" w:rsidTr="006D6DBD">
        <w:tc>
          <w:tcPr>
            <w:tcW w:w="1587" w:type="dxa"/>
            <w:shd w:val="clear" w:color="auto" w:fill="auto"/>
          </w:tcPr>
          <w:p w14:paraId="2F2D2155" w14:textId="77777777" w:rsidR="009A5237" w:rsidRPr="00F61653" w:rsidRDefault="009A5237" w:rsidP="00C93094">
            <w:pPr>
              <w:jc w:val="both"/>
              <w:rPr>
                <w:rFonts w:eastAsia="Calibri"/>
                <w:lang w:val="en-GB"/>
              </w:rPr>
            </w:pPr>
            <w:r w:rsidRPr="00F61653">
              <w:rPr>
                <w:rFonts w:eastAsia="Calibri"/>
                <w:lang w:val="en-GB"/>
              </w:rPr>
              <w:t>NEMA</w:t>
            </w:r>
          </w:p>
        </w:tc>
        <w:tc>
          <w:tcPr>
            <w:tcW w:w="7915" w:type="dxa"/>
            <w:shd w:val="clear" w:color="auto" w:fill="auto"/>
          </w:tcPr>
          <w:p w14:paraId="71649836" w14:textId="77777777" w:rsidR="009A5237" w:rsidRPr="00F61653" w:rsidRDefault="009A5237" w:rsidP="00934A03">
            <w:pPr>
              <w:jc w:val="both"/>
              <w:rPr>
                <w:rFonts w:eastAsia="Calibri"/>
                <w:lang w:val="en-GB"/>
              </w:rPr>
            </w:pPr>
            <w:r w:rsidRPr="00F61653">
              <w:rPr>
                <w:rFonts w:eastAsia="Calibri"/>
                <w:lang w:val="en-GB"/>
              </w:rPr>
              <w:t>National Environmental Management Authority</w:t>
            </w:r>
          </w:p>
        </w:tc>
      </w:tr>
      <w:tr w:rsidR="009A5237" w:rsidRPr="00F61653" w14:paraId="281F3DD7" w14:textId="77777777" w:rsidTr="006D6DBD">
        <w:tc>
          <w:tcPr>
            <w:tcW w:w="1587" w:type="dxa"/>
            <w:shd w:val="clear" w:color="auto" w:fill="auto"/>
          </w:tcPr>
          <w:p w14:paraId="45A431EF" w14:textId="77777777" w:rsidR="009A5237" w:rsidRPr="00F61653" w:rsidRDefault="009A5237" w:rsidP="00C93094">
            <w:pPr>
              <w:jc w:val="both"/>
              <w:rPr>
                <w:rFonts w:eastAsia="Calibri"/>
                <w:lang w:val="en-GB"/>
              </w:rPr>
            </w:pPr>
            <w:r w:rsidRPr="00F61653">
              <w:rPr>
                <w:rFonts w:eastAsia="Calibri"/>
                <w:lang w:val="en-GB"/>
              </w:rPr>
              <w:t>NGO</w:t>
            </w:r>
          </w:p>
        </w:tc>
        <w:tc>
          <w:tcPr>
            <w:tcW w:w="7915" w:type="dxa"/>
            <w:shd w:val="clear" w:color="auto" w:fill="auto"/>
          </w:tcPr>
          <w:p w14:paraId="471C6A1A" w14:textId="77777777" w:rsidR="009A5237" w:rsidRPr="00F61653" w:rsidRDefault="009A5237" w:rsidP="00934A03">
            <w:pPr>
              <w:jc w:val="both"/>
              <w:rPr>
                <w:rFonts w:eastAsia="Calibri"/>
                <w:lang w:val="en-GB"/>
              </w:rPr>
            </w:pPr>
            <w:r w:rsidRPr="00F61653">
              <w:rPr>
                <w:rFonts w:eastAsia="Calibri"/>
                <w:lang w:val="en-GB"/>
              </w:rPr>
              <w:t>Non-Governmental Organization</w:t>
            </w:r>
          </w:p>
        </w:tc>
      </w:tr>
      <w:tr w:rsidR="009A5237" w:rsidRPr="00F61653" w14:paraId="2D3F20B3" w14:textId="77777777" w:rsidTr="006D6DBD">
        <w:tc>
          <w:tcPr>
            <w:tcW w:w="1587" w:type="dxa"/>
            <w:shd w:val="clear" w:color="auto" w:fill="auto"/>
          </w:tcPr>
          <w:p w14:paraId="51942524" w14:textId="77777777" w:rsidR="009A5237" w:rsidRPr="00F61653" w:rsidRDefault="009A5237" w:rsidP="00C93094">
            <w:pPr>
              <w:jc w:val="both"/>
              <w:rPr>
                <w:rFonts w:eastAsia="Calibri"/>
                <w:lang w:val="en-GB"/>
              </w:rPr>
            </w:pPr>
            <w:r w:rsidRPr="00F61653">
              <w:rPr>
                <w:rFonts w:eastAsia="Calibri"/>
                <w:lang w:val="en-GB"/>
              </w:rPr>
              <w:t>NMR</w:t>
            </w:r>
          </w:p>
        </w:tc>
        <w:tc>
          <w:tcPr>
            <w:tcW w:w="7915" w:type="dxa"/>
            <w:shd w:val="clear" w:color="auto" w:fill="auto"/>
          </w:tcPr>
          <w:p w14:paraId="3B61AD38" w14:textId="13A4986A" w:rsidR="009A5237" w:rsidRPr="00F61653" w:rsidRDefault="008F5DEF" w:rsidP="00934A03">
            <w:pPr>
              <w:jc w:val="both"/>
              <w:rPr>
                <w:rFonts w:eastAsia="Calibri"/>
                <w:lang w:val="en-GB"/>
              </w:rPr>
            </w:pPr>
            <w:r w:rsidRPr="00F61653">
              <w:rPr>
                <w:rFonts w:eastAsia="Calibri"/>
                <w:lang w:val="en-GB"/>
              </w:rPr>
              <w:t xml:space="preserve">Neonatal </w:t>
            </w:r>
            <w:r w:rsidR="00103AE0" w:rsidRPr="00F61653">
              <w:rPr>
                <w:rFonts w:eastAsia="Calibri"/>
                <w:lang w:val="en-GB"/>
              </w:rPr>
              <w:t>Mortality Rate</w:t>
            </w:r>
          </w:p>
        </w:tc>
      </w:tr>
      <w:tr w:rsidR="009A5237" w:rsidRPr="00F61653" w14:paraId="751E3144" w14:textId="77777777" w:rsidTr="006D6DBD">
        <w:tc>
          <w:tcPr>
            <w:tcW w:w="1587" w:type="dxa"/>
            <w:shd w:val="clear" w:color="auto" w:fill="auto"/>
          </w:tcPr>
          <w:p w14:paraId="69D64752" w14:textId="77777777" w:rsidR="009A5237" w:rsidRPr="00F61653" w:rsidRDefault="009A5237" w:rsidP="00C93094">
            <w:pPr>
              <w:jc w:val="both"/>
              <w:rPr>
                <w:rFonts w:eastAsia="Calibri"/>
                <w:lang w:val="en-GB"/>
              </w:rPr>
            </w:pPr>
            <w:r w:rsidRPr="00F61653">
              <w:rPr>
                <w:rFonts w:eastAsia="Calibri"/>
                <w:lang w:val="en-GB"/>
              </w:rPr>
              <w:t>NPA</w:t>
            </w:r>
          </w:p>
        </w:tc>
        <w:tc>
          <w:tcPr>
            <w:tcW w:w="7915" w:type="dxa"/>
            <w:shd w:val="clear" w:color="auto" w:fill="auto"/>
          </w:tcPr>
          <w:p w14:paraId="5C7AFBE4" w14:textId="77777777" w:rsidR="009A5237" w:rsidRPr="00F61653" w:rsidRDefault="009A5237" w:rsidP="00934A03">
            <w:pPr>
              <w:jc w:val="both"/>
              <w:rPr>
                <w:rFonts w:eastAsia="Calibri"/>
                <w:lang w:val="en-GB"/>
              </w:rPr>
            </w:pPr>
            <w:r w:rsidRPr="00F61653">
              <w:rPr>
                <w:rFonts w:eastAsia="Calibri"/>
                <w:lang w:val="en-GB"/>
              </w:rPr>
              <w:t>National Planning Authority</w:t>
            </w:r>
          </w:p>
        </w:tc>
      </w:tr>
      <w:tr w:rsidR="004A03EB" w:rsidRPr="00F61653" w14:paraId="688E8F31" w14:textId="77777777" w:rsidTr="006D6DBD">
        <w:tc>
          <w:tcPr>
            <w:tcW w:w="1587" w:type="dxa"/>
            <w:shd w:val="clear" w:color="auto" w:fill="auto"/>
          </w:tcPr>
          <w:p w14:paraId="2254FCEF" w14:textId="77777777" w:rsidR="004A03EB" w:rsidRPr="00F61653" w:rsidRDefault="004A03EB" w:rsidP="00C93094">
            <w:pPr>
              <w:jc w:val="both"/>
              <w:rPr>
                <w:rFonts w:eastAsia="Calibri"/>
                <w:lang w:val="en-GB"/>
              </w:rPr>
            </w:pPr>
            <w:r w:rsidRPr="00F61653">
              <w:rPr>
                <w:rFonts w:eastAsia="Calibri"/>
                <w:lang w:val="en-GB"/>
              </w:rPr>
              <w:t>NDP</w:t>
            </w:r>
          </w:p>
        </w:tc>
        <w:tc>
          <w:tcPr>
            <w:tcW w:w="7915" w:type="dxa"/>
            <w:shd w:val="clear" w:color="auto" w:fill="auto"/>
          </w:tcPr>
          <w:p w14:paraId="317820C9" w14:textId="77777777" w:rsidR="004A03EB" w:rsidRPr="00F61653" w:rsidRDefault="004A03EB" w:rsidP="00934A03">
            <w:pPr>
              <w:jc w:val="both"/>
              <w:rPr>
                <w:rFonts w:eastAsia="Calibri"/>
                <w:lang w:val="en-GB"/>
              </w:rPr>
            </w:pPr>
            <w:r w:rsidRPr="00F61653">
              <w:rPr>
                <w:rFonts w:eastAsia="Calibri"/>
                <w:lang w:val="en-GB"/>
              </w:rPr>
              <w:t>National Development Plan</w:t>
            </w:r>
          </w:p>
        </w:tc>
      </w:tr>
      <w:tr w:rsidR="009A5237" w:rsidRPr="00F61653" w14:paraId="6C41ADBD" w14:textId="77777777" w:rsidTr="006D6DBD">
        <w:tc>
          <w:tcPr>
            <w:tcW w:w="1587" w:type="dxa"/>
            <w:shd w:val="clear" w:color="auto" w:fill="auto"/>
          </w:tcPr>
          <w:p w14:paraId="40183247" w14:textId="77777777" w:rsidR="009A5237" w:rsidRPr="00F61653" w:rsidRDefault="009A5237" w:rsidP="00C93094">
            <w:pPr>
              <w:jc w:val="both"/>
              <w:rPr>
                <w:rFonts w:eastAsia="Calibri"/>
                <w:lang w:val="en-GB"/>
              </w:rPr>
            </w:pPr>
            <w:r w:rsidRPr="00F61653">
              <w:rPr>
                <w:rFonts w:eastAsia="Calibri"/>
                <w:lang w:val="en-GB"/>
              </w:rPr>
              <w:t>OHCHR</w:t>
            </w:r>
          </w:p>
        </w:tc>
        <w:tc>
          <w:tcPr>
            <w:tcW w:w="7915" w:type="dxa"/>
            <w:shd w:val="clear" w:color="auto" w:fill="auto"/>
          </w:tcPr>
          <w:p w14:paraId="7B4DA1B6" w14:textId="77777777" w:rsidR="009A5237" w:rsidRPr="00F61653" w:rsidRDefault="009A5237" w:rsidP="00934A03">
            <w:pPr>
              <w:jc w:val="both"/>
              <w:rPr>
                <w:rFonts w:eastAsia="Calibri"/>
                <w:lang w:val="en-GB"/>
              </w:rPr>
            </w:pPr>
            <w:r w:rsidRPr="00F61653">
              <w:rPr>
                <w:rFonts w:eastAsia="Calibri"/>
                <w:lang w:val="en-GB"/>
              </w:rPr>
              <w:t>Office of the High Commissioner for Human Rights</w:t>
            </w:r>
          </w:p>
        </w:tc>
      </w:tr>
      <w:tr w:rsidR="009A5237" w:rsidRPr="00F61653" w14:paraId="61132B91" w14:textId="77777777" w:rsidTr="006D6DBD">
        <w:tc>
          <w:tcPr>
            <w:tcW w:w="1587" w:type="dxa"/>
            <w:shd w:val="clear" w:color="auto" w:fill="auto"/>
          </w:tcPr>
          <w:p w14:paraId="2EB317C8" w14:textId="77777777" w:rsidR="009A5237" w:rsidRPr="00F61653" w:rsidRDefault="009A5237" w:rsidP="00C93094">
            <w:pPr>
              <w:jc w:val="both"/>
              <w:rPr>
                <w:rFonts w:eastAsia="Calibri"/>
                <w:lang w:val="en-GB"/>
              </w:rPr>
            </w:pPr>
            <w:r w:rsidRPr="00F61653">
              <w:rPr>
                <w:rFonts w:eastAsia="Calibri"/>
                <w:lang w:val="en-GB"/>
              </w:rPr>
              <w:t xml:space="preserve">OPM </w:t>
            </w:r>
          </w:p>
        </w:tc>
        <w:tc>
          <w:tcPr>
            <w:tcW w:w="7915" w:type="dxa"/>
            <w:shd w:val="clear" w:color="auto" w:fill="auto"/>
          </w:tcPr>
          <w:p w14:paraId="27A431B1" w14:textId="77777777" w:rsidR="009A5237" w:rsidRPr="00F61653" w:rsidRDefault="009A5237" w:rsidP="00934A03">
            <w:pPr>
              <w:jc w:val="both"/>
              <w:rPr>
                <w:rFonts w:eastAsia="Calibri"/>
                <w:lang w:val="en-GB"/>
              </w:rPr>
            </w:pPr>
            <w:r w:rsidRPr="00F61653">
              <w:rPr>
                <w:rFonts w:eastAsia="Calibri"/>
                <w:lang w:val="en-GB"/>
              </w:rPr>
              <w:t>Office of the Prime Minister</w:t>
            </w:r>
          </w:p>
        </w:tc>
      </w:tr>
      <w:tr w:rsidR="009A5237" w:rsidRPr="00F61653" w14:paraId="563AA90B" w14:textId="77777777" w:rsidTr="006D6DBD">
        <w:tc>
          <w:tcPr>
            <w:tcW w:w="1587" w:type="dxa"/>
            <w:shd w:val="clear" w:color="auto" w:fill="auto"/>
          </w:tcPr>
          <w:p w14:paraId="377B3277" w14:textId="77777777" w:rsidR="009A5237" w:rsidRPr="00F61653" w:rsidRDefault="009A5237" w:rsidP="00C93094">
            <w:pPr>
              <w:jc w:val="both"/>
              <w:rPr>
                <w:rFonts w:eastAsia="Calibri"/>
                <w:lang w:val="en-GB"/>
              </w:rPr>
            </w:pPr>
            <w:r w:rsidRPr="00F61653">
              <w:rPr>
                <w:rFonts w:eastAsia="Calibri"/>
                <w:lang w:val="en-GB"/>
              </w:rPr>
              <w:t>ORG</w:t>
            </w:r>
          </w:p>
        </w:tc>
        <w:tc>
          <w:tcPr>
            <w:tcW w:w="7915" w:type="dxa"/>
            <w:shd w:val="clear" w:color="auto" w:fill="auto"/>
          </w:tcPr>
          <w:p w14:paraId="0C4BE270" w14:textId="77777777" w:rsidR="009A5237" w:rsidRPr="00F61653" w:rsidRDefault="009A5237" w:rsidP="00934A03">
            <w:pPr>
              <w:jc w:val="both"/>
              <w:rPr>
                <w:rFonts w:eastAsia="Calibri"/>
                <w:lang w:val="en-GB"/>
              </w:rPr>
            </w:pPr>
            <w:r w:rsidRPr="00F61653">
              <w:rPr>
                <w:rFonts w:eastAsia="Calibri"/>
                <w:lang w:val="en-GB"/>
              </w:rPr>
              <w:t>Outcome Results Group</w:t>
            </w:r>
          </w:p>
        </w:tc>
      </w:tr>
      <w:tr w:rsidR="009A5237" w:rsidRPr="00F61653" w14:paraId="465FED84" w14:textId="77777777" w:rsidTr="006D6DBD">
        <w:tc>
          <w:tcPr>
            <w:tcW w:w="1587" w:type="dxa"/>
            <w:shd w:val="clear" w:color="auto" w:fill="auto"/>
          </w:tcPr>
          <w:p w14:paraId="2373FA57" w14:textId="77777777" w:rsidR="009A5237" w:rsidRPr="00F61653" w:rsidRDefault="009A5237" w:rsidP="00C93094">
            <w:pPr>
              <w:jc w:val="both"/>
              <w:rPr>
                <w:rFonts w:eastAsia="Calibri"/>
                <w:lang w:val="en-GB"/>
              </w:rPr>
            </w:pPr>
            <w:r w:rsidRPr="00F61653">
              <w:rPr>
                <w:rFonts w:eastAsia="Calibri"/>
                <w:lang w:val="en-GB"/>
              </w:rPr>
              <w:t>PLHIV</w:t>
            </w:r>
          </w:p>
        </w:tc>
        <w:tc>
          <w:tcPr>
            <w:tcW w:w="7915" w:type="dxa"/>
            <w:shd w:val="clear" w:color="auto" w:fill="auto"/>
          </w:tcPr>
          <w:p w14:paraId="3357B24C" w14:textId="77777777" w:rsidR="009A5237" w:rsidRPr="00F61653" w:rsidRDefault="009A5237" w:rsidP="00934A03">
            <w:pPr>
              <w:jc w:val="both"/>
              <w:rPr>
                <w:rFonts w:eastAsia="Calibri"/>
                <w:lang w:val="en-GB"/>
              </w:rPr>
            </w:pPr>
            <w:r w:rsidRPr="00F61653">
              <w:rPr>
                <w:rFonts w:eastAsia="Calibri"/>
                <w:lang w:val="en-GB"/>
              </w:rPr>
              <w:t>People Living with HIV</w:t>
            </w:r>
          </w:p>
        </w:tc>
      </w:tr>
      <w:tr w:rsidR="009A5237" w:rsidRPr="00F61653" w14:paraId="55CCF945" w14:textId="77777777" w:rsidTr="006D6DBD">
        <w:tc>
          <w:tcPr>
            <w:tcW w:w="1587" w:type="dxa"/>
            <w:shd w:val="clear" w:color="auto" w:fill="auto"/>
          </w:tcPr>
          <w:p w14:paraId="6927CDF9" w14:textId="77777777" w:rsidR="009A5237" w:rsidRPr="00F61653" w:rsidRDefault="009A5237" w:rsidP="00C93094">
            <w:pPr>
              <w:jc w:val="both"/>
              <w:rPr>
                <w:rFonts w:eastAsia="Calibri"/>
                <w:lang w:val="en-GB"/>
              </w:rPr>
            </w:pPr>
            <w:r w:rsidRPr="00F61653">
              <w:rPr>
                <w:rFonts w:eastAsia="Calibri"/>
                <w:lang w:val="en-GB"/>
              </w:rPr>
              <w:t>PLK</w:t>
            </w:r>
          </w:p>
        </w:tc>
        <w:tc>
          <w:tcPr>
            <w:tcW w:w="7915" w:type="dxa"/>
            <w:shd w:val="clear" w:color="auto" w:fill="auto"/>
          </w:tcPr>
          <w:p w14:paraId="3715AE50" w14:textId="77777777" w:rsidR="009A5237" w:rsidRPr="00F61653" w:rsidRDefault="009A5237" w:rsidP="00934A03">
            <w:pPr>
              <w:jc w:val="both"/>
              <w:rPr>
                <w:rFonts w:eastAsia="Calibri"/>
                <w:lang w:val="en-GB"/>
              </w:rPr>
            </w:pPr>
            <w:r w:rsidRPr="00F61653">
              <w:rPr>
                <w:rFonts w:eastAsia="Calibri"/>
                <w:lang w:val="en-GB"/>
              </w:rPr>
              <w:t>Pulse Lab Kampala</w:t>
            </w:r>
          </w:p>
        </w:tc>
      </w:tr>
      <w:tr w:rsidR="009A5237" w:rsidRPr="00F61653" w14:paraId="4B8DDEFD" w14:textId="77777777" w:rsidTr="006D6DBD">
        <w:tc>
          <w:tcPr>
            <w:tcW w:w="1587" w:type="dxa"/>
            <w:shd w:val="clear" w:color="auto" w:fill="auto"/>
          </w:tcPr>
          <w:p w14:paraId="3383AD79" w14:textId="77777777" w:rsidR="009A5237" w:rsidRPr="00F61653" w:rsidRDefault="009A5237" w:rsidP="00C93094">
            <w:pPr>
              <w:jc w:val="both"/>
              <w:rPr>
                <w:rFonts w:eastAsia="Calibri"/>
                <w:lang w:val="en-GB"/>
              </w:rPr>
            </w:pPr>
            <w:r w:rsidRPr="00F61653">
              <w:rPr>
                <w:rFonts w:eastAsia="Calibri"/>
                <w:lang w:val="en-GB"/>
              </w:rPr>
              <w:t>PRG</w:t>
            </w:r>
          </w:p>
        </w:tc>
        <w:tc>
          <w:tcPr>
            <w:tcW w:w="7915" w:type="dxa"/>
            <w:shd w:val="clear" w:color="auto" w:fill="auto"/>
          </w:tcPr>
          <w:p w14:paraId="5DA2D9E4" w14:textId="77777777" w:rsidR="009A5237" w:rsidRPr="00F61653" w:rsidRDefault="009A5237" w:rsidP="00934A03">
            <w:pPr>
              <w:jc w:val="both"/>
              <w:rPr>
                <w:rFonts w:eastAsia="Calibri"/>
                <w:lang w:val="en-GB"/>
              </w:rPr>
            </w:pPr>
            <w:r w:rsidRPr="00F61653">
              <w:rPr>
                <w:rFonts w:eastAsia="Calibri"/>
                <w:lang w:val="en-GB"/>
              </w:rPr>
              <w:t>Programme Reference Group</w:t>
            </w:r>
          </w:p>
        </w:tc>
      </w:tr>
      <w:tr w:rsidR="009A5237" w:rsidRPr="00F61653" w14:paraId="781B5255" w14:textId="77777777" w:rsidTr="006D6DBD">
        <w:tc>
          <w:tcPr>
            <w:tcW w:w="1587" w:type="dxa"/>
            <w:shd w:val="clear" w:color="auto" w:fill="auto"/>
          </w:tcPr>
          <w:p w14:paraId="1CB05D9D" w14:textId="77777777" w:rsidR="009A5237" w:rsidRPr="00F61653" w:rsidRDefault="009A5237" w:rsidP="00C93094">
            <w:pPr>
              <w:jc w:val="both"/>
              <w:rPr>
                <w:rFonts w:eastAsia="Calibri"/>
                <w:lang w:val="en-GB"/>
              </w:rPr>
            </w:pPr>
            <w:r w:rsidRPr="00F61653">
              <w:rPr>
                <w:rFonts w:eastAsia="Calibri"/>
                <w:lang w:val="en-GB"/>
              </w:rPr>
              <w:t>RCO</w:t>
            </w:r>
          </w:p>
        </w:tc>
        <w:tc>
          <w:tcPr>
            <w:tcW w:w="7915" w:type="dxa"/>
            <w:shd w:val="clear" w:color="auto" w:fill="auto"/>
          </w:tcPr>
          <w:p w14:paraId="35041160" w14:textId="77777777" w:rsidR="009A5237" w:rsidRPr="00F61653" w:rsidRDefault="009A5237" w:rsidP="00934A03">
            <w:pPr>
              <w:jc w:val="both"/>
              <w:rPr>
                <w:rFonts w:eastAsia="Calibri"/>
                <w:lang w:val="en-GB"/>
              </w:rPr>
            </w:pPr>
            <w:r w:rsidRPr="00F61653">
              <w:rPr>
                <w:rFonts w:eastAsia="Calibri"/>
                <w:lang w:val="en-GB"/>
              </w:rPr>
              <w:t>Resident Coordinator’s Office (United Nations)</w:t>
            </w:r>
          </w:p>
        </w:tc>
      </w:tr>
      <w:tr w:rsidR="009A5237" w:rsidRPr="00F61653" w14:paraId="4A2644A7" w14:textId="77777777" w:rsidTr="006D6DBD">
        <w:tc>
          <w:tcPr>
            <w:tcW w:w="1587" w:type="dxa"/>
            <w:shd w:val="clear" w:color="auto" w:fill="auto"/>
          </w:tcPr>
          <w:p w14:paraId="4B328B80" w14:textId="77777777" w:rsidR="009A5237" w:rsidRPr="00F61653" w:rsidRDefault="009A5237" w:rsidP="00C93094">
            <w:pPr>
              <w:jc w:val="both"/>
              <w:rPr>
                <w:rFonts w:eastAsia="Calibri"/>
                <w:lang w:val="en-GB"/>
              </w:rPr>
            </w:pPr>
            <w:r w:rsidRPr="00F61653">
              <w:rPr>
                <w:rFonts w:eastAsia="Calibri"/>
                <w:lang w:val="en-GB"/>
              </w:rPr>
              <w:t>SDG</w:t>
            </w:r>
          </w:p>
        </w:tc>
        <w:tc>
          <w:tcPr>
            <w:tcW w:w="7915" w:type="dxa"/>
            <w:shd w:val="clear" w:color="auto" w:fill="auto"/>
          </w:tcPr>
          <w:p w14:paraId="6D1E9AD1" w14:textId="77777777" w:rsidR="009A5237" w:rsidRPr="00F61653" w:rsidRDefault="009A5237" w:rsidP="00934A03">
            <w:pPr>
              <w:jc w:val="both"/>
              <w:rPr>
                <w:rFonts w:eastAsia="Calibri"/>
                <w:lang w:val="en-GB"/>
              </w:rPr>
            </w:pPr>
            <w:r w:rsidRPr="00F61653">
              <w:rPr>
                <w:rFonts w:eastAsia="Calibri"/>
                <w:lang w:val="en-GB"/>
              </w:rPr>
              <w:t>Sustainable Development Goal</w:t>
            </w:r>
          </w:p>
        </w:tc>
      </w:tr>
      <w:tr w:rsidR="009A5237" w:rsidRPr="00F61653" w14:paraId="54FC5D72" w14:textId="77777777" w:rsidTr="006D6DBD">
        <w:tc>
          <w:tcPr>
            <w:tcW w:w="1587" w:type="dxa"/>
            <w:shd w:val="clear" w:color="auto" w:fill="auto"/>
          </w:tcPr>
          <w:p w14:paraId="392496E8" w14:textId="77777777" w:rsidR="009A5237" w:rsidRPr="00F61653" w:rsidRDefault="009A5237" w:rsidP="00C93094">
            <w:pPr>
              <w:jc w:val="both"/>
              <w:rPr>
                <w:rFonts w:eastAsia="Calibri"/>
                <w:lang w:val="en-GB"/>
              </w:rPr>
            </w:pPr>
            <w:r w:rsidRPr="00F61653">
              <w:rPr>
                <w:rFonts w:eastAsia="Calibri"/>
                <w:lang w:val="en-GB"/>
              </w:rPr>
              <w:t>SIED</w:t>
            </w:r>
          </w:p>
        </w:tc>
        <w:tc>
          <w:tcPr>
            <w:tcW w:w="7915" w:type="dxa"/>
            <w:shd w:val="clear" w:color="auto" w:fill="auto"/>
          </w:tcPr>
          <w:p w14:paraId="4BBE0CC2" w14:textId="77777777" w:rsidR="009A5237" w:rsidRPr="00F61653" w:rsidRDefault="009A5237" w:rsidP="00934A03">
            <w:pPr>
              <w:jc w:val="both"/>
              <w:rPr>
                <w:rFonts w:eastAsia="Calibri"/>
                <w:lang w:val="en-GB"/>
              </w:rPr>
            </w:pPr>
            <w:r w:rsidRPr="00F61653">
              <w:rPr>
                <w:rFonts w:eastAsia="Calibri"/>
                <w:lang w:val="en-GB"/>
              </w:rPr>
              <w:t>Sustainable and Inclusive Economic Development</w:t>
            </w:r>
          </w:p>
        </w:tc>
      </w:tr>
      <w:tr w:rsidR="009A5237" w:rsidRPr="00F61653" w14:paraId="206D4671" w14:textId="77777777" w:rsidTr="006D6DBD">
        <w:tc>
          <w:tcPr>
            <w:tcW w:w="1587" w:type="dxa"/>
            <w:shd w:val="clear" w:color="auto" w:fill="auto"/>
          </w:tcPr>
          <w:p w14:paraId="7099B8A0" w14:textId="77777777" w:rsidR="009A5237" w:rsidRPr="00F61653" w:rsidRDefault="009A5237" w:rsidP="00C93094">
            <w:pPr>
              <w:jc w:val="both"/>
              <w:rPr>
                <w:rFonts w:eastAsia="Calibri"/>
                <w:lang w:val="en-GB"/>
              </w:rPr>
            </w:pPr>
            <w:r w:rsidRPr="00F61653">
              <w:rPr>
                <w:rFonts w:eastAsia="Calibri"/>
                <w:lang w:val="en-GB"/>
              </w:rPr>
              <w:t>SIP</w:t>
            </w:r>
          </w:p>
        </w:tc>
        <w:tc>
          <w:tcPr>
            <w:tcW w:w="7915" w:type="dxa"/>
            <w:shd w:val="clear" w:color="auto" w:fill="auto"/>
          </w:tcPr>
          <w:p w14:paraId="544CC6A3" w14:textId="77777777" w:rsidR="009A5237" w:rsidRPr="00F61653" w:rsidRDefault="009A5237" w:rsidP="00934A03">
            <w:pPr>
              <w:jc w:val="both"/>
              <w:rPr>
                <w:rFonts w:eastAsia="Calibri"/>
                <w:lang w:val="en-GB"/>
              </w:rPr>
            </w:pPr>
            <w:r w:rsidRPr="00F61653">
              <w:rPr>
                <w:rFonts w:eastAsia="Calibri"/>
                <w:lang w:val="en-GB"/>
              </w:rPr>
              <w:t>Strategic Intent Pillar</w:t>
            </w:r>
          </w:p>
        </w:tc>
      </w:tr>
      <w:tr w:rsidR="009A5237" w:rsidRPr="00F61653" w14:paraId="2974E3EB" w14:textId="77777777" w:rsidTr="006D6DBD">
        <w:tc>
          <w:tcPr>
            <w:tcW w:w="1587" w:type="dxa"/>
            <w:shd w:val="clear" w:color="auto" w:fill="auto"/>
          </w:tcPr>
          <w:p w14:paraId="1B340DC2" w14:textId="77777777" w:rsidR="009A5237" w:rsidRPr="00F61653" w:rsidRDefault="009A5237" w:rsidP="00C93094">
            <w:pPr>
              <w:jc w:val="both"/>
              <w:rPr>
                <w:rFonts w:eastAsia="Calibri"/>
                <w:lang w:val="en-GB"/>
              </w:rPr>
            </w:pPr>
            <w:r w:rsidRPr="00F61653">
              <w:rPr>
                <w:rFonts w:eastAsia="Calibri"/>
                <w:lang w:val="en-GB"/>
              </w:rPr>
              <w:t>SPI</w:t>
            </w:r>
          </w:p>
        </w:tc>
        <w:tc>
          <w:tcPr>
            <w:tcW w:w="7915" w:type="dxa"/>
            <w:shd w:val="clear" w:color="auto" w:fill="auto"/>
          </w:tcPr>
          <w:p w14:paraId="37008180" w14:textId="77777777" w:rsidR="009A5237" w:rsidRPr="00F61653" w:rsidRDefault="009A5237" w:rsidP="00934A03">
            <w:pPr>
              <w:jc w:val="both"/>
              <w:rPr>
                <w:rFonts w:eastAsia="Calibri"/>
                <w:lang w:val="en-GB"/>
              </w:rPr>
            </w:pPr>
            <w:r w:rsidRPr="00F61653">
              <w:rPr>
                <w:rFonts w:eastAsia="Calibri"/>
                <w:lang w:val="en-GB"/>
              </w:rPr>
              <w:t>Social Progress Index</w:t>
            </w:r>
          </w:p>
        </w:tc>
      </w:tr>
      <w:tr w:rsidR="009A5237" w:rsidRPr="00F61653" w14:paraId="54ACBA72" w14:textId="77777777" w:rsidTr="006D6DBD">
        <w:tc>
          <w:tcPr>
            <w:tcW w:w="1587" w:type="dxa"/>
            <w:shd w:val="clear" w:color="auto" w:fill="auto"/>
          </w:tcPr>
          <w:p w14:paraId="04586EBD" w14:textId="77777777" w:rsidR="009A5237" w:rsidRPr="00F61653" w:rsidRDefault="009A5237" w:rsidP="00C93094">
            <w:pPr>
              <w:jc w:val="both"/>
              <w:rPr>
                <w:rFonts w:eastAsia="Calibri"/>
                <w:lang w:val="en-GB"/>
              </w:rPr>
            </w:pPr>
            <w:r w:rsidRPr="00F61653">
              <w:rPr>
                <w:rFonts w:eastAsia="Calibri"/>
                <w:lang w:val="en-GB"/>
              </w:rPr>
              <w:t>SRMNCAH</w:t>
            </w:r>
          </w:p>
        </w:tc>
        <w:tc>
          <w:tcPr>
            <w:tcW w:w="7915" w:type="dxa"/>
            <w:shd w:val="clear" w:color="auto" w:fill="auto"/>
          </w:tcPr>
          <w:p w14:paraId="4F9CFD42" w14:textId="77777777" w:rsidR="009A5237" w:rsidRPr="00F61653" w:rsidRDefault="009A5237" w:rsidP="00934A03">
            <w:pPr>
              <w:jc w:val="both"/>
              <w:rPr>
                <w:rFonts w:eastAsia="Calibri"/>
                <w:lang w:val="en-GB"/>
              </w:rPr>
            </w:pPr>
            <w:r w:rsidRPr="00F61653">
              <w:rPr>
                <w:rFonts w:eastAsia="Calibri"/>
                <w:lang w:val="en-GB"/>
              </w:rPr>
              <w:t>Sexual Reproductive Maternal Neonatal Child and Adolescent Health</w:t>
            </w:r>
          </w:p>
        </w:tc>
      </w:tr>
      <w:tr w:rsidR="009A5237" w:rsidRPr="00F61653" w14:paraId="0A3CDAD0" w14:textId="77777777" w:rsidTr="006D6DBD">
        <w:tc>
          <w:tcPr>
            <w:tcW w:w="1587" w:type="dxa"/>
            <w:shd w:val="clear" w:color="auto" w:fill="auto"/>
          </w:tcPr>
          <w:p w14:paraId="01798FB8" w14:textId="77777777" w:rsidR="009A5237" w:rsidRPr="00F61653" w:rsidRDefault="009A5237" w:rsidP="00C93094">
            <w:pPr>
              <w:jc w:val="both"/>
              <w:rPr>
                <w:rFonts w:eastAsia="Calibri"/>
                <w:lang w:val="en-GB"/>
              </w:rPr>
            </w:pPr>
            <w:r w:rsidRPr="00F61653">
              <w:rPr>
                <w:rFonts w:eastAsia="Calibri"/>
                <w:lang w:val="en-GB"/>
              </w:rPr>
              <w:t>ToR</w:t>
            </w:r>
          </w:p>
        </w:tc>
        <w:tc>
          <w:tcPr>
            <w:tcW w:w="7915" w:type="dxa"/>
            <w:shd w:val="clear" w:color="auto" w:fill="auto"/>
          </w:tcPr>
          <w:p w14:paraId="2F8B3354" w14:textId="77777777" w:rsidR="009A5237" w:rsidRPr="00F61653" w:rsidRDefault="009A5237" w:rsidP="00934A03">
            <w:pPr>
              <w:jc w:val="both"/>
              <w:rPr>
                <w:rFonts w:eastAsia="Calibri"/>
                <w:lang w:val="en-GB"/>
              </w:rPr>
            </w:pPr>
            <w:r w:rsidRPr="00F61653">
              <w:rPr>
                <w:rFonts w:eastAsia="Calibri"/>
                <w:lang w:val="en-GB"/>
              </w:rPr>
              <w:t>Terms of Reference</w:t>
            </w:r>
          </w:p>
        </w:tc>
      </w:tr>
      <w:tr w:rsidR="009A5237" w:rsidRPr="00F61653" w14:paraId="0543494F" w14:textId="77777777" w:rsidTr="006D6DBD">
        <w:tc>
          <w:tcPr>
            <w:tcW w:w="1587" w:type="dxa"/>
            <w:shd w:val="clear" w:color="auto" w:fill="auto"/>
          </w:tcPr>
          <w:p w14:paraId="5BA30C81" w14:textId="77777777" w:rsidR="009A5237" w:rsidRPr="00F61653" w:rsidRDefault="009A5237" w:rsidP="00C93094">
            <w:pPr>
              <w:jc w:val="both"/>
              <w:rPr>
                <w:rFonts w:eastAsia="Calibri"/>
                <w:lang w:val="en-GB"/>
              </w:rPr>
            </w:pPr>
            <w:r w:rsidRPr="00F61653">
              <w:rPr>
                <w:rFonts w:eastAsia="Calibri"/>
                <w:lang w:val="en-GB"/>
              </w:rPr>
              <w:t>TWG</w:t>
            </w:r>
          </w:p>
        </w:tc>
        <w:tc>
          <w:tcPr>
            <w:tcW w:w="7915" w:type="dxa"/>
            <w:shd w:val="clear" w:color="auto" w:fill="auto"/>
          </w:tcPr>
          <w:p w14:paraId="19239622" w14:textId="77777777" w:rsidR="009A5237" w:rsidRPr="00F61653" w:rsidRDefault="009A5237" w:rsidP="00934A03">
            <w:pPr>
              <w:jc w:val="both"/>
              <w:rPr>
                <w:rFonts w:eastAsia="Calibri"/>
                <w:lang w:val="en-GB"/>
              </w:rPr>
            </w:pPr>
            <w:r w:rsidRPr="00F61653">
              <w:rPr>
                <w:rFonts w:eastAsia="Calibri"/>
                <w:lang w:val="en-GB"/>
              </w:rPr>
              <w:t>Technical Working Groups</w:t>
            </w:r>
          </w:p>
        </w:tc>
      </w:tr>
      <w:tr w:rsidR="009A5237" w:rsidRPr="00F61653" w14:paraId="34D11B53" w14:textId="77777777" w:rsidTr="006D6DBD">
        <w:tc>
          <w:tcPr>
            <w:tcW w:w="1587" w:type="dxa"/>
            <w:shd w:val="clear" w:color="auto" w:fill="auto"/>
          </w:tcPr>
          <w:p w14:paraId="015FFC99" w14:textId="77777777" w:rsidR="009A5237" w:rsidRPr="00F61653" w:rsidRDefault="009A5237" w:rsidP="00C93094">
            <w:pPr>
              <w:jc w:val="both"/>
              <w:rPr>
                <w:rFonts w:eastAsia="Calibri"/>
                <w:lang w:val="en-GB"/>
              </w:rPr>
            </w:pPr>
            <w:r w:rsidRPr="00F61653">
              <w:rPr>
                <w:rFonts w:eastAsia="Calibri"/>
                <w:lang w:val="en-GB"/>
              </w:rPr>
              <w:t>UAC</w:t>
            </w:r>
          </w:p>
        </w:tc>
        <w:tc>
          <w:tcPr>
            <w:tcW w:w="7915" w:type="dxa"/>
            <w:shd w:val="clear" w:color="auto" w:fill="auto"/>
          </w:tcPr>
          <w:p w14:paraId="5A6A2317" w14:textId="77777777" w:rsidR="009A5237" w:rsidRPr="00F61653" w:rsidRDefault="009A5237" w:rsidP="00934A03">
            <w:pPr>
              <w:jc w:val="both"/>
              <w:rPr>
                <w:rFonts w:eastAsia="Calibri"/>
                <w:lang w:val="en-GB"/>
              </w:rPr>
            </w:pPr>
            <w:r w:rsidRPr="00F61653">
              <w:rPr>
                <w:rFonts w:eastAsia="Calibri"/>
                <w:lang w:val="en-GB"/>
              </w:rPr>
              <w:t>Uganda AIDS Commission</w:t>
            </w:r>
          </w:p>
        </w:tc>
      </w:tr>
      <w:tr w:rsidR="009A5237" w:rsidRPr="00F61653" w14:paraId="31098624" w14:textId="77777777" w:rsidTr="006D6DBD">
        <w:tc>
          <w:tcPr>
            <w:tcW w:w="1587" w:type="dxa"/>
            <w:shd w:val="clear" w:color="auto" w:fill="auto"/>
          </w:tcPr>
          <w:p w14:paraId="551208A8" w14:textId="77777777" w:rsidR="009A5237" w:rsidRPr="00F61653" w:rsidRDefault="009A5237" w:rsidP="00C93094">
            <w:pPr>
              <w:jc w:val="both"/>
              <w:rPr>
                <w:rFonts w:eastAsia="Calibri"/>
                <w:lang w:val="en-GB"/>
              </w:rPr>
            </w:pPr>
            <w:r w:rsidRPr="00F61653">
              <w:rPr>
                <w:rFonts w:eastAsia="Calibri"/>
                <w:lang w:val="en-GB"/>
              </w:rPr>
              <w:t>UAIS</w:t>
            </w:r>
          </w:p>
        </w:tc>
        <w:tc>
          <w:tcPr>
            <w:tcW w:w="7915" w:type="dxa"/>
            <w:shd w:val="clear" w:color="auto" w:fill="auto"/>
          </w:tcPr>
          <w:p w14:paraId="2FE2F624" w14:textId="77777777" w:rsidR="009A5237" w:rsidRPr="00F61653" w:rsidRDefault="009A5237" w:rsidP="00934A03">
            <w:pPr>
              <w:jc w:val="both"/>
              <w:rPr>
                <w:rFonts w:eastAsia="Calibri"/>
                <w:lang w:val="en-GB"/>
              </w:rPr>
            </w:pPr>
            <w:r w:rsidRPr="00F61653">
              <w:rPr>
                <w:rFonts w:eastAsia="Calibri"/>
                <w:lang w:val="en-GB"/>
              </w:rPr>
              <w:t>Uganda AIDS Indicator Survey</w:t>
            </w:r>
          </w:p>
        </w:tc>
      </w:tr>
      <w:tr w:rsidR="009A5237" w:rsidRPr="00F61653" w14:paraId="3D06A68D" w14:textId="77777777" w:rsidTr="006D6DBD">
        <w:tc>
          <w:tcPr>
            <w:tcW w:w="1587" w:type="dxa"/>
            <w:shd w:val="clear" w:color="auto" w:fill="auto"/>
          </w:tcPr>
          <w:p w14:paraId="556BDC5B" w14:textId="77777777" w:rsidR="009A5237" w:rsidRPr="00F61653" w:rsidRDefault="009A5237" w:rsidP="00C93094">
            <w:pPr>
              <w:jc w:val="both"/>
              <w:rPr>
                <w:rFonts w:eastAsia="Calibri"/>
                <w:lang w:val="en-GB"/>
              </w:rPr>
            </w:pPr>
            <w:r w:rsidRPr="00F61653">
              <w:rPr>
                <w:rFonts w:eastAsia="Calibri"/>
                <w:lang w:val="en-GB"/>
              </w:rPr>
              <w:t>UBOS</w:t>
            </w:r>
          </w:p>
        </w:tc>
        <w:tc>
          <w:tcPr>
            <w:tcW w:w="7915" w:type="dxa"/>
            <w:shd w:val="clear" w:color="auto" w:fill="auto"/>
          </w:tcPr>
          <w:p w14:paraId="25F181A0" w14:textId="77777777" w:rsidR="009A5237" w:rsidRPr="00F61653" w:rsidRDefault="009A5237" w:rsidP="00934A03">
            <w:pPr>
              <w:jc w:val="both"/>
              <w:rPr>
                <w:rFonts w:eastAsia="Calibri"/>
                <w:lang w:val="en-GB"/>
              </w:rPr>
            </w:pPr>
            <w:r w:rsidRPr="00F61653">
              <w:rPr>
                <w:rFonts w:eastAsia="Calibri"/>
                <w:lang w:val="en-GB"/>
              </w:rPr>
              <w:t>Uganda Bureau of Statistics</w:t>
            </w:r>
          </w:p>
        </w:tc>
      </w:tr>
      <w:tr w:rsidR="009A5237" w:rsidRPr="00F61653" w14:paraId="66B51C3D" w14:textId="77777777" w:rsidTr="006D6DBD">
        <w:tc>
          <w:tcPr>
            <w:tcW w:w="1587" w:type="dxa"/>
            <w:shd w:val="clear" w:color="auto" w:fill="auto"/>
          </w:tcPr>
          <w:p w14:paraId="43303761" w14:textId="77777777" w:rsidR="009A5237" w:rsidRPr="00F61653" w:rsidRDefault="009A5237" w:rsidP="00C93094">
            <w:pPr>
              <w:jc w:val="both"/>
              <w:rPr>
                <w:rFonts w:eastAsia="Calibri"/>
                <w:lang w:val="en-GB"/>
              </w:rPr>
            </w:pPr>
            <w:r w:rsidRPr="00F61653">
              <w:rPr>
                <w:rFonts w:eastAsia="Calibri"/>
                <w:lang w:val="en-GB"/>
              </w:rPr>
              <w:t>UDHS</w:t>
            </w:r>
          </w:p>
        </w:tc>
        <w:tc>
          <w:tcPr>
            <w:tcW w:w="7915" w:type="dxa"/>
            <w:shd w:val="clear" w:color="auto" w:fill="auto"/>
          </w:tcPr>
          <w:p w14:paraId="2BC95B02" w14:textId="77777777" w:rsidR="009A5237" w:rsidRPr="00F61653" w:rsidRDefault="009A5237" w:rsidP="00934A03">
            <w:pPr>
              <w:jc w:val="both"/>
              <w:rPr>
                <w:rFonts w:eastAsia="Calibri"/>
                <w:lang w:val="en-GB"/>
              </w:rPr>
            </w:pPr>
            <w:r w:rsidRPr="00F61653">
              <w:rPr>
                <w:rFonts w:eastAsia="Calibri"/>
                <w:lang w:val="en-GB"/>
              </w:rPr>
              <w:t>Uganda Demographic Health Survey</w:t>
            </w:r>
          </w:p>
        </w:tc>
      </w:tr>
      <w:tr w:rsidR="009A5237" w:rsidRPr="00F61653" w14:paraId="0151AAE7" w14:textId="77777777" w:rsidTr="006D6DBD">
        <w:tc>
          <w:tcPr>
            <w:tcW w:w="1587" w:type="dxa"/>
            <w:shd w:val="clear" w:color="auto" w:fill="auto"/>
          </w:tcPr>
          <w:p w14:paraId="4D09390F" w14:textId="77777777" w:rsidR="009A5237" w:rsidRPr="00F61653" w:rsidRDefault="009A5237" w:rsidP="00C93094">
            <w:pPr>
              <w:jc w:val="both"/>
              <w:rPr>
                <w:rFonts w:eastAsia="Calibri"/>
                <w:lang w:val="en-GB"/>
              </w:rPr>
            </w:pPr>
            <w:r w:rsidRPr="00F61653">
              <w:rPr>
                <w:rFonts w:eastAsia="Calibri"/>
                <w:lang w:val="en-GB"/>
              </w:rPr>
              <w:t>UHRC</w:t>
            </w:r>
          </w:p>
        </w:tc>
        <w:tc>
          <w:tcPr>
            <w:tcW w:w="7915" w:type="dxa"/>
            <w:shd w:val="clear" w:color="auto" w:fill="auto"/>
          </w:tcPr>
          <w:p w14:paraId="75DED9AD" w14:textId="77777777" w:rsidR="009A5237" w:rsidRPr="00F61653" w:rsidRDefault="009A5237" w:rsidP="00934A03">
            <w:pPr>
              <w:jc w:val="both"/>
              <w:rPr>
                <w:rFonts w:eastAsia="Calibri"/>
                <w:lang w:val="en-GB"/>
              </w:rPr>
            </w:pPr>
            <w:r w:rsidRPr="00F61653">
              <w:rPr>
                <w:rFonts w:eastAsia="Calibri"/>
                <w:lang w:val="en-GB"/>
              </w:rPr>
              <w:t>Uganda Human Rights Commission</w:t>
            </w:r>
          </w:p>
        </w:tc>
      </w:tr>
      <w:tr w:rsidR="009A5237" w:rsidRPr="00F61653" w14:paraId="2A873E7C" w14:textId="77777777" w:rsidTr="006D6DBD">
        <w:tc>
          <w:tcPr>
            <w:tcW w:w="1587" w:type="dxa"/>
            <w:shd w:val="clear" w:color="auto" w:fill="auto"/>
          </w:tcPr>
          <w:p w14:paraId="35160682" w14:textId="77777777" w:rsidR="009A5237" w:rsidRPr="00F61653" w:rsidRDefault="009A5237" w:rsidP="00C93094">
            <w:pPr>
              <w:jc w:val="both"/>
              <w:rPr>
                <w:rFonts w:eastAsia="Calibri"/>
                <w:lang w:val="en-GB"/>
              </w:rPr>
            </w:pPr>
            <w:r w:rsidRPr="00F61653">
              <w:rPr>
                <w:rFonts w:eastAsia="Calibri"/>
                <w:lang w:val="en-GB"/>
              </w:rPr>
              <w:t>UN</w:t>
            </w:r>
          </w:p>
        </w:tc>
        <w:tc>
          <w:tcPr>
            <w:tcW w:w="7915" w:type="dxa"/>
            <w:shd w:val="clear" w:color="auto" w:fill="auto"/>
          </w:tcPr>
          <w:p w14:paraId="2904719C" w14:textId="77777777" w:rsidR="009A5237" w:rsidRPr="00F61653" w:rsidRDefault="009A5237" w:rsidP="00934A03">
            <w:pPr>
              <w:jc w:val="both"/>
              <w:rPr>
                <w:rFonts w:eastAsia="Calibri"/>
                <w:lang w:val="en-GB"/>
              </w:rPr>
            </w:pPr>
            <w:r w:rsidRPr="00F61653">
              <w:rPr>
                <w:rFonts w:eastAsia="Calibri"/>
                <w:lang w:val="en-GB"/>
              </w:rPr>
              <w:t>United Nations</w:t>
            </w:r>
          </w:p>
        </w:tc>
      </w:tr>
      <w:tr w:rsidR="009A5237" w:rsidRPr="00F61653" w14:paraId="223D38BA" w14:textId="77777777" w:rsidTr="006D6DBD">
        <w:tc>
          <w:tcPr>
            <w:tcW w:w="1587" w:type="dxa"/>
            <w:shd w:val="clear" w:color="auto" w:fill="auto"/>
          </w:tcPr>
          <w:p w14:paraId="2174DDD9" w14:textId="77777777" w:rsidR="009A5237" w:rsidRPr="00F61653" w:rsidRDefault="009A5237" w:rsidP="00C93094">
            <w:pPr>
              <w:jc w:val="both"/>
              <w:rPr>
                <w:rFonts w:eastAsia="Calibri"/>
                <w:lang w:val="en-GB"/>
              </w:rPr>
            </w:pPr>
            <w:r w:rsidRPr="00F61653">
              <w:rPr>
                <w:rFonts w:eastAsia="Calibri"/>
                <w:lang w:val="en-GB"/>
              </w:rPr>
              <w:t>UN Women</w:t>
            </w:r>
          </w:p>
        </w:tc>
        <w:tc>
          <w:tcPr>
            <w:tcW w:w="7915" w:type="dxa"/>
            <w:shd w:val="clear" w:color="auto" w:fill="auto"/>
          </w:tcPr>
          <w:p w14:paraId="1B6F91E8" w14:textId="77777777" w:rsidR="009A5237" w:rsidRPr="00F61653" w:rsidRDefault="009A5237" w:rsidP="00934A03">
            <w:pPr>
              <w:jc w:val="both"/>
              <w:rPr>
                <w:rFonts w:eastAsia="Calibri"/>
                <w:lang w:val="en-GB"/>
              </w:rPr>
            </w:pPr>
            <w:r w:rsidRPr="00F61653">
              <w:rPr>
                <w:rFonts w:eastAsia="Calibri"/>
                <w:lang w:val="en-GB"/>
              </w:rPr>
              <w:t>United Nations Entity for Gender Equality and the Empowerment of Women</w:t>
            </w:r>
          </w:p>
        </w:tc>
      </w:tr>
      <w:tr w:rsidR="009A5237" w:rsidRPr="00F61653" w14:paraId="58EE016D" w14:textId="77777777" w:rsidTr="006D6DBD">
        <w:tc>
          <w:tcPr>
            <w:tcW w:w="1587" w:type="dxa"/>
            <w:shd w:val="clear" w:color="auto" w:fill="auto"/>
          </w:tcPr>
          <w:p w14:paraId="21B605AF" w14:textId="77777777" w:rsidR="009A5237" w:rsidRPr="00F61653" w:rsidRDefault="009A5237" w:rsidP="00C93094">
            <w:pPr>
              <w:jc w:val="both"/>
              <w:rPr>
                <w:rFonts w:eastAsia="Calibri"/>
                <w:lang w:val="en-GB"/>
              </w:rPr>
            </w:pPr>
            <w:r w:rsidRPr="00F61653">
              <w:rPr>
                <w:rFonts w:eastAsia="Calibri"/>
                <w:lang w:val="en-GB"/>
              </w:rPr>
              <w:t>UNAIDS</w:t>
            </w:r>
          </w:p>
        </w:tc>
        <w:tc>
          <w:tcPr>
            <w:tcW w:w="7915" w:type="dxa"/>
            <w:shd w:val="clear" w:color="auto" w:fill="auto"/>
          </w:tcPr>
          <w:p w14:paraId="5F04DF0E" w14:textId="77777777" w:rsidR="009A5237" w:rsidRPr="00F61653" w:rsidRDefault="009A5237" w:rsidP="00934A03">
            <w:pPr>
              <w:jc w:val="both"/>
              <w:rPr>
                <w:rFonts w:eastAsia="Calibri"/>
                <w:lang w:val="en-GB"/>
              </w:rPr>
            </w:pPr>
            <w:r w:rsidRPr="00F61653">
              <w:rPr>
                <w:rFonts w:eastAsia="Calibri"/>
                <w:lang w:val="en-GB"/>
              </w:rPr>
              <w:t>Joint United Nations Programme on HIV and AIDS</w:t>
            </w:r>
          </w:p>
        </w:tc>
      </w:tr>
      <w:tr w:rsidR="009A5237" w:rsidRPr="00F61653" w14:paraId="3AB07D4D" w14:textId="77777777" w:rsidTr="006D6DBD">
        <w:tc>
          <w:tcPr>
            <w:tcW w:w="1587" w:type="dxa"/>
            <w:shd w:val="clear" w:color="auto" w:fill="auto"/>
          </w:tcPr>
          <w:p w14:paraId="3DB992F5" w14:textId="77777777" w:rsidR="009A5237" w:rsidRPr="00F61653" w:rsidRDefault="009A5237" w:rsidP="00C93094">
            <w:pPr>
              <w:jc w:val="both"/>
              <w:rPr>
                <w:rFonts w:eastAsia="Calibri"/>
                <w:lang w:val="en-GB"/>
              </w:rPr>
            </w:pPr>
            <w:r w:rsidRPr="00F61653">
              <w:rPr>
                <w:rFonts w:eastAsia="Calibri"/>
                <w:lang w:val="en-GB"/>
              </w:rPr>
              <w:t>UNCDF</w:t>
            </w:r>
          </w:p>
        </w:tc>
        <w:tc>
          <w:tcPr>
            <w:tcW w:w="7915" w:type="dxa"/>
            <w:shd w:val="clear" w:color="auto" w:fill="auto"/>
          </w:tcPr>
          <w:p w14:paraId="13478B1C" w14:textId="77777777" w:rsidR="009A5237" w:rsidRPr="00F61653" w:rsidRDefault="009A5237" w:rsidP="00934A03">
            <w:pPr>
              <w:jc w:val="both"/>
              <w:rPr>
                <w:rFonts w:eastAsia="Calibri"/>
                <w:lang w:val="en-GB"/>
              </w:rPr>
            </w:pPr>
            <w:r w:rsidRPr="00F61653">
              <w:rPr>
                <w:rFonts w:eastAsia="Calibri"/>
                <w:lang w:val="en-GB"/>
              </w:rPr>
              <w:t>United Nations Capital Development Fund</w:t>
            </w:r>
          </w:p>
        </w:tc>
      </w:tr>
      <w:tr w:rsidR="00C86CBF" w:rsidRPr="00F61653" w14:paraId="4425F58D" w14:textId="77777777" w:rsidTr="006D6DBD">
        <w:tc>
          <w:tcPr>
            <w:tcW w:w="1587" w:type="dxa"/>
            <w:shd w:val="clear" w:color="auto" w:fill="auto"/>
          </w:tcPr>
          <w:p w14:paraId="1FC3BB6E" w14:textId="77777777" w:rsidR="00C86CBF" w:rsidRPr="00F61653" w:rsidRDefault="00C86CBF" w:rsidP="00C93094">
            <w:pPr>
              <w:jc w:val="both"/>
              <w:rPr>
                <w:rFonts w:eastAsia="Calibri"/>
                <w:lang w:val="en-GB"/>
              </w:rPr>
            </w:pPr>
            <w:r w:rsidRPr="00F61653">
              <w:rPr>
                <w:rFonts w:eastAsia="Garamond"/>
                <w:color w:val="000000"/>
              </w:rPr>
              <w:t>UNCRC</w:t>
            </w:r>
          </w:p>
        </w:tc>
        <w:tc>
          <w:tcPr>
            <w:tcW w:w="7915" w:type="dxa"/>
            <w:shd w:val="clear" w:color="auto" w:fill="auto"/>
          </w:tcPr>
          <w:p w14:paraId="32FA373D" w14:textId="77777777" w:rsidR="00C86CBF" w:rsidRPr="00F61653" w:rsidRDefault="00C86CBF" w:rsidP="00934A03">
            <w:pPr>
              <w:jc w:val="both"/>
              <w:rPr>
                <w:rFonts w:eastAsia="Calibri"/>
                <w:lang w:val="en-GB"/>
              </w:rPr>
            </w:pPr>
            <w:r w:rsidRPr="00F61653">
              <w:rPr>
                <w:rFonts w:eastAsia="Garamond"/>
                <w:color w:val="000000"/>
              </w:rPr>
              <w:t xml:space="preserve">United Nations Convention on the Rights of the Child </w:t>
            </w:r>
          </w:p>
        </w:tc>
      </w:tr>
      <w:tr w:rsidR="009A5237" w:rsidRPr="00F61653" w14:paraId="78BCAF58" w14:textId="77777777" w:rsidTr="006D6DBD">
        <w:tc>
          <w:tcPr>
            <w:tcW w:w="1587" w:type="dxa"/>
            <w:shd w:val="clear" w:color="auto" w:fill="auto"/>
          </w:tcPr>
          <w:p w14:paraId="7F4A0C9E" w14:textId="77777777" w:rsidR="009A5237" w:rsidRPr="00F61653" w:rsidRDefault="009A5237" w:rsidP="00C93094">
            <w:pPr>
              <w:jc w:val="both"/>
              <w:rPr>
                <w:rFonts w:eastAsia="Calibri"/>
                <w:lang w:val="en-GB"/>
              </w:rPr>
            </w:pPr>
            <w:r w:rsidRPr="00F61653">
              <w:rPr>
                <w:rFonts w:eastAsia="Calibri"/>
                <w:lang w:val="en-GB"/>
              </w:rPr>
              <w:t>UNCT</w:t>
            </w:r>
          </w:p>
        </w:tc>
        <w:tc>
          <w:tcPr>
            <w:tcW w:w="7915" w:type="dxa"/>
            <w:shd w:val="clear" w:color="auto" w:fill="auto"/>
          </w:tcPr>
          <w:p w14:paraId="56D306E7" w14:textId="77777777" w:rsidR="009A5237" w:rsidRPr="00F61653" w:rsidRDefault="009A5237" w:rsidP="00934A03">
            <w:pPr>
              <w:jc w:val="both"/>
              <w:rPr>
                <w:rFonts w:eastAsia="Calibri"/>
                <w:lang w:val="en-GB"/>
              </w:rPr>
            </w:pPr>
            <w:r w:rsidRPr="00F61653">
              <w:rPr>
                <w:rFonts w:eastAsia="Calibri"/>
                <w:lang w:val="en-GB"/>
              </w:rPr>
              <w:t>United Nations Country Team</w:t>
            </w:r>
          </w:p>
        </w:tc>
      </w:tr>
      <w:tr w:rsidR="009A5237" w:rsidRPr="00F61653" w14:paraId="706FE228" w14:textId="77777777" w:rsidTr="006D6DBD">
        <w:tc>
          <w:tcPr>
            <w:tcW w:w="1587" w:type="dxa"/>
            <w:shd w:val="clear" w:color="auto" w:fill="auto"/>
          </w:tcPr>
          <w:p w14:paraId="799FC497" w14:textId="77777777" w:rsidR="009A5237" w:rsidRPr="00F61653" w:rsidRDefault="009A5237" w:rsidP="00C93094">
            <w:pPr>
              <w:jc w:val="both"/>
              <w:rPr>
                <w:rFonts w:eastAsia="Calibri"/>
                <w:lang w:val="en-GB"/>
              </w:rPr>
            </w:pPr>
            <w:r w:rsidRPr="00F61653">
              <w:rPr>
                <w:rFonts w:eastAsia="Calibri"/>
                <w:lang w:val="en-GB"/>
              </w:rPr>
              <w:t>UNDAF</w:t>
            </w:r>
          </w:p>
        </w:tc>
        <w:tc>
          <w:tcPr>
            <w:tcW w:w="7915" w:type="dxa"/>
            <w:shd w:val="clear" w:color="auto" w:fill="auto"/>
          </w:tcPr>
          <w:p w14:paraId="0145DE5A" w14:textId="77777777" w:rsidR="009A5237" w:rsidRPr="00F61653" w:rsidRDefault="009A5237" w:rsidP="00934A03">
            <w:pPr>
              <w:jc w:val="both"/>
              <w:rPr>
                <w:rFonts w:eastAsia="Calibri"/>
                <w:lang w:val="en-GB"/>
              </w:rPr>
            </w:pPr>
            <w:r w:rsidRPr="00F61653">
              <w:rPr>
                <w:rFonts w:eastAsia="Calibri"/>
                <w:lang w:val="en-GB"/>
              </w:rPr>
              <w:t xml:space="preserve">United Nations Development Assistance Framework </w:t>
            </w:r>
          </w:p>
        </w:tc>
      </w:tr>
      <w:tr w:rsidR="009A5237" w:rsidRPr="00F61653" w14:paraId="0F5F96FD" w14:textId="77777777" w:rsidTr="006D6DBD">
        <w:tc>
          <w:tcPr>
            <w:tcW w:w="1587" w:type="dxa"/>
            <w:shd w:val="clear" w:color="auto" w:fill="auto"/>
          </w:tcPr>
          <w:p w14:paraId="0F4412F8" w14:textId="77777777" w:rsidR="009A5237" w:rsidRPr="00F61653" w:rsidRDefault="009A5237" w:rsidP="00C93094">
            <w:pPr>
              <w:jc w:val="both"/>
              <w:rPr>
                <w:rFonts w:eastAsia="Calibri"/>
                <w:lang w:val="en-GB"/>
              </w:rPr>
            </w:pPr>
            <w:r w:rsidRPr="00F61653">
              <w:rPr>
                <w:rFonts w:eastAsia="Calibri"/>
                <w:lang w:val="en-GB"/>
              </w:rPr>
              <w:t>UNDG</w:t>
            </w:r>
          </w:p>
        </w:tc>
        <w:tc>
          <w:tcPr>
            <w:tcW w:w="7915" w:type="dxa"/>
            <w:shd w:val="clear" w:color="auto" w:fill="auto"/>
          </w:tcPr>
          <w:p w14:paraId="41986B77" w14:textId="77777777" w:rsidR="009A5237" w:rsidRPr="00F61653" w:rsidRDefault="009A5237" w:rsidP="00934A03">
            <w:pPr>
              <w:jc w:val="both"/>
              <w:rPr>
                <w:rFonts w:eastAsia="Calibri"/>
                <w:lang w:val="en-GB"/>
              </w:rPr>
            </w:pPr>
            <w:r w:rsidRPr="00F61653">
              <w:rPr>
                <w:rFonts w:eastAsia="Calibri"/>
                <w:lang w:val="en-GB"/>
              </w:rPr>
              <w:t>United Nations Development Group</w:t>
            </w:r>
          </w:p>
        </w:tc>
      </w:tr>
      <w:tr w:rsidR="009A5237" w:rsidRPr="00F61653" w14:paraId="43585A15" w14:textId="77777777" w:rsidTr="006D6DBD">
        <w:tc>
          <w:tcPr>
            <w:tcW w:w="1587" w:type="dxa"/>
            <w:shd w:val="clear" w:color="auto" w:fill="auto"/>
          </w:tcPr>
          <w:p w14:paraId="61302AD2" w14:textId="77777777" w:rsidR="009A5237" w:rsidRPr="00F61653" w:rsidRDefault="009A5237" w:rsidP="00C93094">
            <w:pPr>
              <w:jc w:val="both"/>
              <w:rPr>
                <w:rFonts w:eastAsia="Calibri"/>
                <w:lang w:val="en-GB"/>
              </w:rPr>
            </w:pPr>
            <w:r w:rsidRPr="00F61653">
              <w:rPr>
                <w:rFonts w:eastAsia="Calibri"/>
                <w:lang w:val="en-GB"/>
              </w:rPr>
              <w:t>UNDP</w:t>
            </w:r>
          </w:p>
        </w:tc>
        <w:tc>
          <w:tcPr>
            <w:tcW w:w="7915" w:type="dxa"/>
            <w:shd w:val="clear" w:color="auto" w:fill="auto"/>
          </w:tcPr>
          <w:p w14:paraId="0FE79C00" w14:textId="77777777" w:rsidR="009A5237" w:rsidRPr="00F61653" w:rsidRDefault="009A5237" w:rsidP="00934A03">
            <w:pPr>
              <w:jc w:val="both"/>
              <w:rPr>
                <w:rFonts w:eastAsia="Calibri"/>
                <w:lang w:val="en-GB"/>
              </w:rPr>
            </w:pPr>
            <w:r w:rsidRPr="00F61653">
              <w:rPr>
                <w:rFonts w:eastAsia="Calibri"/>
                <w:lang w:val="en-GB"/>
              </w:rPr>
              <w:t>United Nations Development Programme</w:t>
            </w:r>
          </w:p>
        </w:tc>
      </w:tr>
      <w:tr w:rsidR="009A5237" w:rsidRPr="00F61653" w14:paraId="2D95DA63" w14:textId="77777777" w:rsidTr="006D6DBD">
        <w:tc>
          <w:tcPr>
            <w:tcW w:w="1587" w:type="dxa"/>
            <w:shd w:val="clear" w:color="auto" w:fill="auto"/>
          </w:tcPr>
          <w:p w14:paraId="2F84A64E" w14:textId="77777777" w:rsidR="009A5237" w:rsidRPr="00F61653" w:rsidRDefault="009A5237" w:rsidP="00C93094">
            <w:pPr>
              <w:jc w:val="both"/>
              <w:rPr>
                <w:rFonts w:eastAsia="Calibri"/>
                <w:lang w:val="en-GB"/>
              </w:rPr>
            </w:pPr>
            <w:r w:rsidRPr="00F61653">
              <w:rPr>
                <w:rFonts w:eastAsia="Calibri"/>
                <w:lang w:val="en-GB"/>
              </w:rPr>
              <w:t>UNEG</w:t>
            </w:r>
          </w:p>
        </w:tc>
        <w:tc>
          <w:tcPr>
            <w:tcW w:w="7915" w:type="dxa"/>
            <w:shd w:val="clear" w:color="auto" w:fill="auto"/>
          </w:tcPr>
          <w:p w14:paraId="0EECCD8A" w14:textId="77777777" w:rsidR="009A5237" w:rsidRPr="00F61653" w:rsidRDefault="009A5237" w:rsidP="00934A03">
            <w:pPr>
              <w:jc w:val="both"/>
              <w:rPr>
                <w:rFonts w:eastAsia="Calibri"/>
                <w:lang w:val="en-GB"/>
              </w:rPr>
            </w:pPr>
            <w:r w:rsidRPr="00F61653">
              <w:rPr>
                <w:rFonts w:eastAsia="Calibri"/>
                <w:lang w:val="en-GB"/>
              </w:rPr>
              <w:t>United Nations Evaluation Group</w:t>
            </w:r>
          </w:p>
        </w:tc>
      </w:tr>
      <w:tr w:rsidR="009A5237" w:rsidRPr="00F61653" w14:paraId="4193700A" w14:textId="77777777" w:rsidTr="006D6DBD">
        <w:tc>
          <w:tcPr>
            <w:tcW w:w="1587" w:type="dxa"/>
            <w:shd w:val="clear" w:color="auto" w:fill="auto"/>
          </w:tcPr>
          <w:p w14:paraId="68E7C4BB" w14:textId="77777777" w:rsidR="009A5237" w:rsidRPr="00F61653" w:rsidRDefault="009A5237" w:rsidP="00C93094">
            <w:pPr>
              <w:jc w:val="both"/>
              <w:rPr>
                <w:rFonts w:eastAsia="Calibri"/>
                <w:lang w:val="en-GB"/>
              </w:rPr>
            </w:pPr>
            <w:r w:rsidRPr="00F61653">
              <w:rPr>
                <w:rFonts w:eastAsia="Calibri"/>
                <w:lang w:val="en-GB"/>
              </w:rPr>
              <w:t>UNEP</w:t>
            </w:r>
          </w:p>
        </w:tc>
        <w:tc>
          <w:tcPr>
            <w:tcW w:w="7915" w:type="dxa"/>
            <w:shd w:val="clear" w:color="auto" w:fill="auto"/>
          </w:tcPr>
          <w:p w14:paraId="1E731FB0" w14:textId="77777777" w:rsidR="009A5237" w:rsidRPr="00F61653" w:rsidRDefault="009A5237" w:rsidP="00934A03">
            <w:pPr>
              <w:jc w:val="both"/>
              <w:rPr>
                <w:rFonts w:eastAsia="Calibri"/>
                <w:lang w:val="en-GB"/>
              </w:rPr>
            </w:pPr>
            <w:r w:rsidRPr="00F61653">
              <w:rPr>
                <w:rFonts w:eastAsia="Calibri"/>
                <w:lang w:val="en-GB"/>
              </w:rPr>
              <w:t>United Nations Environment Programme</w:t>
            </w:r>
          </w:p>
        </w:tc>
      </w:tr>
      <w:tr w:rsidR="009A5237" w:rsidRPr="00F61653" w14:paraId="52E1E104" w14:textId="77777777" w:rsidTr="006D6DBD">
        <w:tc>
          <w:tcPr>
            <w:tcW w:w="1587" w:type="dxa"/>
            <w:shd w:val="clear" w:color="auto" w:fill="auto"/>
          </w:tcPr>
          <w:p w14:paraId="503E05F3" w14:textId="77777777" w:rsidR="009A5237" w:rsidRPr="00F61653" w:rsidRDefault="009A5237" w:rsidP="00C93094">
            <w:pPr>
              <w:jc w:val="both"/>
              <w:rPr>
                <w:rFonts w:eastAsia="Calibri"/>
                <w:lang w:val="en-GB"/>
              </w:rPr>
            </w:pPr>
            <w:r w:rsidRPr="00F61653">
              <w:rPr>
                <w:rFonts w:eastAsia="Calibri"/>
                <w:lang w:val="en-GB"/>
              </w:rPr>
              <w:t>UNESCO</w:t>
            </w:r>
          </w:p>
        </w:tc>
        <w:tc>
          <w:tcPr>
            <w:tcW w:w="7915" w:type="dxa"/>
            <w:shd w:val="clear" w:color="auto" w:fill="auto"/>
          </w:tcPr>
          <w:p w14:paraId="76771EB4" w14:textId="77777777" w:rsidR="009A5237" w:rsidRPr="00F61653" w:rsidRDefault="009A5237" w:rsidP="00934A03">
            <w:pPr>
              <w:jc w:val="both"/>
              <w:rPr>
                <w:rFonts w:eastAsia="Calibri"/>
                <w:lang w:val="en-GB"/>
              </w:rPr>
            </w:pPr>
            <w:r w:rsidRPr="00F61653">
              <w:rPr>
                <w:rFonts w:eastAsia="Calibri"/>
                <w:lang w:val="en-GB"/>
              </w:rPr>
              <w:t>United Nations Educational, Scientific and Cultural Organization</w:t>
            </w:r>
          </w:p>
        </w:tc>
      </w:tr>
      <w:tr w:rsidR="009A5237" w:rsidRPr="00F61653" w14:paraId="70C42133" w14:textId="77777777" w:rsidTr="006D6DBD">
        <w:tc>
          <w:tcPr>
            <w:tcW w:w="1587" w:type="dxa"/>
            <w:shd w:val="clear" w:color="auto" w:fill="auto"/>
          </w:tcPr>
          <w:p w14:paraId="3E823995" w14:textId="77777777" w:rsidR="009A5237" w:rsidRPr="00F61653" w:rsidRDefault="009A5237" w:rsidP="00C93094">
            <w:pPr>
              <w:jc w:val="both"/>
              <w:rPr>
                <w:rFonts w:eastAsia="Calibri"/>
                <w:lang w:val="en-GB"/>
              </w:rPr>
            </w:pPr>
            <w:r w:rsidRPr="00F61653">
              <w:rPr>
                <w:rFonts w:eastAsia="Calibri"/>
                <w:lang w:val="en-GB"/>
              </w:rPr>
              <w:t>UNFPA</w:t>
            </w:r>
          </w:p>
        </w:tc>
        <w:tc>
          <w:tcPr>
            <w:tcW w:w="7915" w:type="dxa"/>
            <w:shd w:val="clear" w:color="auto" w:fill="auto"/>
          </w:tcPr>
          <w:p w14:paraId="24E7EEE2" w14:textId="77777777" w:rsidR="009A5237" w:rsidRPr="00F61653" w:rsidRDefault="009A5237" w:rsidP="00934A03">
            <w:pPr>
              <w:jc w:val="both"/>
              <w:rPr>
                <w:rFonts w:eastAsia="Calibri"/>
                <w:lang w:val="en-GB"/>
              </w:rPr>
            </w:pPr>
            <w:r w:rsidRPr="00F61653">
              <w:rPr>
                <w:rFonts w:eastAsia="Calibri"/>
                <w:lang w:val="en-GB"/>
              </w:rPr>
              <w:t>United Nations Population Fund</w:t>
            </w:r>
          </w:p>
        </w:tc>
      </w:tr>
      <w:tr w:rsidR="009A5237" w:rsidRPr="00F61653" w14:paraId="46DC26D6" w14:textId="77777777" w:rsidTr="006D6DBD">
        <w:tc>
          <w:tcPr>
            <w:tcW w:w="1587" w:type="dxa"/>
            <w:shd w:val="clear" w:color="auto" w:fill="auto"/>
          </w:tcPr>
          <w:p w14:paraId="2F3A9E36" w14:textId="77777777" w:rsidR="009A5237" w:rsidRPr="00F61653" w:rsidRDefault="009A5237" w:rsidP="00C93094">
            <w:pPr>
              <w:jc w:val="both"/>
              <w:rPr>
                <w:rFonts w:eastAsia="Calibri"/>
                <w:lang w:val="en-GB"/>
              </w:rPr>
            </w:pPr>
            <w:r w:rsidRPr="00F61653">
              <w:rPr>
                <w:rFonts w:eastAsia="Calibri"/>
                <w:lang w:val="en-GB"/>
              </w:rPr>
              <w:t>UN-Habitat</w:t>
            </w:r>
          </w:p>
        </w:tc>
        <w:tc>
          <w:tcPr>
            <w:tcW w:w="7915" w:type="dxa"/>
            <w:shd w:val="clear" w:color="auto" w:fill="auto"/>
          </w:tcPr>
          <w:p w14:paraId="76D43AAE" w14:textId="77777777" w:rsidR="009A5237" w:rsidRPr="00F61653" w:rsidRDefault="009A5237" w:rsidP="00934A03">
            <w:pPr>
              <w:jc w:val="both"/>
              <w:rPr>
                <w:rFonts w:eastAsia="Calibri"/>
                <w:lang w:val="en-GB"/>
              </w:rPr>
            </w:pPr>
            <w:r w:rsidRPr="00F61653">
              <w:rPr>
                <w:rFonts w:eastAsia="Calibri"/>
                <w:lang w:val="en-GB"/>
              </w:rPr>
              <w:t>United Nations Human Settlements Programme</w:t>
            </w:r>
          </w:p>
        </w:tc>
      </w:tr>
      <w:tr w:rsidR="006D6DBD" w:rsidRPr="00F61653" w14:paraId="1F498E4F" w14:textId="77777777" w:rsidTr="006D6DBD">
        <w:tc>
          <w:tcPr>
            <w:tcW w:w="1587" w:type="dxa"/>
            <w:shd w:val="clear" w:color="auto" w:fill="auto"/>
          </w:tcPr>
          <w:p w14:paraId="06CAC2E0" w14:textId="77777777" w:rsidR="006D6DBD" w:rsidRPr="00F61653" w:rsidRDefault="006D6DBD" w:rsidP="00C93094">
            <w:pPr>
              <w:jc w:val="both"/>
              <w:rPr>
                <w:rFonts w:eastAsia="Calibri"/>
                <w:lang w:val="en-GB"/>
              </w:rPr>
            </w:pPr>
            <w:r w:rsidRPr="00F61653">
              <w:rPr>
                <w:rFonts w:eastAsia="Calibri"/>
              </w:rPr>
              <w:t>UNHCR</w:t>
            </w:r>
          </w:p>
        </w:tc>
        <w:tc>
          <w:tcPr>
            <w:tcW w:w="7915" w:type="dxa"/>
            <w:shd w:val="clear" w:color="auto" w:fill="auto"/>
          </w:tcPr>
          <w:p w14:paraId="2BA2CAC4" w14:textId="77777777" w:rsidR="006D6DBD" w:rsidRPr="00F61653" w:rsidRDefault="006D6DBD" w:rsidP="00934A03">
            <w:pPr>
              <w:jc w:val="both"/>
              <w:rPr>
                <w:rFonts w:eastAsia="Calibri"/>
                <w:lang w:val="en-GB"/>
              </w:rPr>
            </w:pPr>
            <w:r w:rsidRPr="00F61653">
              <w:rPr>
                <w:rFonts w:eastAsia="Calibri"/>
              </w:rPr>
              <w:t>United Nations High Commissioner for Refugees</w:t>
            </w:r>
          </w:p>
        </w:tc>
      </w:tr>
      <w:tr w:rsidR="009A5237" w:rsidRPr="00F61653" w14:paraId="11219859" w14:textId="77777777" w:rsidTr="006D6DBD">
        <w:tc>
          <w:tcPr>
            <w:tcW w:w="1587" w:type="dxa"/>
            <w:shd w:val="clear" w:color="auto" w:fill="auto"/>
          </w:tcPr>
          <w:p w14:paraId="63E51CA7" w14:textId="77777777" w:rsidR="009A5237" w:rsidRPr="00F61653" w:rsidRDefault="009A5237" w:rsidP="00C93094">
            <w:pPr>
              <w:jc w:val="both"/>
              <w:rPr>
                <w:rFonts w:eastAsia="Calibri"/>
                <w:lang w:val="en-GB"/>
              </w:rPr>
            </w:pPr>
            <w:r w:rsidRPr="00F61653">
              <w:rPr>
                <w:rFonts w:eastAsia="Calibri"/>
                <w:lang w:val="en-GB"/>
              </w:rPr>
              <w:t>UNHS</w:t>
            </w:r>
          </w:p>
        </w:tc>
        <w:tc>
          <w:tcPr>
            <w:tcW w:w="7915" w:type="dxa"/>
            <w:shd w:val="clear" w:color="auto" w:fill="auto"/>
          </w:tcPr>
          <w:p w14:paraId="67891619" w14:textId="77777777" w:rsidR="009A5237" w:rsidRPr="00F61653" w:rsidRDefault="009A5237" w:rsidP="00934A03">
            <w:pPr>
              <w:jc w:val="both"/>
              <w:rPr>
                <w:rFonts w:eastAsia="Calibri"/>
                <w:lang w:val="en-GB"/>
              </w:rPr>
            </w:pPr>
            <w:r w:rsidRPr="00F61653">
              <w:rPr>
                <w:rFonts w:eastAsia="Calibri"/>
                <w:lang w:val="en-GB"/>
              </w:rPr>
              <w:t>Uganda National Household Survey</w:t>
            </w:r>
          </w:p>
        </w:tc>
      </w:tr>
      <w:tr w:rsidR="009A5237" w:rsidRPr="00F61653" w14:paraId="1CEB8211" w14:textId="77777777" w:rsidTr="006D6DBD">
        <w:tc>
          <w:tcPr>
            <w:tcW w:w="1587" w:type="dxa"/>
            <w:shd w:val="clear" w:color="auto" w:fill="auto"/>
          </w:tcPr>
          <w:p w14:paraId="50DE4AF3" w14:textId="77777777" w:rsidR="009A5237" w:rsidRPr="00F61653" w:rsidRDefault="009A5237" w:rsidP="00C93094">
            <w:pPr>
              <w:jc w:val="both"/>
              <w:rPr>
                <w:rFonts w:eastAsia="Calibri"/>
                <w:lang w:val="en-GB"/>
              </w:rPr>
            </w:pPr>
            <w:r w:rsidRPr="00F61653">
              <w:rPr>
                <w:rFonts w:eastAsia="Calibri"/>
                <w:lang w:val="en-GB"/>
              </w:rPr>
              <w:t>UNICEF</w:t>
            </w:r>
          </w:p>
        </w:tc>
        <w:tc>
          <w:tcPr>
            <w:tcW w:w="7915" w:type="dxa"/>
            <w:shd w:val="clear" w:color="auto" w:fill="auto"/>
          </w:tcPr>
          <w:p w14:paraId="7AEE2417" w14:textId="77777777" w:rsidR="009A5237" w:rsidRPr="00F61653" w:rsidRDefault="009A5237" w:rsidP="00934A03">
            <w:pPr>
              <w:jc w:val="both"/>
              <w:rPr>
                <w:rFonts w:eastAsia="Calibri"/>
                <w:lang w:val="en-GB"/>
              </w:rPr>
            </w:pPr>
            <w:r w:rsidRPr="00F61653">
              <w:rPr>
                <w:rFonts w:eastAsia="Calibri"/>
                <w:lang w:val="en-GB"/>
              </w:rPr>
              <w:t>United Nations Children’s Fund</w:t>
            </w:r>
          </w:p>
        </w:tc>
      </w:tr>
      <w:tr w:rsidR="009A5237" w:rsidRPr="00F61653" w14:paraId="2C27321F" w14:textId="77777777" w:rsidTr="006D6DBD">
        <w:tc>
          <w:tcPr>
            <w:tcW w:w="1587" w:type="dxa"/>
            <w:shd w:val="clear" w:color="auto" w:fill="auto"/>
          </w:tcPr>
          <w:p w14:paraId="11E97575" w14:textId="77777777" w:rsidR="009A5237" w:rsidRPr="00F61653" w:rsidRDefault="009A5237" w:rsidP="00C93094">
            <w:pPr>
              <w:jc w:val="both"/>
              <w:rPr>
                <w:rFonts w:eastAsia="Calibri"/>
                <w:lang w:val="en-GB"/>
              </w:rPr>
            </w:pPr>
            <w:r w:rsidRPr="00F61653">
              <w:rPr>
                <w:rFonts w:eastAsia="Calibri"/>
                <w:lang w:val="en-GB"/>
              </w:rPr>
              <w:t>UNIDO</w:t>
            </w:r>
          </w:p>
        </w:tc>
        <w:tc>
          <w:tcPr>
            <w:tcW w:w="7915" w:type="dxa"/>
            <w:shd w:val="clear" w:color="auto" w:fill="auto"/>
          </w:tcPr>
          <w:p w14:paraId="444BD495" w14:textId="77777777" w:rsidR="009A5237" w:rsidRPr="00F61653" w:rsidRDefault="009A5237" w:rsidP="00934A03">
            <w:pPr>
              <w:jc w:val="both"/>
              <w:rPr>
                <w:rFonts w:eastAsia="Calibri"/>
                <w:lang w:val="en-GB"/>
              </w:rPr>
            </w:pPr>
            <w:r w:rsidRPr="00F61653">
              <w:rPr>
                <w:rFonts w:eastAsia="Calibri"/>
                <w:lang w:val="en-GB"/>
              </w:rPr>
              <w:t>United Nations Industrial Development Organization</w:t>
            </w:r>
          </w:p>
        </w:tc>
      </w:tr>
      <w:tr w:rsidR="004A03EB" w:rsidRPr="00F61653" w14:paraId="27FB95ED" w14:textId="77777777" w:rsidTr="006D6DBD">
        <w:tc>
          <w:tcPr>
            <w:tcW w:w="1587" w:type="dxa"/>
            <w:shd w:val="clear" w:color="auto" w:fill="auto"/>
          </w:tcPr>
          <w:p w14:paraId="76BA8881" w14:textId="77777777" w:rsidR="004A03EB" w:rsidRPr="00F61653" w:rsidRDefault="004A03EB" w:rsidP="00C93094">
            <w:pPr>
              <w:jc w:val="both"/>
              <w:rPr>
                <w:rFonts w:eastAsia="Calibri"/>
                <w:lang w:val="en-GB"/>
              </w:rPr>
            </w:pPr>
            <w:r w:rsidRPr="00F61653">
              <w:rPr>
                <w:rFonts w:eastAsia="Calibri"/>
                <w:lang w:val="en-GB"/>
              </w:rPr>
              <w:t>UNOPS</w:t>
            </w:r>
          </w:p>
        </w:tc>
        <w:tc>
          <w:tcPr>
            <w:tcW w:w="7915" w:type="dxa"/>
            <w:shd w:val="clear" w:color="auto" w:fill="auto"/>
          </w:tcPr>
          <w:p w14:paraId="6D13B45F" w14:textId="77777777" w:rsidR="004A03EB" w:rsidRPr="00F61653" w:rsidRDefault="007E42AB" w:rsidP="00934A03">
            <w:pPr>
              <w:jc w:val="both"/>
              <w:rPr>
                <w:rFonts w:eastAsia="Calibri"/>
                <w:lang w:val="en-GB"/>
              </w:rPr>
            </w:pPr>
            <w:r w:rsidRPr="00F61653">
              <w:rPr>
                <w:rFonts w:eastAsia="Calibri"/>
                <w:lang w:val="en-GB"/>
              </w:rPr>
              <w:t>United Nations Office for Project Services</w:t>
            </w:r>
          </w:p>
        </w:tc>
      </w:tr>
      <w:tr w:rsidR="009A5237" w:rsidRPr="00F61653" w14:paraId="51D4A404" w14:textId="77777777" w:rsidTr="006D6DBD">
        <w:tc>
          <w:tcPr>
            <w:tcW w:w="1587" w:type="dxa"/>
            <w:shd w:val="clear" w:color="auto" w:fill="auto"/>
          </w:tcPr>
          <w:p w14:paraId="79B370D9" w14:textId="77777777" w:rsidR="009A5237" w:rsidRPr="00F61653" w:rsidRDefault="009A5237" w:rsidP="00C93094">
            <w:pPr>
              <w:jc w:val="both"/>
              <w:rPr>
                <w:rFonts w:eastAsia="Calibri"/>
                <w:lang w:val="en-GB"/>
              </w:rPr>
            </w:pPr>
            <w:r w:rsidRPr="00F61653">
              <w:rPr>
                <w:rFonts w:eastAsia="Calibri"/>
                <w:lang w:val="en-GB"/>
              </w:rPr>
              <w:t>UPHIA</w:t>
            </w:r>
          </w:p>
        </w:tc>
        <w:tc>
          <w:tcPr>
            <w:tcW w:w="7915" w:type="dxa"/>
            <w:shd w:val="clear" w:color="auto" w:fill="auto"/>
          </w:tcPr>
          <w:p w14:paraId="73FD272B" w14:textId="77777777" w:rsidR="009A5237" w:rsidRPr="00F61653" w:rsidRDefault="00E306D0" w:rsidP="00934A03">
            <w:pPr>
              <w:jc w:val="both"/>
              <w:rPr>
                <w:rFonts w:eastAsia="Calibri"/>
                <w:lang w:val="en-GB"/>
              </w:rPr>
            </w:pPr>
            <w:r w:rsidRPr="00F61653">
              <w:rPr>
                <w:rFonts w:eastAsia="Calibri"/>
                <w:lang w:val="en-GB"/>
              </w:rPr>
              <w:t xml:space="preserve">Uganda Population-based </w:t>
            </w:r>
            <w:r w:rsidR="009A5237" w:rsidRPr="00F61653">
              <w:rPr>
                <w:rFonts w:eastAsia="Calibri"/>
                <w:lang w:val="en-GB"/>
              </w:rPr>
              <w:t xml:space="preserve">HIV Impact Assessment </w:t>
            </w:r>
          </w:p>
        </w:tc>
      </w:tr>
      <w:tr w:rsidR="009A5237" w:rsidRPr="00F61653" w14:paraId="5AA6A113" w14:textId="77777777" w:rsidTr="006D6DBD">
        <w:tc>
          <w:tcPr>
            <w:tcW w:w="1587" w:type="dxa"/>
            <w:shd w:val="clear" w:color="auto" w:fill="auto"/>
          </w:tcPr>
          <w:p w14:paraId="65A50FFB" w14:textId="77777777" w:rsidR="009A5237" w:rsidRPr="00F61653" w:rsidRDefault="009A5237" w:rsidP="00C93094">
            <w:pPr>
              <w:jc w:val="both"/>
              <w:rPr>
                <w:rFonts w:eastAsia="Calibri"/>
                <w:lang w:val="en-GB"/>
              </w:rPr>
            </w:pPr>
            <w:r w:rsidRPr="00F61653">
              <w:rPr>
                <w:rFonts w:eastAsia="Calibri"/>
                <w:lang w:val="en-GB"/>
              </w:rPr>
              <w:t>USAID</w:t>
            </w:r>
          </w:p>
        </w:tc>
        <w:tc>
          <w:tcPr>
            <w:tcW w:w="7915" w:type="dxa"/>
            <w:shd w:val="clear" w:color="auto" w:fill="auto"/>
          </w:tcPr>
          <w:p w14:paraId="08630AEB" w14:textId="77777777" w:rsidR="009A5237" w:rsidRPr="00F61653" w:rsidRDefault="009A5237" w:rsidP="00934A03">
            <w:pPr>
              <w:jc w:val="both"/>
              <w:rPr>
                <w:rFonts w:eastAsia="Calibri"/>
                <w:lang w:val="en-GB"/>
              </w:rPr>
            </w:pPr>
            <w:r w:rsidRPr="00F61653">
              <w:rPr>
                <w:rFonts w:eastAsia="Calibri"/>
                <w:lang w:val="en-GB"/>
              </w:rPr>
              <w:t>United States Agency for International Development</w:t>
            </w:r>
          </w:p>
        </w:tc>
      </w:tr>
      <w:tr w:rsidR="009A5237" w:rsidRPr="00F61653" w14:paraId="76CF1A95" w14:textId="77777777" w:rsidTr="006D6DBD">
        <w:tc>
          <w:tcPr>
            <w:tcW w:w="1587" w:type="dxa"/>
            <w:shd w:val="clear" w:color="auto" w:fill="auto"/>
          </w:tcPr>
          <w:p w14:paraId="457E4F96" w14:textId="77777777" w:rsidR="009A5237" w:rsidRPr="00F61653" w:rsidRDefault="009A5237" w:rsidP="00C93094">
            <w:pPr>
              <w:jc w:val="both"/>
              <w:rPr>
                <w:rFonts w:eastAsia="Calibri"/>
                <w:lang w:val="en-GB"/>
              </w:rPr>
            </w:pPr>
            <w:r w:rsidRPr="00F61653">
              <w:rPr>
                <w:rFonts w:eastAsia="Calibri"/>
                <w:lang w:val="en-GB"/>
              </w:rPr>
              <w:t>VAC</w:t>
            </w:r>
          </w:p>
        </w:tc>
        <w:tc>
          <w:tcPr>
            <w:tcW w:w="7915" w:type="dxa"/>
            <w:shd w:val="clear" w:color="auto" w:fill="auto"/>
          </w:tcPr>
          <w:p w14:paraId="19C006BC" w14:textId="77777777" w:rsidR="009A5237" w:rsidRPr="00F61653" w:rsidRDefault="009A5237" w:rsidP="00934A03">
            <w:pPr>
              <w:jc w:val="both"/>
              <w:rPr>
                <w:rFonts w:eastAsia="Calibri"/>
                <w:lang w:val="en-GB"/>
              </w:rPr>
            </w:pPr>
            <w:r w:rsidRPr="00F61653">
              <w:rPr>
                <w:rFonts w:eastAsia="Calibri"/>
                <w:lang w:val="en-GB"/>
              </w:rPr>
              <w:t>Violence Against Children</w:t>
            </w:r>
          </w:p>
        </w:tc>
      </w:tr>
      <w:tr w:rsidR="009A5237" w:rsidRPr="00F61653" w14:paraId="4129A303" w14:textId="77777777" w:rsidTr="006D6DBD">
        <w:tc>
          <w:tcPr>
            <w:tcW w:w="1587" w:type="dxa"/>
            <w:shd w:val="clear" w:color="auto" w:fill="auto"/>
          </w:tcPr>
          <w:p w14:paraId="023BC07E" w14:textId="77777777" w:rsidR="009A5237" w:rsidRPr="00F61653" w:rsidRDefault="009A5237" w:rsidP="00C93094">
            <w:pPr>
              <w:jc w:val="both"/>
              <w:rPr>
                <w:rFonts w:eastAsia="Calibri"/>
                <w:lang w:val="en-GB"/>
              </w:rPr>
            </w:pPr>
            <w:r w:rsidRPr="00F61653">
              <w:rPr>
                <w:rFonts w:eastAsia="Calibri"/>
                <w:lang w:val="en-GB"/>
              </w:rPr>
              <w:t>WASH</w:t>
            </w:r>
          </w:p>
        </w:tc>
        <w:tc>
          <w:tcPr>
            <w:tcW w:w="7915" w:type="dxa"/>
            <w:shd w:val="clear" w:color="auto" w:fill="auto"/>
          </w:tcPr>
          <w:p w14:paraId="495446B6" w14:textId="77777777" w:rsidR="009A5237" w:rsidRPr="00F61653" w:rsidRDefault="009A5237" w:rsidP="00934A03">
            <w:pPr>
              <w:jc w:val="both"/>
              <w:rPr>
                <w:rFonts w:eastAsia="Calibri"/>
                <w:lang w:val="en-GB"/>
              </w:rPr>
            </w:pPr>
            <w:r w:rsidRPr="00F61653">
              <w:rPr>
                <w:rFonts w:eastAsia="Calibri"/>
                <w:lang w:val="en-GB"/>
              </w:rPr>
              <w:t>Water, Sanitation and Hygiene</w:t>
            </w:r>
          </w:p>
        </w:tc>
      </w:tr>
      <w:tr w:rsidR="009A5237" w:rsidRPr="00F61653" w14:paraId="6D086EDE" w14:textId="77777777" w:rsidTr="006D6DBD">
        <w:tc>
          <w:tcPr>
            <w:tcW w:w="1587" w:type="dxa"/>
            <w:shd w:val="clear" w:color="auto" w:fill="auto"/>
          </w:tcPr>
          <w:p w14:paraId="755F9456" w14:textId="77777777" w:rsidR="009A5237" w:rsidRPr="00F61653" w:rsidRDefault="009A5237" w:rsidP="00C93094">
            <w:pPr>
              <w:jc w:val="both"/>
              <w:rPr>
                <w:rFonts w:eastAsia="Calibri"/>
                <w:lang w:val="en-GB"/>
              </w:rPr>
            </w:pPr>
            <w:r w:rsidRPr="00F61653">
              <w:rPr>
                <w:rFonts w:eastAsia="Calibri"/>
                <w:lang w:val="en-GB"/>
              </w:rPr>
              <w:t>WB</w:t>
            </w:r>
          </w:p>
        </w:tc>
        <w:tc>
          <w:tcPr>
            <w:tcW w:w="7915" w:type="dxa"/>
            <w:shd w:val="clear" w:color="auto" w:fill="auto"/>
          </w:tcPr>
          <w:p w14:paraId="6ECA96CF" w14:textId="77777777" w:rsidR="009A5237" w:rsidRPr="00F61653" w:rsidRDefault="009A5237" w:rsidP="00934A03">
            <w:pPr>
              <w:jc w:val="both"/>
              <w:rPr>
                <w:rFonts w:eastAsia="Calibri"/>
                <w:lang w:val="en-GB"/>
              </w:rPr>
            </w:pPr>
            <w:r w:rsidRPr="00F61653">
              <w:rPr>
                <w:rFonts w:eastAsia="Calibri"/>
                <w:lang w:val="en-GB"/>
              </w:rPr>
              <w:t>World Bank</w:t>
            </w:r>
          </w:p>
        </w:tc>
      </w:tr>
      <w:tr w:rsidR="009A5237" w:rsidRPr="00F61653" w14:paraId="2680B6E4" w14:textId="77777777" w:rsidTr="006D6DBD">
        <w:tc>
          <w:tcPr>
            <w:tcW w:w="1587" w:type="dxa"/>
            <w:shd w:val="clear" w:color="auto" w:fill="auto"/>
          </w:tcPr>
          <w:p w14:paraId="77923B99" w14:textId="77777777" w:rsidR="009A5237" w:rsidRPr="00F61653" w:rsidRDefault="009A5237" w:rsidP="00C93094">
            <w:pPr>
              <w:jc w:val="both"/>
              <w:rPr>
                <w:rFonts w:eastAsia="Calibri"/>
                <w:lang w:val="en-GB"/>
              </w:rPr>
            </w:pPr>
            <w:r w:rsidRPr="00F61653">
              <w:rPr>
                <w:rFonts w:eastAsia="Calibri"/>
                <w:lang w:val="en-GB"/>
              </w:rPr>
              <w:t>WFP</w:t>
            </w:r>
          </w:p>
        </w:tc>
        <w:tc>
          <w:tcPr>
            <w:tcW w:w="7915" w:type="dxa"/>
            <w:shd w:val="clear" w:color="auto" w:fill="auto"/>
          </w:tcPr>
          <w:p w14:paraId="40054DA6" w14:textId="77777777" w:rsidR="009A5237" w:rsidRPr="00F61653" w:rsidRDefault="009A5237" w:rsidP="00934A03">
            <w:pPr>
              <w:jc w:val="both"/>
              <w:rPr>
                <w:rFonts w:eastAsia="Calibri"/>
                <w:lang w:val="en-GB"/>
              </w:rPr>
            </w:pPr>
            <w:r w:rsidRPr="00F61653">
              <w:rPr>
                <w:rFonts w:eastAsia="Calibri"/>
                <w:lang w:val="en-GB"/>
              </w:rPr>
              <w:t>World Food Programme</w:t>
            </w:r>
          </w:p>
        </w:tc>
      </w:tr>
      <w:tr w:rsidR="009A5237" w:rsidRPr="00F61653" w14:paraId="2B0C4D76" w14:textId="77777777" w:rsidTr="006D6DBD">
        <w:tc>
          <w:tcPr>
            <w:tcW w:w="1587" w:type="dxa"/>
            <w:shd w:val="clear" w:color="auto" w:fill="auto"/>
          </w:tcPr>
          <w:p w14:paraId="32F51DA6" w14:textId="77777777" w:rsidR="009A5237" w:rsidRPr="00F61653" w:rsidRDefault="009A5237" w:rsidP="00C93094">
            <w:pPr>
              <w:jc w:val="both"/>
              <w:rPr>
                <w:rFonts w:eastAsia="Calibri"/>
                <w:lang w:val="en-GB"/>
              </w:rPr>
            </w:pPr>
            <w:r w:rsidRPr="00F61653">
              <w:rPr>
                <w:rFonts w:eastAsia="Calibri"/>
                <w:lang w:val="en-GB"/>
              </w:rPr>
              <w:t>WHO</w:t>
            </w:r>
          </w:p>
        </w:tc>
        <w:tc>
          <w:tcPr>
            <w:tcW w:w="7915" w:type="dxa"/>
            <w:shd w:val="clear" w:color="auto" w:fill="auto"/>
          </w:tcPr>
          <w:p w14:paraId="007F3476" w14:textId="77777777" w:rsidR="009A5237" w:rsidRPr="00F61653" w:rsidRDefault="009A5237" w:rsidP="00934A03">
            <w:pPr>
              <w:jc w:val="both"/>
              <w:rPr>
                <w:rFonts w:eastAsia="Calibri"/>
                <w:lang w:val="en-GB"/>
              </w:rPr>
            </w:pPr>
            <w:r w:rsidRPr="00F61653">
              <w:rPr>
                <w:rFonts w:eastAsia="Calibri"/>
                <w:lang w:val="en-GB"/>
              </w:rPr>
              <w:t>World Health Organization</w:t>
            </w:r>
          </w:p>
        </w:tc>
      </w:tr>
    </w:tbl>
    <w:p w14:paraId="1204835C" w14:textId="77777777" w:rsidR="00A54EED" w:rsidRPr="00F61653" w:rsidRDefault="00615CA9" w:rsidP="00C93094">
      <w:pPr>
        <w:rPr>
          <w:lang w:val="en-GB"/>
        </w:rPr>
        <w:sectPr w:rsidR="00A54EED" w:rsidRPr="00F61653" w:rsidSect="00EA49EC">
          <w:headerReference w:type="even" r:id="rId35"/>
          <w:headerReference w:type="default" r:id="rId36"/>
          <w:footerReference w:type="default" r:id="rId37"/>
          <w:headerReference w:type="first" r:id="rId38"/>
          <w:pgSz w:w="12240" w:h="15840"/>
          <w:pgMar w:top="864" w:right="1152" w:bottom="720" w:left="1152" w:header="720" w:footer="821" w:gutter="0"/>
          <w:pgNumType w:fmt="lowerRoman"/>
          <w:cols w:space="720"/>
          <w:docGrid w:linePitch="326"/>
        </w:sectPr>
      </w:pPr>
      <w:r w:rsidRPr="00F61653">
        <w:rPr>
          <w:lang w:val="en-GB"/>
        </w:rPr>
        <w:br w:type="textWrapping" w:clear="all"/>
      </w:r>
    </w:p>
    <w:p w14:paraId="52301715" w14:textId="77777777" w:rsidR="003726A6" w:rsidRPr="00F61653" w:rsidRDefault="00930527" w:rsidP="00C93094">
      <w:pPr>
        <w:pStyle w:val="Heading1"/>
        <w:jc w:val="both"/>
        <w:rPr>
          <w:rFonts w:ascii="Times New Roman" w:eastAsia="Calibri" w:hAnsi="Times New Roman"/>
          <w:sz w:val="24"/>
          <w:szCs w:val="24"/>
          <w:lang w:val="en-GB"/>
        </w:rPr>
      </w:pPr>
      <w:bookmarkStart w:id="7" w:name="_Toc526435623"/>
      <w:bookmarkStart w:id="8" w:name="_Toc532311527"/>
      <w:bookmarkStart w:id="9" w:name="_Toc532496816"/>
      <w:bookmarkStart w:id="10" w:name="_Toc521085454"/>
      <w:bookmarkStart w:id="11" w:name="_Toc521778467"/>
      <w:r w:rsidRPr="00F61653">
        <w:rPr>
          <w:rFonts w:ascii="Times New Roman" w:eastAsia="Calibri" w:hAnsi="Times New Roman"/>
          <w:sz w:val="24"/>
          <w:szCs w:val="24"/>
          <w:lang w:val="en-GB"/>
        </w:rPr>
        <w:t>ACKNOWLEDGEMENT</w:t>
      </w:r>
      <w:bookmarkEnd w:id="7"/>
      <w:bookmarkEnd w:id="8"/>
      <w:bookmarkEnd w:id="9"/>
    </w:p>
    <w:p w14:paraId="0A835C7F" w14:textId="77777777" w:rsidR="005824EB" w:rsidRPr="00E31D71" w:rsidRDefault="005824EB" w:rsidP="00934A03">
      <w:pPr>
        <w:jc w:val="both"/>
        <w:rPr>
          <w:rFonts w:eastAsia="Times New Roman"/>
          <w:color w:val="000000"/>
          <w:sz w:val="10"/>
          <w:szCs w:val="10"/>
          <w:lang w:val="en-GB" w:eastAsia="en-US"/>
        </w:rPr>
      </w:pPr>
    </w:p>
    <w:p w14:paraId="19F25ABC" w14:textId="77777777" w:rsidR="00674619" w:rsidRPr="00F61653" w:rsidRDefault="00674619" w:rsidP="00934A03">
      <w:pPr>
        <w:jc w:val="both"/>
        <w:rPr>
          <w:rFonts w:eastAsia="Times New Roman"/>
          <w:color w:val="000000"/>
          <w:lang w:val="en-GB" w:eastAsia="en-US"/>
        </w:rPr>
      </w:pPr>
      <w:r w:rsidRPr="00F61653">
        <w:rPr>
          <w:rFonts w:eastAsia="Times New Roman"/>
          <w:color w:val="000000"/>
          <w:lang w:val="en-GB" w:eastAsia="en-US"/>
        </w:rPr>
        <w:t xml:space="preserve">The </w:t>
      </w:r>
      <w:r w:rsidR="00AD2080" w:rsidRPr="00F61653">
        <w:rPr>
          <w:rFonts w:eastAsia="Times New Roman"/>
          <w:color w:val="000000"/>
          <w:lang w:val="en-GB" w:eastAsia="en-US"/>
        </w:rPr>
        <w:t xml:space="preserve">United Nations (UN) </w:t>
      </w:r>
      <w:r w:rsidRPr="00F61653">
        <w:rPr>
          <w:rFonts w:eastAsia="Times New Roman"/>
          <w:color w:val="000000"/>
          <w:lang w:val="en-GB" w:eastAsia="en-US"/>
        </w:rPr>
        <w:t xml:space="preserve">Resident </w:t>
      </w:r>
      <w:r w:rsidR="008F5DEF" w:rsidRPr="00F61653">
        <w:rPr>
          <w:rFonts w:eastAsia="Times New Roman"/>
          <w:color w:val="000000"/>
          <w:lang w:val="en-GB" w:eastAsia="en-US"/>
        </w:rPr>
        <w:t>Coordinator’s Office</w:t>
      </w:r>
      <w:r w:rsidRPr="00F61653">
        <w:rPr>
          <w:rFonts w:eastAsia="Times New Roman"/>
          <w:color w:val="000000"/>
          <w:lang w:val="en-GB" w:eastAsia="en-US"/>
        </w:rPr>
        <w:t xml:space="preserve"> (RCO) wish</w:t>
      </w:r>
      <w:r w:rsidR="00CA39D8" w:rsidRPr="00F61653">
        <w:rPr>
          <w:rFonts w:eastAsia="Times New Roman"/>
          <w:color w:val="000000"/>
          <w:lang w:val="en-GB" w:eastAsia="en-US"/>
        </w:rPr>
        <w:t>es</w:t>
      </w:r>
      <w:r w:rsidRPr="00F61653">
        <w:rPr>
          <w:rFonts w:eastAsia="Times New Roman"/>
          <w:color w:val="000000"/>
          <w:lang w:val="en-GB" w:eastAsia="en-US"/>
        </w:rPr>
        <w:t xml:space="preserve"> to express gratitude to all institutions and individuals who contributed to the successful completion of the </w:t>
      </w:r>
      <w:r w:rsidR="00265CD4" w:rsidRPr="00F61653">
        <w:rPr>
          <w:rFonts w:eastAsia="Times New Roman"/>
          <w:color w:val="000000"/>
          <w:lang w:val="en-GB" w:eastAsia="en-US"/>
        </w:rPr>
        <w:t>M</w:t>
      </w:r>
      <w:r w:rsidRPr="00F61653">
        <w:rPr>
          <w:rFonts w:eastAsia="Times New Roman"/>
          <w:color w:val="000000"/>
          <w:lang w:val="en-GB" w:eastAsia="en-US"/>
        </w:rPr>
        <w:t xml:space="preserve">id-term </w:t>
      </w:r>
      <w:r w:rsidR="00265CD4" w:rsidRPr="00F61653">
        <w:rPr>
          <w:rFonts w:eastAsia="Times New Roman"/>
          <w:color w:val="000000"/>
          <w:lang w:val="en-GB" w:eastAsia="en-US"/>
        </w:rPr>
        <w:t>E</w:t>
      </w:r>
      <w:r w:rsidRPr="00F61653">
        <w:rPr>
          <w:rFonts w:eastAsia="Times New Roman"/>
          <w:color w:val="000000"/>
          <w:lang w:val="en-GB" w:eastAsia="en-US"/>
        </w:rPr>
        <w:t>valuation</w:t>
      </w:r>
      <w:r w:rsidR="00265CD4" w:rsidRPr="00F61653">
        <w:rPr>
          <w:rFonts w:eastAsia="Times New Roman"/>
          <w:color w:val="000000"/>
          <w:lang w:val="en-GB" w:eastAsia="en-US"/>
        </w:rPr>
        <w:t xml:space="preserve"> (MTE)</w:t>
      </w:r>
      <w:r w:rsidRPr="00F61653">
        <w:rPr>
          <w:rFonts w:eastAsia="Times New Roman"/>
          <w:color w:val="000000"/>
          <w:lang w:val="en-GB" w:eastAsia="en-US"/>
        </w:rPr>
        <w:t xml:space="preserve"> of the United Nations Development Assistance Framework (UNDAF 2016-2020) in Uganda.</w:t>
      </w:r>
    </w:p>
    <w:p w14:paraId="018F8EDB" w14:textId="77777777" w:rsidR="00265CD4" w:rsidRPr="00E31D71" w:rsidRDefault="00265CD4" w:rsidP="00527031">
      <w:pPr>
        <w:jc w:val="both"/>
        <w:rPr>
          <w:rFonts w:eastAsia="Times New Roman"/>
          <w:color w:val="000000"/>
          <w:sz w:val="16"/>
          <w:szCs w:val="16"/>
          <w:lang w:val="en-GB" w:eastAsia="en-US"/>
        </w:rPr>
      </w:pPr>
    </w:p>
    <w:p w14:paraId="7B680FA4" w14:textId="60942D63" w:rsidR="0060014D" w:rsidRPr="00F61653" w:rsidRDefault="00103AE0" w:rsidP="00C37B7D">
      <w:pPr>
        <w:jc w:val="both"/>
        <w:rPr>
          <w:rFonts w:eastAsia="Times New Roman"/>
          <w:color w:val="000000"/>
          <w:lang w:val="en-GB" w:eastAsia="en-US"/>
        </w:rPr>
      </w:pPr>
      <w:r w:rsidRPr="00F61653">
        <w:rPr>
          <w:rFonts w:eastAsia="Times New Roman"/>
          <w:color w:val="000000"/>
          <w:lang w:val="en-GB" w:eastAsia="en-US"/>
        </w:rPr>
        <w:t>Special gratitude goes to the Ministries, Departments and Agencies (MDAs) that were consulted during the MTE that included Office of the Prime Minister (OPM),</w:t>
      </w:r>
      <w:r w:rsidR="00247805" w:rsidRPr="00F61653">
        <w:rPr>
          <w:rFonts w:eastAsia="Times New Roman"/>
          <w:color w:val="000000"/>
          <w:lang w:val="en-GB" w:eastAsia="en-US"/>
        </w:rPr>
        <w:t xml:space="preserve"> </w:t>
      </w:r>
      <w:r w:rsidRPr="00F61653">
        <w:rPr>
          <w:rFonts w:eastAsia="Times New Roman"/>
          <w:color w:val="000000"/>
          <w:lang w:val="en-GB" w:eastAsia="en-US"/>
        </w:rPr>
        <w:t>Ministry of Education and Sports (MoES),</w:t>
      </w:r>
      <w:r w:rsidR="00247805" w:rsidRPr="00F61653">
        <w:rPr>
          <w:rFonts w:eastAsia="Times New Roman"/>
          <w:color w:val="000000"/>
          <w:lang w:val="en-GB" w:eastAsia="en-US"/>
        </w:rPr>
        <w:t xml:space="preserve"> </w:t>
      </w:r>
      <w:r w:rsidRPr="00F61653">
        <w:rPr>
          <w:rFonts w:eastAsia="Times New Roman"/>
          <w:color w:val="000000"/>
          <w:lang w:val="en-GB" w:eastAsia="en-US"/>
        </w:rPr>
        <w:t>Ministry of Gender, Labour and Social Development (MGLSD),</w:t>
      </w:r>
      <w:r w:rsidR="00247805" w:rsidRPr="00F61653">
        <w:rPr>
          <w:rFonts w:eastAsia="Times New Roman"/>
          <w:color w:val="000000"/>
          <w:lang w:val="en-GB" w:eastAsia="en-US"/>
        </w:rPr>
        <w:t xml:space="preserve"> </w:t>
      </w:r>
      <w:r w:rsidRPr="00F61653">
        <w:rPr>
          <w:rFonts w:eastAsia="Times New Roman"/>
          <w:color w:val="000000"/>
          <w:lang w:val="en-GB" w:eastAsia="en-US"/>
        </w:rPr>
        <w:t xml:space="preserve">Directorate of Ethics and Integrity, Electoral Commission, </w:t>
      </w:r>
      <w:r w:rsidR="002D6E1A">
        <w:rPr>
          <w:rFonts w:eastAsia="Times New Roman"/>
          <w:color w:val="000000"/>
          <w:lang w:val="en-GB" w:eastAsia="en-US"/>
        </w:rPr>
        <w:t>Justice Law and Order Sector (JLOS)</w:t>
      </w:r>
      <w:r w:rsidR="004F0D5C">
        <w:rPr>
          <w:rFonts w:eastAsia="Times New Roman"/>
          <w:color w:val="000000"/>
          <w:lang w:val="en-GB" w:eastAsia="en-US"/>
        </w:rPr>
        <w:t>,</w:t>
      </w:r>
      <w:r w:rsidR="002D6E1A">
        <w:rPr>
          <w:rFonts w:eastAsia="Times New Roman"/>
          <w:color w:val="000000"/>
          <w:lang w:val="en-GB" w:eastAsia="en-US"/>
        </w:rPr>
        <w:t xml:space="preserve"> </w:t>
      </w:r>
      <w:r w:rsidRPr="00F61653">
        <w:rPr>
          <w:rFonts w:eastAsia="Times New Roman"/>
          <w:color w:val="000000"/>
          <w:lang w:val="en-GB" w:eastAsia="en-US"/>
        </w:rPr>
        <w:t>Judicial Service Commission, Transitional Justice, Judiciary Planning Unit, Law Development Centre</w:t>
      </w:r>
      <w:r w:rsidR="00E56BC1">
        <w:rPr>
          <w:rFonts w:eastAsia="Times New Roman"/>
          <w:color w:val="000000"/>
          <w:lang w:val="en-GB" w:eastAsia="en-US"/>
        </w:rPr>
        <w:t>-Legal Aid</w:t>
      </w:r>
      <w:r w:rsidRPr="00F61653">
        <w:rPr>
          <w:rFonts w:eastAsia="Times New Roman"/>
          <w:color w:val="000000"/>
          <w:lang w:val="en-GB" w:eastAsia="en-US"/>
        </w:rPr>
        <w:t>, Ministry of Local Government, Ministry of Agriculture, Animal Industry and Fisheries (MAAIF), Makerere University (Department of Gender, Department of Political Science), Ministry of Energy and Mineral Development, Ministry of Lands, Housing and Urban Development (</w:t>
      </w:r>
      <w:r w:rsidR="00E56BC1" w:rsidRPr="00F61653">
        <w:rPr>
          <w:rFonts w:eastAsia="Times New Roman"/>
          <w:color w:val="000000"/>
          <w:lang w:val="en-GB" w:eastAsia="en-US"/>
        </w:rPr>
        <w:t>MLHUD</w:t>
      </w:r>
      <w:r w:rsidRPr="00F61653">
        <w:rPr>
          <w:rFonts w:eastAsia="Times New Roman"/>
          <w:color w:val="000000"/>
          <w:lang w:val="en-GB" w:eastAsia="en-US"/>
        </w:rPr>
        <w:t xml:space="preserve">), Ministry of Water and Environment (MWE)/Department. </w:t>
      </w:r>
      <w:r w:rsidR="003B4905" w:rsidRPr="00F61653">
        <w:rPr>
          <w:rFonts w:eastAsia="Times New Roman"/>
          <w:color w:val="000000"/>
          <w:lang w:val="en-GB" w:eastAsia="en-US"/>
        </w:rPr>
        <w:t>of Climate Change,</w:t>
      </w:r>
      <w:r w:rsidR="0060014D" w:rsidRPr="00F61653">
        <w:rPr>
          <w:rFonts w:eastAsia="Times New Roman"/>
          <w:color w:val="000000"/>
          <w:lang w:val="en-GB" w:eastAsia="en-US"/>
        </w:rPr>
        <w:t xml:space="preserve"> Ministry of Works and Transport</w:t>
      </w:r>
      <w:r w:rsidR="003B4905" w:rsidRPr="00F61653">
        <w:rPr>
          <w:rFonts w:eastAsia="Times New Roman"/>
          <w:color w:val="000000"/>
          <w:lang w:val="en-GB" w:eastAsia="en-US"/>
        </w:rPr>
        <w:t xml:space="preserve"> (MoWT)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Ministry of Foreign Affairs (</w:t>
      </w:r>
      <w:r w:rsidR="00E56BC1" w:rsidRPr="00F61653">
        <w:rPr>
          <w:rFonts w:eastAsia="Times New Roman"/>
          <w:color w:val="000000"/>
          <w:lang w:val="en-GB" w:eastAsia="en-US"/>
        </w:rPr>
        <w:t>M</w:t>
      </w:r>
      <w:r w:rsidR="00E56BC1">
        <w:rPr>
          <w:rFonts w:eastAsia="Times New Roman"/>
          <w:color w:val="000000"/>
          <w:lang w:val="en-GB" w:eastAsia="en-US"/>
        </w:rPr>
        <w:t>o</w:t>
      </w:r>
      <w:r w:rsidR="00E56BC1" w:rsidRPr="00F61653">
        <w:rPr>
          <w:rFonts w:eastAsia="Times New Roman"/>
          <w:color w:val="000000"/>
          <w:lang w:val="en-GB" w:eastAsia="en-US"/>
        </w:rPr>
        <w:t>FA</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Ministry of Finance, Planning and Economic Development (</w:t>
      </w:r>
      <w:r w:rsidR="0060014D" w:rsidRPr="00F61653">
        <w:rPr>
          <w:rFonts w:eastAsia="Times New Roman"/>
          <w:color w:val="000000"/>
          <w:lang w:val="en-GB" w:eastAsia="en-US"/>
        </w:rPr>
        <w:t>MoFPED</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Ministry of Health (</w:t>
      </w:r>
      <w:r w:rsidR="0060014D" w:rsidRPr="00F61653">
        <w:rPr>
          <w:rFonts w:eastAsia="Times New Roman"/>
          <w:color w:val="000000"/>
          <w:lang w:val="en-GB" w:eastAsia="en-US"/>
        </w:rPr>
        <w:t>MOH</w:t>
      </w:r>
      <w:r w:rsidR="003B4905" w:rsidRPr="00F61653">
        <w:rPr>
          <w:rFonts w:eastAsia="Times New Roman"/>
          <w:color w:val="000000"/>
          <w:lang w:val="en-GB" w:eastAsia="en-US"/>
        </w:rPr>
        <w:t>)</w:t>
      </w:r>
      <w:r w:rsidR="00A85446" w:rsidRPr="00F61653">
        <w:rPr>
          <w:rFonts w:eastAsia="Times New Roman"/>
          <w:color w:val="000000"/>
          <w:lang w:val="en-GB" w:eastAsia="en-US"/>
        </w:rPr>
        <w:t>,</w:t>
      </w:r>
      <w:r w:rsidR="003B4905" w:rsidRPr="00F61653">
        <w:rPr>
          <w:rFonts w:eastAsia="Times New Roman"/>
          <w:color w:val="000000"/>
          <w:lang w:val="en-GB" w:eastAsia="en-US"/>
        </w:rPr>
        <w:t>Ministry of Justice and Constitutional Affairs (</w:t>
      </w:r>
      <w:r w:rsidR="0060014D" w:rsidRPr="00F61653">
        <w:rPr>
          <w:rFonts w:eastAsia="Times New Roman"/>
          <w:color w:val="000000"/>
          <w:lang w:val="en-GB" w:eastAsia="en-US"/>
        </w:rPr>
        <w:t>MoJCA</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 xml:space="preserve"> Ministry of Local Government (MoLG)</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National Environment Management Authority (</w:t>
      </w:r>
      <w:r w:rsidR="0060014D" w:rsidRPr="00F61653">
        <w:rPr>
          <w:rFonts w:eastAsia="Times New Roman"/>
          <w:color w:val="000000"/>
          <w:lang w:val="en-GB" w:eastAsia="en-US"/>
        </w:rPr>
        <w:t>NEMA</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National Forestry Authority (</w:t>
      </w:r>
      <w:r w:rsidR="0060014D" w:rsidRPr="00F61653">
        <w:rPr>
          <w:rFonts w:eastAsia="Times New Roman"/>
          <w:color w:val="000000"/>
          <w:lang w:val="en-GB" w:eastAsia="en-US"/>
        </w:rPr>
        <w:t>NFA</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National Planning Authority (</w:t>
      </w:r>
      <w:r w:rsidR="0060014D" w:rsidRPr="00F61653">
        <w:rPr>
          <w:rFonts w:eastAsia="Times New Roman"/>
          <w:color w:val="000000"/>
          <w:lang w:val="en-GB" w:eastAsia="en-US"/>
        </w:rPr>
        <w:t>NPA</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Parliament of Uganda, </w:t>
      </w:r>
      <w:r w:rsidR="003B4905" w:rsidRPr="00F61653">
        <w:rPr>
          <w:rFonts w:eastAsia="Times New Roman"/>
          <w:color w:val="000000"/>
          <w:lang w:val="en-GB" w:eastAsia="en-US"/>
        </w:rPr>
        <w:t>Uganda AIDS Commission (</w:t>
      </w:r>
      <w:r w:rsidR="0060014D" w:rsidRPr="00F61653">
        <w:rPr>
          <w:rFonts w:eastAsia="Times New Roman"/>
          <w:color w:val="000000"/>
          <w:lang w:val="en-GB" w:eastAsia="en-US"/>
        </w:rPr>
        <w:t>UAC</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Uganda Bureau of Statistics (</w:t>
      </w:r>
      <w:r w:rsidR="0060014D" w:rsidRPr="00F61653">
        <w:rPr>
          <w:rFonts w:eastAsia="Times New Roman"/>
          <w:color w:val="000000"/>
          <w:lang w:val="en-GB" w:eastAsia="en-US"/>
        </w:rPr>
        <w:t>UBOS</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Uganda Law Society (ULS), Uganda Local Government Association (ULGA), Uganda Solar Energy Association, Uganda Women's Network (UWONET), Uganda Women Parliamentary Association (UWOPA), </w:t>
      </w:r>
      <w:r w:rsidR="003B4905" w:rsidRPr="00F61653">
        <w:rPr>
          <w:rFonts w:eastAsia="Times New Roman"/>
          <w:color w:val="000000"/>
          <w:lang w:val="en-GB" w:eastAsia="en-US"/>
        </w:rPr>
        <w:t>Uganda Human Rights Commission (</w:t>
      </w:r>
      <w:r w:rsidR="0060014D" w:rsidRPr="00F61653">
        <w:rPr>
          <w:rFonts w:eastAsia="Times New Roman"/>
          <w:color w:val="000000"/>
          <w:lang w:val="en-GB" w:eastAsia="en-US"/>
        </w:rPr>
        <w:t>UHRC</w:t>
      </w:r>
      <w:r w:rsidR="003B4905" w:rsidRPr="00F61653">
        <w:rPr>
          <w:rFonts w:eastAsia="Times New Roman"/>
          <w:color w:val="000000"/>
          <w:lang w:val="en-GB" w:eastAsia="en-US"/>
        </w:rPr>
        <w:t>)</w:t>
      </w:r>
      <w:r w:rsidR="0060014D" w:rsidRPr="00F61653">
        <w:rPr>
          <w:rFonts w:eastAsia="Times New Roman"/>
          <w:color w:val="000000"/>
          <w:lang w:val="en-GB" w:eastAsia="en-US"/>
        </w:rPr>
        <w:t xml:space="preserve">, </w:t>
      </w:r>
      <w:r w:rsidR="003B4905" w:rsidRPr="00F61653">
        <w:rPr>
          <w:rFonts w:eastAsia="Times New Roman"/>
          <w:color w:val="000000"/>
          <w:lang w:val="en-GB" w:eastAsia="en-US"/>
        </w:rPr>
        <w:t>Uganda National Metrology Authority (</w:t>
      </w:r>
      <w:r w:rsidR="0060014D" w:rsidRPr="00F61653">
        <w:rPr>
          <w:rFonts w:eastAsia="Times New Roman"/>
          <w:color w:val="000000"/>
          <w:lang w:val="en-GB" w:eastAsia="en-US"/>
        </w:rPr>
        <w:t>UNMA</w:t>
      </w:r>
      <w:r w:rsidR="003B4905" w:rsidRPr="00F61653">
        <w:rPr>
          <w:rFonts w:eastAsia="Times New Roman"/>
          <w:color w:val="000000"/>
          <w:lang w:val="en-GB" w:eastAsia="en-US"/>
        </w:rPr>
        <w:t>)</w:t>
      </w:r>
      <w:r w:rsidR="002D6E1A">
        <w:rPr>
          <w:rFonts w:eastAsia="Times New Roman"/>
          <w:color w:val="000000"/>
          <w:lang w:val="en-GB" w:eastAsia="en-US"/>
        </w:rPr>
        <w:t>,</w:t>
      </w:r>
      <w:r w:rsidR="008B48C2">
        <w:rPr>
          <w:rFonts w:eastAsia="Times New Roman"/>
          <w:color w:val="000000"/>
          <w:lang w:val="en-GB" w:eastAsia="en-US"/>
        </w:rPr>
        <w:t xml:space="preserve"> </w:t>
      </w:r>
      <w:r w:rsidR="008B48C2">
        <w:t>Legal Aid Service Providers Network (LASPNET )</w:t>
      </w:r>
      <w:r w:rsidR="00E86327">
        <w:t xml:space="preserve"> </w:t>
      </w:r>
      <w:r w:rsidR="002D6E1A">
        <w:rPr>
          <w:rFonts w:eastAsia="Times New Roman"/>
          <w:color w:val="000000"/>
          <w:lang w:val="en-GB" w:eastAsia="en-US"/>
        </w:rPr>
        <w:t xml:space="preserve">and </w:t>
      </w:r>
      <w:r w:rsidR="00E86327">
        <w:t>Uganda National NGO Forum</w:t>
      </w:r>
      <w:r w:rsidR="002D6E1A">
        <w:t xml:space="preserve"> among others</w:t>
      </w:r>
      <w:r w:rsidR="00DE24E2" w:rsidRPr="00F61653">
        <w:rPr>
          <w:rFonts w:eastAsia="Times New Roman"/>
          <w:color w:val="000000"/>
          <w:lang w:val="en-GB" w:eastAsia="en-US"/>
        </w:rPr>
        <w:t>.</w:t>
      </w:r>
    </w:p>
    <w:p w14:paraId="622D0D99" w14:textId="77777777" w:rsidR="00674619" w:rsidRPr="00E31D71" w:rsidRDefault="00674619" w:rsidP="00C37B7D">
      <w:pPr>
        <w:rPr>
          <w:rFonts w:eastAsia="Times New Roman"/>
          <w:color w:val="000000"/>
          <w:sz w:val="15"/>
          <w:szCs w:val="15"/>
          <w:lang w:val="en-GB" w:eastAsia="en-US"/>
        </w:rPr>
      </w:pPr>
    </w:p>
    <w:p w14:paraId="756F9818" w14:textId="6E4174EA" w:rsidR="00146CC7" w:rsidRPr="00F61653" w:rsidRDefault="0019530F" w:rsidP="000C7FB0">
      <w:pPr>
        <w:jc w:val="both"/>
        <w:rPr>
          <w:rFonts w:eastAsia="Times New Roman"/>
          <w:color w:val="000000"/>
          <w:lang w:val="en-GB" w:eastAsia="en-US"/>
        </w:rPr>
      </w:pPr>
      <w:r w:rsidRPr="00F61653">
        <w:rPr>
          <w:rFonts w:eastAsia="Times New Roman"/>
          <w:color w:val="000000"/>
          <w:lang w:val="en-GB" w:eastAsia="en-US"/>
        </w:rPr>
        <w:t>Appreciation is extended to Strategic Intent Pillar (SIP) Leads and Co-leads, Programme Reference Group (PRG</w:t>
      </w:r>
      <w:r w:rsidR="00CA2282">
        <w:rPr>
          <w:rFonts w:eastAsia="Times New Roman"/>
          <w:color w:val="000000"/>
          <w:lang w:val="en-GB" w:eastAsia="en-US"/>
        </w:rPr>
        <w:t>)</w:t>
      </w:r>
      <w:r w:rsidRPr="00F61653">
        <w:rPr>
          <w:rFonts w:eastAsia="Times New Roman"/>
          <w:color w:val="000000"/>
          <w:lang w:val="en-GB" w:eastAsia="en-US"/>
        </w:rPr>
        <w:t>, Outcome Result Groups (ORGs) focal points and the UN Area Coordinators (UNACs). Special gratitude goes also to the UNDAF technical support teams (Operational Management Team</w:t>
      </w:r>
      <w:r w:rsidR="00CA2282">
        <w:rPr>
          <w:rFonts w:eastAsia="Times New Roman"/>
          <w:color w:val="000000"/>
          <w:lang w:val="en-GB" w:eastAsia="en-US"/>
        </w:rPr>
        <w:t>)</w:t>
      </w:r>
      <w:r w:rsidRPr="00F61653">
        <w:rPr>
          <w:rFonts w:eastAsia="Times New Roman"/>
          <w:color w:val="000000"/>
          <w:lang w:val="en-GB" w:eastAsia="en-US"/>
        </w:rPr>
        <w:t>, Gender and Human Rights Advisory Group, the UN Communications Group and the Joint UN Team on Monitoring and Evaluation</w:t>
      </w:r>
      <w:r w:rsidR="00CA2282">
        <w:rPr>
          <w:rFonts w:eastAsia="Times New Roman"/>
          <w:color w:val="000000"/>
          <w:lang w:val="en-GB" w:eastAsia="en-US"/>
        </w:rPr>
        <w:t>.</w:t>
      </w:r>
      <w:r w:rsidRPr="00F61653">
        <w:rPr>
          <w:rFonts w:eastAsia="Times New Roman"/>
          <w:color w:val="000000"/>
          <w:lang w:val="en-GB" w:eastAsia="en-US"/>
        </w:rPr>
        <w:t xml:space="preserve"> </w:t>
      </w:r>
      <w:r w:rsidR="00103AE0" w:rsidRPr="00F61653">
        <w:rPr>
          <w:rFonts w:eastAsia="Times New Roman"/>
          <w:color w:val="000000"/>
          <w:lang w:val="en-GB" w:eastAsia="en-US"/>
        </w:rPr>
        <w:t xml:space="preserve">We would like to particularly appreciate the following institutions which provided responses to the evaluation: UN Agencies which included UNDP, UNICEF, FAO, IFAD, ILO, ITC, MONUSCO, OHCHR, UNAIDS, UNCDF, UNDSS, UNEP, UNESCO, UNFPA, UNHABITAT, UNHCR, UNIDO, UN Women, WFP, WHO, IOM, </w:t>
      </w:r>
      <w:r w:rsidR="00103AE0" w:rsidRPr="00F61653">
        <w:rPr>
          <w:rFonts w:eastAsia="Times New Roman"/>
          <w:color w:val="000000"/>
          <w:lang w:val="en-GB"/>
        </w:rPr>
        <w:t>IAEA and UNOPS</w:t>
      </w:r>
      <w:r w:rsidR="00103AE0" w:rsidRPr="00F61653">
        <w:rPr>
          <w:rFonts w:eastAsia="Times New Roman"/>
          <w:color w:val="000000"/>
          <w:lang w:val="en-GB" w:eastAsia="en-US"/>
        </w:rPr>
        <w:t>.</w:t>
      </w:r>
      <w:r w:rsidR="00C02B38" w:rsidRPr="00F61653">
        <w:rPr>
          <w:rFonts w:eastAsia="Times New Roman"/>
          <w:color w:val="000000"/>
          <w:lang w:val="en-GB" w:eastAsia="en-US"/>
        </w:rPr>
        <w:t xml:space="preserve"> Appreciation is also extended to the UN Pulse Lab.</w:t>
      </w:r>
    </w:p>
    <w:p w14:paraId="552AD80A" w14:textId="77777777" w:rsidR="00674619" w:rsidRPr="00E31D71" w:rsidRDefault="00674619" w:rsidP="006D0391">
      <w:pPr>
        <w:jc w:val="both"/>
        <w:rPr>
          <w:rFonts w:eastAsia="Times New Roman"/>
          <w:color w:val="000000"/>
          <w:sz w:val="16"/>
          <w:szCs w:val="16"/>
          <w:lang w:val="en-GB" w:eastAsia="en-US"/>
        </w:rPr>
      </w:pPr>
    </w:p>
    <w:p w14:paraId="67AED345" w14:textId="77777777" w:rsidR="003250B2" w:rsidRPr="00F61653" w:rsidRDefault="00674619" w:rsidP="006D0391">
      <w:pPr>
        <w:jc w:val="both"/>
        <w:rPr>
          <w:rFonts w:eastAsia="Times New Roman"/>
          <w:color w:val="000000"/>
          <w:lang w:val="en-GB" w:eastAsia="en-US"/>
        </w:rPr>
      </w:pPr>
      <w:r w:rsidRPr="00F61653">
        <w:rPr>
          <w:rFonts w:eastAsia="Times New Roman"/>
          <w:color w:val="000000"/>
          <w:lang w:val="en-GB" w:eastAsia="en-US"/>
        </w:rPr>
        <w:t xml:space="preserve">We also thank the </w:t>
      </w:r>
      <w:r w:rsidR="00CA39D8" w:rsidRPr="00F61653">
        <w:rPr>
          <w:rFonts w:eastAsia="Times New Roman"/>
          <w:color w:val="000000"/>
          <w:lang w:val="en-GB" w:eastAsia="en-US"/>
        </w:rPr>
        <w:t>L</w:t>
      </w:r>
      <w:r w:rsidRPr="00F61653">
        <w:rPr>
          <w:rFonts w:eastAsia="Times New Roman"/>
          <w:color w:val="000000"/>
          <w:lang w:val="en-GB" w:eastAsia="en-US"/>
        </w:rPr>
        <w:t xml:space="preserve">ocal </w:t>
      </w:r>
      <w:r w:rsidR="00100918" w:rsidRPr="00F61653">
        <w:rPr>
          <w:rFonts w:eastAsia="Times New Roman"/>
          <w:color w:val="000000"/>
          <w:lang w:val="en-GB" w:eastAsia="en-US"/>
        </w:rPr>
        <w:t>Governments as</w:t>
      </w:r>
      <w:r w:rsidRPr="00F61653">
        <w:rPr>
          <w:rFonts w:eastAsia="Times New Roman"/>
          <w:color w:val="000000"/>
          <w:lang w:val="en-GB" w:eastAsia="en-US"/>
        </w:rPr>
        <w:t xml:space="preserve"> well as communities for their contribution to this evaluation from the following districts: </w:t>
      </w:r>
      <w:r w:rsidR="003250B2" w:rsidRPr="00F61653">
        <w:rPr>
          <w:rFonts w:eastAsia="Times New Roman"/>
          <w:color w:val="000000"/>
          <w:lang w:val="en-GB" w:eastAsia="en-US"/>
        </w:rPr>
        <w:t>Kampala, Mpigi, Mubende, Nakaseke, Bukwo, Kapchorwa, Kween, Adjumani, Arua and Yumbe, Gulu, Lamwo and Otuke, Amudat, Kotido, Moroto, Nakapiripirit, Hoima,</w:t>
      </w:r>
      <w:r w:rsidR="00585178" w:rsidRPr="00F61653">
        <w:rPr>
          <w:rFonts w:eastAsia="Times New Roman"/>
          <w:color w:val="000000"/>
          <w:lang w:val="en-GB" w:eastAsia="en-US"/>
        </w:rPr>
        <w:t xml:space="preserve"> Isingiro, Kiryandongo and Kyeg</w:t>
      </w:r>
      <w:r w:rsidR="00CC01B2" w:rsidRPr="00F61653">
        <w:rPr>
          <w:rFonts w:eastAsia="Times New Roman"/>
          <w:color w:val="000000"/>
          <w:lang w:val="en-GB" w:eastAsia="en-US"/>
        </w:rPr>
        <w:t>e</w:t>
      </w:r>
      <w:r w:rsidR="003250B2" w:rsidRPr="00F61653">
        <w:rPr>
          <w:rFonts w:eastAsia="Times New Roman"/>
          <w:color w:val="000000"/>
          <w:lang w:val="en-GB" w:eastAsia="en-US"/>
        </w:rPr>
        <w:t>gwa</w:t>
      </w:r>
      <w:r w:rsidR="00DC2EB6" w:rsidRPr="00F61653">
        <w:rPr>
          <w:rFonts w:eastAsia="Times New Roman"/>
          <w:color w:val="000000"/>
          <w:lang w:val="en-GB" w:eastAsia="en-US"/>
        </w:rPr>
        <w:t>.</w:t>
      </w:r>
    </w:p>
    <w:p w14:paraId="38EBDD87" w14:textId="77777777" w:rsidR="00674619" w:rsidRPr="00E31D71" w:rsidRDefault="00674619" w:rsidP="006D0391">
      <w:pPr>
        <w:jc w:val="both"/>
        <w:rPr>
          <w:rFonts w:eastAsia="Times New Roman"/>
          <w:color w:val="000000"/>
          <w:sz w:val="16"/>
          <w:szCs w:val="16"/>
          <w:lang w:val="en-GB" w:eastAsia="en-US"/>
        </w:rPr>
      </w:pPr>
    </w:p>
    <w:p w14:paraId="4B9E4741" w14:textId="25A84632" w:rsidR="00674619" w:rsidRPr="00F61653" w:rsidRDefault="00674619" w:rsidP="006D0391">
      <w:pPr>
        <w:jc w:val="both"/>
        <w:rPr>
          <w:rFonts w:eastAsia="Times New Roman"/>
          <w:color w:val="000000"/>
          <w:lang w:val="en-GB" w:eastAsia="en-US"/>
        </w:rPr>
      </w:pPr>
      <w:r w:rsidRPr="00F61653">
        <w:rPr>
          <w:rFonts w:eastAsia="Times New Roman"/>
          <w:color w:val="000000"/>
          <w:lang w:val="en-GB" w:eastAsia="en-US"/>
        </w:rPr>
        <w:t xml:space="preserve">We would like to appreciate </w:t>
      </w:r>
      <w:r w:rsidR="00E306D0" w:rsidRPr="00F61653">
        <w:rPr>
          <w:rFonts w:eastAsia="Times New Roman"/>
          <w:color w:val="000000"/>
          <w:lang w:val="en-GB" w:eastAsia="en-US"/>
        </w:rPr>
        <w:t xml:space="preserve">the strategic guidance of Ms. Rosa Malango, </w:t>
      </w:r>
      <w:r w:rsidR="00780708" w:rsidRPr="00F61653">
        <w:rPr>
          <w:rFonts w:eastAsia="Times New Roman"/>
          <w:color w:val="000000"/>
          <w:lang w:val="en-GB" w:eastAsia="en-US"/>
        </w:rPr>
        <w:t xml:space="preserve">UN </w:t>
      </w:r>
      <w:r w:rsidR="00E306D0" w:rsidRPr="00F61653">
        <w:rPr>
          <w:rFonts w:eastAsia="Times New Roman"/>
          <w:color w:val="000000"/>
          <w:lang w:val="en-GB" w:eastAsia="en-US"/>
        </w:rPr>
        <w:t>Resident Coordinator</w:t>
      </w:r>
      <w:r w:rsidR="00CA2282">
        <w:rPr>
          <w:rFonts w:eastAsia="Times New Roman"/>
          <w:color w:val="000000"/>
          <w:lang w:val="en-GB" w:eastAsia="en-US"/>
        </w:rPr>
        <w:t>,</w:t>
      </w:r>
      <w:r w:rsidR="00780708" w:rsidRPr="00F61653">
        <w:rPr>
          <w:rFonts w:eastAsia="Times New Roman"/>
          <w:color w:val="000000"/>
          <w:lang w:val="en-GB" w:eastAsia="en-US"/>
        </w:rPr>
        <w:t xml:space="preserve"> and UNDP Resident Representative</w:t>
      </w:r>
      <w:r w:rsidR="00622B10" w:rsidRPr="00F61653">
        <w:rPr>
          <w:rFonts w:eastAsia="Times New Roman"/>
          <w:color w:val="000000"/>
          <w:lang w:val="en-GB" w:eastAsia="en-US"/>
        </w:rPr>
        <w:t xml:space="preserve"> and the supervisory support by </w:t>
      </w:r>
      <w:r w:rsidRPr="00F61653">
        <w:rPr>
          <w:rFonts w:eastAsia="Times New Roman"/>
          <w:color w:val="000000"/>
          <w:lang w:val="en-GB" w:eastAsia="en-US"/>
        </w:rPr>
        <w:t xml:space="preserve">the </w:t>
      </w:r>
      <w:r w:rsidR="00904E64" w:rsidRPr="00F61653">
        <w:rPr>
          <w:rFonts w:eastAsia="Times New Roman"/>
          <w:color w:val="000000"/>
          <w:lang w:val="en-GB" w:eastAsia="en-US"/>
        </w:rPr>
        <w:t>UNDAF Evaluation Management Group</w:t>
      </w:r>
      <w:r w:rsidR="00123FFB" w:rsidRPr="00F61653">
        <w:rPr>
          <w:rStyle w:val="FootnoteReference"/>
          <w:rFonts w:eastAsia="Times New Roman"/>
          <w:color w:val="000000"/>
          <w:lang w:val="en-GB" w:eastAsia="en-US"/>
        </w:rPr>
        <w:footnoteReference w:id="2"/>
      </w:r>
      <w:r w:rsidR="008F5DEF" w:rsidRPr="00F61653">
        <w:rPr>
          <w:rFonts w:eastAsia="Times New Roman"/>
          <w:color w:val="000000"/>
          <w:lang w:val="en-GB" w:eastAsia="en-US"/>
        </w:rPr>
        <w:t xml:space="preserve">, </w:t>
      </w:r>
      <w:r w:rsidR="001F25B0" w:rsidRPr="00F61653">
        <w:rPr>
          <w:rFonts w:eastAsia="Times New Roman"/>
          <w:color w:val="000000"/>
          <w:lang w:val="en-GB" w:eastAsia="en-US"/>
        </w:rPr>
        <w:t>which provided technical oversight to the M</w:t>
      </w:r>
      <w:r w:rsidR="00265CD4" w:rsidRPr="00F61653">
        <w:rPr>
          <w:rFonts w:eastAsia="Times New Roman"/>
          <w:color w:val="000000"/>
          <w:lang w:val="en-GB" w:eastAsia="en-US"/>
        </w:rPr>
        <w:t>T</w:t>
      </w:r>
      <w:r w:rsidR="001F25B0" w:rsidRPr="00F61653">
        <w:rPr>
          <w:rFonts w:eastAsia="Times New Roman"/>
          <w:color w:val="000000"/>
          <w:lang w:val="en-GB" w:eastAsia="en-US"/>
        </w:rPr>
        <w:t>E</w:t>
      </w:r>
      <w:r w:rsidRPr="00F61653">
        <w:rPr>
          <w:rFonts w:eastAsia="Times New Roman"/>
          <w:color w:val="000000"/>
          <w:lang w:val="en-GB" w:eastAsia="en-US"/>
        </w:rPr>
        <w:t xml:space="preserve">. </w:t>
      </w:r>
    </w:p>
    <w:p w14:paraId="5F240082" w14:textId="77777777" w:rsidR="00721047" w:rsidRPr="00E31D71" w:rsidRDefault="00721047" w:rsidP="006D0391">
      <w:pPr>
        <w:jc w:val="both"/>
        <w:rPr>
          <w:rFonts w:eastAsia="Times New Roman"/>
          <w:color w:val="000000"/>
          <w:sz w:val="16"/>
          <w:szCs w:val="16"/>
          <w:lang w:val="en-GB" w:eastAsia="en-US"/>
        </w:rPr>
      </w:pPr>
    </w:p>
    <w:p w14:paraId="7F093256" w14:textId="36362853" w:rsidR="00674619" w:rsidRDefault="00674619" w:rsidP="006D0391">
      <w:pPr>
        <w:jc w:val="both"/>
        <w:rPr>
          <w:rFonts w:eastAsia="Times New Roman"/>
          <w:color w:val="000000"/>
          <w:lang w:val="en-GB" w:eastAsia="en-US"/>
        </w:rPr>
      </w:pPr>
      <w:r w:rsidRPr="00F61653">
        <w:rPr>
          <w:rFonts w:eastAsia="Times New Roman"/>
          <w:color w:val="000000"/>
          <w:lang w:val="en-GB" w:eastAsia="en-US"/>
        </w:rPr>
        <w:t xml:space="preserve">Finally, we thank the </w:t>
      </w:r>
      <w:r w:rsidR="00DD58EA" w:rsidRPr="00F61653">
        <w:rPr>
          <w:rFonts w:eastAsia="Times New Roman"/>
          <w:color w:val="000000"/>
          <w:lang w:val="en-GB" w:eastAsia="en-US"/>
        </w:rPr>
        <w:t>evaluation</w:t>
      </w:r>
      <w:r w:rsidRPr="00F61653">
        <w:rPr>
          <w:rFonts w:eastAsia="Times New Roman"/>
          <w:color w:val="000000"/>
          <w:lang w:val="en-GB" w:eastAsia="en-US"/>
        </w:rPr>
        <w:t xml:space="preserve"> team from Provide and Equip Ltd for designing and executing the evaluation</w:t>
      </w:r>
      <w:r w:rsidR="00702E94" w:rsidRPr="00F61653">
        <w:rPr>
          <w:rStyle w:val="FootnoteReference"/>
          <w:rFonts w:eastAsia="Times New Roman"/>
          <w:color w:val="000000"/>
          <w:lang w:val="en-GB" w:eastAsia="en-US"/>
        </w:rPr>
        <w:footnoteReference w:id="3"/>
      </w:r>
      <w:r w:rsidR="00702E94" w:rsidRPr="00F61653">
        <w:rPr>
          <w:rFonts w:eastAsia="Times New Roman"/>
          <w:color w:val="000000"/>
          <w:lang w:val="en-GB" w:eastAsia="en-US"/>
        </w:rPr>
        <w:t>.</w:t>
      </w:r>
    </w:p>
    <w:p w14:paraId="57DB6329" w14:textId="77777777" w:rsidR="00E31D71" w:rsidRPr="00F61653" w:rsidRDefault="00E31D71" w:rsidP="006D0391">
      <w:pPr>
        <w:jc w:val="both"/>
        <w:rPr>
          <w:rFonts w:eastAsia="Times New Roman"/>
          <w:color w:val="000000"/>
          <w:lang w:val="en-GB" w:eastAsia="en-US"/>
        </w:rPr>
      </w:pPr>
    </w:p>
    <w:p w14:paraId="0330B3F8" w14:textId="5635298D" w:rsidR="00A67EB9" w:rsidRPr="00E31D71" w:rsidRDefault="00A67EB9" w:rsidP="006D0391">
      <w:pPr>
        <w:pStyle w:val="Heading1"/>
        <w:jc w:val="both"/>
        <w:rPr>
          <w:rFonts w:ascii="Times New Roman" w:eastAsia="Calibri" w:hAnsi="Times New Roman"/>
          <w:sz w:val="23"/>
          <w:szCs w:val="23"/>
          <w:lang w:val="en-GB"/>
        </w:rPr>
      </w:pPr>
      <w:bookmarkStart w:id="12" w:name="_Toc532311528"/>
      <w:bookmarkStart w:id="13" w:name="_Toc532496817"/>
      <w:bookmarkStart w:id="14" w:name="_Toc526435624"/>
      <w:bookmarkStart w:id="15" w:name="_Toc525322949"/>
      <w:r w:rsidRPr="00E31D71">
        <w:rPr>
          <w:rFonts w:ascii="Times New Roman" w:eastAsia="Calibri" w:hAnsi="Times New Roman"/>
          <w:sz w:val="23"/>
          <w:szCs w:val="23"/>
          <w:lang w:val="en-GB"/>
        </w:rPr>
        <w:t>EXECUTIVE SUMMARY</w:t>
      </w:r>
      <w:bookmarkEnd w:id="12"/>
      <w:bookmarkEnd w:id="13"/>
    </w:p>
    <w:p w14:paraId="476AC4EA" w14:textId="77777777" w:rsidR="00CB037B" w:rsidRPr="00E31D71" w:rsidRDefault="00CB037B" w:rsidP="006D0391">
      <w:pPr>
        <w:jc w:val="both"/>
        <w:rPr>
          <w:sz w:val="16"/>
          <w:szCs w:val="16"/>
          <w:lang w:val="en-GB"/>
        </w:rPr>
      </w:pPr>
      <w:bookmarkStart w:id="16" w:name="_Toc524945095"/>
    </w:p>
    <w:p w14:paraId="7E74DA73" w14:textId="5D3C4BE4" w:rsidR="00A67EB9" w:rsidRPr="00E31D71" w:rsidRDefault="00A67EB9" w:rsidP="006D0391">
      <w:pPr>
        <w:jc w:val="both"/>
        <w:rPr>
          <w:color w:val="212121"/>
          <w:sz w:val="23"/>
          <w:szCs w:val="23"/>
          <w:lang w:val="en-GB"/>
        </w:rPr>
      </w:pPr>
      <w:r w:rsidRPr="00E31D71">
        <w:rPr>
          <w:sz w:val="23"/>
          <w:szCs w:val="23"/>
          <w:lang w:val="en-GB"/>
        </w:rPr>
        <w:t xml:space="preserve">The </w:t>
      </w:r>
      <w:r w:rsidRPr="00E31D71">
        <w:rPr>
          <w:color w:val="000000"/>
          <w:sz w:val="23"/>
          <w:szCs w:val="23"/>
          <w:lang w:val="en-GB"/>
        </w:rPr>
        <w:t>Mid-Term Evaluation (MTE</w:t>
      </w:r>
      <w:r w:rsidRPr="00E31D71">
        <w:rPr>
          <w:sz w:val="23"/>
          <w:szCs w:val="23"/>
          <w:lang w:val="en-GB"/>
        </w:rPr>
        <w:t xml:space="preserve">) of United Nations Development Assistance Framework (UNDAF) 2016-2020 for Uganda was conducted between July and August 2018 </w:t>
      </w:r>
      <w:r w:rsidRPr="00E31D71">
        <w:rPr>
          <w:color w:val="000000"/>
          <w:sz w:val="23"/>
          <w:szCs w:val="23"/>
          <w:lang w:val="en-GB"/>
        </w:rPr>
        <w:t xml:space="preserve">to </w:t>
      </w:r>
      <w:r w:rsidRPr="00E31D71">
        <w:rPr>
          <w:sz w:val="23"/>
          <w:szCs w:val="23"/>
          <w:lang w:val="en-GB"/>
        </w:rPr>
        <w:t xml:space="preserve">assess the extent to which the UNDAF results had been achieved and/or the potential of achieving them and the effectiveness of the interventions implemented. The MTE also </w:t>
      </w:r>
      <w:r w:rsidRPr="00E31D71">
        <w:rPr>
          <w:color w:val="000000"/>
          <w:sz w:val="23"/>
          <w:szCs w:val="23"/>
          <w:lang w:val="en-GB"/>
        </w:rPr>
        <w:t xml:space="preserve">examined what worked well, what did not work well and what was missing at the design stage of UNDAF. </w:t>
      </w:r>
      <w:r w:rsidRPr="00E31D71">
        <w:rPr>
          <w:sz w:val="23"/>
          <w:szCs w:val="23"/>
          <w:lang w:val="en-GB"/>
        </w:rPr>
        <w:t xml:space="preserve">The MTE </w:t>
      </w:r>
      <w:r w:rsidR="009939FB">
        <w:rPr>
          <w:sz w:val="23"/>
          <w:szCs w:val="23"/>
          <w:lang w:val="en-GB"/>
        </w:rPr>
        <w:t>was carried out</w:t>
      </w:r>
      <w:r w:rsidR="009939FB" w:rsidRPr="00E31D71">
        <w:rPr>
          <w:sz w:val="23"/>
          <w:szCs w:val="23"/>
          <w:lang w:val="en-GB"/>
        </w:rPr>
        <w:t xml:space="preserve"> </w:t>
      </w:r>
      <w:r w:rsidRPr="00E31D71">
        <w:rPr>
          <w:sz w:val="23"/>
          <w:szCs w:val="23"/>
          <w:lang w:val="en-GB"/>
        </w:rPr>
        <w:t xml:space="preserve">at a time when Uganda was undertaking the </w:t>
      </w:r>
      <w:r w:rsidRPr="00E31D71">
        <w:rPr>
          <w:color w:val="212121"/>
          <w:sz w:val="23"/>
          <w:szCs w:val="23"/>
          <w:lang w:val="en-GB"/>
        </w:rPr>
        <w:t>National Development Plan (</w:t>
      </w:r>
      <w:r w:rsidRPr="00E31D71">
        <w:rPr>
          <w:sz w:val="23"/>
          <w:szCs w:val="23"/>
          <w:lang w:val="en-GB"/>
        </w:rPr>
        <w:t>NDP II) review. The evaluation covered the three UNDAF Strategic Intent Pillars</w:t>
      </w:r>
      <w:r w:rsidR="006D0770">
        <w:rPr>
          <w:sz w:val="23"/>
          <w:szCs w:val="23"/>
          <w:lang w:val="en-GB"/>
        </w:rPr>
        <w:t xml:space="preserve"> (</w:t>
      </w:r>
      <w:r w:rsidR="006D0770" w:rsidRPr="00E31D71">
        <w:rPr>
          <w:sz w:val="23"/>
          <w:szCs w:val="23"/>
          <w:lang w:val="en-GB"/>
        </w:rPr>
        <w:t>SIP</w:t>
      </w:r>
      <w:r w:rsidR="006D0770">
        <w:rPr>
          <w:sz w:val="23"/>
          <w:szCs w:val="23"/>
          <w:lang w:val="en-GB"/>
        </w:rPr>
        <w:t>)</w:t>
      </w:r>
      <w:r w:rsidRPr="00E31D71">
        <w:rPr>
          <w:sz w:val="23"/>
          <w:szCs w:val="23"/>
          <w:lang w:val="en-GB"/>
        </w:rPr>
        <w:t xml:space="preserve">: Governance, Human Capital Development (HCD) and Sustainable and Inclusive Economic Development (SIED) </w:t>
      </w:r>
      <w:r w:rsidR="002C00FC" w:rsidRPr="00E31D71">
        <w:rPr>
          <w:sz w:val="23"/>
          <w:szCs w:val="23"/>
          <w:lang w:val="en-GB"/>
        </w:rPr>
        <w:t xml:space="preserve">for </w:t>
      </w:r>
      <w:r w:rsidRPr="00E31D71">
        <w:rPr>
          <w:sz w:val="23"/>
          <w:szCs w:val="23"/>
          <w:lang w:val="en-GB"/>
        </w:rPr>
        <w:t>2016-2018.</w:t>
      </w:r>
      <w:r w:rsidRPr="00E31D71" w:rsidDel="001C248A">
        <w:rPr>
          <w:sz w:val="23"/>
          <w:szCs w:val="23"/>
          <w:lang w:val="en-GB"/>
        </w:rPr>
        <w:t xml:space="preserve"> </w:t>
      </w:r>
      <w:r w:rsidRPr="00E31D71">
        <w:rPr>
          <w:sz w:val="23"/>
          <w:szCs w:val="23"/>
          <w:lang w:val="en-GB"/>
        </w:rPr>
        <w:t>The audience for the MTE included the Government of Uganda</w:t>
      </w:r>
      <w:r w:rsidR="009939FB">
        <w:rPr>
          <w:sz w:val="23"/>
          <w:szCs w:val="23"/>
          <w:lang w:val="en-GB"/>
        </w:rPr>
        <w:t xml:space="preserve"> (GoU)</w:t>
      </w:r>
      <w:r w:rsidRPr="00E31D71">
        <w:rPr>
          <w:sz w:val="23"/>
          <w:szCs w:val="23"/>
          <w:lang w:val="en-GB"/>
        </w:rPr>
        <w:t>, United Nations (UN) and other non-state actors. The findings of the MTE were envisaged to inform implementation in the next remaining two years and the formulation of the next UNDAF.</w:t>
      </w:r>
      <w:r w:rsidRPr="00E31D71">
        <w:rPr>
          <w:sz w:val="23"/>
          <w:szCs w:val="23"/>
        </w:rPr>
        <w:t xml:space="preserve"> </w:t>
      </w:r>
    </w:p>
    <w:bookmarkEnd w:id="16"/>
    <w:p w14:paraId="63ED782C" w14:textId="77777777" w:rsidR="00A67EB9" w:rsidRPr="00E31D71" w:rsidRDefault="00A67EB9" w:rsidP="006D0391">
      <w:pPr>
        <w:jc w:val="both"/>
        <w:rPr>
          <w:color w:val="000000"/>
          <w:sz w:val="16"/>
          <w:szCs w:val="16"/>
          <w:lang w:val="en-GB"/>
        </w:rPr>
      </w:pPr>
    </w:p>
    <w:p w14:paraId="28280D46" w14:textId="129F977B" w:rsidR="00A67EB9" w:rsidRPr="00E31D71" w:rsidRDefault="00A67EB9" w:rsidP="006D0391">
      <w:pPr>
        <w:jc w:val="both"/>
        <w:rPr>
          <w:sz w:val="23"/>
          <w:szCs w:val="23"/>
          <w:lang w:val="en-GB"/>
        </w:rPr>
      </w:pPr>
      <w:bookmarkStart w:id="17" w:name="_Toc524945098"/>
      <w:r w:rsidRPr="00E31D71">
        <w:rPr>
          <w:b/>
          <w:sz w:val="23"/>
          <w:szCs w:val="23"/>
          <w:lang w:val="en-GB"/>
        </w:rPr>
        <w:t>Methodology:</w:t>
      </w:r>
      <w:r w:rsidRPr="00E31D71">
        <w:rPr>
          <w:sz w:val="23"/>
          <w:szCs w:val="23"/>
          <w:lang w:val="en-GB"/>
        </w:rPr>
        <w:t xml:space="preserve"> A mixed method approach, utilizing both qualitative and quantitative data was adopted</w:t>
      </w:r>
      <w:r w:rsidRPr="00E31D71">
        <w:rPr>
          <w:b/>
          <w:sz w:val="23"/>
          <w:szCs w:val="23"/>
          <w:lang w:val="en-GB"/>
        </w:rPr>
        <w:t xml:space="preserve"> </w:t>
      </w:r>
      <w:r w:rsidRPr="00E31D71">
        <w:rPr>
          <w:sz w:val="23"/>
          <w:szCs w:val="23"/>
          <w:lang w:val="en-GB"/>
        </w:rPr>
        <w:t xml:space="preserve">using desk review, key informant interviews (KIIs), structured interviews, focus group discussions (FGDs), success stories, observation, photography and a validation workshop. </w:t>
      </w:r>
      <w:r w:rsidR="00FE3E6D" w:rsidRPr="00E31D71">
        <w:rPr>
          <w:sz w:val="23"/>
          <w:szCs w:val="23"/>
          <w:lang w:val="en-GB"/>
        </w:rPr>
        <w:t xml:space="preserve">The MTE was national wide </w:t>
      </w:r>
      <w:r w:rsidR="00A000EA" w:rsidRPr="00E31D71">
        <w:rPr>
          <w:sz w:val="23"/>
          <w:szCs w:val="23"/>
          <w:lang w:val="en-GB"/>
        </w:rPr>
        <w:t>covering all</w:t>
      </w:r>
      <w:r w:rsidR="00ED047D">
        <w:rPr>
          <w:sz w:val="23"/>
          <w:szCs w:val="23"/>
          <w:lang w:val="en-GB"/>
        </w:rPr>
        <w:t xml:space="preserve"> districts through desk review and all</w:t>
      </w:r>
      <w:r w:rsidR="00A000EA" w:rsidRPr="00E31D71">
        <w:rPr>
          <w:sz w:val="23"/>
          <w:szCs w:val="23"/>
          <w:lang w:val="en-GB"/>
        </w:rPr>
        <w:t xml:space="preserve"> </w:t>
      </w:r>
      <w:r w:rsidR="00A000EA" w:rsidRPr="00E31D71">
        <w:rPr>
          <w:rFonts w:eastAsiaTheme="minorHAnsi"/>
          <w:color w:val="000000"/>
          <w:sz w:val="23"/>
          <w:szCs w:val="23"/>
          <w:lang w:eastAsia="en-US"/>
        </w:rPr>
        <w:t>key MDAs</w:t>
      </w:r>
      <w:r w:rsidR="00ED047D">
        <w:rPr>
          <w:rFonts w:eastAsiaTheme="minorHAnsi"/>
          <w:color w:val="000000"/>
          <w:sz w:val="23"/>
          <w:szCs w:val="23"/>
          <w:lang w:eastAsia="en-US"/>
        </w:rPr>
        <w:t>.</w:t>
      </w:r>
      <w:r w:rsidR="00A000EA" w:rsidRPr="00E31D71">
        <w:rPr>
          <w:rFonts w:eastAsiaTheme="minorHAnsi"/>
          <w:color w:val="000000"/>
          <w:sz w:val="23"/>
          <w:szCs w:val="23"/>
          <w:lang w:eastAsia="en-US"/>
        </w:rPr>
        <w:t xml:space="preserve"> </w:t>
      </w:r>
      <w:r w:rsidR="00ED047D">
        <w:rPr>
          <w:rFonts w:eastAsiaTheme="minorHAnsi"/>
          <w:color w:val="000000"/>
          <w:sz w:val="23"/>
          <w:szCs w:val="23"/>
          <w:lang w:eastAsia="en-US"/>
        </w:rPr>
        <w:t xml:space="preserve">Sites for </w:t>
      </w:r>
      <w:r w:rsidR="00FE3E6D" w:rsidRPr="00E31D71">
        <w:rPr>
          <w:sz w:val="23"/>
          <w:szCs w:val="23"/>
          <w:lang w:val="en-GB"/>
        </w:rPr>
        <w:t>field visits</w:t>
      </w:r>
      <w:r w:rsidR="00ED047D">
        <w:rPr>
          <w:sz w:val="23"/>
          <w:szCs w:val="23"/>
          <w:lang w:val="en-GB"/>
        </w:rPr>
        <w:t xml:space="preserve"> were</w:t>
      </w:r>
      <w:r w:rsidR="00FE3E6D" w:rsidRPr="00E31D71">
        <w:rPr>
          <w:sz w:val="23"/>
          <w:szCs w:val="23"/>
          <w:lang w:val="en-GB"/>
        </w:rPr>
        <w:t xml:space="preserve"> p</w:t>
      </w:r>
      <w:r w:rsidRPr="00E31D71">
        <w:rPr>
          <w:sz w:val="23"/>
          <w:szCs w:val="23"/>
          <w:lang w:val="en-GB"/>
        </w:rPr>
        <w:t>urposive</w:t>
      </w:r>
      <w:r w:rsidR="00ED047D">
        <w:rPr>
          <w:sz w:val="23"/>
          <w:szCs w:val="23"/>
          <w:lang w:val="en-GB"/>
        </w:rPr>
        <w:t>ly</w:t>
      </w:r>
      <w:r w:rsidRPr="00E31D71">
        <w:rPr>
          <w:sz w:val="23"/>
          <w:szCs w:val="23"/>
          <w:lang w:val="en-GB"/>
        </w:rPr>
        <w:t xml:space="preserve"> sampl</w:t>
      </w:r>
      <w:r w:rsidR="00ED047D">
        <w:rPr>
          <w:sz w:val="23"/>
          <w:szCs w:val="23"/>
          <w:lang w:val="en-GB"/>
        </w:rPr>
        <w:t>ed</w:t>
      </w:r>
      <w:r w:rsidRPr="00E31D71">
        <w:rPr>
          <w:sz w:val="23"/>
          <w:szCs w:val="23"/>
          <w:lang w:val="en-GB"/>
        </w:rPr>
        <w:t xml:space="preserve"> </w:t>
      </w:r>
      <w:r w:rsidR="00ED047D">
        <w:rPr>
          <w:sz w:val="23"/>
          <w:szCs w:val="23"/>
          <w:lang w:val="en-GB"/>
        </w:rPr>
        <w:t>and</w:t>
      </w:r>
      <w:r w:rsidRPr="00E31D71">
        <w:rPr>
          <w:sz w:val="23"/>
          <w:szCs w:val="23"/>
          <w:lang w:val="en-GB"/>
        </w:rPr>
        <w:t xml:space="preserve"> 21 districts out of all the districts </w:t>
      </w:r>
      <w:r w:rsidR="000A12EB">
        <w:rPr>
          <w:sz w:val="23"/>
          <w:szCs w:val="23"/>
          <w:lang w:val="en-GB"/>
        </w:rPr>
        <w:t>in Uganda</w:t>
      </w:r>
      <w:r w:rsidRPr="00E31D71">
        <w:rPr>
          <w:sz w:val="23"/>
          <w:szCs w:val="23"/>
          <w:lang w:val="en-GB"/>
        </w:rPr>
        <w:t xml:space="preserve">. </w:t>
      </w:r>
    </w:p>
    <w:bookmarkEnd w:id="17"/>
    <w:p w14:paraId="2391EF61" w14:textId="77777777" w:rsidR="00A67EB9" w:rsidRPr="00E31D71" w:rsidRDefault="00A67EB9" w:rsidP="006D0391">
      <w:pPr>
        <w:jc w:val="both"/>
        <w:rPr>
          <w:sz w:val="16"/>
          <w:szCs w:val="16"/>
          <w:lang w:val="en-GB"/>
        </w:rPr>
      </w:pPr>
    </w:p>
    <w:p w14:paraId="30991183" w14:textId="77777777" w:rsidR="00A67EB9" w:rsidRPr="00E31D71" w:rsidRDefault="00A67EB9" w:rsidP="006D0391">
      <w:pPr>
        <w:jc w:val="both"/>
        <w:rPr>
          <w:sz w:val="23"/>
          <w:szCs w:val="23"/>
          <w:lang w:val="en-GB"/>
        </w:rPr>
      </w:pPr>
      <w:bookmarkStart w:id="18" w:name="_Toc524945109"/>
      <w:r w:rsidRPr="00E31D71">
        <w:rPr>
          <w:b/>
          <w:sz w:val="23"/>
          <w:szCs w:val="23"/>
          <w:lang w:val="en-GB"/>
        </w:rPr>
        <w:t>FINDINGS</w:t>
      </w:r>
      <w:bookmarkEnd w:id="18"/>
      <w:r w:rsidRPr="00E31D71">
        <w:rPr>
          <w:b/>
          <w:sz w:val="23"/>
          <w:szCs w:val="23"/>
          <w:lang w:val="en-GB"/>
        </w:rPr>
        <w:t xml:space="preserve"> AND CONCLUSIONS</w:t>
      </w:r>
    </w:p>
    <w:p w14:paraId="7B41AE0C" w14:textId="77777777" w:rsidR="00A67EB9" w:rsidRPr="00E31D71" w:rsidRDefault="00A67EB9" w:rsidP="006D0391">
      <w:pPr>
        <w:jc w:val="both"/>
        <w:rPr>
          <w:sz w:val="16"/>
          <w:szCs w:val="16"/>
          <w:lang w:val="en-GB"/>
        </w:rPr>
      </w:pPr>
    </w:p>
    <w:p w14:paraId="21BEEBEF" w14:textId="0F830149" w:rsidR="00A67EB9" w:rsidRPr="00E31D71" w:rsidRDefault="00A67EB9" w:rsidP="006D0391">
      <w:pPr>
        <w:jc w:val="both"/>
        <w:rPr>
          <w:sz w:val="23"/>
          <w:szCs w:val="23"/>
          <w:lang w:val="en-GB"/>
        </w:rPr>
      </w:pPr>
      <w:r w:rsidRPr="00E31D71">
        <w:rPr>
          <w:b/>
          <w:color w:val="000000"/>
          <w:sz w:val="23"/>
          <w:szCs w:val="23"/>
          <w:lang w:val="en-GB"/>
        </w:rPr>
        <w:t xml:space="preserve">Relevance: </w:t>
      </w:r>
      <w:r w:rsidRPr="00E31D71">
        <w:rPr>
          <w:color w:val="000000"/>
          <w:sz w:val="23"/>
          <w:szCs w:val="23"/>
          <w:lang w:val="en-GB"/>
        </w:rPr>
        <w:t xml:space="preserve">The UNDAF is still relevant, justified and appropriate in relation to </w:t>
      </w:r>
      <w:r w:rsidR="00E20564">
        <w:rPr>
          <w:color w:val="000000"/>
          <w:sz w:val="23"/>
          <w:szCs w:val="23"/>
          <w:lang w:val="en-GB"/>
        </w:rPr>
        <w:t xml:space="preserve">the </w:t>
      </w:r>
      <w:r w:rsidRPr="00E31D71">
        <w:rPr>
          <w:color w:val="000000"/>
          <w:sz w:val="23"/>
          <w:szCs w:val="23"/>
          <w:lang w:val="en-GB"/>
        </w:rPr>
        <w:t xml:space="preserve">GoU development agenda and is aligned to NDP II, Vision 2040 and </w:t>
      </w:r>
      <w:r w:rsidR="00E20564">
        <w:rPr>
          <w:rFonts w:eastAsia="Calibri"/>
          <w:color w:val="000000"/>
          <w:lang w:val="en-GB"/>
        </w:rPr>
        <w:t>Sustainable Development Goals (</w:t>
      </w:r>
      <w:r w:rsidRPr="00E31D71">
        <w:rPr>
          <w:color w:val="000000"/>
          <w:sz w:val="23"/>
          <w:szCs w:val="23"/>
          <w:lang w:val="en-GB"/>
        </w:rPr>
        <w:t>SDGs</w:t>
      </w:r>
      <w:r w:rsidR="00E20564">
        <w:rPr>
          <w:color w:val="000000"/>
          <w:sz w:val="23"/>
          <w:szCs w:val="23"/>
          <w:lang w:val="en-GB"/>
        </w:rPr>
        <w:t>)</w:t>
      </w:r>
      <w:r w:rsidRPr="00E31D71">
        <w:rPr>
          <w:color w:val="000000"/>
          <w:sz w:val="23"/>
          <w:szCs w:val="23"/>
          <w:lang w:val="en-GB"/>
        </w:rPr>
        <w:t>. It addresses beneficiary needs, although some stakeholders feel that at implementation level</w:t>
      </w:r>
      <w:r w:rsidR="004F625B">
        <w:rPr>
          <w:color w:val="000000"/>
          <w:sz w:val="23"/>
          <w:szCs w:val="23"/>
          <w:lang w:val="en-GB"/>
        </w:rPr>
        <w:t>,</w:t>
      </w:r>
      <w:r w:rsidRPr="00E31D71">
        <w:rPr>
          <w:color w:val="000000"/>
          <w:sz w:val="23"/>
          <w:szCs w:val="23"/>
          <w:lang w:val="en-GB"/>
        </w:rPr>
        <w:t xml:space="preserve"> there is limited support for interventions prioritized under</w:t>
      </w:r>
      <w:r w:rsidR="001B2DD8" w:rsidRPr="00E31D71">
        <w:rPr>
          <w:color w:val="000000"/>
          <w:sz w:val="23"/>
          <w:szCs w:val="23"/>
          <w:lang w:val="en-GB"/>
        </w:rPr>
        <w:t xml:space="preserve"> </w:t>
      </w:r>
      <w:r w:rsidR="004F625B">
        <w:rPr>
          <w:color w:val="000000"/>
          <w:sz w:val="23"/>
          <w:szCs w:val="23"/>
          <w:lang w:val="en-GB"/>
        </w:rPr>
        <w:t xml:space="preserve">the </w:t>
      </w:r>
      <w:r w:rsidR="001B2DD8" w:rsidRPr="00E31D71">
        <w:rPr>
          <w:color w:val="000000"/>
          <w:sz w:val="23"/>
          <w:szCs w:val="23"/>
          <w:lang w:val="en-GB"/>
        </w:rPr>
        <w:t>sector and district work-plans</w:t>
      </w:r>
      <w:r w:rsidRPr="00E31D71">
        <w:rPr>
          <w:sz w:val="23"/>
          <w:szCs w:val="23"/>
          <w:lang w:val="en-GB" w:eastAsia="en-US"/>
        </w:rPr>
        <w:t xml:space="preserve">. </w:t>
      </w:r>
      <w:r w:rsidRPr="00E31D71">
        <w:rPr>
          <w:sz w:val="23"/>
          <w:szCs w:val="23"/>
          <w:lang w:val="en-GB"/>
        </w:rPr>
        <w:t xml:space="preserve">The four </w:t>
      </w:r>
      <w:r w:rsidR="004F625B" w:rsidRPr="00F61653">
        <w:rPr>
          <w:color w:val="000000"/>
        </w:rPr>
        <w:t xml:space="preserve">United Nations Development Group (UNDG) </w:t>
      </w:r>
      <w:r w:rsidRPr="00E31D71">
        <w:rPr>
          <w:sz w:val="23"/>
          <w:szCs w:val="23"/>
          <w:lang w:val="en-GB"/>
        </w:rPr>
        <w:t>programming principles leaving no one behind, human rights, gender equality and women’s empowerment, sustainability and resilience</w:t>
      </w:r>
      <w:r w:rsidR="002C00FC" w:rsidRPr="00E31D71">
        <w:rPr>
          <w:sz w:val="23"/>
          <w:szCs w:val="23"/>
          <w:lang w:val="en-GB"/>
        </w:rPr>
        <w:t xml:space="preserve"> and </w:t>
      </w:r>
      <w:r w:rsidRPr="00E31D71">
        <w:rPr>
          <w:sz w:val="23"/>
          <w:szCs w:val="23"/>
          <w:lang w:val="en-GB"/>
        </w:rPr>
        <w:t xml:space="preserve">accountability are mainstreamed in the UNDAF design and implementation. The UNDAF theory of change (ToC) is still largely deemed relevant and valid, although some assumptions and timelines need to be revisited. The ToC portrays the logical link between inputs, outputs and outcomes that are essential to enable the realization of the desired impact. The UNDAF was flexible in responding to emerging issues including the refugee influx, disease outbreaks, and landslides, among others. </w:t>
      </w:r>
    </w:p>
    <w:p w14:paraId="346E071E" w14:textId="77777777" w:rsidR="00A67EB9" w:rsidRPr="00E31D71" w:rsidRDefault="00A67EB9" w:rsidP="006D0391">
      <w:pPr>
        <w:jc w:val="both"/>
        <w:rPr>
          <w:b/>
          <w:sz w:val="16"/>
          <w:szCs w:val="16"/>
          <w:lang w:val="en-GB"/>
        </w:rPr>
      </w:pPr>
    </w:p>
    <w:p w14:paraId="7C13D4D3" w14:textId="2FD4F874" w:rsidR="00A67EB9" w:rsidRPr="00E31D71" w:rsidRDefault="00A67EB9" w:rsidP="006D0391">
      <w:pPr>
        <w:jc w:val="both"/>
        <w:rPr>
          <w:sz w:val="23"/>
          <w:szCs w:val="23"/>
          <w:lang w:val="en-GB"/>
        </w:rPr>
      </w:pPr>
      <w:r w:rsidRPr="00E31D71">
        <w:rPr>
          <w:b/>
          <w:sz w:val="23"/>
          <w:szCs w:val="23"/>
          <w:lang w:val="en-GB"/>
        </w:rPr>
        <w:t xml:space="preserve">Effectiveness: </w:t>
      </w:r>
      <w:bookmarkStart w:id="19" w:name="_Hlk529434344"/>
      <w:r w:rsidRPr="00E31D71">
        <w:rPr>
          <w:sz w:val="23"/>
          <w:szCs w:val="23"/>
          <w:lang w:val="en-GB"/>
        </w:rPr>
        <w:t>Overall, 18 out of 33 (54.5%) UNDAF outcomes indicators have been achieved</w:t>
      </w:r>
      <w:r w:rsidRPr="00E31D71">
        <w:rPr>
          <w:sz w:val="23"/>
          <w:szCs w:val="23"/>
          <w:vertAlign w:val="superscript"/>
          <w:lang w:val="en-GB"/>
        </w:rPr>
        <w:footnoteReference w:id="4"/>
      </w:r>
      <w:r w:rsidR="005A7C6E" w:rsidRPr="00E31D71">
        <w:rPr>
          <w:sz w:val="23"/>
          <w:szCs w:val="23"/>
          <w:lang w:val="en-GB"/>
        </w:rPr>
        <w:t xml:space="preserve"> </w:t>
      </w:r>
      <w:r w:rsidRPr="00E31D71">
        <w:rPr>
          <w:sz w:val="23"/>
          <w:szCs w:val="23"/>
          <w:lang w:val="en-GB"/>
        </w:rPr>
        <w:t xml:space="preserve">and likely to be achieved while 15 indicators (45.5%) are less likely to be achieved or could not be measured due to absence of data.  </w:t>
      </w:r>
    </w:p>
    <w:bookmarkEnd w:id="19"/>
    <w:p w14:paraId="1FD89512" w14:textId="77777777" w:rsidR="00A67EB9" w:rsidRPr="00E31D71" w:rsidRDefault="00A67EB9" w:rsidP="006D0391">
      <w:pPr>
        <w:jc w:val="both"/>
        <w:rPr>
          <w:rFonts w:eastAsia="Garamond"/>
          <w:b/>
          <w:sz w:val="16"/>
          <w:szCs w:val="16"/>
        </w:rPr>
      </w:pPr>
    </w:p>
    <w:p w14:paraId="52DB951A" w14:textId="7C4EC176" w:rsidR="00A67EB9" w:rsidRPr="00E31D71" w:rsidRDefault="00A67EB9" w:rsidP="006D0391">
      <w:pPr>
        <w:pStyle w:val="ListParagraph"/>
        <w:numPr>
          <w:ilvl w:val="0"/>
          <w:numId w:val="39"/>
        </w:numPr>
        <w:ind w:left="473"/>
        <w:jc w:val="both"/>
        <w:rPr>
          <w:b/>
          <w:sz w:val="23"/>
          <w:szCs w:val="23"/>
          <w:lang w:val="en-GB"/>
        </w:rPr>
      </w:pPr>
      <w:r w:rsidRPr="00E31D71">
        <w:rPr>
          <w:rFonts w:eastAsia="Garamond"/>
          <w:b/>
          <w:sz w:val="23"/>
          <w:szCs w:val="23"/>
        </w:rPr>
        <w:t>Governance:</w:t>
      </w:r>
      <w:r w:rsidRPr="00E31D71">
        <w:rPr>
          <w:rFonts w:eastAsia="Garamond"/>
          <w:sz w:val="23"/>
          <w:szCs w:val="23"/>
        </w:rPr>
        <w:t xml:space="preserve"> Progress has been made on a number of g</w:t>
      </w:r>
      <w:r w:rsidR="001B2DD8" w:rsidRPr="00E31D71">
        <w:rPr>
          <w:rFonts w:eastAsia="Garamond"/>
          <w:sz w:val="23"/>
          <w:szCs w:val="23"/>
        </w:rPr>
        <w:t xml:space="preserve">overnance indicators; however, </w:t>
      </w:r>
      <w:r w:rsidRPr="00E31D71">
        <w:rPr>
          <w:rFonts w:eastAsia="Garamond"/>
          <w:sz w:val="23"/>
          <w:szCs w:val="23"/>
        </w:rPr>
        <w:t xml:space="preserve">the governance pillar is less likely to achieve the intended results by 2020 unless there is fast-tracking of key governance interventions that are directly linked to intended outcomes such as electoral reforms </w:t>
      </w:r>
      <w:r w:rsidR="00101612">
        <w:rPr>
          <w:rFonts w:eastAsia="Garamond"/>
          <w:sz w:val="23"/>
          <w:szCs w:val="23"/>
        </w:rPr>
        <w:t>to</w:t>
      </w:r>
      <w:r w:rsidR="00101612" w:rsidRPr="00E31D71">
        <w:rPr>
          <w:rFonts w:eastAsia="Garamond"/>
          <w:sz w:val="23"/>
          <w:szCs w:val="23"/>
        </w:rPr>
        <w:t xml:space="preserve"> </w:t>
      </w:r>
      <w:r w:rsidRPr="00E31D71">
        <w:rPr>
          <w:rFonts w:eastAsia="Garamond"/>
          <w:sz w:val="23"/>
          <w:szCs w:val="23"/>
        </w:rPr>
        <w:t>promote free and fair election</w:t>
      </w:r>
      <w:r w:rsidR="003F4AB8" w:rsidRPr="00E31D71">
        <w:rPr>
          <w:rFonts w:eastAsia="Garamond"/>
          <w:sz w:val="23"/>
          <w:szCs w:val="23"/>
        </w:rPr>
        <w:t>s</w:t>
      </w:r>
      <w:r w:rsidRPr="00E31D71">
        <w:rPr>
          <w:rFonts w:eastAsia="Garamond"/>
          <w:sz w:val="23"/>
          <w:szCs w:val="23"/>
        </w:rPr>
        <w:t xml:space="preserve"> and separation of powers. Five (5)</w:t>
      </w:r>
      <w:r w:rsidR="001B2DD8" w:rsidRPr="00E31D71">
        <w:rPr>
          <w:rFonts w:eastAsia="Garamond"/>
          <w:sz w:val="23"/>
          <w:szCs w:val="23"/>
        </w:rPr>
        <w:t xml:space="preserve"> </w:t>
      </w:r>
      <w:r w:rsidRPr="00E31D71">
        <w:rPr>
          <w:rFonts w:eastAsia="Times New Roman"/>
          <w:color w:val="000000"/>
          <w:sz w:val="23"/>
          <w:szCs w:val="23"/>
          <w:lang w:val="en-GB" w:eastAsia="en-US"/>
        </w:rPr>
        <w:t xml:space="preserve">out of 11 of outcome indicators (45.5%) are already achieved or likely to be achieved. </w:t>
      </w:r>
      <w:r w:rsidRPr="00E31D71">
        <w:rPr>
          <w:color w:val="000000"/>
          <w:sz w:val="23"/>
          <w:szCs w:val="23"/>
          <w:lang w:val="en-GB"/>
        </w:rPr>
        <w:t xml:space="preserve">The percentage of people who think Uganda has democracy reduced from 52% (2012) to 46% (2017) partly </w:t>
      </w:r>
      <w:r w:rsidRPr="00E31D71">
        <w:rPr>
          <w:rFonts w:eastAsia="Times New Roman"/>
          <w:color w:val="000000"/>
          <w:sz w:val="23"/>
          <w:szCs w:val="23"/>
          <w:lang w:val="en-GB" w:eastAsia="en-US"/>
        </w:rPr>
        <w:t>owing to monetization of elections, voter bribery and voter intimidation among others. The innovations put in place by JLOs with UN support towards improving rule of law such as plea-bargaining, small claims procedures, the rule of law</w:t>
      </w:r>
      <w:r w:rsidR="00101612">
        <w:rPr>
          <w:rFonts w:eastAsia="Times New Roman"/>
          <w:color w:val="000000"/>
          <w:sz w:val="23"/>
          <w:szCs w:val="23"/>
          <w:lang w:val="en-GB" w:eastAsia="en-US"/>
        </w:rPr>
        <w:t xml:space="preserve"> </w:t>
      </w:r>
      <w:r w:rsidRPr="00E31D71">
        <w:rPr>
          <w:rFonts w:eastAsia="Times New Roman"/>
          <w:color w:val="000000"/>
          <w:sz w:val="23"/>
          <w:szCs w:val="23"/>
          <w:lang w:val="en-GB" w:eastAsia="en-US"/>
        </w:rPr>
        <w:t>day has in part led to increase in trust in courts of law from 64% (2010/11) to 66% (2017).</w:t>
      </w:r>
      <w:r w:rsidRPr="00E31D71">
        <w:rPr>
          <w:color w:val="000000"/>
          <w:sz w:val="23"/>
          <w:szCs w:val="23"/>
          <w:lang w:val="en-GB"/>
        </w:rPr>
        <w:t xml:space="preserve"> Although representation of women in the Parliament stagnated at 35%, the absolute number of women members of Parliament increased from 132 (2011) to 158 (2017), and 43% of Uganda parliamentary committees are chaired by women. In addition, the percentage of women representation at local government</w:t>
      </w:r>
      <w:r w:rsidR="00E36DE6">
        <w:rPr>
          <w:color w:val="000000"/>
          <w:sz w:val="23"/>
          <w:szCs w:val="23"/>
          <w:lang w:val="en-GB"/>
        </w:rPr>
        <w:t xml:space="preserve"> (LG)</w:t>
      </w:r>
      <w:r w:rsidRPr="00E31D71">
        <w:rPr>
          <w:color w:val="000000"/>
          <w:sz w:val="23"/>
          <w:szCs w:val="23"/>
          <w:lang w:val="en-GB"/>
        </w:rPr>
        <w:t xml:space="preserve"> was 43</w:t>
      </w:r>
      <w:r w:rsidR="00894502" w:rsidRPr="00E31D71">
        <w:rPr>
          <w:color w:val="000000"/>
          <w:sz w:val="23"/>
          <w:szCs w:val="23"/>
          <w:lang w:val="en-GB"/>
        </w:rPr>
        <w:t>%. The Sexual Offenses Bill has</w:t>
      </w:r>
      <w:r w:rsidRPr="00E31D71">
        <w:rPr>
          <w:color w:val="000000"/>
          <w:sz w:val="23"/>
          <w:szCs w:val="23"/>
          <w:lang w:val="en-GB"/>
        </w:rPr>
        <w:t xml:space="preserve"> been tabled before Parliament while the Succession Amendment Act has been gazetted. </w:t>
      </w:r>
      <w:r w:rsidRPr="00E31D71">
        <w:rPr>
          <w:rFonts w:eastAsia="Times New Roman"/>
          <w:color w:val="000000"/>
          <w:sz w:val="23"/>
          <w:szCs w:val="23"/>
          <w:lang w:val="en-GB" w:eastAsia="en-US"/>
        </w:rPr>
        <w:t>Corruption index stagnated at 26% since the baseline year 2013</w:t>
      </w:r>
      <w:r w:rsidRPr="00E31D71">
        <w:rPr>
          <w:color w:val="000000"/>
          <w:sz w:val="23"/>
          <w:szCs w:val="23"/>
          <w:lang w:val="en-GB"/>
        </w:rPr>
        <w:t>. The proportion of people who think GoU is handling the fight against corruption very well increased from 4% (2014) to 26% (2017). Only 16% were aware of any Government efforts to fight bribery while 10% were aware of the fight against embezzlement/diversion of funds. The score for political stability and absence of violence/terrorism increased slightly from 20% (2013) to 23% (2016).</w:t>
      </w:r>
      <w:r w:rsidR="00BE75E5" w:rsidRPr="00E31D71">
        <w:rPr>
          <w:color w:val="000000"/>
          <w:sz w:val="23"/>
          <w:szCs w:val="23"/>
          <w:lang w:val="en-GB"/>
        </w:rPr>
        <w:t xml:space="preserve"> </w:t>
      </w:r>
      <w:r w:rsidRPr="00E31D71">
        <w:rPr>
          <w:color w:val="000000"/>
          <w:sz w:val="23"/>
          <w:szCs w:val="23"/>
          <w:lang w:val="en-GB"/>
        </w:rPr>
        <w:t xml:space="preserve">Uganda is partially compliant to international human rights and standards and reported on </w:t>
      </w:r>
      <w:r w:rsidR="00BE75E5" w:rsidRPr="00E31D71">
        <w:rPr>
          <w:color w:val="000000"/>
          <w:sz w:val="23"/>
          <w:szCs w:val="23"/>
          <w:lang w:val="en-GB"/>
        </w:rPr>
        <w:t>4</w:t>
      </w:r>
      <w:r w:rsidRPr="00E31D71">
        <w:rPr>
          <w:color w:val="000000"/>
          <w:sz w:val="23"/>
          <w:szCs w:val="23"/>
          <w:lang w:val="en-GB"/>
        </w:rPr>
        <w:t xml:space="preserve"> out of 12 human rights instruments. Key milestones have been achieved against gender discriminatory laws.</w:t>
      </w:r>
    </w:p>
    <w:p w14:paraId="4CF3DDD0" w14:textId="77777777" w:rsidR="00A67EB9" w:rsidRPr="00E31D71" w:rsidRDefault="00A67EB9" w:rsidP="006D0391">
      <w:pPr>
        <w:ind w:left="720"/>
        <w:jc w:val="both"/>
        <w:rPr>
          <w:b/>
          <w:sz w:val="16"/>
          <w:szCs w:val="16"/>
          <w:lang w:val="en-GB"/>
        </w:rPr>
      </w:pPr>
    </w:p>
    <w:p w14:paraId="42914676" w14:textId="24F85291" w:rsidR="00A67EB9" w:rsidRPr="00E31D71" w:rsidRDefault="00A67EB9" w:rsidP="006D0391">
      <w:pPr>
        <w:pStyle w:val="ListParagraph"/>
        <w:numPr>
          <w:ilvl w:val="0"/>
          <w:numId w:val="39"/>
        </w:numPr>
        <w:ind w:left="473"/>
        <w:jc w:val="both"/>
        <w:rPr>
          <w:b/>
          <w:sz w:val="23"/>
          <w:szCs w:val="23"/>
          <w:lang w:val="en-GB"/>
        </w:rPr>
      </w:pPr>
      <w:r w:rsidRPr="00E31D71">
        <w:rPr>
          <w:b/>
          <w:sz w:val="23"/>
          <w:szCs w:val="23"/>
          <w:lang w:val="en-GB"/>
        </w:rPr>
        <w:t xml:space="preserve">Human Capital Development </w:t>
      </w:r>
      <w:r w:rsidRPr="00E31D71">
        <w:rPr>
          <w:sz w:val="23"/>
          <w:szCs w:val="23"/>
          <w:lang w:val="en-GB"/>
        </w:rPr>
        <w:t xml:space="preserve">Generally, the UNDAF is on-track to achieve the HCD results, notwithstanding the need to scale-up critical interventions under learning and skills development and social protection. Nine (9) out of 14 outcome indicators (64.3%) are already achieved or likely to be achieved while 5 outcome indicators (35.7%) are less likely to be achieved or could not be measured due to missing data. Learning outcomes </w:t>
      </w:r>
      <w:r w:rsidR="00957A7C">
        <w:rPr>
          <w:sz w:val="23"/>
          <w:szCs w:val="23"/>
          <w:lang w:val="en-GB"/>
        </w:rPr>
        <w:t>improved</w:t>
      </w:r>
      <w:r w:rsidR="00957A7C" w:rsidRPr="00E31D71">
        <w:rPr>
          <w:sz w:val="23"/>
          <w:szCs w:val="23"/>
          <w:lang w:val="en-GB"/>
        </w:rPr>
        <w:t xml:space="preserve"> </w:t>
      </w:r>
      <w:r w:rsidRPr="00E31D71">
        <w:rPr>
          <w:sz w:val="23"/>
          <w:szCs w:val="23"/>
          <w:lang w:val="en-GB"/>
        </w:rPr>
        <w:t xml:space="preserve">at upper primary level where as </w:t>
      </w:r>
      <w:r w:rsidR="00957A7C">
        <w:rPr>
          <w:sz w:val="23"/>
          <w:szCs w:val="23"/>
          <w:lang w:val="en-GB"/>
        </w:rPr>
        <w:t>they worsened</w:t>
      </w:r>
      <w:r w:rsidRPr="00E31D71">
        <w:rPr>
          <w:sz w:val="23"/>
          <w:szCs w:val="23"/>
          <w:lang w:val="en-GB"/>
        </w:rPr>
        <w:t xml:space="preserve"> at lower primary.  Learning literacy </w:t>
      </w:r>
      <w:r w:rsidR="00BE75E5" w:rsidRPr="00E31D71">
        <w:rPr>
          <w:sz w:val="23"/>
          <w:szCs w:val="23"/>
          <w:lang w:val="en-GB"/>
        </w:rPr>
        <w:t xml:space="preserve">and numeracy </w:t>
      </w:r>
      <w:r w:rsidRPr="00E31D71">
        <w:rPr>
          <w:sz w:val="23"/>
          <w:szCs w:val="23"/>
          <w:lang w:val="en-GB"/>
        </w:rPr>
        <w:t>increased at Primary (P.6) from 38.3% to 51.9%</w:t>
      </w:r>
      <w:r w:rsidR="00BE75E5" w:rsidRPr="00E31D71">
        <w:rPr>
          <w:sz w:val="23"/>
          <w:szCs w:val="23"/>
          <w:lang w:val="en-GB"/>
        </w:rPr>
        <w:t xml:space="preserve"> and</w:t>
      </w:r>
      <w:r w:rsidRPr="00E31D71">
        <w:rPr>
          <w:sz w:val="23"/>
          <w:szCs w:val="23"/>
          <w:lang w:val="en-GB"/>
        </w:rPr>
        <w:t xml:space="preserve"> 39.4% to 52.6%</w:t>
      </w:r>
      <w:r w:rsidR="00BE75E5" w:rsidRPr="00E31D71">
        <w:rPr>
          <w:sz w:val="23"/>
          <w:szCs w:val="23"/>
          <w:lang w:val="en-GB"/>
        </w:rPr>
        <w:t xml:space="preserve"> respectively</w:t>
      </w:r>
      <w:r w:rsidRPr="00E31D71">
        <w:rPr>
          <w:sz w:val="23"/>
          <w:szCs w:val="23"/>
          <w:lang w:val="en-GB"/>
        </w:rPr>
        <w:t>. However, learning literacy</w:t>
      </w:r>
      <w:r w:rsidR="00BE75E5" w:rsidRPr="00E31D71">
        <w:rPr>
          <w:sz w:val="23"/>
          <w:szCs w:val="23"/>
          <w:lang w:val="en-GB"/>
        </w:rPr>
        <w:t xml:space="preserve"> and numeracy</w:t>
      </w:r>
      <w:r w:rsidRPr="00E31D71">
        <w:rPr>
          <w:sz w:val="23"/>
          <w:szCs w:val="23"/>
          <w:lang w:val="en-GB"/>
        </w:rPr>
        <w:t xml:space="preserve"> at P.3 </w:t>
      </w:r>
      <w:r w:rsidR="00BE75E5" w:rsidRPr="00E31D71">
        <w:rPr>
          <w:sz w:val="23"/>
          <w:szCs w:val="23"/>
          <w:lang w:val="en-GB"/>
        </w:rPr>
        <w:t xml:space="preserve">reduced </w:t>
      </w:r>
      <w:r w:rsidRPr="00E31D71">
        <w:rPr>
          <w:sz w:val="23"/>
          <w:szCs w:val="23"/>
          <w:lang w:val="en-GB"/>
        </w:rPr>
        <w:t>from 64.2 % to 60.2% and 72.7% to 71.2%</w:t>
      </w:r>
      <w:r w:rsidR="00BE75E5" w:rsidRPr="00E31D71">
        <w:rPr>
          <w:sz w:val="23"/>
          <w:szCs w:val="23"/>
          <w:lang w:val="en-GB"/>
        </w:rPr>
        <w:t xml:space="preserve"> respectively</w:t>
      </w:r>
      <w:r w:rsidRPr="00E31D71">
        <w:rPr>
          <w:sz w:val="23"/>
          <w:szCs w:val="23"/>
          <w:lang w:val="en-GB"/>
        </w:rPr>
        <w:t xml:space="preserve">.  </w:t>
      </w:r>
      <w:r w:rsidRPr="00E31D71">
        <w:rPr>
          <w:color w:val="000000"/>
          <w:sz w:val="23"/>
          <w:szCs w:val="23"/>
          <w:lang w:val="en-GB"/>
        </w:rPr>
        <w:t xml:space="preserve">The primary school retention rate stagnated at 32% against a planned target of 50%.  </w:t>
      </w:r>
      <w:r w:rsidR="002C50C2" w:rsidRPr="00E31D71">
        <w:rPr>
          <w:rFonts w:eastAsia="MS Mincho"/>
          <w:color w:val="000000"/>
          <w:sz w:val="23"/>
          <w:szCs w:val="23"/>
          <w:lang w:val="en-GB"/>
        </w:rPr>
        <w:t>The transition rate</w:t>
      </w:r>
      <w:r w:rsidRPr="00E31D71">
        <w:rPr>
          <w:rFonts w:eastAsia="MS Mincho"/>
          <w:color w:val="000000"/>
          <w:sz w:val="23"/>
          <w:szCs w:val="23"/>
          <w:lang w:val="en-GB"/>
        </w:rPr>
        <w:t xml:space="preserve"> to Senior 1 reduced from 69.9% to 69.2%</w:t>
      </w:r>
      <w:r w:rsidRPr="00E31D71">
        <w:rPr>
          <w:sz w:val="23"/>
          <w:szCs w:val="23"/>
        </w:rPr>
        <w:t xml:space="preserve">. </w:t>
      </w:r>
      <w:r w:rsidRPr="00E31D71">
        <w:rPr>
          <w:rFonts w:eastAsia="MS Mincho"/>
          <w:color w:val="000000"/>
          <w:sz w:val="23"/>
          <w:szCs w:val="23"/>
          <w:lang w:val="en-GB"/>
        </w:rPr>
        <w:t>The reduction is partly explained by UN focus on long-term up stream interventions which may not have direct effect on classroom-based performance in the tw</w:t>
      </w:r>
      <w:r w:rsidR="002C50C2" w:rsidRPr="00E31D71">
        <w:rPr>
          <w:rFonts w:eastAsia="MS Mincho"/>
          <w:color w:val="000000"/>
          <w:sz w:val="23"/>
          <w:szCs w:val="23"/>
          <w:lang w:val="en-GB"/>
        </w:rPr>
        <w:t xml:space="preserve">o and half years under review. </w:t>
      </w:r>
      <w:r w:rsidRPr="00E31D71">
        <w:rPr>
          <w:rFonts w:eastAsia="MS Mincho"/>
          <w:color w:val="000000"/>
          <w:sz w:val="23"/>
          <w:szCs w:val="23"/>
          <w:lang w:val="en-GB"/>
        </w:rPr>
        <w:t xml:space="preserve">Progress was registered on all health indicators. By the design of UNDAF, the UDHS 2016 report was not yet available, and baseline was based on UDHS 2011 data hence earlier achievement of health targets which necessitates revision of targets.  </w:t>
      </w:r>
      <w:r w:rsidRPr="00E31D71">
        <w:rPr>
          <w:rFonts w:eastAsia="Calibri"/>
          <w:sz w:val="23"/>
          <w:szCs w:val="23"/>
          <w:lang w:val="en-GB" w:eastAsia="en-US"/>
        </w:rPr>
        <w:t xml:space="preserve">Public expenditure on health as a percentage of </w:t>
      </w:r>
      <w:r w:rsidR="00766B91" w:rsidRPr="00E31D71">
        <w:rPr>
          <w:rFonts w:eastAsia="Calibri"/>
          <w:sz w:val="23"/>
          <w:szCs w:val="23"/>
          <w:lang w:val="en-GB" w:eastAsia="en-US"/>
        </w:rPr>
        <w:t xml:space="preserve">the </w:t>
      </w:r>
      <w:r w:rsidRPr="00E31D71">
        <w:rPr>
          <w:rFonts w:eastAsia="Calibri"/>
          <w:sz w:val="23"/>
          <w:szCs w:val="23"/>
          <w:lang w:val="en-GB" w:eastAsia="en-US"/>
        </w:rPr>
        <w:t xml:space="preserve">national budget increased from 8.7% in 2013/14 to 9.6% in 2018/19 though still lower than the recommended 15% (the Abuja Declaration). </w:t>
      </w:r>
      <w:r w:rsidRPr="00E31D71">
        <w:rPr>
          <w:color w:val="000000"/>
          <w:sz w:val="23"/>
          <w:szCs w:val="23"/>
          <w:lang w:val="en-GB"/>
        </w:rPr>
        <w:t xml:space="preserve">The </w:t>
      </w:r>
      <w:r w:rsidRPr="00E31D71">
        <w:rPr>
          <w:rFonts w:eastAsia="Calibri"/>
          <w:sz w:val="23"/>
          <w:szCs w:val="23"/>
          <w:lang w:val="en-GB" w:eastAsia="en-US"/>
        </w:rPr>
        <w:t>institutional delivery rate</w:t>
      </w:r>
      <w:r w:rsidR="0088544A" w:rsidRPr="00E31D71">
        <w:rPr>
          <w:rStyle w:val="FootnoteReference"/>
          <w:rFonts w:eastAsia="Calibri"/>
          <w:sz w:val="23"/>
          <w:szCs w:val="23"/>
          <w:lang w:val="en-GB" w:eastAsia="en-US"/>
        </w:rPr>
        <w:footnoteReference w:id="5"/>
      </w:r>
      <w:r w:rsidRPr="00E31D71">
        <w:rPr>
          <w:rFonts w:eastAsia="Calibri"/>
          <w:sz w:val="23"/>
          <w:szCs w:val="23"/>
          <w:lang w:val="en-GB" w:eastAsia="en-US"/>
        </w:rPr>
        <w:t xml:space="preserve">  increased from 58% (2011) to 73% at MTE. </w:t>
      </w:r>
      <w:r w:rsidR="00957A7C">
        <w:rPr>
          <w:rFonts w:eastAsia="Calibri"/>
          <w:sz w:val="23"/>
          <w:szCs w:val="23"/>
          <w:lang w:val="en-GB" w:eastAsia="en-US"/>
        </w:rPr>
        <w:t>The</w:t>
      </w:r>
      <w:r w:rsidR="00957A7C" w:rsidRPr="00E31D71">
        <w:rPr>
          <w:rFonts w:eastAsia="Calibri"/>
          <w:sz w:val="23"/>
          <w:szCs w:val="23"/>
          <w:lang w:val="en-GB" w:eastAsia="en-US"/>
        </w:rPr>
        <w:t xml:space="preserve"> </w:t>
      </w:r>
      <w:r w:rsidRPr="00E31D71">
        <w:rPr>
          <w:rFonts w:eastAsia="Calibri"/>
          <w:sz w:val="23"/>
          <w:szCs w:val="23"/>
          <w:lang w:val="en-GB" w:eastAsia="en-US"/>
        </w:rPr>
        <w:t xml:space="preserve">contraceptive prevalence rate (CPR) among married women aged 15-49 years for modern family planning (FP) methods increased from 26% (2011) to 35% (2018). </w:t>
      </w:r>
    </w:p>
    <w:p w14:paraId="5A48E4CC" w14:textId="77777777" w:rsidR="00A67EB9" w:rsidRPr="00E31D71" w:rsidRDefault="00A67EB9" w:rsidP="006D0391">
      <w:pPr>
        <w:ind w:left="1080"/>
        <w:jc w:val="both"/>
        <w:rPr>
          <w:b/>
          <w:sz w:val="16"/>
          <w:szCs w:val="16"/>
          <w:lang w:val="en-GB"/>
        </w:rPr>
      </w:pPr>
    </w:p>
    <w:p w14:paraId="397E4E56" w14:textId="7A094FCD" w:rsidR="00A67EB9" w:rsidRPr="00E31D71" w:rsidRDefault="00A67EB9" w:rsidP="006D0391">
      <w:pPr>
        <w:ind w:left="473"/>
        <w:jc w:val="both"/>
        <w:rPr>
          <w:b/>
          <w:sz w:val="23"/>
          <w:szCs w:val="23"/>
          <w:lang w:val="en-GB"/>
        </w:rPr>
      </w:pPr>
      <w:r w:rsidRPr="00E31D71">
        <w:rPr>
          <w:sz w:val="23"/>
          <w:szCs w:val="23"/>
          <w:lang w:val="en-GB"/>
        </w:rPr>
        <w:t xml:space="preserve">Although public expenditure on social protection (SP) as a percentage of GDP increased from 0.75% at baseline (2014) to 0.9% at MTE, this is still below the UNDAF target of 1%. </w:t>
      </w:r>
      <w:r w:rsidRPr="00E31D71">
        <w:rPr>
          <w:rFonts w:eastAsia="Times New Roman"/>
          <w:sz w:val="23"/>
          <w:szCs w:val="23"/>
          <w:lang w:val="en-GB"/>
        </w:rPr>
        <w:t xml:space="preserve">The percentage of people who experienced physical violence in the past 12 months significantly reduced from 56% (2011) to 44% (females) and 26% (males) at MTE (2016). However, there was a negative trend in the prevalence of physical violence among male children. For instance, 7 in 10 male children (68%) experience physical violence during their childhood, with nearly half experiencing it at the hands of parents or adult caregivers (National Violence against Children survey 2018). The </w:t>
      </w:r>
      <w:r w:rsidR="00A000EA" w:rsidRPr="00E31D71">
        <w:rPr>
          <w:rFonts w:eastAsia="Times New Roman"/>
          <w:sz w:val="23"/>
          <w:szCs w:val="23"/>
          <w:lang w:val="en-GB"/>
        </w:rPr>
        <w:t xml:space="preserve">percentage of </w:t>
      </w:r>
      <w:r w:rsidRPr="00E31D71">
        <w:rPr>
          <w:rFonts w:eastAsia="Times New Roman"/>
          <w:sz w:val="23"/>
          <w:szCs w:val="23"/>
          <w:lang w:val="en-GB"/>
        </w:rPr>
        <w:t xml:space="preserve">women and men who experienced sexual violence in the past 12 months has significantly reduced from 27% (females) and 9% (males) </w:t>
      </w:r>
      <w:r w:rsidR="0088544A" w:rsidRPr="00E31D71">
        <w:rPr>
          <w:rFonts w:eastAsia="Times New Roman"/>
          <w:sz w:val="23"/>
          <w:szCs w:val="23"/>
          <w:lang w:val="en-GB"/>
        </w:rPr>
        <w:t xml:space="preserve">in </w:t>
      </w:r>
      <w:r w:rsidRPr="00E31D71">
        <w:rPr>
          <w:rFonts w:eastAsia="Times New Roman"/>
          <w:sz w:val="23"/>
          <w:szCs w:val="23"/>
          <w:lang w:val="en-GB"/>
        </w:rPr>
        <w:t>2011</w:t>
      </w:r>
      <w:r w:rsidR="0088544A" w:rsidRPr="00E31D71">
        <w:rPr>
          <w:rFonts w:eastAsia="Times New Roman"/>
          <w:sz w:val="23"/>
          <w:szCs w:val="23"/>
          <w:lang w:val="en-GB"/>
        </w:rPr>
        <w:t xml:space="preserve"> </w:t>
      </w:r>
      <w:r w:rsidRPr="00E31D71">
        <w:rPr>
          <w:rFonts w:eastAsia="Times New Roman"/>
          <w:sz w:val="23"/>
          <w:szCs w:val="23"/>
          <w:lang w:val="en-GB"/>
        </w:rPr>
        <w:t>to</w:t>
      </w:r>
      <w:r w:rsidR="0088544A" w:rsidRPr="00E31D71">
        <w:rPr>
          <w:rFonts w:eastAsia="Times New Roman"/>
          <w:sz w:val="23"/>
          <w:szCs w:val="23"/>
          <w:lang w:val="en-GB"/>
        </w:rPr>
        <w:t xml:space="preserve"> 13% (females) and 4% (males) in 2016</w:t>
      </w:r>
      <w:r w:rsidRPr="00E31D71">
        <w:rPr>
          <w:rFonts w:eastAsia="Times New Roman"/>
          <w:sz w:val="23"/>
          <w:szCs w:val="23"/>
          <w:lang w:val="en-GB"/>
        </w:rPr>
        <w:t xml:space="preserve">. Percentage of all women and men aged 15-49 who agree that a husband is justified in hitting or beating his wife for specified reasons reduced from 44% (males) and 58% (females) at baseline (2011) to 41% (males) and 50% (females) at MTE. The new HIV infections reduced significantly from 137,000 (2011) to 50,000 (2018), above the target of 107,068. There are 1.3 million people living with HIV and AIDS, of which 73% know their HIV status: 67% are on ART and 60% had their viral load suppressed. Prevention of Mother-to-Child Transmission (PMTCT) services </w:t>
      </w:r>
      <w:r w:rsidR="001B2DD8" w:rsidRPr="00E31D71">
        <w:rPr>
          <w:rFonts w:eastAsia="Times New Roman"/>
          <w:sz w:val="23"/>
          <w:szCs w:val="23"/>
          <w:lang w:val="en-GB"/>
        </w:rPr>
        <w:t>was</w:t>
      </w:r>
      <w:r w:rsidRPr="00E31D71">
        <w:rPr>
          <w:rFonts w:eastAsia="Times New Roman"/>
          <w:sz w:val="23"/>
          <w:szCs w:val="23"/>
          <w:lang w:val="en-GB"/>
        </w:rPr>
        <w:t xml:space="preserve"> scaled up, with more than 95% of mothers accessing the services. AIDS-related deaths reduced from 63,000 in 2011 to 26,000 in 2017, HIV prevalence rate reduced from 7.3% to 6% (2017).</w:t>
      </w:r>
    </w:p>
    <w:p w14:paraId="3D90061E" w14:textId="77777777" w:rsidR="00A67EB9" w:rsidRPr="00E31D71" w:rsidRDefault="00A67EB9" w:rsidP="006D0391">
      <w:pPr>
        <w:ind w:left="1080"/>
        <w:jc w:val="both"/>
        <w:rPr>
          <w:b/>
          <w:sz w:val="16"/>
          <w:szCs w:val="16"/>
          <w:lang w:val="en-GB"/>
        </w:rPr>
      </w:pPr>
    </w:p>
    <w:p w14:paraId="594794AC" w14:textId="66FC28F3" w:rsidR="00A67EB9" w:rsidRPr="00E31D71" w:rsidRDefault="00A67EB9" w:rsidP="006D0391">
      <w:pPr>
        <w:pStyle w:val="ListParagraph"/>
        <w:numPr>
          <w:ilvl w:val="0"/>
          <w:numId w:val="39"/>
        </w:numPr>
        <w:ind w:left="473"/>
        <w:jc w:val="both"/>
        <w:rPr>
          <w:b/>
          <w:sz w:val="23"/>
          <w:szCs w:val="23"/>
          <w:lang w:val="en-GB"/>
        </w:rPr>
      </w:pPr>
      <w:r w:rsidRPr="00E31D71">
        <w:rPr>
          <w:b/>
          <w:sz w:val="23"/>
          <w:szCs w:val="23"/>
          <w:lang w:val="en-GB"/>
        </w:rPr>
        <w:t xml:space="preserve">Sustainable and Inclusive Economic Development </w:t>
      </w:r>
      <w:r w:rsidR="001B2DD8" w:rsidRPr="00E31D71">
        <w:rPr>
          <w:sz w:val="23"/>
          <w:szCs w:val="23"/>
          <w:lang w:val="en-GB"/>
        </w:rPr>
        <w:t>Under</w:t>
      </w:r>
      <w:r w:rsidRPr="00E31D71">
        <w:rPr>
          <w:sz w:val="23"/>
          <w:szCs w:val="23"/>
          <w:lang w:val="en-GB"/>
        </w:rPr>
        <w:t xml:space="preserve"> the SIED pillar</w:t>
      </w:r>
      <w:r w:rsidR="001B2DD8" w:rsidRPr="00E31D71">
        <w:rPr>
          <w:sz w:val="23"/>
          <w:szCs w:val="23"/>
          <w:lang w:val="en-GB"/>
        </w:rPr>
        <w:t>, 4</w:t>
      </w:r>
      <w:r w:rsidRPr="00E31D71">
        <w:rPr>
          <w:sz w:val="23"/>
          <w:szCs w:val="23"/>
          <w:lang w:val="en-GB"/>
        </w:rPr>
        <w:t xml:space="preserve"> out of 8 outcome indicators (50%) are already achieved and or likely to be achieved. Infrastructure production and trade as well as employment outcomes are likely to be achieved although strengthening natural resource management and climate change resilience outcome target is not likely to be achieved due to high population growth rate, deforestation, and wetland degradation. The population with access to electricity increased from 14.8% in 2013 to 20.4% in 2017, which was higher than anticipated in the NDP II (</w:t>
      </w:r>
      <w:r w:rsidR="00EF0C5F" w:rsidRPr="00E31D71">
        <w:rPr>
          <w:bCs/>
          <w:sz w:val="23"/>
          <w:szCs w:val="23"/>
          <w:lang w:val="en-GB"/>
        </w:rPr>
        <w:t>2016=16%, 2017=17%, 20</w:t>
      </w:r>
      <w:r w:rsidRPr="00E31D71">
        <w:rPr>
          <w:bCs/>
          <w:sz w:val="23"/>
          <w:szCs w:val="23"/>
          <w:lang w:val="en-GB"/>
        </w:rPr>
        <w:t>18=18%)</w:t>
      </w:r>
      <w:r w:rsidRPr="00E31D71">
        <w:rPr>
          <w:sz w:val="23"/>
          <w:szCs w:val="23"/>
          <w:lang w:val="en-GB"/>
        </w:rPr>
        <w:t>. A lot of effort such as free connections, r</w:t>
      </w:r>
      <w:r w:rsidR="00E31D71">
        <w:rPr>
          <w:sz w:val="23"/>
          <w:szCs w:val="23"/>
          <w:lang w:val="en-GB"/>
        </w:rPr>
        <w:t>ural electrification programmes</w:t>
      </w:r>
      <w:r w:rsidRPr="00E31D71">
        <w:rPr>
          <w:sz w:val="23"/>
          <w:szCs w:val="23"/>
          <w:lang w:val="en-GB"/>
        </w:rPr>
        <w:t xml:space="preserve"> among others have been put in place to increase access to electricity though its use in cooking is still very low (1.9%) partly because of the high unit cost of power. The use of modern cooking energy is 6%, lower than the baseline (10%) due to limited affordability. However, the population which ha</w:t>
      </w:r>
      <w:r w:rsidR="00230F52">
        <w:rPr>
          <w:sz w:val="23"/>
          <w:szCs w:val="23"/>
          <w:lang w:val="en-GB"/>
        </w:rPr>
        <w:t>d</w:t>
      </w:r>
      <w:r w:rsidRPr="00E31D71">
        <w:rPr>
          <w:sz w:val="23"/>
          <w:szCs w:val="23"/>
          <w:lang w:val="en-GB"/>
        </w:rPr>
        <w:t xml:space="preserve"> access to modern cooking stoves </w:t>
      </w:r>
      <w:r w:rsidR="00230F52">
        <w:rPr>
          <w:sz w:val="23"/>
          <w:szCs w:val="23"/>
          <w:lang w:val="en-GB"/>
        </w:rPr>
        <w:t>was</w:t>
      </w:r>
      <w:r w:rsidR="00230F52" w:rsidRPr="00E31D71">
        <w:rPr>
          <w:sz w:val="23"/>
          <w:szCs w:val="23"/>
          <w:lang w:val="en-GB"/>
        </w:rPr>
        <w:t xml:space="preserve"> </w:t>
      </w:r>
      <w:r w:rsidRPr="00E31D71">
        <w:rPr>
          <w:sz w:val="23"/>
          <w:szCs w:val="23"/>
          <w:lang w:val="en-GB"/>
        </w:rPr>
        <w:t xml:space="preserve">21%. Land under forest cover reduced from 11% in 2013 to 9% in 2017 due to deforestation, increased </w:t>
      </w:r>
      <w:r w:rsidR="00E47BFE">
        <w:rPr>
          <w:sz w:val="23"/>
          <w:szCs w:val="23"/>
          <w:lang w:val="en-GB"/>
        </w:rPr>
        <w:t>human activity,</w:t>
      </w:r>
      <w:r w:rsidRPr="00E31D71">
        <w:rPr>
          <w:sz w:val="23"/>
          <w:szCs w:val="23"/>
          <w:lang w:val="en-GB"/>
        </w:rPr>
        <w:t xml:space="preserve"> </w:t>
      </w:r>
      <w:r w:rsidR="00E47BFE">
        <w:rPr>
          <w:sz w:val="23"/>
          <w:szCs w:val="23"/>
          <w:lang w:val="en-GB"/>
        </w:rPr>
        <w:t xml:space="preserve">limited awareness </w:t>
      </w:r>
      <w:r w:rsidRPr="00E31D71">
        <w:rPr>
          <w:sz w:val="23"/>
          <w:szCs w:val="23"/>
          <w:lang w:val="en-GB"/>
        </w:rPr>
        <w:t>and as well as weak law enforcement. The wetland cover was maintained at 10.9%. Economic loss from natural and climate change hazards increased from $3.1m in 2013 to $3.6m in 2017. There was a slight growth in the agricultural sector from 1.3% in 2013 to 1.6% in 2017. The annual growth rate in the mining sector decreased from -0.4 in 2013 to -4.5% in 2018. Manufacturing annual growth rate also reduced from 5.7% in 2013 to 2.5% in 2018. The reduction attributed to the importation of cheap goods that discourages consumption of locally made products. Exports of maize increased from 122,107MT in 2013 to 268,465 MT in 2016, far beyond the 2020 target of 146,000MT. There was also a significant increase in export of beans from 37,785MT in 2013 to 128,147MT, which was above the 2020 target of 44,000MT. The increased export of maize and beans was attributed to ready and better market in South Sudan. Sesame exports reduced from 22,055MT in 2013 to 16,171MT in 2016. Coffee exports reduced from 220,546MT in 2013 to 212,622 MT by mid-2018.</w:t>
      </w:r>
      <w:r w:rsidRPr="00E31D71">
        <w:rPr>
          <w:rFonts w:eastAsia="Times New Roman"/>
          <w:sz w:val="23"/>
          <w:szCs w:val="23"/>
          <w:lang w:val="en-GB"/>
        </w:rPr>
        <w:t>Women's share of non-agricultural informal employment increased from 32.</w:t>
      </w:r>
      <w:r w:rsidRPr="00E31D71">
        <w:rPr>
          <w:sz w:val="23"/>
          <w:szCs w:val="23"/>
          <w:lang w:val="en-GB"/>
        </w:rPr>
        <w:t xml:space="preserve">3% (2011/12) </w:t>
      </w:r>
      <w:r w:rsidRPr="00E31D71">
        <w:rPr>
          <w:rFonts w:eastAsia="Times New Roman"/>
          <w:sz w:val="23"/>
          <w:szCs w:val="23"/>
          <w:lang w:val="en-GB"/>
        </w:rPr>
        <w:t>to 47.2% in 2018</w:t>
      </w:r>
      <w:r w:rsidR="00CB037B" w:rsidRPr="00E31D71">
        <w:rPr>
          <w:rFonts w:eastAsia="Times New Roman"/>
          <w:sz w:val="23"/>
          <w:szCs w:val="23"/>
          <w:lang w:val="en-GB"/>
        </w:rPr>
        <w:t>.</w:t>
      </w:r>
      <w:r w:rsidRPr="00E31D71">
        <w:rPr>
          <w:rFonts w:eastAsia="Times New Roman"/>
          <w:sz w:val="23"/>
          <w:szCs w:val="23"/>
          <w:lang w:val="en-GB"/>
        </w:rPr>
        <w:t xml:space="preserve"> </w:t>
      </w:r>
      <w:bookmarkStart w:id="20" w:name="_Toc525104044"/>
    </w:p>
    <w:bookmarkEnd w:id="20"/>
    <w:p w14:paraId="2A1F7A47" w14:textId="77777777" w:rsidR="00A67EB9" w:rsidRPr="00E31D71" w:rsidRDefault="00A67EB9" w:rsidP="006D0391">
      <w:pPr>
        <w:jc w:val="both"/>
        <w:rPr>
          <w:rFonts w:eastAsia="Calibri"/>
          <w:b/>
          <w:color w:val="000000"/>
          <w:sz w:val="16"/>
          <w:szCs w:val="16"/>
          <w:lang w:val="en-GB"/>
        </w:rPr>
      </w:pPr>
    </w:p>
    <w:p w14:paraId="09EBD4A3" w14:textId="575585C3" w:rsidR="00A67EB9" w:rsidRPr="00E31D71" w:rsidRDefault="00A67EB9" w:rsidP="006D0391">
      <w:pPr>
        <w:jc w:val="both"/>
        <w:rPr>
          <w:sz w:val="23"/>
          <w:szCs w:val="23"/>
          <w:lang w:val="en-GB"/>
        </w:rPr>
      </w:pPr>
      <w:bookmarkStart w:id="21" w:name="_Toc525104045"/>
      <w:r w:rsidRPr="00E31D71">
        <w:rPr>
          <w:b/>
          <w:sz w:val="23"/>
          <w:szCs w:val="23"/>
          <w:lang w:val="en-GB"/>
        </w:rPr>
        <w:t>Efficiency</w:t>
      </w:r>
      <w:bookmarkEnd w:id="21"/>
      <w:r w:rsidRPr="00E31D71">
        <w:rPr>
          <w:sz w:val="23"/>
          <w:szCs w:val="23"/>
          <w:lang w:val="en-GB"/>
        </w:rPr>
        <w:t xml:space="preserve">: </w:t>
      </w:r>
      <w:r w:rsidR="00C40F60" w:rsidRPr="00E31D71">
        <w:rPr>
          <w:sz w:val="23"/>
          <w:szCs w:val="23"/>
          <w:lang w:val="en-GB"/>
        </w:rPr>
        <w:t>Owing to lack of complete and consistent information in the UN Knowledge Management System (KMS) against the UNDAF, it has not been possible for the MTE to comment on the efficiency of UNDAF delivery in financial terms (</w:t>
      </w:r>
      <w:r w:rsidR="00E31D71">
        <w:rPr>
          <w:sz w:val="23"/>
          <w:szCs w:val="23"/>
          <w:lang w:val="en-GB"/>
        </w:rPr>
        <w:t xml:space="preserve">that is </w:t>
      </w:r>
      <w:r w:rsidR="00C40F60" w:rsidRPr="00E31D71">
        <w:rPr>
          <w:sz w:val="23"/>
          <w:szCs w:val="23"/>
          <w:lang w:val="en-GB"/>
        </w:rPr>
        <w:t>funds spent against achievement of results)</w:t>
      </w:r>
      <w:r w:rsidRPr="00E31D71">
        <w:rPr>
          <w:rFonts w:eastAsia="Calibri"/>
          <w:sz w:val="23"/>
          <w:szCs w:val="23"/>
          <w:lang w:val="en-GB"/>
        </w:rPr>
        <w:t>.</w:t>
      </w:r>
      <w:r w:rsidR="00215A2C" w:rsidRPr="00E31D71">
        <w:rPr>
          <w:sz w:val="23"/>
          <w:szCs w:val="23"/>
          <w:lang w:val="en-GB"/>
        </w:rPr>
        <w:t xml:space="preserve"> </w:t>
      </w:r>
      <w:r w:rsidRPr="00E31D71">
        <w:rPr>
          <w:sz w:val="23"/>
          <w:szCs w:val="23"/>
          <w:lang w:val="en-GB"/>
        </w:rPr>
        <w:t xml:space="preserve">The UNCT </w:t>
      </w:r>
      <w:r w:rsidR="00C40F60" w:rsidRPr="00E31D71">
        <w:rPr>
          <w:sz w:val="23"/>
          <w:szCs w:val="23"/>
          <w:lang w:val="en-GB"/>
        </w:rPr>
        <w:t xml:space="preserve">however does </w:t>
      </w:r>
      <w:r w:rsidRPr="00E31D71">
        <w:rPr>
          <w:sz w:val="23"/>
          <w:szCs w:val="23"/>
          <w:lang w:val="en-GB"/>
        </w:rPr>
        <w:t>ha</w:t>
      </w:r>
      <w:r w:rsidR="00C40F60" w:rsidRPr="00E31D71">
        <w:rPr>
          <w:sz w:val="23"/>
          <w:szCs w:val="23"/>
          <w:lang w:val="en-GB"/>
        </w:rPr>
        <w:t>ve</w:t>
      </w:r>
      <w:r w:rsidRPr="00E31D71">
        <w:rPr>
          <w:sz w:val="23"/>
          <w:szCs w:val="23"/>
          <w:lang w:val="en-GB"/>
        </w:rPr>
        <w:t xml:space="preserve"> a range of mechanisms to maximise efficiency gains in UNDAF </w:t>
      </w:r>
      <w:r w:rsidR="00215A2C" w:rsidRPr="00E31D71">
        <w:rPr>
          <w:sz w:val="23"/>
          <w:szCs w:val="23"/>
          <w:lang w:val="en-GB"/>
        </w:rPr>
        <w:t>implementation.  For instance, c</w:t>
      </w:r>
      <w:r w:rsidRPr="00E31D71">
        <w:rPr>
          <w:sz w:val="23"/>
          <w:szCs w:val="23"/>
          <w:lang w:val="en-GB"/>
        </w:rPr>
        <w:t>ore elements of Delivering as One (DaO) including a Communications Group, an empowered Operations Management Team and a Business Operations Strategy among others are in place. Joint programmes are implemented. The UNDAF has a well-documented management, coordination and implementation structure (including the existence of Advisory Groups such as the Human Rights and Gender Group; Programme Reference Group; and Disaster Risk management group), which is largely deemed appropriate although practical implementation of the coordination structure is weak and limits efficiency.</w:t>
      </w:r>
    </w:p>
    <w:p w14:paraId="37491A93" w14:textId="77777777" w:rsidR="00A67EB9" w:rsidRPr="00E31D71" w:rsidRDefault="00A67EB9" w:rsidP="006D0391">
      <w:pPr>
        <w:jc w:val="both"/>
        <w:rPr>
          <w:sz w:val="16"/>
          <w:szCs w:val="16"/>
          <w:lang w:val="en-GB"/>
        </w:rPr>
      </w:pPr>
    </w:p>
    <w:p w14:paraId="0A8D5D6F" w14:textId="06A4E069" w:rsidR="00A67EB9" w:rsidRPr="00E31D71" w:rsidRDefault="00A67EB9" w:rsidP="006D0391">
      <w:pPr>
        <w:jc w:val="both"/>
        <w:rPr>
          <w:sz w:val="23"/>
          <w:szCs w:val="23"/>
          <w:lang w:val="en-GB"/>
        </w:rPr>
      </w:pPr>
      <w:r w:rsidRPr="00E31D71">
        <w:rPr>
          <w:sz w:val="23"/>
          <w:szCs w:val="23"/>
          <w:lang w:val="en-GB"/>
        </w:rPr>
        <w:t xml:space="preserve">Efficiency is also hampered by </w:t>
      </w:r>
      <w:r w:rsidRPr="00E31D71">
        <w:rPr>
          <w:rFonts w:eastAsia="Calibri"/>
          <w:color w:val="000000"/>
          <w:sz w:val="23"/>
          <w:szCs w:val="23"/>
          <w:lang w:eastAsia="en-US"/>
        </w:rPr>
        <w:t>limited use of available tools such as Knowledge Management System (KMS) and Pulse Lab Kampala</w:t>
      </w:r>
      <w:r w:rsidR="00DA2418">
        <w:rPr>
          <w:rFonts w:eastAsia="Calibri"/>
          <w:color w:val="000000"/>
          <w:sz w:val="23"/>
          <w:szCs w:val="23"/>
          <w:lang w:eastAsia="en-US"/>
        </w:rPr>
        <w:t xml:space="preserve">; and </w:t>
      </w:r>
      <w:r w:rsidRPr="00E31D71">
        <w:rPr>
          <w:sz w:val="23"/>
          <w:szCs w:val="23"/>
          <w:lang w:val="en-GB"/>
        </w:rPr>
        <w:t xml:space="preserve">DaO was perceived to be more theoretical and working better at policy than implementation level. In addition, the dual role of the UN Resident Coordinator (RC) as UNDP Resident Representative appears to have created a perception that the RC’s Office (RCO) may not be impartial especially in allocating resources mobilised. Coordination by the RCO was perceived to be done often by less senior staff limiting the level of compliance among UN agencies.  </w:t>
      </w:r>
      <w:r w:rsidR="00597C71" w:rsidRPr="00E31D71">
        <w:rPr>
          <w:sz w:val="23"/>
          <w:szCs w:val="23"/>
          <w:lang w:val="en-GB"/>
        </w:rPr>
        <w:t xml:space="preserve">The overlapping interventions of some UN agencies undermine the DaO principles. </w:t>
      </w:r>
      <w:r w:rsidR="00DA2418">
        <w:rPr>
          <w:sz w:val="23"/>
          <w:szCs w:val="23"/>
          <w:lang w:val="en-GB"/>
        </w:rPr>
        <w:t xml:space="preserve">Other factors </w:t>
      </w:r>
      <w:r w:rsidR="001728F1">
        <w:rPr>
          <w:sz w:val="23"/>
          <w:szCs w:val="23"/>
          <w:lang w:val="en-GB"/>
        </w:rPr>
        <w:t>affecting efficiency</w:t>
      </w:r>
      <w:r w:rsidR="00DA2418">
        <w:rPr>
          <w:sz w:val="23"/>
          <w:szCs w:val="23"/>
          <w:lang w:val="en-GB"/>
        </w:rPr>
        <w:t xml:space="preserve"> included</w:t>
      </w:r>
      <w:r w:rsidR="001728F1">
        <w:rPr>
          <w:sz w:val="23"/>
          <w:szCs w:val="23"/>
          <w:lang w:val="en-GB"/>
        </w:rPr>
        <w:t>:</w:t>
      </w:r>
      <w:r w:rsidR="00DA2418">
        <w:rPr>
          <w:sz w:val="23"/>
          <w:szCs w:val="23"/>
          <w:lang w:val="en-GB"/>
        </w:rPr>
        <w:t xml:space="preserve"> </w:t>
      </w:r>
      <w:r w:rsidRPr="00E31D71">
        <w:rPr>
          <w:sz w:val="23"/>
          <w:szCs w:val="23"/>
          <w:lang w:val="en-GB"/>
        </w:rPr>
        <w:t>low absorption of funds and delayed accountabilities by MDAs</w:t>
      </w:r>
      <w:r w:rsidR="00DE01AC">
        <w:rPr>
          <w:sz w:val="23"/>
          <w:szCs w:val="23"/>
          <w:lang w:val="en-GB"/>
        </w:rPr>
        <w:t xml:space="preserve"> and local governments (</w:t>
      </w:r>
      <w:r w:rsidR="00DE01AC" w:rsidRPr="00E31D71">
        <w:rPr>
          <w:rFonts w:eastAsia="Calibri"/>
          <w:sz w:val="23"/>
          <w:szCs w:val="23"/>
          <w:lang w:val="en-GB" w:eastAsia="en-US"/>
        </w:rPr>
        <w:t>LG</w:t>
      </w:r>
      <w:r w:rsidR="00DE01AC">
        <w:rPr>
          <w:rFonts w:eastAsia="Calibri"/>
          <w:sz w:val="23"/>
          <w:szCs w:val="23"/>
          <w:lang w:val="en-GB" w:eastAsia="en-US"/>
        </w:rPr>
        <w:t>)</w:t>
      </w:r>
      <w:r w:rsidRPr="00E31D71">
        <w:rPr>
          <w:sz w:val="23"/>
          <w:szCs w:val="23"/>
          <w:lang w:val="en-GB"/>
        </w:rPr>
        <w:t>, inconsistent and irregular use of the coordination structures</w:t>
      </w:r>
      <w:r w:rsidR="001728F1">
        <w:rPr>
          <w:sz w:val="23"/>
          <w:szCs w:val="23"/>
          <w:lang w:val="en-GB"/>
        </w:rPr>
        <w:t>,</w:t>
      </w:r>
      <w:r w:rsidRPr="00E31D71">
        <w:rPr>
          <w:sz w:val="23"/>
          <w:szCs w:val="23"/>
          <w:lang w:val="en-GB"/>
        </w:rPr>
        <w:t xml:space="preserve"> and lack of knowledge/limited orientation of staff on UNDAF.</w:t>
      </w:r>
    </w:p>
    <w:p w14:paraId="6C46319B" w14:textId="77777777" w:rsidR="00A67EB9" w:rsidRPr="00E31D71" w:rsidRDefault="00A67EB9" w:rsidP="006D0391">
      <w:pPr>
        <w:jc w:val="both"/>
        <w:rPr>
          <w:sz w:val="16"/>
          <w:szCs w:val="16"/>
          <w:lang w:val="en-GB"/>
        </w:rPr>
      </w:pPr>
    </w:p>
    <w:p w14:paraId="5BE9EFAF" w14:textId="3C6DE7F4" w:rsidR="00A67EB9" w:rsidRPr="00E31D71" w:rsidRDefault="00A67EB9" w:rsidP="006D0391">
      <w:pPr>
        <w:jc w:val="both"/>
        <w:rPr>
          <w:sz w:val="23"/>
          <w:szCs w:val="23"/>
          <w:lang w:val="en-GB"/>
        </w:rPr>
      </w:pPr>
      <w:bookmarkStart w:id="22" w:name="_Toc525104046"/>
      <w:r w:rsidRPr="00E31D71">
        <w:rPr>
          <w:b/>
          <w:sz w:val="23"/>
          <w:szCs w:val="23"/>
          <w:lang w:val="en-GB"/>
        </w:rPr>
        <w:t xml:space="preserve">Impact: </w:t>
      </w:r>
      <w:bookmarkEnd w:id="22"/>
      <w:r w:rsidRPr="00E31D71">
        <w:rPr>
          <w:sz w:val="23"/>
          <w:szCs w:val="23"/>
          <w:lang w:val="en-GB"/>
        </w:rPr>
        <w:t xml:space="preserve">Although it is still early to measure the impact of UNDAF, there are pointers of progress towards achieving the impact indicator targets.  For example, there was improvement in rule of law rating 44% at baseline to 45.67% at MTE. Similarly, there was a slight improvement in regulatory quality rating from 44.5% at baseline to </w:t>
      </w:r>
      <w:r w:rsidRPr="00E31D71">
        <w:rPr>
          <w:bCs/>
          <w:sz w:val="23"/>
          <w:szCs w:val="23"/>
          <w:lang w:val="en-GB"/>
        </w:rPr>
        <w:t>46.15% at MTE</w:t>
      </w:r>
      <w:r w:rsidRPr="00E31D71">
        <w:rPr>
          <w:sz w:val="23"/>
          <w:szCs w:val="23"/>
          <w:lang w:val="en-GB"/>
        </w:rPr>
        <w:t xml:space="preserve">. On the other hand, </w:t>
      </w:r>
      <w:r w:rsidR="001728F1">
        <w:rPr>
          <w:sz w:val="23"/>
          <w:szCs w:val="23"/>
          <w:lang w:val="en-GB"/>
        </w:rPr>
        <w:t xml:space="preserve">the </w:t>
      </w:r>
      <w:r w:rsidRPr="00E31D71">
        <w:rPr>
          <w:sz w:val="23"/>
          <w:szCs w:val="23"/>
          <w:lang w:val="en-GB"/>
        </w:rPr>
        <w:t xml:space="preserve">voice of accountability rating reduced from 30.8% to 27.1%; GoU effectiveness rating reduced from 33% to 32.2% and control of corruption rating reduced from 14% to 13%. There was a positive change on all impact level indicators under health. </w:t>
      </w:r>
      <w:r w:rsidRPr="00E31D71">
        <w:rPr>
          <w:rFonts w:eastAsia="MS Mincho"/>
          <w:color w:val="000000"/>
          <w:sz w:val="23"/>
          <w:szCs w:val="23"/>
          <w:lang w:val="en-GB"/>
        </w:rPr>
        <w:t xml:space="preserve">Maternal Mortality Rate (MMR) reduced from 438 in 2011 to 336 in 2016. </w:t>
      </w:r>
      <w:r w:rsidRPr="00E31D71">
        <w:rPr>
          <w:sz w:val="23"/>
          <w:szCs w:val="23"/>
        </w:rPr>
        <w:t>Over 70% of pregnant women now deliver with the help of a skilled service provider and at a health facility.</w:t>
      </w:r>
      <w:r w:rsidRPr="00E31D71">
        <w:rPr>
          <w:rFonts w:eastAsia="MS Mincho"/>
          <w:color w:val="000000"/>
          <w:sz w:val="23"/>
          <w:szCs w:val="23"/>
          <w:lang w:val="en-GB"/>
        </w:rPr>
        <w:t xml:space="preserve"> Infant mortality rate (IMR) reduced from 54 to 44. Total fertility rate (TFR) reduced from 6.2 to </w:t>
      </w:r>
      <w:r w:rsidRPr="00E31D71">
        <w:rPr>
          <w:color w:val="000000"/>
          <w:sz w:val="23"/>
          <w:szCs w:val="23"/>
          <w:lang w:val="en-GB"/>
        </w:rPr>
        <w:t>5.</w:t>
      </w:r>
      <w:r w:rsidRPr="00E31D71">
        <w:rPr>
          <w:rFonts w:eastAsia="MS Mincho"/>
          <w:color w:val="000000"/>
          <w:sz w:val="23"/>
          <w:szCs w:val="23"/>
          <w:lang w:val="en-GB"/>
        </w:rPr>
        <w:t>4 children per woman. There was a slight reduction in child stunting from 33.4% to 29%.</w:t>
      </w:r>
      <w:r w:rsidRPr="00E31D71">
        <w:rPr>
          <w:sz w:val="23"/>
          <w:szCs w:val="23"/>
          <w:lang w:val="en-GB"/>
        </w:rPr>
        <w:t xml:space="preserve"> Similarly, under HIV and AIDS, there was improvement on all indicators: new HIV infections from 137,000 to 50,000, AIDS-related deaths from 63,000 to 26,000 and HIV prevalence from 7.2 to 6. The prevalence of sexual violence has gone down from 28% (females) and 9% (males) at baseline (2011) to 22% (females) and 8% (males) at MTE (2016). Social tolerance for wife battering reduced from 44% to 41% for males, and from 58% to 50% for males. The Gini coefficient worsened from 0.395 at baseline to 0.42 at MTE. The number of people dying from disasters reduced due to</w:t>
      </w:r>
      <w:r w:rsidR="00215A2C" w:rsidRPr="00E31D71">
        <w:rPr>
          <w:sz w:val="23"/>
          <w:szCs w:val="23"/>
          <w:lang w:val="en-GB"/>
        </w:rPr>
        <w:t xml:space="preserve"> improved early warning systems (150 people died i</w:t>
      </w:r>
      <w:r w:rsidRPr="00E31D71">
        <w:rPr>
          <w:sz w:val="23"/>
          <w:szCs w:val="23"/>
          <w:lang w:val="en-GB"/>
        </w:rPr>
        <w:t>n</w:t>
      </w:r>
      <w:r w:rsidR="00215A2C" w:rsidRPr="00E31D71">
        <w:rPr>
          <w:sz w:val="23"/>
          <w:szCs w:val="23"/>
          <w:lang w:val="en-GB"/>
        </w:rPr>
        <w:t xml:space="preserve"> one landslide in</w:t>
      </w:r>
      <w:r w:rsidRPr="00E31D71">
        <w:rPr>
          <w:sz w:val="23"/>
          <w:szCs w:val="23"/>
          <w:lang w:val="en-GB"/>
        </w:rPr>
        <w:t xml:space="preserve"> 2010</w:t>
      </w:r>
      <w:r w:rsidR="00215A2C" w:rsidRPr="00E31D71">
        <w:rPr>
          <w:sz w:val="23"/>
          <w:szCs w:val="23"/>
          <w:lang w:val="en-GB"/>
        </w:rPr>
        <w:t xml:space="preserve"> whereas no death occurred in 6 landslides by July 2018).</w:t>
      </w:r>
      <w:r w:rsidRPr="00E31D71">
        <w:rPr>
          <w:sz w:val="23"/>
          <w:szCs w:val="23"/>
          <w:lang w:val="en-GB"/>
        </w:rPr>
        <w:t xml:space="preserve"> </w:t>
      </w:r>
      <w:bookmarkStart w:id="23" w:name="_Toc525104047"/>
    </w:p>
    <w:p w14:paraId="389CE777" w14:textId="77777777" w:rsidR="00A67EB9" w:rsidRPr="00E31D71" w:rsidRDefault="00A67EB9" w:rsidP="006D0391">
      <w:pPr>
        <w:jc w:val="both"/>
        <w:rPr>
          <w:b/>
          <w:sz w:val="16"/>
          <w:szCs w:val="16"/>
          <w:lang w:val="en-GB"/>
        </w:rPr>
      </w:pPr>
    </w:p>
    <w:p w14:paraId="7668805E" w14:textId="66141AF9" w:rsidR="00A67EB9" w:rsidRPr="00E31D71" w:rsidRDefault="00A67EB9" w:rsidP="006D0391">
      <w:pPr>
        <w:jc w:val="both"/>
        <w:rPr>
          <w:rFonts w:eastAsia="Calibri"/>
          <w:sz w:val="23"/>
          <w:szCs w:val="23"/>
          <w:lang w:val="en-GB" w:eastAsia="en-US"/>
        </w:rPr>
      </w:pPr>
      <w:r w:rsidRPr="00E31D71">
        <w:rPr>
          <w:b/>
          <w:sz w:val="23"/>
          <w:szCs w:val="23"/>
          <w:lang w:val="en-GB"/>
        </w:rPr>
        <w:t>Sustainability</w:t>
      </w:r>
      <w:bookmarkEnd w:id="23"/>
      <w:r w:rsidRPr="00E31D71">
        <w:rPr>
          <w:b/>
          <w:sz w:val="23"/>
          <w:szCs w:val="23"/>
          <w:lang w:val="en-GB"/>
        </w:rPr>
        <w:t xml:space="preserve">: </w:t>
      </w:r>
      <w:r w:rsidR="00010B91">
        <w:rPr>
          <w:sz w:val="23"/>
          <w:szCs w:val="23"/>
          <w:lang w:val="en-GB"/>
        </w:rPr>
        <w:t>T</w:t>
      </w:r>
      <w:r w:rsidR="0060744E" w:rsidRPr="00E31D71">
        <w:rPr>
          <w:sz w:val="23"/>
          <w:szCs w:val="23"/>
          <w:lang w:val="en-GB"/>
        </w:rPr>
        <w:t>here is evidence of sustainability strategies adopted under UNDAF</w:t>
      </w:r>
      <w:r w:rsidRPr="00E31D71">
        <w:rPr>
          <w:sz w:val="23"/>
          <w:szCs w:val="23"/>
          <w:lang w:val="en-GB"/>
        </w:rPr>
        <w:t xml:space="preserve">. For instance, the UN provides support to the GoU in terms of development of policies, strategies and framework/guidelines that enable GoU to roll out many of the interventions. The UN has also opted for a National Implementation Modality (NIM) that entails a working relationship with government MDAs that take the lead in the implementation in UNDAF interventions. In addition, UNDAF was found to have a range of national capacity building programmes including through South-South and Triangular Cooperation. The UN also built </w:t>
      </w:r>
      <w:r w:rsidRPr="00E31D71">
        <w:rPr>
          <w:rFonts w:eastAsia="Calibri"/>
          <w:sz w:val="23"/>
          <w:szCs w:val="23"/>
          <w:lang w:val="en-GB" w:eastAsia="en-US"/>
        </w:rPr>
        <w:t xml:space="preserve">partnerships with MDAs, districts, cultural and religious institutions, academia, </w:t>
      </w:r>
      <w:r w:rsidR="00773AD4" w:rsidRPr="00F61653">
        <w:rPr>
          <w:rFonts w:eastAsia="Calibri"/>
          <w:lang w:val="en-GB"/>
        </w:rPr>
        <w:t>Civil Society Organisations</w:t>
      </w:r>
      <w:r w:rsidR="00773AD4" w:rsidRPr="00E31D71">
        <w:rPr>
          <w:rFonts w:eastAsia="Calibri"/>
          <w:sz w:val="23"/>
          <w:szCs w:val="23"/>
          <w:lang w:val="en-GB" w:eastAsia="en-US"/>
        </w:rPr>
        <w:t xml:space="preserve"> </w:t>
      </w:r>
      <w:r w:rsidR="00773AD4">
        <w:rPr>
          <w:rFonts w:eastAsia="Calibri"/>
          <w:sz w:val="23"/>
          <w:szCs w:val="23"/>
          <w:lang w:val="en-GB" w:eastAsia="en-US"/>
        </w:rPr>
        <w:t>(</w:t>
      </w:r>
      <w:r w:rsidRPr="00E31D71">
        <w:rPr>
          <w:rFonts w:eastAsia="Calibri"/>
          <w:sz w:val="23"/>
          <w:szCs w:val="23"/>
          <w:lang w:val="en-GB" w:eastAsia="en-US"/>
        </w:rPr>
        <w:t>CSOs</w:t>
      </w:r>
      <w:r w:rsidR="00773AD4">
        <w:rPr>
          <w:rFonts w:eastAsia="Calibri"/>
          <w:sz w:val="23"/>
          <w:szCs w:val="23"/>
          <w:lang w:val="en-GB" w:eastAsia="en-US"/>
        </w:rPr>
        <w:t>)</w:t>
      </w:r>
      <w:r w:rsidRPr="00E31D71">
        <w:rPr>
          <w:rFonts w:eastAsia="Calibri"/>
          <w:sz w:val="23"/>
          <w:szCs w:val="23"/>
          <w:lang w:val="en-GB" w:eastAsia="en-US"/>
        </w:rPr>
        <w:t xml:space="preserve"> and private sector. The UN, together with Uganda AIDS Commission (UAC) and other AIDS Development Partners, advocated</w:t>
      </w:r>
      <w:r w:rsidR="00305963">
        <w:rPr>
          <w:rFonts w:eastAsia="Calibri"/>
          <w:sz w:val="23"/>
          <w:szCs w:val="23"/>
          <w:lang w:val="en-GB" w:eastAsia="en-US"/>
        </w:rPr>
        <w:t xml:space="preserve"> for and committed </w:t>
      </w:r>
      <w:r w:rsidRPr="00E31D71">
        <w:rPr>
          <w:rFonts w:eastAsia="Calibri"/>
          <w:sz w:val="23"/>
          <w:szCs w:val="23"/>
          <w:lang w:val="en-GB" w:eastAsia="en-US"/>
        </w:rPr>
        <w:t>for MDA</w:t>
      </w:r>
      <w:r w:rsidR="00305963">
        <w:rPr>
          <w:rFonts w:eastAsia="Calibri"/>
          <w:sz w:val="23"/>
          <w:szCs w:val="23"/>
          <w:lang w:val="en-GB" w:eastAsia="en-US"/>
        </w:rPr>
        <w:t>s</w:t>
      </w:r>
      <w:r w:rsidRPr="00E31D71">
        <w:rPr>
          <w:rFonts w:eastAsia="Calibri"/>
          <w:sz w:val="23"/>
          <w:szCs w:val="23"/>
          <w:lang w:val="en-GB" w:eastAsia="en-US"/>
        </w:rPr>
        <w:t xml:space="preserve"> and LG</w:t>
      </w:r>
      <w:r w:rsidR="00305963">
        <w:rPr>
          <w:rFonts w:eastAsia="Calibri"/>
          <w:sz w:val="23"/>
          <w:szCs w:val="23"/>
          <w:lang w:val="en-GB" w:eastAsia="en-US"/>
        </w:rPr>
        <w:t>s</w:t>
      </w:r>
      <w:r w:rsidRPr="00E31D71">
        <w:rPr>
          <w:rFonts w:eastAsia="Calibri"/>
          <w:sz w:val="23"/>
          <w:szCs w:val="23"/>
          <w:lang w:val="en-GB" w:eastAsia="en-US"/>
        </w:rPr>
        <w:t xml:space="preserve"> to contribute 0.1% of their respective budgets towards HIV mainstreaming, these local fundraising initiatives are likely to continue.</w:t>
      </w:r>
      <w:bookmarkStart w:id="24" w:name="_Toc525161903"/>
      <w:bookmarkStart w:id="25" w:name="_Toc526435625"/>
    </w:p>
    <w:p w14:paraId="22118292" w14:textId="77777777" w:rsidR="00A67EB9" w:rsidRPr="00E31D71" w:rsidRDefault="00A67EB9" w:rsidP="006D0391">
      <w:pPr>
        <w:jc w:val="both"/>
        <w:rPr>
          <w:rFonts w:eastAsia="Calibri"/>
          <w:b/>
          <w:sz w:val="11"/>
          <w:szCs w:val="11"/>
          <w:lang w:eastAsia="en-US"/>
        </w:rPr>
      </w:pPr>
    </w:p>
    <w:p w14:paraId="14CAEE96" w14:textId="77777777" w:rsidR="00A67EB9" w:rsidRPr="00E31D71" w:rsidRDefault="00A67EB9" w:rsidP="006D0391">
      <w:pPr>
        <w:jc w:val="both"/>
        <w:rPr>
          <w:rFonts w:eastAsia="Times New Roman"/>
          <w:b/>
          <w:bCs/>
          <w:sz w:val="23"/>
          <w:szCs w:val="23"/>
          <w:lang w:val="en-GB"/>
        </w:rPr>
      </w:pPr>
      <w:r w:rsidRPr="00E31D71">
        <w:rPr>
          <w:rFonts w:eastAsia="Calibri"/>
          <w:b/>
          <w:sz w:val="23"/>
          <w:szCs w:val="23"/>
          <w:lang w:eastAsia="en-US"/>
        </w:rPr>
        <w:t>Recommendations</w:t>
      </w:r>
      <w:bookmarkEnd w:id="24"/>
      <w:bookmarkEnd w:id="25"/>
    </w:p>
    <w:p w14:paraId="482FB846" w14:textId="77777777" w:rsidR="00A67EB9" w:rsidRPr="00E31D71" w:rsidRDefault="00A67EB9" w:rsidP="006D0391">
      <w:pPr>
        <w:ind w:left="720"/>
        <w:jc w:val="both"/>
        <w:rPr>
          <w:sz w:val="11"/>
          <w:szCs w:val="11"/>
          <w:lang w:val="en-GB"/>
        </w:rPr>
      </w:pPr>
    </w:p>
    <w:p w14:paraId="69BD2FB7" w14:textId="2C5BBD7E" w:rsidR="00A67EB9" w:rsidRPr="00E31D71" w:rsidRDefault="00A67EB9" w:rsidP="006D0391">
      <w:pPr>
        <w:jc w:val="both"/>
        <w:rPr>
          <w:b/>
          <w:sz w:val="23"/>
          <w:szCs w:val="23"/>
          <w:lang w:val="en-GB"/>
        </w:rPr>
      </w:pPr>
      <w:r w:rsidRPr="00E31D71">
        <w:rPr>
          <w:b/>
          <w:sz w:val="23"/>
          <w:szCs w:val="23"/>
          <w:lang w:val="en-GB"/>
        </w:rPr>
        <w:t xml:space="preserve">Relevance: </w:t>
      </w:r>
      <w:r w:rsidR="003639F1" w:rsidRPr="00E31D71">
        <w:rPr>
          <w:sz w:val="23"/>
          <w:szCs w:val="23"/>
          <w:lang w:val="en-GB"/>
        </w:rPr>
        <w:t>T</w:t>
      </w:r>
      <w:r w:rsidRPr="00E31D71">
        <w:rPr>
          <w:sz w:val="23"/>
          <w:szCs w:val="23"/>
          <w:lang w:val="en-GB"/>
        </w:rPr>
        <w:t xml:space="preserve">he UN through SIP heads and </w:t>
      </w:r>
      <w:r w:rsidR="00A3042F">
        <w:rPr>
          <w:sz w:val="23"/>
          <w:szCs w:val="23"/>
          <w:lang w:val="en-GB"/>
        </w:rPr>
        <w:t>Outcome Result Groups (</w:t>
      </w:r>
      <w:r w:rsidRPr="00E31D71">
        <w:rPr>
          <w:sz w:val="23"/>
          <w:szCs w:val="23"/>
          <w:lang w:val="en-GB"/>
        </w:rPr>
        <w:t>ORGs</w:t>
      </w:r>
      <w:r w:rsidR="00A3042F">
        <w:rPr>
          <w:sz w:val="23"/>
          <w:szCs w:val="23"/>
          <w:lang w:val="en-GB"/>
        </w:rPr>
        <w:t>)</w:t>
      </w:r>
      <w:r w:rsidRPr="00E31D71">
        <w:rPr>
          <w:sz w:val="23"/>
          <w:szCs w:val="23"/>
          <w:lang w:val="en-GB"/>
        </w:rPr>
        <w:t xml:space="preserve"> should: i) strengthen the coordination mechanism by regularly involving MDAs and LGs in UNDAF annual planning, implementation, review, monitoring and reporting for stronger alignment to sector work-plans and DDPs; ii) review the theory of change under HCD and Governance to ensure logical link between some interventions, outputs and outcomes for, particularly, the interventions under learning and skills development and revise the assumptions and targets under Governance in relation to the timeframe to make them more realistic</w:t>
      </w:r>
      <w:r w:rsidR="001B2DD8" w:rsidRPr="00E31D71">
        <w:rPr>
          <w:sz w:val="23"/>
          <w:szCs w:val="23"/>
          <w:lang w:val="en-GB"/>
        </w:rPr>
        <w:t xml:space="preserve">; </w:t>
      </w:r>
      <w:r w:rsidRPr="00E31D71">
        <w:rPr>
          <w:sz w:val="23"/>
          <w:szCs w:val="23"/>
          <w:lang w:val="en-GB"/>
        </w:rPr>
        <w:t xml:space="preserve"> iii) support implementation and financing of the SDG roadmap. </w:t>
      </w:r>
    </w:p>
    <w:p w14:paraId="19DC7AF7" w14:textId="77777777" w:rsidR="00A67EB9" w:rsidRPr="00E31D71" w:rsidRDefault="00A67EB9" w:rsidP="006D0391">
      <w:pPr>
        <w:jc w:val="both"/>
        <w:rPr>
          <w:sz w:val="16"/>
          <w:szCs w:val="16"/>
          <w:lang w:val="en-GB"/>
        </w:rPr>
      </w:pPr>
    </w:p>
    <w:p w14:paraId="3A661665" w14:textId="77777777" w:rsidR="00A67EB9" w:rsidRPr="00E31D71" w:rsidRDefault="00A67EB9" w:rsidP="006D0391">
      <w:pPr>
        <w:jc w:val="both"/>
        <w:rPr>
          <w:b/>
          <w:sz w:val="23"/>
          <w:szCs w:val="23"/>
          <w:lang w:val="en-GB"/>
        </w:rPr>
      </w:pPr>
      <w:r w:rsidRPr="00E31D71">
        <w:rPr>
          <w:b/>
          <w:sz w:val="23"/>
          <w:szCs w:val="23"/>
          <w:lang w:val="en-GB"/>
        </w:rPr>
        <w:t>Effectiveness</w:t>
      </w:r>
    </w:p>
    <w:p w14:paraId="7975F129" w14:textId="38B39E1C" w:rsidR="00A67EB9" w:rsidRPr="00E31D71" w:rsidRDefault="00A67EB9" w:rsidP="006D0391">
      <w:pPr>
        <w:ind w:left="288"/>
        <w:jc w:val="both"/>
        <w:rPr>
          <w:rFonts w:eastAsia="Times New Roman"/>
          <w:b/>
          <w:bCs/>
          <w:sz w:val="23"/>
          <w:szCs w:val="23"/>
          <w:lang w:val="en-GB"/>
        </w:rPr>
      </w:pPr>
      <w:r w:rsidRPr="00E31D71">
        <w:rPr>
          <w:rFonts w:eastAsia="Times New Roman"/>
          <w:b/>
          <w:bCs/>
          <w:sz w:val="23"/>
          <w:szCs w:val="23"/>
          <w:lang w:val="en-GB"/>
        </w:rPr>
        <w:t>Governance:</w:t>
      </w:r>
      <w:r w:rsidRPr="00E31D71">
        <w:rPr>
          <w:rFonts w:eastAsia="Times New Roman"/>
          <w:bCs/>
          <w:sz w:val="23"/>
          <w:szCs w:val="23"/>
          <w:lang w:val="en-GB"/>
        </w:rPr>
        <w:t xml:space="preserve"> i) </w:t>
      </w:r>
      <w:r w:rsidR="00822FBB" w:rsidRPr="00E31D71">
        <w:rPr>
          <w:rFonts w:eastAsia="Times New Roman"/>
          <w:bCs/>
          <w:sz w:val="23"/>
          <w:szCs w:val="23"/>
          <w:lang w:val="en-GB"/>
        </w:rPr>
        <w:t>T</w:t>
      </w:r>
      <w:r w:rsidRPr="00E31D71">
        <w:rPr>
          <w:rFonts w:eastAsia="Times New Roman"/>
          <w:bCs/>
          <w:sz w:val="23"/>
          <w:szCs w:val="23"/>
          <w:lang w:val="en-GB"/>
        </w:rPr>
        <w:t xml:space="preserve">he UN in collaboration with GoU should strengthen rule of law in Uganda through </w:t>
      </w:r>
      <w:r w:rsidR="00773AD4">
        <w:rPr>
          <w:rFonts w:eastAsia="Times New Roman"/>
          <w:bCs/>
          <w:sz w:val="23"/>
          <w:szCs w:val="23"/>
          <w:lang w:val="en-GB"/>
        </w:rPr>
        <w:t xml:space="preserve">the </w:t>
      </w:r>
      <w:r w:rsidRPr="00E31D71">
        <w:rPr>
          <w:rFonts w:eastAsia="Times New Roman"/>
          <w:bCs/>
          <w:sz w:val="23"/>
          <w:szCs w:val="23"/>
          <w:lang w:val="en-GB"/>
        </w:rPr>
        <w:t xml:space="preserve">Parliament and the Law Reform Commission by fast-tracking tabled law reforms and separation of powers; ii) to increase women representation in Parliament, the UN should scale up interventions that target prospective women leaders </w:t>
      </w:r>
      <w:r w:rsidR="00773AD4">
        <w:rPr>
          <w:rFonts w:eastAsia="Times New Roman"/>
          <w:bCs/>
          <w:sz w:val="23"/>
          <w:szCs w:val="23"/>
          <w:lang w:val="en-GB"/>
        </w:rPr>
        <w:t xml:space="preserve">with interventions </w:t>
      </w:r>
      <w:r w:rsidRPr="00E31D71">
        <w:rPr>
          <w:rFonts w:eastAsia="Times New Roman"/>
          <w:bCs/>
          <w:sz w:val="23"/>
          <w:szCs w:val="23"/>
          <w:lang w:val="en-GB"/>
        </w:rPr>
        <w:t xml:space="preserve">such as training in leadership, and address the negative societal norms and beliefs that do not support women participation in leadership; iii) </w:t>
      </w:r>
      <w:r w:rsidR="00773AD4" w:rsidRPr="00F61653">
        <w:rPr>
          <w:rFonts w:eastAsia="Times New Roman"/>
          <w:color w:val="000000"/>
          <w:lang w:val="en-GB" w:eastAsia="en-US"/>
        </w:rPr>
        <w:t>Ministry of Justice and Constitutional Affairs (</w:t>
      </w:r>
      <w:r w:rsidRPr="00E31D71">
        <w:rPr>
          <w:rFonts w:eastAsia="Times New Roman"/>
          <w:bCs/>
          <w:sz w:val="23"/>
          <w:szCs w:val="23"/>
          <w:lang w:val="en-GB"/>
        </w:rPr>
        <w:t>MoJCA</w:t>
      </w:r>
      <w:r w:rsidR="00773AD4">
        <w:rPr>
          <w:rFonts w:eastAsia="Times New Roman"/>
          <w:bCs/>
          <w:sz w:val="23"/>
          <w:szCs w:val="23"/>
          <w:lang w:val="en-GB"/>
        </w:rPr>
        <w:t>)</w:t>
      </w:r>
      <w:r w:rsidRPr="00E31D71">
        <w:rPr>
          <w:rFonts w:eastAsia="Times New Roman"/>
          <w:bCs/>
          <w:sz w:val="23"/>
          <w:szCs w:val="23"/>
          <w:lang w:val="en-GB"/>
        </w:rPr>
        <w:t xml:space="preserve">, </w:t>
      </w:r>
      <w:r w:rsidR="00773AD4">
        <w:rPr>
          <w:rFonts w:eastAsia="Times New Roman"/>
          <w:bCs/>
          <w:sz w:val="23"/>
          <w:szCs w:val="23"/>
          <w:lang w:val="en-GB"/>
        </w:rPr>
        <w:t>Ministry of Local Government</w:t>
      </w:r>
      <w:r w:rsidR="00773AD4" w:rsidRPr="00E31D71">
        <w:rPr>
          <w:rFonts w:eastAsia="Times New Roman"/>
          <w:bCs/>
          <w:sz w:val="23"/>
          <w:szCs w:val="23"/>
          <w:lang w:val="en-GB"/>
        </w:rPr>
        <w:t xml:space="preserve"> </w:t>
      </w:r>
      <w:r w:rsidR="00773AD4">
        <w:rPr>
          <w:rFonts w:eastAsia="Times New Roman"/>
          <w:bCs/>
          <w:sz w:val="23"/>
          <w:szCs w:val="23"/>
          <w:lang w:val="en-GB"/>
        </w:rPr>
        <w:t>(</w:t>
      </w:r>
      <w:r w:rsidRPr="00E31D71">
        <w:rPr>
          <w:rFonts w:eastAsia="Times New Roman"/>
          <w:bCs/>
          <w:sz w:val="23"/>
          <w:szCs w:val="23"/>
          <w:lang w:val="en-GB"/>
        </w:rPr>
        <w:t>MoLG</w:t>
      </w:r>
      <w:r w:rsidR="00773AD4">
        <w:rPr>
          <w:rFonts w:eastAsia="Times New Roman"/>
          <w:bCs/>
          <w:sz w:val="23"/>
          <w:szCs w:val="23"/>
          <w:lang w:val="en-GB"/>
        </w:rPr>
        <w:t>)</w:t>
      </w:r>
      <w:r w:rsidRPr="00E31D71">
        <w:rPr>
          <w:rFonts w:eastAsia="Times New Roman"/>
          <w:bCs/>
          <w:sz w:val="23"/>
          <w:szCs w:val="23"/>
          <w:lang w:val="en-GB"/>
        </w:rPr>
        <w:t xml:space="preserve"> and CSOs with support from UN should fast-track capacity strengthening of </w:t>
      </w:r>
      <w:r w:rsidR="00773AD4">
        <w:rPr>
          <w:rFonts w:eastAsia="Times New Roman"/>
          <w:bCs/>
          <w:sz w:val="23"/>
          <w:szCs w:val="23"/>
          <w:lang w:val="en-GB"/>
        </w:rPr>
        <w:t>local council (</w:t>
      </w:r>
      <w:r w:rsidRPr="00E31D71">
        <w:rPr>
          <w:rFonts w:eastAsia="Times New Roman"/>
          <w:bCs/>
          <w:sz w:val="23"/>
          <w:szCs w:val="23"/>
          <w:lang w:val="en-GB"/>
        </w:rPr>
        <w:t>LC</w:t>
      </w:r>
      <w:r w:rsidR="00773AD4">
        <w:rPr>
          <w:rFonts w:eastAsia="Times New Roman"/>
          <w:bCs/>
          <w:sz w:val="23"/>
          <w:szCs w:val="23"/>
          <w:lang w:val="en-GB"/>
        </w:rPr>
        <w:t>)</w:t>
      </w:r>
      <w:r w:rsidRPr="00E31D71">
        <w:rPr>
          <w:rFonts w:eastAsia="Times New Roman"/>
          <w:bCs/>
          <w:sz w:val="23"/>
          <w:szCs w:val="23"/>
          <w:lang w:val="en-GB"/>
        </w:rPr>
        <w:t xml:space="preserve"> Is and LC IIs on their roles and responsibilities in order to strengthen linkage between formal and informal justice systems; iv)</w:t>
      </w:r>
      <w:r w:rsidR="00773AD4">
        <w:rPr>
          <w:rFonts w:eastAsia="Times New Roman"/>
          <w:bCs/>
          <w:sz w:val="23"/>
          <w:szCs w:val="23"/>
          <w:lang w:val="en-GB"/>
        </w:rPr>
        <w:t xml:space="preserve"> </w:t>
      </w:r>
      <w:r w:rsidRPr="00E31D71">
        <w:rPr>
          <w:rFonts w:eastAsia="Times New Roman"/>
          <w:bCs/>
          <w:sz w:val="23"/>
          <w:szCs w:val="23"/>
          <w:lang w:val="en-GB"/>
        </w:rPr>
        <w:t>The UN should fast-track a) innovations to enhance accountability at institutional level including the e-case management to address corruption, and b) dialogue between UN, MDAs and LGs to enhance absorption capacity; c) planned interventions that have not been implemented such as reviewing party Constitutions to promote women representation; v) the EC should scale up civic education including aspects of voter bribery and Police should enhance enforcement of laws against voter bribery; vi) the Parliament should review, re</w:t>
      </w:r>
      <w:r w:rsidR="00215A2C" w:rsidRPr="00E31D71">
        <w:rPr>
          <w:rFonts w:eastAsia="Times New Roman"/>
          <w:bCs/>
          <w:sz w:val="23"/>
          <w:szCs w:val="23"/>
          <w:lang w:val="en-GB"/>
        </w:rPr>
        <w:t xml:space="preserve">structure and establish viable </w:t>
      </w:r>
      <w:r w:rsidRPr="00E31D71">
        <w:rPr>
          <w:rFonts w:eastAsia="Times New Roman"/>
          <w:bCs/>
          <w:sz w:val="23"/>
          <w:szCs w:val="23"/>
          <w:lang w:val="en-GB"/>
        </w:rPr>
        <w:t xml:space="preserve">number of LGs to minimise public expenditure and enhance service delivery; vii) the UN should support GoU to address cross-border issues that would threaten regional peace and stability. </w:t>
      </w:r>
    </w:p>
    <w:p w14:paraId="3CB1B53F" w14:textId="77777777" w:rsidR="00A67EB9" w:rsidRPr="00E31D71" w:rsidRDefault="00A67EB9" w:rsidP="006D0391">
      <w:pPr>
        <w:ind w:left="288"/>
        <w:jc w:val="both"/>
        <w:rPr>
          <w:rFonts w:eastAsia="Calibri"/>
          <w:color w:val="000000"/>
          <w:sz w:val="16"/>
          <w:szCs w:val="16"/>
          <w:lang w:val="en-GB"/>
        </w:rPr>
      </w:pPr>
    </w:p>
    <w:p w14:paraId="0882F567" w14:textId="05913EEC" w:rsidR="00A67EB9" w:rsidRPr="00E31D71" w:rsidRDefault="00A67EB9" w:rsidP="006D0391">
      <w:pPr>
        <w:ind w:left="288"/>
        <w:jc w:val="both"/>
        <w:rPr>
          <w:rFonts w:eastAsia="Calibri"/>
          <w:b/>
          <w:color w:val="000000"/>
          <w:sz w:val="23"/>
          <w:szCs w:val="23"/>
          <w:lang w:val="en-GB"/>
        </w:rPr>
      </w:pPr>
      <w:r w:rsidRPr="00E31D71">
        <w:rPr>
          <w:rFonts w:eastAsia="Calibri"/>
          <w:b/>
          <w:color w:val="000000"/>
          <w:sz w:val="23"/>
          <w:szCs w:val="23"/>
          <w:lang w:val="en-GB"/>
        </w:rPr>
        <w:t xml:space="preserve">HCD: </w:t>
      </w:r>
      <w:r w:rsidRPr="00E31D71">
        <w:rPr>
          <w:rFonts w:eastAsia="Times New Roman"/>
          <w:bCs/>
          <w:sz w:val="23"/>
          <w:szCs w:val="23"/>
          <w:lang w:val="en-GB"/>
        </w:rPr>
        <w:t xml:space="preserve">i) </w:t>
      </w:r>
      <w:r w:rsidR="00822FBB" w:rsidRPr="00E31D71">
        <w:rPr>
          <w:rFonts w:eastAsia="Times New Roman"/>
          <w:bCs/>
          <w:sz w:val="23"/>
          <w:szCs w:val="23"/>
          <w:lang w:val="en-GB"/>
        </w:rPr>
        <w:t>T</w:t>
      </w:r>
      <w:r w:rsidRPr="00E31D71">
        <w:rPr>
          <w:rFonts w:eastAsia="Times New Roman"/>
          <w:bCs/>
          <w:sz w:val="23"/>
          <w:szCs w:val="23"/>
          <w:lang w:val="en-GB"/>
        </w:rPr>
        <w:t xml:space="preserve">he UN in collaboration with GoU should scale up support for prioritised interventions under SP (including the National Health Insurance Policy), education and </w:t>
      </w:r>
      <w:r w:rsidR="005E136A">
        <w:rPr>
          <w:rFonts w:eastAsia="Times New Roman"/>
          <w:iCs/>
          <w:lang w:val="en-GB"/>
        </w:rPr>
        <w:t>Water, Sanitation and Hygiene (</w:t>
      </w:r>
      <w:r w:rsidRPr="00E31D71">
        <w:rPr>
          <w:rFonts w:eastAsia="Times New Roman"/>
          <w:bCs/>
          <w:sz w:val="23"/>
          <w:szCs w:val="23"/>
          <w:lang w:val="en-GB"/>
        </w:rPr>
        <w:t>WASH</w:t>
      </w:r>
      <w:r w:rsidR="005E136A">
        <w:rPr>
          <w:rFonts w:eastAsia="Times New Roman"/>
          <w:bCs/>
          <w:sz w:val="23"/>
          <w:szCs w:val="23"/>
          <w:lang w:val="en-GB"/>
        </w:rPr>
        <w:t>)</w:t>
      </w:r>
      <w:r w:rsidRPr="00E31D71">
        <w:rPr>
          <w:rFonts w:eastAsia="Times New Roman"/>
          <w:bCs/>
          <w:sz w:val="23"/>
          <w:szCs w:val="23"/>
          <w:lang w:val="en-GB"/>
        </w:rPr>
        <w:t xml:space="preserve"> such as hand washing facilities and increased pit latrine coverage in schools and homes; ii) </w:t>
      </w:r>
      <w:r w:rsidR="005E136A">
        <w:rPr>
          <w:rFonts w:eastAsia="Times New Roman"/>
          <w:bCs/>
          <w:sz w:val="23"/>
          <w:szCs w:val="23"/>
          <w:lang w:val="en-GB"/>
        </w:rPr>
        <w:t xml:space="preserve">The </w:t>
      </w:r>
      <w:r w:rsidR="005E136A" w:rsidRPr="00F61653">
        <w:rPr>
          <w:rFonts w:eastAsia="Calibri"/>
          <w:lang w:val="en-GB"/>
        </w:rPr>
        <w:t>Ministry of Gender, Labour and Social Development</w:t>
      </w:r>
      <w:r w:rsidR="005E136A" w:rsidRPr="00E31D71">
        <w:rPr>
          <w:rFonts w:eastAsia="Times New Roman"/>
          <w:bCs/>
          <w:sz w:val="23"/>
          <w:szCs w:val="23"/>
          <w:lang w:val="en-GB"/>
        </w:rPr>
        <w:t xml:space="preserve"> </w:t>
      </w:r>
      <w:r w:rsidR="005E136A">
        <w:rPr>
          <w:rFonts w:eastAsia="Times New Roman"/>
          <w:bCs/>
          <w:sz w:val="23"/>
          <w:szCs w:val="23"/>
          <w:lang w:val="en-GB"/>
        </w:rPr>
        <w:t>(</w:t>
      </w:r>
      <w:r w:rsidRPr="00E31D71">
        <w:rPr>
          <w:rFonts w:eastAsia="Times New Roman"/>
          <w:bCs/>
          <w:sz w:val="23"/>
          <w:szCs w:val="23"/>
          <w:lang w:val="en-GB"/>
        </w:rPr>
        <w:t>MGLSD</w:t>
      </w:r>
      <w:r w:rsidR="005E136A">
        <w:rPr>
          <w:rFonts w:eastAsia="Times New Roman"/>
          <w:bCs/>
          <w:sz w:val="23"/>
          <w:szCs w:val="23"/>
          <w:lang w:val="en-GB"/>
        </w:rPr>
        <w:t>)</w:t>
      </w:r>
      <w:r w:rsidRPr="00E31D71">
        <w:rPr>
          <w:rFonts w:eastAsia="Times New Roman"/>
          <w:bCs/>
          <w:sz w:val="23"/>
          <w:szCs w:val="23"/>
          <w:lang w:val="en-GB"/>
        </w:rPr>
        <w:t xml:space="preserve">, </w:t>
      </w:r>
      <w:r w:rsidR="005E136A">
        <w:rPr>
          <w:rFonts w:eastAsia="Times New Roman"/>
          <w:bCs/>
          <w:sz w:val="23"/>
          <w:szCs w:val="23"/>
          <w:lang w:val="en-GB"/>
        </w:rPr>
        <w:t>Ministry of Education and Sports (</w:t>
      </w:r>
      <w:r w:rsidRPr="00E31D71">
        <w:rPr>
          <w:rFonts w:eastAsia="Times New Roman"/>
          <w:bCs/>
          <w:sz w:val="23"/>
          <w:szCs w:val="23"/>
          <w:lang w:val="en-GB"/>
        </w:rPr>
        <w:t>MoES</w:t>
      </w:r>
      <w:r w:rsidR="005E136A">
        <w:rPr>
          <w:rFonts w:eastAsia="Times New Roman"/>
          <w:bCs/>
          <w:sz w:val="23"/>
          <w:szCs w:val="23"/>
          <w:lang w:val="en-GB"/>
        </w:rPr>
        <w:t>)</w:t>
      </w:r>
      <w:r w:rsidRPr="00E31D71">
        <w:rPr>
          <w:rFonts w:eastAsia="Times New Roman"/>
          <w:bCs/>
          <w:sz w:val="23"/>
          <w:szCs w:val="23"/>
          <w:lang w:val="en-GB"/>
        </w:rPr>
        <w:t xml:space="preserve"> and CSOs should scale up community mobilization for increased education support; iii) MGLSD and CSOs should scale up interventions implemented through cultural and religious leaders to address root causes of </w:t>
      </w:r>
      <w:r w:rsidR="005E136A">
        <w:rPr>
          <w:rFonts w:eastAsia="Times New Roman"/>
          <w:bCs/>
          <w:sz w:val="23"/>
          <w:szCs w:val="23"/>
          <w:lang w:val="en-GB"/>
        </w:rPr>
        <w:t>gender based violence (</w:t>
      </w:r>
      <w:r w:rsidRPr="00E31D71">
        <w:rPr>
          <w:rFonts w:eastAsia="Times New Roman"/>
          <w:bCs/>
          <w:sz w:val="23"/>
          <w:szCs w:val="23"/>
          <w:lang w:val="en-GB"/>
        </w:rPr>
        <w:t>GBV</w:t>
      </w:r>
      <w:r w:rsidR="005E136A">
        <w:rPr>
          <w:rFonts w:eastAsia="Times New Roman"/>
          <w:bCs/>
          <w:sz w:val="23"/>
          <w:szCs w:val="23"/>
          <w:lang w:val="en-GB"/>
        </w:rPr>
        <w:t>)</w:t>
      </w:r>
      <w:r w:rsidRPr="00E31D71">
        <w:rPr>
          <w:rFonts w:eastAsia="Times New Roman"/>
          <w:bCs/>
          <w:sz w:val="23"/>
          <w:szCs w:val="23"/>
          <w:lang w:val="en-GB"/>
        </w:rPr>
        <w:t xml:space="preserve"> and enhance male involvement; iv) UNCT should enhance inter-country agency collaboration to address cross border issues, such as undercover </w:t>
      </w:r>
      <w:r w:rsidR="00623728">
        <w:rPr>
          <w:rFonts w:eastAsia="Times New Roman"/>
          <w:bCs/>
          <w:sz w:val="23"/>
          <w:szCs w:val="23"/>
          <w:lang w:val="en-GB"/>
        </w:rPr>
        <w:t>female genital mutilation (</w:t>
      </w:r>
      <w:r w:rsidRPr="00E31D71">
        <w:rPr>
          <w:rFonts w:eastAsia="Times New Roman"/>
          <w:bCs/>
          <w:sz w:val="23"/>
          <w:szCs w:val="23"/>
          <w:lang w:val="en-GB"/>
        </w:rPr>
        <w:t>FGM</w:t>
      </w:r>
      <w:r w:rsidR="00623728">
        <w:rPr>
          <w:rFonts w:eastAsia="Times New Roman"/>
          <w:bCs/>
          <w:sz w:val="23"/>
          <w:szCs w:val="23"/>
          <w:lang w:val="en-GB"/>
        </w:rPr>
        <w:t>)</w:t>
      </w:r>
      <w:r w:rsidRPr="00E31D71">
        <w:rPr>
          <w:rFonts w:eastAsia="Times New Roman"/>
          <w:bCs/>
          <w:sz w:val="23"/>
          <w:szCs w:val="23"/>
          <w:lang w:val="en-GB"/>
        </w:rPr>
        <w:t xml:space="preserve"> and disease epidemics; v) </w:t>
      </w:r>
      <w:r w:rsidR="005E136A">
        <w:rPr>
          <w:rFonts w:eastAsia="Times New Roman"/>
          <w:bCs/>
          <w:sz w:val="23"/>
          <w:szCs w:val="23"/>
          <w:lang w:val="en-GB"/>
        </w:rPr>
        <w:t>The Ministry of Health (</w:t>
      </w:r>
      <w:r w:rsidRPr="00E31D71">
        <w:rPr>
          <w:rFonts w:eastAsia="Times New Roman"/>
          <w:bCs/>
          <w:sz w:val="23"/>
          <w:szCs w:val="23"/>
          <w:lang w:val="en-GB"/>
        </w:rPr>
        <w:t>MoH</w:t>
      </w:r>
      <w:r w:rsidR="005E136A">
        <w:rPr>
          <w:rFonts w:eastAsia="Times New Roman"/>
          <w:bCs/>
          <w:sz w:val="23"/>
          <w:szCs w:val="23"/>
          <w:lang w:val="en-GB"/>
        </w:rPr>
        <w:t>)</w:t>
      </w:r>
      <w:r w:rsidRPr="00E31D71">
        <w:rPr>
          <w:rFonts w:eastAsia="Times New Roman"/>
          <w:bCs/>
          <w:sz w:val="23"/>
          <w:szCs w:val="23"/>
          <w:lang w:val="en-GB"/>
        </w:rPr>
        <w:t xml:space="preserve"> should strengthen strategies </w:t>
      </w:r>
      <w:r w:rsidR="005E136A">
        <w:rPr>
          <w:rFonts w:eastAsia="Times New Roman"/>
          <w:bCs/>
          <w:sz w:val="23"/>
          <w:szCs w:val="23"/>
          <w:lang w:val="en-GB"/>
        </w:rPr>
        <w:t>for</w:t>
      </w:r>
      <w:r w:rsidR="005E136A" w:rsidRPr="00E31D71">
        <w:rPr>
          <w:rFonts w:eastAsia="Times New Roman"/>
          <w:bCs/>
          <w:sz w:val="23"/>
          <w:szCs w:val="23"/>
          <w:lang w:val="en-GB"/>
        </w:rPr>
        <w:t xml:space="preserve"> </w:t>
      </w:r>
      <w:r w:rsidRPr="00E31D71">
        <w:rPr>
          <w:rFonts w:eastAsia="Times New Roman"/>
          <w:bCs/>
          <w:sz w:val="23"/>
          <w:szCs w:val="23"/>
          <w:lang w:val="en-GB"/>
        </w:rPr>
        <w:t xml:space="preserve">controlling </w:t>
      </w:r>
      <w:r w:rsidR="005E136A">
        <w:rPr>
          <w:rFonts w:eastAsia="Times New Roman"/>
          <w:bCs/>
          <w:sz w:val="23"/>
          <w:szCs w:val="23"/>
          <w:lang w:val="en-GB"/>
        </w:rPr>
        <w:t xml:space="preserve">the </w:t>
      </w:r>
      <w:r w:rsidRPr="00E31D71">
        <w:rPr>
          <w:rFonts w:eastAsia="Times New Roman"/>
          <w:bCs/>
          <w:sz w:val="23"/>
          <w:szCs w:val="23"/>
          <w:lang w:val="en-GB"/>
        </w:rPr>
        <w:t>population growth rate such as increased access to reproductive health services including uptake of modern contraceptives, strengthen the health system and work on the social determinants outside the heath sector; vii) MoH and UAC should fast-track the operationalisation of  the AIDS Trust Fund.</w:t>
      </w:r>
    </w:p>
    <w:p w14:paraId="230D16C9" w14:textId="77777777" w:rsidR="00A67EB9" w:rsidRPr="00E31D71" w:rsidRDefault="00A67EB9" w:rsidP="006D0391">
      <w:pPr>
        <w:ind w:left="288"/>
        <w:jc w:val="both"/>
        <w:rPr>
          <w:rFonts w:eastAsia="Calibri"/>
          <w:color w:val="000000"/>
          <w:sz w:val="16"/>
          <w:szCs w:val="16"/>
          <w:lang w:val="en-GB"/>
        </w:rPr>
      </w:pPr>
    </w:p>
    <w:p w14:paraId="482FD07F" w14:textId="78D29071" w:rsidR="00A67EB9" w:rsidRPr="00E31D71" w:rsidRDefault="00A67EB9" w:rsidP="006D0391">
      <w:pPr>
        <w:ind w:left="288"/>
        <w:jc w:val="both"/>
        <w:rPr>
          <w:sz w:val="23"/>
          <w:szCs w:val="23"/>
          <w:lang w:val="en-GB"/>
        </w:rPr>
      </w:pPr>
      <w:r w:rsidRPr="00E31D71">
        <w:rPr>
          <w:b/>
          <w:sz w:val="23"/>
          <w:szCs w:val="23"/>
          <w:lang w:val="en-GB"/>
        </w:rPr>
        <w:t xml:space="preserve">SIED: </w:t>
      </w:r>
      <w:r w:rsidRPr="00E31D71">
        <w:rPr>
          <w:rFonts w:eastAsia="Times New Roman"/>
          <w:bCs/>
          <w:sz w:val="23"/>
          <w:szCs w:val="23"/>
          <w:lang w:val="en-GB"/>
        </w:rPr>
        <w:t xml:space="preserve">i) </w:t>
      </w:r>
      <w:r w:rsidR="00822FBB" w:rsidRPr="00E31D71">
        <w:rPr>
          <w:rFonts w:eastAsia="Times New Roman"/>
          <w:bCs/>
          <w:sz w:val="23"/>
          <w:szCs w:val="23"/>
          <w:lang w:val="en-GB"/>
        </w:rPr>
        <w:t>T</w:t>
      </w:r>
      <w:r w:rsidRPr="00E31D71">
        <w:rPr>
          <w:rFonts w:eastAsia="Times New Roman"/>
          <w:bCs/>
          <w:sz w:val="23"/>
          <w:szCs w:val="23"/>
          <w:lang w:val="en-GB"/>
        </w:rPr>
        <w:t xml:space="preserve">he UN should support MWE and MAAIF in large scale afforestation and wetland recovery across the country and support creation of more green jobs related to tree planting, conservation and re-use; ii) the UN should support MAAIF and MWE to scale up interventions geared towards increasing agricultural production and productivity as well as strengthening the agriculture value chain; iii) The UN and </w:t>
      </w:r>
      <w:r w:rsidR="00A0695C">
        <w:rPr>
          <w:rFonts w:eastAsia="Times New Roman"/>
          <w:bCs/>
          <w:sz w:val="23"/>
          <w:szCs w:val="23"/>
          <w:lang w:val="en-GB"/>
        </w:rPr>
        <w:t>Ministry of Water and Environment (</w:t>
      </w:r>
      <w:r w:rsidRPr="00E31D71">
        <w:rPr>
          <w:rFonts w:eastAsia="Times New Roman"/>
          <w:bCs/>
          <w:sz w:val="23"/>
          <w:szCs w:val="23"/>
          <w:lang w:val="en-GB"/>
        </w:rPr>
        <w:t>MWE</w:t>
      </w:r>
      <w:r w:rsidR="00A0695C">
        <w:rPr>
          <w:rFonts w:eastAsia="Times New Roman"/>
          <w:bCs/>
          <w:sz w:val="23"/>
          <w:szCs w:val="23"/>
          <w:lang w:val="en-GB"/>
        </w:rPr>
        <w:t>)</w:t>
      </w:r>
      <w:r w:rsidRPr="00E31D71">
        <w:rPr>
          <w:rFonts w:eastAsia="Times New Roman"/>
          <w:bCs/>
          <w:sz w:val="23"/>
          <w:szCs w:val="23"/>
          <w:lang w:val="en-GB"/>
        </w:rPr>
        <w:t xml:space="preserve">  should carry out climate proofing of infrastructure in key sectors such as agriculture, transport, health and water; and iv) the </w:t>
      </w:r>
      <w:r w:rsidR="00A0695C">
        <w:rPr>
          <w:rFonts w:eastAsia="Times New Roman"/>
          <w:bCs/>
          <w:sz w:val="23"/>
          <w:szCs w:val="23"/>
          <w:lang w:val="en-GB"/>
        </w:rPr>
        <w:t>Office of the Prime Minister (</w:t>
      </w:r>
      <w:r w:rsidRPr="00E31D71">
        <w:rPr>
          <w:rFonts w:eastAsia="Times New Roman"/>
          <w:bCs/>
          <w:sz w:val="23"/>
          <w:szCs w:val="23"/>
          <w:lang w:val="en-GB"/>
        </w:rPr>
        <w:t>OPM</w:t>
      </w:r>
      <w:r w:rsidR="00A0695C">
        <w:rPr>
          <w:rFonts w:eastAsia="Times New Roman"/>
          <w:bCs/>
          <w:sz w:val="23"/>
          <w:szCs w:val="23"/>
          <w:lang w:val="en-GB"/>
        </w:rPr>
        <w:t>)</w:t>
      </w:r>
      <w:r w:rsidRPr="00E31D71">
        <w:rPr>
          <w:rFonts w:eastAsia="Times New Roman"/>
          <w:bCs/>
          <w:sz w:val="23"/>
          <w:szCs w:val="23"/>
          <w:lang w:val="en-GB"/>
        </w:rPr>
        <w:t xml:space="preserve"> and UN should strengthen investment towards disaster preparedness, response and management; v) MDAs should allocate a percentage of their budgets towards emergency preparedness; vi) the UN should support MWE and other MDAs such as </w:t>
      </w:r>
      <w:r w:rsidR="00A0695C">
        <w:rPr>
          <w:rFonts w:eastAsia="Times New Roman"/>
          <w:bCs/>
          <w:sz w:val="23"/>
          <w:szCs w:val="23"/>
          <w:lang w:val="en-GB"/>
        </w:rPr>
        <w:t>National Forest Authority (</w:t>
      </w:r>
      <w:r w:rsidRPr="00E31D71">
        <w:rPr>
          <w:rFonts w:eastAsia="Times New Roman"/>
          <w:bCs/>
          <w:sz w:val="23"/>
          <w:szCs w:val="23"/>
          <w:lang w:val="en-GB"/>
        </w:rPr>
        <w:t>NFA</w:t>
      </w:r>
      <w:r w:rsidR="00A0695C">
        <w:rPr>
          <w:rFonts w:eastAsia="Times New Roman"/>
          <w:bCs/>
          <w:sz w:val="23"/>
          <w:szCs w:val="23"/>
          <w:lang w:val="en-GB"/>
        </w:rPr>
        <w:t>)</w:t>
      </w:r>
      <w:r w:rsidRPr="00E31D71">
        <w:rPr>
          <w:rFonts w:eastAsia="Times New Roman"/>
          <w:bCs/>
          <w:sz w:val="23"/>
          <w:szCs w:val="23"/>
          <w:lang w:val="en-GB"/>
        </w:rPr>
        <w:t xml:space="preserve"> and </w:t>
      </w:r>
      <w:r w:rsidR="00A0695C" w:rsidRPr="00F61653">
        <w:rPr>
          <w:rFonts w:eastAsia="Calibri"/>
          <w:lang w:val="en-GB"/>
        </w:rPr>
        <w:t>National Environmental Management Authority</w:t>
      </w:r>
      <w:r w:rsidR="00A0695C" w:rsidRPr="00E31D71">
        <w:rPr>
          <w:rFonts w:eastAsia="Times New Roman"/>
          <w:bCs/>
          <w:sz w:val="23"/>
          <w:szCs w:val="23"/>
          <w:lang w:val="en-GB"/>
        </w:rPr>
        <w:t xml:space="preserve"> </w:t>
      </w:r>
      <w:r w:rsidR="00A0695C">
        <w:rPr>
          <w:rFonts w:eastAsia="Times New Roman"/>
          <w:bCs/>
          <w:sz w:val="23"/>
          <w:szCs w:val="23"/>
          <w:lang w:val="en-GB"/>
        </w:rPr>
        <w:t>(</w:t>
      </w:r>
      <w:r w:rsidRPr="00E31D71">
        <w:rPr>
          <w:rFonts w:eastAsia="Times New Roman"/>
          <w:bCs/>
          <w:sz w:val="23"/>
          <w:szCs w:val="23"/>
          <w:lang w:val="en-GB"/>
        </w:rPr>
        <w:t>NEMA</w:t>
      </w:r>
      <w:r w:rsidR="00A0695C">
        <w:rPr>
          <w:rFonts w:eastAsia="Times New Roman"/>
          <w:bCs/>
          <w:sz w:val="23"/>
          <w:szCs w:val="23"/>
          <w:lang w:val="en-GB"/>
        </w:rPr>
        <w:t>)</w:t>
      </w:r>
      <w:r w:rsidRPr="00E31D71">
        <w:rPr>
          <w:rFonts w:eastAsia="Times New Roman"/>
          <w:bCs/>
          <w:sz w:val="23"/>
          <w:szCs w:val="23"/>
          <w:lang w:val="en-GB"/>
        </w:rPr>
        <w:t xml:space="preserve"> to scale up environmental monitoring, inspection and prosecution of environmental abusers; vii) MWE with support from UN should increase public awareness and sensitisation about environmental management, modern cooking energies and technologies through various media such as radio and music dance and drama among others.</w:t>
      </w:r>
    </w:p>
    <w:p w14:paraId="6D5E69CE" w14:textId="77777777" w:rsidR="00A67EB9" w:rsidRPr="00E31D71" w:rsidRDefault="00A67EB9" w:rsidP="00C93094">
      <w:pPr>
        <w:jc w:val="both"/>
        <w:rPr>
          <w:b/>
          <w:sz w:val="16"/>
          <w:szCs w:val="16"/>
          <w:lang w:val="en-GB"/>
        </w:rPr>
      </w:pPr>
    </w:p>
    <w:p w14:paraId="5A0E0396" w14:textId="40FC428D" w:rsidR="00A67EB9" w:rsidRPr="00E31D71" w:rsidRDefault="00A67EB9" w:rsidP="00934A03">
      <w:pPr>
        <w:jc w:val="both"/>
        <w:rPr>
          <w:sz w:val="23"/>
          <w:szCs w:val="23"/>
          <w:lang w:val="en-GB"/>
        </w:rPr>
      </w:pPr>
      <w:r w:rsidRPr="00E31D71">
        <w:rPr>
          <w:b/>
          <w:sz w:val="23"/>
          <w:szCs w:val="23"/>
          <w:lang w:val="en-GB"/>
        </w:rPr>
        <w:t xml:space="preserve">Efficiency:  </w:t>
      </w:r>
      <w:r w:rsidR="00CC5F10" w:rsidRPr="00C328F3">
        <w:rPr>
          <w:sz w:val="23"/>
          <w:szCs w:val="23"/>
          <w:lang w:val="en-GB"/>
        </w:rPr>
        <w:t xml:space="preserve">The critical gap in information </w:t>
      </w:r>
      <w:r w:rsidR="00CC5F10" w:rsidRPr="00E31D71">
        <w:rPr>
          <w:sz w:val="23"/>
          <w:szCs w:val="23"/>
          <w:lang w:val="en-GB"/>
        </w:rPr>
        <w:t>maintained in the KMS</w:t>
      </w:r>
      <w:r w:rsidR="00CC5F10" w:rsidRPr="00C328F3">
        <w:rPr>
          <w:sz w:val="23"/>
          <w:szCs w:val="23"/>
          <w:lang w:val="en-GB"/>
        </w:rPr>
        <w:t xml:space="preserve"> against the UNDAF needs urgent attention if efficiency with which UNDAF is being implemented in the country is to be evaluated meaningfully during the final evaluation. Heads of UN agencies, funds and programmes need to ensure that information on funds mobilized is collected and provided to the RCO regularly to aid in consistent and transparent reporting</w:t>
      </w:r>
      <w:r w:rsidR="00CC5F10" w:rsidRPr="00E31D71">
        <w:rPr>
          <w:sz w:val="23"/>
          <w:szCs w:val="23"/>
          <w:lang w:val="en-GB"/>
        </w:rPr>
        <w:t>. In addition, t</w:t>
      </w:r>
      <w:r w:rsidRPr="00E31D71">
        <w:rPr>
          <w:sz w:val="23"/>
          <w:szCs w:val="23"/>
          <w:lang w:val="en-GB"/>
        </w:rPr>
        <w:t xml:space="preserve">he UNDAF </w:t>
      </w:r>
      <w:r w:rsidR="00A000EA" w:rsidRPr="00E31D71">
        <w:rPr>
          <w:sz w:val="23"/>
          <w:szCs w:val="23"/>
          <w:lang w:val="en-GB"/>
        </w:rPr>
        <w:t>pillar heads should:</w:t>
      </w:r>
      <w:r w:rsidRPr="00E31D71">
        <w:rPr>
          <w:sz w:val="23"/>
          <w:szCs w:val="23"/>
          <w:lang w:val="en-GB"/>
        </w:rPr>
        <w:t xml:space="preserve"> i) facilitate greater harmonization of planned interventions at ORG level to realize greater efficiency gains; ii) align annual joint work-plans to UNDAF interventions that should be prepared and approved before the year begins; iii) map out related interventions in some target areas for increased joint implementation of activities and field monitoring; iv) The UNCT should review the length of time between requisition and disbursement of funds to </w:t>
      </w:r>
      <w:r w:rsidR="00A43F4A" w:rsidRPr="00A43F4A">
        <w:rPr>
          <w:sz w:val="23"/>
          <w:szCs w:val="23"/>
          <w:lang w:val="en-GB"/>
        </w:rPr>
        <w:t>implementing p</w:t>
      </w:r>
      <w:r w:rsidR="00A43F4A">
        <w:rPr>
          <w:sz w:val="23"/>
          <w:szCs w:val="23"/>
          <w:lang w:val="en-GB"/>
        </w:rPr>
        <w:t>artners</w:t>
      </w:r>
      <w:r w:rsidR="00A43F4A" w:rsidRPr="00A43F4A">
        <w:rPr>
          <w:sz w:val="23"/>
          <w:szCs w:val="23"/>
          <w:lang w:val="en-GB"/>
        </w:rPr>
        <w:t xml:space="preserve"> </w:t>
      </w:r>
      <w:r w:rsidR="00A43F4A">
        <w:rPr>
          <w:sz w:val="23"/>
          <w:szCs w:val="23"/>
          <w:lang w:val="en-GB"/>
        </w:rPr>
        <w:t>(</w:t>
      </w:r>
      <w:r w:rsidRPr="00E31D71">
        <w:rPr>
          <w:sz w:val="23"/>
          <w:szCs w:val="23"/>
          <w:lang w:val="en-GB"/>
        </w:rPr>
        <w:t>IPs</w:t>
      </w:r>
      <w:r w:rsidR="00A43F4A">
        <w:rPr>
          <w:sz w:val="23"/>
          <w:szCs w:val="23"/>
          <w:lang w:val="en-GB"/>
        </w:rPr>
        <w:t>)</w:t>
      </w:r>
      <w:r w:rsidRPr="00E31D71">
        <w:rPr>
          <w:sz w:val="23"/>
          <w:szCs w:val="23"/>
          <w:lang w:val="en-GB"/>
        </w:rPr>
        <w:t xml:space="preserve"> to enhance efficiency in line with the HACT framework and procedural requirements-dialogue with MDAs to strengthen the absorption capacity</w:t>
      </w:r>
    </w:p>
    <w:p w14:paraId="66AC8627" w14:textId="77777777" w:rsidR="00A67EB9" w:rsidRPr="00E31D71" w:rsidRDefault="00A67EB9" w:rsidP="00934A03">
      <w:pPr>
        <w:jc w:val="both"/>
        <w:rPr>
          <w:sz w:val="16"/>
          <w:szCs w:val="16"/>
          <w:lang w:val="en-GB"/>
        </w:rPr>
      </w:pPr>
    </w:p>
    <w:p w14:paraId="03A37F42" w14:textId="013146F9" w:rsidR="00A67EB9" w:rsidRPr="00E31D71" w:rsidRDefault="00CC5F10" w:rsidP="00527031">
      <w:pPr>
        <w:jc w:val="both"/>
        <w:rPr>
          <w:sz w:val="23"/>
          <w:szCs w:val="23"/>
          <w:lang w:val="en-GB"/>
        </w:rPr>
      </w:pPr>
      <w:r w:rsidRPr="00E31D71">
        <w:rPr>
          <w:sz w:val="23"/>
          <w:szCs w:val="23"/>
          <w:lang w:val="en-GB"/>
        </w:rPr>
        <w:t>T</w:t>
      </w:r>
      <w:r w:rsidR="00A67EB9" w:rsidRPr="00E31D71">
        <w:rPr>
          <w:sz w:val="23"/>
          <w:szCs w:val="23"/>
          <w:lang w:val="en-GB"/>
        </w:rPr>
        <w:t>he UN should</w:t>
      </w:r>
      <w:r w:rsidR="00A67EB9" w:rsidRPr="00E31D71">
        <w:rPr>
          <w:b/>
          <w:sz w:val="23"/>
          <w:szCs w:val="23"/>
          <w:lang w:val="en-GB"/>
        </w:rPr>
        <w:t xml:space="preserve"> </w:t>
      </w:r>
      <w:r w:rsidRPr="00C328F3">
        <w:rPr>
          <w:sz w:val="23"/>
          <w:szCs w:val="23"/>
          <w:lang w:val="en-GB"/>
        </w:rPr>
        <w:t>further</w:t>
      </w:r>
      <w:r w:rsidRPr="00E31D71">
        <w:rPr>
          <w:b/>
          <w:sz w:val="23"/>
          <w:szCs w:val="23"/>
          <w:lang w:val="en-GB"/>
        </w:rPr>
        <w:t xml:space="preserve"> </w:t>
      </w:r>
      <w:r w:rsidR="00A67EB9" w:rsidRPr="00E31D71">
        <w:rPr>
          <w:sz w:val="23"/>
          <w:szCs w:val="23"/>
          <w:lang w:val="en-GB"/>
        </w:rPr>
        <w:t>intensify interventions for fostering DaO through: i) fast-tracking the establishment of common premises for UN agencies; ii) developing a staff orientation package on DaO and UNDAF to guide UN agencies, with UNCT taking the lead in popularising DaO and UNDAF within respective agencies; iii) appraising UN staff performance on UNDAF and DaO; iv) leveraging on UN agencies’ comparative advantage in order to harness synergies and complementarity; v) UNCT should leverage its convening power to streamline coordination within normative GoU institutions (OPM, NPA and MFPED); vi) the RCO should spearhead the development and implementation of a joint resource mobilisation strategy for UNDAF; vii) the OMT should encourage use of pooled resources such as transport, cleaning, security and other services.</w:t>
      </w:r>
    </w:p>
    <w:p w14:paraId="3255A878" w14:textId="77777777" w:rsidR="00A67EB9" w:rsidRPr="00E31D71" w:rsidRDefault="00A67EB9" w:rsidP="00527031">
      <w:pPr>
        <w:jc w:val="both"/>
        <w:rPr>
          <w:sz w:val="16"/>
          <w:szCs w:val="16"/>
          <w:lang w:val="en-GB"/>
        </w:rPr>
      </w:pPr>
    </w:p>
    <w:p w14:paraId="1B2CE4DA" w14:textId="124E1B83" w:rsidR="00A67EB9" w:rsidRPr="00E31D71" w:rsidRDefault="00A67EB9" w:rsidP="00EA49EC">
      <w:pPr>
        <w:jc w:val="both"/>
        <w:rPr>
          <w:sz w:val="23"/>
          <w:szCs w:val="23"/>
          <w:lang w:val="en-GB"/>
        </w:rPr>
      </w:pPr>
      <w:r w:rsidRPr="00E31D71">
        <w:rPr>
          <w:sz w:val="23"/>
          <w:szCs w:val="23"/>
          <w:lang w:val="en-GB"/>
        </w:rPr>
        <w:t>UNCT should also: i) reactivate/activate the functionality of pillars and some ORGs through closer monitoring and follow up and annual performance reviews; ii) increase UN agency focal persons to ORGs to at least two people for wider participation and strength</w:t>
      </w:r>
      <w:r w:rsidR="00C741E4">
        <w:rPr>
          <w:sz w:val="23"/>
          <w:szCs w:val="23"/>
          <w:lang w:val="en-GB"/>
        </w:rPr>
        <w:t>en</w:t>
      </w:r>
      <w:r w:rsidRPr="00E31D71">
        <w:rPr>
          <w:sz w:val="23"/>
          <w:szCs w:val="23"/>
          <w:lang w:val="en-GB"/>
        </w:rPr>
        <w:t xml:space="preserve"> inter - ORG interactions through quarterly planning and review meetings; and iii) engage GoU more in planning, monitoring and reporting on UNDAF to foster effective participation</w:t>
      </w:r>
      <w:r w:rsidR="00091CDD">
        <w:rPr>
          <w:sz w:val="23"/>
          <w:szCs w:val="23"/>
          <w:lang w:val="en-GB"/>
        </w:rPr>
        <w:t xml:space="preserve"> and annually rotate the </w:t>
      </w:r>
      <w:r w:rsidRPr="00E31D71">
        <w:rPr>
          <w:sz w:val="23"/>
          <w:szCs w:val="23"/>
          <w:lang w:val="en-GB"/>
        </w:rPr>
        <w:t>chairing of pillars and ORGs. The UN</w:t>
      </w:r>
      <w:r w:rsidR="006C24B3">
        <w:rPr>
          <w:sz w:val="23"/>
          <w:szCs w:val="23"/>
          <w:lang w:val="en-GB"/>
        </w:rPr>
        <w:t>CT</w:t>
      </w:r>
      <w:r w:rsidRPr="00E31D71">
        <w:rPr>
          <w:sz w:val="23"/>
          <w:szCs w:val="23"/>
          <w:lang w:val="en-GB"/>
        </w:rPr>
        <w:t xml:space="preserve"> should also consider reviewing and merging some ORGs and areas of convergence to enhance synergies and reduce duplication. The PRG and ORGs should develop an implementation plan with timelines to implement MTE recommendations </w:t>
      </w:r>
      <w:r w:rsidR="006C24B3">
        <w:rPr>
          <w:sz w:val="23"/>
          <w:szCs w:val="23"/>
          <w:lang w:val="en-GB"/>
        </w:rPr>
        <w:t xml:space="preserve">within </w:t>
      </w:r>
      <w:r w:rsidRPr="00E31D71">
        <w:rPr>
          <w:sz w:val="23"/>
          <w:szCs w:val="23"/>
          <w:lang w:val="en-GB"/>
        </w:rPr>
        <w:t>one month after approval of MTE report.</w:t>
      </w:r>
    </w:p>
    <w:p w14:paraId="24545032" w14:textId="77777777" w:rsidR="00A67EB9" w:rsidRPr="00E31D71" w:rsidRDefault="00A67EB9" w:rsidP="00EA49EC">
      <w:pPr>
        <w:jc w:val="both"/>
        <w:rPr>
          <w:sz w:val="16"/>
          <w:szCs w:val="16"/>
          <w:lang w:val="en-GB"/>
        </w:rPr>
      </w:pPr>
    </w:p>
    <w:p w14:paraId="51954F33" w14:textId="72497F5A" w:rsidR="00A67EB9" w:rsidRPr="00E31D71" w:rsidRDefault="00A67EB9" w:rsidP="00EA49EC">
      <w:pPr>
        <w:jc w:val="both"/>
        <w:rPr>
          <w:sz w:val="23"/>
          <w:szCs w:val="23"/>
          <w:lang w:val="en-GB"/>
        </w:rPr>
      </w:pPr>
      <w:r w:rsidRPr="00E31D71">
        <w:rPr>
          <w:b/>
          <w:sz w:val="23"/>
          <w:szCs w:val="23"/>
          <w:lang w:val="en-GB"/>
        </w:rPr>
        <w:t>Impact</w:t>
      </w:r>
      <w:r w:rsidRPr="00E31D71">
        <w:rPr>
          <w:sz w:val="23"/>
          <w:szCs w:val="23"/>
          <w:lang w:val="en-GB"/>
        </w:rPr>
        <w:t xml:space="preserve">: Based on the current progress on impact indicators, impact under health has been largely achieved while it is less likely that the </w:t>
      </w:r>
      <w:r w:rsidR="008A1CBB" w:rsidRPr="00E31D71">
        <w:rPr>
          <w:sz w:val="23"/>
          <w:szCs w:val="23"/>
          <w:lang w:val="en-GB"/>
        </w:rPr>
        <w:t xml:space="preserve">envisaged </w:t>
      </w:r>
      <w:r w:rsidRPr="00E31D71">
        <w:rPr>
          <w:sz w:val="23"/>
          <w:szCs w:val="23"/>
          <w:lang w:val="en-GB"/>
        </w:rPr>
        <w:t xml:space="preserve">impact under other areas will be realised by 2020. It is therefore recommended that the targets be revised and stated </w:t>
      </w:r>
      <w:r w:rsidR="008A1CBB">
        <w:rPr>
          <w:sz w:val="23"/>
          <w:szCs w:val="23"/>
          <w:lang w:val="en-GB"/>
        </w:rPr>
        <w:t>to be more</w:t>
      </w:r>
      <w:r w:rsidRPr="00E31D71">
        <w:rPr>
          <w:sz w:val="23"/>
          <w:szCs w:val="23"/>
          <w:lang w:val="en-GB"/>
        </w:rPr>
        <w:t xml:space="preserve"> realistic and achievable in the remaining period </w:t>
      </w:r>
      <w:r w:rsidR="00766B91" w:rsidRPr="00E31D71">
        <w:rPr>
          <w:sz w:val="23"/>
          <w:szCs w:val="23"/>
          <w:lang w:val="en-GB"/>
        </w:rPr>
        <w:t>of UNDAF</w:t>
      </w:r>
      <w:r w:rsidRPr="00E31D71">
        <w:rPr>
          <w:sz w:val="23"/>
          <w:szCs w:val="23"/>
          <w:lang w:val="en-GB"/>
        </w:rPr>
        <w:t xml:space="preserve"> implementation. </w:t>
      </w:r>
    </w:p>
    <w:p w14:paraId="680C4AD7" w14:textId="77777777" w:rsidR="00A67EB9" w:rsidRPr="00E31D71" w:rsidRDefault="00A67EB9" w:rsidP="00EA49EC">
      <w:pPr>
        <w:jc w:val="both"/>
        <w:rPr>
          <w:rFonts w:eastAsia="Times New Roman"/>
          <w:b/>
          <w:bCs/>
          <w:sz w:val="16"/>
          <w:szCs w:val="16"/>
          <w:lang w:val="en-GB"/>
        </w:rPr>
      </w:pPr>
    </w:p>
    <w:p w14:paraId="3AA008DA" w14:textId="77777777" w:rsidR="00A67EB9" w:rsidRDefault="00A67EB9" w:rsidP="00EA49EC">
      <w:pPr>
        <w:jc w:val="both"/>
        <w:rPr>
          <w:sz w:val="23"/>
          <w:szCs w:val="23"/>
          <w:lang w:val="en-GB"/>
        </w:rPr>
      </w:pPr>
      <w:r w:rsidRPr="00E31D71">
        <w:rPr>
          <w:rFonts w:eastAsia="Times New Roman"/>
          <w:b/>
          <w:sz w:val="23"/>
          <w:szCs w:val="23"/>
          <w:lang w:val="en-GB"/>
        </w:rPr>
        <w:t xml:space="preserve">Sustainability: </w:t>
      </w:r>
      <w:r w:rsidRPr="00E31D71">
        <w:rPr>
          <w:sz w:val="23"/>
          <w:szCs w:val="23"/>
          <w:lang w:val="en-GB"/>
        </w:rPr>
        <w:t>The UN through ORGs should engage MDAs and LGs more in UNDAF activities at all levels including implementation, review meetings and field monitoring of interventions. In addition, UN should continue strengthening the technical and institutional capacity for MDAs, LGs and IPs.</w:t>
      </w:r>
    </w:p>
    <w:p w14:paraId="61BD8446" w14:textId="77777777" w:rsidR="008A1CBB" w:rsidRPr="00E31D71" w:rsidRDefault="008A1CBB" w:rsidP="00EA49EC">
      <w:pPr>
        <w:jc w:val="both"/>
        <w:rPr>
          <w:rFonts w:eastAsia="Times New Roman"/>
          <w:b/>
          <w:color w:val="2E74B5"/>
          <w:sz w:val="23"/>
          <w:szCs w:val="23"/>
          <w:lang w:val="en-GB"/>
        </w:rPr>
      </w:pPr>
    </w:p>
    <w:p w14:paraId="5ED02760" w14:textId="1F8904EE" w:rsidR="00A67EB9" w:rsidRPr="00E31D71" w:rsidRDefault="00A67EB9" w:rsidP="00EA49EC">
      <w:pPr>
        <w:jc w:val="both"/>
        <w:rPr>
          <w:sz w:val="23"/>
          <w:szCs w:val="23"/>
          <w:lang w:val="en-GB"/>
        </w:rPr>
      </w:pPr>
      <w:r w:rsidRPr="00E31D71">
        <w:rPr>
          <w:rFonts w:eastAsia="Times New Roman"/>
          <w:b/>
          <w:sz w:val="23"/>
          <w:szCs w:val="23"/>
          <w:lang w:val="en-GB"/>
        </w:rPr>
        <w:t>M&amp;E Framework:</w:t>
      </w:r>
      <w:r w:rsidRPr="00E31D71">
        <w:rPr>
          <w:sz w:val="23"/>
          <w:szCs w:val="23"/>
          <w:lang w:val="en-GB"/>
        </w:rPr>
        <w:t xml:space="preserve"> Given the centrality of </w:t>
      </w:r>
      <w:r w:rsidR="005A2BB3">
        <w:rPr>
          <w:sz w:val="23"/>
          <w:szCs w:val="23"/>
          <w:lang w:val="en-GB"/>
        </w:rPr>
        <w:t xml:space="preserve">the </w:t>
      </w:r>
      <w:r w:rsidRPr="00E31D71">
        <w:rPr>
          <w:sz w:val="23"/>
          <w:szCs w:val="23"/>
          <w:lang w:val="en-GB"/>
        </w:rPr>
        <w:t xml:space="preserve">Monitoring and Evaluation (M&amp;E) function in </w:t>
      </w:r>
      <w:r w:rsidR="005A2BB3">
        <w:rPr>
          <w:sz w:val="23"/>
          <w:szCs w:val="23"/>
          <w:lang w:val="en-GB"/>
        </w:rPr>
        <w:t>tracking</w:t>
      </w:r>
      <w:r w:rsidR="005A2BB3" w:rsidRPr="00E31D71">
        <w:rPr>
          <w:sz w:val="23"/>
          <w:szCs w:val="23"/>
          <w:lang w:val="en-GB"/>
        </w:rPr>
        <w:t xml:space="preserve"> </w:t>
      </w:r>
      <w:r w:rsidRPr="00E31D71">
        <w:rPr>
          <w:sz w:val="23"/>
          <w:szCs w:val="23"/>
          <w:lang w:val="en-GB"/>
        </w:rPr>
        <w:t>and reporting on the results of the UNDAF, the JUNT M&amp;E should: i) develop a standalone costed M&amp;E plan for UNDAF and comprehensive indicator definitions; ii) review indicators that are measuring more than one variable and those whose data is not available, review baselines and targets for indicators where 2016 data was not available at UNDAF design; iii) consider adding an indicator to track progress on policy and legal influence; iv) UNDAF Pillar heads should conduct UNDAF quarterly and annual review meetings; v) the JUNT M&amp;E should commission special studies on a) establishing the extent to which some initiatives (joint programmes, common services) have contributed towards efficiency of UNDAF; b) implications of the UN reforms and new generation UNDAF on UNDAF structure and functionality; c) the underlying factors leading to poor learning outcomes at P.3 compared to P.6; d) causes of increasing violence against boys and e) to collect data for indicators with no data.</w:t>
      </w:r>
    </w:p>
    <w:p w14:paraId="728377E5" w14:textId="77777777" w:rsidR="00A67EB9" w:rsidRPr="00E31D71" w:rsidRDefault="00A67EB9" w:rsidP="00EA49EC">
      <w:pPr>
        <w:jc w:val="both"/>
        <w:rPr>
          <w:rFonts w:eastAsia="Times New Roman"/>
          <w:b/>
          <w:sz w:val="16"/>
          <w:szCs w:val="16"/>
          <w:lang w:val="en-GB"/>
        </w:rPr>
      </w:pPr>
    </w:p>
    <w:p w14:paraId="2749C998" w14:textId="5DF142DD" w:rsidR="000610F3" w:rsidRPr="00E31D71" w:rsidRDefault="00A67EB9" w:rsidP="00EA49EC">
      <w:pPr>
        <w:jc w:val="both"/>
        <w:rPr>
          <w:sz w:val="23"/>
          <w:szCs w:val="23"/>
        </w:rPr>
      </w:pPr>
      <w:r w:rsidRPr="00E31D71">
        <w:rPr>
          <w:rFonts w:eastAsia="Times New Roman"/>
          <w:b/>
          <w:sz w:val="23"/>
          <w:szCs w:val="23"/>
          <w:lang w:val="en-GB"/>
        </w:rPr>
        <w:t xml:space="preserve">UN Reforms and the Next UNDAF (2021-2025): </w:t>
      </w:r>
      <w:r w:rsidRPr="00E31D71">
        <w:rPr>
          <w:sz w:val="23"/>
          <w:szCs w:val="23"/>
          <w:lang w:val="en-GB"/>
        </w:rPr>
        <w:t>The RCO should: i) fast-track the recruitment and alignment of the existing skillset (staff) to the proposed core functions under RCO by 1</w:t>
      </w:r>
      <w:r w:rsidR="00D81F18" w:rsidRPr="00C328F3">
        <w:rPr>
          <w:sz w:val="23"/>
          <w:szCs w:val="23"/>
          <w:vertAlign w:val="superscript"/>
          <w:lang w:val="en-GB"/>
        </w:rPr>
        <w:t>st</w:t>
      </w:r>
      <w:r w:rsidRPr="00E31D71">
        <w:rPr>
          <w:sz w:val="23"/>
          <w:szCs w:val="23"/>
          <w:lang w:val="en-GB"/>
        </w:rPr>
        <w:t xml:space="preserve"> January 2019; ii) take the lead in mobilizing resources for UNDAF and critical funding gaps for positions fulfilling different functions that correspond to country specific needs, including Peace and Development Advisor, Gender and Human Rights Advisor, the UNACs among others; iii) admit UN agencies that have footprints in the country but not signatory to UNDAF for enhanced effectiveness and efficiency; iv)The UN agencies should consider allocating more resources to the RCO to enhance coordination capacity in the areas of common services, communicating as one and other operational expenses not covered by UN Special Purpose Trust Fund (SPTF); v) all UN agency activities should be incorporated within the UNDAF; vi) </w:t>
      </w:r>
      <w:r w:rsidR="00AC07CF" w:rsidRPr="00E31D71">
        <w:rPr>
          <w:sz w:val="23"/>
          <w:szCs w:val="23"/>
          <w:lang w:val="en-GB"/>
        </w:rPr>
        <w:t xml:space="preserve">UN </w:t>
      </w:r>
      <w:r w:rsidR="001A2770">
        <w:rPr>
          <w:sz w:val="23"/>
          <w:szCs w:val="23"/>
          <w:lang w:val="en-GB"/>
        </w:rPr>
        <w:t>should</w:t>
      </w:r>
      <w:r w:rsidR="001A2770" w:rsidRPr="00E31D71">
        <w:rPr>
          <w:sz w:val="23"/>
          <w:szCs w:val="23"/>
          <w:lang w:val="en-GB"/>
        </w:rPr>
        <w:t xml:space="preserve"> </w:t>
      </w:r>
      <w:r w:rsidR="00AC07CF" w:rsidRPr="00E31D71">
        <w:rPr>
          <w:sz w:val="23"/>
          <w:szCs w:val="23"/>
          <w:lang w:val="en-GB"/>
        </w:rPr>
        <w:t>support GoU for full inclusion of refugees into NDP</w:t>
      </w:r>
      <w:r w:rsidR="001A2770">
        <w:rPr>
          <w:sz w:val="23"/>
          <w:szCs w:val="23"/>
          <w:lang w:val="en-GB"/>
        </w:rPr>
        <w:t xml:space="preserve"> </w:t>
      </w:r>
      <w:r w:rsidR="00AC07CF" w:rsidRPr="00E31D71">
        <w:rPr>
          <w:sz w:val="23"/>
          <w:szCs w:val="23"/>
          <w:lang w:val="en-GB"/>
        </w:rPr>
        <w:t xml:space="preserve">III and inclusion of refugees in the next UNDAF across ORGs and sectors through area-based programs for refugee-hosting </w:t>
      </w:r>
      <w:r w:rsidR="001A2770">
        <w:rPr>
          <w:sz w:val="23"/>
          <w:szCs w:val="23"/>
          <w:lang w:val="en-GB"/>
        </w:rPr>
        <w:t>d</w:t>
      </w:r>
      <w:r w:rsidR="00AC07CF" w:rsidRPr="00E31D71">
        <w:rPr>
          <w:sz w:val="23"/>
          <w:szCs w:val="23"/>
          <w:lang w:val="en-GB"/>
        </w:rPr>
        <w:t>istricts, benefitting both refugees and the host community. The next UNDAF will support the Comprehensive Refugee Response Framework (CRRF) under the leadership of the CRRF Steering Group.</w:t>
      </w:r>
      <w:r w:rsidRPr="00E31D71">
        <w:rPr>
          <w:sz w:val="23"/>
          <w:szCs w:val="23"/>
          <w:lang w:val="en-GB"/>
        </w:rPr>
        <w:t xml:space="preserve">; vii) the design of the next UNDAF should </w:t>
      </w:r>
      <w:r w:rsidR="00822FBB" w:rsidRPr="00E31D71">
        <w:rPr>
          <w:sz w:val="23"/>
          <w:szCs w:val="23"/>
          <w:lang w:val="en-GB"/>
        </w:rPr>
        <w:t>be guided by</w:t>
      </w:r>
      <w:r w:rsidRPr="00E31D71">
        <w:rPr>
          <w:sz w:val="23"/>
          <w:szCs w:val="23"/>
          <w:lang w:val="en-GB"/>
        </w:rPr>
        <w:t xml:space="preserve"> UN reforms and the UN Secretary General guidance for the new generation UNDAF that entail responding to shared trans-boundary, regional and sub-regional development programs; transition to a re-invigorated </w:t>
      </w:r>
      <w:r w:rsidR="00EA27C7">
        <w:rPr>
          <w:sz w:val="23"/>
          <w:szCs w:val="23"/>
          <w:lang w:val="en-GB"/>
        </w:rPr>
        <w:t>RCO</w:t>
      </w:r>
      <w:r w:rsidRPr="00E31D71">
        <w:rPr>
          <w:sz w:val="23"/>
          <w:szCs w:val="23"/>
          <w:lang w:val="en-GB"/>
        </w:rPr>
        <w:t>; making use of historical data on expenditures to construct more realistic UNDAF budgets; fast-tracking the full roll-out of UNINFO</w:t>
      </w:r>
      <w:r w:rsidR="00EA27C7">
        <w:rPr>
          <w:sz w:val="23"/>
          <w:szCs w:val="23"/>
          <w:lang w:val="en-GB"/>
        </w:rPr>
        <w:t xml:space="preserve"> and</w:t>
      </w:r>
      <w:r w:rsidRPr="00E31D71">
        <w:rPr>
          <w:sz w:val="23"/>
          <w:szCs w:val="23"/>
          <w:lang w:val="en-GB"/>
        </w:rPr>
        <w:t xml:space="preserve"> focusing support for key</w:t>
      </w:r>
      <w:r w:rsidR="00EA27C7">
        <w:rPr>
          <w:sz w:val="23"/>
          <w:szCs w:val="23"/>
          <w:lang w:val="en-GB"/>
        </w:rPr>
        <w:t xml:space="preserve"> strategic</w:t>
      </w:r>
      <w:r w:rsidRPr="00E31D71">
        <w:rPr>
          <w:sz w:val="23"/>
          <w:szCs w:val="23"/>
          <w:lang w:val="en-GB"/>
        </w:rPr>
        <w:t xml:space="preserve"> interventions with a multiplier effect.</w:t>
      </w:r>
      <w:bookmarkEnd w:id="14"/>
    </w:p>
    <w:p w14:paraId="449E59D3" w14:textId="6BE43537" w:rsidR="00555A2D" w:rsidRDefault="00555A2D" w:rsidP="006D0391">
      <w:pPr>
        <w:jc w:val="both"/>
        <w:rPr>
          <w:rFonts w:eastAsia="Calibri"/>
          <w:lang w:val="en-GB"/>
        </w:rPr>
      </w:pPr>
    </w:p>
    <w:p w14:paraId="20405EA3" w14:textId="77777777" w:rsidR="00555A2D" w:rsidRPr="00555A2D" w:rsidRDefault="00555A2D" w:rsidP="00C328F3">
      <w:pPr>
        <w:rPr>
          <w:rFonts w:eastAsia="Calibri"/>
          <w:lang w:val="en-GB"/>
        </w:rPr>
      </w:pPr>
    </w:p>
    <w:p w14:paraId="76EEA7F7" w14:textId="77777777" w:rsidR="00555A2D" w:rsidRPr="00555A2D" w:rsidRDefault="00555A2D" w:rsidP="00C328F3">
      <w:pPr>
        <w:rPr>
          <w:rFonts w:eastAsia="Calibri"/>
          <w:lang w:val="en-GB"/>
        </w:rPr>
      </w:pPr>
    </w:p>
    <w:p w14:paraId="14DB942D" w14:textId="77777777" w:rsidR="00555A2D" w:rsidRPr="00555A2D" w:rsidRDefault="00555A2D" w:rsidP="00C328F3">
      <w:pPr>
        <w:rPr>
          <w:rFonts w:eastAsia="Calibri"/>
          <w:lang w:val="en-GB"/>
        </w:rPr>
      </w:pPr>
    </w:p>
    <w:p w14:paraId="3FA76F0E" w14:textId="77777777" w:rsidR="00555A2D" w:rsidRPr="00555A2D" w:rsidRDefault="00555A2D" w:rsidP="00C328F3">
      <w:pPr>
        <w:rPr>
          <w:rFonts w:eastAsia="Calibri"/>
          <w:lang w:val="en-GB"/>
        </w:rPr>
      </w:pPr>
    </w:p>
    <w:p w14:paraId="0D332675" w14:textId="77777777" w:rsidR="00555A2D" w:rsidRPr="00555A2D" w:rsidRDefault="00555A2D" w:rsidP="00C328F3">
      <w:pPr>
        <w:rPr>
          <w:rFonts w:eastAsia="Calibri"/>
          <w:lang w:val="en-GB"/>
        </w:rPr>
      </w:pPr>
    </w:p>
    <w:p w14:paraId="6DE9FF8C" w14:textId="77777777" w:rsidR="00555A2D" w:rsidRPr="00555A2D" w:rsidRDefault="00555A2D" w:rsidP="00C328F3">
      <w:pPr>
        <w:rPr>
          <w:rFonts w:eastAsia="Calibri"/>
          <w:lang w:val="en-GB"/>
        </w:rPr>
      </w:pPr>
    </w:p>
    <w:p w14:paraId="515D9548" w14:textId="77777777" w:rsidR="00555A2D" w:rsidRPr="00555A2D" w:rsidRDefault="00555A2D" w:rsidP="00C328F3">
      <w:pPr>
        <w:rPr>
          <w:rFonts w:eastAsia="Calibri"/>
          <w:lang w:val="en-GB"/>
        </w:rPr>
      </w:pPr>
    </w:p>
    <w:p w14:paraId="1B2848C8" w14:textId="77777777" w:rsidR="00555A2D" w:rsidRPr="00555A2D" w:rsidRDefault="00555A2D" w:rsidP="00C328F3">
      <w:pPr>
        <w:rPr>
          <w:rFonts w:eastAsia="Calibri"/>
          <w:lang w:val="en-GB"/>
        </w:rPr>
      </w:pPr>
    </w:p>
    <w:p w14:paraId="1B4C9B33" w14:textId="77777777" w:rsidR="00555A2D" w:rsidRPr="00555A2D" w:rsidRDefault="00555A2D" w:rsidP="00C328F3">
      <w:pPr>
        <w:rPr>
          <w:rFonts w:eastAsia="Calibri"/>
          <w:lang w:val="en-GB"/>
        </w:rPr>
      </w:pPr>
    </w:p>
    <w:p w14:paraId="1D87EFD3" w14:textId="77777777" w:rsidR="00555A2D" w:rsidRPr="00555A2D" w:rsidRDefault="00555A2D" w:rsidP="00C328F3">
      <w:pPr>
        <w:rPr>
          <w:rFonts w:eastAsia="Calibri"/>
          <w:lang w:val="en-GB"/>
        </w:rPr>
      </w:pPr>
    </w:p>
    <w:p w14:paraId="6D1A56EA" w14:textId="77777777" w:rsidR="00555A2D" w:rsidRPr="00555A2D" w:rsidRDefault="00555A2D" w:rsidP="00C328F3">
      <w:pPr>
        <w:rPr>
          <w:rFonts w:eastAsia="Calibri"/>
          <w:lang w:val="en-GB"/>
        </w:rPr>
      </w:pPr>
    </w:p>
    <w:p w14:paraId="2CDA6CD4" w14:textId="34BF2F2E" w:rsidR="00413B05" w:rsidRDefault="00413B05" w:rsidP="00C328F3">
      <w:pPr>
        <w:rPr>
          <w:rFonts w:eastAsia="Calibri"/>
          <w:lang w:val="en-GB"/>
        </w:rPr>
        <w:sectPr w:rsidR="00413B05" w:rsidSect="00EA49EC">
          <w:headerReference w:type="even" r:id="rId39"/>
          <w:headerReference w:type="default" r:id="rId40"/>
          <w:footerReference w:type="default" r:id="rId41"/>
          <w:headerReference w:type="first" r:id="rId42"/>
          <w:pgSz w:w="12240" w:h="15840"/>
          <w:pgMar w:top="864" w:right="1152" w:bottom="720" w:left="1152" w:header="576" w:footer="432" w:gutter="0"/>
          <w:pgNumType w:fmt="lowerRoman"/>
          <w:cols w:space="720"/>
          <w:docGrid w:linePitch="326"/>
        </w:sectPr>
      </w:pPr>
    </w:p>
    <w:p w14:paraId="09E8DCC8" w14:textId="5087E981" w:rsidR="002F353A" w:rsidRPr="00F61653" w:rsidRDefault="0006485E" w:rsidP="006D0391">
      <w:pPr>
        <w:pStyle w:val="Heading1"/>
        <w:jc w:val="both"/>
        <w:rPr>
          <w:rFonts w:ascii="Times New Roman" w:eastAsia="Calibri" w:hAnsi="Times New Roman"/>
          <w:sz w:val="24"/>
          <w:szCs w:val="24"/>
          <w:lang w:val="en-GB"/>
        </w:rPr>
      </w:pPr>
      <w:bookmarkStart w:id="26" w:name="_Toc532311529"/>
      <w:bookmarkStart w:id="27" w:name="_Toc532496818"/>
      <w:bookmarkStart w:id="28" w:name="_Toc526435626"/>
      <w:r w:rsidRPr="00F61653">
        <w:rPr>
          <w:rFonts w:ascii="Times New Roman" w:eastAsia="Calibri" w:hAnsi="Times New Roman"/>
          <w:sz w:val="24"/>
          <w:szCs w:val="24"/>
          <w:lang w:val="en-GB"/>
        </w:rPr>
        <w:t xml:space="preserve">1.0 </w:t>
      </w:r>
      <w:r w:rsidR="006E27D1" w:rsidRPr="00F61653">
        <w:rPr>
          <w:rFonts w:ascii="Times New Roman" w:eastAsia="Calibri" w:hAnsi="Times New Roman"/>
          <w:sz w:val="24"/>
          <w:szCs w:val="24"/>
          <w:lang w:val="en-GB"/>
        </w:rPr>
        <w:t xml:space="preserve">INTRODUCTION </w:t>
      </w:r>
      <w:r w:rsidR="004F15EF" w:rsidRPr="00F61653">
        <w:rPr>
          <w:rFonts w:ascii="Times New Roman" w:eastAsia="Calibri" w:hAnsi="Times New Roman"/>
          <w:sz w:val="24"/>
          <w:szCs w:val="24"/>
          <w:lang w:val="en-GB"/>
        </w:rPr>
        <w:t xml:space="preserve">AND </w:t>
      </w:r>
      <w:r w:rsidR="002F353A" w:rsidRPr="00F61653">
        <w:rPr>
          <w:rFonts w:ascii="Times New Roman" w:eastAsia="Calibri" w:hAnsi="Times New Roman"/>
          <w:sz w:val="24"/>
          <w:szCs w:val="24"/>
          <w:lang w:val="en-GB"/>
        </w:rPr>
        <w:t>BACKGROUND</w:t>
      </w:r>
      <w:bookmarkEnd w:id="26"/>
      <w:bookmarkEnd w:id="27"/>
    </w:p>
    <w:p w14:paraId="0E054AA2" w14:textId="77777777" w:rsidR="006E3E69" w:rsidRPr="00F61653" w:rsidRDefault="006E3E69" w:rsidP="00816B89">
      <w:pPr>
        <w:pStyle w:val="Heading2"/>
      </w:pPr>
    </w:p>
    <w:p w14:paraId="456A9210" w14:textId="041E6359" w:rsidR="006E27D1" w:rsidRPr="00F61653" w:rsidRDefault="002F353A" w:rsidP="00816B89">
      <w:pPr>
        <w:pStyle w:val="Heading2"/>
      </w:pPr>
      <w:bookmarkStart w:id="29" w:name="_Toc532311530"/>
      <w:bookmarkStart w:id="30" w:name="_Toc532496819"/>
      <w:r w:rsidRPr="00F61653">
        <w:t>1.1 Introduction</w:t>
      </w:r>
      <w:bookmarkEnd w:id="15"/>
      <w:bookmarkEnd w:id="28"/>
      <w:bookmarkEnd w:id="29"/>
      <w:bookmarkEnd w:id="30"/>
    </w:p>
    <w:p w14:paraId="24724C80" w14:textId="45D6BA87" w:rsidR="00F47E6E" w:rsidRPr="00F61653" w:rsidRDefault="00F47E6E" w:rsidP="006D0391">
      <w:pPr>
        <w:autoSpaceDE w:val="0"/>
        <w:autoSpaceDN w:val="0"/>
        <w:adjustRightInd w:val="0"/>
        <w:jc w:val="both"/>
        <w:rPr>
          <w:color w:val="000000"/>
        </w:rPr>
      </w:pPr>
      <w:r w:rsidRPr="00F61653">
        <w:rPr>
          <w:color w:val="000000"/>
        </w:rPr>
        <w:t>The United Nations Development Assistance Framework (UNDAF) is the common strategic framework for the operational activities of the United Nations System (UNS) at country level. It provides a collective, coherent and integrated UNS response to national priorities and needs within the framework of the 2030 Agenda for Sustainable Development and the commitments, goals and targets of the international conferences, summits, conventions and human rights instruments of the UN</w:t>
      </w:r>
      <w:r w:rsidR="002C15D5">
        <w:rPr>
          <w:color w:val="000000"/>
        </w:rPr>
        <w:t>S</w:t>
      </w:r>
      <w:r w:rsidRPr="00F61653">
        <w:rPr>
          <w:color w:val="000000"/>
        </w:rPr>
        <w:t>.</w:t>
      </w:r>
    </w:p>
    <w:p w14:paraId="4FED986D" w14:textId="77777777" w:rsidR="006753CB" w:rsidRPr="00F61653" w:rsidRDefault="006753CB" w:rsidP="006D0391">
      <w:pPr>
        <w:autoSpaceDE w:val="0"/>
        <w:autoSpaceDN w:val="0"/>
        <w:adjustRightInd w:val="0"/>
        <w:jc w:val="both"/>
        <w:rPr>
          <w:color w:val="000000"/>
        </w:rPr>
      </w:pPr>
    </w:p>
    <w:p w14:paraId="68FD63D7" w14:textId="557ACB86" w:rsidR="00F47E6E" w:rsidRPr="00F61653" w:rsidRDefault="00F47E6E" w:rsidP="006D0391">
      <w:pPr>
        <w:jc w:val="both"/>
        <w:rPr>
          <w:color w:val="000000"/>
        </w:rPr>
      </w:pPr>
      <w:r w:rsidRPr="00F61653">
        <w:rPr>
          <w:color w:val="000000"/>
        </w:rPr>
        <w:t xml:space="preserve">The design of the UNDAF 2016–2020 for Uganda was inclusive, </w:t>
      </w:r>
      <w:r w:rsidR="00103AE0" w:rsidRPr="00F61653">
        <w:rPr>
          <w:color w:val="000000"/>
        </w:rPr>
        <w:t>participatory</w:t>
      </w:r>
      <w:r w:rsidR="00801E96">
        <w:rPr>
          <w:color w:val="000000"/>
        </w:rPr>
        <w:t>,</w:t>
      </w:r>
      <w:r w:rsidR="00103AE0" w:rsidRPr="00F61653">
        <w:rPr>
          <w:color w:val="000000"/>
        </w:rPr>
        <w:t xml:space="preserve"> evidence</w:t>
      </w:r>
      <w:r w:rsidRPr="00F61653">
        <w:rPr>
          <w:color w:val="000000"/>
        </w:rPr>
        <w:t xml:space="preserve">-based and </w:t>
      </w:r>
      <w:r w:rsidR="00766B91">
        <w:rPr>
          <w:color w:val="000000"/>
        </w:rPr>
        <w:t xml:space="preserve">was </w:t>
      </w:r>
      <w:r w:rsidRPr="00F61653">
        <w:rPr>
          <w:color w:val="000000"/>
        </w:rPr>
        <w:t>informed by several strategic discussions both within the United Nations (UN), Government of Uganda (GoU) and other key stakeholders. The UNDAF 2016-2020 contributes to the overall goal of Uganda’s Vision 2040 of: “Transforming Uganda from a predominantly peasant and low-income country of per capita income USD 506 to a competitive upper middle-income country of per capita income USD 9,500"</w:t>
      </w:r>
      <w:r w:rsidR="00801E96">
        <w:rPr>
          <w:color w:val="000000"/>
        </w:rPr>
        <w:t>,</w:t>
      </w:r>
      <w:r w:rsidRPr="00F61653">
        <w:rPr>
          <w:color w:val="000000"/>
        </w:rPr>
        <w:t xml:space="preserve"> and the second National Development Plan (NDP</w:t>
      </w:r>
      <w:r w:rsidR="00051E62">
        <w:rPr>
          <w:color w:val="000000"/>
        </w:rPr>
        <w:t xml:space="preserve"> </w:t>
      </w:r>
      <w:r w:rsidRPr="00F61653">
        <w:rPr>
          <w:color w:val="000000"/>
        </w:rPr>
        <w:t>II). The UNDAF was developed in line with the principles of “UN Delivering as One</w:t>
      </w:r>
      <w:r w:rsidR="00801E96">
        <w:rPr>
          <w:color w:val="000000"/>
        </w:rPr>
        <w:t>”</w:t>
      </w:r>
      <w:r w:rsidRPr="00F61653">
        <w:rPr>
          <w:color w:val="000000"/>
        </w:rPr>
        <w:t xml:space="preserve"> (DaO), aimed at making the UN more coordinated, efficient and effective. The UN prioritized </w:t>
      </w:r>
      <w:r w:rsidR="00103AE0" w:rsidRPr="00F61653">
        <w:rPr>
          <w:color w:val="000000"/>
        </w:rPr>
        <w:t>three out of</w:t>
      </w:r>
      <w:r w:rsidRPr="00F61653">
        <w:rPr>
          <w:color w:val="000000"/>
        </w:rPr>
        <w:t xml:space="preserve"> the five Strategic Intents of the NDP</w:t>
      </w:r>
      <w:r w:rsidR="00AB7581" w:rsidRPr="00F61653">
        <w:rPr>
          <w:color w:val="000000"/>
        </w:rPr>
        <w:t xml:space="preserve"> </w:t>
      </w:r>
      <w:r w:rsidRPr="00F61653">
        <w:rPr>
          <w:color w:val="000000"/>
        </w:rPr>
        <w:t>II. The</w:t>
      </w:r>
      <w:r w:rsidR="00801E96">
        <w:rPr>
          <w:color w:val="000000"/>
        </w:rPr>
        <w:t xml:space="preserve"> three pillars are </w:t>
      </w:r>
      <w:r w:rsidRPr="00F61653">
        <w:rPr>
          <w:color w:val="000000"/>
        </w:rPr>
        <w:t xml:space="preserve">Governance, Human Capital Development (HCD) and Sustainable and Inclusive Economic Development </w:t>
      </w:r>
      <w:r w:rsidR="00953F7B" w:rsidRPr="00F61653">
        <w:rPr>
          <w:color w:val="000000"/>
        </w:rPr>
        <w:t>(SIED)</w:t>
      </w:r>
      <w:r w:rsidR="00724763" w:rsidRPr="00F61653">
        <w:rPr>
          <w:color w:val="000000"/>
        </w:rPr>
        <w:t xml:space="preserve">. The detailed results framework is attached in </w:t>
      </w:r>
      <w:r w:rsidR="00801E96">
        <w:rPr>
          <w:color w:val="000000"/>
        </w:rPr>
        <w:t>A</w:t>
      </w:r>
      <w:r w:rsidR="00724763" w:rsidRPr="00F61653">
        <w:rPr>
          <w:color w:val="000000"/>
        </w:rPr>
        <w:t xml:space="preserve">nnex </w:t>
      </w:r>
      <w:r w:rsidR="00C153D6" w:rsidRPr="00F61653">
        <w:rPr>
          <w:color w:val="000000"/>
        </w:rPr>
        <w:t>2</w:t>
      </w:r>
      <w:r w:rsidR="00724763" w:rsidRPr="00F61653">
        <w:rPr>
          <w:color w:val="000000"/>
        </w:rPr>
        <w:t>.</w:t>
      </w:r>
    </w:p>
    <w:p w14:paraId="5BEC0B91" w14:textId="77777777" w:rsidR="006753CB" w:rsidRPr="00F61653" w:rsidRDefault="006753CB" w:rsidP="006D0391">
      <w:pPr>
        <w:jc w:val="both"/>
        <w:rPr>
          <w:color w:val="000000"/>
        </w:rPr>
      </w:pPr>
    </w:p>
    <w:p w14:paraId="09849910" w14:textId="005A704E" w:rsidR="00F47E6E" w:rsidRPr="00F61653" w:rsidRDefault="00F47E6E" w:rsidP="006D0391">
      <w:pPr>
        <w:autoSpaceDE w:val="0"/>
        <w:autoSpaceDN w:val="0"/>
        <w:adjustRightInd w:val="0"/>
        <w:jc w:val="both"/>
        <w:rPr>
          <w:color w:val="000000"/>
        </w:rPr>
      </w:pPr>
      <w:r w:rsidRPr="00F61653">
        <w:rPr>
          <w:color w:val="000000"/>
        </w:rPr>
        <w:t>Shaped by the four United Nations Development Group (UNDG) programming principles (</w:t>
      </w:r>
      <w:r w:rsidRPr="00F61653">
        <w:rPr>
          <w:bCs/>
        </w:rPr>
        <w:t>Leav</w:t>
      </w:r>
      <w:r w:rsidR="00953F7B" w:rsidRPr="00F61653">
        <w:rPr>
          <w:bCs/>
        </w:rPr>
        <w:t>ing</w:t>
      </w:r>
      <w:r w:rsidRPr="00F61653">
        <w:rPr>
          <w:bCs/>
        </w:rPr>
        <w:t xml:space="preserve"> No One Behind; Human Rights, Gender Equality</w:t>
      </w:r>
      <w:r w:rsidR="00953F7B" w:rsidRPr="00F61653">
        <w:rPr>
          <w:bCs/>
        </w:rPr>
        <w:t xml:space="preserve">, and </w:t>
      </w:r>
      <w:r w:rsidRPr="00F61653">
        <w:rPr>
          <w:bCs/>
        </w:rPr>
        <w:t>Women’s Empowerment</w:t>
      </w:r>
      <w:r w:rsidR="00953F7B" w:rsidRPr="00F61653">
        <w:rPr>
          <w:bCs/>
        </w:rPr>
        <w:t>;</w:t>
      </w:r>
      <w:r w:rsidRPr="00F61653">
        <w:rPr>
          <w:bCs/>
        </w:rPr>
        <w:t xml:space="preserve"> Sustainability</w:t>
      </w:r>
      <w:r w:rsidR="00953F7B" w:rsidRPr="00F61653">
        <w:rPr>
          <w:bCs/>
        </w:rPr>
        <w:t xml:space="preserve"> and</w:t>
      </w:r>
      <w:r w:rsidRPr="00F61653">
        <w:rPr>
          <w:bCs/>
        </w:rPr>
        <w:t xml:space="preserve"> Resilience</w:t>
      </w:r>
      <w:r w:rsidR="00953F7B" w:rsidRPr="00F61653">
        <w:rPr>
          <w:bCs/>
        </w:rPr>
        <w:t>;</w:t>
      </w:r>
      <w:r w:rsidRPr="00F61653">
        <w:rPr>
          <w:bCs/>
        </w:rPr>
        <w:t xml:space="preserve"> </w:t>
      </w:r>
      <w:r w:rsidR="00801E96">
        <w:rPr>
          <w:bCs/>
        </w:rPr>
        <w:t xml:space="preserve">and </w:t>
      </w:r>
      <w:r w:rsidRPr="00F61653">
        <w:rPr>
          <w:bCs/>
        </w:rPr>
        <w:t>Accountability</w:t>
      </w:r>
      <w:r w:rsidRPr="00F61653">
        <w:rPr>
          <w:color w:val="000000"/>
        </w:rPr>
        <w:t>), the UNDAF has a broad-based Results Framework that details the outcome indicators, outputs, planned interventions and partners, and illustrates the vertical linkages between outcomes as well as the causality association between the outputs and outcomes.</w:t>
      </w:r>
    </w:p>
    <w:p w14:paraId="3EF0B70E" w14:textId="77777777" w:rsidR="006753CB" w:rsidRPr="00F61653" w:rsidRDefault="006753CB" w:rsidP="006D0391">
      <w:pPr>
        <w:autoSpaceDE w:val="0"/>
        <w:autoSpaceDN w:val="0"/>
        <w:adjustRightInd w:val="0"/>
        <w:jc w:val="both"/>
        <w:rPr>
          <w:color w:val="000000"/>
        </w:rPr>
      </w:pPr>
    </w:p>
    <w:p w14:paraId="33AB6F6D" w14:textId="78345711" w:rsidR="00293343" w:rsidRPr="00F61653" w:rsidRDefault="0005143E" w:rsidP="006D0391">
      <w:pPr>
        <w:jc w:val="both"/>
        <w:rPr>
          <w:color w:val="000000"/>
        </w:rPr>
      </w:pPr>
      <w:r w:rsidRPr="00F61653">
        <w:rPr>
          <w:color w:val="000000"/>
        </w:rPr>
        <w:t xml:space="preserve">The UNDAF </w:t>
      </w:r>
      <w:r w:rsidR="00801E96">
        <w:rPr>
          <w:color w:val="000000"/>
        </w:rPr>
        <w:t xml:space="preserve">design </w:t>
      </w:r>
      <w:r w:rsidR="00E9299E" w:rsidRPr="00F61653">
        <w:rPr>
          <w:color w:val="000000"/>
        </w:rPr>
        <w:t>was</w:t>
      </w:r>
      <w:r w:rsidRPr="00F61653">
        <w:rPr>
          <w:color w:val="000000"/>
        </w:rPr>
        <w:t xml:space="preserve"> underpinned by a theory of change articulated by </w:t>
      </w:r>
      <w:r w:rsidR="00801E96">
        <w:rPr>
          <w:color w:val="000000"/>
        </w:rPr>
        <w:t>GoU</w:t>
      </w:r>
      <w:r w:rsidRPr="00F61653">
        <w:rPr>
          <w:color w:val="000000"/>
        </w:rPr>
        <w:t xml:space="preserve"> in its Vision 2040. Good governance is considered a pre-condition for the realization of quality human capital, which in turn is the driver for </w:t>
      </w:r>
      <w:r w:rsidR="00C77899" w:rsidRPr="00F61653">
        <w:rPr>
          <w:color w:val="000000"/>
        </w:rPr>
        <w:t>SIED</w:t>
      </w:r>
      <w:r w:rsidRPr="00F61653">
        <w:rPr>
          <w:color w:val="000000"/>
        </w:rPr>
        <w:t xml:space="preserve">. Early realization of good governance by </w:t>
      </w:r>
      <w:r w:rsidR="00760DF3">
        <w:rPr>
          <w:color w:val="000000"/>
        </w:rPr>
        <w:t xml:space="preserve">the </w:t>
      </w:r>
      <w:r w:rsidRPr="00F61653">
        <w:rPr>
          <w:color w:val="000000"/>
        </w:rPr>
        <w:t>end</w:t>
      </w:r>
      <w:r w:rsidR="00760DF3">
        <w:rPr>
          <w:color w:val="000000"/>
        </w:rPr>
        <w:t xml:space="preserve"> of</w:t>
      </w:r>
      <w:r w:rsidRPr="00F61653">
        <w:rPr>
          <w:color w:val="000000"/>
        </w:rPr>
        <w:t xml:space="preserve"> 2020 will be critical to provide a basis for achievement of </w:t>
      </w:r>
      <w:r w:rsidR="00C77899" w:rsidRPr="00F61653">
        <w:rPr>
          <w:color w:val="000000"/>
        </w:rPr>
        <w:t>HCD</w:t>
      </w:r>
      <w:r w:rsidRPr="00F61653">
        <w:rPr>
          <w:color w:val="000000"/>
        </w:rPr>
        <w:t xml:space="preserve"> by 2025</w:t>
      </w:r>
      <w:r w:rsidR="00760DF3">
        <w:rPr>
          <w:color w:val="000000"/>
        </w:rPr>
        <w:t>,</w:t>
      </w:r>
      <w:r w:rsidRPr="00F61653">
        <w:rPr>
          <w:color w:val="000000"/>
        </w:rPr>
        <w:t xml:space="preserve"> which will drive </w:t>
      </w:r>
      <w:r w:rsidR="00C77899" w:rsidRPr="00F61653">
        <w:rPr>
          <w:color w:val="000000"/>
        </w:rPr>
        <w:t>SIED</w:t>
      </w:r>
      <w:r w:rsidRPr="00F61653">
        <w:rPr>
          <w:color w:val="000000"/>
        </w:rPr>
        <w:t xml:space="preserve"> by 2035. </w:t>
      </w:r>
      <w:r w:rsidR="00C654B1" w:rsidRPr="00F61653">
        <w:rPr>
          <w:color w:val="000000"/>
        </w:rPr>
        <w:t xml:space="preserve">The </w:t>
      </w:r>
      <w:r w:rsidR="00C77899" w:rsidRPr="00F61653">
        <w:rPr>
          <w:color w:val="000000"/>
        </w:rPr>
        <w:t>resident UN</w:t>
      </w:r>
      <w:r w:rsidR="00C654B1" w:rsidRPr="00F61653">
        <w:rPr>
          <w:color w:val="000000"/>
        </w:rPr>
        <w:t xml:space="preserve"> agencies contributing to UNDAF are FAO, IOM, UNDP, UNAIDS,</w:t>
      </w:r>
      <w:r w:rsidR="00CB47B6" w:rsidRPr="00F61653">
        <w:rPr>
          <w:color w:val="000000"/>
        </w:rPr>
        <w:t xml:space="preserve"> UNHCR,</w:t>
      </w:r>
      <w:r w:rsidR="00C654B1" w:rsidRPr="00F61653">
        <w:rPr>
          <w:color w:val="000000"/>
        </w:rPr>
        <w:t xml:space="preserve"> UNICEF, UNFPA, UN</w:t>
      </w:r>
      <w:r w:rsidR="00AD5A74" w:rsidRPr="00F61653">
        <w:rPr>
          <w:color w:val="000000"/>
        </w:rPr>
        <w:t xml:space="preserve"> Women</w:t>
      </w:r>
      <w:r w:rsidR="00C654B1" w:rsidRPr="00F61653">
        <w:rPr>
          <w:color w:val="000000"/>
        </w:rPr>
        <w:t xml:space="preserve">, OHCHR, WHO and WFP while the non-resident agencies include UNEP, ILO; UNCDF, UNIDO and UNESCO. </w:t>
      </w:r>
      <w:r w:rsidR="00E9299E" w:rsidRPr="00F61653">
        <w:rPr>
          <w:color w:val="000000"/>
        </w:rPr>
        <w:t xml:space="preserve">In </w:t>
      </w:r>
      <w:r w:rsidR="00E9299E" w:rsidRPr="00F61653">
        <w:t xml:space="preserve">June </w:t>
      </w:r>
      <w:r w:rsidR="00103AE0" w:rsidRPr="00F61653">
        <w:t>2018,</w:t>
      </w:r>
      <w:r w:rsidR="00103AE0" w:rsidRPr="00F61653">
        <w:rPr>
          <w:color w:val="000000"/>
        </w:rPr>
        <w:t xml:space="preserve"> the</w:t>
      </w:r>
      <w:r w:rsidRPr="00F61653">
        <w:rPr>
          <w:color w:val="000000"/>
        </w:rPr>
        <w:t xml:space="preserve"> UNDAF</w:t>
      </w:r>
      <w:r w:rsidR="00E9299E" w:rsidRPr="00F61653">
        <w:rPr>
          <w:color w:val="000000"/>
        </w:rPr>
        <w:t xml:space="preserve"> (</w:t>
      </w:r>
      <w:r w:rsidR="00813383" w:rsidRPr="00F61653">
        <w:t>2016-2020</w:t>
      </w:r>
      <w:r w:rsidR="00E9299E" w:rsidRPr="00F61653">
        <w:t>)</w:t>
      </w:r>
      <w:r w:rsidRPr="00F61653">
        <w:rPr>
          <w:color w:val="000000"/>
        </w:rPr>
        <w:t xml:space="preserve"> implementation was halfway</w:t>
      </w:r>
      <w:r w:rsidR="00E9299E" w:rsidRPr="00F61653">
        <w:rPr>
          <w:color w:val="000000"/>
        </w:rPr>
        <w:t xml:space="preserve">, </w:t>
      </w:r>
      <w:r w:rsidR="00103AE0" w:rsidRPr="00F61653">
        <w:rPr>
          <w:color w:val="000000"/>
        </w:rPr>
        <w:t>amidst remarkable</w:t>
      </w:r>
      <w:r w:rsidR="00813383" w:rsidRPr="00F61653">
        <w:rPr>
          <w:color w:val="000000"/>
        </w:rPr>
        <w:t xml:space="preserve"> changes and emerging issues in context, assumptions, and national and global agendas – including New Way of Working and the Comprehensive Refugee Response Framework (CRRF), as well as the South Sudan refugee crisis, which were non-evident at the time of UNDAF design. In addition, a wealth of data/statistics</w:t>
      </w:r>
      <w:r w:rsidR="00103AE0" w:rsidRPr="00F61653">
        <w:rPr>
          <w:color w:val="000000"/>
        </w:rPr>
        <w:t xml:space="preserve"> from </w:t>
      </w:r>
      <w:r w:rsidR="00AD5A74" w:rsidRPr="00F61653">
        <w:rPr>
          <w:color w:val="000000"/>
        </w:rPr>
        <w:t xml:space="preserve">Uganda Demographic Health </w:t>
      </w:r>
      <w:r w:rsidR="002C0A0A" w:rsidRPr="00F61653">
        <w:rPr>
          <w:color w:val="000000"/>
        </w:rPr>
        <w:t>Survey</w:t>
      </w:r>
      <w:r w:rsidR="00AD5A74" w:rsidRPr="00F61653">
        <w:rPr>
          <w:color w:val="000000"/>
        </w:rPr>
        <w:t xml:space="preserve"> (UDHS), Uganda National Household Survey (UNHS)</w:t>
      </w:r>
      <w:r w:rsidR="00103AE0" w:rsidRPr="00F61653">
        <w:rPr>
          <w:color w:val="000000"/>
        </w:rPr>
        <w:t xml:space="preserve"> </w:t>
      </w:r>
      <w:r w:rsidR="00AD5A74" w:rsidRPr="00F61653">
        <w:rPr>
          <w:color w:val="000000"/>
        </w:rPr>
        <w:t xml:space="preserve">and </w:t>
      </w:r>
      <w:r w:rsidR="002C0A0A" w:rsidRPr="00F61653">
        <w:rPr>
          <w:color w:val="000000"/>
        </w:rPr>
        <w:t>National Housing and P</w:t>
      </w:r>
      <w:r w:rsidR="00AD5A74" w:rsidRPr="00F61653">
        <w:rPr>
          <w:color w:val="000000"/>
        </w:rPr>
        <w:t xml:space="preserve">opulation Census </w:t>
      </w:r>
      <w:r w:rsidR="00813383" w:rsidRPr="00F61653">
        <w:rPr>
          <w:color w:val="000000"/>
        </w:rPr>
        <w:t xml:space="preserve">had become available and could allow the United Nations Country Team (UNCT) to update their understanding of the country situation and reorient/adapt UNDAF </w:t>
      </w:r>
      <w:r w:rsidR="00103AE0" w:rsidRPr="00F61653">
        <w:rPr>
          <w:color w:val="000000"/>
        </w:rPr>
        <w:t>programming. In</w:t>
      </w:r>
      <w:r w:rsidR="0072099C" w:rsidRPr="00F61653">
        <w:rPr>
          <w:color w:val="000000"/>
        </w:rPr>
        <w:t xml:space="preserve"> this context therefore, the UNCT contracted ‘Provide and Equip Limited’, an independent evaluation firm</w:t>
      </w:r>
      <w:r w:rsidR="00760DF3">
        <w:rPr>
          <w:color w:val="000000"/>
        </w:rPr>
        <w:t>,</w:t>
      </w:r>
      <w:r w:rsidR="0072099C" w:rsidRPr="00F61653">
        <w:rPr>
          <w:color w:val="000000"/>
        </w:rPr>
        <w:t xml:space="preserve"> to conduct the mid-term evaluation</w:t>
      </w:r>
      <w:r w:rsidR="00293343" w:rsidRPr="00F61653">
        <w:rPr>
          <w:color w:val="000000"/>
        </w:rPr>
        <w:t xml:space="preserve"> (MTE)</w:t>
      </w:r>
      <w:r w:rsidR="0072099C" w:rsidRPr="00F61653">
        <w:rPr>
          <w:color w:val="000000"/>
        </w:rPr>
        <w:t xml:space="preserve"> of UNDAF.</w:t>
      </w:r>
    </w:p>
    <w:p w14:paraId="67582FE0" w14:textId="77777777" w:rsidR="000D264B" w:rsidRPr="00F61653" w:rsidRDefault="000D264B" w:rsidP="006D0391">
      <w:pPr>
        <w:jc w:val="both"/>
        <w:rPr>
          <w:color w:val="000000"/>
        </w:rPr>
      </w:pPr>
    </w:p>
    <w:p w14:paraId="52DE6C2F" w14:textId="2C276E0F" w:rsidR="00F47E6E" w:rsidRPr="00F61653" w:rsidRDefault="00293343" w:rsidP="006D0391">
      <w:pPr>
        <w:jc w:val="both"/>
        <w:rPr>
          <w:color w:val="000000"/>
        </w:rPr>
      </w:pPr>
      <w:r w:rsidRPr="00F61653">
        <w:rPr>
          <w:color w:val="000000"/>
        </w:rPr>
        <w:t xml:space="preserve">This MTE report has four sections. Section 1 is the Introduction and Background - </w:t>
      </w:r>
      <w:r w:rsidR="00760DF3" w:rsidRPr="00F61653">
        <w:rPr>
          <w:color w:val="000000"/>
        </w:rPr>
        <w:t>Objectives, Scope and Methodology</w:t>
      </w:r>
      <w:r w:rsidR="002D0E70">
        <w:rPr>
          <w:color w:val="000000"/>
        </w:rPr>
        <w:t xml:space="preserve"> </w:t>
      </w:r>
      <w:r w:rsidR="00760DF3">
        <w:rPr>
          <w:color w:val="000000"/>
        </w:rPr>
        <w:t xml:space="preserve">and </w:t>
      </w:r>
      <w:r w:rsidR="00760DF3" w:rsidRPr="00F61653">
        <w:rPr>
          <w:color w:val="000000"/>
        </w:rPr>
        <w:t>Li</w:t>
      </w:r>
      <w:r w:rsidRPr="00F61653">
        <w:rPr>
          <w:color w:val="000000"/>
        </w:rPr>
        <w:t>mitations. Section 2 covers the National Development Context. Section 3 presents the Findings; and Section 4 contains General Conclusions, Lessons Learned and Recommendations.</w:t>
      </w:r>
    </w:p>
    <w:p w14:paraId="39E91AC5" w14:textId="77777777" w:rsidR="002C0A0A" w:rsidRPr="00F61653" w:rsidRDefault="002C0A0A" w:rsidP="006D0391">
      <w:pPr>
        <w:jc w:val="both"/>
        <w:rPr>
          <w:color w:val="000000"/>
        </w:rPr>
      </w:pPr>
    </w:p>
    <w:p w14:paraId="3EB4CD49" w14:textId="77777777" w:rsidR="006E27D1" w:rsidRPr="00F61653" w:rsidRDefault="006E27D1" w:rsidP="00816B89">
      <w:pPr>
        <w:pStyle w:val="Heading2"/>
      </w:pPr>
      <w:bookmarkStart w:id="31" w:name="_Toc525538007"/>
      <w:bookmarkStart w:id="32" w:name="_Toc525538772"/>
      <w:bookmarkStart w:id="33" w:name="_Toc525538008"/>
      <w:bookmarkStart w:id="34" w:name="_Toc525538773"/>
      <w:bookmarkStart w:id="35" w:name="_Toc525538009"/>
      <w:bookmarkStart w:id="36" w:name="_Toc525538774"/>
      <w:bookmarkStart w:id="37" w:name="_Toc521085456"/>
      <w:bookmarkStart w:id="38" w:name="_Toc521778469"/>
      <w:bookmarkStart w:id="39" w:name="_Toc525322951"/>
      <w:bookmarkStart w:id="40" w:name="_Toc526435628"/>
      <w:bookmarkStart w:id="41" w:name="_Toc532311531"/>
      <w:bookmarkStart w:id="42" w:name="_Toc532496820"/>
      <w:bookmarkEnd w:id="31"/>
      <w:bookmarkEnd w:id="32"/>
      <w:bookmarkEnd w:id="33"/>
      <w:bookmarkEnd w:id="34"/>
      <w:bookmarkEnd w:id="35"/>
      <w:bookmarkEnd w:id="36"/>
      <w:r w:rsidRPr="00F61653">
        <w:t xml:space="preserve">1.2 Purpose of the Mid-term </w:t>
      </w:r>
      <w:bookmarkEnd w:id="37"/>
      <w:bookmarkEnd w:id="38"/>
      <w:r w:rsidRPr="00F61653">
        <w:t>Evaluation</w:t>
      </w:r>
      <w:bookmarkEnd w:id="39"/>
      <w:bookmarkEnd w:id="40"/>
      <w:bookmarkEnd w:id="41"/>
      <w:bookmarkEnd w:id="42"/>
    </w:p>
    <w:p w14:paraId="39343B91" w14:textId="0018BEDE" w:rsidR="00B661FB" w:rsidRPr="00F61653" w:rsidRDefault="00B661FB" w:rsidP="006D0391">
      <w:pPr>
        <w:jc w:val="both"/>
        <w:rPr>
          <w:rFonts w:eastAsia="Calibri"/>
          <w:color w:val="000000"/>
          <w:sz w:val="22"/>
          <w:szCs w:val="22"/>
          <w:lang w:val="en-GB"/>
        </w:rPr>
      </w:pPr>
      <w:r w:rsidRPr="00F61653">
        <w:rPr>
          <w:rFonts w:eastAsia="Calibri"/>
          <w:color w:val="000000"/>
          <w:lang w:val="en-GB"/>
        </w:rPr>
        <w:t xml:space="preserve">The </w:t>
      </w:r>
      <w:r w:rsidR="002D0E70">
        <w:rPr>
          <w:rFonts w:eastAsia="Calibri"/>
          <w:color w:val="000000"/>
          <w:lang w:val="en-GB"/>
        </w:rPr>
        <w:t>MTE</w:t>
      </w:r>
      <w:r w:rsidRPr="00F61653">
        <w:rPr>
          <w:rFonts w:eastAsia="Calibri"/>
          <w:color w:val="000000"/>
          <w:lang w:val="en-GB"/>
        </w:rPr>
        <w:t xml:space="preserve"> aimed</w:t>
      </w:r>
      <w:r w:rsidR="00760DF3">
        <w:rPr>
          <w:rFonts w:eastAsia="Calibri"/>
          <w:color w:val="000000"/>
          <w:lang w:val="en-GB"/>
        </w:rPr>
        <w:t xml:space="preserve"> at</w:t>
      </w:r>
      <w:r w:rsidR="00135EF2" w:rsidRPr="00F61653">
        <w:rPr>
          <w:rFonts w:eastAsia="Calibri"/>
          <w:color w:val="000000"/>
          <w:lang w:val="en-GB"/>
        </w:rPr>
        <w:t xml:space="preserve"> </w:t>
      </w:r>
      <w:r w:rsidRPr="00F61653">
        <w:rPr>
          <w:rFonts w:eastAsia="Calibri"/>
          <w:color w:val="000000"/>
          <w:lang w:val="en-GB"/>
        </w:rPr>
        <w:t>assess</w:t>
      </w:r>
      <w:r w:rsidR="00760DF3">
        <w:rPr>
          <w:rFonts w:eastAsia="Calibri"/>
          <w:color w:val="000000"/>
          <w:lang w:val="en-GB"/>
        </w:rPr>
        <w:t>ing</w:t>
      </w:r>
      <w:r w:rsidRPr="00F61653">
        <w:rPr>
          <w:rFonts w:eastAsia="Calibri"/>
          <w:color w:val="000000"/>
          <w:lang w:val="en-GB"/>
        </w:rPr>
        <w:t xml:space="preserve"> the extent to which the UNDAF results have been achieved and or/the potential of achieving them in the remaining period and the effectiveness of the strategies and interventions used (Accountability to stakeholders)</w:t>
      </w:r>
      <w:r w:rsidR="00760DF3">
        <w:rPr>
          <w:rFonts w:eastAsia="Calibri"/>
          <w:color w:val="000000"/>
          <w:lang w:val="en-GB"/>
        </w:rPr>
        <w:t xml:space="preserve">. It </w:t>
      </w:r>
      <w:r w:rsidRPr="00F61653">
        <w:rPr>
          <w:rFonts w:eastAsia="Calibri"/>
          <w:color w:val="000000"/>
          <w:lang w:val="en-GB"/>
        </w:rPr>
        <w:t xml:space="preserve">also </w:t>
      </w:r>
      <w:r w:rsidR="00760DF3">
        <w:rPr>
          <w:rFonts w:eastAsia="Calibri"/>
          <w:color w:val="000000"/>
          <w:lang w:val="en-GB"/>
        </w:rPr>
        <w:t xml:space="preserve">aimed at </w:t>
      </w:r>
      <w:r w:rsidRPr="00F61653">
        <w:rPr>
          <w:rFonts w:eastAsia="Calibri"/>
          <w:color w:val="000000"/>
          <w:lang w:val="en-GB"/>
        </w:rPr>
        <w:t>examin</w:t>
      </w:r>
      <w:r w:rsidR="00760DF3">
        <w:rPr>
          <w:rFonts w:eastAsia="Calibri"/>
          <w:color w:val="000000"/>
          <w:lang w:val="en-GB"/>
        </w:rPr>
        <w:t>ing</w:t>
      </w:r>
      <w:r w:rsidRPr="00F61653">
        <w:rPr>
          <w:rFonts w:eastAsia="Calibri"/>
          <w:color w:val="000000"/>
          <w:lang w:val="en-GB"/>
        </w:rPr>
        <w:t xml:space="preserve"> </w:t>
      </w:r>
      <w:r w:rsidR="00135EF2" w:rsidRPr="00F61653">
        <w:rPr>
          <w:rFonts w:eastAsia="Calibri"/>
          <w:color w:val="000000"/>
          <w:lang w:val="en-GB"/>
        </w:rPr>
        <w:t>in the</w:t>
      </w:r>
      <w:r w:rsidRPr="00F61653">
        <w:rPr>
          <w:rFonts w:eastAsia="Calibri"/>
          <w:color w:val="000000"/>
          <w:lang w:val="en-GB"/>
        </w:rPr>
        <w:t xml:space="preserve"> context of UNDAF</w:t>
      </w:r>
      <w:r w:rsidR="00760DF3">
        <w:rPr>
          <w:rFonts w:eastAsia="Calibri"/>
          <w:color w:val="000000"/>
          <w:lang w:val="en-GB"/>
        </w:rPr>
        <w:t>:</w:t>
      </w:r>
      <w:r w:rsidRPr="00F61653">
        <w:rPr>
          <w:rFonts w:eastAsia="Calibri"/>
          <w:color w:val="000000"/>
          <w:lang w:val="en-GB"/>
        </w:rPr>
        <w:t xml:space="preserve"> what works and should be improved; what does not work and should be dropped; and what is missing (emerging issues) and should be added</w:t>
      </w:r>
      <w:r w:rsidR="00760DF3">
        <w:rPr>
          <w:rFonts w:eastAsia="Calibri"/>
          <w:color w:val="000000"/>
          <w:lang w:val="en-GB"/>
        </w:rPr>
        <w:t>; and the d</w:t>
      </w:r>
      <w:r w:rsidRPr="00F61653">
        <w:rPr>
          <w:rFonts w:eastAsia="Calibri"/>
          <w:color w:val="000000"/>
          <w:lang w:val="en-GB"/>
        </w:rPr>
        <w:t>ocument</w:t>
      </w:r>
      <w:r w:rsidR="00760DF3">
        <w:rPr>
          <w:rFonts w:eastAsia="Calibri"/>
          <w:color w:val="000000"/>
          <w:lang w:val="en-GB"/>
        </w:rPr>
        <w:t>ing</w:t>
      </w:r>
      <w:r w:rsidRPr="00F61653">
        <w:rPr>
          <w:rFonts w:eastAsia="Calibri"/>
          <w:color w:val="000000"/>
          <w:lang w:val="en-GB"/>
        </w:rPr>
        <w:t xml:space="preserve"> and use </w:t>
      </w:r>
      <w:r w:rsidR="00760DF3">
        <w:rPr>
          <w:rFonts w:eastAsia="Calibri"/>
          <w:color w:val="000000"/>
          <w:lang w:val="en-GB"/>
        </w:rPr>
        <w:t>of</w:t>
      </w:r>
      <w:r w:rsidR="00760DF3" w:rsidRPr="00F61653">
        <w:rPr>
          <w:rFonts w:eastAsia="Calibri"/>
          <w:color w:val="000000"/>
          <w:lang w:val="en-GB"/>
        </w:rPr>
        <w:t xml:space="preserve"> </w:t>
      </w:r>
      <w:r w:rsidRPr="00F61653">
        <w:rPr>
          <w:rFonts w:eastAsia="Calibri"/>
          <w:color w:val="000000"/>
          <w:lang w:val="en-GB"/>
        </w:rPr>
        <w:t xml:space="preserve">information to inform implementation in the next two and a half years and next generation of UNDAF (Learning). The specific objectives were: </w:t>
      </w:r>
    </w:p>
    <w:p w14:paraId="23DDFF8C" w14:textId="77777777" w:rsidR="00B661FB" w:rsidRPr="00F61653" w:rsidRDefault="00B661FB" w:rsidP="006D0391">
      <w:pPr>
        <w:pStyle w:val="ListParagraph"/>
        <w:numPr>
          <w:ilvl w:val="0"/>
          <w:numId w:val="2"/>
        </w:numPr>
        <w:jc w:val="both"/>
        <w:rPr>
          <w:rFonts w:eastAsia="Calibri"/>
          <w:color w:val="000000"/>
          <w:lang w:val="en-GB"/>
        </w:rPr>
      </w:pPr>
      <w:r w:rsidRPr="00F61653">
        <w:rPr>
          <w:rFonts w:eastAsia="Calibri"/>
          <w:color w:val="000000"/>
          <w:lang w:val="en-GB"/>
        </w:rPr>
        <w:t xml:space="preserve">To assess the contributions made to date/expected contributions by the UN in the framework of the UNDAF 2016-2020 to national development results and the </w:t>
      </w:r>
      <w:r w:rsidR="00135EF2" w:rsidRPr="00F61653">
        <w:rPr>
          <w:rFonts w:eastAsia="Calibri"/>
          <w:color w:val="000000"/>
          <w:lang w:val="en-GB"/>
        </w:rPr>
        <w:t>Sustainable Development Goals (</w:t>
      </w:r>
      <w:r w:rsidRPr="00F61653">
        <w:rPr>
          <w:rFonts w:eastAsia="Calibri"/>
          <w:color w:val="000000"/>
          <w:lang w:val="en-GB"/>
        </w:rPr>
        <w:t>SDGs</w:t>
      </w:r>
      <w:r w:rsidR="00135EF2" w:rsidRPr="00F61653">
        <w:rPr>
          <w:rFonts w:eastAsia="Calibri"/>
          <w:color w:val="000000"/>
          <w:lang w:val="en-GB"/>
        </w:rPr>
        <w:t>)</w:t>
      </w:r>
      <w:r w:rsidRPr="00F61653">
        <w:rPr>
          <w:rFonts w:eastAsia="Calibri"/>
          <w:color w:val="000000"/>
          <w:lang w:val="en-GB"/>
        </w:rPr>
        <w:t>/leaving no one behind</w:t>
      </w:r>
    </w:p>
    <w:p w14:paraId="16A1577B" w14:textId="77777777" w:rsidR="00B661FB" w:rsidRPr="00F61653" w:rsidRDefault="00B661FB" w:rsidP="006D0391">
      <w:pPr>
        <w:pStyle w:val="ListParagraph"/>
        <w:numPr>
          <w:ilvl w:val="0"/>
          <w:numId w:val="2"/>
        </w:numPr>
        <w:jc w:val="both"/>
        <w:rPr>
          <w:rFonts w:eastAsia="Calibri"/>
          <w:color w:val="000000"/>
          <w:lang w:val="en-GB"/>
        </w:rPr>
      </w:pPr>
      <w:r w:rsidRPr="00F61653">
        <w:rPr>
          <w:rFonts w:eastAsia="Calibri"/>
          <w:color w:val="000000"/>
          <w:lang w:val="en-GB"/>
        </w:rPr>
        <w:t>To examine the factors affecting UN’s contribution (enabling factors and bottlenecks), and review emerging contextual challenges and opportunities affecting UNDAF implementation</w:t>
      </w:r>
    </w:p>
    <w:p w14:paraId="46A5D74F" w14:textId="77777777" w:rsidR="00B661FB" w:rsidRPr="00F61653" w:rsidRDefault="00B661FB" w:rsidP="006D0391">
      <w:pPr>
        <w:pStyle w:val="ListParagraph"/>
        <w:numPr>
          <w:ilvl w:val="0"/>
          <w:numId w:val="2"/>
        </w:numPr>
        <w:jc w:val="both"/>
        <w:rPr>
          <w:rFonts w:eastAsia="Calibri"/>
          <w:color w:val="000000"/>
          <w:lang w:val="en-GB"/>
        </w:rPr>
      </w:pPr>
      <w:r w:rsidRPr="00F61653">
        <w:rPr>
          <w:rFonts w:eastAsia="Calibri"/>
          <w:color w:val="000000"/>
          <w:lang w:val="en-GB"/>
        </w:rPr>
        <w:t>To generate actionable recommendations for improving the UN's contribution, especially for incorporation into the remaining two years of implementation and in next generation of UNDAF, 2021.</w:t>
      </w:r>
    </w:p>
    <w:p w14:paraId="6341D26E" w14:textId="77777777" w:rsidR="00894C29" w:rsidRPr="00F61653" w:rsidRDefault="00894C29" w:rsidP="00816B89">
      <w:pPr>
        <w:pStyle w:val="Heading2"/>
      </w:pPr>
    </w:p>
    <w:p w14:paraId="6F32B2E7" w14:textId="76B702DA" w:rsidR="00894C29" w:rsidRPr="00F61653" w:rsidRDefault="00F2177A" w:rsidP="00816B89">
      <w:pPr>
        <w:pStyle w:val="Heading2"/>
      </w:pPr>
      <w:bookmarkStart w:id="43" w:name="_Toc532311532"/>
      <w:bookmarkStart w:id="44" w:name="_Toc532496821"/>
      <w:r w:rsidRPr="00F61653">
        <w:t xml:space="preserve">1.3 </w:t>
      </w:r>
      <w:r w:rsidR="00BE3ACA" w:rsidRPr="00F61653">
        <w:t xml:space="preserve">Scope of the </w:t>
      </w:r>
      <w:r w:rsidR="00894C29" w:rsidRPr="00F61653">
        <w:t>MTE</w:t>
      </w:r>
      <w:bookmarkEnd w:id="43"/>
      <w:bookmarkEnd w:id="44"/>
    </w:p>
    <w:p w14:paraId="07064C2C" w14:textId="3B5F864D" w:rsidR="00593AEA" w:rsidRPr="00F61653" w:rsidRDefault="00CD2454" w:rsidP="006D0391">
      <w:pPr>
        <w:jc w:val="both"/>
        <w:rPr>
          <w:rFonts w:eastAsia="Calibri"/>
          <w:color w:val="000000"/>
          <w:lang w:val="en-GB"/>
        </w:rPr>
      </w:pPr>
      <w:r w:rsidRPr="00F61653">
        <w:rPr>
          <w:rFonts w:eastAsia="Calibri"/>
          <w:color w:val="000000"/>
          <w:lang w:val="en-GB"/>
        </w:rPr>
        <w:t xml:space="preserve">The MTE covered the first two and a half operational years (January 2016 to June 2018) of UNDAF and used the Organization of European Cooperation and Development /Development Assistance Committee (OECD/DAC) evaluation criteria. </w:t>
      </w:r>
      <w:r w:rsidR="00E61EC9" w:rsidRPr="00F61653">
        <w:rPr>
          <w:rFonts w:eastAsia="Calibri"/>
          <w:color w:val="000000"/>
          <w:lang w:val="en-GB"/>
        </w:rPr>
        <w:t>The evaluation assessed the three UNDAF Strategic Intent Pillars and the 12 outcome areas therein contained</w:t>
      </w:r>
      <w:r w:rsidR="00B8242D" w:rsidRPr="00F61653">
        <w:rPr>
          <w:rFonts w:eastAsia="Calibri"/>
          <w:color w:val="000000"/>
          <w:lang w:val="en-GB"/>
        </w:rPr>
        <w:t xml:space="preserve"> and the joint programmes and work plans</w:t>
      </w:r>
      <w:r w:rsidR="00E61EC9" w:rsidRPr="00F61653">
        <w:rPr>
          <w:rFonts w:eastAsia="Calibri"/>
          <w:color w:val="000000"/>
          <w:lang w:val="en-GB"/>
        </w:rPr>
        <w:t>. It also examined the theory of change underpinning UNDAF</w:t>
      </w:r>
      <w:r w:rsidR="00593AEA" w:rsidRPr="00F61653">
        <w:rPr>
          <w:rFonts w:eastAsia="Calibri"/>
          <w:color w:val="000000"/>
          <w:lang w:val="en-GB"/>
        </w:rPr>
        <w:t xml:space="preserve"> (including the </w:t>
      </w:r>
      <w:r w:rsidR="00593AEA" w:rsidRPr="00F61653">
        <w:rPr>
          <w:lang w:val="en-GB"/>
        </w:rPr>
        <w:t>transformative approach)</w:t>
      </w:r>
      <w:r w:rsidR="00E61EC9" w:rsidRPr="00F61653">
        <w:rPr>
          <w:rFonts w:eastAsia="Calibri"/>
          <w:color w:val="000000"/>
          <w:lang w:val="en-GB"/>
        </w:rPr>
        <w:t xml:space="preserve"> and the functionality of the UNDAF management structure and the Delivering as One (DaO) modality. </w:t>
      </w:r>
      <w:r w:rsidR="00186EE3" w:rsidRPr="00F61653">
        <w:rPr>
          <w:rFonts w:eastAsia="Calibri"/>
          <w:color w:val="000000"/>
          <w:lang w:val="en-GB"/>
        </w:rPr>
        <w:t xml:space="preserve">The UNDAF results framework was also analysed to ascertain the relevance of the indicators, targets and credibility of data sources. The UNDAF Strategic </w:t>
      </w:r>
      <w:r w:rsidR="00135EF2" w:rsidRPr="00F61653">
        <w:rPr>
          <w:rFonts w:eastAsia="Calibri"/>
          <w:color w:val="000000"/>
          <w:lang w:val="en-GB"/>
        </w:rPr>
        <w:t xml:space="preserve">and </w:t>
      </w:r>
      <w:r w:rsidR="00186EE3" w:rsidRPr="00F61653">
        <w:rPr>
          <w:rFonts w:eastAsia="Calibri"/>
          <w:color w:val="000000"/>
          <w:lang w:val="en-GB"/>
        </w:rPr>
        <w:t xml:space="preserve">Integrated Research, Monitoring and Evaluation Plan (IMEP) was analysed </w:t>
      </w:r>
      <w:r w:rsidR="00B8242D" w:rsidRPr="00F61653">
        <w:rPr>
          <w:rFonts w:eastAsia="Calibri"/>
          <w:color w:val="000000"/>
          <w:lang w:val="en-GB"/>
        </w:rPr>
        <w:t xml:space="preserve">to measure the extent to which the studies/surveys/evaluations that were planned to inform UNDAF </w:t>
      </w:r>
      <w:r w:rsidR="00135EF2" w:rsidRPr="00F61653">
        <w:rPr>
          <w:rFonts w:eastAsia="Calibri"/>
          <w:color w:val="000000"/>
          <w:lang w:val="en-GB"/>
        </w:rPr>
        <w:t>implementation were</w:t>
      </w:r>
      <w:r w:rsidR="00B8242D" w:rsidRPr="00F61653">
        <w:rPr>
          <w:rFonts w:eastAsia="Calibri"/>
          <w:color w:val="000000"/>
          <w:lang w:val="en-GB"/>
        </w:rPr>
        <w:t xml:space="preserve"> conducted. </w:t>
      </w:r>
      <w:r w:rsidR="00E40B82" w:rsidRPr="00F61653">
        <w:rPr>
          <w:rFonts w:eastAsia="Calibri"/>
          <w:color w:val="000000"/>
          <w:lang w:val="en-GB"/>
        </w:rPr>
        <w:t xml:space="preserve">The extent to which UNDAF </w:t>
      </w:r>
      <w:r w:rsidR="00E40B82" w:rsidRPr="00F61653">
        <w:rPr>
          <w:lang w:val="en-GB"/>
        </w:rPr>
        <w:t xml:space="preserve">integrated the UNDG programming principles, including the ‘Leaving No One Behind’ Principle was examined. In addition, the </w:t>
      </w:r>
      <w:r w:rsidR="003E61DF" w:rsidRPr="00F61653">
        <w:rPr>
          <w:lang w:val="en-GB"/>
        </w:rPr>
        <w:t xml:space="preserve">evaluation </w:t>
      </w:r>
      <w:r w:rsidR="00103AE0" w:rsidRPr="00F61653">
        <w:rPr>
          <w:lang w:val="en-GB"/>
        </w:rPr>
        <w:t>examined emerging</w:t>
      </w:r>
      <w:r w:rsidR="00E40B82" w:rsidRPr="00F61653">
        <w:rPr>
          <w:lang w:val="en-GB"/>
        </w:rPr>
        <w:t xml:space="preserve"> issues in the context that were likely to have profound impact on UNDAF implementation. These included the UN reforms</w:t>
      </w:r>
      <w:r w:rsidR="002D0E70">
        <w:rPr>
          <w:lang w:val="en-GB"/>
        </w:rPr>
        <w:t xml:space="preserve"> </w:t>
      </w:r>
      <w:r w:rsidR="00760DF3">
        <w:rPr>
          <w:lang w:val="en-GB"/>
        </w:rPr>
        <w:t>and</w:t>
      </w:r>
      <w:r w:rsidR="00760DF3" w:rsidRPr="00F61653">
        <w:rPr>
          <w:lang w:val="en-GB"/>
        </w:rPr>
        <w:t xml:space="preserve"> </w:t>
      </w:r>
      <w:r w:rsidR="00E40B82" w:rsidRPr="00F61653">
        <w:rPr>
          <w:lang w:val="en-GB"/>
        </w:rPr>
        <w:t>refugees</w:t>
      </w:r>
      <w:r w:rsidR="00D200A4">
        <w:rPr>
          <w:lang w:val="en-GB"/>
        </w:rPr>
        <w:t xml:space="preserve"> </w:t>
      </w:r>
      <w:r w:rsidR="00E40B82" w:rsidRPr="00F61653">
        <w:rPr>
          <w:lang w:val="en-GB"/>
        </w:rPr>
        <w:t xml:space="preserve">among others. </w:t>
      </w:r>
      <w:r w:rsidR="00B8242D" w:rsidRPr="00F61653">
        <w:rPr>
          <w:rFonts w:eastAsia="Calibri"/>
          <w:color w:val="000000"/>
          <w:lang w:val="en-GB"/>
        </w:rPr>
        <w:t xml:space="preserve">The evaluation covered </w:t>
      </w:r>
      <w:r w:rsidR="003E61DF" w:rsidRPr="00F61653">
        <w:rPr>
          <w:rFonts w:eastAsia="Calibri"/>
          <w:color w:val="000000"/>
          <w:lang w:val="en-GB"/>
        </w:rPr>
        <w:t>21</w:t>
      </w:r>
      <w:r w:rsidR="00B8242D" w:rsidRPr="00F61653">
        <w:rPr>
          <w:rFonts w:eastAsia="Calibri"/>
          <w:color w:val="000000"/>
          <w:lang w:val="en-GB"/>
        </w:rPr>
        <w:t xml:space="preserve"> districts, including refugee hosting districts. </w:t>
      </w:r>
      <w:r w:rsidR="00C654B1" w:rsidRPr="00F61653">
        <w:rPr>
          <w:rFonts w:eastAsia="Calibri"/>
          <w:color w:val="000000"/>
          <w:lang w:val="en-GB"/>
        </w:rPr>
        <w:t>The evaluation was scoped to allow for inputs from all resident and non-resident UN agencies contributing to UNDAF</w:t>
      </w:r>
      <w:r w:rsidR="003E61DF" w:rsidRPr="00F61653">
        <w:rPr>
          <w:rFonts w:eastAsia="Calibri"/>
          <w:color w:val="000000"/>
          <w:lang w:val="en-GB"/>
        </w:rPr>
        <w:t>.</w:t>
      </w:r>
    </w:p>
    <w:p w14:paraId="17A4D807" w14:textId="77777777" w:rsidR="007868E6" w:rsidRPr="00F61653" w:rsidRDefault="007868E6" w:rsidP="006D0391">
      <w:pPr>
        <w:jc w:val="both"/>
        <w:rPr>
          <w:rFonts w:eastAsia="Calibri"/>
          <w:color w:val="000000"/>
          <w:lang w:val="en-GB"/>
        </w:rPr>
      </w:pPr>
    </w:p>
    <w:p w14:paraId="2A00462F" w14:textId="5AB0048C" w:rsidR="007868E6" w:rsidRPr="00F61653" w:rsidRDefault="007868E6" w:rsidP="006D0391">
      <w:pPr>
        <w:autoSpaceDE w:val="0"/>
        <w:autoSpaceDN w:val="0"/>
        <w:adjustRightInd w:val="0"/>
        <w:jc w:val="both"/>
        <w:rPr>
          <w:color w:val="000000"/>
        </w:rPr>
      </w:pPr>
      <w:r w:rsidRPr="00F61653">
        <w:rPr>
          <w:color w:val="000000"/>
        </w:rPr>
        <w:t xml:space="preserve">The evaluation matrix (Annex </w:t>
      </w:r>
      <w:r w:rsidR="00C03451" w:rsidRPr="00F61653">
        <w:rPr>
          <w:color w:val="000000"/>
        </w:rPr>
        <w:t>4</w:t>
      </w:r>
      <w:r w:rsidRPr="00F61653">
        <w:rPr>
          <w:color w:val="000000"/>
        </w:rPr>
        <w:t>) was established to agree upon the questions and sub</w:t>
      </w:r>
      <w:r w:rsidR="00760DF3">
        <w:rPr>
          <w:color w:val="000000"/>
        </w:rPr>
        <w:t>-</w:t>
      </w:r>
      <w:r w:rsidRPr="00F61653">
        <w:rPr>
          <w:color w:val="000000"/>
        </w:rPr>
        <w:t>questions to be asked against each evaluation criteria. These criteria were the basis for analysis of the UN’s work within the country and the 12 outcomes areas, inclusive of the UNDAF coordination architecture. The evaluation draws on the OECD/DAC evaluation criteria of: Relevance, Effectiveness, Efficiency, Impact and Sustainability with the following focus and definition.</w:t>
      </w:r>
    </w:p>
    <w:p w14:paraId="6791310B" w14:textId="77777777" w:rsidR="007868E6" w:rsidRPr="00F61653" w:rsidRDefault="007868E6" w:rsidP="006D0391">
      <w:pPr>
        <w:autoSpaceDE w:val="0"/>
        <w:autoSpaceDN w:val="0"/>
        <w:adjustRightInd w:val="0"/>
        <w:jc w:val="both"/>
        <w:rPr>
          <w:color w:val="000000"/>
        </w:rPr>
      </w:pPr>
    </w:p>
    <w:p w14:paraId="48136723" w14:textId="0F40826D" w:rsidR="007868E6" w:rsidRPr="00F61653" w:rsidRDefault="007868E6" w:rsidP="006D0391">
      <w:pPr>
        <w:autoSpaceDE w:val="0"/>
        <w:autoSpaceDN w:val="0"/>
        <w:adjustRightInd w:val="0"/>
        <w:jc w:val="both"/>
        <w:rPr>
          <w:color w:val="000000"/>
        </w:rPr>
      </w:pPr>
      <w:r w:rsidRPr="00F61653">
        <w:rPr>
          <w:b/>
          <w:bCs/>
          <w:color w:val="000000"/>
        </w:rPr>
        <w:t>Relevance</w:t>
      </w:r>
      <w:r w:rsidRPr="00F61653">
        <w:rPr>
          <w:color w:val="000000"/>
        </w:rPr>
        <w:t xml:space="preserve">: the extent to which the objectives of the UNDAF are consistent with country needs, national priorities, the country’s international and regional commitments, including human rights and the recommendations of </w:t>
      </w:r>
      <w:r w:rsidR="00326A61" w:rsidRPr="00F61653">
        <w:rPr>
          <w:color w:val="000000"/>
        </w:rPr>
        <w:t xml:space="preserve">human rights </w:t>
      </w:r>
      <w:r w:rsidRPr="00F61653">
        <w:rPr>
          <w:color w:val="000000"/>
        </w:rPr>
        <w:t>mechanisms, sustainable development, environment and gender equality. The extent to which the UNCT has been able to adapt to changing circumstances in the country so that UN interventions and any results achieved will continue to be relevant.</w:t>
      </w:r>
    </w:p>
    <w:p w14:paraId="2B687206" w14:textId="77777777" w:rsidR="007868E6" w:rsidRPr="00F61653" w:rsidRDefault="007868E6" w:rsidP="006D0391">
      <w:pPr>
        <w:autoSpaceDE w:val="0"/>
        <w:autoSpaceDN w:val="0"/>
        <w:adjustRightInd w:val="0"/>
        <w:jc w:val="both"/>
        <w:rPr>
          <w:color w:val="000000"/>
        </w:rPr>
      </w:pPr>
    </w:p>
    <w:p w14:paraId="60EB0E85" w14:textId="77777777" w:rsidR="007868E6" w:rsidRPr="00F61653" w:rsidRDefault="007868E6" w:rsidP="006D0391">
      <w:pPr>
        <w:autoSpaceDE w:val="0"/>
        <w:autoSpaceDN w:val="0"/>
        <w:adjustRightInd w:val="0"/>
        <w:jc w:val="both"/>
        <w:rPr>
          <w:color w:val="000000"/>
        </w:rPr>
      </w:pPr>
      <w:r w:rsidRPr="00F61653">
        <w:rPr>
          <w:b/>
          <w:bCs/>
          <w:color w:val="000000"/>
        </w:rPr>
        <w:t>Effectiveness</w:t>
      </w:r>
      <w:r w:rsidRPr="00F61653">
        <w:rPr>
          <w:color w:val="000000"/>
        </w:rPr>
        <w:t xml:space="preserve">: the extent to which the UNCT contributed to or is likely to contribute to the outcomes defined in the UNDAF. How unintended results, if any, have affected national development positively or negatively and to what extent these issues were foreseen and managed. </w:t>
      </w:r>
    </w:p>
    <w:p w14:paraId="2DAB6120" w14:textId="77777777" w:rsidR="00D200A4" w:rsidRDefault="00D200A4" w:rsidP="006D0391">
      <w:pPr>
        <w:autoSpaceDE w:val="0"/>
        <w:autoSpaceDN w:val="0"/>
        <w:adjustRightInd w:val="0"/>
        <w:jc w:val="both"/>
        <w:rPr>
          <w:b/>
          <w:bCs/>
          <w:color w:val="000000"/>
        </w:rPr>
      </w:pPr>
    </w:p>
    <w:p w14:paraId="68476DED" w14:textId="102CCE0A" w:rsidR="007868E6" w:rsidRPr="00F61653" w:rsidRDefault="007868E6" w:rsidP="006D0391">
      <w:pPr>
        <w:autoSpaceDE w:val="0"/>
        <w:autoSpaceDN w:val="0"/>
        <w:adjustRightInd w:val="0"/>
        <w:jc w:val="both"/>
        <w:rPr>
          <w:color w:val="000000"/>
        </w:rPr>
      </w:pPr>
      <w:r w:rsidRPr="00F61653">
        <w:rPr>
          <w:b/>
          <w:bCs/>
          <w:color w:val="000000"/>
        </w:rPr>
        <w:t>Efficiency</w:t>
      </w:r>
      <w:r w:rsidRPr="00F61653">
        <w:rPr>
          <w:color w:val="000000"/>
        </w:rPr>
        <w:t>: How the UN in Uganda’s ways of working affected progress on results and the implementation of UNDAF programming strategies and UN programming principles. The extent to which outcomes are achieved through effective coordination and the appropriate level of resourcing and maintenance of minimum transaction costs (funds, expertise, time, administrative costs, etc.). How the pillar system and the coordination structures contribute to</w:t>
      </w:r>
      <w:r w:rsidR="001B2DD8">
        <w:rPr>
          <w:color w:val="000000"/>
        </w:rPr>
        <w:t>:</w:t>
      </w:r>
      <w:r w:rsidRPr="00F61653">
        <w:rPr>
          <w:color w:val="000000"/>
        </w:rPr>
        <w:t xml:space="preserve"> </w:t>
      </w:r>
      <w:r w:rsidR="001B2DD8">
        <w:rPr>
          <w:color w:val="000000"/>
        </w:rPr>
        <w:t>i</w:t>
      </w:r>
      <w:r w:rsidRPr="00F61653">
        <w:rPr>
          <w:color w:val="000000"/>
        </w:rPr>
        <w:t xml:space="preserve">) results and enhanced synergies among contributing programmes, including joint programming and joint programmes; and </w:t>
      </w:r>
      <w:r w:rsidR="001B2DD8">
        <w:rPr>
          <w:color w:val="000000"/>
        </w:rPr>
        <w:t>ii</w:t>
      </w:r>
      <w:r w:rsidRPr="00F61653">
        <w:rPr>
          <w:color w:val="000000"/>
        </w:rPr>
        <w:t>) effective implementation of UNDAF core strategies and UN programming principles</w:t>
      </w:r>
      <w:r w:rsidR="00326A61">
        <w:rPr>
          <w:color w:val="000000"/>
        </w:rPr>
        <w:t xml:space="preserve"> (i</w:t>
      </w:r>
      <w:r w:rsidRPr="00F61653">
        <w:rPr>
          <w:color w:val="000000"/>
        </w:rPr>
        <w:t>f joint resource mobilization has successfully filled resource gaps</w:t>
      </w:r>
      <w:r w:rsidR="00326A61">
        <w:rPr>
          <w:color w:val="000000"/>
        </w:rPr>
        <w:t>)</w:t>
      </w:r>
      <w:r w:rsidRPr="00F61653">
        <w:rPr>
          <w:color w:val="000000"/>
        </w:rPr>
        <w:t xml:space="preserve">. </w:t>
      </w:r>
    </w:p>
    <w:p w14:paraId="1750FB49" w14:textId="77777777" w:rsidR="007868E6" w:rsidRPr="00F61653" w:rsidRDefault="007868E6" w:rsidP="006D0391">
      <w:pPr>
        <w:autoSpaceDE w:val="0"/>
        <w:autoSpaceDN w:val="0"/>
        <w:adjustRightInd w:val="0"/>
        <w:jc w:val="both"/>
        <w:rPr>
          <w:color w:val="000000"/>
          <w:szCs w:val="22"/>
        </w:rPr>
      </w:pPr>
    </w:p>
    <w:p w14:paraId="18C4DF5C" w14:textId="47A378BB" w:rsidR="007868E6" w:rsidRPr="00F61653" w:rsidRDefault="007868E6" w:rsidP="006D0391">
      <w:pPr>
        <w:autoSpaceDE w:val="0"/>
        <w:autoSpaceDN w:val="0"/>
        <w:adjustRightInd w:val="0"/>
        <w:jc w:val="both"/>
        <w:rPr>
          <w:color w:val="000000"/>
        </w:rPr>
      </w:pPr>
      <w:r w:rsidRPr="00F61653">
        <w:rPr>
          <w:b/>
          <w:bCs/>
          <w:color w:val="000000"/>
        </w:rPr>
        <w:t>Impact</w:t>
      </w:r>
      <w:r w:rsidRPr="00F61653">
        <w:rPr>
          <w:color w:val="000000"/>
        </w:rPr>
        <w:t xml:space="preserve">: the extent to which the UNDAF has targeted the poorest and marginalized people and has led to or likely to contribute to the reduction of inequalities. If changes in the national development indicators can be realistically associated with UNDAF implementation. The contribution the UNDAF has made to working with key strategic partners, reaching the poor, vulnerable and marginalized. If human rights and gender equality principles were applied and what observable impact is identified in </w:t>
      </w:r>
      <w:r w:rsidR="006A1708" w:rsidRPr="00F61653">
        <w:rPr>
          <w:color w:val="000000"/>
        </w:rPr>
        <w:t xml:space="preserve">Uganda </w:t>
      </w:r>
      <w:r w:rsidRPr="00F61653">
        <w:rPr>
          <w:color w:val="000000"/>
        </w:rPr>
        <w:t>to date.</w:t>
      </w:r>
    </w:p>
    <w:p w14:paraId="53B99CF8" w14:textId="77777777" w:rsidR="009C7D72" w:rsidRPr="00F61653" w:rsidRDefault="009C7D72" w:rsidP="006D0391">
      <w:pPr>
        <w:autoSpaceDE w:val="0"/>
        <w:autoSpaceDN w:val="0"/>
        <w:adjustRightInd w:val="0"/>
        <w:jc w:val="both"/>
        <w:rPr>
          <w:color w:val="000000"/>
        </w:rPr>
      </w:pPr>
    </w:p>
    <w:p w14:paraId="12C7BA0D" w14:textId="0EE29619" w:rsidR="007868E6" w:rsidRPr="00F61653" w:rsidRDefault="007868E6" w:rsidP="006D0391">
      <w:pPr>
        <w:autoSpaceDE w:val="0"/>
        <w:autoSpaceDN w:val="0"/>
        <w:adjustRightInd w:val="0"/>
        <w:jc w:val="both"/>
      </w:pPr>
      <w:r w:rsidRPr="00F61653">
        <w:rPr>
          <w:b/>
          <w:bCs/>
          <w:color w:val="000000"/>
        </w:rPr>
        <w:t>Sustainability</w:t>
      </w:r>
      <w:r w:rsidRPr="00F61653">
        <w:rPr>
          <w:color w:val="000000"/>
        </w:rPr>
        <w:t>: the extent to which capacity building interventions in the current UNDAF cycle are likely to contribute to the sustainability of programme results, after it has been completed. How complementarities, collaboration or synergies are fostered by UNDAF and contributed to greater sustainability of results. If the UNDAF responds to challenges of national capacity development and promotes ownership of programmes.</w:t>
      </w:r>
    </w:p>
    <w:p w14:paraId="1339440A" w14:textId="77777777" w:rsidR="003E61DF" w:rsidRPr="00F61653" w:rsidRDefault="003E61DF" w:rsidP="006D0391">
      <w:pPr>
        <w:jc w:val="both"/>
        <w:rPr>
          <w:rFonts w:eastAsia="Calibri"/>
          <w:color w:val="000000"/>
          <w:lang w:val="en-GB"/>
        </w:rPr>
      </w:pPr>
    </w:p>
    <w:p w14:paraId="16F3F9C5" w14:textId="5C2A24D5" w:rsidR="00E40B82" w:rsidRPr="00F61653" w:rsidRDefault="00A02DCB" w:rsidP="00816B89">
      <w:pPr>
        <w:pStyle w:val="Heading2"/>
      </w:pPr>
      <w:bookmarkStart w:id="45" w:name="_Toc532311533"/>
      <w:bookmarkStart w:id="46" w:name="_Toc532496822"/>
      <w:r w:rsidRPr="00F61653">
        <w:t>1.4</w:t>
      </w:r>
      <w:r w:rsidR="00E40B82" w:rsidRPr="00F61653">
        <w:t xml:space="preserve"> </w:t>
      </w:r>
      <w:r w:rsidR="00EE7477" w:rsidRPr="00F61653">
        <w:t>Methodology</w:t>
      </w:r>
      <w:bookmarkEnd w:id="45"/>
      <w:bookmarkEnd w:id="46"/>
    </w:p>
    <w:p w14:paraId="2DA5DFA7" w14:textId="4EFD7D8A" w:rsidR="00934A03" w:rsidRPr="00F61653" w:rsidRDefault="00576BDE" w:rsidP="006D0391">
      <w:pPr>
        <w:autoSpaceDE w:val="0"/>
        <w:autoSpaceDN w:val="0"/>
        <w:adjustRightInd w:val="0"/>
        <w:jc w:val="both"/>
        <w:rPr>
          <w:rFonts w:eastAsiaTheme="minorHAnsi"/>
          <w:color w:val="000000"/>
          <w:lang w:eastAsia="en-US"/>
        </w:rPr>
      </w:pPr>
      <w:bookmarkStart w:id="47" w:name="_Hlk528503216"/>
      <w:r w:rsidRPr="00F61653">
        <w:rPr>
          <w:b/>
        </w:rPr>
        <w:t>Approach</w:t>
      </w:r>
      <w:r w:rsidRPr="00F61653">
        <w:t xml:space="preserve">: </w:t>
      </w:r>
      <w:r w:rsidR="00B14F7D" w:rsidRPr="00F61653">
        <w:rPr>
          <w:rFonts w:eastAsiaTheme="minorHAnsi"/>
          <w:color w:val="000000"/>
          <w:lang w:eastAsia="en-US"/>
        </w:rPr>
        <w:t xml:space="preserve">A mixed method approach utilizing both qualitative and quantitative data was adopted, focusing practically on a rapid desk review (data analysis) of relevant documentation, existing UN and agency specific surveys and evaluations, joint UNDAF review reports, as well as documents from the </w:t>
      </w:r>
      <w:r w:rsidR="00544DB5" w:rsidRPr="00F61653">
        <w:rPr>
          <w:rFonts w:eastAsiaTheme="minorHAnsi"/>
          <w:color w:val="000000"/>
          <w:lang w:eastAsia="en-US"/>
        </w:rPr>
        <w:t>Government of Uganda (GoU)</w:t>
      </w:r>
      <w:r w:rsidR="00B14F7D" w:rsidRPr="00F61653">
        <w:rPr>
          <w:rFonts w:eastAsiaTheme="minorHAnsi"/>
          <w:color w:val="000000"/>
          <w:lang w:eastAsia="en-US"/>
        </w:rPr>
        <w:t xml:space="preserve"> during the current UNDAF cycle. </w:t>
      </w:r>
      <w:r w:rsidR="00152969" w:rsidRPr="00F61653">
        <w:rPr>
          <w:rFonts w:eastAsiaTheme="minorHAnsi"/>
          <w:color w:val="000000"/>
          <w:lang w:eastAsia="en-US"/>
        </w:rPr>
        <w:t>T</w:t>
      </w:r>
      <w:r w:rsidR="001D7FAF" w:rsidRPr="00F61653">
        <w:rPr>
          <w:rFonts w:eastAsiaTheme="minorHAnsi"/>
          <w:color w:val="000000"/>
          <w:lang w:eastAsia="en-US"/>
        </w:rPr>
        <w:t xml:space="preserve">he MTE sampling frame involved </w:t>
      </w:r>
      <w:r w:rsidR="00833574">
        <w:rPr>
          <w:rFonts w:eastAsiaTheme="minorHAnsi"/>
          <w:color w:val="000000"/>
          <w:lang w:eastAsia="en-US"/>
        </w:rPr>
        <w:t xml:space="preserve">all key MDAs </w:t>
      </w:r>
      <w:r w:rsidR="00462F25">
        <w:rPr>
          <w:rFonts w:eastAsiaTheme="minorHAnsi"/>
          <w:color w:val="000000"/>
          <w:lang w:eastAsia="en-US"/>
        </w:rPr>
        <w:t>and 31</w:t>
      </w:r>
      <w:r w:rsidR="001D7FAF" w:rsidRPr="00F61653">
        <w:rPr>
          <w:rFonts w:eastAsiaTheme="minorHAnsi"/>
          <w:color w:val="000000"/>
          <w:lang w:eastAsia="en-US"/>
        </w:rPr>
        <w:t xml:space="preserve"> districts from which the 21 districts were purposively selected</w:t>
      </w:r>
      <w:r w:rsidR="00326A61">
        <w:rPr>
          <w:rFonts w:eastAsiaTheme="minorHAnsi"/>
          <w:color w:val="000000"/>
          <w:lang w:eastAsia="en-US"/>
        </w:rPr>
        <w:t>,</w:t>
      </w:r>
      <w:r w:rsidR="001D7FAF" w:rsidRPr="00F61653">
        <w:rPr>
          <w:rFonts w:eastAsiaTheme="minorHAnsi"/>
          <w:color w:val="000000"/>
          <w:lang w:eastAsia="en-US"/>
        </w:rPr>
        <w:t xml:space="preserve"> based on the presence of refugees, regional balance, presence of multiple UN interventions, cross border issues, emerging issues (biodiversity loss, land conflict attributed to oil and gas discovery) and coverage of UNDAF pillars a</w:t>
      </w:r>
      <w:r w:rsidR="00152969" w:rsidRPr="00F61653">
        <w:rPr>
          <w:rFonts w:eastAsiaTheme="minorHAnsi"/>
          <w:color w:val="000000"/>
          <w:lang w:eastAsia="en-US"/>
        </w:rPr>
        <w:t xml:space="preserve">nd outcomes. </w:t>
      </w:r>
      <w:r w:rsidR="001D7FAF" w:rsidRPr="00F61653">
        <w:rPr>
          <w:rFonts w:eastAsiaTheme="minorHAnsi"/>
          <w:color w:val="000000"/>
          <w:lang w:eastAsia="en-US"/>
        </w:rPr>
        <w:t xml:space="preserve">The justification for selection of districts for this MTE is shown in </w:t>
      </w:r>
      <w:r w:rsidR="00326A61">
        <w:rPr>
          <w:rFonts w:eastAsiaTheme="minorHAnsi"/>
          <w:color w:val="000000"/>
          <w:lang w:eastAsia="en-US"/>
        </w:rPr>
        <w:t>A</w:t>
      </w:r>
      <w:r w:rsidR="001D7FAF" w:rsidRPr="00F61653">
        <w:rPr>
          <w:rFonts w:eastAsiaTheme="minorHAnsi"/>
          <w:color w:val="000000"/>
          <w:lang w:eastAsia="en-US"/>
        </w:rPr>
        <w:t>nnex</w:t>
      </w:r>
      <w:r w:rsidR="00326A61">
        <w:rPr>
          <w:rFonts w:eastAsiaTheme="minorHAnsi"/>
          <w:color w:val="000000"/>
          <w:lang w:eastAsia="en-US"/>
        </w:rPr>
        <w:t xml:space="preserve"> </w:t>
      </w:r>
      <w:r w:rsidR="00C03451" w:rsidRPr="00F61653">
        <w:rPr>
          <w:rFonts w:eastAsiaTheme="minorHAnsi"/>
          <w:color w:val="000000"/>
          <w:lang w:eastAsia="en-US"/>
        </w:rPr>
        <w:t>5</w:t>
      </w:r>
      <w:r w:rsidR="001D7FAF" w:rsidRPr="00F61653">
        <w:rPr>
          <w:rFonts w:eastAsiaTheme="minorHAnsi"/>
          <w:color w:val="000000"/>
          <w:lang w:eastAsia="en-US"/>
        </w:rPr>
        <w:t xml:space="preserve">. </w:t>
      </w:r>
      <w:r w:rsidR="00B14F7D" w:rsidRPr="00F61653">
        <w:rPr>
          <w:rFonts w:eastAsiaTheme="minorHAnsi"/>
          <w:color w:val="000000"/>
          <w:lang w:eastAsia="en-US"/>
        </w:rPr>
        <w:t>Quantitative information was analyzed</w:t>
      </w:r>
      <w:r w:rsidR="00326A61">
        <w:rPr>
          <w:rFonts w:eastAsiaTheme="minorHAnsi"/>
          <w:color w:val="000000"/>
          <w:lang w:eastAsia="en-US"/>
        </w:rPr>
        <w:t>,</w:t>
      </w:r>
      <w:r w:rsidR="00B14F7D" w:rsidRPr="00F61653">
        <w:rPr>
          <w:rFonts w:eastAsiaTheme="minorHAnsi"/>
          <w:color w:val="000000"/>
          <w:lang w:eastAsia="en-US"/>
        </w:rPr>
        <w:t xml:space="preserve"> including findings from the analysis of UNDAF budget utilization rates per outcome across the first two and half operational years of UNDAF to augment the qualitative inputs received. </w:t>
      </w:r>
      <w:r w:rsidRPr="00F61653">
        <w:rPr>
          <w:rFonts w:eastAsia="Calibri"/>
          <w:lang w:val="en-GB"/>
        </w:rPr>
        <w:t>The data collection method</w:t>
      </w:r>
      <w:r w:rsidR="00544DB5" w:rsidRPr="00F61653">
        <w:rPr>
          <w:rFonts w:eastAsia="Calibri"/>
          <w:lang w:val="en-GB"/>
        </w:rPr>
        <w:t>s</w:t>
      </w:r>
      <w:r w:rsidRPr="00F61653">
        <w:rPr>
          <w:rFonts w:eastAsia="Calibri"/>
          <w:lang w:val="en-GB"/>
        </w:rPr>
        <w:t xml:space="preserve"> used include</w:t>
      </w:r>
      <w:r w:rsidR="00544DB5" w:rsidRPr="00F61653">
        <w:rPr>
          <w:rFonts w:eastAsia="Calibri"/>
          <w:lang w:val="en-GB"/>
        </w:rPr>
        <w:t>d</w:t>
      </w:r>
      <w:r w:rsidR="00326A61">
        <w:rPr>
          <w:rFonts w:eastAsia="Calibri"/>
          <w:lang w:val="en-GB"/>
        </w:rPr>
        <w:t>:</w:t>
      </w:r>
      <w:r w:rsidR="00934A03" w:rsidRPr="00F61653" w:rsidDel="00934A03">
        <w:rPr>
          <w:rFonts w:eastAsiaTheme="minorHAnsi"/>
          <w:color w:val="000000"/>
          <w:lang w:eastAsia="en-US"/>
        </w:rPr>
        <w:t xml:space="preserve"> </w:t>
      </w:r>
    </w:p>
    <w:p w14:paraId="2955ACA3" w14:textId="77777777" w:rsidR="0043631A" w:rsidRPr="00F61653" w:rsidRDefault="0043631A" w:rsidP="006D0391">
      <w:pPr>
        <w:jc w:val="both"/>
        <w:rPr>
          <w:rFonts w:eastAsiaTheme="minorHAnsi"/>
          <w:color w:val="000000"/>
          <w:lang w:eastAsia="en-US"/>
        </w:rPr>
      </w:pPr>
    </w:p>
    <w:p w14:paraId="48D13AC3" w14:textId="05233C6F" w:rsidR="00934A03" w:rsidRPr="00F61653" w:rsidRDefault="00576BDE" w:rsidP="006D0391">
      <w:pPr>
        <w:autoSpaceDE w:val="0"/>
        <w:autoSpaceDN w:val="0"/>
        <w:adjustRightInd w:val="0"/>
        <w:jc w:val="both"/>
        <w:rPr>
          <w:lang w:val="en-GB" w:eastAsia="en-US"/>
        </w:rPr>
      </w:pPr>
      <w:r w:rsidRPr="00F61653">
        <w:rPr>
          <w:b/>
          <w:lang w:val="en-GB" w:eastAsia="zh-CN"/>
        </w:rPr>
        <w:t>Desk</w:t>
      </w:r>
      <w:r w:rsidRPr="00F61653">
        <w:rPr>
          <w:b/>
          <w:lang w:val="en-GB"/>
        </w:rPr>
        <w:t xml:space="preserve"> review</w:t>
      </w:r>
      <w:r w:rsidRPr="00F61653">
        <w:rPr>
          <w:b/>
          <w:lang w:val="en-GB" w:eastAsia="zh-CN"/>
        </w:rPr>
        <w:t xml:space="preserve"> of documents: </w:t>
      </w:r>
      <w:r w:rsidRPr="00F61653">
        <w:rPr>
          <w:lang w:val="en-GB" w:eastAsia="en-US"/>
        </w:rPr>
        <w:t xml:space="preserve">The full list of documents reviewed is attached as </w:t>
      </w:r>
      <w:r w:rsidR="00326A61">
        <w:rPr>
          <w:lang w:val="en-GB" w:eastAsia="en-US"/>
        </w:rPr>
        <w:t>A</w:t>
      </w:r>
      <w:r w:rsidRPr="00F61653">
        <w:rPr>
          <w:lang w:val="en-GB" w:eastAsia="en-US"/>
        </w:rPr>
        <w:t xml:space="preserve">nnex </w:t>
      </w:r>
      <w:r w:rsidR="00C03451" w:rsidRPr="00F61653">
        <w:rPr>
          <w:lang w:val="en-GB" w:eastAsia="en-US"/>
        </w:rPr>
        <w:t>8</w:t>
      </w:r>
      <w:r w:rsidRPr="00F61653">
        <w:rPr>
          <w:lang w:val="en-GB" w:eastAsia="en-US"/>
        </w:rPr>
        <w:t>.</w:t>
      </w:r>
      <w:r w:rsidR="00934A03" w:rsidRPr="00F61653" w:rsidDel="00934A03">
        <w:rPr>
          <w:lang w:val="en-GB" w:eastAsia="en-US"/>
        </w:rPr>
        <w:t xml:space="preserve"> </w:t>
      </w:r>
    </w:p>
    <w:p w14:paraId="0361BB71" w14:textId="77777777" w:rsidR="00544DB5" w:rsidRPr="00F61653" w:rsidRDefault="00544DB5" w:rsidP="00934A03">
      <w:pPr>
        <w:pStyle w:val="ListParagraph"/>
        <w:keepNext/>
        <w:keepLines/>
        <w:tabs>
          <w:tab w:val="left" w:pos="924"/>
        </w:tabs>
        <w:ind w:left="360"/>
        <w:jc w:val="both"/>
        <w:outlineLvl w:val="1"/>
        <w:rPr>
          <w:lang w:val="en-GB" w:eastAsia="en-US"/>
        </w:rPr>
      </w:pPr>
    </w:p>
    <w:p w14:paraId="1DC82BF3" w14:textId="77777777" w:rsidR="00934A03" w:rsidRDefault="00576BDE" w:rsidP="006D0391">
      <w:pPr>
        <w:jc w:val="both"/>
        <w:rPr>
          <w:lang w:val="en-GB" w:eastAsia="en-US"/>
        </w:rPr>
      </w:pPr>
      <w:r w:rsidRPr="00934A03">
        <w:rPr>
          <w:b/>
          <w:lang w:val="en-GB"/>
        </w:rPr>
        <w:t xml:space="preserve"> Key Informant Interviews</w:t>
      </w:r>
      <w:r w:rsidR="00544DB5" w:rsidRPr="00527031">
        <w:rPr>
          <w:b/>
          <w:lang w:val="en-GB"/>
        </w:rPr>
        <w:t xml:space="preserve"> (KIIs)</w:t>
      </w:r>
      <w:r w:rsidRPr="00C37B7D">
        <w:rPr>
          <w:b/>
          <w:lang w:val="en-GB"/>
        </w:rPr>
        <w:t xml:space="preserve">: </w:t>
      </w:r>
      <w:r w:rsidRPr="00C37B7D">
        <w:rPr>
          <w:lang w:val="en-GB" w:eastAsia="en-US"/>
        </w:rPr>
        <w:t>Respondents for KIIs were selected based on the level of invol</w:t>
      </w:r>
      <w:r w:rsidRPr="000C7FB0">
        <w:rPr>
          <w:lang w:val="en-GB" w:eastAsia="en-US"/>
        </w:rPr>
        <w:t>vement in management and implementation</w:t>
      </w:r>
      <w:r w:rsidRPr="006D0391">
        <w:rPr>
          <w:lang w:val="en-GB" w:eastAsia="en-US"/>
        </w:rPr>
        <w:t xml:space="preserve"> of UNDAF. These included UNDAF pillar </w:t>
      </w:r>
      <w:r w:rsidR="00103AE0" w:rsidRPr="006D0391">
        <w:rPr>
          <w:lang w:val="en-GB" w:eastAsia="en-US"/>
        </w:rPr>
        <w:t>lead sand</w:t>
      </w:r>
      <w:r w:rsidR="0050020F" w:rsidRPr="006D0391">
        <w:rPr>
          <w:lang w:val="en-GB" w:eastAsia="en-US"/>
        </w:rPr>
        <w:t xml:space="preserve"> co-leads</w:t>
      </w:r>
      <w:r w:rsidRPr="006D0391">
        <w:rPr>
          <w:lang w:val="en-GB" w:eastAsia="en-US"/>
        </w:rPr>
        <w:t xml:space="preserve">, </w:t>
      </w:r>
      <w:r w:rsidR="00544DB5" w:rsidRPr="006D0391">
        <w:rPr>
          <w:lang w:val="en-GB" w:eastAsia="en-US"/>
        </w:rPr>
        <w:t>Outcome Results Group (</w:t>
      </w:r>
      <w:r w:rsidRPr="006D0391">
        <w:rPr>
          <w:lang w:val="en-GB" w:eastAsia="en-US"/>
        </w:rPr>
        <w:t>ORG</w:t>
      </w:r>
      <w:r w:rsidR="00544DB5" w:rsidRPr="006D0391">
        <w:rPr>
          <w:lang w:val="en-GB" w:eastAsia="en-US"/>
        </w:rPr>
        <w:t xml:space="preserve">) </w:t>
      </w:r>
      <w:r w:rsidR="0050020F" w:rsidRPr="006D0391">
        <w:rPr>
          <w:lang w:val="en-GB" w:eastAsia="en-US"/>
        </w:rPr>
        <w:t>chairs and co-chairs</w:t>
      </w:r>
      <w:r w:rsidRPr="006D0391">
        <w:rPr>
          <w:lang w:val="en-GB" w:eastAsia="en-US"/>
        </w:rPr>
        <w:t xml:space="preserve">, </w:t>
      </w:r>
      <w:r w:rsidR="00544DB5" w:rsidRPr="006D0391">
        <w:rPr>
          <w:lang w:val="en-GB" w:eastAsia="en-US"/>
        </w:rPr>
        <w:t>Programme Reference Group (</w:t>
      </w:r>
      <w:r w:rsidRPr="006D0391">
        <w:rPr>
          <w:lang w:val="en-GB" w:eastAsia="en-US"/>
        </w:rPr>
        <w:t>PRG</w:t>
      </w:r>
      <w:r w:rsidR="00544DB5" w:rsidRPr="006D0391">
        <w:rPr>
          <w:lang w:val="en-GB" w:eastAsia="en-US"/>
        </w:rPr>
        <w:t>)</w:t>
      </w:r>
      <w:r w:rsidRPr="006D0391">
        <w:rPr>
          <w:lang w:val="en-GB" w:eastAsia="en-US"/>
        </w:rPr>
        <w:t xml:space="preserve">, </w:t>
      </w:r>
      <w:r w:rsidR="0050020F" w:rsidRPr="006D0391">
        <w:rPr>
          <w:lang w:val="en-GB" w:eastAsia="en-US"/>
        </w:rPr>
        <w:t>H</w:t>
      </w:r>
      <w:r w:rsidRPr="006D0391">
        <w:rPr>
          <w:lang w:val="en-GB" w:eastAsia="en-US"/>
        </w:rPr>
        <w:t xml:space="preserve">eads of UN agencies, ORG focal points, and technical heads of </w:t>
      </w:r>
      <w:r w:rsidR="00544DB5" w:rsidRPr="006D0391">
        <w:rPr>
          <w:lang w:val="en-GB" w:eastAsia="en-US"/>
        </w:rPr>
        <w:t>Ministries, Departments and Agencies (</w:t>
      </w:r>
      <w:r w:rsidRPr="006D0391">
        <w:rPr>
          <w:lang w:val="en-GB" w:eastAsia="en-US"/>
        </w:rPr>
        <w:t>MDAs</w:t>
      </w:r>
      <w:r w:rsidR="00544DB5" w:rsidRPr="006D0391">
        <w:rPr>
          <w:lang w:val="en-GB" w:eastAsia="en-US"/>
        </w:rPr>
        <w:t>)</w:t>
      </w:r>
      <w:r w:rsidRPr="006D0391">
        <w:rPr>
          <w:lang w:val="en-GB" w:eastAsia="en-US"/>
        </w:rPr>
        <w:t xml:space="preserve">, district technical staff, UNDAF implementing partners and responsible parties. KII </w:t>
      </w:r>
      <w:r w:rsidR="002C194B" w:rsidRPr="006D0391">
        <w:rPr>
          <w:lang w:val="en-GB" w:eastAsia="en-US"/>
        </w:rPr>
        <w:t>guides attached</w:t>
      </w:r>
      <w:r w:rsidRPr="006D0391">
        <w:rPr>
          <w:lang w:val="en-GB" w:eastAsia="en-US"/>
        </w:rPr>
        <w:t xml:space="preserve"> in </w:t>
      </w:r>
      <w:r w:rsidR="00326A61" w:rsidRPr="006D0391">
        <w:rPr>
          <w:lang w:val="en-GB" w:eastAsia="en-US"/>
        </w:rPr>
        <w:t>A</w:t>
      </w:r>
      <w:r w:rsidRPr="006D0391">
        <w:rPr>
          <w:lang w:val="en-GB" w:eastAsia="en-US"/>
        </w:rPr>
        <w:t>nnex</w:t>
      </w:r>
      <w:r w:rsidR="00326A61" w:rsidRPr="006D0391">
        <w:rPr>
          <w:lang w:val="en-GB" w:eastAsia="en-US"/>
        </w:rPr>
        <w:t xml:space="preserve"> </w:t>
      </w:r>
      <w:r w:rsidR="00544DB5" w:rsidRPr="006D0391">
        <w:rPr>
          <w:lang w:val="en-GB" w:eastAsia="en-US"/>
        </w:rPr>
        <w:t>3</w:t>
      </w:r>
      <w:r w:rsidR="00326A61" w:rsidRPr="006D0391">
        <w:rPr>
          <w:lang w:val="en-GB" w:eastAsia="en-US"/>
        </w:rPr>
        <w:t xml:space="preserve"> </w:t>
      </w:r>
      <w:r w:rsidR="00544DB5" w:rsidRPr="006D0391">
        <w:rPr>
          <w:lang w:val="en-GB" w:eastAsia="en-US"/>
        </w:rPr>
        <w:t>were</w:t>
      </w:r>
      <w:r w:rsidRPr="006D0391">
        <w:rPr>
          <w:lang w:val="en-GB" w:eastAsia="en-US"/>
        </w:rPr>
        <w:t xml:space="preserve"> used to gather in-depth information from the key stakeholders.</w:t>
      </w:r>
      <w:r w:rsidR="00C03451" w:rsidRPr="006D0391">
        <w:rPr>
          <w:lang w:val="en-GB" w:eastAsia="en-US"/>
        </w:rPr>
        <w:t xml:space="preserve"> The full list of institutions and people consulted is attached in Annex 8.</w:t>
      </w:r>
    </w:p>
    <w:p w14:paraId="078DEEE4" w14:textId="77777777" w:rsidR="00934A03" w:rsidRDefault="00934A03" w:rsidP="006D0391">
      <w:pPr>
        <w:jc w:val="both"/>
        <w:rPr>
          <w:lang w:val="en-GB" w:eastAsia="en-US"/>
        </w:rPr>
      </w:pPr>
    </w:p>
    <w:p w14:paraId="0C82F88F" w14:textId="7DED463D" w:rsidR="00576BDE" w:rsidRPr="00F61653" w:rsidRDefault="00934A03" w:rsidP="006D0391">
      <w:pPr>
        <w:jc w:val="both"/>
        <w:rPr>
          <w:lang w:val="en-GB" w:eastAsia="en-US"/>
        </w:rPr>
      </w:pPr>
      <w:r w:rsidRPr="00F61653" w:rsidDel="00934A03">
        <w:rPr>
          <w:lang w:val="en-GB" w:eastAsia="en-US"/>
        </w:rPr>
        <w:t xml:space="preserve"> </w:t>
      </w:r>
      <w:r w:rsidR="00576BDE" w:rsidRPr="00F61653">
        <w:rPr>
          <w:b/>
          <w:lang w:val="en-GB" w:eastAsia="zh-CN"/>
        </w:rPr>
        <w:t xml:space="preserve">Structured Interviews: </w:t>
      </w:r>
      <w:r w:rsidR="00576BDE" w:rsidRPr="00F61653">
        <w:rPr>
          <w:lang w:val="en-GB" w:eastAsia="en-US"/>
        </w:rPr>
        <w:t>Structured interviews were conducted among UN agencies, GoU and UNDAF implementing partners</w:t>
      </w:r>
      <w:r w:rsidR="00A43F4A">
        <w:rPr>
          <w:lang w:val="en-GB" w:eastAsia="en-US"/>
        </w:rPr>
        <w:t xml:space="preserve"> (IPs)</w:t>
      </w:r>
      <w:r w:rsidR="00576BDE" w:rsidRPr="00F61653">
        <w:rPr>
          <w:lang w:val="en-GB" w:eastAsia="en-US"/>
        </w:rPr>
        <w:t xml:space="preserve"> and responsible parties. A structured questionnaire was used to capture data as attached in </w:t>
      </w:r>
      <w:r w:rsidR="00326A61">
        <w:rPr>
          <w:lang w:val="en-GB" w:eastAsia="en-US"/>
        </w:rPr>
        <w:t>A</w:t>
      </w:r>
      <w:r w:rsidR="00576BDE" w:rsidRPr="00F61653">
        <w:rPr>
          <w:lang w:val="en-GB" w:eastAsia="en-US"/>
        </w:rPr>
        <w:t xml:space="preserve">nnex </w:t>
      </w:r>
      <w:r w:rsidR="002C194B" w:rsidRPr="00F61653">
        <w:rPr>
          <w:lang w:val="en-GB" w:eastAsia="en-US"/>
        </w:rPr>
        <w:t>3</w:t>
      </w:r>
      <w:r w:rsidR="00576BDE" w:rsidRPr="00F61653">
        <w:rPr>
          <w:lang w:val="en-GB" w:eastAsia="en-US"/>
        </w:rPr>
        <w:t xml:space="preserve">. To ensure accuracy and completeness of data, face-to-face interviews were conducted. Online methods such as emails, </w:t>
      </w:r>
      <w:r w:rsidR="00326A61">
        <w:rPr>
          <w:lang w:val="en-GB" w:eastAsia="en-US"/>
        </w:rPr>
        <w:t>S</w:t>
      </w:r>
      <w:r w:rsidR="00576BDE" w:rsidRPr="00F61653">
        <w:rPr>
          <w:lang w:val="en-GB" w:eastAsia="en-US"/>
        </w:rPr>
        <w:t xml:space="preserve">kype and telephone </w:t>
      </w:r>
      <w:r w:rsidR="002C194B" w:rsidRPr="00F61653">
        <w:rPr>
          <w:lang w:val="en-GB" w:eastAsia="en-US"/>
        </w:rPr>
        <w:t>w</w:t>
      </w:r>
      <w:r w:rsidR="00576BDE" w:rsidRPr="00F61653">
        <w:rPr>
          <w:lang w:val="en-GB" w:eastAsia="en-US"/>
        </w:rPr>
        <w:t xml:space="preserve">ere used to cater for the busy schedules of some respondents and the non-resident UN agencies. </w:t>
      </w:r>
    </w:p>
    <w:p w14:paraId="146CAFBA" w14:textId="6EAFF05E" w:rsidR="002C194B" w:rsidRPr="00F61653" w:rsidRDefault="00576BDE" w:rsidP="00EA49EC">
      <w:pPr>
        <w:jc w:val="both"/>
        <w:rPr>
          <w:lang w:val="en-GB" w:eastAsia="en-US"/>
        </w:rPr>
      </w:pPr>
      <w:bookmarkStart w:id="48" w:name="_Toc532312517"/>
      <w:bookmarkStart w:id="49" w:name="_Toc532312717"/>
      <w:bookmarkEnd w:id="48"/>
      <w:bookmarkEnd w:id="49"/>
      <w:r w:rsidRPr="00F61653">
        <w:rPr>
          <w:b/>
          <w:lang w:val="en-GB"/>
        </w:rPr>
        <w:t>Focus Group Discussions</w:t>
      </w:r>
      <w:r w:rsidR="002C194B" w:rsidRPr="00F61653">
        <w:rPr>
          <w:b/>
          <w:lang w:val="en-GB"/>
        </w:rPr>
        <w:t xml:space="preserve"> (FGDs)</w:t>
      </w:r>
      <w:r w:rsidRPr="00F61653">
        <w:rPr>
          <w:b/>
          <w:lang w:val="en-GB"/>
        </w:rPr>
        <w:t xml:space="preserve">: </w:t>
      </w:r>
      <w:r w:rsidRPr="00F61653">
        <w:rPr>
          <w:lang w:val="en-GB" w:eastAsia="en-US"/>
        </w:rPr>
        <w:t>Focus group discussions were conducted using FGD guides (</w:t>
      </w:r>
      <w:r w:rsidR="00326A61">
        <w:rPr>
          <w:lang w:val="en-GB" w:eastAsia="en-US"/>
        </w:rPr>
        <w:t>A</w:t>
      </w:r>
      <w:r w:rsidRPr="00F61653">
        <w:rPr>
          <w:lang w:val="en-GB" w:eastAsia="en-US"/>
        </w:rPr>
        <w:t xml:space="preserve">nnex </w:t>
      </w:r>
      <w:r w:rsidR="002C194B" w:rsidRPr="00F61653">
        <w:rPr>
          <w:lang w:val="en-GB" w:eastAsia="en-US"/>
        </w:rPr>
        <w:t>3</w:t>
      </w:r>
      <w:r w:rsidRPr="00F61653">
        <w:rPr>
          <w:lang w:val="en-GB" w:eastAsia="en-US"/>
        </w:rPr>
        <w:t>) among programme beneficiaries of the three UNDAF pillars</w:t>
      </w:r>
      <w:r w:rsidR="002C194B" w:rsidRPr="00F61653">
        <w:rPr>
          <w:lang w:val="en-GB" w:eastAsia="en-US"/>
        </w:rPr>
        <w:t xml:space="preserve"> to gain in-depth information about perceptions of programme benefits and limitations. </w:t>
      </w:r>
      <w:r w:rsidRPr="00F61653">
        <w:rPr>
          <w:lang w:val="en-GB" w:eastAsia="en-US"/>
        </w:rPr>
        <w:t xml:space="preserve">The FGDs were conducted separately among adult women and men as well as among youth males and females (15-24 years) to enable free expression and participation. </w:t>
      </w:r>
    </w:p>
    <w:p w14:paraId="289E3BDA" w14:textId="77777777" w:rsidR="007830DE" w:rsidRPr="00F61653" w:rsidRDefault="007830DE" w:rsidP="00EA49EC">
      <w:pPr>
        <w:jc w:val="both"/>
        <w:rPr>
          <w:lang w:val="en-GB" w:eastAsia="en-US"/>
        </w:rPr>
      </w:pPr>
    </w:p>
    <w:p w14:paraId="596AE665" w14:textId="6EA539C3" w:rsidR="00576BDE" w:rsidRPr="00F61653" w:rsidRDefault="00576BDE" w:rsidP="00EA49EC">
      <w:pPr>
        <w:jc w:val="both"/>
        <w:rPr>
          <w:lang w:val="en-GB" w:eastAsia="en-US"/>
        </w:rPr>
      </w:pPr>
      <w:r w:rsidRPr="00F61653">
        <w:rPr>
          <w:b/>
          <w:lang w:val="en-GB" w:eastAsia="zh-CN"/>
        </w:rPr>
        <w:t xml:space="preserve">Success Stories: </w:t>
      </w:r>
      <w:r w:rsidRPr="00F61653">
        <w:rPr>
          <w:lang w:val="en-GB" w:eastAsia="en-US"/>
        </w:rPr>
        <w:t>Success story guide (</w:t>
      </w:r>
      <w:r w:rsidR="00326A61">
        <w:rPr>
          <w:lang w:val="en-GB" w:eastAsia="en-US"/>
        </w:rPr>
        <w:t>A</w:t>
      </w:r>
      <w:r w:rsidRPr="00F61653">
        <w:rPr>
          <w:lang w:val="en-GB" w:eastAsia="en-US"/>
        </w:rPr>
        <w:t xml:space="preserve">nnex </w:t>
      </w:r>
      <w:r w:rsidR="002C194B" w:rsidRPr="00F61653">
        <w:rPr>
          <w:lang w:val="en-GB" w:eastAsia="en-US"/>
        </w:rPr>
        <w:t>3</w:t>
      </w:r>
      <w:r w:rsidRPr="00F61653">
        <w:rPr>
          <w:lang w:val="en-GB" w:eastAsia="en-US"/>
        </w:rPr>
        <w:t xml:space="preserve">) was used to capture life-changing experiences resulting from the programme interventions. </w:t>
      </w:r>
    </w:p>
    <w:p w14:paraId="7515A67A" w14:textId="77777777" w:rsidR="002C194B" w:rsidRPr="00F61653" w:rsidRDefault="002C194B" w:rsidP="00EA49EC">
      <w:pPr>
        <w:jc w:val="both"/>
        <w:rPr>
          <w:lang w:val="en-GB" w:eastAsia="en-US"/>
        </w:rPr>
      </w:pPr>
    </w:p>
    <w:p w14:paraId="5AA084D7" w14:textId="53A5D22B" w:rsidR="00576BDE" w:rsidRPr="00F61653" w:rsidRDefault="00576BDE" w:rsidP="00EA49EC">
      <w:pPr>
        <w:jc w:val="both"/>
        <w:rPr>
          <w:lang w:val="en-GB" w:eastAsia="en-US"/>
        </w:rPr>
      </w:pPr>
      <w:r w:rsidRPr="00F61653">
        <w:rPr>
          <w:b/>
          <w:lang w:val="en-GB" w:eastAsia="zh-CN"/>
        </w:rPr>
        <w:t xml:space="preserve">Observation: </w:t>
      </w:r>
      <w:r w:rsidRPr="00F61653">
        <w:rPr>
          <w:lang w:val="en-GB" w:eastAsia="en-US"/>
        </w:rPr>
        <w:t>A brief observation checklist (</w:t>
      </w:r>
      <w:r w:rsidR="00326A61">
        <w:rPr>
          <w:lang w:val="en-GB" w:eastAsia="en-US"/>
        </w:rPr>
        <w:t>A</w:t>
      </w:r>
      <w:r w:rsidRPr="00F61653">
        <w:rPr>
          <w:lang w:val="en-GB" w:eastAsia="en-US"/>
        </w:rPr>
        <w:t xml:space="preserve">nnex </w:t>
      </w:r>
      <w:r w:rsidR="002C194B" w:rsidRPr="00F61653">
        <w:rPr>
          <w:lang w:val="en-GB" w:eastAsia="en-US"/>
        </w:rPr>
        <w:t>3</w:t>
      </w:r>
      <w:r w:rsidRPr="00F61653">
        <w:rPr>
          <w:lang w:val="en-GB" w:eastAsia="en-US"/>
        </w:rPr>
        <w:t>) was used to guide the observatory activities on aspects that can be observed such as deforestation/afforestation, infrastructure as well as humanitarian settings/ refugee hosting districts and in the settlements.</w:t>
      </w:r>
    </w:p>
    <w:p w14:paraId="5B1502F2" w14:textId="77777777" w:rsidR="002C194B" w:rsidRPr="00F61653" w:rsidRDefault="002C194B" w:rsidP="00EA49EC">
      <w:pPr>
        <w:jc w:val="both"/>
        <w:rPr>
          <w:lang w:val="en-GB" w:eastAsia="en-US"/>
        </w:rPr>
      </w:pPr>
    </w:p>
    <w:p w14:paraId="501EEBC2" w14:textId="1EE796D2" w:rsidR="00576BDE" w:rsidRPr="00F61653" w:rsidRDefault="00576BDE" w:rsidP="00EA49EC">
      <w:pPr>
        <w:jc w:val="both"/>
        <w:rPr>
          <w:lang w:val="en-GB" w:eastAsia="en-US"/>
        </w:rPr>
      </w:pPr>
      <w:r w:rsidRPr="00F61653">
        <w:rPr>
          <w:b/>
          <w:lang w:val="en-GB"/>
        </w:rPr>
        <w:t xml:space="preserve">Validation Workshop: </w:t>
      </w:r>
      <w:r w:rsidRPr="00F61653">
        <w:rPr>
          <w:lang w:val="en-GB"/>
        </w:rPr>
        <w:t xml:space="preserve">Validation/consultation meetings were </w:t>
      </w:r>
      <w:r w:rsidR="002C194B" w:rsidRPr="00F61653">
        <w:rPr>
          <w:lang w:val="en-GB"/>
        </w:rPr>
        <w:t>conducted</w:t>
      </w:r>
      <w:r w:rsidRPr="00F61653">
        <w:rPr>
          <w:lang w:val="en-GB"/>
        </w:rPr>
        <w:t xml:space="preserve"> at ORG, PRG, UNCT, Technical and UN–GoU </w:t>
      </w:r>
      <w:r w:rsidR="00103AE0" w:rsidRPr="00F61653">
        <w:rPr>
          <w:lang w:val="en-GB"/>
        </w:rPr>
        <w:t>level.</w:t>
      </w:r>
      <w:r w:rsidR="00103AE0" w:rsidRPr="00F61653">
        <w:rPr>
          <w:lang w:val="en-GB" w:eastAsia="en-US"/>
        </w:rPr>
        <w:t xml:space="preserve"> A</w:t>
      </w:r>
      <w:r w:rsidRPr="00F61653">
        <w:rPr>
          <w:lang w:val="en-GB" w:eastAsia="en-US"/>
        </w:rPr>
        <w:t xml:space="preserve"> national validation workshop was also </w:t>
      </w:r>
      <w:r w:rsidR="005C7D68" w:rsidRPr="00F61653">
        <w:rPr>
          <w:lang w:val="en-GB" w:eastAsia="en-US"/>
        </w:rPr>
        <w:t>held</w:t>
      </w:r>
      <w:r w:rsidRPr="00F61653">
        <w:rPr>
          <w:lang w:val="en-GB" w:eastAsia="en-US"/>
        </w:rPr>
        <w:t xml:space="preserve"> to obtain feedback from </w:t>
      </w:r>
      <w:r w:rsidR="005C7D68" w:rsidRPr="00F61653">
        <w:rPr>
          <w:lang w:val="en-GB" w:eastAsia="en-US"/>
        </w:rPr>
        <w:t>various</w:t>
      </w:r>
      <w:r w:rsidRPr="00F61653">
        <w:rPr>
          <w:lang w:val="en-GB" w:eastAsia="en-US"/>
        </w:rPr>
        <w:t xml:space="preserve"> stakeholders.</w:t>
      </w:r>
    </w:p>
    <w:bookmarkEnd w:id="47"/>
    <w:p w14:paraId="4D475641" w14:textId="77777777" w:rsidR="00576BDE" w:rsidRPr="00F61653" w:rsidRDefault="00576BDE" w:rsidP="00EA49EC">
      <w:pPr>
        <w:jc w:val="both"/>
        <w:rPr>
          <w:lang w:val="en-GB" w:eastAsia="en-US"/>
        </w:rPr>
      </w:pPr>
    </w:p>
    <w:p w14:paraId="44C4E137" w14:textId="74D65846" w:rsidR="00576BDE" w:rsidRPr="00F61653" w:rsidRDefault="00576BDE" w:rsidP="00EA49EC">
      <w:pPr>
        <w:jc w:val="both"/>
        <w:rPr>
          <w:lang w:val="en-GB"/>
        </w:rPr>
      </w:pPr>
      <w:r w:rsidRPr="00F61653">
        <w:rPr>
          <w:b/>
          <w:lang w:val="en-GB"/>
        </w:rPr>
        <w:t xml:space="preserve">Data </w:t>
      </w:r>
      <w:r w:rsidR="000D264B" w:rsidRPr="00F61653">
        <w:rPr>
          <w:b/>
          <w:lang w:val="en-GB"/>
        </w:rPr>
        <w:t>Quality Assurance</w:t>
      </w:r>
      <w:r w:rsidRPr="00F61653">
        <w:rPr>
          <w:lang w:val="en-GB"/>
        </w:rPr>
        <w:t>: The quality of data was maintained throughout the process through: (a) use of reliable sources of information, corroboration and cross-referencing with other credible sources;</w:t>
      </w:r>
      <w:r w:rsidR="00326A61">
        <w:rPr>
          <w:lang w:val="en-GB"/>
        </w:rPr>
        <w:t xml:space="preserve"> </w:t>
      </w:r>
      <w:r w:rsidRPr="00F61653">
        <w:rPr>
          <w:lang w:val="en-GB"/>
        </w:rPr>
        <w:t>(</w:t>
      </w:r>
      <w:r w:rsidR="002572A4" w:rsidRPr="00F61653">
        <w:rPr>
          <w:lang w:val="en-GB"/>
        </w:rPr>
        <w:t>b</w:t>
      </w:r>
      <w:r w:rsidRPr="00F61653">
        <w:rPr>
          <w:lang w:val="en-GB"/>
        </w:rPr>
        <w:t>) rigorous training of the research team to ensure that they are fully conversant with the use of tools; (</w:t>
      </w:r>
      <w:r w:rsidR="002572A4" w:rsidRPr="00F61653">
        <w:rPr>
          <w:lang w:val="en-GB"/>
        </w:rPr>
        <w:t>c</w:t>
      </w:r>
      <w:r w:rsidRPr="00F61653">
        <w:rPr>
          <w:lang w:val="en-GB"/>
        </w:rPr>
        <w:t>) pre</w:t>
      </w:r>
      <w:r w:rsidR="00326A61">
        <w:rPr>
          <w:lang w:val="en-GB"/>
        </w:rPr>
        <w:t>-</w:t>
      </w:r>
      <w:r w:rsidRPr="00F61653">
        <w:rPr>
          <w:lang w:val="en-GB"/>
        </w:rPr>
        <w:t>testing and reviewing the data collection tools; (</w:t>
      </w:r>
      <w:r w:rsidR="002572A4" w:rsidRPr="00F61653">
        <w:rPr>
          <w:lang w:val="en-GB"/>
        </w:rPr>
        <w:t>d</w:t>
      </w:r>
      <w:r w:rsidRPr="00F61653">
        <w:rPr>
          <w:lang w:val="en-GB"/>
        </w:rPr>
        <w:t>) research team members and supervisors cross</w:t>
      </w:r>
      <w:r w:rsidR="00326A61">
        <w:rPr>
          <w:lang w:val="en-GB"/>
        </w:rPr>
        <w:t>-</w:t>
      </w:r>
      <w:r w:rsidRPr="00F61653">
        <w:rPr>
          <w:lang w:val="en-GB"/>
        </w:rPr>
        <w:t xml:space="preserve">check each filled in data collection tool for completeness, consistency, and legibility </w:t>
      </w:r>
      <w:r w:rsidR="00326A61">
        <w:rPr>
          <w:lang w:val="en-GB"/>
        </w:rPr>
        <w:t>(</w:t>
      </w:r>
      <w:r w:rsidRPr="00F61653">
        <w:rPr>
          <w:lang w:val="en-GB"/>
        </w:rPr>
        <w:t>checking was done during the day and at the end of the day so that corrections are done before RAs leave the sites</w:t>
      </w:r>
      <w:r w:rsidR="00326A61">
        <w:rPr>
          <w:lang w:val="en-GB"/>
        </w:rPr>
        <w:t>)</w:t>
      </w:r>
      <w:r w:rsidRPr="00F61653">
        <w:rPr>
          <w:lang w:val="en-GB"/>
        </w:rPr>
        <w:t>; (</w:t>
      </w:r>
      <w:r w:rsidR="002572A4" w:rsidRPr="00F61653">
        <w:rPr>
          <w:lang w:val="en-GB"/>
        </w:rPr>
        <w:t>e</w:t>
      </w:r>
      <w:r w:rsidRPr="00F61653">
        <w:rPr>
          <w:lang w:val="en-GB"/>
        </w:rPr>
        <w:t>) daily de-briefs among the research team; (</w:t>
      </w:r>
      <w:r w:rsidR="002572A4" w:rsidRPr="00F61653">
        <w:rPr>
          <w:lang w:val="en-GB"/>
        </w:rPr>
        <w:t>f</w:t>
      </w:r>
      <w:r w:rsidRPr="00F61653">
        <w:rPr>
          <w:lang w:val="en-GB"/>
        </w:rPr>
        <w:t>) conducting random spot checks by supervisors in the field to validate the authenticity of compiled data; (</w:t>
      </w:r>
      <w:r w:rsidR="002572A4" w:rsidRPr="00F61653">
        <w:rPr>
          <w:lang w:val="en-GB"/>
        </w:rPr>
        <w:t>g</w:t>
      </w:r>
      <w:r w:rsidRPr="00F61653">
        <w:rPr>
          <w:lang w:val="en-GB"/>
        </w:rPr>
        <w:t>) the database was further cleaned by running logical checks to determine and eliminate outliers and errors.</w:t>
      </w:r>
    </w:p>
    <w:p w14:paraId="5000E082" w14:textId="77777777" w:rsidR="00152969" w:rsidRPr="00F61653" w:rsidRDefault="00152969" w:rsidP="00EA49EC">
      <w:pPr>
        <w:jc w:val="both"/>
        <w:rPr>
          <w:lang w:val="en-GB"/>
        </w:rPr>
      </w:pPr>
    </w:p>
    <w:p w14:paraId="4CB1B9C9" w14:textId="5E056D9D" w:rsidR="00576BDE" w:rsidRPr="00F61653" w:rsidRDefault="00576BDE" w:rsidP="00EA49EC">
      <w:pPr>
        <w:jc w:val="both"/>
        <w:rPr>
          <w:lang w:eastAsia="en-US"/>
        </w:rPr>
      </w:pPr>
      <w:bookmarkStart w:id="50" w:name="_Hlk528504596"/>
      <w:r w:rsidRPr="00F61653">
        <w:rPr>
          <w:b/>
        </w:rPr>
        <w:t xml:space="preserve">Ethical </w:t>
      </w:r>
      <w:r w:rsidR="00103AE0" w:rsidRPr="00F61653">
        <w:rPr>
          <w:b/>
        </w:rPr>
        <w:t>Considerations:</w:t>
      </w:r>
      <w:r w:rsidR="00103AE0" w:rsidRPr="00F61653">
        <w:rPr>
          <w:lang w:eastAsia="en-US"/>
        </w:rPr>
        <w:t xml:space="preserve"> Informed</w:t>
      </w:r>
      <w:r w:rsidRPr="00F61653">
        <w:rPr>
          <w:lang w:eastAsia="en-US"/>
        </w:rPr>
        <w:t xml:space="preserve"> written/oral consent (</w:t>
      </w:r>
      <w:r w:rsidR="00326A61">
        <w:rPr>
          <w:lang w:eastAsia="en-US"/>
        </w:rPr>
        <w:t>A</w:t>
      </w:r>
      <w:r w:rsidRPr="00F61653">
        <w:rPr>
          <w:lang w:eastAsia="en-US"/>
        </w:rPr>
        <w:t xml:space="preserve">nnex </w:t>
      </w:r>
      <w:r w:rsidR="00C03451" w:rsidRPr="00F61653">
        <w:rPr>
          <w:lang w:eastAsia="en-US"/>
        </w:rPr>
        <w:t>3</w:t>
      </w:r>
      <w:r w:rsidRPr="00F61653">
        <w:rPr>
          <w:lang w:eastAsia="en-US"/>
        </w:rPr>
        <w:t xml:space="preserve">) was obtained from respondents before any interview </w:t>
      </w:r>
      <w:r w:rsidR="001D7FAF" w:rsidRPr="00F61653">
        <w:rPr>
          <w:lang w:eastAsia="en-US"/>
        </w:rPr>
        <w:t>was</w:t>
      </w:r>
      <w:r w:rsidRPr="00F61653">
        <w:rPr>
          <w:lang w:eastAsia="en-US"/>
        </w:rPr>
        <w:t xml:space="preserve"> conducted; confidentiality of all data collected from various respondents was maintained throughout data collection process</w:t>
      </w:r>
      <w:r w:rsidR="001D7FAF" w:rsidRPr="00F61653">
        <w:rPr>
          <w:lang w:eastAsia="en-US"/>
        </w:rPr>
        <w:t xml:space="preserve"> by anonymity of responses</w:t>
      </w:r>
      <w:r w:rsidRPr="00F61653">
        <w:rPr>
          <w:lang w:eastAsia="en-US"/>
        </w:rPr>
        <w:t xml:space="preserve">; and </w:t>
      </w:r>
      <w:r w:rsidR="001D7FAF" w:rsidRPr="00F61653">
        <w:rPr>
          <w:lang w:eastAsia="en-US"/>
        </w:rPr>
        <w:t xml:space="preserve">avoiding </w:t>
      </w:r>
      <w:r w:rsidRPr="00F61653">
        <w:rPr>
          <w:lang w:eastAsia="en-US"/>
        </w:rPr>
        <w:t>information considered private and/or infringing on the privacy of respondents</w:t>
      </w:r>
      <w:r w:rsidR="001D7FAF" w:rsidRPr="00F61653">
        <w:rPr>
          <w:lang w:eastAsia="en-US"/>
        </w:rPr>
        <w:t>.</w:t>
      </w:r>
    </w:p>
    <w:p w14:paraId="593136B3" w14:textId="77777777" w:rsidR="001D7FAF" w:rsidRPr="00F61653" w:rsidRDefault="001D7FAF" w:rsidP="00EA49EC">
      <w:pPr>
        <w:jc w:val="both"/>
        <w:rPr>
          <w:lang w:val="en-GB"/>
        </w:rPr>
      </w:pPr>
    </w:p>
    <w:p w14:paraId="500C5355" w14:textId="07B13441" w:rsidR="00152969" w:rsidRPr="00F61653" w:rsidRDefault="00576BDE" w:rsidP="00EA49EC">
      <w:pPr>
        <w:jc w:val="both"/>
        <w:rPr>
          <w:b/>
          <w:lang w:val="en-GB"/>
        </w:rPr>
      </w:pPr>
      <w:bookmarkStart w:id="51" w:name="_Hlk528503887"/>
      <w:bookmarkEnd w:id="50"/>
      <w:r w:rsidRPr="00F61653">
        <w:rPr>
          <w:rFonts w:eastAsiaTheme="minorHAnsi"/>
          <w:b/>
          <w:color w:val="000000"/>
          <w:lang w:eastAsia="en-US"/>
        </w:rPr>
        <w:t>Limitations</w:t>
      </w:r>
      <w:r w:rsidRPr="00F61653">
        <w:rPr>
          <w:rFonts w:eastAsiaTheme="minorHAnsi"/>
          <w:color w:val="000000"/>
          <w:lang w:eastAsia="en-US"/>
        </w:rPr>
        <w:t>: The major limitation of the evaluation was on availability and accuracy of data on indicators</w:t>
      </w:r>
      <w:r w:rsidR="007868E6" w:rsidRPr="00F61653">
        <w:rPr>
          <w:rFonts w:eastAsiaTheme="minorHAnsi"/>
          <w:color w:val="000000"/>
          <w:lang w:eastAsia="en-US"/>
        </w:rPr>
        <w:t xml:space="preserve">. </w:t>
      </w:r>
      <w:r w:rsidR="00441EBA" w:rsidRPr="00F61653">
        <w:rPr>
          <w:lang w:val="en-GB"/>
        </w:rPr>
        <w:t xml:space="preserve">The UN Knowledge Management System (KMS) from which data used in this MTE lacked complete and up-to-date data particularly for the year 2018. This provided an incomplete picture on performance and </w:t>
      </w:r>
      <w:bookmarkEnd w:id="51"/>
      <w:r w:rsidR="00103AE0" w:rsidRPr="00F61653">
        <w:rPr>
          <w:lang w:val="en-GB"/>
        </w:rPr>
        <w:t>expenditure. UNDAF</w:t>
      </w:r>
      <w:r w:rsidR="00CF7AC6" w:rsidRPr="00F61653">
        <w:rPr>
          <w:lang w:val="en-GB"/>
        </w:rPr>
        <w:t xml:space="preserve"> indicators lacked definitions to ensure standard understanding and measurement. </w:t>
      </w:r>
    </w:p>
    <w:p w14:paraId="03E5C9B6" w14:textId="77777777" w:rsidR="001D7FAF" w:rsidRPr="00F61653" w:rsidRDefault="001D7FAF" w:rsidP="00EA49EC">
      <w:pPr>
        <w:jc w:val="both"/>
      </w:pPr>
    </w:p>
    <w:p w14:paraId="2177F8D3" w14:textId="77777777" w:rsidR="00243470" w:rsidRPr="00F61653" w:rsidRDefault="00243470" w:rsidP="006D0391"/>
    <w:p w14:paraId="129188DA" w14:textId="77777777" w:rsidR="00E40B82" w:rsidRPr="00F61653" w:rsidRDefault="00E40B82" w:rsidP="006D0391">
      <w:pPr>
        <w:jc w:val="both"/>
        <w:rPr>
          <w:lang w:val="en-GB"/>
        </w:rPr>
      </w:pPr>
    </w:p>
    <w:p w14:paraId="743BD0A2" w14:textId="77777777" w:rsidR="00BE3ACA" w:rsidRPr="00F61653" w:rsidRDefault="00BE3ACA" w:rsidP="006D0391">
      <w:pPr>
        <w:rPr>
          <w:rFonts w:eastAsia="Calibri"/>
          <w:color w:val="000000"/>
          <w:lang w:val="en-GB"/>
        </w:rPr>
      </w:pPr>
    </w:p>
    <w:p w14:paraId="35BFD4F5" w14:textId="77777777" w:rsidR="00A24685" w:rsidRPr="00F61653" w:rsidRDefault="00A24685" w:rsidP="006D0391">
      <w:pPr>
        <w:rPr>
          <w:rFonts w:eastAsia="Calibri"/>
          <w:color w:val="000000"/>
          <w:lang w:val="en-GB"/>
        </w:rPr>
      </w:pPr>
      <w:r w:rsidRPr="00F61653">
        <w:rPr>
          <w:rFonts w:eastAsia="Calibri"/>
          <w:color w:val="000000"/>
          <w:lang w:val="en-GB"/>
        </w:rPr>
        <w:br w:type="page"/>
      </w:r>
    </w:p>
    <w:p w14:paraId="1B598975" w14:textId="5F1CE9B9" w:rsidR="006E27D1" w:rsidRPr="00F61653" w:rsidRDefault="006E3E69" w:rsidP="006D0391">
      <w:pPr>
        <w:pStyle w:val="Heading1"/>
        <w:jc w:val="both"/>
        <w:rPr>
          <w:rFonts w:ascii="Times New Roman" w:eastAsia="Calibri" w:hAnsi="Times New Roman"/>
          <w:sz w:val="24"/>
          <w:szCs w:val="24"/>
          <w:lang w:val="en-GB"/>
        </w:rPr>
      </w:pPr>
      <w:bookmarkStart w:id="52" w:name="_Toc521085459"/>
      <w:bookmarkStart w:id="53" w:name="_Toc521778472"/>
      <w:bookmarkStart w:id="54" w:name="_Toc525322953"/>
      <w:bookmarkStart w:id="55" w:name="_Toc526435630"/>
      <w:bookmarkStart w:id="56" w:name="_Toc532311534"/>
      <w:bookmarkStart w:id="57" w:name="_Toc532496823"/>
      <w:bookmarkStart w:id="58" w:name="_Toc522525790"/>
      <w:r w:rsidRPr="00F61653">
        <w:rPr>
          <w:rFonts w:ascii="Times New Roman" w:eastAsia="Calibri" w:hAnsi="Times New Roman"/>
          <w:sz w:val="24"/>
          <w:szCs w:val="24"/>
          <w:lang w:val="en-GB"/>
        </w:rPr>
        <w:t xml:space="preserve">2.0 </w:t>
      </w:r>
      <w:r w:rsidR="006E27D1" w:rsidRPr="00F61653">
        <w:rPr>
          <w:rFonts w:ascii="Times New Roman" w:eastAsia="Calibri" w:hAnsi="Times New Roman"/>
          <w:sz w:val="24"/>
          <w:szCs w:val="24"/>
          <w:lang w:val="en-GB"/>
        </w:rPr>
        <w:t>UGANDA NATIONAL DEVELOPMENT CONTEXT</w:t>
      </w:r>
      <w:bookmarkEnd w:id="52"/>
      <w:bookmarkEnd w:id="53"/>
      <w:bookmarkEnd w:id="54"/>
      <w:bookmarkEnd w:id="55"/>
      <w:bookmarkEnd w:id="56"/>
      <w:bookmarkEnd w:id="57"/>
    </w:p>
    <w:p w14:paraId="54FB07CC" w14:textId="59A2E8FC" w:rsidR="001D6A74" w:rsidRPr="00F61653" w:rsidRDefault="001D6A74" w:rsidP="006D0391">
      <w:pPr>
        <w:autoSpaceDE w:val="0"/>
        <w:autoSpaceDN w:val="0"/>
        <w:adjustRightInd w:val="0"/>
        <w:jc w:val="both"/>
        <w:rPr>
          <w:lang w:val="en-GB" w:eastAsia="en-US"/>
        </w:rPr>
      </w:pPr>
      <w:r w:rsidRPr="00F61653">
        <w:rPr>
          <w:lang w:val="en-GB" w:eastAsia="en-US"/>
        </w:rPr>
        <w:t>Uganda has made significant development progress over the last 5</w:t>
      </w:r>
      <w:r w:rsidR="00333F23" w:rsidRPr="00F61653">
        <w:rPr>
          <w:lang w:val="en-GB" w:eastAsia="en-US"/>
        </w:rPr>
        <w:t>0</w:t>
      </w:r>
      <w:r w:rsidRPr="00F61653">
        <w:rPr>
          <w:lang w:val="en-GB" w:eastAsia="en-US"/>
        </w:rPr>
        <w:t xml:space="preserve"> years and has transitioned from recovery to growth</w:t>
      </w:r>
      <w:r w:rsidR="00333F23" w:rsidRPr="00F61653">
        <w:rPr>
          <w:lang w:val="en-GB" w:eastAsia="en-US"/>
        </w:rPr>
        <w:t xml:space="preserve"> (NDP II)</w:t>
      </w:r>
      <w:r w:rsidRPr="00F61653">
        <w:rPr>
          <w:lang w:val="en-GB" w:eastAsia="en-US"/>
        </w:rPr>
        <w:t>. Since 2002, the economy has grown at an average of 6.4% annually</w:t>
      </w:r>
      <w:r w:rsidRPr="00F61653">
        <w:rPr>
          <w:rStyle w:val="FootnoteReference"/>
          <w:lang w:val="en-GB" w:eastAsia="en-US"/>
        </w:rPr>
        <w:footnoteReference w:id="6"/>
      </w:r>
      <w:r w:rsidR="003A5760" w:rsidRPr="00F61653">
        <w:rPr>
          <w:lang w:val="en-GB" w:eastAsia="en-US"/>
        </w:rPr>
        <w:t>;</w:t>
      </w:r>
      <w:r w:rsidRPr="00F61653">
        <w:rPr>
          <w:lang w:val="en-GB" w:eastAsia="en-US"/>
        </w:rPr>
        <w:t xml:space="preserve"> Uganda’s population has increased by 10.7 million from 2002 to 34.9 million in 2014, representing a growth rate of 3.03% per annum</w:t>
      </w:r>
      <w:r w:rsidRPr="00F61653">
        <w:rPr>
          <w:rStyle w:val="FootnoteReference"/>
          <w:lang w:val="en-GB" w:eastAsia="en-US"/>
        </w:rPr>
        <w:footnoteReference w:id="7"/>
      </w:r>
      <w:r w:rsidRPr="00F61653">
        <w:rPr>
          <w:lang w:val="en-GB" w:eastAsia="en-US"/>
        </w:rPr>
        <w:t xml:space="preserve">. </w:t>
      </w:r>
      <w:r w:rsidR="00333F23" w:rsidRPr="00F61653">
        <w:rPr>
          <w:lang w:val="en-GB" w:eastAsia="en-US"/>
        </w:rPr>
        <w:t>The GoU</w:t>
      </w:r>
      <w:r w:rsidRPr="00F61653">
        <w:rPr>
          <w:lang w:val="en-GB" w:eastAsia="en-US"/>
        </w:rPr>
        <w:t xml:space="preserve"> has developed a 30-year </w:t>
      </w:r>
      <w:r w:rsidR="00D5010C">
        <w:rPr>
          <w:lang w:val="en-GB" w:eastAsia="en-US"/>
        </w:rPr>
        <w:t>v</w:t>
      </w:r>
      <w:r w:rsidRPr="00F61653">
        <w:rPr>
          <w:lang w:val="en-GB" w:eastAsia="en-US"/>
        </w:rPr>
        <w:t xml:space="preserve">ision, to develop from a predominantly peasant and low-income country to a competitive upper middle-income country by 2040. </w:t>
      </w:r>
      <w:r w:rsidR="00333F23" w:rsidRPr="00F61653">
        <w:rPr>
          <w:lang w:val="en-GB" w:eastAsia="en-US"/>
        </w:rPr>
        <w:t>The GoU</w:t>
      </w:r>
      <w:r w:rsidRPr="00F61653">
        <w:rPr>
          <w:lang w:val="en-GB" w:eastAsia="en-US"/>
        </w:rPr>
        <w:t xml:space="preserve"> strategy is to implement Vision 2040 through three 10-year plans, six 5-year NDPs and other sub-national level f</w:t>
      </w:r>
      <w:r w:rsidR="00333F23" w:rsidRPr="00F61653">
        <w:rPr>
          <w:lang w:val="en-GB" w:eastAsia="en-US"/>
        </w:rPr>
        <w:t>rameworks. One of GoU</w:t>
      </w:r>
      <w:r w:rsidRPr="00F61653">
        <w:rPr>
          <w:lang w:val="en-GB" w:eastAsia="en-US"/>
        </w:rPr>
        <w:t>’s priorities for achieving Vision 2040 is to address the country’s population growth.</w:t>
      </w:r>
      <w:r w:rsidR="00D86F72" w:rsidRPr="00F61653">
        <w:rPr>
          <w:lang w:val="en-GB" w:eastAsia="en-US"/>
        </w:rPr>
        <w:t xml:space="preserve"> The </w:t>
      </w:r>
      <w:r w:rsidR="00E83D52" w:rsidRPr="00F61653">
        <w:rPr>
          <w:rFonts w:eastAsia="Calibri"/>
          <w:color w:val="000000"/>
          <w:lang w:val="en-GB"/>
        </w:rPr>
        <w:t xml:space="preserve">GoU is currently implementing the second NDP </w:t>
      </w:r>
      <w:r w:rsidR="00D86F72" w:rsidRPr="00F61653">
        <w:rPr>
          <w:rFonts w:eastAsia="Calibri"/>
          <w:color w:val="000000"/>
          <w:lang w:val="en-GB"/>
        </w:rPr>
        <w:t>from</w:t>
      </w:r>
      <w:r w:rsidR="00E83D52" w:rsidRPr="00F61653">
        <w:rPr>
          <w:rFonts w:eastAsia="Calibri"/>
          <w:color w:val="000000"/>
          <w:lang w:val="en-GB"/>
        </w:rPr>
        <w:t xml:space="preserve"> which t</w:t>
      </w:r>
      <w:r w:rsidRPr="00F61653">
        <w:rPr>
          <w:rFonts w:eastAsia="Calibri"/>
          <w:color w:val="000000"/>
          <w:lang w:val="en-GB"/>
        </w:rPr>
        <w:t xml:space="preserve">he three strategic intent pillars (Governance, </w:t>
      </w:r>
      <w:r w:rsidR="00333F23" w:rsidRPr="00F61653">
        <w:rPr>
          <w:rFonts w:eastAsia="Calibri"/>
          <w:color w:val="000000"/>
          <w:lang w:val="en-GB"/>
        </w:rPr>
        <w:t xml:space="preserve">HCD </w:t>
      </w:r>
      <w:r w:rsidRPr="00F61653">
        <w:rPr>
          <w:rFonts w:eastAsia="Calibri"/>
          <w:color w:val="000000"/>
          <w:lang w:val="en-GB"/>
        </w:rPr>
        <w:t xml:space="preserve">and </w:t>
      </w:r>
      <w:r w:rsidR="00333F23" w:rsidRPr="00F61653">
        <w:rPr>
          <w:rFonts w:eastAsia="Calibri"/>
          <w:color w:val="000000"/>
          <w:lang w:val="en-GB"/>
        </w:rPr>
        <w:t>SIED</w:t>
      </w:r>
      <w:r w:rsidRPr="00F61653">
        <w:rPr>
          <w:rFonts w:eastAsia="Calibri"/>
          <w:color w:val="000000"/>
          <w:lang w:val="en-GB"/>
        </w:rPr>
        <w:t xml:space="preserve">) </w:t>
      </w:r>
      <w:r w:rsidR="00333F23" w:rsidRPr="00F61653">
        <w:rPr>
          <w:rFonts w:eastAsia="Calibri"/>
          <w:color w:val="000000"/>
          <w:lang w:val="en-GB"/>
        </w:rPr>
        <w:t>of UNDAF</w:t>
      </w:r>
      <w:r w:rsidRPr="00F61653">
        <w:rPr>
          <w:rFonts w:eastAsia="Calibri"/>
          <w:color w:val="000000"/>
          <w:lang w:val="en-GB"/>
        </w:rPr>
        <w:t xml:space="preserve"> 2016–2020</w:t>
      </w:r>
      <w:r w:rsidR="00D86F72" w:rsidRPr="00F61653">
        <w:rPr>
          <w:rFonts w:eastAsia="Calibri"/>
          <w:color w:val="000000"/>
          <w:lang w:val="en-GB"/>
        </w:rPr>
        <w:t xml:space="preserve"> were designed </w:t>
      </w:r>
      <w:r w:rsidRPr="00F61653">
        <w:rPr>
          <w:rFonts w:eastAsia="Calibri"/>
          <w:color w:val="000000"/>
          <w:lang w:val="en-GB"/>
        </w:rPr>
        <w:t xml:space="preserve">to contribute towards transformative development. </w:t>
      </w:r>
      <w:r w:rsidR="0037212E" w:rsidRPr="00F61653">
        <w:rPr>
          <w:rFonts w:eastAsia="Calibri"/>
          <w:color w:val="000000"/>
          <w:lang w:val="en-GB"/>
        </w:rPr>
        <w:t xml:space="preserve">The </w:t>
      </w:r>
      <w:r w:rsidR="0037212E" w:rsidRPr="00F61653">
        <w:rPr>
          <w:lang w:val="en-GB" w:eastAsia="en-US"/>
        </w:rPr>
        <w:t>o</w:t>
      </w:r>
      <w:r w:rsidRPr="00F61653">
        <w:rPr>
          <w:lang w:val="en-GB" w:eastAsia="en-US"/>
        </w:rPr>
        <w:t xml:space="preserve">perational </w:t>
      </w:r>
      <w:r w:rsidR="0037212E" w:rsidRPr="00F61653">
        <w:rPr>
          <w:lang w:val="en-GB" w:eastAsia="en-US"/>
        </w:rPr>
        <w:t>structures</w:t>
      </w:r>
      <w:r w:rsidRPr="00F61653">
        <w:rPr>
          <w:lang w:val="en-GB" w:eastAsia="en-US"/>
        </w:rPr>
        <w:t xml:space="preserve"> for UNDAF include the Joint Steering Committee (JSC), the Resident </w:t>
      </w:r>
      <w:r w:rsidR="00604F9A" w:rsidRPr="00F61653">
        <w:rPr>
          <w:lang w:val="en-GB" w:eastAsia="en-US"/>
        </w:rPr>
        <w:t xml:space="preserve">Coordinator </w:t>
      </w:r>
      <w:r w:rsidRPr="00F61653">
        <w:rPr>
          <w:lang w:val="en-GB" w:eastAsia="en-US"/>
        </w:rPr>
        <w:t>(RC), the UNCT, the SIPs, the ORGs and their J</w:t>
      </w:r>
      <w:r w:rsidR="0037212E" w:rsidRPr="00F61653">
        <w:rPr>
          <w:lang w:val="en-GB" w:eastAsia="en-US"/>
        </w:rPr>
        <w:t>oint Work Plans, the Advisory Groups (ADG),</w:t>
      </w:r>
      <w:r w:rsidRPr="00F61653">
        <w:rPr>
          <w:lang w:val="en-GB" w:eastAsia="en-US"/>
        </w:rPr>
        <w:t xml:space="preserve"> the </w:t>
      </w:r>
      <w:r w:rsidR="00D5010C">
        <w:rPr>
          <w:lang w:val="en-GB" w:eastAsia="en-US"/>
        </w:rPr>
        <w:t>t</w:t>
      </w:r>
      <w:r w:rsidRPr="00F61653">
        <w:rPr>
          <w:lang w:val="en-GB" w:eastAsia="en-US"/>
        </w:rPr>
        <w:t>echnical supp</w:t>
      </w:r>
      <w:r w:rsidR="0037212E" w:rsidRPr="00F61653">
        <w:rPr>
          <w:lang w:val="en-GB" w:eastAsia="en-US"/>
        </w:rPr>
        <w:t xml:space="preserve">ort teams from </w:t>
      </w:r>
      <w:r w:rsidR="00604F9A" w:rsidRPr="00F61653">
        <w:rPr>
          <w:lang w:val="en-GB" w:eastAsia="en-US"/>
        </w:rPr>
        <w:t xml:space="preserve">Operations Management Team </w:t>
      </w:r>
      <w:r w:rsidR="0037212E" w:rsidRPr="00F61653">
        <w:rPr>
          <w:lang w:val="en-GB" w:eastAsia="en-US"/>
        </w:rPr>
        <w:t>(OMT</w:t>
      </w:r>
      <w:r w:rsidR="00103AE0" w:rsidRPr="00F61653">
        <w:rPr>
          <w:lang w:val="en-GB" w:eastAsia="en-US"/>
        </w:rPr>
        <w:t>), UN</w:t>
      </w:r>
      <w:r w:rsidR="00604F9A" w:rsidRPr="00F61653">
        <w:rPr>
          <w:lang w:val="en-GB" w:eastAsia="en-US"/>
        </w:rPr>
        <w:t xml:space="preserve"> </w:t>
      </w:r>
      <w:r w:rsidRPr="00F61653">
        <w:rPr>
          <w:lang w:val="en-GB" w:eastAsia="en-US"/>
        </w:rPr>
        <w:t>Communications</w:t>
      </w:r>
      <w:r w:rsidR="00604F9A" w:rsidRPr="00F61653">
        <w:rPr>
          <w:lang w:val="en-GB" w:eastAsia="en-US"/>
        </w:rPr>
        <w:t xml:space="preserve"> Group</w:t>
      </w:r>
      <w:r w:rsidRPr="00F61653">
        <w:rPr>
          <w:lang w:val="en-GB" w:eastAsia="en-US"/>
        </w:rPr>
        <w:t xml:space="preserve"> (UNCG) and Joint UN Team </w:t>
      </w:r>
      <w:r w:rsidR="00333F23" w:rsidRPr="00F61653">
        <w:rPr>
          <w:lang w:val="en-GB" w:eastAsia="en-US"/>
        </w:rPr>
        <w:t xml:space="preserve">on </w:t>
      </w:r>
      <w:r w:rsidRPr="00F61653">
        <w:rPr>
          <w:lang w:val="en-GB" w:eastAsia="en-US"/>
        </w:rPr>
        <w:t>Monitoring and Evaluation</w:t>
      </w:r>
      <w:r w:rsidR="00333F23" w:rsidRPr="00F61653">
        <w:rPr>
          <w:lang w:val="en-GB" w:eastAsia="en-US"/>
        </w:rPr>
        <w:t xml:space="preserve"> (M&amp;E)</w:t>
      </w:r>
      <w:r w:rsidRPr="00F61653">
        <w:rPr>
          <w:lang w:val="en-GB" w:eastAsia="en-US"/>
        </w:rPr>
        <w:t>.</w:t>
      </w:r>
    </w:p>
    <w:p w14:paraId="3D670316" w14:textId="77777777" w:rsidR="00333F23" w:rsidRPr="00F61653" w:rsidRDefault="00333F23" w:rsidP="006D0391">
      <w:pPr>
        <w:jc w:val="both"/>
        <w:rPr>
          <w:lang w:val="en-GB" w:eastAsia="en-US"/>
        </w:rPr>
      </w:pPr>
    </w:p>
    <w:p w14:paraId="33EE4500" w14:textId="77777777" w:rsidR="001D6A74" w:rsidRPr="00F61653" w:rsidRDefault="001D6A74" w:rsidP="00816B89">
      <w:pPr>
        <w:pStyle w:val="Heading2"/>
      </w:pPr>
      <w:bookmarkStart w:id="59" w:name="_Toc532311535"/>
      <w:bookmarkStart w:id="60" w:name="_Toc532496824"/>
      <w:r w:rsidRPr="00F61653">
        <w:t>2.1 Governance</w:t>
      </w:r>
      <w:bookmarkEnd w:id="59"/>
      <w:bookmarkEnd w:id="60"/>
    </w:p>
    <w:p w14:paraId="14A04E5D" w14:textId="644CB2B3" w:rsidR="00463164" w:rsidRPr="00F61653" w:rsidRDefault="001D6A74" w:rsidP="006D0391">
      <w:pPr>
        <w:jc w:val="both"/>
      </w:pPr>
      <w:r w:rsidRPr="00F61653">
        <w:rPr>
          <w:bCs/>
          <w:lang w:val="en-GB" w:eastAsia="en-US"/>
        </w:rPr>
        <w:t xml:space="preserve">According to </w:t>
      </w:r>
      <w:r w:rsidR="009E69B7" w:rsidRPr="00F61653">
        <w:rPr>
          <w:bCs/>
          <w:lang w:val="en-GB" w:eastAsia="en-US"/>
        </w:rPr>
        <w:t>the 2017</w:t>
      </w:r>
      <w:r w:rsidR="00463164" w:rsidRPr="00F61653">
        <w:rPr>
          <w:bCs/>
          <w:lang w:val="en-GB" w:eastAsia="en-US"/>
        </w:rPr>
        <w:t xml:space="preserve"> </w:t>
      </w:r>
      <w:r w:rsidRPr="00F61653">
        <w:rPr>
          <w:bCs/>
          <w:lang w:val="en-GB" w:eastAsia="en-US"/>
        </w:rPr>
        <w:t>Uganda Bureau of Statistics (UBOS) National Governance, Peace and Security Survey, the level of human rights awareness in Uganda is at 98% for the population aged 18 years and above</w:t>
      </w:r>
      <w:r w:rsidR="00D5010C">
        <w:rPr>
          <w:bCs/>
          <w:lang w:val="en-GB" w:eastAsia="en-US"/>
        </w:rPr>
        <w:t>,</w:t>
      </w:r>
      <w:r w:rsidRPr="00F61653">
        <w:rPr>
          <w:bCs/>
          <w:lang w:val="en-GB" w:eastAsia="en-US"/>
        </w:rPr>
        <w:t xml:space="preserve"> while 3 out of every 5 Ugandans (60%) are of the opinion that human rights are respected in Uganda. </w:t>
      </w:r>
      <w:r w:rsidRPr="00F61653">
        <w:rPr>
          <w:lang w:val="en-GB" w:eastAsia="en-US"/>
        </w:rPr>
        <w:t>In addition, awareness of the right to vote among persons aged 18 years is 95% and 70% of these are aware of their right to access information for voting</w:t>
      </w:r>
      <w:r w:rsidR="00D5010C">
        <w:rPr>
          <w:lang w:val="en-GB" w:eastAsia="en-US"/>
        </w:rPr>
        <w:t>,</w:t>
      </w:r>
      <w:r w:rsidRPr="00F61653">
        <w:rPr>
          <w:lang w:val="en-GB" w:eastAsia="en-US"/>
        </w:rPr>
        <w:t xml:space="preserve"> with awareness higher among males (76%) than females (64%)</w:t>
      </w:r>
      <w:r w:rsidRPr="00F61653">
        <w:rPr>
          <w:rStyle w:val="FootnoteReference"/>
          <w:bCs/>
          <w:lang w:val="en-GB" w:eastAsia="en-US"/>
        </w:rPr>
        <w:footnoteReference w:id="8"/>
      </w:r>
      <w:r w:rsidRPr="00F61653">
        <w:rPr>
          <w:lang w:val="en-GB" w:eastAsia="en-US"/>
        </w:rPr>
        <w:t>. Similarly, a</w:t>
      </w:r>
      <w:r w:rsidRPr="00F61653">
        <w:rPr>
          <w:bCs/>
          <w:lang w:val="en-GB" w:eastAsia="en-US"/>
        </w:rPr>
        <w:t>wareness about roles of structures for peace and security was at 72% for LCs</w:t>
      </w:r>
      <w:r w:rsidR="005F37A3">
        <w:rPr>
          <w:bCs/>
          <w:lang w:val="en-GB" w:eastAsia="en-US"/>
        </w:rPr>
        <w:t xml:space="preserve"> </w:t>
      </w:r>
      <w:r w:rsidRPr="00F61653">
        <w:rPr>
          <w:bCs/>
          <w:lang w:val="en-GB" w:eastAsia="en-US"/>
        </w:rPr>
        <w:t>and 68% for Uganda Police</w:t>
      </w:r>
      <w:r w:rsidR="00BD00FF" w:rsidRPr="00F61653">
        <w:rPr>
          <w:bCs/>
          <w:lang w:val="en-GB" w:eastAsia="en-US"/>
        </w:rPr>
        <w:t xml:space="preserve"> Force</w:t>
      </w:r>
      <w:r w:rsidRPr="00F61653">
        <w:rPr>
          <w:bCs/>
          <w:lang w:val="en-GB" w:eastAsia="en-US"/>
        </w:rPr>
        <w:t>. The LC system is the most trusted institution under Justice Law and Order Sector</w:t>
      </w:r>
      <w:r w:rsidR="00BD00FF" w:rsidRPr="00F61653">
        <w:rPr>
          <w:bCs/>
          <w:lang w:val="en-GB" w:eastAsia="en-US"/>
        </w:rPr>
        <w:t xml:space="preserve"> (JLOS)</w:t>
      </w:r>
      <w:r w:rsidRPr="00F61653">
        <w:rPr>
          <w:bCs/>
          <w:lang w:val="en-GB" w:eastAsia="en-US"/>
        </w:rPr>
        <w:t xml:space="preserve"> at (88%)</w:t>
      </w:r>
      <w:r w:rsidR="00D5010C">
        <w:rPr>
          <w:bCs/>
          <w:lang w:val="en-GB" w:eastAsia="en-US"/>
        </w:rPr>
        <w:t>,</w:t>
      </w:r>
      <w:r w:rsidRPr="00F61653">
        <w:rPr>
          <w:bCs/>
          <w:lang w:val="en-GB" w:eastAsia="en-US"/>
        </w:rPr>
        <w:t xml:space="preserve"> while only 52% of Ugandans were of the view that the courts of Judicature in the country operate independently. Only 7% of the population reported to have trust in public institutions and 46% trust the Uganda Police Force. Only 3 </w:t>
      </w:r>
      <w:r w:rsidR="00A014A7">
        <w:rPr>
          <w:bCs/>
          <w:lang w:val="en-GB" w:eastAsia="en-US"/>
        </w:rPr>
        <w:t>out of every 10 Ugandans (29%)</w:t>
      </w:r>
      <w:r w:rsidRPr="00F61653">
        <w:rPr>
          <w:bCs/>
          <w:lang w:val="en-GB" w:eastAsia="en-US"/>
        </w:rPr>
        <w:t xml:space="preserve"> </w:t>
      </w:r>
      <w:r w:rsidR="00A014A7">
        <w:rPr>
          <w:bCs/>
          <w:lang w:val="en-GB" w:eastAsia="en-US"/>
        </w:rPr>
        <w:t>think</w:t>
      </w:r>
      <w:r w:rsidRPr="00F61653">
        <w:rPr>
          <w:bCs/>
          <w:lang w:val="en-GB" w:eastAsia="en-US"/>
        </w:rPr>
        <w:t xml:space="preserve"> that the government takes into account the voices of the opposition political parties</w:t>
      </w:r>
      <w:r w:rsidR="00D5010C">
        <w:rPr>
          <w:bCs/>
          <w:lang w:val="en-GB" w:eastAsia="en-US"/>
        </w:rPr>
        <w:t>,</w:t>
      </w:r>
      <w:r w:rsidRPr="00F61653">
        <w:rPr>
          <w:bCs/>
          <w:lang w:val="en-GB" w:eastAsia="en-US"/>
        </w:rPr>
        <w:t xml:space="preserve"> while 54% indicated that the government needs to take into account the voice of </w:t>
      </w:r>
      <w:r w:rsidR="00F32C06" w:rsidRPr="00F61653">
        <w:rPr>
          <w:bCs/>
          <w:lang w:val="en-GB" w:eastAsia="en-US"/>
        </w:rPr>
        <w:t>Civil Society Organisations (</w:t>
      </w:r>
      <w:r w:rsidRPr="00F61653">
        <w:rPr>
          <w:bCs/>
          <w:lang w:val="en-GB" w:eastAsia="en-US"/>
        </w:rPr>
        <w:t>CSOs</w:t>
      </w:r>
      <w:r w:rsidR="00F32C06" w:rsidRPr="00F61653">
        <w:rPr>
          <w:bCs/>
          <w:lang w:val="en-GB" w:eastAsia="en-US"/>
        </w:rPr>
        <w:t>)</w:t>
      </w:r>
      <w:r w:rsidRPr="00F61653">
        <w:rPr>
          <w:bCs/>
          <w:lang w:val="en-GB" w:eastAsia="en-US"/>
        </w:rPr>
        <w:t xml:space="preserve"> and the private sector.</w:t>
      </w:r>
      <w:r w:rsidR="00463164" w:rsidRPr="00F61653">
        <w:t xml:space="preserve"> </w:t>
      </w:r>
    </w:p>
    <w:p w14:paraId="27CD9578" w14:textId="77777777" w:rsidR="00463164" w:rsidRPr="00F61653" w:rsidRDefault="00463164" w:rsidP="006D0391">
      <w:pPr>
        <w:jc w:val="both"/>
      </w:pPr>
    </w:p>
    <w:p w14:paraId="56D9DAF4" w14:textId="5956207A" w:rsidR="001D6A74" w:rsidRPr="00F61653" w:rsidRDefault="00463164" w:rsidP="006D0391">
      <w:pPr>
        <w:jc w:val="both"/>
        <w:rPr>
          <w:bCs/>
          <w:lang w:val="en-GB" w:eastAsia="en-US"/>
        </w:rPr>
      </w:pPr>
      <w:r w:rsidRPr="00F61653">
        <w:rPr>
          <w:bCs/>
          <w:lang w:val="en-GB" w:eastAsia="en-US"/>
        </w:rPr>
        <w:t>Attitudes towards gender equality and empowerment of women remain largely negative, with only 30% of men expressing that they would vote for a female candidate if both female and male candidates had the same qualifications, the lowest being in Western Uganda where only 15% of men would vote for a woman. 30% of men consider it the fault of teenage girls if they are raped</w:t>
      </w:r>
      <w:r w:rsidRPr="00F61653">
        <w:rPr>
          <w:rStyle w:val="FootnoteReference"/>
          <w:bCs/>
          <w:lang w:val="en-GB" w:eastAsia="en-US"/>
        </w:rPr>
        <w:footnoteReference w:id="9"/>
      </w:r>
      <w:r w:rsidRPr="00F61653">
        <w:rPr>
          <w:bCs/>
          <w:lang w:val="en-GB" w:eastAsia="en-US"/>
        </w:rPr>
        <w:t xml:space="preserve">. </w:t>
      </w:r>
    </w:p>
    <w:p w14:paraId="7EB1A731" w14:textId="77777777" w:rsidR="00333F23" w:rsidRPr="00F61653" w:rsidRDefault="00333F23" w:rsidP="006D0391">
      <w:pPr>
        <w:jc w:val="both"/>
        <w:rPr>
          <w:bCs/>
          <w:lang w:val="en-GB" w:eastAsia="en-US"/>
        </w:rPr>
      </w:pPr>
    </w:p>
    <w:p w14:paraId="0067F9DE" w14:textId="0A52A9A3" w:rsidR="001D6A74" w:rsidRPr="00F61653" w:rsidRDefault="001D6A74" w:rsidP="006D0391">
      <w:pPr>
        <w:autoSpaceDE w:val="0"/>
        <w:autoSpaceDN w:val="0"/>
        <w:adjustRightInd w:val="0"/>
        <w:jc w:val="both"/>
        <w:rPr>
          <w:rFonts w:eastAsia="Calibri"/>
          <w:lang w:val="en-GB" w:eastAsia="en-US"/>
        </w:rPr>
      </w:pPr>
      <w:r w:rsidRPr="00F61653">
        <w:rPr>
          <w:bCs/>
          <w:lang w:val="en-GB" w:eastAsia="en-US"/>
        </w:rPr>
        <w:t>According to the</w:t>
      </w:r>
      <w:r w:rsidR="00D5010C">
        <w:rPr>
          <w:bCs/>
          <w:lang w:val="en-GB" w:eastAsia="en-US"/>
        </w:rPr>
        <w:t xml:space="preserve"> </w:t>
      </w:r>
      <w:r w:rsidR="009E69B7" w:rsidRPr="00F61653">
        <w:rPr>
          <w:bCs/>
          <w:lang w:val="en-GB" w:eastAsia="en-US"/>
        </w:rPr>
        <w:t xml:space="preserve">2018 </w:t>
      </w:r>
      <w:r w:rsidRPr="00F61653">
        <w:rPr>
          <w:bCs/>
          <w:lang w:val="en-GB" w:eastAsia="en-US"/>
        </w:rPr>
        <w:t xml:space="preserve">Annual National Performance Assessment Report, the percentage of unqualified audit reports (MDAs, Statutory Bodies) was 90% against an Accountability Sector Strategic Investment Plan (ASSIP) target of 85% and an institutional target of 100% from 69 MDA’s and 40 statutory authorities that were audited. Related to this, the percentage of unqualified audit reports for </w:t>
      </w:r>
      <w:r w:rsidR="009E69B7" w:rsidRPr="00F61653">
        <w:rPr>
          <w:bCs/>
          <w:lang w:val="en-GB" w:eastAsia="en-US"/>
        </w:rPr>
        <w:t>Local Governments (</w:t>
      </w:r>
      <w:r w:rsidRPr="00F61653">
        <w:rPr>
          <w:bCs/>
          <w:lang w:val="en-GB" w:eastAsia="en-US"/>
        </w:rPr>
        <w:t>LGs</w:t>
      </w:r>
      <w:r w:rsidR="009E69B7" w:rsidRPr="00F61653">
        <w:rPr>
          <w:bCs/>
          <w:lang w:val="en-GB" w:eastAsia="en-US"/>
        </w:rPr>
        <w:t>)</w:t>
      </w:r>
      <w:r w:rsidRPr="00F61653">
        <w:rPr>
          <w:bCs/>
          <w:lang w:val="en-GB" w:eastAsia="en-US"/>
        </w:rPr>
        <w:t xml:space="preserve"> was 93.6% against an ASSIP target of 88% from 115 higher </w:t>
      </w:r>
      <w:r w:rsidR="009E69B7" w:rsidRPr="00F61653">
        <w:rPr>
          <w:bCs/>
          <w:lang w:val="en-GB" w:eastAsia="en-US"/>
        </w:rPr>
        <w:t xml:space="preserve">level </w:t>
      </w:r>
      <w:r w:rsidRPr="00F61653">
        <w:rPr>
          <w:bCs/>
          <w:lang w:val="en-GB" w:eastAsia="en-US"/>
        </w:rPr>
        <w:t>LGs audited. The percentage of central government entities complying with set financial reporting standards and the percentage of donor funded projects complying with financing agreements ToR</w:t>
      </w:r>
      <w:r w:rsidR="00C40880">
        <w:rPr>
          <w:bCs/>
          <w:lang w:val="en-GB" w:eastAsia="en-US"/>
        </w:rPr>
        <w:t xml:space="preserve"> </w:t>
      </w:r>
      <w:r w:rsidRPr="00F61653">
        <w:rPr>
          <w:bCs/>
          <w:lang w:val="en-GB" w:eastAsia="en-US"/>
        </w:rPr>
        <w:t xml:space="preserve">were 90% </w:t>
      </w:r>
      <w:r w:rsidR="009E69B7" w:rsidRPr="00F61653">
        <w:rPr>
          <w:bCs/>
          <w:lang w:val="en-GB" w:eastAsia="en-US"/>
        </w:rPr>
        <w:t>and</w:t>
      </w:r>
      <w:r w:rsidRPr="00F61653">
        <w:rPr>
          <w:bCs/>
          <w:lang w:val="en-GB" w:eastAsia="en-US"/>
        </w:rPr>
        <w:t xml:space="preserve"> 95% respectively</w:t>
      </w:r>
      <w:r w:rsidR="00D5010C">
        <w:rPr>
          <w:bCs/>
          <w:lang w:val="en-GB" w:eastAsia="en-US"/>
        </w:rPr>
        <w:t>,</w:t>
      </w:r>
      <w:r w:rsidRPr="00F61653">
        <w:rPr>
          <w:bCs/>
          <w:lang w:val="en-GB" w:eastAsia="en-US"/>
        </w:rPr>
        <w:t xml:space="preserve"> compared to the institutional target of 100%. </w:t>
      </w:r>
      <w:r w:rsidRPr="00F61653">
        <w:rPr>
          <w:rFonts w:eastAsia="Calibri"/>
          <w:lang w:val="en-GB" w:eastAsia="en-US"/>
        </w:rPr>
        <w:t xml:space="preserve">In 2017, Uganda was ranked 151 </w:t>
      </w:r>
      <w:r w:rsidR="009E69B7" w:rsidRPr="00F61653">
        <w:rPr>
          <w:rFonts w:eastAsia="Calibri"/>
          <w:lang w:val="en-GB" w:eastAsia="en-US"/>
        </w:rPr>
        <w:t xml:space="preserve">out </w:t>
      </w:r>
      <w:r w:rsidRPr="00F61653">
        <w:rPr>
          <w:rFonts w:eastAsia="Calibri"/>
          <w:lang w:val="en-GB" w:eastAsia="en-US"/>
        </w:rPr>
        <w:t>of the 180 countries measured with a Corruption Perception Index (CPI) of 26</w:t>
      </w:r>
      <w:r w:rsidR="009E69B7" w:rsidRPr="00F61653">
        <w:rPr>
          <w:rFonts w:eastAsia="Calibri"/>
          <w:lang w:val="en-GB" w:eastAsia="en-US"/>
        </w:rPr>
        <w:t xml:space="preserve">% </w:t>
      </w:r>
      <w:r w:rsidRPr="00F61653">
        <w:rPr>
          <w:rFonts w:eastAsia="Calibri"/>
          <w:lang w:val="en-GB" w:eastAsia="en-US"/>
        </w:rPr>
        <w:t xml:space="preserve">which was equivalent to ASSIP target of 26%. </w:t>
      </w:r>
    </w:p>
    <w:p w14:paraId="2FE95EE4" w14:textId="77777777" w:rsidR="00A40746" w:rsidRPr="00F61653" w:rsidRDefault="00A40746" w:rsidP="006D0391">
      <w:pPr>
        <w:jc w:val="both"/>
        <w:rPr>
          <w:b/>
          <w:lang w:val="en-GB" w:eastAsia="en-US"/>
        </w:rPr>
      </w:pPr>
    </w:p>
    <w:p w14:paraId="26EA0EDF" w14:textId="612E2BD5" w:rsidR="00A40746" w:rsidRPr="00F61653" w:rsidRDefault="00A40746" w:rsidP="006D0391">
      <w:pPr>
        <w:jc w:val="both"/>
        <w:rPr>
          <w:b/>
          <w:lang w:val="en-GB" w:eastAsia="en-US"/>
        </w:rPr>
      </w:pPr>
      <w:r w:rsidRPr="00F61653">
        <w:rPr>
          <w:b/>
          <w:lang w:val="en-GB" w:eastAsia="en-US"/>
        </w:rPr>
        <w:t xml:space="preserve">Refugees: </w:t>
      </w:r>
      <w:r w:rsidRPr="00F61653">
        <w:rPr>
          <w:lang w:val="en-GB" w:eastAsia="en-US"/>
        </w:rPr>
        <w:t>Uganda is one of the largest asylum countries worldwide, and the largest in Africa, with some 1.</w:t>
      </w:r>
      <w:r w:rsidR="003A3DDC" w:rsidRPr="00F61653">
        <w:rPr>
          <w:lang w:val="en-GB" w:eastAsia="en-US"/>
        </w:rPr>
        <w:t xml:space="preserve">1 </w:t>
      </w:r>
      <w:r w:rsidRPr="00F61653">
        <w:rPr>
          <w:lang w:val="en-GB" w:eastAsia="en-US"/>
        </w:rPr>
        <w:t xml:space="preserve">million refugees as of end </w:t>
      </w:r>
      <w:r w:rsidR="003A3DDC" w:rsidRPr="00F61653">
        <w:rPr>
          <w:lang w:val="en-GB" w:eastAsia="en-US"/>
        </w:rPr>
        <w:t xml:space="preserve">November </w:t>
      </w:r>
      <w:r w:rsidRPr="00F61653">
        <w:rPr>
          <w:lang w:val="en-GB" w:eastAsia="en-US"/>
        </w:rPr>
        <w:t>2018</w:t>
      </w:r>
      <w:r w:rsidR="00D8423A" w:rsidRPr="00F61653">
        <w:rPr>
          <w:lang w:val="en-GB" w:eastAsia="en-US"/>
        </w:rPr>
        <w:t>.</w:t>
      </w:r>
      <w:r w:rsidRPr="00F61653">
        <w:rPr>
          <w:lang w:val="en-GB" w:eastAsia="en-US"/>
        </w:rPr>
        <w:t xml:space="preserve"> The refugee population has tripled since 2015, mainly due to mass influxes from South Sudan. Uganda’s policy framework for refugees is one of the most progressive worldwide, including open borders, a settlement approach, freedom of movement and the right to work. Refugees are integrated into the NDP II and benefit from public service delivery on par with nationals. There are 11 refugee-hosting districts which are among the least developed in the country with some of the lowest indicators in education and health. These districts have absorbed huge additional populations while struggling to provide adequate services for the existing hosting communities. Refugee-hosting districts are now recognized under the vulnerability criteria of NDP II, making them a priority for development interventions and providing an opportunity to engage various actors to comprehensively respond to the humanitarian and development needs of refugee-hosting districts and the entirety of their population – both refugees and Ugandan nationals</w:t>
      </w:r>
      <w:r w:rsidR="000D264B" w:rsidRPr="00F61653">
        <w:rPr>
          <w:lang w:val="en-GB" w:eastAsia="en-US"/>
        </w:rPr>
        <w:t>.</w:t>
      </w:r>
    </w:p>
    <w:p w14:paraId="7C495228" w14:textId="77777777" w:rsidR="00333F23" w:rsidRPr="00F61653" w:rsidRDefault="00333F23" w:rsidP="006D0391">
      <w:pPr>
        <w:autoSpaceDE w:val="0"/>
        <w:autoSpaceDN w:val="0"/>
        <w:adjustRightInd w:val="0"/>
        <w:jc w:val="both"/>
        <w:rPr>
          <w:rFonts w:eastAsia="Calibri"/>
          <w:lang w:val="en-GB" w:eastAsia="en-US"/>
        </w:rPr>
      </w:pPr>
    </w:p>
    <w:p w14:paraId="23E1BDDF" w14:textId="77777777" w:rsidR="001D6A74" w:rsidRPr="00F61653" w:rsidRDefault="001D6A74" w:rsidP="00816B89">
      <w:pPr>
        <w:pStyle w:val="Heading2"/>
      </w:pPr>
      <w:bookmarkStart w:id="61" w:name="_Toc532311536"/>
      <w:bookmarkStart w:id="62" w:name="_Toc532496825"/>
      <w:r w:rsidRPr="00F61653">
        <w:t>2.2 Human Capital Development</w:t>
      </w:r>
      <w:bookmarkEnd w:id="61"/>
      <w:bookmarkEnd w:id="62"/>
    </w:p>
    <w:p w14:paraId="289B1ADE" w14:textId="4DD95688" w:rsidR="00247805" w:rsidRPr="00F61653" w:rsidRDefault="001D6A74" w:rsidP="006D0391">
      <w:pPr>
        <w:jc w:val="both"/>
        <w:rPr>
          <w:rFonts w:eastAsia="Calibri"/>
          <w:b/>
          <w:lang w:eastAsia="en-US"/>
        </w:rPr>
      </w:pPr>
      <w:r w:rsidRPr="00F61653">
        <w:rPr>
          <w:rFonts w:eastAsia="Calibri"/>
          <w:b/>
          <w:lang w:val="en-GB" w:eastAsia="en-US"/>
        </w:rPr>
        <w:t>Education:</w:t>
      </w:r>
      <w:r w:rsidRPr="00F61653">
        <w:rPr>
          <w:rFonts w:eastAsia="Calibri"/>
          <w:lang w:val="en-GB" w:eastAsia="en-US"/>
        </w:rPr>
        <w:t xml:space="preserve"> </w:t>
      </w:r>
      <w:r w:rsidR="008F498D" w:rsidRPr="00F61653">
        <w:rPr>
          <w:rFonts w:eastAsia="Calibri"/>
          <w:lang w:val="en-GB" w:eastAsia="en-US"/>
        </w:rPr>
        <w:t>The Education Sector Strategic Plan (2017/18 – 2019/20) has three strategic objectives as follows</w:t>
      </w:r>
      <w:r w:rsidR="00D5010C">
        <w:rPr>
          <w:rFonts w:eastAsia="Calibri"/>
          <w:lang w:val="en-GB" w:eastAsia="en-US"/>
        </w:rPr>
        <w:t>:</w:t>
      </w:r>
      <w:r w:rsidR="008F498D" w:rsidRPr="00F61653">
        <w:rPr>
          <w:rFonts w:eastAsia="Calibri"/>
          <w:lang w:val="en-GB" w:eastAsia="en-US"/>
        </w:rPr>
        <w:t xml:space="preserve"> </w:t>
      </w:r>
      <w:r w:rsidR="00D5010C" w:rsidRPr="00F61653">
        <w:rPr>
          <w:rFonts w:eastAsia="Calibri"/>
          <w:lang w:val="en-GB" w:eastAsia="en-US"/>
        </w:rPr>
        <w:t>to</w:t>
      </w:r>
      <w:r w:rsidR="008F498D" w:rsidRPr="00F61653">
        <w:rPr>
          <w:rFonts w:eastAsia="Calibri"/>
          <w:lang w:val="en-GB" w:eastAsia="en-US"/>
        </w:rPr>
        <w:t xml:space="preserve"> enable the M</w:t>
      </w:r>
      <w:r w:rsidR="00215178" w:rsidRPr="00F61653">
        <w:rPr>
          <w:rFonts w:eastAsia="Calibri"/>
          <w:lang w:val="en-GB" w:eastAsia="en-US"/>
        </w:rPr>
        <w:t>oE</w:t>
      </w:r>
      <w:r w:rsidR="000C41D6" w:rsidRPr="00F61653">
        <w:rPr>
          <w:rFonts w:eastAsia="Calibri"/>
          <w:lang w:val="en-GB" w:eastAsia="en-US"/>
        </w:rPr>
        <w:t>S</w:t>
      </w:r>
      <w:r w:rsidR="00215178" w:rsidRPr="00F61653">
        <w:rPr>
          <w:rFonts w:eastAsia="Calibri"/>
          <w:lang w:val="en-GB" w:eastAsia="en-US"/>
        </w:rPr>
        <w:t xml:space="preserve"> </w:t>
      </w:r>
      <w:r w:rsidR="008F498D" w:rsidRPr="00F61653">
        <w:rPr>
          <w:rFonts w:eastAsia="Calibri"/>
          <w:lang w:val="en-GB" w:eastAsia="en-US"/>
        </w:rPr>
        <w:t>fulfil its mission, which is “to support, guide, coordinate, regulate and promote quality education and sports to all persons in Uganda for national integration, individu</w:t>
      </w:r>
      <w:r w:rsidR="009D0EE2" w:rsidRPr="00F61653">
        <w:rPr>
          <w:rFonts w:eastAsia="Calibri"/>
          <w:lang w:val="en-GB" w:eastAsia="en-US"/>
        </w:rPr>
        <w:t>al and national development”</w:t>
      </w:r>
      <w:r w:rsidR="00D5010C">
        <w:rPr>
          <w:rFonts w:eastAsia="Calibri"/>
          <w:lang w:val="en-GB" w:eastAsia="en-US"/>
        </w:rPr>
        <w:t>;</w:t>
      </w:r>
      <w:r w:rsidR="009D0EE2" w:rsidRPr="00F61653">
        <w:rPr>
          <w:rFonts w:eastAsia="Calibri"/>
          <w:lang w:val="en-GB" w:eastAsia="en-US"/>
        </w:rPr>
        <w:t xml:space="preserve"> </w:t>
      </w:r>
      <w:r w:rsidR="00D5010C" w:rsidRPr="00F61653">
        <w:rPr>
          <w:rFonts w:eastAsia="Calibri"/>
          <w:lang w:val="en-GB" w:eastAsia="en-US"/>
        </w:rPr>
        <w:t>to</w:t>
      </w:r>
      <w:r w:rsidR="008F498D" w:rsidRPr="00F61653">
        <w:rPr>
          <w:rFonts w:eastAsia="Calibri"/>
          <w:lang w:val="en-GB" w:eastAsia="en-US"/>
        </w:rPr>
        <w:t xml:space="preserve"> guide all sub-sectors in their regular medium-term and annual planni</w:t>
      </w:r>
      <w:r w:rsidR="009D0EE2" w:rsidRPr="00F61653">
        <w:rPr>
          <w:rFonts w:eastAsia="Calibri"/>
          <w:lang w:val="en-GB" w:eastAsia="en-US"/>
        </w:rPr>
        <w:t>ng and budgeting exercises; and</w:t>
      </w:r>
      <w:r w:rsidR="00215178" w:rsidRPr="00F61653">
        <w:rPr>
          <w:rFonts w:eastAsia="Calibri"/>
          <w:lang w:val="en-GB" w:eastAsia="en-US"/>
        </w:rPr>
        <w:t xml:space="preserve"> </w:t>
      </w:r>
      <w:r w:rsidR="00D5010C" w:rsidRPr="00F61653">
        <w:rPr>
          <w:rFonts w:eastAsia="Calibri"/>
          <w:lang w:val="en-GB" w:eastAsia="en-US"/>
        </w:rPr>
        <w:t>to</w:t>
      </w:r>
      <w:r w:rsidR="008F498D" w:rsidRPr="00F61653">
        <w:rPr>
          <w:rFonts w:eastAsia="Calibri"/>
          <w:lang w:val="en-GB" w:eastAsia="en-US"/>
        </w:rPr>
        <w:t xml:space="preserve"> enable the </w:t>
      </w:r>
      <w:r w:rsidR="00215178" w:rsidRPr="00F61653">
        <w:rPr>
          <w:rFonts w:eastAsia="Calibri"/>
          <w:lang w:val="en-GB" w:eastAsia="en-US"/>
        </w:rPr>
        <w:t>MoE</w:t>
      </w:r>
      <w:r w:rsidR="000C41D6" w:rsidRPr="00F61653">
        <w:rPr>
          <w:rFonts w:eastAsia="Calibri"/>
          <w:lang w:val="en-GB" w:eastAsia="en-US"/>
        </w:rPr>
        <w:t>S</w:t>
      </w:r>
      <w:r w:rsidR="008F498D" w:rsidRPr="00F61653">
        <w:rPr>
          <w:rFonts w:eastAsia="Calibri"/>
          <w:lang w:val="en-GB" w:eastAsia="en-US"/>
        </w:rPr>
        <w:t>, as sector coordinator, negotiate with other government agencies, other actors in the education sector, and external funding agencies the scope and use of their investments in the education sector.</w:t>
      </w:r>
      <w:r w:rsidR="00215178" w:rsidRPr="00F61653">
        <w:rPr>
          <w:rFonts w:eastAsia="Calibri"/>
          <w:lang w:val="en-GB" w:eastAsia="en-US"/>
        </w:rPr>
        <w:t xml:space="preserve"> </w:t>
      </w:r>
      <w:r w:rsidRPr="00F61653">
        <w:rPr>
          <w:rFonts w:eastAsia="Calibri"/>
          <w:lang w:val="en-GB" w:eastAsia="en-US"/>
        </w:rPr>
        <w:t>The total enrolment at primary level increased from 7,354,153 in 2002 to 8,374,648 in 2010 and 8,655,924 in 2016</w:t>
      </w:r>
      <w:r w:rsidRPr="00F61653">
        <w:rPr>
          <w:rStyle w:val="FootnoteReference"/>
          <w:rFonts w:eastAsia="Calibri"/>
          <w:lang w:val="en-GB" w:eastAsia="en-US"/>
        </w:rPr>
        <w:footnoteReference w:id="10"/>
      </w:r>
      <w:r w:rsidRPr="00F61653">
        <w:rPr>
          <w:rFonts w:eastAsia="Calibri"/>
          <w:lang w:val="en-GB" w:eastAsia="en-US"/>
        </w:rPr>
        <w:t xml:space="preserve">. However, public expenditure on primary education as a percentage of </w:t>
      </w:r>
      <w:r w:rsidR="00F32C06" w:rsidRPr="00F61653">
        <w:rPr>
          <w:rFonts w:eastAsia="Calibri"/>
          <w:lang w:val="en-GB" w:eastAsia="en-US"/>
        </w:rPr>
        <w:t>Gross Domestic Product (</w:t>
      </w:r>
      <w:r w:rsidRPr="00F61653">
        <w:rPr>
          <w:rFonts w:eastAsia="Calibri"/>
          <w:lang w:val="en-GB" w:eastAsia="en-US"/>
        </w:rPr>
        <w:t>GDP</w:t>
      </w:r>
      <w:r w:rsidR="00F32C06" w:rsidRPr="00F61653">
        <w:rPr>
          <w:rFonts w:eastAsia="Calibri"/>
          <w:lang w:val="en-GB" w:eastAsia="en-US"/>
        </w:rPr>
        <w:t>)</w:t>
      </w:r>
      <w:r w:rsidRPr="00F61653">
        <w:rPr>
          <w:rFonts w:eastAsia="Calibri"/>
          <w:lang w:val="en-GB" w:eastAsia="en-US"/>
        </w:rPr>
        <w:t xml:space="preserve"> reduced from 2.2% in 2002 to 1.02% in 2016.  The Primary School Gross Enrolment Ratio (GER) is 117%</w:t>
      </w:r>
      <w:r w:rsidR="00F32C06" w:rsidRPr="00F61653">
        <w:rPr>
          <w:rFonts w:eastAsia="Calibri"/>
          <w:lang w:val="en-GB" w:eastAsia="en-US"/>
        </w:rPr>
        <w:t xml:space="preserve"> (boys </w:t>
      </w:r>
      <w:r w:rsidRPr="00F61653">
        <w:rPr>
          <w:rFonts w:eastAsia="Calibri"/>
          <w:lang w:val="en-GB" w:eastAsia="en-US"/>
        </w:rPr>
        <w:t xml:space="preserve">118% and </w:t>
      </w:r>
      <w:r w:rsidR="00F32C06" w:rsidRPr="00F61653">
        <w:rPr>
          <w:rFonts w:eastAsia="Calibri"/>
          <w:lang w:val="en-GB" w:eastAsia="en-US"/>
        </w:rPr>
        <w:t xml:space="preserve">girls </w:t>
      </w:r>
      <w:r w:rsidRPr="00F61653">
        <w:rPr>
          <w:rFonts w:eastAsia="Calibri"/>
          <w:lang w:val="en-GB" w:eastAsia="en-US"/>
        </w:rPr>
        <w:t xml:space="preserve">116%). Net Enrolment Ratio for Uganda was 80% </w:t>
      </w:r>
      <w:r w:rsidR="00247805" w:rsidRPr="00F61653">
        <w:rPr>
          <w:rFonts w:eastAsia="Calibri"/>
          <w:lang w:val="en-GB" w:eastAsia="en-US"/>
        </w:rPr>
        <w:t>in 2016/17</w:t>
      </w:r>
      <w:r w:rsidR="00247805" w:rsidRPr="00F61653">
        <w:rPr>
          <w:rStyle w:val="FootnoteReference"/>
          <w:rFonts w:eastAsia="Calibri"/>
          <w:lang w:val="en-GB" w:eastAsia="en-US"/>
        </w:rPr>
        <w:footnoteReference w:id="11"/>
      </w:r>
      <w:r w:rsidR="00247805" w:rsidRPr="00F61653">
        <w:rPr>
          <w:rFonts w:eastAsia="Calibri"/>
          <w:lang w:val="en-GB" w:eastAsia="en-US"/>
        </w:rPr>
        <w:t xml:space="preserve">. </w:t>
      </w:r>
    </w:p>
    <w:p w14:paraId="2DB5BA14" w14:textId="77777777" w:rsidR="00333F23" w:rsidRPr="00F61653" w:rsidRDefault="00333F23" w:rsidP="006D0391">
      <w:pPr>
        <w:jc w:val="both"/>
        <w:rPr>
          <w:rFonts w:eastAsia="Calibri"/>
          <w:lang w:val="en-GB" w:eastAsia="en-US"/>
        </w:rPr>
      </w:pPr>
    </w:p>
    <w:p w14:paraId="2FB06DA7" w14:textId="526F932A" w:rsidR="001D6A74" w:rsidRPr="00F61653" w:rsidRDefault="001D6A74" w:rsidP="006D0391">
      <w:pPr>
        <w:widowControl w:val="0"/>
        <w:autoSpaceDE w:val="0"/>
        <w:autoSpaceDN w:val="0"/>
        <w:adjustRightInd w:val="0"/>
        <w:jc w:val="both"/>
        <w:rPr>
          <w:rFonts w:eastAsia="Times New Roman"/>
          <w:lang w:val="en-GB" w:eastAsia="en-US"/>
        </w:rPr>
      </w:pPr>
      <w:r w:rsidRPr="00F61653">
        <w:rPr>
          <w:rFonts w:eastAsia="Times New Roman"/>
          <w:b/>
          <w:lang w:val="en-GB" w:eastAsia="en-US"/>
        </w:rPr>
        <w:t xml:space="preserve">Health: </w:t>
      </w:r>
      <w:r w:rsidRPr="00F61653">
        <w:rPr>
          <w:rFonts w:eastAsia="Times New Roman"/>
          <w:lang w:val="en-GB" w:eastAsia="en-US"/>
        </w:rPr>
        <w:t>Good health is instrumental in facilitating socio-economic transformation</w:t>
      </w:r>
      <w:r w:rsidRPr="00F61653">
        <w:rPr>
          <w:rStyle w:val="FootnoteReference"/>
          <w:lang w:val="en-GB" w:eastAsia="en-US"/>
        </w:rPr>
        <w:footnoteReference w:id="12"/>
      </w:r>
      <w:r w:rsidRPr="00F61653">
        <w:rPr>
          <w:rFonts w:eastAsia="Times New Roman"/>
          <w:lang w:val="en-GB" w:eastAsia="en-US"/>
        </w:rPr>
        <w:t>. Uganda has registered remarkable improvements in key health impact indicators. For instance</w:t>
      </w:r>
      <w:r w:rsidR="00C40880">
        <w:rPr>
          <w:rFonts w:eastAsia="Times New Roman"/>
          <w:lang w:val="en-GB" w:eastAsia="en-US"/>
        </w:rPr>
        <w:t>,</w:t>
      </w:r>
      <w:r w:rsidRPr="00F61653">
        <w:rPr>
          <w:rFonts w:eastAsia="Times New Roman"/>
          <w:lang w:val="en-GB" w:eastAsia="en-US"/>
        </w:rPr>
        <w:t xml:space="preserve"> maternal mortality ratio (MMR) reduced from 527 per 100,000 live births (UDHS 1995) to 435 per 100,000 live births (UDHS 2006) to 438 (UDHS 2011) and 336 (UDHS 2016). </w:t>
      </w:r>
      <w:r w:rsidR="00E44E02" w:rsidRPr="00F61653">
        <w:rPr>
          <w:rFonts w:eastAsia="Times New Roman"/>
          <w:lang w:val="en-GB" w:eastAsia="en-US"/>
        </w:rPr>
        <w:t>The MMR</w:t>
      </w:r>
      <w:r w:rsidRPr="00F61653">
        <w:rPr>
          <w:rFonts w:eastAsia="Times New Roman"/>
          <w:lang w:val="en-GB" w:eastAsia="en-US"/>
        </w:rPr>
        <w:t xml:space="preserve"> in Uganda has fallen by approximately 33% over the past 20 years, which is still lower than the global reduction of 45% over the same period. The UDHS 2016 shows that </w:t>
      </w:r>
      <w:r w:rsidR="00D5010C" w:rsidRPr="00F61653">
        <w:rPr>
          <w:rFonts w:eastAsia="Times New Roman"/>
          <w:lang w:val="en-GB" w:eastAsia="en-US"/>
        </w:rPr>
        <w:t xml:space="preserve">Neonatal Mortality </w:t>
      </w:r>
      <w:r w:rsidRPr="00F61653">
        <w:rPr>
          <w:rFonts w:eastAsia="Times New Roman"/>
          <w:lang w:val="en-GB" w:eastAsia="en-US"/>
        </w:rPr>
        <w:t xml:space="preserve">rate has stagnated at 27 per 1,000 live births.  Similarly, </w:t>
      </w:r>
      <w:r w:rsidRPr="00F61653">
        <w:rPr>
          <w:bCs/>
          <w:lang w:val="en-GB" w:eastAsia="en-US"/>
        </w:rPr>
        <w:t xml:space="preserve">Infant Mortality rate </w:t>
      </w:r>
      <w:r w:rsidRPr="00F61653">
        <w:rPr>
          <w:rFonts w:eastAsia="Times New Roman"/>
          <w:lang w:val="en-GB" w:eastAsia="en-US"/>
        </w:rPr>
        <w:t>has drastically reduced from 88 deaths per 1</w:t>
      </w:r>
      <w:r w:rsidR="00D5010C">
        <w:rPr>
          <w:rFonts w:eastAsia="Times New Roman"/>
          <w:lang w:val="en-GB" w:eastAsia="en-US"/>
        </w:rPr>
        <w:t>,</w:t>
      </w:r>
      <w:r w:rsidRPr="00F61653">
        <w:rPr>
          <w:rFonts w:eastAsia="Times New Roman"/>
          <w:lang w:val="en-GB" w:eastAsia="en-US"/>
        </w:rPr>
        <w:t>000 live births in 2001 to 43 deaths per 1</w:t>
      </w:r>
      <w:r w:rsidR="00D5010C">
        <w:rPr>
          <w:rFonts w:eastAsia="Times New Roman"/>
          <w:lang w:val="en-GB" w:eastAsia="en-US"/>
        </w:rPr>
        <w:t>,</w:t>
      </w:r>
      <w:r w:rsidRPr="00F61653">
        <w:rPr>
          <w:rFonts w:eastAsia="Times New Roman"/>
          <w:lang w:val="en-GB" w:eastAsia="en-US"/>
        </w:rPr>
        <w:t>000 live births in 2016. In addition, the</w:t>
      </w:r>
      <w:r w:rsidRPr="00F61653">
        <w:rPr>
          <w:bCs/>
          <w:lang w:val="en-GB" w:eastAsia="en-US"/>
        </w:rPr>
        <w:t xml:space="preserve"> under-five mortality rate</w:t>
      </w:r>
      <w:r w:rsidRPr="00F61653">
        <w:rPr>
          <w:rFonts w:eastAsia="Times New Roman"/>
          <w:lang w:val="en-GB" w:eastAsia="en-US"/>
        </w:rPr>
        <w:t xml:space="preserve"> has reduced from 152 deaths per 1</w:t>
      </w:r>
      <w:r w:rsidR="00D5010C">
        <w:rPr>
          <w:rFonts w:eastAsia="Times New Roman"/>
          <w:lang w:val="en-GB" w:eastAsia="en-US"/>
        </w:rPr>
        <w:t>,</w:t>
      </w:r>
      <w:r w:rsidRPr="00F61653">
        <w:rPr>
          <w:rFonts w:eastAsia="Times New Roman"/>
          <w:lang w:val="en-GB" w:eastAsia="en-US"/>
        </w:rPr>
        <w:t>000 live births in 2001 to 64 deaths per 1</w:t>
      </w:r>
      <w:r w:rsidR="00D5010C">
        <w:rPr>
          <w:rFonts w:eastAsia="Times New Roman"/>
          <w:lang w:val="en-GB" w:eastAsia="en-US"/>
        </w:rPr>
        <w:t>,</w:t>
      </w:r>
      <w:r w:rsidRPr="00F61653">
        <w:rPr>
          <w:rFonts w:eastAsia="Times New Roman"/>
          <w:lang w:val="en-GB" w:eastAsia="en-US"/>
        </w:rPr>
        <w:t xml:space="preserve">000 live births in 2016.  </w:t>
      </w:r>
    </w:p>
    <w:p w14:paraId="1E6B7816" w14:textId="77777777" w:rsidR="00333F23" w:rsidRPr="00F61653" w:rsidRDefault="00333F23" w:rsidP="006D0391">
      <w:pPr>
        <w:widowControl w:val="0"/>
        <w:autoSpaceDE w:val="0"/>
        <w:autoSpaceDN w:val="0"/>
        <w:adjustRightInd w:val="0"/>
        <w:jc w:val="both"/>
        <w:rPr>
          <w:rFonts w:eastAsia="Times New Roman"/>
          <w:lang w:val="en-GB" w:eastAsia="en-US"/>
        </w:rPr>
      </w:pPr>
    </w:p>
    <w:p w14:paraId="1BEAA45C" w14:textId="1D6D8308" w:rsidR="001D6A74" w:rsidRPr="00F61653" w:rsidRDefault="001D6A74" w:rsidP="006D0391">
      <w:pPr>
        <w:jc w:val="both"/>
        <w:rPr>
          <w:rFonts w:eastAsia="Times New Roman"/>
          <w:lang w:val="en-GB" w:eastAsia="en-US"/>
        </w:rPr>
      </w:pPr>
      <w:r w:rsidRPr="00F61653">
        <w:rPr>
          <w:b/>
          <w:lang w:val="en-GB"/>
        </w:rPr>
        <w:t xml:space="preserve">Social Protection: </w:t>
      </w:r>
      <w:r w:rsidRPr="00F61653">
        <w:rPr>
          <w:rFonts w:eastAsia="Times New Roman"/>
          <w:lang w:val="en-GB" w:eastAsia="en-US"/>
        </w:rPr>
        <w:t>The Social Progress Index (SPI) Report 2017, ranked Uganda 111 out of 128 countries with a score of 49.59, compared to the global average of 64.85 (SPI, 2017)</w:t>
      </w:r>
      <w:r w:rsidRPr="00F61653">
        <w:rPr>
          <w:rStyle w:val="FootnoteReference"/>
          <w:lang w:val="en-GB" w:eastAsia="en-US"/>
        </w:rPr>
        <w:footnoteReference w:id="13"/>
      </w:r>
      <w:r w:rsidRPr="00F61653">
        <w:rPr>
          <w:rFonts w:eastAsia="Times New Roman"/>
          <w:lang w:val="en-GB" w:eastAsia="en-US"/>
        </w:rPr>
        <w:t>. In addition, Uganda ranked 121 out of 159 countries in the 2016 Gender Inequality Index (GII), with a score of 0.522, compared to the global average of 0.443</w:t>
      </w:r>
      <w:r w:rsidRPr="00F61653">
        <w:rPr>
          <w:rStyle w:val="FootnoteReference"/>
          <w:lang w:val="en-GB" w:eastAsia="en-US"/>
        </w:rPr>
        <w:footnoteReference w:id="14"/>
      </w:r>
      <w:r w:rsidRPr="00F61653">
        <w:rPr>
          <w:rFonts w:eastAsia="Times New Roman"/>
          <w:lang w:val="en-GB" w:eastAsia="en-US"/>
        </w:rPr>
        <w:t>.</w:t>
      </w:r>
      <w:r w:rsidR="00C40880">
        <w:rPr>
          <w:rFonts w:eastAsia="Times New Roman"/>
          <w:lang w:val="en-GB" w:eastAsia="en-US"/>
        </w:rPr>
        <w:t xml:space="preserve"> </w:t>
      </w:r>
      <w:r w:rsidR="004538C3" w:rsidRPr="00F61653">
        <w:rPr>
          <w:rFonts w:eastAsia="Times New Roman"/>
          <w:lang w:val="en-GB" w:eastAsia="en-US"/>
        </w:rPr>
        <w:t xml:space="preserve">GoU </w:t>
      </w:r>
      <w:r w:rsidR="004538C3" w:rsidRPr="00F61653">
        <w:rPr>
          <w:color w:val="000000"/>
        </w:rPr>
        <w:t>approved the National Social Protection Policy and action plan in March 2016 and has since made c</w:t>
      </w:r>
      <w:r w:rsidR="004538C3" w:rsidRPr="00F61653">
        <w:rPr>
          <w:color w:val="000000" w:themeColor="text1"/>
        </w:rPr>
        <w:t>ontinued concerted efforts to support the implementation framework of the policy, including the development of a roadmap that was adopted in 2017.</w:t>
      </w:r>
    </w:p>
    <w:p w14:paraId="13B01206" w14:textId="77777777" w:rsidR="00333F23" w:rsidRPr="00F61653" w:rsidRDefault="00333F23" w:rsidP="006D0391">
      <w:pPr>
        <w:jc w:val="both"/>
        <w:rPr>
          <w:b/>
          <w:lang w:val="en-GB" w:eastAsia="en-US"/>
        </w:rPr>
      </w:pPr>
    </w:p>
    <w:p w14:paraId="64B03749" w14:textId="77777777" w:rsidR="001D6A74" w:rsidRPr="00F61653" w:rsidRDefault="001D6A74" w:rsidP="006D0391">
      <w:pPr>
        <w:jc w:val="both"/>
        <w:rPr>
          <w:b/>
          <w:lang w:val="en-GB" w:eastAsia="en-US"/>
        </w:rPr>
      </w:pPr>
      <w:r w:rsidRPr="00F61653">
        <w:rPr>
          <w:b/>
          <w:lang w:val="en-GB" w:eastAsia="en-US"/>
        </w:rPr>
        <w:t xml:space="preserve">Gender Based Violence (GBV) and Violence against Children (VAC): </w:t>
      </w:r>
    </w:p>
    <w:p w14:paraId="662614FC" w14:textId="084F1428" w:rsidR="00683080" w:rsidRPr="00F61653" w:rsidRDefault="001D6A74" w:rsidP="006D0391">
      <w:pPr>
        <w:jc w:val="both"/>
        <w:rPr>
          <w:lang w:val="en-GB" w:eastAsia="en-US"/>
        </w:rPr>
      </w:pPr>
      <w:r w:rsidRPr="00F61653">
        <w:rPr>
          <w:rFonts w:eastAsia="Garamond"/>
        </w:rPr>
        <w:t>The GoU has put in place laws, policies and national strategies to prevent and control GBV and VAC such as the provision on the right to education under the 1995 Constitution</w:t>
      </w:r>
      <w:r w:rsidR="00C02B38" w:rsidRPr="00F61653">
        <w:rPr>
          <w:rFonts w:eastAsia="Garamond"/>
        </w:rPr>
        <w:t xml:space="preserve"> and the Education Act 2008</w:t>
      </w:r>
      <w:r w:rsidRPr="00F61653">
        <w:rPr>
          <w:rFonts w:eastAsia="Garamond"/>
        </w:rPr>
        <w:t>. Article 24 of the Constitution protects every person</w:t>
      </w:r>
      <w:r w:rsidR="00613E2A">
        <w:rPr>
          <w:rFonts w:eastAsia="Garamond"/>
        </w:rPr>
        <w:t>,</w:t>
      </w:r>
      <w:r w:rsidRPr="00F61653">
        <w:rPr>
          <w:rFonts w:eastAsia="Garamond"/>
        </w:rPr>
        <w:t xml:space="preserve"> including children</w:t>
      </w:r>
      <w:r w:rsidR="00613E2A">
        <w:rPr>
          <w:rFonts w:eastAsia="Garamond"/>
        </w:rPr>
        <w:t>,</w:t>
      </w:r>
      <w:r w:rsidRPr="00F61653">
        <w:rPr>
          <w:rFonts w:eastAsia="Garamond"/>
        </w:rPr>
        <w:t xml:space="preserve"> from any form of torture, cruel, inhuman or degrading treatment </w:t>
      </w:r>
      <w:r w:rsidR="00E44E02" w:rsidRPr="00F61653">
        <w:rPr>
          <w:rFonts w:eastAsia="Garamond"/>
        </w:rPr>
        <w:t>or</w:t>
      </w:r>
      <w:r w:rsidRPr="00F61653">
        <w:rPr>
          <w:rFonts w:eastAsia="Garamond"/>
        </w:rPr>
        <w:t xml:space="preserve"> punishment. The </w:t>
      </w:r>
      <w:r w:rsidR="00E44E02" w:rsidRPr="00F61653">
        <w:rPr>
          <w:rFonts w:eastAsia="Garamond"/>
        </w:rPr>
        <w:t>GBV</w:t>
      </w:r>
      <w:r w:rsidR="00613E2A">
        <w:rPr>
          <w:rFonts w:eastAsia="Garamond"/>
        </w:rPr>
        <w:t xml:space="preserve"> </w:t>
      </w:r>
      <w:r w:rsidR="00816A4D" w:rsidRPr="00F61653">
        <w:rPr>
          <w:rFonts w:eastAsia="Garamond"/>
        </w:rPr>
        <w:t>-</w:t>
      </w:r>
      <w:r w:rsidRPr="00F61653">
        <w:rPr>
          <w:rFonts w:eastAsia="Garamond"/>
        </w:rPr>
        <w:t xml:space="preserve"> National Action Plan</w:t>
      </w:r>
      <w:r w:rsidR="00816A4D" w:rsidRPr="00F61653">
        <w:rPr>
          <w:rFonts w:eastAsia="Garamond"/>
        </w:rPr>
        <w:t xml:space="preserve"> (NAP)</w:t>
      </w:r>
      <w:r w:rsidRPr="00F61653">
        <w:rPr>
          <w:rFonts w:eastAsia="Garamond"/>
        </w:rPr>
        <w:t xml:space="preserve"> was also launched and it guides national and </w:t>
      </w:r>
      <w:r w:rsidR="00E44E02" w:rsidRPr="00F61653">
        <w:rPr>
          <w:rFonts w:eastAsia="Garamond"/>
        </w:rPr>
        <w:t>LG</w:t>
      </w:r>
      <w:r w:rsidRPr="00F61653">
        <w:rPr>
          <w:rFonts w:eastAsia="Garamond"/>
        </w:rPr>
        <w:t xml:space="preserve"> interventions aimed at preventing and responding to GBV. </w:t>
      </w:r>
      <w:r w:rsidR="00683080" w:rsidRPr="00F61653">
        <w:rPr>
          <w:rFonts w:eastAsia="Garamond"/>
        </w:rPr>
        <w:t xml:space="preserve">The Second Uganda National Action Plan for UN Security Council Resolution (UNSCR) 1325 on Women, Peace and Security ended in 2016 and the NAP 1325 III is currently under development. </w:t>
      </w:r>
      <w:r w:rsidR="00816A4D" w:rsidRPr="00F61653">
        <w:rPr>
          <w:rFonts w:eastAsia="Garamond"/>
        </w:rPr>
        <w:t xml:space="preserve">NAP </w:t>
      </w:r>
      <w:r w:rsidR="00683080" w:rsidRPr="00F61653">
        <w:rPr>
          <w:rFonts w:eastAsia="Garamond"/>
        </w:rPr>
        <w:t xml:space="preserve">does not only address GBV but addresses the whole issue of peace and security for women, including the participation of women in peace processes, peace building and conflict prevention and resolution. </w:t>
      </w:r>
      <w:r w:rsidR="00F05571" w:rsidRPr="00F61653">
        <w:rPr>
          <w:rFonts w:eastAsia="Garamond"/>
        </w:rPr>
        <w:t>The third NAP is hoped to encompass the humanitarian response, which was a key issue absent in the second NAP.</w:t>
      </w:r>
    </w:p>
    <w:p w14:paraId="2CDBF323" w14:textId="77777777" w:rsidR="00E44E02" w:rsidRPr="00F61653" w:rsidRDefault="00E44E02" w:rsidP="006D0391">
      <w:pPr>
        <w:jc w:val="both"/>
        <w:rPr>
          <w:lang w:val="en-GB" w:eastAsia="en-US"/>
        </w:rPr>
      </w:pPr>
    </w:p>
    <w:p w14:paraId="0D0B4302" w14:textId="0F468975" w:rsidR="001D6A74" w:rsidRPr="00F61653" w:rsidRDefault="001D6A74" w:rsidP="006D0391">
      <w:pPr>
        <w:jc w:val="both"/>
        <w:rPr>
          <w:rFonts w:eastAsia="Garamond"/>
        </w:rPr>
      </w:pPr>
      <w:r w:rsidRPr="00F61653">
        <w:rPr>
          <w:lang w:val="en-GB" w:eastAsia="en-US"/>
        </w:rPr>
        <w:t xml:space="preserve">Despite the above policies and laws, GBV and VAC cases are prevalent in Uganda. </w:t>
      </w:r>
      <w:r w:rsidR="00F05571" w:rsidRPr="00F61653">
        <w:rPr>
          <w:lang w:val="en-GB" w:eastAsia="en-US"/>
        </w:rPr>
        <w:t>W</w:t>
      </w:r>
      <w:r w:rsidRPr="00F61653">
        <w:rPr>
          <w:lang w:val="en-GB" w:eastAsia="en-US"/>
        </w:rPr>
        <w:t xml:space="preserve">omen in Uganda are more than twice as likely to experience sexual violence as men (UDHS, 2016). </w:t>
      </w:r>
      <w:r w:rsidR="00F05571" w:rsidRPr="00F61653">
        <w:rPr>
          <w:lang w:val="en-GB" w:eastAsia="en-US"/>
        </w:rPr>
        <w:t>Serious challenges remain in this area, with the UDHS 2016 revealing that 51% of women have experienced violence and m</w:t>
      </w:r>
      <w:r w:rsidRPr="00F61653">
        <w:rPr>
          <w:lang w:val="en-GB" w:eastAsia="en-US"/>
        </w:rPr>
        <w:t xml:space="preserve">ore than 1 in 5 women aged </w:t>
      </w:r>
      <w:r w:rsidR="00D75399" w:rsidRPr="00F61653">
        <w:rPr>
          <w:lang w:val="en-GB" w:eastAsia="en-US"/>
        </w:rPr>
        <w:t>15-49 years (22%) report</w:t>
      </w:r>
      <w:r w:rsidR="00F05571" w:rsidRPr="00F61653">
        <w:rPr>
          <w:lang w:val="en-GB" w:eastAsia="en-US"/>
        </w:rPr>
        <w:t>ing</w:t>
      </w:r>
      <w:r w:rsidR="00D75399" w:rsidRPr="00F61653">
        <w:rPr>
          <w:lang w:val="en-GB" w:eastAsia="en-US"/>
        </w:rPr>
        <w:t xml:space="preserve"> that they had experienced sexual violence. About 46% of girls are married below the age of </w:t>
      </w:r>
      <w:r w:rsidRPr="00F61653">
        <w:rPr>
          <w:lang w:val="en-GB"/>
        </w:rPr>
        <w:t>18 (UNICEF, 2015).</w:t>
      </w:r>
      <w:r w:rsidR="00B457F6" w:rsidRPr="00F61653">
        <w:rPr>
          <w:lang w:val="en-GB"/>
        </w:rPr>
        <w:t xml:space="preserve"> </w:t>
      </w:r>
      <w:r w:rsidR="00F656A9">
        <w:rPr>
          <w:rFonts w:eastAsia="Garamond"/>
        </w:rPr>
        <w:t>The 2018 National Survey on VAC</w:t>
      </w:r>
      <w:r w:rsidR="00D75399" w:rsidRPr="00F61653">
        <w:rPr>
          <w:rFonts w:eastAsia="Garamond"/>
        </w:rPr>
        <w:t xml:space="preserve"> reveals high levels of all forms of violence against boys and girls.</w:t>
      </w:r>
    </w:p>
    <w:p w14:paraId="04166D89" w14:textId="77777777" w:rsidR="00333F23" w:rsidRPr="00F61653" w:rsidRDefault="00333F23" w:rsidP="006D0391">
      <w:pPr>
        <w:jc w:val="both"/>
        <w:rPr>
          <w:b/>
          <w:lang w:val="en-GB"/>
        </w:rPr>
      </w:pPr>
    </w:p>
    <w:p w14:paraId="6B74D105" w14:textId="3A905112" w:rsidR="001D6A74" w:rsidRPr="00F61653" w:rsidRDefault="001D6A74" w:rsidP="006D0391">
      <w:pPr>
        <w:widowControl w:val="0"/>
        <w:autoSpaceDE w:val="0"/>
        <w:autoSpaceDN w:val="0"/>
        <w:adjustRightInd w:val="0"/>
        <w:jc w:val="both"/>
        <w:rPr>
          <w:rFonts w:eastAsia="Times New Roman"/>
          <w:lang w:val="en-GB" w:eastAsia="en-US"/>
        </w:rPr>
      </w:pPr>
      <w:r w:rsidRPr="00F61653">
        <w:rPr>
          <w:rFonts w:eastAsia="Times New Roman"/>
          <w:b/>
          <w:lang w:val="en-GB" w:eastAsia="en-US"/>
        </w:rPr>
        <w:t xml:space="preserve">HIV and AIDS Response:  </w:t>
      </w:r>
      <w:r w:rsidRPr="00F61653">
        <w:rPr>
          <w:rFonts w:eastAsia="Times New Roman"/>
          <w:lang w:val="en-GB" w:eastAsia="en-US"/>
        </w:rPr>
        <w:t xml:space="preserve">Since the early 1980s, the HIV and AIDS epidemic has had great impact on the population with an unacceptably high HIV prevalence among </w:t>
      </w:r>
      <w:r w:rsidR="00613E2A">
        <w:rPr>
          <w:rFonts w:eastAsia="Times New Roman"/>
          <w:lang w:val="en-GB" w:eastAsia="en-US"/>
        </w:rPr>
        <w:t>those</w:t>
      </w:r>
      <w:r w:rsidRPr="00F61653">
        <w:rPr>
          <w:rFonts w:eastAsia="Times New Roman"/>
          <w:lang w:val="en-GB" w:eastAsia="en-US"/>
        </w:rPr>
        <w:t xml:space="preserve"> aged 15 to 49 years estimated at 6%</w:t>
      </w:r>
      <w:r w:rsidRPr="00F61653">
        <w:rPr>
          <w:rStyle w:val="FootnoteReference"/>
          <w:lang w:val="en-GB" w:eastAsia="en-US"/>
        </w:rPr>
        <w:footnoteReference w:id="15"/>
      </w:r>
      <w:r w:rsidRPr="00F61653">
        <w:rPr>
          <w:rFonts w:eastAsia="Times New Roman"/>
          <w:lang w:val="en-GB" w:eastAsia="en-US"/>
        </w:rPr>
        <w:t xml:space="preserve"> down from 7.3 % in 2011</w:t>
      </w:r>
      <w:r w:rsidRPr="00F61653">
        <w:rPr>
          <w:rStyle w:val="FootnoteReference"/>
          <w:lang w:val="en-GB" w:eastAsia="en-US"/>
        </w:rPr>
        <w:footnoteReference w:id="16"/>
      </w:r>
      <w:r w:rsidRPr="00F61653">
        <w:rPr>
          <w:rFonts w:eastAsia="Times New Roman"/>
          <w:lang w:val="en-GB" w:eastAsia="en-US"/>
        </w:rPr>
        <w:t>. In 2016, the number of people in the country estimated living with HIV was estimated at 1,300,000 of which 73% kn</w:t>
      </w:r>
      <w:r w:rsidR="00E44E02" w:rsidRPr="00F61653">
        <w:rPr>
          <w:rFonts w:eastAsia="Times New Roman"/>
          <w:lang w:val="en-GB" w:eastAsia="en-US"/>
        </w:rPr>
        <w:t>e</w:t>
      </w:r>
      <w:r w:rsidRPr="00F61653">
        <w:rPr>
          <w:rFonts w:eastAsia="Times New Roman"/>
          <w:lang w:val="en-GB" w:eastAsia="en-US"/>
        </w:rPr>
        <w:t xml:space="preserve">w their HIV positive status. Of those who </w:t>
      </w:r>
      <w:r w:rsidR="003B5C07" w:rsidRPr="00F61653">
        <w:rPr>
          <w:rFonts w:eastAsia="Times New Roman"/>
          <w:lang w:val="en-GB" w:eastAsia="en-US"/>
        </w:rPr>
        <w:t>we</w:t>
      </w:r>
      <w:r w:rsidRPr="00F61653">
        <w:rPr>
          <w:rFonts w:eastAsia="Times New Roman"/>
          <w:lang w:val="en-GB" w:eastAsia="en-US"/>
        </w:rPr>
        <w:t xml:space="preserve">re HIV positive, 67% </w:t>
      </w:r>
      <w:r w:rsidR="003B5C07" w:rsidRPr="00F61653">
        <w:rPr>
          <w:rFonts w:eastAsia="Times New Roman"/>
          <w:lang w:val="en-GB" w:eastAsia="en-US"/>
        </w:rPr>
        <w:t>we</w:t>
      </w:r>
      <w:r w:rsidRPr="00F61653">
        <w:rPr>
          <w:rFonts w:eastAsia="Times New Roman"/>
          <w:lang w:val="en-GB" w:eastAsia="en-US"/>
        </w:rPr>
        <w:t xml:space="preserve">re on Anti-Retroviral Therapy (ART) and close to 60% </w:t>
      </w:r>
      <w:r w:rsidR="003B5C07" w:rsidRPr="00F61653">
        <w:rPr>
          <w:rFonts w:eastAsia="Times New Roman"/>
          <w:lang w:val="en-GB" w:eastAsia="en-US"/>
        </w:rPr>
        <w:t>we</w:t>
      </w:r>
      <w:r w:rsidRPr="00F61653">
        <w:rPr>
          <w:rFonts w:eastAsia="Times New Roman"/>
          <w:lang w:val="en-GB" w:eastAsia="en-US"/>
        </w:rPr>
        <w:t>re virally suppressed</w:t>
      </w:r>
      <w:r w:rsidRPr="00F61653">
        <w:rPr>
          <w:rStyle w:val="FootnoteReference"/>
          <w:lang w:val="en-GB" w:eastAsia="en-US"/>
        </w:rPr>
        <w:footnoteReference w:id="17"/>
      </w:r>
      <w:r w:rsidRPr="00F61653">
        <w:rPr>
          <w:rFonts w:eastAsia="Times New Roman"/>
          <w:lang w:val="en-GB" w:eastAsia="en-US"/>
        </w:rPr>
        <w:t>.  Adult HIV prevalence was higher among women at 7.5% compared to 4.3% among men. It was also higher among residents of urban areas (7.1%) compared to 5.5% in rural areas. Among women and men, HIV prevalence declined from 8.3% and 6.1% in 2011 for women to 7.5% and 4.3% in 2016 for men. In urban areas, it declined from 8.7% to 7.1%</w:t>
      </w:r>
      <w:r w:rsidR="00613E2A">
        <w:rPr>
          <w:rFonts w:eastAsia="Times New Roman"/>
          <w:lang w:val="en-GB" w:eastAsia="en-US"/>
        </w:rPr>
        <w:t>,</w:t>
      </w:r>
      <w:r w:rsidRPr="00F61653">
        <w:rPr>
          <w:rFonts w:eastAsia="Times New Roman"/>
          <w:lang w:val="en-GB" w:eastAsia="en-US"/>
        </w:rPr>
        <w:t xml:space="preserve"> while in rural areas it fell from 7.0% to 5.5%. The number of children born with HIV infection in Uganda declined by 86% between 2011 and 2015</w:t>
      </w:r>
      <w:r w:rsidRPr="00F61653">
        <w:rPr>
          <w:rStyle w:val="FootnoteReference"/>
          <w:lang w:val="en-GB" w:eastAsia="en-US"/>
        </w:rPr>
        <w:footnoteReference w:id="18"/>
      </w:r>
      <w:r w:rsidRPr="00F61653">
        <w:rPr>
          <w:rFonts w:eastAsia="Times New Roman"/>
          <w:lang w:val="en-GB" w:eastAsia="en-US"/>
        </w:rPr>
        <w:t>, the biggest fall in any of the 22 high burden countries including those in Eastern and Southern Africa (ESA). At the end of 2015, only 4,000 new paediatric HIV infections occurred in the country.</w:t>
      </w:r>
    </w:p>
    <w:p w14:paraId="7B83AC1E" w14:textId="77777777" w:rsidR="00333F23" w:rsidRPr="00F61653" w:rsidRDefault="00333F23" w:rsidP="006D0391">
      <w:pPr>
        <w:widowControl w:val="0"/>
        <w:autoSpaceDE w:val="0"/>
        <w:autoSpaceDN w:val="0"/>
        <w:adjustRightInd w:val="0"/>
        <w:jc w:val="both"/>
        <w:rPr>
          <w:rFonts w:eastAsia="Times New Roman"/>
          <w:lang w:val="en-GB" w:eastAsia="en-US"/>
        </w:rPr>
      </w:pPr>
    </w:p>
    <w:p w14:paraId="056EEC1E" w14:textId="77777777" w:rsidR="001D6A74" w:rsidRPr="00F61653" w:rsidRDefault="001D6A74" w:rsidP="00816B89">
      <w:pPr>
        <w:pStyle w:val="Heading2"/>
      </w:pPr>
      <w:bookmarkStart w:id="63" w:name="_Toc532311537"/>
      <w:bookmarkStart w:id="64" w:name="_Toc532496826"/>
      <w:r w:rsidRPr="00F61653">
        <w:t>2.3 Sustainable and Inclusive Economic Development</w:t>
      </w:r>
      <w:bookmarkEnd w:id="63"/>
      <w:bookmarkEnd w:id="64"/>
    </w:p>
    <w:p w14:paraId="0B650010" w14:textId="68BAA1BF" w:rsidR="001D6A74" w:rsidRPr="00F61653" w:rsidRDefault="001D6A74" w:rsidP="006D0391">
      <w:pPr>
        <w:autoSpaceDE w:val="0"/>
        <w:autoSpaceDN w:val="0"/>
        <w:adjustRightInd w:val="0"/>
        <w:jc w:val="both"/>
        <w:rPr>
          <w:rFonts w:eastAsia="Calibri"/>
          <w:bCs/>
          <w:lang w:val="en-GB" w:eastAsia="en-US"/>
        </w:rPr>
      </w:pPr>
      <w:r w:rsidRPr="00F61653">
        <w:rPr>
          <w:rFonts w:eastAsia="Calibri"/>
          <w:b/>
          <w:bCs/>
          <w:lang w:val="en-GB" w:eastAsia="en-US"/>
        </w:rPr>
        <w:t xml:space="preserve">Natural Resource Management and Climate Change Resilience: </w:t>
      </w:r>
      <w:r w:rsidRPr="00F61653">
        <w:rPr>
          <w:rFonts w:eastAsia="Calibri"/>
          <w:bCs/>
          <w:lang w:val="en-GB" w:eastAsia="en-US"/>
        </w:rPr>
        <w:t>The economy of Uganda is highly vulnerable to climate change and the impacts of climate change are likely to adversely affect the ability of physical and biological systems to sustain human development, including socioeconomic development</w:t>
      </w:r>
      <w:r w:rsidRPr="00F61653">
        <w:rPr>
          <w:rStyle w:val="FootnoteReference"/>
          <w:rFonts w:eastAsia="Calibri"/>
          <w:bCs/>
          <w:lang w:val="en-GB" w:eastAsia="en-US"/>
        </w:rPr>
        <w:footnoteReference w:id="19"/>
      </w:r>
      <w:r w:rsidRPr="00F61653">
        <w:rPr>
          <w:rFonts w:eastAsia="Calibri"/>
          <w:bCs/>
          <w:lang w:val="en-GB" w:eastAsia="en-US"/>
        </w:rPr>
        <w:t>. National forest coverage as a percentage of total land surface area declined from 24% in 1990 to 14% in 2015</w:t>
      </w:r>
      <w:r w:rsidR="00613E2A">
        <w:rPr>
          <w:rFonts w:eastAsia="Calibri"/>
          <w:bCs/>
          <w:lang w:val="en-GB" w:eastAsia="en-US"/>
        </w:rPr>
        <w:t>,</w:t>
      </w:r>
      <w:r w:rsidRPr="00F61653">
        <w:rPr>
          <w:rFonts w:eastAsia="Calibri"/>
          <w:bCs/>
          <w:lang w:val="en-GB" w:eastAsia="en-US"/>
        </w:rPr>
        <w:t xml:space="preserve"> while national wetlands coverage as a percentage of the total land area declined from 15.6% in 1994 to 8% in 2014</w:t>
      </w:r>
      <w:r w:rsidRPr="00F61653">
        <w:rPr>
          <w:rStyle w:val="FootnoteReference"/>
          <w:rFonts w:eastAsia="Calibri"/>
          <w:bCs/>
          <w:lang w:val="en-GB" w:eastAsia="en-US"/>
        </w:rPr>
        <w:footnoteReference w:id="20"/>
      </w:r>
      <w:r w:rsidRPr="00F61653">
        <w:rPr>
          <w:rFonts w:eastAsia="Calibri"/>
          <w:bCs/>
          <w:lang w:val="en-GB" w:eastAsia="en-US"/>
        </w:rPr>
        <w:t>.</w:t>
      </w:r>
    </w:p>
    <w:p w14:paraId="3CC00C07" w14:textId="77777777" w:rsidR="00333F23" w:rsidRPr="00F61653" w:rsidRDefault="00333F23" w:rsidP="006D0391">
      <w:pPr>
        <w:autoSpaceDE w:val="0"/>
        <w:autoSpaceDN w:val="0"/>
        <w:adjustRightInd w:val="0"/>
        <w:jc w:val="both"/>
        <w:rPr>
          <w:rFonts w:eastAsia="Calibri"/>
          <w:bCs/>
          <w:lang w:val="en-GB" w:eastAsia="en-US"/>
        </w:rPr>
      </w:pPr>
    </w:p>
    <w:p w14:paraId="2E9A3472" w14:textId="600FC5FB" w:rsidR="001D6A74" w:rsidRPr="00F61653" w:rsidRDefault="001D6A74" w:rsidP="006D0391">
      <w:pPr>
        <w:jc w:val="both"/>
        <w:rPr>
          <w:lang w:val="en-GB" w:eastAsia="en-US"/>
        </w:rPr>
      </w:pPr>
      <w:r w:rsidRPr="00F61653">
        <w:rPr>
          <w:b/>
          <w:lang w:val="en-GB" w:eastAsia="en-US"/>
        </w:rPr>
        <w:t xml:space="preserve">Infrastructure, Production and Trade: </w:t>
      </w:r>
      <w:r w:rsidRPr="00F61653">
        <w:rPr>
          <w:lang w:val="en-GB" w:eastAsia="en-US"/>
        </w:rPr>
        <w:t>The NDP II prioritized investments in oil</w:t>
      </w:r>
      <w:r w:rsidR="003B5C07" w:rsidRPr="00F61653">
        <w:rPr>
          <w:lang w:val="en-GB" w:eastAsia="en-US"/>
        </w:rPr>
        <w:t xml:space="preserve"> and </w:t>
      </w:r>
      <w:r w:rsidRPr="00F61653">
        <w:rPr>
          <w:lang w:val="en-GB" w:eastAsia="en-US"/>
        </w:rPr>
        <w:t>gas</w:t>
      </w:r>
      <w:r w:rsidR="003B5C07" w:rsidRPr="00F61653">
        <w:rPr>
          <w:lang w:val="en-GB" w:eastAsia="en-US"/>
        </w:rPr>
        <w:t xml:space="preserve">, </w:t>
      </w:r>
      <w:r w:rsidRPr="00F61653">
        <w:rPr>
          <w:lang w:val="en-GB" w:eastAsia="en-US"/>
        </w:rPr>
        <w:t>energy</w:t>
      </w:r>
      <w:r w:rsidR="003B5C07" w:rsidRPr="00F61653">
        <w:rPr>
          <w:lang w:val="en-GB" w:eastAsia="en-US"/>
        </w:rPr>
        <w:t xml:space="preserve">, </w:t>
      </w:r>
      <w:r w:rsidRPr="00F61653">
        <w:rPr>
          <w:lang w:val="en-GB" w:eastAsia="en-US"/>
        </w:rPr>
        <w:t xml:space="preserve">transport and water for production as well as Information and Communications Technology (ICT) as key growth potentials. This is in line with the </w:t>
      </w:r>
      <w:r w:rsidRPr="00F61653">
        <w:rPr>
          <w:i/>
          <w:lang w:val="en-GB" w:eastAsia="en-US"/>
        </w:rPr>
        <w:t xml:space="preserve">UNDAF outcome </w:t>
      </w:r>
      <w:r w:rsidR="003B5C07" w:rsidRPr="00F61653">
        <w:rPr>
          <w:i/>
          <w:lang w:val="en-GB" w:eastAsia="en-US"/>
        </w:rPr>
        <w:t>3.2 Infrastructure</w:t>
      </w:r>
      <w:r w:rsidRPr="00F61653">
        <w:rPr>
          <w:i/>
          <w:lang w:val="en-GB" w:eastAsia="en-US"/>
        </w:rPr>
        <w:t>, Production, Trade</w:t>
      </w:r>
      <w:r w:rsidRPr="00F61653">
        <w:rPr>
          <w:lang w:val="en-GB" w:eastAsia="en-US"/>
        </w:rPr>
        <w:t xml:space="preserve">. In terms of production, agriculture, forestry and fishing sector accounted for 25% of total output in </w:t>
      </w:r>
      <w:r w:rsidR="003B5C07" w:rsidRPr="00F61653">
        <w:rPr>
          <w:lang w:val="en-GB" w:eastAsia="en-US"/>
        </w:rPr>
        <w:t>Financial Year (</w:t>
      </w:r>
      <w:r w:rsidRPr="00F61653">
        <w:rPr>
          <w:lang w:val="en-GB" w:eastAsia="en-US"/>
        </w:rPr>
        <w:t>FY</w:t>
      </w:r>
      <w:r w:rsidR="003B5C07" w:rsidRPr="00F61653">
        <w:rPr>
          <w:lang w:val="en-GB" w:eastAsia="en-US"/>
        </w:rPr>
        <w:t>)</w:t>
      </w:r>
      <w:r w:rsidRPr="00F61653">
        <w:rPr>
          <w:lang w:val="en-GB" w:eastAsia="en-US"/>
        </w:rPr>
        <w:t xml:space="preserve"> 2016/</w:t>
      </w:r>
      <w:r w:rsidR="001B2DD8" w:rsidRPr="00F61653">
        <w:rPr>
          <w:lang w:val="en-GB" w:eastAsia="en-US"/>
        </w:rPr>
        <w:t>17;</w:t>
      </w:r>
      <w:r w:rsidRPr="00F61653">
        <w:rPr>
          <w:lang w:val="en-GB" w:eastAsia="en-US"/>
        </w:rPr>
        <w:t xml:space="preserve"> the sector had a growth of 1% which was lower than 3% recorded in FY 2015/16. The industrial sector contributed 19% of total GDP in FY 2016/17 and is estimated to have grown by 3% from 5% in the previous year</w:t>
      </w:r>
      <w:r w:rsidRPr="00F61653">
        <w:rPr>
          <w:rStyle w:val="FootnoteReference"/>
          <w:lang w:val="en-GB" w:eastAsia="en-US"/>
        </w:rPr>
        <w:footnoteReference w:id="21"/>
      </w:r>
      <w:r w:rsidRPr="00F61653">
        <w:rPr>
          <w:lang w:val="en-GB" w:eastAsia="en-US"/>
        </w:rPr>
        <w:t>. The service sector posted slower growth of 5% during the year compared to 6% recorded in the previous fiscal year. Agriculture is the core sector of Uganda’s economy and presents a great opportunity for poverty eradication because it employs over 80% of Uganda’s labour force</w:t>
      </w:r>
      <w:r w:rsidRPr="00F61653">
        <w:rPr>
          <w:rStyle w:val="FootnoteReference"/>
          <w:lang w:val="en-GB" w:eastAsia="en-US"/>
        </w:rPr>
        <w:footnoteReference w:id="22"/>
      </w:r>
      <w:r w:rsidRPr="00F61653">
        <w:rPr>
          <w:lang w:val="en-GB" w:eastAsia="en-US"/>
        </w:rPr>
        <w:t>. However, subsistence agriculture is still predominantly practiced at 69% in Uganda</w:t>
      </w:r>
      <w:r w:rsidRPr="00F61653">
        <w:rPr>
          <w:rStyle w:val="FootnoteReference"/>
          <w:lang w:val="en-GB" w:eastAsia="en-US"/>
        </w:rPr>
        <w:footnoteReference w:id="23"/>
      </w:r>
      <w:r w:rsidRPr="00F61653">
        <w:rPr>
          <w:lang w:val="en-GB" w:eastAsia="en-US"/>
        </w:rPr>
        <w:t>, leading to low productivity and earnings. The total export earnings for the period April 2016 to March 2017 were estimated at US$ 3,031.4 million, an increase of 13% compared to the similar period ending March, 2016. Cargo exports increased from 32,660 tonnes in 2015 to 39,376 tonnes in 2016, representing a 21% increase. Imports declined from 21,789 tonnes in 2015 to 20,182 tonnes in 2016, representing a 7% decline</w:t>
      </w:r>
      <w:r w:rsidRPr="00F61653">
        <w:rPr>
          <w:rStyle w:val="FootnoteReference"/>
          <w:lang w:val="en-GB" w:eastAsia="en-US"/>
        </w:rPr>
        <w:footnoteReference w:id="24"/>
      </w:r>
      <w:r w:rsidRPr="00F61653">
        <w:rPr>
          <w:lang w:val="en-GB" w:eastAsia="en-US"/>
        </w:rPr>
        <w:t xml:space="preserve">. </w:t>
      </w:r>
    </w:p>
    <w:p w14:paraId="6CDAD353" w14:textId="77777777" w:rsidR="003B5C07" w:rsidRPr="00F61653" w:rsidRDefault="003B5C07" w:rsidP="006D0391">
      <w:pPr>
        <w:jc w:val="both"/>
        <w:rPr>
          <w:lang w:val="en-GB" w:eastAsia="en-US"/>
        </w:rPr>
      </w:pPr>
    </w:p>
    <w:p w14:paraId="21EA1628" w14:textId="77777777" w:rsidR="001D6A74" w:rsidRPr="00F61653" w:rsidRDefault="001D6A74" w:rsidP="006D0391">
      <w:pPr>
        <w:jc w:val="both"/>
        <w:rPr>
          <w:b/>
          <w:lang w:val="en-GB" w:eastAsia="en-US"/>
        </w:rPr>
      </w:pPr>
      <w:r w:rsidRPr="00F61653">
        <w:rPr>
          <w:b/>
          <w:lang w:val="en-GB" w:eastAsia="en-US"/>
        </w:rPr>
        <w:t>Employment</w:t>
      </w:r>
    </w:p>
    <w:p w14:paraId="2C60D1E0" w14:textId="3CA395F2" w:rsidR="001D6A74" w:rsidRPr="00F61653" w:rsidRDefault="001D6A74" w:rsidP="006D0391">
      <w:pPr>
        <w:jc w:val="both"/>
        <w:rPr>
          <w:lang w:val="en-GB" w:eastAsia="en-US"/>
        </w:rPr>
      </w:pPr>
      <w:r w:rsidRPr="00F61653">
        <w:rPr>
          <w:lang w:val="en-GB" w:eastAsia="en-US"/>
        </w:rPr>
        <w:t xml:space="preserve">The UNHS 2012/13 indicated that the total employed population was estimated at 7.9 million people which is 48% of the working age population. The overall unemployment rate was 9% in 2012/13 with the females experiencing higher unemployment rate (11%) compared to males (8%). Nationally, the Labour Force Participation Rate (LFPR) is at 52% and Employment to Population Ratio (EPR) at 48%. The LFPR is higher for males (60%) than females (46%). Similarly, the EPR was higher for males (56%) than females (40%). The national unemployment rate is 9%. Only 38% of persons in employment were in paid employment with a higher proportion of males (46%) compared to females (28%). The proportion of females in paid employment is 37% while the females are the majority for persons in self-employment (53%). Youth unemployment remains high at 11% </w:t>
      </w:r>
      <w:r w:rsidR="009125FF" w:rsidRPr="00F61653">
        <w:rPr>
          <w:lang w:val="en-GB" w:eastAsia="en-US"/>
        </w:rPr>
        <w:t xml:space="preserve">(13.7% females, 8.9% males) </w:t>
      </w:r>
      <w:r w:rsidRPr="00F61653">
        <w:rPr>
          <w:lang w:val="en-GB" w:eastAsia="en-US"/>
        </w:rPr>
        <w:t xml:space="preserve">in Uganda </w:t>
      </w:r>
      <w:r w:rsidR="009125FF" w:rsidRPr="00F61653">
        <w:rPr>
          <w:lang w:val="en-GB" w:eastAsia="en-US"/>
        </w:rPr>
        <w:t xml:space="preserve">(UNDP, </w:t>
      </w:r>
      <w:r w:rsidR="00103AE0" w:rsidRPr="00F61653">
        <w:rPr>
          <w:lang w:val="en-GB" w:eastAsia="en-US"/>
        </w:rPr>
        <w:t>2015) and</w:t>
      </w:r>
      <w:r w:rsidRPr="00F61653">
        <w:rPr>
          <w:lang w:val="en-GB" w:eastAsia="en-US"/>
        </w:rPr>
        <w:t xml:space="preserve"> it is higher than the national average unemployment rate of 9.4%. Agriculture has been a key sector in job creation, employing 80% of the working population, </w:t>
      </w:r>
      <w:r w:rsidR="00613E2A">
        <w:rPr>
          <w:lang w:val="en-GB" w:eastAsia="en-US"/>
        </w:rPr>
        <w:t xml:space="preserve">with </w:t>
      </w:r>
      <w:r w:rsidRPr="00F61653">
        <w:rPr>
          <w:lang w:val="en-GB" w:eastAsia="en-US"/>
        </w:rPr>
        <w:t>68% of these employed in subsistence agriculture</w:t>
      </w:r>
      <w:r w:rsidRPr="00F61653">
        <w:rPr>
          <w:rStyle w:val="FootnoteReference"/>
          <w:lang w:val="en-GB" w:eastAsia="en-US"/>
        </w:rPr>
        <w:footnoteReference w:id="25"/>
      </w:r>
      <w:r w:rsidRPr="00F61653">
        <w:rPr>
          <w:lang w:val="en-GB" w:eastAsia="en-US"/>
        </w:rPr>
        <w:t xml:space="preserve">. </w:t>
      </w:r>
    </w:p>
    <w:p w14:paraId="196053F2" w14:textId="77777777" w:rsidR="003B5C07" w:rsidRPr="00F61653" w:rsidRDefault="003B5C07" w:rsidP="006D0391">
      <w:pPr>
        <w:jc w:val="both"/>
        <w:rPr>
          <w:lang w:val="en-GB" w:eastAsia="en-US"/>
        </w:rPr>
      </w:pPr>
    </w:p>
    <w:p w14:paraId="1F812F07" w14:textId="372DDD8C" w:rsidR="00934A03" w:rsidRDefault="00934A03">
      <w:pPr>
        <w:rPr>
          <w:rFonts w:ascii="Garamond" w:hAnsi="Garamond"/>
          <w:b/>
          <w:sz w:val="28"/>
          <w:szCs w:val="20"/>
          <w:lang w:val="en-GB" w:eastAsia="en-US"/>
        </w:rPr>
      </w:pPr>
      <w:r>
        <w:rPr>
          <w:lang w:val="en-GB" w:eastAsia="en-US"/>
        </w:rPr>
        <w:br w:type="page"/>
      </w:r>
    </w:p>
    <w:p w14:paraId="6C0A8091" w14:textId="6C087896" w:rsidR="00DA2070" w:rsidRPr="00F61653" w:rsidRDefault="005A482D" w:rsidP="00C37B7D">
      <w:pPr>
        <w:pStyle w:val="Heading1"/>
        <w:rPr>
          <w:rFonts w:ascii="Times New Roman" w:hAnsi="Times New Roman"/>
          <w:lang w:val="en-GB"/>
        </w:rPr>
      </w:pPr>
      <w:bookmarkStart w:id="65" w:name="wp1084078"/>
      <w:bookmarkStart w:id="66" w:name="wp1084079"/>
      <w:bookmarkStart w:id="67" w:name="wp1084080"/>
      <w:bookmarkStart w:id="68" w:name="wp1084081"/>
      <w:bookmarkStart w:id="69" w:name="wp1084083"/>
      <w:bookmarkStart w:id="70" w:name="wp1084084"/>
      <w:bookmarkStart w:id="71" w:name="_Toc532311538"/>
      <w:bookmarkStart w:id="72" w:name="_Toc532496827"/>
      <w:bookmarkEnd w:id="10"/>
      <w:bookmarkEnd w:id="11"/>
      <w:bookmarkEnd w:id="58"/>
      <w:bookmarkEnd w:id="65"/>
      <w:bookmarkEnd w:id="66"/>
      <w:bookmarkEnd w:id="67"/>
      <w:bookmarkEnd w:id="68"/>
      <w:bookmarkEnd w:id="69"/>
      <w:bookmarkEnd w:id="70"/>
      <w:r w:rsidRPr="00F61653">
        <w:rPr>
          <w:rFonts w:ascii="Times New Roman" w:hAnsi="Times New Roman"/>
          <w:lang w:val="en-GB"/>
        </w:rPr>
        <w:t>3</w:t>
      </w:r>
      <w:r w:rsidR="000D56E1" w:rsidRPr="00F61653">
        <w:rPr>
          <w:rFonts w:ascii="Times New Roman" w:hAnsi="Times New Roman"/>
          <w:lang w:val="en-GB"/>
        </w:rPr>
        <w:t>.</w:t>
      </w:r>
      <w:r w:rsidR="009F5678" w:rsidRPr="00F61653">
        <w:rPr>
          <w:rFonts w:ascii="Times New Roman" w:hAnsi="Times New Roman"/>
          <w:lang w:val="en-GB"/>
        </w:rPr>
        <w:t>0</w:t>
      </w:r>
      <w:r w:rsidR="00A02DCB" w:rsidRPr="00F61653">
        <w:rPr>
          <w:rFonts w:ascii="Times New Roman" w:hAnsi="Times New Roman"/>
          <w:lang w:val="en-GB"/>
        </w:rPr>
        <w:t xml:space="preserve"> </w:t>
      </w:r>
      <w:r w:rsidR="00D07A1C" w:rsidRPr="00F61653">
        <w:rPr>
          <w:rFonts w:ascii="Times New Roman" w:hAnsi="Times New Roman"/>
          <w:lang w:val="en-GB"/>
        </w:rPr>
        <w:t>FINDINGS</w:t>
      </w:r>
      <w:bookmarkEnd w:id="71"/>
      <w:bookmarkEnd w:id="72"/>
    </w:p>
    <w:p w14:paraId="69F31E41" w14:textId="593169A2" w:rsidR="00DF3E21" w:rsidRPr="00F61653" w:rsidRDefault="00316F2E" w:rsidP="00C37B7D">
      <w:pPr>
        <w:jc w:val="both"/>
        <w:rPr>
          <w:lang w:val="en-GB" w:eastAsia="en-US"/>
        </w:rPr>
      </w:pPr>
      <w:r w:rsidRPr="00EA49EC">
        <w:rPr>
          <w:lang w:val="en-GB" w:eastAsia="en-US"/>
        </w:rPr>
        <w:t>This section presents the finding</w:t>
      </w:r>
      <w:r w:rsidR="00B009FE" w:rsidRPr="00EA49EC">
        <w:rPr>
          <w:lang w:val="en-GB" w:eastAsia="en-US"/>
        </w:rPr>
        <w:t>s</w:t>
      </w:r>
      <w:r w:rsidRPr="00EA49EC">
        <w:rPr>
          <w:lang w:val="en-GB" w:eastAsia="en-US"/>
        </w:rPr>
        <w:t xml:space="preserve"> of the MTE</w:t>
      </w:r>
      <w:r w:rsidR="00B009FE" w:rsidRPr="00EA49EC">
        <w:rPr>
          <w:lang w:val="en-GB" w:eastAsia="en-US"/>
        </w:rPr>
        <w:t>,</w:t>
      </w:r>
      <w:r w:rsidR="00157D3D" w:rsidRPr="00EA49EC">
        <w:rPr>
          <w:lang w:val="en-GB" w:eastAsia="en-US"/>
        </w:rPr>
        <w:t xml:space="preserve"> </w:t>
      </w:r>
      <w:r w:rsidR="00103AE0" w:rsidRPr="00EA49EC">
        <w:rPr>
          <w:lang w:val="en-GB" w:eastAsia="en-US"/>
        </w:rPr>
        <w:t>structured according</w:t>
      </w:r>
      <w:r w:rsidR="00DF3E21" w:rsidRPr="00EA49EC">
        <w:rPr>
          <w:lang w:val="en-GB" w:eastAsia="en-US"/>
        </w:rPr>
        <w:t xml:space="preserve"> to the following sub-sections</w:t>
      </w:r>
      <w:r w:rsidR="00304EA9" w:rsidRPr="00EA49EC">
        <w:rPr>
          <w:lang w:val="en-GB" w:eastAsia="en-US"/>
        </w:rPr>
        <w:t>:</w:t>
      </w:r>
      <w:r w:rsidR="00A02DCB" w:rsidRPr="00EA49EC">
        <w:rPr>
          <w:lang w:val="en-GB" w:eastAsia="en-US"/>
        </w:rPr>
        <w:t xml:space="preserve"> </w:t>
      </w:r>
      <w:r w:rsidR="00C7396C" w:rsidRPr="00EA49EC">
        <w:rPr>
          <w:lang w:val="en-GB" w:eastAsia="en-US"/>
        </w:rPr>
        <w:t>relevance, effectiveness, efficiency, impact, sustainability</w:t>
      </w:r>
      <w:r w:rsidR="00585178" w:rsidRPr="00EA49EC">
        <w:rPr>
          <w:lang w:val="en-GB" w:eastAsia="en-US"/>
        </w:rPr>
        <w:t xml:space="preserve">, </w:t>
      </w:r>
      <w:r w:rsidR="00DF3E21" w:rsidRPr="00EA49EC">
        <w:rPr>
          <w:lang w:val="en-GB" w:eastAsia="en-US"/>
        </w:rPr>
        <w:t>M&amp;E framework</w:t>
      </w:r>
      <w:r w:rsidR="00AA6E4A">
        <w:rPr>
          <w:lang w:val="en-GB" w:eastAsia="en-US"/>
        </w:rPr>
        <w:t xml:space="preserve">, </w:t>
      </w:r>
      <w:r w:rsidR="00DF3E21" w:rsidRPr="00EA49EC">
        <w:rPr>
          <w:lang w:val="en-GB" w:eastAsia="en-US"/>
        </w:rPr>
        <w:t>Integrated Monitoring and Evaluation Plan (IMEP)</w:t>
      </w:r>
      <w:r w:rsidR="00AA6E4A">
        <w:rPr>
          <w:lang w:val="en-GB" w:eastAsia="en-US"/>
        </w:rPr>
        <w:t xml:space="preserve"> </w:t>
      </w:r>
      <w:r w:rsidR="0047685D" w:rsidRPr="00EA49EC">
        <w:rPr>
          <w:lang w:val="en-GB" w:eastAsia="en-US"/>
        </w:rPr>
        <w:t xml:space="preserve">and </w:t>
      </w:r>
      <w:r w:rsidR="008F027E" w:rsidRPr="00EA49EC">
        <w:rPr>
          <w:lang w:val="en-GB" w:eastAsia="en-US"/>
        </w:rPr>
        <w:t>UN reforms</w:t>
      </w:r>
      <w:r w:rsidR="00AA6E4A">
        <w:rPr>
          <w:lang w:val="en-GB" w:eastAsia="en-US"/>
        </w:rPr>
        <w:t>.</w:t>
      </w:r>
      <w:r w:rsidR="008F027E" w:rsidRPr="00EA49EC">
        <w:rPr>
          <w:lang w:val="en-GB" w:eastAsia="en-US"/>
        </w:rPr>
        <w:t xml:space="preserve"> </w:t>
      </w:r>
    </w:p>
    <w:p w14:paraId="14E03CED" w14:textId="77777777" w:rsidR="00EC270C" w:rsidRDefault="00EC270C" w:rsidP="00816B89">
      <w:pPr>
        <w:pStyle w:val="Heading2"/>
      </w:pPr>
      <w:bookmarkStart w:id="73" w:name="_Toc526435645"/>
    </w:p>
    <w:p w14:paraId="691F22F6" w14:textId="57AE44CA" w:rsidR="003726A6" w:rsidRPr="00F61653" w:rsidRDefault="005A482D" w:rsidP="00816B89">
      <w:pPr>
        <w:pStyle w:val="Heading2"/>
      </w:pPr>
      <w:bookmarkStart w:id="74" w:name="_Toc532311539"/>
      <w:bookmarkStart w:id="75" w:name="_Toc532496828"/>
      <w:r w:rsidRPr="00F61653">
        <w:t>3</w:t>
      </w:r>
      <w:r w:rsidR="00C3703D" w:rsidRPr="00F61653">
        <w:t>.</w:t>
      </w:r>
      <w:r w:rsidR="00B16034">
        <w:t>1</w:t>
      </w:r>
      <w:r w:rsidR="00B16034" w:rsidRPr="00F61653">
        <w:t xml:space="preserve"> </w:t>
      </w:r>
      <w:r w:rsidR="003726A6" w:rsidRPr="00F61653">
        <w:t>Relevance</w:t>
      </w:r>
      <w:bookmarkEnd w:id="73"/>
      <w:bookmarkEnd w:id="74"/>
      <w:bookmarkEnd w:id="75"/>
    </w:p>
    <w:p w14:paraId="6A8D22F6" w14:textId="38B642BE" w:rsidR="00BF779F" w:rsidRPr="00F61653" w:rsidRDefault="00432405" w:rsidP="006D0391">
      <w:pPr>
        <w:autoSpaceDE w:val="0"/>
        <w:autoSpaceDN w:val="0"/>
        <w:adjustRightInd w:val="0"/>
        <w:jc w:val="both"/>
        <w:rPr>
          <w:lang w:val="en-GB" w:eastAsia="en-US"/>
        </w:rPr>
      </w:pPr>
      <w:r w:rsidRPr="00F61653">
        <w:rPr>
          <w:lang w:val="en-GB" w:eastAsia="en-US"/>
        </w:rPr>
        <w:t>Under relevance, the MTE assessed UNDAF alignment to international and national development frameworks</w:t>
      </w:r>
      <w:r w:rsidR="00F843C5">
        <w:rPr>
          <w:lang w:val="en-GB" w:eastAsia="en-US"/>
        </w:rPr>
        <w:t>,</w:t>
      </w:r>
      <w:r w:rsidR="00DE55AD" w:rsidRPr="00F61653">
        <w:rPr>
          <w:lang w:val="en-GB" w:eastAsia="en-US"/>
        </w:rPr>
        <w:t xml:space="preserve"> emerging issues</w:t>
      </w:r>
      <w:r w:rsidR="00145D55" w:rsidRPr="00F61653">
        <w:rPr>
          <w:lang w:val="en-GB" w:eastAsia="en-US"/>
        </w:rPr>
        <w:t xml:space="preserve">, appropriateness of the management structure, UN programming principles, </w:t>
      </w:r>
      <w:r w:rsidR="00DE55AD" w:rsidRPr="00F61653">
        <w:rPr>
          <w:lang w:val="en-GB" w:eastAsia="en-US"/>
        </w:rPr>
        <w:t>new financing approaches</w:t>
      </w:r>
      <w:r w:rsidR="00145D55" w:rsidRPr="00F61653">
        <w:rPr>
          <w:lang w:val="en-GB" w:eastAsia="en-US"/>
        </w:rPr>
        <w:t xml:space="preserve"> and the theory of change</w:t>
      </w:r>
      <w:r w:rsidRPr="00F61653">
        <w:rPr>
          <w:lang w:val="en-GB" w:eastAsia="en-US"/>
        </w:rPr>
        <w:t xml:space="preserve">.  </w:t>
      </w:r>
    </w:p>
    <w:p w14:paraId="1BAEBAD0" w14:textId="77777777" w:rsidR="000D264B" w:rsidRPr="00F61653" w:rsidRDefault="000D264B" w:rsidP="006D0391">
      <w:pPr>
        <w:autoSpaceDE w:val="0"/>
        <w:autoSpaceDN w:val="0"/>
        <w:adjustRightInd w:val="0"/>
        <w:jc w:val="both"/>
        <w:rPr>
          <w:b/>
          <w:lang w:val="en-GB" w:eastAsia="en-US"/>
        </w:rPr>
      </w:pPr>
    </w:p>
    <w:p w14:paraId="1B063894" w14:textId="0D12A35E" w:rsidR="00BF779F" w:rsidRPr="00EA49EC" w:rsidRDefault="00AA6E4A" w:rsidP="00EA49EC">
      <w:pPr>
        <w:pStyle w:val="Heading2"/>
        <w:rPr>
          <w:b w:val="0"/>
        </w:rPr>
      </w:pPr>
      <w:bookmarkStart w:id="76" w:name="_Toc532311540"/>
      <w:bookmarkStart w:id="77" w:name="_Toc532496829"/>
      <w:r w:rsidRPr="00EA49EC">
        <w:t xml:space="preserve">3.1.1 </w:t>
      </w:r>
      <w:r w:rsidR="00D75399" w:rsidRPr="00EA49EC">
        <w:t>Alignment to national and international priorities</w:t>
      </w:r>
      <w:bookmarkEnd w:id="76"/>
      <w:bookmarkEnd w:id="77"/>
    </w:p>
    <w:p w14:paraId="58B539B1" w14:textId="62340FE9" w:rsidR="003726A6" w:rsidRPr="00F61653" w:rsidRDefault="004C1B4D" w:rsidP="006D0391">
      <w:pPr>
        <w:autoSpaceDE w:val="0"/>
        <w:autoSpaceDN w:val="0"/>
        <w:adjustRightInd w:val="0"/>
        <w:jc w:val="both"/>
        <w:rPr>
          <w:lang w:val="en-GB" w:eastAsia="en-US"/>
        </w:rPr>
      </w:pPr>
      <w:r w:rsidRPr="00F61653">
        <w:rPr>
          <w:lang w:val="en-GB" w:eastAsia="en-US"/>
        </w:rPr>
        <w:t xml:space="preserve">The three UNDAF SIPs, the 12 outcomes and the overall results framework resonate strongly with the national development priorities stimulated in NDP II and the Vision 2040 and represent </w:t>
      </w:r>
      <w:r w:rsidR="005F5F1C" w:rsidRPr="00F61653">
        <w:rPr>
          <w:lang w:val="en-GB" w:eastAsia="en-US"/>
        </w:rPr>
        <w:t xml:space="preserve">sound and sustainable </w:t>
      </w:r>
      <w:r w:rsidRPr="00F61653">
        <w:rPr>
          <w:lang w:val="en-GB" w:eastAsia="en-US"/>
        </w:rPr>
        <w:t xml:space="preserve">partnerships with GoU. The design of UNDAF was informed by the same situation analysis that was conducted </w:t>
      </w:r>
      <w:r w:rsidR="003726A6" w:rsidRPr="00F61653">
        <w:rPr>
          <w:lang w:val="en-GB" w:eastAsia="en-US"/>
        </w:rPr>
        <w:t xml:space="preserve">to inform the </w:t>
      </w:r>
      <w:r w:rsidRPr="00F61653">
        <w:rPr>
          <w:lang w:val="en-GB" w:eastAsia="en-US"/>
        </w:rPr>
        <w:t xml:space="preserve">development of </w:t>
      </w:r>
      <w:r w:rsidR="003726A6" w:rsidRPr="00F61653">
        <w:rPr>
          <w:lang w:val="en-GB" w:eastAsia="en-US"/>
        </w:rPr>
        <w:t>NDP II</w:t>
      </w:r>
      <w:r w:rsidRPr="00F61653">
        <w:rPr>
          <w:lang w:val="en-GB" w:eastAsia="en-US"/>
        </w:rPr>
        <w:t>.</w:t>
      </w:r>
      <w:r w:rsidR="003726A6" w:rsidRPr="00F61653">
        <w:rPr>
          <w:lang w:val="en-GB" w:eastAsia="en-US"/>
        </w:rPr>
        <w:t xml:space="preserve"> In addition, the two </w:t>
      </w:r>
      <w:r w:rsidR="00CC2FE4" w:rsidRPr="00F61653">
        <w:rPr>
          <w:lang w:val="en-GB" w:eastAsia="en-US"/>
        </w:rPr>
        <w:t>frameworks</w:t>
      </w:r>
      <w:r w:rsidR="003726A6" w:rsidRPr="00F61653">
        <w:rPr>
          <w:lang w:val="en-GB" w:eastAsia="en-US"/>
        </w:rPr>
        <w:t xml:space="preserve"> were launched on the same </w:t>
      </w:r>
      <w:r w:rsidR="00F27333" w:rsidRPr="00F61653">
        <w:rPr>
          <w:lang w:val="en-GB" w:eastAsia="en-US"/>
        </w:rPr>
        <w:t>day, June</w:t>
      </w:r>
      <w:r w:rsidR="008A0FA5" w:rsidRPr="00F61653">
        <w:rPr>
          <w:lang w:val="en-GB" w:eastAsia="en-US"/>
        </w:rPr>
        <w:t xml:space="preserve"> 11</w:t>
      </w:r>
      <w:r w:rsidR="004605E1" w:rsidRPr="00F61653">
        <w:rPr>
          <w:lang w:val="en-GB" w:eastAsia="en-US"/>
        </w:rPr>
        <w:t>,</w:t>
      </w:r>
      <w:r w:rsidR="008A0FA5" w:rsidRPr="00F61653">
        <w:rPr>
          <w:lang w:val="en-GB" w:eastAsia="en-US"/>
        </w:rPr>
        <w:t xml:space="preserve"> 2015</w:t>
      </w:r>
      <w:r w:rsidR="00BF779F" w:rsidRPr="00F61653">
        <w:rPr>
          <w:lang w:val="en-GB" w:eastAsia="en-US"/>
        </w:rPr>
        <w:t xml:space="preserve">. </w:t>
      </w:r>
      <w:r w:rsidR="00D95735" w:rsidRPr="00F61653">
        <w:rPr>
          <w:lang w:val="en-GB" w:eastAsia="en-US"/>
        </w:rPr>
        <w:t xml:space="preserve">The Governance pillar is aligned to NDP II </w:t>
      </w:r>
      <w:r w:rsidR="00F843C5" w:rsidRPr="00F61653">
        <w:rPr>
          <w:lang w:val="en-GB" w:eastAsia="en-US"/>
        </w:rPr>
        <w:t>Object</w:t>
      </w:r>
      <w:r w:rsidR="00D95735" w:rsidRPr="00F61653">
        <w:rPr>
          <w:lang w:val="en-GB" w:eastAsia="en-US"/>
        </w:rPr>
        <w:t>ive 4 (</w:t>
      </w:r>
      <w:r w:rsidR="00384A43">
        <w:rPr>
          <w:lang w:val="en-GB" w:eastAsia="en-US"/>
        </w:rPr>
        <w:t>s</w:t>
      </w:r>
      <w:r w:rsidR="00D95735" w:rsidRPr="00F61653">
        <w:rPr>
          <w:lang w:val="en-GB" w:eastAsia="en-US"/>
        </w:rPr>
        <w:t>trengthen mechanisms for quality, effective and efficient service delivery)</w:t>
      </w:r>
      <w:r w:rsidR="00384A43">
        <w:rPr>
          <w:lang w:val="en-GB" w:eastAsia="en-US"/>
        </w:rPr>
        <w:t xml:space="preserve"> </w:t>
      </w:r>
      <w:r w:rsidR="009E7B01" w:rsidRPr="00F61653">
        <w:rPr>
          <w:lang w:val="en-GB" w:eastAsia="en-US"/>
        </w:rPr>
        <w:t>and to goals 5, 10, 16, and 17 of the SDGs</w:t>
      </w:r>
      <w:r w:rsidR="00D95735" w:rsidRPr="00F61653">
        <w:rPr>
          <w:lang w:val="en-GB" w:eastAsia="en-US"/>
        </w:rPr>
        <w:t>; HCD pillar is aligned to NDP II Objective 3</w:t>
      </w:r>
      <w:r w:rsidR="00F843C5">
        <w:rPr>
          <w:lang w:val="en-GB" w:eastAsia="en-US"/>
        </w:rPr>
        <w:t xml:space="preserve"> </w:t>
      </w:r>
      <w:r w:rsidR="00D95735" w:rsidRPr="00F61653">
        <w:rPr>
          <w:lang w:val="en-GB" w:eastAsia="en-US"/>
        </w:rPr>
        <w:t>(</w:t>
      </w:r>
      <w:r w:rsidR="0015054A" w:rsidRPr="00F61653">
        <w:rPr>
          <w:lang w:val="en-GB" w:eastAsia="en-US"/>
        </w:rPr>
        <w:t>enhance HCD</w:t>
      </w:r>
      <w:r w:rsidR="00D95735" w:rsidRPr="00F61653">
        <w:rPr>
          <w:lang w:val="en-GB" w:eastAsia="en-US"/>
        </w:rPr>
        <w:t>) and SIED is aligned to NDP II Objectives 1</w:t>
      </w:r>
      <w:r w:rsidR="00F843C5">
        <w:rPr>
          <w:lang w:val="en-GB" w:eastAsia="en-US"/>
        </w:rPr>
        <w:t xml:space="preserve"> </w:t>
      </w:r>
      <w:r w:rsidR="00D95735" w:rsidRPr="00F61653">
        <w:rPr>
          <w:lang w:val="en-GB" w:eastAsia="en-US"/>
        </w:rPr>
        <w:t>(</w:t>
      </w:r>
      <w:r w:rsidR="00F843C5" w:rsidRPr="00F61653">
        <w:rPr>
          <w:lang w:val="en-GB" w:eastAsia="en-US"/>
        </w:rPr>
        <w:t>in</w:t>
      </w:r>
      <w:r w:rsidR="00D95735" w:rsidRPr="00F61653">
        <w:rPr>
          <w:lang w:val="en-GB" w:eastAsia="en-US"/>
        </w:rPr>
        <w:t>crease sustainable production, productivity and value addition in key growth opportunities) and 2</w:t>
      </w:r>
      <w:r w:rsidR="00F843C5">
        <w:rPr>
          <w:lang w:val="en-GB" w:eastAsia="en-US"/>
        </w:rPr>
        <w:t xml:space="preserve"> </w:t>
      </w:r>
      <w:r w:rsidR="00D95735" w:rsidRPr="00F61653">
        <w:rPr>
          <w:lang w:val="en-GB" w:eastAsia="en-US"/>
        </w:rPr>
        <w:t>(</w:t>
      </w:r>
      <w:r w:rsidR="00F843C5" w:rsidRPr="00F61653">
        <w:rPr>
          <w:lang w:val="en-GB" w:eastAsia="en-US"/>
        </w:rPr>
        <w:t>in</w:t>
      </w:r>
      <w:r w:rsidR="00D95735" w:rsidRPr="00F61653">
        <w:rPr>
          <w:lang w:val="en-GB" w:eastAsia="en-US"/>
        </w:rPr>
        <w:t>crease the stock and quality of strategic infrastructure to accelerate the country’s competitiveness).</w:t>
      </w:r>
      <w:r w:rsidR="00F843C5">
        <w:rPr>
          <w:lang w:val="en-GB" w:eastAsia="en-US"/>
        </w:rPr>
        <w:t xml:space="preserve"> </w:t>
      </w:r>
      <w:r w:rsidR="00F00B26" w:rsidRPr="00F61653">
        <w:rPr>
          <w:lang w:val="en-GB" w:eastAsia="en-US"/>
        </w:rPr>
        <w:t>The NDP II is aligned to SDGs</w:t>
      </w:r>
      <w:r w:rsidR="000217FB" w:rsidRPr="00F61653">
        <w:rPr>
          <w:lang w:val="en-GB" w:eastAsia="en-US"/>
        </w:rPr>
        <w:t xml:space="preserve"> </w:t>
      </w:r>
      <w:r w:rsidR="003726A6" w:rsidRPr="00F61653">
        <w:rPr>
          <w:lang w:val="en-GB" w:eastAsia="en-US"/>
        </w:rPr>
        <w:t xml:space="preserve">as shown in </w:t>
      </w:r>
      <w:r w:rsidR="00F843C5">
        <w:rPr>
          <w:lang w:val="en-GB" w:eastAsia="en-US"/>
        </w:rPr>
        <w:t>A</w:t>
      </w:r>
      <w:r w:rsidR="00E731D7" w:rsidRPr="00F61653">
        <w:rPr>
          <w:lang w:val="en-GB" w:eastAsia="en-US"/>
        </w:rPr>
        <w:t>nnex</w:t>
      </w:r>
      <w:r w:rsidR="0015054A" w:rsidRPr="00F61653">
        <w:rPr>
          <w:lang w:val="en-GB" w:eastAsia="en-US"/>
        </w:rPr>
        <w:t xml:space="preserve"> </w:t>
      </w:r>
      <w:r w:rsidR="002B6A82" w:rsidRPr="00F61653">
        <w:rPr>
          <w:lang w:val="en-GB" w:eastAsia="en-US"/>
        </w:rPr>
        <w:t>6</w:t>
      </w:r>
      <w:r w:rsidR="00E731D7" w:rsidRPr="00F61653">
        <w:rPr>
          <w:lang w:val="en-GB" w:eastAsia="en-US"/>
        </w:rPr>
        <w:t>.</w:t>
      </w:r>
    </w:p>
    <w:p w14:paraId="3B73106C" w14:textId="77777777" w:rsidR="00541DEC" w:rsidRPr="00F61653" w:rsidRDefault="00541DEC" w:rsidP="006D0391">
      <w:pPr>
        <w:autoSpaceDE w:val="0"/>
        <w:autoSpaceDN w:val="0"/>
        <w:adjustRightInd w:val="0"/>
        <w:jc w:val="both"/>
        <w:rPr>
          <w:lang w:val="en-GB" w:eastAsia="en-US"/>
        </w:rPr>
      </w:pPr>
    </w:p>
    <w:p w14:paraId="4849BFE6" w14:textId="4E61B7C3" w:rsidR="00DE55AD" w:rsidRPr="00F61653" w:rsidRDefault="00993D16" w:rsidP="006D0391">
      <w:pPr>
        <w:autoSpaceDE w:val="0"/>
        <w:autoSpaceDN w:val="0"/>
        <w:adjustRightInd w:val="0"/>
        <w:jc w:val="both"/>
        <w:rPr>
          <w:lang w:val="en-GB"/>
        </w:rPr>
      </w:pPr>
      <w:r w:rsidRPr="00F61653">
        <w:rPr>
          <w:noProof/>
          <w:lang w:eastAsia="en-US"/>
        </w:rPr>
        <mc:AlternateContent>
          <mc:Choice Requires="wps">
            <w:drawing>
              <wp:anchor distT="0" distB="0" distL="114300" distR="114300" simplePos="0" relativeHeight="251648512" behindDoc="0" locked="0" layoutInCell="1" allowOverlap="1" wp14:anchorId="41E59C55" wp14:editId="0661EC4F">
                <wp:simplePos x="0" y="0"/>
                <wp:positionH relativeFrom="margin">
                  <wp:posOffset>2507615</wp:posOffset>
                </wp:positionH>
                <wp:positionV relativeFrom="paragraph">
                  <wp:posOffset>492125</wp:posOffset>
                </wp:positionV>
                <wp:extent cx="3848100" cy="1369695"/>
                <wp:effectExtent l="0" t="0" r="0" b="1905"/>
                <wp:wrapThrough wrapText="bothSides">
                  <wp:wrapPolygon edited="0">
                    <wp:start x="642" y="0"/>
                    <wp:lineTo x="0" y="1502"/>
                    <wp:lineTo x="0" y="20128"/>
                    <wp:lineTo x="535" y="21630"/>
                    <wp:lineTo x="21065" y="21630"/>
                    <wp:lineTo x="21600" y="20128"/>
                    <wp:lineTo x="21600" y="1202"/>
                    <wp:lineTo x="20958" y="0"/>
                    <wp:lineTo x="642" y="0"/>
                  </wp:wrapPolygon>
                </wp:wrapThrough>
                <wp:docPr id="113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136969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9ECF14" w14:textId="77777777" w:rsidR="00AF36B2" w:rsidRPr="003A1E03" w:rsidRDefault="00AF36B2" w:rsidP="003A1E03">
                            <w:pPr>
                              <w:jc w:val="both"/>
                              <w:rPr>
                                <w:sz w:val="20"/>
                                <w:szCs w:val="20"/>
                              </w:rPr>
                            </w:pPr>
                            <w:r w:rsidRPr="003A1E03">
                              <w:rPr>
                                <w:i/>
                                <w:sz w:val="20"/>
                                <w:szCs w:val="20"/>
                              </w:rPr>
                              <w:t>“UNDAF is very relevant. It addresses identified government priorities that are informed by evidence</w:t>
                            </w:r>
                            <w:r>
                              <w:rPr>
                                <w:i/>
                                <w:sz w:val="20"/>
                                <w:szCs w:val="20"/>
                              </w:rPr>
                              <w:t>,</w:t>
                            </w:r>
                            <w:r w:rsidRPr="003A1E03">
                              <w:rPr>
                                <w:i/>
                                <w:sz w:val="20"/>
                                <w:szCs w:val="20"/>
                              </w:rPr>
                              <w:t>”</w:t>
                            </w:r>
                            <w:r w:rsidRPr="003A1E03">
                              <w:rPr>
                                <w:sz w:val="20"/>
                                <w:szCs w:val="20"/>
                              </w:rPr>
                              <w:t xml:space="preserve"> remarked</w:t>
                            </w:r>
                            <w:r>
                              <w:rPr>
                                <w:sz w:val="20"/>
                                <w:szCs w:val="20"/>
                              </w:rPr>
                              <w:t xml:space="preserve"> a district level KI</w:t>
                            </w:r>
                            <w:r w:rsidRPr="003A1E03">
                              <w:rPr>
                                <w:sz w:val="20"/>
                                <w:szCs w:val="20"/>
                              </w:rPr>
                              <w:t>.</w:t>
                            </w:r>
                          </w:p>
                          <w:p w14:paraId="5F7B2AAC" w14:textId="77777777" w:rsidR="00AF36B2" w:rsidRPr="003A1E03" w:rsidRDefault="00AF36B2" w:rsidP="003A1E03">
                            <w:pPr>
                              <w:jc w:val="both"/>
                              <w:rPr>
                                <w:sz w:val="20"/>
                                <w:szCs w:val="20"/>
                              </w:rPr>
                            </w:pPr>
                          </w:p>
                          <w:p w14:paraId="132104B8" w14:textId="77777777" w:rsidR="00AF36B2" w:rsidRPr="003A1E03" w:rsidRDefault="00AF36B2" w:rsidP="003A1E03">
                            <w:pPr>
                              <w:jc w:val="both"/>
                              <w:rPr>
                                <w:sz w:val="20"/>
                                <w:szCs w:val="20"/>
                              </w:rPr>
                            </w:pPr>
                            <w:r>
                              <w:rPr>
                                <w:i/>
                                <w:sz w:val="20"/>
                                <w:szCs w:val="20"/>
                              </w:rPr>
                              <w:t>“The UNDAF is relevant; 90% was aligned to SDGs</w:t>
                            </w:r>
                            <w:r w:rsidRPr="003A1E03">
                              <w:rPr>
                                <w:i/>
                                <w:sz w:val="20"/>
                                <w:szCs w:val="20"/>
                              </w:rPr>
                              <w:t xml:space="preserve"> as well as NDPII. The specific agency plans are also aligned to specific sector plans for example FAO activities are in line with the agriculture sector strategic plan</w:t>
                            </w:r>
                            <w:r>
                              <w:rPr>
                                <w:i/>
                                <w:sz w:val="20"/>
                                <w:szCs w:val="20"/>
                              </w:rPr>
                              <w:t>,</w:t>
                            </w:r>
                            <w:r w:rsidRPr="003A1E03">
                              <w:rPr>
                                <w:i/>
                                <w:sz w:val="20"/>
                                <w:szCs w:val="20"/>
                              </w:rPr>
                              <w:t>”</w:t>
                            </w:r>
                            <w:r w:rsidRPr="003A1E03">
                              <w:rPr>
                                <w:sz w:val="20"/>
                                <w:szCs w:val="20"/>
                              </w:rPr>
                              <w:t xml:space="preserve"> remarked a national level KI.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1E59C55" id="Rounded Rectangle 6" o:spid="_x0000_s1026" style="position:absolute;left:0;text-align:left;margin-left:197.45pt;margin-top:38.75pt;width:303pt;height:107.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" fillcolor="#b1cbe9" strokecolor="#5b9bd5" strokeweight=".5pt">
                <v:fill color2="#92b9e4" rotate="t" colors="0 #b1cbe9;.5 #a3c1e5;1 #92b9e4" focus="100%" type="gradient">
                  <o:fill v:ext="view" type="gradientUnscaled"/>
                </v:fill>
                <v:stroke joinstyle="miter"/>
                <v:path arrowok="t"/>
                <v:textbox>
                  <w:txbxContent>
                    <w:p w14:paraId="589ECF14" w14:textId="77777777" w:rsidR="00AF36B2" w:rsidRPr="003A1E03" w:rsidRDefault="00AF36B2" w:rsidP="003A1E03">
                      <w:pPr>
                        <w:jc w:val="both"/>
                        <w:rPr>
                          <w:sz w:val="20"/>
                          <w:szCs w:val="20"/>
                        </w:rPr>
                      </w:pPr>
                      <w:r w:rsidRPr="003A1E03">
                        <w:rPr>
                          <w:i/>
                          <w:sz w:val="20"/>
                          <w:szCs w:val="20"/>
                        </w:rPr>
                        <w:t>“UNDAF is very relevant. It addresses identified government priorities that are informed by evidence</w:t>
                      </w:r>
                      <w:r>
                        <w:rPr>
                          <w:i/>
                          <w:sz w:val="20"/>
                          <w:szCs w:val="20"/>
                        </w:rPr>
                        <w:t>,</w:t>
                      </w:r>
                      <w:r w:rsidRPr="003A1E03">
                        <w:rPr>
                          <w:i/>
                          <w:sz w:val="20"/>
                          <w:szCs w:val="20"/>
                        </w:rPr>
                        <w:t>”</w:t>
                      </w:r>
                      <w:r w:rsidRPr="003A1E03">
                        <w:rPr>
                          <w:sz w:val="20"/>
                          <w:szCs w:val="20"/>
                        </w:rPr>
                        <w:t xml:space="preserve"> remarked</w:t>
                      </w:r>
                      <w:r>
                        <w:rPr>
                          <w:sz w:val="20"/>
                          <w:szCs w:val="20"/>
                        </w:rPr>
                        <w:t xml:space="preserve"> a district level KI</w:t>
                      </w:r>
                      <w:r w:rsidRPr="003A1E03">
                        <w:rPr>
                          <w:sz w:val="20"/>
                          <w:szCs w:val="20"/>
                        </w:rPr>
                        <w:t>.</w:t>
                      </w:r>
                    </w:p>
                    <w:p w14:paraId="5F7B2AAC" w14:textId="77777777" w:rsidR="00AF36B2" w:rsidRPr="003A1E03" w:rsidRDefault="00AF36B2" w:rsidP="003A1E03">
                      <w:pPr>
                        <w:jc w:val="both"/>
                        <w:rPr>
                          <w:sz w:val="20"/>
                          <w:szCs w:val="20"/>
                        </w:rPr>
                      </w:pPr>
                    </w:p>
                    <w:p w14:paraId="132104B8" w14:textId="77777777" w:rsidR="00AF36B2" w:rsidRPr="003A1E03" w:rsidRDefault="00AF36B2" w:rsidP="003A1E03">
                      <w:pPr>
                        <w:jc w:val="both"/>
                        <w:rPr>
                          <w:sz w:val="20"/>
                          <w:szCs w:val="20"/>
                        </w:rPr>
                      </w:pPr>
                      <w:r>
                        <w:rPr>
                          <w:i/>
                          <w:sz w:val="20"/>
                          <w:szCs w:val="20"/>
                        </w:rPr>
                        <w:t>“The UNDAF is relevant; 90% was aligned to SDGs</w:t>
                      </w:r>
                      <w:r w:rsidRPr="003A1E03">
                        <w:rPr>
                          <w:i/>
                          <w:sz w:val="20"/>
                          <w:szCs w:val="20"/>
                        </w:rPr>
                        <w:t xml:space="preserve"> as well as NDPII. The specific agency plans are also aligned to specific sector plans for example FAO activities are in line with the agriculture sector strategic plan</w:t>
                      </w:r>
                      <w:r>
                        <w:rPr>
                          <w:i/>
                          <w:sz w:val="20"/>
                          <w:szCs w:val="20"/>
                        </w:rPr>
                        <w:t>,</w:t>
                      </w:r>
                      <w:r w:rsidRPr="003A1E03">
                        <w:rPr>
                          <w:i/>
                          <w:sz w:val="20"/>
                          <w:szCs w:val="20"/>
                        </w:rPr>
                        <w:t>”</w:t>
                      </w:r>
                      <w:r w:rsidRPr="003A1E03">
                        <w:rPr>
                          <w:sz w:val="20"/>
                          <w:szCs w:val="20"/>
                        </w:rPr>
                        <w:t xml:space="preserve"> remarked a national level KI. </w:t>
                      </w:r>
                    </w:p>
                  </w:txbxContent>
                </v:textbox>
                <w10:wrap type="through" anchorx="margin"/>
              </v:roundrect>
            </w:pict>
          </mc:Fallback>
        </mc:AlternateContent>
      </w:r>
      <w:r w:rsidR="00BF779F" w:rsidRPr="00F61653">
        <w:rPr>
          <w:lang w:val="en-GB"/>
        </w:rPr>
        <w:t>The m</w:t>
      </w:r>
      <w:r w:rsidR="00D83E7F" w:rsidRPr="00F61653">
        <w:rPr>
          <w:lang w:val="en-GB"/>
        </w:rPr>
        <w:t>ajority of respondents (95</w:t>
      </w:r>
      <w:r w:rsidR="003726A6" w:rsidRPr="00F61653">
        <w:rPr>
          <w:lang w:val="en-GB"/>
        </w:rPr>
        <w:t xml:space="preserve">%) agreed to the statement that the UN support outcomes reflect national </w:t>
      </w:r>
      <w:r w:rsidR="00F27333" w:rsidRPr="00F61653">
        <w:rPr>
          <w:lang w:val="en-GB"/>
        </w:rPr>
        <w:t xml:space="preserve">priorities </w:t>
      </w:r>
      <w:r w:rsidR="00F843C5">
        <w:rPr>
          <w:lang w:val="en-GB"/>
        </w:rPr>
        <w:t>in</w:t>
      </w:r>
      <w:r w:rsidR="003726A6" w:rsidRPr="00F61653">
        <w:rPr>
          <w:lang w:val="en-GB"/>
        </w:rPr>
        <w:t xml:space="preserve"> Vision 2040 and NDP II. </w:t>
      </w:r>
      <w:r w:rsidR="00BF779F" w:rsidRPr="00F61653">
        <w:rPr>
          <w:lang w:val="en-GB"/>
        </w:rPr>
        <w:t>The m</w:t>
      </w:r>
      <w:r w:rsidR="00DD58EA" w:rsidRPr="00F61653">
        <w:rPr>
          <w:lang w:val="en-GB"/>
        </w:rPr>
        <w:t xml:space="preserve">ajority of the respondents (90%) agreed that the UN support outcomes are relevant </w:t>
      </w:r>
      <w:r w:rsidR="00AC6294" w:rsidRPr="00F61653">
        <w:rPr>
          <w:lang w:val="en-GB"/>
        </w:rPr>
        <w:t>to SDGs</w:t>
      </w:r>
      <w:r w:rsidR="00DD58EA" w:rsidRPr="00F61653">
        <w:rPr>
          <w:lang w:val="en-GB"/>
        </w:rPr>
        <w:t>.</w:t>
      </w:r>
      <w:r w:rsidR="000217FB" w:rsidRPr="00F61653">
        <w:rPr>
          <w:lang w:val="en-GB"/>
        </w:rPr>
        <w:t xml:space="preserve"> </w:t>
      </w:r>
      <w:r w:rsidR="00D83E7F" w:rsidRPr="00F61653">
        <w:rPr>
          <w:lang w:val="en-GB"/>
        </w:rPr>
        <w:t>Almost all</w:t>
      </w:r>
      <w:r w:rsidR="00AC6294" w:rsidRPr="00F61653">
        <w:rPr>
          <w:lang w:val="en-GB"/>
        </w:rPr>
        <w:t xml:space="preserve"> respond</w:t>
      </w:r>
      <w:r w:rsidR="0073308E" w:rsidRPr="00F61653">
        <w:rPr>
          <w:lang w:val="en-GB"/>
        </w:rPr>
        <w:t>ents (</w:t>
      </w:r>
      <w:r w:rsidR="00D83E7F" w:rsidRPr="00F61653">
        <w:rPr>
          <w:lang w:val="en-GB"/>
        </w:rPr>
        <w:t>97</w:t>
      </w:r>
      <w:r w:rsidR="0073308E" w:rsidRPr="00F61653">
        <w:rPr>
          <w:lang w:val="en-GB"/>
        </w:rPr>
        <w:t xml:space="preserve">%) agreed to the statement that work carried out by the UN is relevant </w:t>
      </w:r>
      <w:r w:rsidR="00780400" w:rsidRPr="00F61653">
        <w:rPr>
          <w:lang w:val="en-GB"/>
        </w:rPr>
        <w:t>to partner and community needs</w:t>
      </w:r>
      <w:r w:rsidR="00B3346F" w:rsidRPr="00F61653">
        <w:rPr>
          <w:lang w:val="en-GB"/>
        </w:rPr>
        <w:t>,</w:t>
      </w:r>
      <w:r w:rsidR="00780400" w:rsidRPr="00F61653">
        <w:rPr>
          <w:lang w:val="en-GB"/>
        </w:rPr>
        <w:t xml:space="preserve"> that is UN agencies (100%), MDAs (100%)</w:t>
      </w:r>
      <w:r w:rsidR="0073308E" w:rsidRPr="00F61653">
        <w:rPr>
          <w:lang w:val="en-GB"/>
        </w:rPr>
        <w:t xml:space="preserve">, </w:t>
      </w:r>
      <w:r w:rsidR="00780400" w:rsidRPr="00F61653">
        <w:rPr>
          <w:lang w:val="en-GB"/>
        </w:rPr>
        <w:t>districts (96</w:t>
      </w:r>
      <w:r w:rsidR="0073308E" w:rsidRPr="00F61653">
        <w:rPr>
          <w:lang w:val="en-GB"/>
        </w:rPr>
        <w:t>%</w:t>
      </w:r>
      <w:r w:rsidR="00780400" w:rsidRPr="00F61653">
        <w:rPr>
          <w:lang w:val="en-GB"/>
        </w:rPr>
        <w:t>) and</w:t>
      </w:r>
      <w:r w:rsidR="000217FB" w:rsidRPr="00F61653">
        <w:rPr>
          <w:lang w:val="en-GB"/>
        </w:rPr>
        <w:t xml:space="preserve"> </w:t>
      </w:r>
      <w:r w:rsidR="00780400" w:rsidRPr="00F61653">
        <w:rPr>
          <w:lang w:val="en-GB"/>
        </w:rPr>
        <w:t xml:space="preserve">CSOs (92%). </w:t>
      </w:r>
      <w:r w:rsidR="00DE55AD" w:rsidRPr="00F61653">
        <w:rPr>
          <w:lang w:val="en-GB"/>
        </w:rPr>
        <w:t>At national, district and community level, the respondents reported that UNDAF interventions were relevant to the needs of community/beneficiaries as shown by beneficiary voices in text box.</w:t>
      </w:r>
    </w:p>
    <w:p w14:paraId="5053AB07" w14:textId="77777777" w:rsidR="00CE2F6F" w:rsidRPr="00F61653" w:rsidRDefault="00CE2F6F" w:rsidP="006D0391">
      <w:pPr>
        <w:rPr>
          <w:lang w:val="en-GB"/>
        </w:rPr>
      </w:pPr>
    </w:p>
    <w:p w14:paraId="34D50888" w14:textId="15D382D2" w:rsidR="00CE2F6F" w:rsidRPr="00F61653" w:rsidRDefault="00CE2F6F" w:rsidP="006D0391">
      <w:pPr>
        <w:rPr>
          <w:lang w:val="en-GB"/>
        </w:rPr>
      </w:pPr>
      <w:r w:rsidRPr="00F61653">
        <w:rPr>
          <w:lang w:val="en-GB"/>
        </w:rPr>
        <w:t xml:space="preserve">However, </w:t>
      </w:r>
      <w:r w:rsidR="007313E4" w:rsidRPr="00F61653">
        <w:rPr>
          <w:lang w:val="en-GB"/>
        </w:rPr>
        <w:t xml:space="preserve">a </w:t>
      </w:r>
      <w:r w:rsidR="007F655D" w:rsidRPr="00F61653">
        <w:rPr>
          <w:lang w:val="en-GB"/>
        </w:rPr>
        <w:t>few respondents</w:t>
      </w:r>
      <w:r w:rsidRPr="00F61653">
        <w:rPr>
          <w:lang w:val="en-GB"/>
        </w:rPr>
        <w:t xml:space="preserve"> </w:t>
      </w:r>
      <w:r w:rsidR="00103AE0" w:rsidRPr="00F61653">
        <w:rPr>
          <w:lang w:val="en-GB"/>
        </w:rPr>
        <w:t>had differing</w:t>
      </w:r>
      <w:r w:rsidRPr="00F61653">
        <w:rPr>
          <w:lang w:val="en-GB"/>
        </w:rPr>
        <w:t xml:space="preserve"> views regarding UNDAF relevance as illustrated in quotes </w:t>
      </w:r>
      <w:r w:rsidR="00103AE0" w:rsidRPr="00F61653">
        <w:rPr>
          <w:lang w:val="en-GB"/>
        </w:rPr>
        <w:t>below</w:t>
      </w:r>
      <w:r w:rsidR="00F843C5">
        <w:rPr>
          <w:lang w:val="en-GB"/>
        </w:rPr>
        <w:t>:</w:t>
      </w:r>
    </w:p>
    <w:p w14:paraId="6BB50CD7" w14:textId="77777777" w:rsidR="00CE2F6F" w:rsidRPr="00F61653" w:rsidRDefault="00CE2F6F" w:rsidP="006D0391">
      <w:pPr>
        <w:rPr>
          <w:lang w:val="en-GB"/>
        </w:rPr>
      </w:pPr>
    </w:p>
    <w:p w14:paraId="1BBA803B" w14:textId="6E4E67A3" w:rsidR="00CE2F6F" w:rsidRPr="00F61653" w:rsidRDefault="00CE2F6F" w:rsidP="006D0391">
      <w:pPr>
        <w:ind w:left="680" w:right="850"/>
        <w:jc w:val="both"/>
        <w:rPr>
          <w:i/>
          <w:lang w:val="en-GB"/>
        </w:rPr>
      </w:pPr>
      <w:r w:rsidRPr="00F61653">
        <w:rPr>
          <w:i/>
          <w:lang w:val="en-GB"/>
        </w:rPr>
        <w:t>“Copying and pasting NDP II pillars does not necessarily reflect relevance nor does it reflect UN strategic support. The UN should ask GoU key priority interventions they want UN to support and intensively invest in those for greater impact rather than being everywhere with scattered small interventions</w:t>
      </w:r>
      <w:r w:rsidR="00F843C5">
        <w:rPr>
          <w:i/>
          <w:lang w:val="en-GB"/>
        </w:rPr>
        <w:t>,</w:t>
      </w:r>
      <w:r w:rsidRPr="00F61653">
        <w:rPr>
          <w:i/>
          <w:lang w:val="en-GB"/>
        </w:rPr>
        <w:t xml:space="preserve">” </w:t>
      </w:r>
      <w:r w:rsidRPr="00F61653">
        <w:rPr>
          <w:lang w:val="en-GB"/>
        </w:rPr>
        <w:t>remarked one UN KI respondent.</w:t>
      </w:r>
    </w:p>
    <w:p w14:paraId="5CD60F1B" w14:textId="77777777" w:rsidR="00CE2F6F" w:rsidRPr="00F61653" w:rsidRDefault="00CE2F6F" w:rsidP="006D0391">
      <w:pPr>
        <w:ind w:left="680" w:right="850"/>
        <w:jc w:val="both"/>
        <w:rPr>
          <w:i/>
          <w:lang w:val="en-GB"/>
        </w:rPr>
      </w:pPr>
    </w:p>
    <w:p w14:paraId="1B0E5714" w14:textId="50EABEA4" w:rsidR="00CE2F6F" w:rsidRPr="00F61653" w:rsidRDefault="00CE2F6F" w:rsidP="006D0391">
      <w:pPr>
        <w:ind w:left="680" w:right="850"/>
        <w:jc w:val="both"/>
        <w:rPr>
          <w:i/>
          <w:lang w:val="en-GB"/>
        </w:rPr>
      </w:pPr>
      <w:r w:rsidRPr="00F61653">
        <w:rPr>
          <w:i/>
          <w:lang w:val="en-GB"/>
        </w:rPr>
        <w:t>“UN-supported interventions are not aligned to priority interventions in sector plans and District Development Plans. The UN should not come with their prescribed interventions but should fund those prioritized by sectors and districts</w:t>
      </w:r>
      <w:r w:rsidR="00F843C5">
        <w:rPr>
          <w:i/>
          <w:lang w:val="en-GB"/>
        </w:rPr>
        <w:t>,</w:t>
      </w:r>
      <w:r w:rsidRPr="00F61653">
        <w:rPr>
          <w:i/>
          <w:lang w:val="en-GB"/>
        </w:rPr>
        <w:t xml:space="preserve">” </w:t>
      </w:r>
      <w:r w:rsidRPr="00F61653">
        <w:rPr>
          <w:lang w:val="en-GB"/>
        </w:rPr>
        <w:t>said one national level KI respondent.</w:t>
      </w:r>
    </w:p>
    <w:p w14:paraId="102F4CB2" w14:textId="77777777" w:rsidR="00CE2F6F" w:rsidRPr="00F61653" w:rsidRDefault="00CE2F6F" w:rsidP="006D0391">
      <w:pPr>
        <w:autoSpaceDE w:val="0"/>
        <w:autoSpaceDN w:val="0"/>
        <w:adjustRightInd w:val="0"/>
        <w:ind w:right="850"/>
        <w:jc w:val="both"/>
        <w:rPr>
          <w:lang w:val="en-GB"/>
        </w:rPr>
      </w:pPr>
    </w:p>
    <w:p w14:paraId="019E0583" w14:textId="05C7D5E4" w:rsidR="00CE2F6F" w:rsidRPr="00F61653" w:rsidRDefault="00CE2F6F" w:rsidP="006D0391">
      <w:pPr>
        <w:autoSpaceDE w:val="0"/>
        <w:autoSpaceDN w:val="0"/>
        <w:adjustRightInd w:val="0"/>
        <w:jc w:val="both"/>
        <w:rPr>
          <w:color w:val="000000"/>
          <w:lang w:val="en-GB" w:eastAsia="en-US"/>
        </w:rPr>
      </w:pPr>
      <w:r w:rsidRPr="00F61653">
        <w:rPr>
          <w:color w:val="000000"/>
          <w:lang w:val="en-GB" w:eastAsia="en-US"/>
        </w:rPr>
        <w:t>Some IPs were of the view that the UNDAF is overly driven by UN agencies based on their respective organizational mandates and priorities</w:t>
      </w:r>
      <w:r w:rsidR="00F843C5">
        <w:rPr>
          <w:color w:val="000000"/>
          <w:lang w:val="en-GB" w:eastAsia="en-US"/>
        </w:rPr>
        <w:t>,</w:t>
      </w:r>
      <w:r w:rsidRPr="00F61653">
        <w:rPr>
          <w:color w:val="000000"/>
          <w:lang w:val="en-GB" w:eastAsia="en-US"/>
        </w:rPr>
        <w:t xml:space="preserve"> which sometimes may not align to institutional strategic plans and priorities.</w:t>
      </w:r>
    </w:p>
    <w:p w14:paraId="692E7D26" w14:textId="26C2009F" w:rsidR="00DE55AD" w:rsidRPr="005E3AAB" w:rsidRDefault="00CE2F6F" w:rsidP="006D0391">
      <w:pPr>
        <w:ind w:left="680" w:right="850"/>
        <w:jc w:val="both"/>
        <w:rPr>
          <w:i/>
          <w:lang w:val="en-GB"/>
        </w:rPr>
      </w:pPr>
      <w:r w:rsidRPr="00F61653">
        <w:rPr>
          <w:i/>
          <w:lang w:val="en-GB"/>
        </w:rPr>
        <w:t xml:space="preserve">“We as an association have our strategic plan for five years but the UN support only comes with predetermined activities to fit in their work-plans rather than in our plans,” </w:t>
      </w:r>
      <w:r w:rsidRPr="00F61653">
        <w:rPr>
          <w:lang w:val="en-GB"/>
        </w:rPr>
        <w:t>remarked a national level KI</w:t>
      </w:r>
      <w:r w:rsidR="005E3AAB">
        <w:rPr>
          <w:lang w:val="en-GB"/>
        </w:rPr>
        <w:t>.</w:t>
      </w:r>
    </w:p>
    <w:p w14:paraId="199CE785" w14:textId="77777777" w:rsidR="00850AAE" w:rsidRDefault="00850AAE" w:rsidP="006D0391">
      <w:pPr>
        <w:jc w:val="both"/>
        <w:rPr>
          <w:b/>
          <w:lang w:val="en-GB"/>
        </w:rPr>
      </w:pPr>
    </w:p>
    <w:p w14:paraId="15A6759F" w14:textId="5391EA86" w:rsidR="00CE2F6F" w:rsidRPr="00D92BAE" w:rsidRDefault="00AA6E4A" w:rsidP="00EA49EC">
      <w:pPr>
        <w:pStyle w:val="Heading2"/>
      </w:pPr>
      <w:bookmarkStart w:id="78" w:name="_Toc532311541"/>
      <w:bookmarkStart w:id="79" w:name="_Toc532496830"/>
      <w:r>
        <w:t xml:space="preserve">3.1.2 </w:t>
      </w:r>
      <w:r w:rsidR="008A77E8" w:rsidRPr="00AA6E4A">
        <w:t>Flexibility of UNDAF to respond to e</w:t>
      </w:r>
      <w:r w:rsidR="00CE2F6F" w:rsidRPr="00D92BAE">
        <w:t>merging issues</w:t>
      </w:r>
      <w:bookmarkEnd w:id="78"/>
      <w:bookmarkEnd w:id="79"/>
    </w:p>
    <w:p w14:paraId="608C26E2" w14:textId="0FF80B72" w:rsidR="00A72D7B" w:rsidRDefault="005E3AAB" w:rsidP="006D0391">
      <w:pPr>
        <w:jc w:val="both"/>
        <w:rPr>
          <w:lang w:val="en-GB"/>
        </w:rPr>
      </w:pPr>
      <w:r>
        <w:rPr>
          <w:lang w:val="en-GB"/>
        </w:rPr>
        <w:t>A number of emerging issues were identified during MTE that had not been catered for at UNDAF design stage</w:t>
      </w:r>
      <w:r w:rsidR="008A77E8">
        <w:rPr>
          <w:lang w:val="en-GB"/>
        </w:rPr>
        <w:t>. Key emerging issues include</w:t>
      </w:r>
      <w:r w:rsidR="0076573E">
        <w:rPr>
          <w:lang w:val="en-GB"/>
        </w:rPr>
        <w:t>d</w:t>
      </w:r>
      <w:r w:rsidR="008A77E8">
        <w:rPr>
          <w:lang w:val="en-GB"/>
        </w:rPr>
        <w:t>:</w:t>
      </w:r>
      <w:r w:rsidR="00D70CEA">
        <w:rPr>
          <w:b/>
          <w:lang w:val="en-GB"/>
        </w:rPr>
        <w:t xml:space="preserve"> </w:t>
      </w:r>
      <w:r w:rsidR="0076573E">
        <w:rPr>
          <w:lang w:val="en-GB"/>
        </w:rPr>
        <w:t>e</w:t>
      </w:r>
      <w:r w:rsidR="00D70CEA">
        <w:rPr>
          <w:lang w:val="en-GB"/>
        </w:rPr>
        <w:t>scalating</w:t>
      </w:r>
      <w:r w:rsidR="008A77E8" w:rsidRPr="00EA49EC">
        <w:rPr>
          <w:lang w:val="en-GB"/>
        </w:rPr>
        <w:t xml:space="preserve"> </w:t>
      </w:r>
      <w:r w:rsidR="00CE2F6F" w:rsidRPr="00EA49EC">
        <w:rPr>
          <w:lang w:val="en-GB"/>
        </w:rPr>
        <w:t>land conflicts</w:t>
      </w:r>
      <w:r w:rsidR="008A77E8" w:rsidRPr="00EA49EC">
        <w:rPr>
          <w:lang w:val="en-GB"/>
        </w:rPr>
        <w:t xml:space="preserve"> especially </w:t>
      </w:r>
      <w:r w:rsidR="00CE2F6F" w:rsidRPr="00F61653">
        <w:rPr>
          <w:lang w:val="en-GB"/>
        </w:rPr>
        <w:t>in Adjumani and Amuru district</w:t>
      </w:r>
      <w:r w:rsidR="008A77E8">
        <w:rPr>
          <w:lang w:val="en-GB"/>
        </w:rPr>
        <w:t>s;</w:t>
      </w:r>
      <w:r w:rsidR="005958A8">
        <w:rPr>
          <w:lang w:val="en-GB"/>
        </w:rPr>
        <w:t xml:space="preserve"> </w:t>
      </w:r>
      <w:r w:rsidR="005958A8" w:rsidRPr="00F61653">
        <w:rPr>
          <w:lang w:val="en-GB"/>
        </w:rPr>
        <w:t>post-election violence</w:t>
      </w:r>
      <w:r w:rsidR="00F647F9">
        <w:rPr>
          <w:lang w:val="en-GB"/>
        </w:rPr>
        <w:t>;</w:t>
      </w:r>
      <w:r w:rsidR="005958A8" w:rsidRPr="00F61653">
        <w:rPr>
          <w:lang w:val="en-GB"/>
        </w:rPr>
        <w:t xml:space="preserve"> </w:t>
      </w:r>
      <w:r w:rsidR="005958A8" w:rsidRPr="005958A8">
        <w:rPr>
          <w:lang w:val="en-GB"/>
        </w:rPr>
        <w:t>refugee influx</w:t>
      </w:r>
      <w:r w:rsidR="00D70CEA">
        <w:rPr>
          <w:lang w:val="en-GB"/>
        </w:rPr>
        <w:t xml:space="preserve"> particularly from </w:t>
      </w:r>
      <w:r w:rsidR="00D70CEA" w:rsidRPr="00F61653">
        <w:rPr>
          <w:rFonts w:eastAsia="Calibri"/>
          <w:color w:val="000000"/>
          <w:lang w:val="en-GB"/>
        </w:rPr>
        <w:t>South Sudan</w:t>
      </w:r>
      <w:r w:rsidR="00D70CEA">
        <w:rPr>
          <w:rFonts w:eastAsia="Calibri"/>
          <w:color w:val="000000"/>
          <w:lang w:val="en-GB"/>
        </w:rPr>
        <w:t xml:space="preserve">, </w:t>
      </w:r>
      <w:r w:rsidR="0076573E">
        <w:rPr>
          <w:rFonts w:eastAsia="Calibri"/>
          <w:color w:val="000000"/>
          <w:lang w:val="en-GB"/>
        </w:rPr>
        <w:t>Democratic Republic of Congo (</w:t>
      </w:r>
      <w:r w:rsidR="00D70CEA">
        <w:rPr>
          <w:rFonts w:eastAsia="Calibri"/>
          <w:color w:val="000000"/>
          <w:lang w:val="en-GB"/>
        </w:rPr>
        <w:t>DRC</w:t>
      </w:r>
      <w:r w:rsidR="0076573E">
        <w:rPr>
          <w:rFonts w:eastAsia="Calibri"/>
          <w:color w:val="000000"/>
          <w:lang w:val="en-GB"/>
        </w:rPr>
        <w:t>)</w:t>
      </w:r>
      <w:r w:rsidR="00D70CEA">
        <w:rPr>
          <w:rFonts w:eastAsia="Calibri"/>
          <w:color w:val="000000"/>
          <w:lang w:val="en-GB"/>
        </w:rPr>
        <w:t>, Rwanda and Burundi</w:t>
      </w:r>
      <w:r w:rsidR="005958A8" w:rsidRPr="005958A8">
        <w:rPr>
          <w:lang w:val="en-GB"/>
        </w:rPr>
        <w:t xml:space="preserve"> </w:t>
      </w:r>
      <w:r w:rsidR="00D70CEA">
        <w:rPr>
          <w:lang w:val="en-GB"/>
        </w:rPr>
        <w:t>arising out of the porous borders; o</w:t>
      </w:r>
      <w:r w:rsidR="00D70CEA" w:rsidRPr="00D70CEA">
        <w:rPr>
          <w:lang w:val="en-GB"/>
        </w:rPr>
        <w:t xml:space="preserve">utbreak of disease epidemics such as </w:t>
      </w:r>
      <w:r w:rsidR="001615E6">
        <w:rPr>
          <w:lang w:val="en-GB"/>
        </w:rPr>
        <w:t>Ebola, C</w:t>
      </w:r>
      <w:r w:rsidR="00D70CEA" w:rsidRPr="00D70CEA">
        <w:rPr>
          <w:lang w:val="en-GB"/>
        </w:rPr>
        <w:t xml:space="preserve">holera and </w:t>
      </w:r>
      <w:r w:rsidR="001615E6">
        <w:rPr>
          <w:lang w:val="en-GB"/>
        </w:rPr>
        <w:t>M</w:t>
      </w:r>
      <w:r w:rsidR="00D70CEA" w:rsidRPr="00D70CEA">
        <w:rPr>
          <w:lang w:val="en-GB"/>
        </w:rPr>
        <w:t>arburg</w:t>
      </w:r>
      <w:r w:rsidR="00D70CEA">
        <w:rPr>
          <w:lang w:val="en-GB"/>
        </w:rPr>
        <w:t xml:space="preserve">; outbreak of </w:t>
      </w:r>
      <w:r w:rsidR="00D70CEA" w:rsidRPr="00D70CEA">
        <w:rPr>
          <w:lang w:val="en-GB"/>
        </w:rPr>
        <w:t>pests and diseases such as the army worm</w:t>
      </w:r>
      <w:r w:rsidR="00D70CEA">
        <w:rPr>
          <w:lang w:val="en-GB"/>
        </w:rPr>
        <w:t xml:space="preserve">; increased number of natural disasters such as landslides in Bududa and Rubanda districts. In addition, </w:t>
      </w:r>
      <w:r w:rsidR="00D70CEA" w:rsidRPr="00F61653">
        <w:rPr>
          <w:rFonts w:eastAsia="Garamond"/>
        </w:rPr>
        <w:t>criminalizing FGM has pushed the practice ‘underground’ on infants</w:t>
      </w:r>
      <w:r w:rsidR="00431B1C">
        <w:rPr>
          <w:rFonts w:eastAsia="Garamond"/>
        </w:rPr>
        <w:t xml:space="preserve"> and </w:t>
      </w:r>
      <w:r w:rsidR="00D70CEA" w:rsidRPr="00F61653">
        <w:rPr>
          <w:rFonts w:eastAsia="Garamond"/>
        </w:rPr>
        <w:t>people cross</w:t>
      </w:r>
      <w:r w:rsidR="00431B1C">
        <w:rPr>
          <w:rFonts w:eastAsia="Garamond"/>
        </w:rPr>
        <w:t>ing</w:t>
      </w:r>
      <w:r w:rsidR="00D70CEA" w:rsidRPr="00F61653">
        <w:rPr>
          <w:rFonts w:eastAsia="Garamond"/>
        </w:rPr>
        <w:t xml:space="preserve"> to the </w:t>
      </w:r>
      <w:r w:rsidR="00D70CEA" w:rsidRPr="00F61653">
        <w:rPr>
          <w:rFonts w:eastAsia="Garamond"/>
          <w:lang w:val="en-GB"/>
        </w:rPr>
        <w:t>neighbouring</w:t>
      </w:r>
      <w:r w:rsidR="00D70CEA" w:rsidRPr="00F61653">
        <w:rPr>
          <w:rFonts w:eastAsia="Garamond"/>
        </w:rPr>
        <w:t xml:space="preserve"> communities in Kenya </w:t>
      </w:r>
      <w:r w:rsidR="00431B1C">
        <w:rPr>
          <w:rFonts w:eastAsia="Garamond"/>
        </w:rPr>
        <w:t>to</w:t>
      </w:r>
      <w:r w:rsidR="00D70CEA" w:rsidRPr="00F61653">
        <w:rPr>
          <w:rFonts w:eastAsia="Garamond"/>
        </w:rPr>
        <w:t xml:space="preserve"> carry out FGM</w:t>
      </w:r>
      <w:r w:rsidR="00D70CEA">
        <w:rPr>
          <w:rFonts w:eastAsia="Garamond"/>
        </w:rPr>
        <w:t>;</w:t>
      </w:r>
      <w:r w:rsidR="00D70CEA" w:rsidRPr="00EA49EC">
        <w:rPr>
          <w:rFonts w:eastAsia="Garamond"/>
        </w:rPr>
        <w:t xml:space="preserve"> </w:t>
      </w:r>
      <w:r w:rsidR="00882523">
        <w:rPr>
          <w:rFonts w:eastAsia="Garamond"/>
        </w:rPr>
        <w:t xml:space="preserve">the </w:t>
      </w:r>
      <w:r w:rsidR="00D70CEA">
        <w:rPr>
          <w:rFonts w:eastAsia="Garamond"/>
        </w:rPr>
        <w:t xml:space="preserve">changing trend in </w:t>
      </w:r>
      <w:r w:rsidR="00D70CEA" w:rsidRPr="00EA49EC">
        <w:rPr>
          <w:rFonts w:eastAsia="Garamond"/>
        </w:rPr>
        <w:t>physical violence against boys</w:t>
      </w:r>
      <w:r w:rsidR="00D70CEA">
        <w:rPr>
          <w:rFonts w:eastAsia="Garamond"/>
        </w:rPr>
        <w:t xml:space="preserve"> </w:t>
      </w:r>
      <w:r w:rsidR="00B71A45">
        <w:rPr>
          <w:rFonts w:eastAsia="Garamond"/>
        </w:rPr>
        <w:t xml:space="preserve">where </w:t>
      </w:r>
      <w:r w:rsidR="00D70CEA" w:rsidRPr="00DF71ED">
        <w:rPr>
          <w:rFonts w:eastAsia="Garamond"/>
        </w:rPr>
        <w:t>7 in 10 males experience physical violence during their childhood</w:t>
      </w:r>
      <w:r w:rsidR="00D70CEA">
        <w:rPr>
          <w:rFonts w:eastAsia="Garamond"/>
        </w:rPr>
        <w:t xml:space="preserve">; </w:t>
      </w:r>
      <w:r w:rsidR="00B71A45">
        <w:rPr>
          <w:rFonts w:eastAsia="Garamond"/>
        </w:rPr>
        <w:t>i</w:t>
      </w:r>
      <w:r w:rsidR="00D70CEA" w:rsidRPr="00EA49EC">
        <w:rPr>
          <w:rFonts w:eastAsia="Garamond"/>
        </w:rPr>
        <w:t>ncreased cases of human trafficking especially to the Middle East</w:t>
      </w:r>
      <w:r w:rsidR="00D70CEA">
        <w:rPr>
          <w:rFonts w:eastAsia="Garamond"/>
        </w:rPr>
        <w:t xml:space="preserve"> and the </w:t>
      </w:r>
      <w:r w:rsidR="00D70CEA" w:rsidRPr="00F61653">
        <w:rPr>
          <w:lang w:val="en-GB"/>
        </w:rPr>
        <w:t xml:space="preserve">shrinking resource envelope for interventions in climate change, health, education, </w:t>
      </w:r>
      <w:r w:rsidR="00A72D7B">
        <w:rPr>
          <w:lang w:val="en-GB"/>
        </w:rPr>
        <w:t>social protection and HIV/AIDS.</w:t>
      </w:r>
    </w:p>
    <w:p w14:paraId="7BBCA09D" w14:textId="77777777" w:rsidR="00A72D7B" w:rsidRDefault="00A72D7B" w:rsidP="006D0391">
      <w:pPr>
        <w:jc w:val="both"/>
        <w:rPr>
          <w:rFonts w:eastAsia="Garamond"/>
        </w:rPr>
      </w:pPr>
    </w:p>
    <w:p w14:paraId="7D098024" w14:textId="243C1A9D" w:rsidR="00480B85" w:rsidRPr="00F61653" w:rsidRDefault="00A72D7B" w:rsidP="00EA49EC">
      <w:pPr>
        <w:jc w:val="both"/>
        <w:rPr>
          <w:i/>
          <w:lang w:val="en-GB"/>
        </w:rPr>
      </w:pPr>
      <w:r>
        <w:rPr>
          <w:rFonts w:eastAsia="Garamond"/>
        </w:rPr>
        <w:t xml:space="preserve">The MTE found that UNDAF had mechanisms in place to respond to emerging issues for instance, there was timely containment of </w:t>
      </w:r>
      <w:r w:rsidR="00BA632E">
        <w:rPr>
          <w:rFonts w:eastAsia="Garamond"/>
        </w:rPr>
        <w:t>Ebola</w:t>
      </w:r>
      <w:r>
        <w:rPr>
          <w:rFonts w:eastAsia="Garamond"/>
        </w:rPr>
        <w:t xml:space="preserve"> and </w:t>
      </w:r>
      <w:r w:rsidR="00BA632E">
        <w:rPr>
          <w:rFonts w:eastAsia="Garamond"/>
        </w:rPr>
        <w:t>Marburg</w:t>
      </w:r>
      <w:r w:rsidR="001129BF">
        <w:rPr>
          <w:rFonts w:eastAsia="Garamond"/>
        </w:rPr>
        <w:t xml:space="preserve">. In addition, </w:t>
      </w:r>
      <w:r w:rsidR="006B6ECE">
        <w:rPr>
          <w:rFonts w:eastAsia="Garamond"/>
        </w:rPr>
        <w:t>a C</w:t>
      </w:r>
      <w:r w:rsidR="00BA632E">
        <w:rPr>
          <w:rFonts w:eastAsia="Garamond"/>
        </w:rPr>
        <w:t xml:space="preserve">omprehensive </w:t>
      </w:r>
      <w:r w:rsidR="006B6ECE">
        <w:rPr>
          <w:rFonts w:eastAsia="Garamond"/>
        </w:rPr>
        <w:t>R</w:t>
      </w:r>
      <w:r w:rsidR="00BA632E">
        <w:rPr>
          <w:rFonts w:eastAsia="Garamond"/>
        </w:rPr>
        <w:t xml:space="preserve">efugee </w:t>
      </w:r>
      <w:r w:rsidR="006B6ECE">
        <w:rPr>
          <w:rFonts w:eastAsia="Garamond"/>
        </w:rPr>
        <w:t>R</w:t>
      </w:r>
      <w:r w:rsidR="00BA632E">
        <w:rPr>
          <w:rFonts w:eastAsia="Garamond"/>
        </w:rPr>
        <w:t xml:space="preserve">esponse </w:t>
      </w:r>
      <w:r w:rsidR="006B6ECE">
        <w:rPr>
          <w:rFonts w:eastAsia="Garamond"/>
        </w:rPr>
        <w:t>F</w:t>
      </w:r>
      <w:r w:rsidR="00BA632E">
        <w:rPr>
          <w:rFonts w:eastAsia="Garamond"/>
        </w:rPr>
        <w:t>ramework</w:t>
      </w:r>
      <w:r w:rsidR="001129BF">
        <w:rPr>
          <w:rFonts w:eastAsia="Garamond"/>
        </w:rPr>
        <w:t xml:space="preserve"> and refugee response plan are in place enabling </w:t>
      </w:r>
      <w:r w:rsidR="00F647F9">
        <w:rPr>
          <w:rFonts w:eastAsia="Garamond"/>
        </w:rPr>
        <w:t>GoU</w:t>
      </w:r>
      <w:r w:rsidR="001129BF">
        <w:rPr>
          <w:rFonts w:eastAsia="Garamond"/>
        </w:rPr>
        <w:t xml:space="preserve"> to respond to the rapid </w:t>
      </w:r>
      <w:r w:rsidR="00F647F9">
        <w:rPr>
          <w:rFonts w:eastAsia="Garamond"/>
        </w:rPr>
        <w:t xml:space="preserve">refugee </w:t>
      </w:r>
      <w:r w:rsidR="001129BF">
        <w:rPr>
          <w:rFonts w:eastAsia="Garamond"/>
        </w:rPr>
        <w:t xml:space="preserve">influx. </w:t>
      </w:r>
      <w:r w:rsidR="00480B85">
        <w:rPr>
          <w:rFonts w:eastAsia="Garamond"/>
        </w:rPr>
        <w:t xml:space="preserve">According to the </w:t>
      </w:r>
      <w:r w:rsidR="00F647F9">
        <w:rPr>
          <w:rFonts w:eastAsia="Garamond"/>
        </w:rPr>
        <w:t xml:space="preserve">MTE </w:t>
      </w:r>
      <w:r w:rsidR="00480B85">
        <w:rPr>
          <w:rFonts w:eastAsia="Garamond"/>
        </w:rPr>
        <w:t xml:space="preserve">survey, </w:t>
      </w:r>
      <w:r w:rsidR="00480B85" w:rsidRPr="00F61653">
        <w:rPr>
          <w:lang w:val="en-GB"/>
        </w:rPr>
        <w:t>majority of respondents (87%</w:t>
      </w:r>
      <w:r w:rsidR="00480B85">
        <w:rPr>
          <w:lang w:val="en-GB"/>
        </w:rPr>
        <w:t>, n=192</w:t>
      </w:r>
      <w:r w:rsidR="00480B85" w:rsidRPr="00F61653">
        <w:rPr>
          <w:lang w:val="en-GB"/>
        </w:rPr>
        <w:t xml:space="preserve">) agreed to the statement that </w:t>
      </w:r>
      <w:r w:rsidR="00480B85">
        <w:rPr>
          <w:lang w:val="en-GB"/>
        </w:rPr>
        <w:t>“</w:t>
      </w:r>
      <w:r w:rsidR="00480B85" w:rsidRPr="00F61653">
        <w:rPr>
          <w:lang w:val="en-GB"/>
        </w:rPr>
        <w:t>UN support has responded to significant changes happening in the country context</w:t>
      </w:r>
      <w:r w:rsidR="00480B85">
        <w:rPr>
          <w:lang w:val="en-GB"/>
        </w:rPr>
        <w:t>”</w:t>
      </w:r>
      <w:r w:rsidR="00480B85" w:rsidRPr="00F61653">
        <w:rPr>
          <w:lang w:val="en-GB"/>
        </w:rPr>
        <w:t xml:space="preserve">. </w:t>
      </w:r>
    </w:p>
    <w:p w14:paraId="162E7192" w14:textId="662F68C5" w:rsidR="00A72D7B" w:rsidRDefault="00A72D7B" w:rsidP="006D0391">
      <w:pPr>
        <w:jc w:val="both"/>
        <w:rPr>
          <w:rFonts w:eastAsia="Garamond"/>
        </w:rPr>
      </w:pPr>
    </w:p>
    <w:p w14:paraId="0898E7BB" w14:textId="0282A477" w:rsidR="008E22DB" w:rsidRPr="00BC6FEE" w:rsidRDefault="008E22DB" w:rsidP="008E22DB">
      <w:pPr>
        <w:pStyle w:val="Heading2"/>
      </w:pPr>
      <w:bookmarkStart w:id="80" w:name="_Toc532496831"/>
      <w:r w:rsidRPr="00BC6FEE">
        <w:t>3.1.</w:t>
      </w:r>
      <w:r>
        <w:t>3</w:t>
      </w:r>
      <w:r w:rsidRPr="00BC6FEE">
        <w:t xml:space="preserve"> Appropriateness of the UNDAF management structure</w:t>
      </w:r>
      <w:bookmarkEnd w:id="80"/>
    </w:p>
    <w:p w14:paraId="5087CA72" w14:textId="77777777" w:rsidR="00145D55" w:rsidRPr="00F61653" w:rsidRDefault="00145D55" w:rsidP="006D0391">
      <w:pPr>
        <w:contextualSpacing/>
        <w:jc w:val="both"/>
        <w:rPr>
          <w:lang w:val="en-GB"/>
        </w:rPr>
      </w:pPr>
    </w:p>
    <w:p w14:paraId="046E5095" w14:textId="30D5BEF2" w:rsidR="00145D55" w:rsidRPr="00F61653" w:rsidRDefault="0073501F" w:rsidP="006D0391">
      <w:pPr>
        <w:contextualSpacing/>
        <w:jc w:val="both"/>
        <w:rPr>
          <w:lang w:val="en-GB"/>
        </w:rPr>
      </w:pPr>
      <w:r w:rsidRPr="00F61653">
        <w:rPr>
          <w:b/>
          <w:lang w:val="en-GB"/>
        </w:rPr>
        <w:t>Functionality of UNDAF Strategic Intent Pillars and ORGs</w:t>
      </w:r>
      <w:r w:rsidR="00145D55" w:rsidRPr="00F61653">
        <w:rPr>
          <w:lang w:val="en-GB"/>
        </w:rPr>
        <w:t>:</w:t>
      </w:r>
      <w:r w:rsidRPr="00F61653">
        <w:rPr>
          <w:lang w:val="en-GB"/>
        </w:rPr>
        <w:t xml:space="preserve"> The MTE assessed the functionality of SIPs and ORGs based on the </w:t>
      </w:r>
      <w:r w:rsidR="005922DE" w:rsidRPr="00F61653">
        <w:rPr>
          <w:lang w:val="en-GB"/>
        </w:rPr>
        <w:t xml:space="preserve">following assessment </w:t>
      </w:r>
      <w:r w:rsidRPr="00F61653">
        <w:rPr>
          <w:lang w:val="en-GB"/>
        </w:rPr>
        <w:t xml:space="preserve">criteria: </w:t>
      </w:r>
    </w:p>
    <w:p w14:paraId="17161D74" w14:textId="197BB7BB" w:rsidR="00145D55" w:rsidRPr="00F61653" w:rsidRDefault="0073501F" w:rsidP="006D0391">
      <w:pPr>
        <w:rPr>
          <w:lang w:val="en-GB"/>
        </w:rPr>
      </w:pPr>
      <w:r w:rsidRPr="00F61653">
        <w:rPr>
          <w:lang w:val="en-GB"/>
        </w:rPr>
        <w:t xml:space="preserve"> </w:t>
      </w:r>
    </w:p>
    <w:p w14:paraId="0F21AAFA" w14:textId="2BD86C8B" w:rsidR="0073501F" w:rsidRPr="00F61653" w:rsidRDefault="0073501F" w:rsidP="006D0391">
      <w:pPr>
        <w:rPr>
          <w:rFonts w:eastAsia="Times New Roman"/>
          <w:b/>
          <w:color w:val="000000"/>
          <w:lang w:eastAsia="en-US"/>
        </w:rPr>
      </w:pPr>
      <w:r w:rsidRPr="00F61653">
        <w:rPr>
          <w:rFonts w:eastAsia="Times New Roman"/>
          <w:b/>
          <w:color w:val="000000"/>
          <w:lang w:eastAsia="en-US"/>
        </w:rPr>
        <w:t>Assessment criteria: SIPs</w:t>
      </w:r>
    </w:p>
    <w:p w14:paraId="19A8EC99" w14:textId="130B0F73" w:rsidR="0073501F" w:rsidRPr="00C328F3" w:rsidRDefault="0073501F" w:rsidP="00B26DF7">
      <w:pPr>
        <w:numPr>
          <w:ilvl w:val="0"/>
          <w:numId w:val="13"/>
        </w:numPr>
        <w:contextualSpacing/>
        <w:rPr>
          <w:rFonts w:ascii="ÅNòÌˇøÂ'D1" w:hAnsi="ÅNòÌˇøÂ'D1" w:cs="ÅNòÌˇøÂ'D1"/>
          <w:sz w:val="22"/>
          <w:szCs w:val="22"/>
          <w:lang w:eastAsia="en-US"/>
        </w:rPr>
      </w:pPr>
      <w:r w:rsidRPr="00F61653">
        <w:rPr>
          <w:rFonts w:eastAsia="Times New Roman"/>
          <w:color w:val="000000"/>
          <w:lang w:eastAsia="en-US"/>
        </w:rPr>
        <w:t xml:space="preserve">The SIP meets </w:t>
      </w:r>
      <w:r w:rsidR="00904D7B">
        <w:rPr>
          <w:rFonts w:eastAsia="Times New Roman"/>
          <w:color w:val="000000"/>
          <w:lang w:eastAsia="en-US"/>
        </w:rPr>
        <w:t>twice</w:t>
      </w:r>
      <w:r w:rsidRPr="00F61653">
        <w:rPr>
          <w:rFonts w:eastAsia="Times New Roman"/>
          <w:color w:val="000000"/>
          <w:lang w:eastAsia="en-US"/>
        </w:rPr>
        <w:t xml:space="preserve"> a year with the ORG conveners within the Pillar, in preparation for the annual meetings with </w:t>
      </w:r>
      <w:r w:rsidR="00B26DF7">
        <w:rPr>
          <w:rFonts w:ascii="ÅNòÌˇøÂ'D1" w:hAnsi="ÅNòÌˇøÂ'D1" w:cs="ÅNòÌˇøÂ'D1"/>
          <w:sz w:val="22"/>
          <w:szCs w:val="22"/>
          <w:lang w:eastAsia="en-US"/>
        </w:rPr>
        <w:t>Implementation Coordination Steering Committee (ICSC)</w:t>
      </w:r>
      <w:r w:rsidR="00B26DF7" w:rsidRPr="00F61653">
        <w:rPr>
          <w:rFonts w:eastAsia="Times New Roman"/>
          <w:color w:val="000000"/>
          <w:lang w:eastAsia="en-US"/>
        </w:rPr>
        <w:t xml:space="preserve"> </w:t>
      </w:r>
      <w:r w:rsidRPr="00F61653">
        <w:rPr>
          <w:rFonts w:eastAsia="Times New Roman"/>
          <w:color w:val="000000"/>
          <w:lang w:eastAsia="en-US"/>
        </w:rPr>
        <w:t>government team</w:t>
      </w:r>
    </w:p>
    <w:p w14:paraId="008970C5" w14:textId="5ABE9A15" w:rsidR="0073501F" w:rsidRPr="00F61653" w:rsidRDefault="0073501F" w:rsidP="006D0391">
      <w:pPr>
        <w:numPr>
          <w:ilvl w:val="0"/>
          <w:numId w:val="13"/>
        </w:numPr>
        <w:contextualSpacing/>
        <w:rPr>
          <w:rFonts w:eastAsia="Times New Roman"/>
          <w:color w:val="000000"/>
          <w:lang w:eastAsia="en-US"/>
        </w:rPr>
      </w:pPr>
      <w:r w:rsidRPr="00F61653">
        <w:rPr>
          <w:rFonts w:eastAsia="Times New Roman"/>
          <w:color w:val="000000"/>
          <w:lang w:eastAsia="en-US"/>
        </w:rPr>
        <w:t>SIP chairs meet among themselves at least once a year, and interact with the PRG, and other Advisory Groups, as needed, for mainstreaming prioritized themes and arresting policy bottlenecks</w:t>
      </w:r>
    </w:p>
    <w:p w14:paraId="33B7D81C" w14:textId="77777777" w:rsidR="0073501F" w:rsidRPr="00F61653" w:rsidRDefault="0073501F" w:rsidP="006D0391">
      <w:pPr>
        <w:numPr>
          <w:ilvl w:val="0"/>
          <w:numId w:val="13"/>
        </w:numPr>
        <w:contextualSpacing/>
        <w:rPr>
          <w:rFonts w:eastAsia="Times New Roman"/>
          <w:color w:val="000000"/>
          <w:lang w:eastAsia="en-US"/>
        </w:rPr>
      </w:pPr>
      <w:r w:rsidRPr="00F61653">
        <w:rPr>
          <w:rFonts w:eastAsia="Times New Roman"/>
          <w:color w:val="000000"/>
          <w:lang w:eastAsia="en-US"/>
        </w:rPr>
        <w:t>The SIP Chair monitors the results of the Strategic Intent indicators and ensures that the ORGs under the Pillar are on track for monitoring and reporting on the Outcomes.</w:t>
      </w:r>
    </w:p>
    <w:p w14:paraId="59825A4E" w14:textId="77777777" w:rsidR="0073501F" w:rsidRPr="00F61653" w:rsidRDefault="0073501F" w:rsidP="006D0391">
      <w:pPr>
        <w:rPr>
          <w:rFonts w:eastAsia="Times New Roman"/>
          <w:b/>
          <w:color w:val="000000"/>
          <w:sz w:val="16"/>
          <w:szCs w:val="16"/>
          <w:lang w:eastAsia="en-US"/>
        </w:rPr>
      </w:pPr>
    </w:p>
    <w:p w14:paraId="7FC1E120" w14:textId="19418EF0" w:rsidR="0073501F" w:rsidRPr="00F61653" w:rsidRDefault="000D264B" w:rsidP="006D0391">
      <w:pPr>
        <w:jc w:val="both"/>
        <w:rPr>
          <w:rFonts w:eastAsia="Times New Roman"/>
          <w:b/>
          <w:color w:val="000000"/>
          <w:lang w:eastAsia="en-US"/>
        </w:rPr>
      </w:pPr>
      <w:r w:rsidRPr="00F61653">
        <w:rPr>
          <w:rFonts w:eastAsia="Times New Roman"/>
          <w:b/>
          <w:color w:val="000000"/>
          <w:lang w:eastAsia="en-US"/>
        </w:rPr>
        <w:t>Assessment Criteria: ORGs</w:t>
      </w:r>
    </w:p>
    <w:p w14:paraId="4BE67F89" w14:textId="5D2A0BB1"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 xml:space="preserve">There is clear division of labor between the ORG lead and alternate and this is communicated to UNCT and RC </w:t>
      </w:r>
    </w:p>
    <w:p w14:paraId="64B78ECC" w14:textId="2A5C77D6"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 xml:space="preserve">ORG is led by a designated Head of Agency, who is a member of UNCT, and who delegates responsibility for the management of an ORG, yet remains fully accountable for </w:t>
      </w:r>
      <w:r w:rsidR="004844BC">
        <w:rPr>
          <w:rFonts w:eastAsia="Times New Roman"/>
          <w:color w:val="000000"/>
          <w:lang w:eastAsia="en-US"/>
        </w:rPr>
        <w:t>spearheading</w:t>
      </w:r>
      <w:r w:rsidR="004844BC" w:rsidRPr="00F61653">
        <w:rPr>
          <w:rFonts w:eastAsia="Times New Roman"/>
          <w:color w:val="000000"/>
          <w:lang w:eastAsia="en-US"/>
        </w:rPr>
        <w:t xml:space="preserve"> </w:t>
      </w:r>
      <w:r w:rsidRPr="00F61653">
        <w:rPr>
          <w:rFonts w:eastAsia="Times New Roman"/>
          <w:color w:val="000000"/>
          <w:lang w:eastAsia="en-US"/>
        </w:rPr>
        <w:t>joint approaches for results, as well as monitoring and reporting within a harmonized and coordinated framework</w:t>
      </w:r>
    </w:p>
    <w:p w14:paraId="70EE14C1" w14:textId="37D581D3"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 xml:space="preserve">The ORG meets every three months (4 times/year) with their members, including the M&amp;E team representation, and regularly with representation from one or both of the Advisory Committees on Human Rights and Gender, to review all progress indicators for outputs and outcomes </w:t>
      </w:r>
    </w:p>
    <w:p w14:paraId="789F187C" w14:textId="77777777"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 xml:space="preserve">ORG meetings are comprised of members from all involved UN Agencies within the outcome results group and the ORG convener, minutes are uploaded to KMS   </w:t>
      </w:r>
    </w:p>
    <w:p w14:paraId="0A7B4E4D" w14:textId="14E259EA"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ORG conveners meet with the SIP leads four times a year and invite UN Communications Group members to these meetings</w:t>
      </w:r>
    </w:p>
    <w:p w14:paraId="1FE58DBA" w14:textId="386E040A" w:rsidR="005922DE"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 xml:space="preserve">The joint ORG work plans are signed with the government, wherever possible. </w:t>
      </w:r>
      <w:r w:rsidR="006959EF">
        <w:rPr>
          <w:rFonts w:eastAsia="Times New Roman"/>
          <w:color w:val="000000"/>
          <w:lang w:eastAsia="en-US"/>
        </w:rPr>
        <w:t>Usually</w:t>
      </w:r>
      <w:r w:rsidRPr="00F61653">
        <w:rPr>
          <w:rFonts w:eastAsia="Times New Roman"/>
          <w:color w:val="000000"/>
          <w:lang w:eastAsia="en-US"/>
        </w:rPr>
        <w:t>, line ministries that are technical or programme partners could be signatories</w:t>
      </w:r>
    </w:p>
    <w:p w14:paraId="03491E78" w14:textId="4E9D1665" w:rsidR="0073501F" w:rsidRPr="00F61653" w:rsidRDefault="0073501F" w:rsidP="006D0391">
      <w:pPr>
        <w:numPr>
          <w:ilvl w:val="0"/>
          <w:numId w:val="12"/>
        </w:numPr>
        <w:contextualSpacing/>
        <w:jc w:val="both"/>
        <w:rPr>
          <w:rFonts w:eastAsia="Times New Roman"/>
          <w:color w:val="000000"/>
          <w:lang w:eastAsia="en-US"/>
        </w:rPr>
      </w:pPr>
      <w:r w:rsidRPr="00F61653">
        <w:rPr>
          <w:rFonts w:eastAsia="Times New Roman"/>
          <w:color w:val="000000"/>
          <w:lang w:eastAsia="en-US"/>
        </w:rPr>
        <w:t>ORG determine and advise UNCT on areas that require emphasis and that have cross-cutting policy related content that can be referred to the SIP and UNCT members for further work.</w:t>
      </w:r>
    </w:p>
    <w:p w14:paraId="3A442D84" w14:textId="2BC955F5" w:rsidR="0073501F" w:rsidRPr="00F61653" w:rsidRDefault="0073501F" w:rsidP="006D0391">
      <w:pPr>
        <w:jc w:val="both"/>
        <w:rPr>
          <w:sz w:val="20"/>
          <w:szCs w:val="20"/>
          <w:lang w:val="en-GB"/>
        </w:rPr>
      </w:pPr>
    </w:p>
    <w:p w14:paraId="65F36674" w14:textId="12DB4BA1" w:rsidR="00166E7E" w:rsidRPr="00F61653" w:rsidRDefault="00166E7E" w:rsidP="006D0391">
      <w:pPr>
        <w:jc w:val="both"/>
        <w:rPr>
          <w:lang w:val="en-GB"/>
        </w:rPr>
      </w:pPr>
      <w:r w:rsidRPr="00F61653">
        <w:rPr>
          <w:lang w:val="en-GB"/>
        </w:rPr>
        <w:t>At SIP level, only one pillar (governance) was partially functional, the rest were not functional.</w:t>
      </w:r>
      <w:r w:rsidR="001C3F0F" w:rsidRPr="00F61653">
        <w:rPr>
          <w:lang w:val="en-GB"/>
        </w:rPr>
        <w:t xml:space="preserve"> </w:t>
      </w:r>
      <w:r w:rsidRPr="00F61653">
        <w:rPr>
          <w:lang w:val="en-GB"/>
        </w:rPr>
        <w:t xml:space="preserve">Out of twelve ORGs, </w:t>
      </w:r>
      <w:r w:rsidR="00021F2A" w:rsidRPr="00F61653">
        <w:rPr>
          <w:lang w:val="en-GB"/>
        </w:rPr>
        <w:t xml:space="preserve">one ORG (ORG 2.5) was functional, </w:t>
      </w:r>
      <w:r w:rsidR="001C3F0F" w:rsidRPr="00F61653">
        <w:rPr>
          <w:lang w:val="en-GB"/>
        </w:rPr>
        <w:t xml:space="preserve">five </w:t>
      </w:r>
      <w:r w:rsidR="00021F2A" w:rsidRPr="00F61653">
        <w:rPr>
          <w:lang w:val="en-GB"/>
        </w:rPr>
        <w:t xml:space="preserve">were partially functional and </w:t>
      </w:r>
      <w:r w:rsidR="001C3F0F" w:rsidRPr="00F61653">
        <w:rPr>
          <w:lang w:val="en-GB"/>
        </w:rPr>
        <w:t xml:space="preserve">six </w:t>
      </w:r>
      <w:r w:rsidR="00021F2A" w:rsidRPr="00F61653">
        <w:rPr>
          <w:lang w:val="en-GB"/>
        </w:rPr>
        <w:t xml:space="preserve">were not functional as shown in </w:t>
      </w:r>
      <w:r w:rsidR="00904D7B">
        <w:rPr>
          <w:lang w:val="en-GB"/>
        </w:rPr>
        <w:t>T</w:t>
      </w:r>
      <w:r w:rsidR="00021F2A" w:rsidRPr="00F61653">
        <w:rPr>
          <w:lang w:val="en-GB"/>
        </w:rPr>
        <w:t xml:space="preserve">able </w:t>
      </w:r>
      <w:r w:rsidR="00073C68">
        <w:rPr>
          <w:lang w:val="en-GB"/>
        </w:rPr>
        <w:t>1</w:t>
      </w:r>
      <w:r w:rsidR="00021F2A" w:rsidRPr="00F61653">
        <w:rPr>
          <w:lang w:val="en-GB"/>
        </w:rPr>
        <w:t xml:space="preserve">.  </w:t>
      </w:r>
      <w:r w:rsidRPr="00F61653">
        <w:rPr>
          <w:lang w:val="en-GB"/>
        </w:rPr>
        <w:t xml:space="preserve"> </w:t>
      </w:r>
    </w:p>
    <w:p w14:paraId="38EB2A9B" w14:textId="77777777" w:rsidR="00166E7E" w:rsidRPr="00F61653" w:rsidRDefault="00166E7E" w:rsidP="006D0391">
      <w:pPr>
        <w:rPr>
          <w:sz w:val="20"/>
          <w:szCs w:val="20"/>
          <w:lang w:val="en-GB"/>
        </w:rPr>
      </w:pPr>
    </w:p>
    <w:p w14:paraId="1AE5B98F" w14:textId="01F114FE" w:rsidR="0073501F" w:rsidRPr="00F61653" w:rsidRDefault="0073501F" w:rsidP="006D0391">
      <w:pPr>
        <w:pStyle w:val="Caption"/>
      </w:pPr>
      <w:bookmarkStart w:id="81" w:name="_Toc532498046"/>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073C68">
        <w:rPr>
          <w:noProof/>
        </w:rPr>
        <w:t>1</w:t>
      </w:r>
      <w:r w:rsidR="00885FF9" w:rsidRPr="00F61653">
        <w:rPr>
          <w:noProof/>
        </w:rPr>
        <w:fldChar w:fldCharType="end"/>
      </w:r>
      <w:r w:rsidR="00DF71ED">
        <w:rPr>
          <w:noProof/>
        </w:rPr>
        <w:t>:</w:t>
      </w:r>
      <w:r w:rsidRPr="00F61653">
        <w:t xml:space="preserve"> Functionality of UNDAF Strategic Intent Pillars and ORGs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059"/>
        <w:gridCol w:w="1361"/>
      </w:tblGrid>
      <w:tr w:rsidR="00273D7D" w:rsidRPr="00F61653" w14:paraId="775358BF" w14:textId="77777777" w:rsidTr="00A357A4">
        <w:trPr>
          <w:trHeight w:val="305"/>
          <w:tblHeader/>
        </w:trPr>
        <w:tc>
          <w:tcPr>
            <w:tcW w:w="0" w:type="auto"/>
            <w:shd w:val="clear" w:color="auto" w:fill="auto"/>
            <w:noWrap/>
            <w:vAlign w:val="bottom"/>
          </w:tcPr>
          <w:p w14:paraId="63D27534" w14:textId="77777777" w:rsidR="00273D7D" w:rsidRPr="00F61653" w:rsidRDefault="00273D7D" w:rsidP="006D0391">
            <w:pPr>
              <w:rPr>
                <w:rFonts w:eastAsia="Times New Roman"/>
                <w:b/>
                <w:bCs/>
                <w:color w:val="000000"/>
                <w:sz w:val="20"/>
                <w:szCs w:val="20"/>
                <w:lang w:eastAsia="en-US"/>
              </w:rPr>
            </w:pPr>
            <w:r w:rsidRPr="00F61653">
              <w:rPr>
                <w:rFonts w:eastAsia="Times New Roman"/>
                <w:b/>
                <w:bCs/>
                <w:color w:val="000000"/>
                <w:sz w:val="20"/>
                <w:szCs w:val="20"/>
                <w:lang w:eastAsia="en-US"/>
              </w:rPr>
              <w:t>No.</w:t>
            </w:r>
          </w:p>
        </w:tc>
        <w:tc>
          <w:tcPr>
            <w:tcW w:w="0" w:type="auto"/>
            <w:shd w:val="clear" w:color="auto" w:fill="auto"/>
            <w:noWrap/>
            <w:vAlign w:val="bottom"/>
          </w:tcPr>
          <w:p w14:paraId="1BE73159" w14:textId="4F1D51B8" w:rsidR="00273D7D" w:rsidRPr="00F61653" w:rsidRDefault="00273D7D" w:rsidP="006D0391">
            <w:pPr>
              <w:rPr>
                <w:rFonts w:eastAsia="Times New Roman"/>
                <w:b/>
                <w:color w:val="000000"/>
                <w:sz w:val="20"/>
                <w:szCs w:val="20"/>
                <w:lang w:eastAsia="en-US"/>
              </w:rPr>
            </w:pPr>
            <w:r w:rsidRPr="00F61653">
              <w:rPr>
                <w:rFonts w:eastAsia="Times New Roman"/>
                <w:b/>
                <w:color w:val="000000"/>
                <w:sz w:val="20"/>
                <w:szCs w:val="20"/>
                <w:lang w:eastAsia="en-US"/>
              </w:rPr>
              <w:t>SIP</w:t>
            </w:r>
          </w:p>
        </w:tc>
        <w:tc>
          <w:tcPr>
            <w:tcW w:w="0" w:type="auto"/>
          </w:tcPr>
          <w:p w14:paraId="0F5CD490" w14:textId="77777777" w:rsidR="00273D7D" w:rsidRPr="00F61653" w:rsidRDefault="00273D7D" w:rsidP="006D0391">
            <w:pPr>
              <w:rPr>
                <w:rFonts w:eastAsia="Times New Roman"/>
                <w:b/>
                <w:color w:val="000000"/>
                <w:sz w:val="20"/>
                <w:szCs w:val="20"/>
                <w:lang w:eastAsia="en-US"/>
              </w:rPr>
            </w:pPr>
            <w:r w:rsidRPr="00F61653">
              <w:rPr>
                <w:rFonts w:eastAsia="Times New Roman"/>
                <w:b/>
                <w:color w:val="000000"/>
                <w:sz w:val="20"/>
                <w:szCs w:val="20"/>
                <w:lang w:eastAsia="en-US"/>
              </w:rPr>
              <w:t>Functionality</w:t>
            </w:r>
          </w:p>
        </w:tc>
      </w:tr>
      <w:tr w:rsidR="00273D7D" w:rsidRPr="00F61653" w14:paraId="460B6957" w14:textId="77777777" w:rsidTr="00451B78">
        <w:trPr>
          <w:trHeight w:val="224"/>
        </w:trPr>
        <w:tc>
          <w:tcPr>
            <w:tcW w:w="0" w:type="auto"/>
            <w:shd w:val="clear" w:color="auto" w:fill="auto"/>
            <w:noWrap/>
            <w:vAlign w:val="bottom"/>
          </w:tcPr>
          <w:p w14:paraId="53809FAE" w14:textId="77777777" w:rsidR="00273D7D" w:rsidRPr="00F61653" w:rsidRDefault="00273D7D" w:rsidP="00C93094">
            <w:pPr>
              <w:rPr>
                <w:rFonts w:eastAsia="Times New Roman"/>
                <w:b/>
                <w:bCs/>
                <w:color w:val="000000"/>
                <w:sz w:val="20"/>
                <w:szCs w:val="20"/>
                <w:lang w:eastAsia="en-US"/>
              </w:rPr>
            </w:pPr>
            <w:r w:rsidRPr="00F61653">
              <w:rPr>
                <w:rFonts w:eastAsia="Times New Roman"/>
                <w:b/>
                <w:bCs/>
                <w:color w:val="000000"/>
                <w:sz w:val="20"/>
                <w:szCs w:val="20"/>
                <w:lang w:eastAsia="en-US"/>
              </w:rPr>
              <w:t>I</w:t>
            </w:r>
          </w:p>
        </w:tc>
        <w:tc>
          <w:tcPr>
            <w:tcW w:w="0" w:type="auto"/>
            <w:shd w:val="clear" w:color="auto" w:fill="auto"/>
            <w:noWrap/>
            <w:vAlign w:val="bottom"/>
          </w:tcPr>
          <w:p w14:paraId="087ABFA4" w14:textId="77777777" w:rsidR="00273D7D" w:rsidRPr="00F61653" w:rsidRDefault="00273D7D" w:rsidP="00934A03">
            <w:pPr>
              <w:rPr>
                <w:rFonts w:eastAsia="Times New Roman"/>
                <w:color w:val="000000"/>
                <w:sz w:val="20"/>
                <w:szCs w:val="20"/>
                <w:lang w:eastAsia="en-US"/>
              </w:rPr>
            </w:pPr>
            <w:r w:rsidRPr="00F61653">
              <w:rPr>
                <w:rFonts w:eastAsia="Times New Roman"/>
                <w:bCs/>
                <w:color w:val="000000"/>
                <w:sz w:val="20"/>
                <w:szCs w:val="20"/>
                <w:lang w:eastAsia="en-US"/>
              </w:rPr>
              <w:t>Governance</w:t>
            </w:r>
          </w:p>
        </w:tc>
        <w:tc>
          <w:tcPr>
            <w:tcW w:w="0" w:type="auto"/>
            <w:shd w:val="clear" w:color="auto" w:fill="FFFF00"/>
          </w:tcPr>
          <w:p w14:paraId="6816997E" w14:textId="77777777" w:rsidR="00273D7D" w:rsidRPr="00F61653" w:rsidRDefault="00273D7D" w:rsidP="00C37B7D">
            <w:pPr>
              <w:rPr>
                <w:rFonts w:eastAsia="Times New Roman"/>
                <w:bCs/>
                <w:color w:val="000000"/>
                <w:sz w:val="20"/>
                <w:szCs w:val="20"/>
                <w:lang w:eastAsia="en-US"/>
              </w:rPr>
            </w:pPr>
          </w:p>
        </w:tc>
      </w:tr>
      <w:tr w:rsidR="00273D7D" w:rsidRPr="00F61653" w14:paraId="0275E9A5" w14:textId="77777777" w:rsidTr="00451B78">
        <w:trPr>
          <w:trHeight w:val="161"/>
        </w:trPr>
        <w:tc>
          <w:tcPr>
            <w:tcW w:w="0" w:type="auto"/>
            <w:shd w:val="clear" w:color="auto" w:fill="auto"/>
            <w:noWrap/>
            <w:vAlign w:val="bottom"/>
          </w:tcPr>
          <w:p w14:paraId="3ED4FE08" w14:textId="77777777" w:rsidR="00273D7D" w:rsidRPr="00F61653" w:rsidRDefault="00273D7D" w:rsidP="00C93094">
            <w:pPr>
              <w:rPr>
                <w:rFonts w:eastAsia="Times New Roman"/>
                <w:b/>
                <w:bCs/>
                <w:color w:val="000000"/>
                <w:sz w:val="20"/>
                <w:szCs w:val="20"/>
                <w:lang w:eastAsia="en-US"/>
              </w:rPr>
            </w:pPr>
            <w:r w:rsidRPr="00F61653">
              <w:rPr>
                <w:rFonts w:eastAsia="Times New Roman"/>
                <w:b/>
                <w:bCs/>
                <w:color w:val="000000"/>
                <w:sz w:val="20"/>
                <w:szCs w:val="20"/>
                <w:lang w:eastAsia="en-US"/>
              </w:rPr>
              <w:t>II</w:t>
            </w:r>
          </w:p>
        </w:tc>
        <w:tc>
          <w:tcPr>
            <w:tcW w:w="0" w:type="auto"/>
            <w:shd w:val="clear" w:color="auto" w:fill="auto"/>
            <w:noWrap/>
            <w:vAlign w:val="bottom"/>
          </w:tcPr>
          <w:p w14:paraId="0C224111" w14:textId="77777777" w:rsidR="00273D7D" w:rsidRPr="00F61653" w:rsidRDefault="00273D7D" w:rsidP="00934A03">
            <w:pPr>
              <w:rPr>
                <w:rFonts w:eastAsia="Times New Roman"/>
                <w:color w:val="000000"/>
                <w:sz w:val="20"/>
                <w:szCs w:val="20"/>
                <w:lang w:eastAsia="en-US"/>
              </w:rPr>
            </w:pPr>
            <w:r w:rsidRPr="00F61653">
              <w:rPr>
                <w:rFonts w:eastAsia="Times New Roman"/>
                <w:bCs/>
                <w:color w:val="000000"/>
                <w:sz w:val="20"/>
                <w:szCs w:val="20"/>
                <w:lang w:eastAsia="en-US"/>
              </w:rPr>
              <w:t>HCD</w:t>
            </w:r>
          </w:p>
        </w:tc>
        <w:tc>
          <w:tcPr>
            <w:tcW w:w="0" w:type="auto"/>
            <w:shd w:val="clear" w:color="auto" w:fill="FF0000"/>
          </w:tcPr>
          <w:p w14:paraId="1926D995" w14:textId="77777777" w:rsidR="00273D7D" w:rsidRPr="00F61653" w:rsidRDefault="00273D7D" w:rsidP="00C37B7D">
            <w:pPr>
              <w:rPr>
                <w:rFonts w:eastAsia="Times New Roman"/>
                <w:bCs/>
                <w:color w:val="000000"/>
                <w:sz w:val="20"/>
                <w:szCs w:val="20"/>
                <w:lang w:eastAsia="en-US"/>
              </w:rPr>
            </w:pPr>
          </w:p>
        </w:tc>
      </w:tr>
      <w:tr w:rsidR="00273D7D" w:rsidRPr="00F61653" w14:paraId="7BF46745" w14:textId="77777777" w:rsidTr="00451B78">
        <w:trPr>
          <w:trHeight w:val="98"/>
        </w:trPr>
        <w:tc>
          <w:tcPr>
            <w:tcW w:w="0" w:type="auto"/>
            <w:shd w:val="clear" w:color="auto" w:fill="auto"/>
            <w:noWrap/>
            <w:vAlign w:val="bottom"/>
          </w:tcPr>
          <w:p w14:paraId="0091217B" w14:textId="77777777" w:rsidR="00273D7D" w:rsidRPr="00F61653" w:rsidRDefault="00273D7D" w:rsidP="00C93094">
            <w:pPr>
              <w:rPr>
                <w:rFonts w:eastAsia="Times New Roman"/>
                <w:b/>
                <w:bCs/>
                <w:color w:val="000000"/>
                <w:sz w:val="20"/>
                <w:szCs w:val="20"/>
                <w:lang w:eastAsia="en-US"/>
              </w:rPr>
            </w:pPr>
            <w:r w:rsidRPr="00F61653">
              <w:rPr>
                <w:rFonts w:eastAsia="Times New Roman"/>
                <w:b/>
                <w:bCs/>
                <w:color w:val="000000"/>
                <w:sz w:val="20"/>
                <w:szCs w:val="20"/>
                <w:lang w:eastAsia="en-US"/>
              </w:rPr>
              <w:t>III</w:t>
            </w:r>
          </w:p>
        </w:tc>
        <w:tc>
          <w:tcPr>
            <w:tcW w:w="0" w:type="auto"/>
            <w:shd w:val="clear" w:color="auto" w:fill="auto"/>
            <w:noWrap/>
            <w:vAlign w:val="bottom"/>
          </w:tcPr>
          <w:p w14:paraId="5ABE2A8D" w14:textId="77777777" w:rsidR="00273D7D" w:rsidRPr="00F61653" w:rsidRDefault="00273D7D" w:rsidP="00934A03">
            <w:pPr>
              <w:rPr>
                <w:rFonts w:eastAsia="Times New Roman"/>
                <w:bCs/>
                <w:color w:val="000000"/>
                <w:sz w:val="20"/>
                <w:szCs w:val="20"/>
                <w:lang w:eastAsia="en-US"/>
              </w:rPr>
            </w:pPr>
            <w:r w:rsidRPr="00F61653">
              <w:rPr>
                <w:rFonts w:eastAsia="Times New Roman"/>
                <w:bCs/>
                <w:color w:val="000000"/>
                <w:sz w:val="20"/>
                <w:szCs w:val="20"/>
                <w:lang w:eastAsia="en-US"/>
              </w:rPr>
              <w:t>SIED</w:t>
            </w:r>
          </w:p>
        </w:tc>
        <w:tc>
          <w:tcPr>
            <w:tcW w:w="0" w:type="auto"/>
            <w:shd w:val="clear" w:color="auto" w:fill="FF0000"/>
          </w:tcPr>
          <w:p w14:paraId="4C733CE8" w14:textId="77777777" w:rsidR="00273D7D" w:rsidRPr="00F61653" w:rsidRDefault="00273D7D" w:rsidP="00C37B7D">
            <w:pPr>
              <w:rPr>
                <w:rFonts w:eastAsia="Times New Roman"/>
                <w:bCs/>
                <w:color w:val="000000"/>
                <w:sz w:val="20"/>
                <w:szCs w:val="20"/>
                <w:lang w:eastAsia="en-US"/>
              </w:rPr>
            </w:pPr>
          </w:p>
        </w:tc>
      </w:tr>
      <w:tr w:rsidR="00166E7E" w:rsidRPr="00F61653" w14:paraId="04C20A5F" w14:textId="77777777" w:rsidTr="00451B78">
        <w:trPr>
          <w:trHeight w:val="134"/>
        </w:trPr>
        <w:tc>
          <w:tcPr>
            <w:tcW w:w="0" w:type="auto"/>
            <w:gridSpan w:val="3"/>
            <w:shd w:val="clear" w:color="auto" w:fill="FFFFFF"/>
            <w:noWrap/>
            <w:vAlign w:val="bottom"/>
          </w:tcPr>
          <w:p w14:paraId="6A2ABDD8" w14:textId="3C28D904" w:rsidR="00273D7D" w:rsidRPr="00F61653" w:rsidRDefault="00166E7E" w:rsidP="00C93094">
            <w:pPr>
              <w:rPr>
                <w:rFonts w:eastAsia="Times New Roman"/>
                <w:b/>
                <w:bCs/>
                <w:color w:val="000000"/>
                <w:sz w:val="20"/>
                <w:szCs w:val="20"/>
                <w:lang w:eastAsia="en-US"/>
              </w:rPr>
            </w:pPr>
            <w:r w:rsidRPr="00F61653">
              <w:rPr>
                <w:rFonts w:eastAsia="Times New Roman"/>
                <w:b/>
                <w:bCs/>
                <w:color w:val="000000"/>
                <w:sz w:val="20"/>
                <w:szCs w:val="20"/>
                <w:lang w:eastAsia="en-US"/>
              </w:rPr>
              <w:t xml:space="preserve">         ORG</w:t>
            </w:r>
          </w:p>
        </w:tc>
      </w:tr>
      <w:tr w:rsidR="00273D7D" w:rsidRPr="00F61653" w14:paraId="6DF10F67" w14:textId="77777777" w:rsidTr="00A357A4">
        <w:trPr>
          <w:trHeight w:val="269"/>
        </w:trPr>
        <w:tc>
          <w:tcPr>
            <w:tcW w:w="0" w:type="auto"/>
            <w:shd w:val="clear" w:color="auto" w:fill="auto"/>
            <w:noWrap/>
            <w:vAlign w:val="bottom"/>
            <w:hideMark/>
          </w:tcPr>
          <w:p w14:paraId="23149E81" w14:textId="77777777" w:rsidR="00273D7D" w:rsidRPr="00F61653" w:rsidRDefault="00273D7D" w:rsidP="00C93094">
            <w:pPr>
              <w:numPr>
                <w:ilvl w:val="0"/>
                <w:numId w:val="11"/>
              </w:numPr>
              <w:contextualSpacing/>
              <w:rPr>
                <w:rFonts w:eastAsia="Times New Roman"/>
                <w:b/>
                <w:bCs/>
                <w:color w:val="000000"/>
                <w:sz w:val="20"/>
                <w:szCs w:val="20"/>
                <w:lang w:eastAsia="en-US"/>
              </w:rPr>
            </w:pPr>
          </w:p>
        </w:tc>
        <w:tc>
          <w:tcPr>
            <w:tcW w:w="0" w:type="auto"/>
            <w:shd w:val="clear" w:color="auto" w:fill="auto"/>
            <w:noWrap/>
            <w:vAlign w:val="bottom"/>
            <w:hideMark/>
          </w:tcPr>
          <w:p w14:paraId="691172FB" w14:textId="0F709BDA"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 xml:space="preserve">ORG 1.1- Rule </w:t>
            </w:r>
            <w:r w:rsidR="00103AE0" w:rsidRPr="00F61653">
              <w:rPr>
                <w:rFonts w:eastAsia="Times New Roman"/>
                <w:color w:val="000000"/>
                <w:sz w:val="20"/>
                <w:szCs w:val="20"/>
                <w:lang w:eastAsia="en-US"/>
              </w:rPr>
              <w:t>of</w:t>
            </w:r>
            <w:r w:rsidRPr="00F61653">
              <w:rPr>
                <w:rFonts w:eastAsia="Times New Roman"/>
                <w:color w:val="000000"/>
                <w:sz w:val="20"/>
                <w:szCs w:val="20"/>
                <w:lang w:eastAsia="en-US"/>
              </w:rPr>
              <w:t xml:space="preserve"> Law </w:t>
            </w:r>
            <w:r w:rsidR="00103AE0" w:rsidRPr="00F61653">
              <w:rPr>
                <w:rFonts w:eastAsia="Times New Roman"/>
                <w:color w:val="000000"/>
                <w:sz w:val="20"/>
                <w:szCs w:val="20"/>
                <w:lang w:eastAsia="en-US"/>
              </w:rPr>
              <w:t>and</w:t>
            </w:r>
            <w:r w:rsidRPr="00F61653">
              <w:rPr>
                <w:rFonts w:eastAsia="Times New Roman"/>
                <w:color w:val="000000"/>
                <w:sz w:val="20"/>
                <w:szCs w:val="20"/>
                <w:lang w:eastAsia="en-US"/>
              </w:rPr>
              <w:t xml:space="preserve"> Constitutional Democracy</w:t>
            </w:r>
          </w:p>
        </w:tc>
        <w:tc>
          <w:tcPr>
            <w:tcW w:w="0" w:type="auto"/>
            <w:shd w:val="clear" w:color="auto" w:fill="FFFF00"/>
          </w:tcPr>
          <w:p w14:paraId="5D750942" w14:textId="77777777" w:rsidR="00273D7D" w:rsidRPr="00F61653" w:rsidRDefault="00273D7D" w:rsidP="00C37B7D">
            <w:pPr>
              <w:rPr>
                <w:rFonts w:eastAsia="Times New Roman"/>
                <w:color w:val="000000"/>
                <w:sz w:val="20"/>
                <w:szCs w:val="20"/>
                <w:lang w:eastAsia="en-US"/>
              </w:rPr>
            </w:pPr>
          </w:p>
        </w:tc>
      </w:tr>
      <w:tr w:rsidR="00273D7D" w:rsidRPr="00F61653" w14:paraId="6AF3DC19" w14:textId="77777777" w:rsidTr="00A357A4">
        <w:trPr>
          <w:trHeight w:val="305"/>
        </w:trPr>
        <w:tc>
          <w:tcPr>
            <w:tcW w:w="0" w:type="auto"/>
            <w:shd w:val="clear" w:color="auto" w:fill="auto"/>
            <w:noWrap/>
            <w:vAlign w:val="bottom"/>
            <w:hideMark/>
          </w:tcPr>
          <w:p w14:paraId="53E8C7DF"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24488DC1"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1.2- Human Rights and Gender Equality</w:t>
            </w:r>
          </w:p>
        </w:tc>
        <w:tc>
          <w:tcPr>
            <w:tcW w:w="0" w:type="auto"/>
            <w:shd w:val="clear" w:color="auto" w:fill="FFFF00"/>
          </w:tcPr>
          <w:p w14:paraId="0E72F37E" w14:textId="77777777" w:rsidR="00273D7D" w:rsidRPr="00F61653" w:rsidRDefault="00273D7D" w:rsidP="00C37B7D">
            <w:pPr>
              <w:rPr>
                <w:rFonts w:eastAsia="Times New Roman"/>
                <w:color w:val="000000"/>
                <w:sz w:val="20"/>
                <w:szCs w:val="20"/>
                <w:lang w:eastAsia="en-US"/>
              </w:rPr>
            </w:pPr>
          </w:p>
        </w:tc>
      </w:tr>
      <w:tr w:rsidR="00273D7D" w:rsidRPr="00F61653" w14:paraId="29C73036" w14:textId="77777777" w:rsidTr="00A357A4">
        <w:trPr>
          <w:trHeight w:val="269"/>
        </w:trPr>
        <w:tc>
          <w:tcPr>
            <w:tcW w:w="0" w:type="auto"/>
            <w:shd w:val="clear" w:color="auto" w:fill="auto"/>
            <w:noWrap/>
            <w:vAlign w:val="bottom"/>
            <w:hideMark/>
          </w:tcPr>
          <w:p w14:paraId="284F952F"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101AE759"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1.3-Institutional Development Transparency and Accountability</w:t>
            </w:r>
          </w:p>
        </w:tc>
        <w:tc>
          <w:tcPr>
            <w:tcW w:w="0" w:type="auto"/>
            <w:shd w:val="clear" w:color="auto" w:fill="FF0000"/>
          </w:tcPr>
          <w:p w14:paraId="7329E871" w14:textId="77777777" w:rsidR="00273D7D" w:rsidRPr="00F61653" w:rsidRDefault="00273D7D" w:rsidP="00C37B7D">
            <w:pPr>
              <w:rPr>
                <w:rFonts w:eastAsia="Times New Roman"/>
                <w:color w:val="000000"/>
                <w:sz w:val="20"/>
                <w:szCs w:val="20"/>
                <w:lang w:eastAsia="en-US"/>
              </w:rPr>
            </w:pPr>
          </w:p>
        </w:tc>
      </w:tr>
      <w:tr w:rsidR="00273D7D" w:rsidRPr="00F61653" w14:paraId="1810CD49" w14:textId="77777777" w:rsidTr="00451B78">
        <w:trPr>
          <w:trHeight w:val="240"/>
        </w:trPr>
        <w:tc>
          <w:tcPr>
            <w:tcW w:w="0" w:type="auto"/>
            <w:shd w:val="clear" w:color="auto" w:fill="auto"/>
            <w:noWrap/>
            <w:vAlign w:val="bottom"/>
            <w:hideMark/>
          </w:tcPr>
          <w:p w14:paraId="59915684"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37B0EA0F"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1.4-Peace Security and Resilience</w:t>
            </w:r>
          </w:p>
        </w:tc>
        <w:tc>
          <w:tcPr>
            <w:tcW w:w="0" w:type="auto"/>
            <w:shd w:val="clear" w:color="auto" w:fill="FFFF00"/>
          </w:tcPr>
          <w:p w14:paraId="19100EB4" w14:textId="77777777" w:rsidR="00273D7D" w:rsidRPr="00F61653" w:rsidRDefault="00273D7D" w:rsidP="00C37B7D">
            <w:pPr>
              <w:rPr>
                <w:rFonts w:eastAsia="Times New Roman"/>
                <w:color w:val="FFFF00"/>
                <w:sz w:val="20"/>
                <w:szCs w:val="20"/>
                <w:lang w:eastAsia="en-US"/>
              </w:rPr>
            </w:pPr>
          </w:p>
        </w:tc>
      </w:tr>
      <w:tr w:rsidR="00273D7D" w:rsidRPr="00F61653" w14:paraId="387FA83B" w14:textId="77777777" w:rsidTr="00A357A4">
        <w:trPr>
          <w:trHeight w:val="240"/>
        </w:trPr>
        <w:tc>
          <w:tcPr>
            <w:tcW w:w="0" w:type="auto"/>
            <w:shd w:val="clear" w:color="auto" w:fill="auto"/>
            <w:noWrap/>
            <w:vAlign w:val="bottom"/>
            <w:hideMark/>
          </w:tcPr>
          <w:p w14:paraId="57A01E58" w14:textId="77777777" w:rsidR="00273D7D" w:rsidRPr="00F61653" w:rsidRDefault="00273D7D" w:rsidP="00C93094">
            <w:pPr>
              <w:numPr>
                <w:ilvl w:val="0"/>
                <w:numId w:val="11"/>
              </w:numPr>
              <w:contextualSpacing/>
              <w:rPr>
                <w:rFonts w:eastAsia="Times New Roman"/>
                <w:b/>
                <w:bCs/>
                <w:color w:val="000000"/>
                <w:sz w:val="20"/>
                <w:szCs w:val="20"/>
                <w:lang w:eastAsia="en-US"/>
              </w:rPr>
            </w:pPr>
          </w:p>
        </w:tc>
        <w:tc>
          <w:tcPr>
            <w:tcW w:w="0" w:type="auto"/>
            <w:shd w:val="clear" w:color="auto" w:fill="auto"/>
            <w:noWrap/>
            <w:vAlign w:val="bottom"/>
            <w:hideMark/>
          </w:tcPr>
          <w:p w14:paraId="34B8F1FB"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2.1-Learning and Skills Development</w:t>
            </w:r>
          </w:p>
        </w:tc>
        <w:tc>
          <w:tcPr>
            <w:tcW w:w="0" w:type="auto"/>
            <w:shd w:val="clear" w:color="auto" w:fill="FFFF00"/>
          </w:tcPr>
          <w:p w14:paraId="3628061F" w14:textId="77777777" w:rsidR="00273D7D" w:rsidRPr="00F61653" w:rsidRDefault="00273D7D" w:rsidP="00C37B7D">
            <w:pPr>
              <w:rPr>
                <w:rFonts w:eastAsia="Times New Roman"/>
                <w:color w:val="000000"/>
                <w:sz w:val="20"/>
                <w:szCs w:val="20"/>
                <w:lang w:eastAsia="en-US"/>
              </w:rPr>
            </w:pPr>
          </w:p>
        </w:tc>
      </w:tr>
      <w:tr w:rsidR="00273D7D" w:rsidRPr="00F61653" w14:paraId="109F67F1" w14:textId="77777777" w:rsidTr="00A357A4">
        <w:trPr>
          <w:trHeight w:val="240"/>
        </w:trPr>
        <w:tc>
          <w:tcPr>
            <w:tcW w:w="0" w:type="auto"/>
            <w:shd w:val="clear" w:color="auto" w:fill="auto"/>
            <w:noWrap/>
            <w:vAlign w:val="bottom"/>
            <w:hideMark/>
          </w:tcPr>
          <w:p w14:paraId="1465B887"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1D64C566"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2.2- Health</w:t>
            </w:r>
          </w:p>
        </w:tc>
        <w:tc>
          <w:tcPr>
            <w:tcW w:w="0" w:type="auto"/>
            <w:shd w:val="clear" w:color="auto" w:fill="FF0000"/>
          </w:tcPr>
          <w:p w14:paraId="3DF58FEE" w14:textId="77777777" w:rsidR="00273D7D" w:rsidRPr="00F61653" w:rsidRDefault="00273D7D" w:rsidP="00C37B7D">
            <w:pPr>
              <w:rPr>
                <w:rFonts w:eastAsia="Times New Roman"/>
                <w:color w:val="000000"/>
                <w:sz w:val="20"/>
                <w:szCs w:val="20"/>
                <w:lang w:eastAsia="en-US"/>
              </w:rPr>
            </w:pPr>
          </w:p>
        </w:tc>
      </w:tr>
      <w:tr w:rsidR="00273D7D" w:rsidRPr="00F61653" w14:paraId="54D838EB" w14:textId="77777777" w:rsidTr="00A357A4">
        <w:trPr>
          <w:trHeight w:val="240"/>
        </w:trPr>
        <w:tc>
          <w:tcPr>
            <w:tcW w:w="0" w:type="auto"/>
            <w:shd w:val="clear" w:color="auto" w:fill="auto"/>
            <w:noWrap/>
            <w:vAlign w:val="bottom"/>
            <w:hideMark/>
          </w:tcPr>
          <w:p w14:paraId="4E635128"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tcBorders>
              <w:bottom w:val="single" w:sz="4" w:space="0" w:color="auto"/>
            </w:tcBorders>
            <w:shd w:val="clear" w:color="auto" w:fill="auto"/>
            <w:noWrap/>
            <w:vAlign w:val="bottom"/>
            <w:hideMark/>
          </w:tcPr>
          <w:p w14:paraId="532D45BE"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2.3-Social Protection</w:t>
            </w:r>
          </w:p>
        </w:tc>
        <w:tc>
          <w:tcPr>
            <w:tcW w:w="0" w:type="auto"/>
            <w:tcBorders>
              <w:bottom w:val="single" w:sz="4" w:space="0" w:color="auto"/>
            </w:tcBorders>
            <w:shd w:val="clear" w:color="auto" w:fill="FFFF00"/>
          </w:tcPr>
          <w:p w14:paraId="0AD97E8A" w14:textId="77777777" w:rsidR="00273D7D" w:rsidRPr="00F61653" w:rsidRDefault="00273D7D" w:rsidP="00C37B7D">
            <w:pPr>
              <w:rPr>
                <w:rFonts w:eastAsia="Times New Roman"/>
                <w:color w:val="000000"/>
                <w:sz w:val="20"/>
                <w:szCs w:val="20"/>
                <w:lang w:eastAsia="en-US"/>
              </w:rPr>
            </w:pPr>
          </w:p>
        </w:tc>
      </w:tr>
      <w:tr w:rsidR="00273D7D" w:rsidRPr="00F61653" w14:paraId="395EBF4C" w14:textId="77777777" w:rsidTr="00A357A4">
        <w:trPr>
          <w:trHeight w:val="240"/>
        </w:trPr>
        <w:tc>
          <w:tcPr>
            <w:tcW w:w="0" w:type="auto"/>
            <w:shd w:val="clear" w:color="auto" w:fill="auto"/>
            <w:noWrap/>
            <w:vAlign w:val="bottom"/>
            <w:hideMark/>
          </w:tcPr>
          <w:p w14:paraId="060C5F79"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000000" w:fill="auto"/>
            <w:noWrap/>
            <w:vAlign w:val="bottom"/>
            <w:hideMark/>
          </w:tcPr>
          <w:p w14:paraId="23B75F1A"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2.4-Addressing GBV and VAC</w:t>
            </w:r>
          </w:p>
        </w:tc>
        <w:tc>
          <w:tcPr>
            <w:tcW w:w="0" w:type="auto"/>
            <w:shd w:val="clear" w:color="auto" w:fill="FF0000"/>
          </w:tcPr>
          <w:p w14:paraId="4CC8407C" w14:textId="77777777" w:rsidR="00273D7D" w:rsidRPr="00F61653" w:rsidRDefault="00273D7D" w:rsidP="00C37B7D">
            <w:pPr>
              <w:rPr>
                <w:rFonts w:eastAsia="Times New Roman"/>
                <w:color w:val="000000"/>
                <w:sz w:val="20"/>
                <w:szCs w:val="20"/>
                <w:lang w:eastAsia="en-US"/>
              </w:rPr>
            </w:pPr>
          </w:p>
        </w:tc>
      </w:tr>
      <w:tr w:rsidR="00273D7D" w:rsidRPr="00F61653" w14:paraId="5076BFD3" w14:textId="77777777" w:rsidTr="00A357A4">
        <w:trPr>
          <w:trHeight w:val="269"/>
        </w:trPr>
        <w:tc>
          <w:tcPr>
            <w:tcW w:w="0" w:type="auto"/>
            <w:shd w:val="clear" w:color="auto" w:fill="auto"/>
            <w:noWrap/>
            <w:vAlign w:val="bottom"/>
            <w:hideMark/>
          </w:tcPr>
          <w:p w14:paraId="02DD8FD2"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08E30A2A"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2.5-HIV and AIDS response</w:t>
            </w:r>
          </w:p>
        </w:tc>
        <w:tc>
          <w:tcPr>
            <w:tcW w:w="0" w:type="auto"/>
            <w:shd w:val="clear" w:color="auto" w:fill="00B050"/>
          </w:tcPr>
          <w:p w14:paraId="09099A72" w14:textId="77777777" w:rsidR="00273D7D" w:rsidRPr="00F61653" w:rsidRDefault="00273D7D" w:rsidP="00C37B7D">
            <w:pPr>
              <w:rPr>
                <w:rFonts w:eastAsia="Times New Roman"/>
                <w:color w:val="000000"/>
                <w:sz w:val="20"/>
                <w:szCs w:val="20"/>
                <w:lang w:eastAsia="en-US"/>
              </w:rPr>
            </w:pPr>
          </w:p>
        </w:tc>
      </w:tr>
      <w:tr w:rsidR="00273D7D" w:rsidRPr="00F61653" w14:paraId="27669753" w14:textId="77777777" w:rsidTr="00A357A4">
        <w:trPr>
          <w:trHeight w:val="240"/>
        </w:trPr>
        <w:tc>
          <w:tcPr>
            <w:tcW w:w="0" w:type="auto"/>
            <w:shd w:val="clear" w:color="auto" w:fill="auto"/>
            <w:noWrap/>
            <w:vAlign w:val="bottom"/>
            <w:hideMark/>
          </w:tcPr>
          <w:p w14:paraId="76A9E9FA" w14:textId="77777777" w:rsidR="00273D7D" w:rsidRPr="00F61653" w:rsidRDefault="00273D7D" w:rsidP="00C93094">
            <w:pPr>
              <w:numPr>
                <w:ilvl w:val="0"/>
                <w:numId w:val="11"/>
              </w:numPr>
              <w:contextualSpacing/>
              <w:rPr>
                <w:rFonts w:eastAsia="Times New Roman"/>
                <w:bCs/>
                <w:color w:val="000000"/>
                <w:sz w:val="20"/>
                <w:szCs w:val="20"/>
                <w:lang w:eastAsia="en-US"/>
              </w:rPr>
            </w:pPr>
          </w:p>
        </w:tc>
        <w:tc>
          <w:tcPr>
            <w:tcW w:w="0" w:type="auto"/>
            <w:shd w:val="clear" w:color="auto" w:fill="auto"/>
            <w:noWrap/>
            <w:vAlign w:val="bottom"/>
            <w:hideMark/>
          </w:tcPr>
          <w:p w14:paraId="6F821D72"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3.1-Natural Resource Management and Climate Change Resilience</w:t>
            </w:r>
          </w:p>
        </w:tc>
        <w:tc>
          <w:tcPr>
            <w:tcW w:w="0" w:type="auto"/>
            <w:shd w:val="clear" w:color="auto" w:fill="FF0000"/>
          </w:tcPr>
          <w:p w14:paraId="6DB0818B" w14:textId="77777777" w:rsidR="00273D7D" w:rsidRPr="00F61653" w:rsidRDefault="00273D7D" w:rsidP="00C37B7D">
            <w:pPr>
              <w:rPr>
                <w:rFonts w:eastAsia="Times New Roman"/>
                <w:color w:val="000000"/>
                <w:sz w:val="20"/>
                <w:szCs w:val="20"/>
                <w:lang w:eastAsia="en-US"/>
              </w:rPr>
            </w:pPr>
          </w:p>
        </w:tc>
      </w:tr>
      <w:tr w:rsidR="00273D7D" w:rsidRPr="00F61653" w14:paraId="5AAE9526" w14:textId="77777777" w:rsidTr="00A357A4">
        <w:trPr>
          <w:trHeight w:val="240"/>
        </w:trPr>
        <w:tc>
          <w:tcPr>
            <w:tcW w:w="0" w:type="auto"/>
            <w:shd w:val="clear" w:color="auto" w:fill="auto"/>
            <w:noWrap/>
            <w:vAlign w:val="bottom"/>
            <w:hideMark/>
          </w:tcPr>
          <w:p w14:paraId="25C81F4C"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09657FC7" w14:textId="77777777"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3.2-Infrastruture Production and Trade</w:t>
            </w:r>
          </w:p>
        </w:tc>
        <w:tc>
          <w:tcPr>
            <w:tcW w:w="0" w:type="auto"/>
            <w:shd w:val="clear" w:color="auto" w:fill="FF0000"/>
          </w:tcPr>
          <w:p w14:paraId="15E3AE9E" w14:textId="77777777" w:rsidR="00273D7D" w:rsidRPr="00F61653" w:rsidRDefault="00273D7D" w:rsidP="00C37B7D">
            <w:pPr>
              <w:rPr>
                <w:rFonts w:eastAsia="Times New Roman"/>
                <w:color w:val="000000"/>
                <w:sz w:val="20"/>
                <w:szCs w:val="20"/>
                <w:lang w:eastAsia="en-US"/>
              </w:rPr>
            </w:pPr>
          </w:p>
        </w:tc>
      </w:tr>
      <w:tr w:rsidR="00273D7D" w:rsidRPr="00F61653" w14:paraId="1B2401E8" w14:textId="77777777" w:rsidTr="0000158F">
        <w:trPr>
          <w:trHeight w:val="224"/>
        </w:trPr>
        <w:tc>
          <w:tcPr>
            <w:tcW w:w="0" w:type="auto"/>
            <w:shd w:val="clear" w:color="auto" w:fill="auto"/>
            <w:noWrap/>
            <w:vAlign w:val="bottom"/>
            <w:hideMark/>
          </w:tcPr>
          <w:p w14:paraId="769CC405" w14:textId="77777777" w:rsidR="00273D7D" w:rsidRPr="00F61653" w:rsidRDefault="00273D7D" w:rsidP="00C93094">
            <w:pPr>
              <w:numPr>
                <w:ilvl w:val="0"/>
                <w:numId w:val="11"/>
              </w:numPr>
              <w:contextualSpacing/>
              <w:rPr>
                <w:rFonts w:eastAsia="Times New Roman"/>
                <w:color w:val="000000"/>
                <w:sz w:val="20"/>
                <w:szCs w:val="20"/>
                <w:lang w:eastAsia="en-US"/>
              </w:rPr>
            </w:pPr>
          </w:p>
        </w:tc>
        <w:tc>
          <w:tcPr>
            <w:tcW w:w="0" w:type="auto"/>
            <w:shd w:val="clear" w:color="auto" w:fill="auto"/>
            <w:noWrap/>
            <w:vAlign w:val="bottom"/>
            <w:hideMark/>
          </w:tcPr>
          <w:p w14:paraId="7718DF43" w14:textId="6F0ABBDD" w:rsidR="00273D7D" w:rsidRPr="00F61653" w:rsidRDefault="00273D7D" w:rsidP="00934A03">
            <w:pPr>
              <w:rPr>
                <w:rFonts w:eastAsia="Times New Roman"/>
                <w:color w:val="000000"/>
                <w:sz w:val="20"/>
                <w:szCs w:val="20"/>
                <w:lang w:eastAsia="en-US"/>
              </w:rPr>
            </w:pPr>
            <w:r w:rsidRPr="00F61653">
              <w:rPr>
                <w:rFonts w:eastAsia="Times New Roman"/>
                <w:color w:val="000000"/>
                <w:sz w:val="20"/>
                <w:szCs w:val="20"/>
                <w:lang w:eastAsia="en-US"/>
              </w:rPr>
              <w:t>ORG 3.3-Empl</w:t>
            </w:r>
            <w:r w:rsidR="0000158F" w:rsidRPr="00F61653">
              <w:rPr>
                <w:rFonts w:eastAsia="Times New Roman"/>
                <w:color w:val="000000"/>
                <w:sz w:val="20"/>
                <w:szCs w:val="20"/>
                <w:lang w:eastAsia="en-US"/>
              </w:rPr>
              <w:t>o</w:t>
            </w:r>
            <w:r w:rsidRPr="00F61653">
              <w:rPr>
                <w:rFonts w:eastAsia="Times New Roman"/>
                <w:color w:val="000000"/>
                <w:sz w:val="20"/>
                <w:szCs w:val="20"/>
                <w:lang w:eastAsia="en-US"/>
              </w:rPr>
              <w:t>yment</w:t>
            </w:r>
          </w:p>
        </w:tc>
        <w:tc>
          <w:tcPr>
            <w:tcW w:w="0" w:type="auto"/>
            <w:shd w:val="clear" w:color="auto" w:fill="FF0000"/>
          </w:tcPr>
          <w:p w14:paraId="1039F977" w14:textId="77777777" w:rsidR="00273D7D" w:rsidRPr="00F61653" w:rsidRDefault="00273D7D" w:rsidP="00C37B7D">
            <w:pPr>
              <w:rPr>
                <w:rFonts w:eastAsia="Times New Roman"/>
                <w:color w:val="000000"/>
                <w:sz w:val="20"/>
                <w:szCs w:val="20"/>
                <w:lang w:eastAsia="en-US"/>
              </w:rPr>
            </w:pPr>
          </w:p>
        </w:tc>
      </w:tr>
    </w:tbl>
    <w:p w14:paraId="4F69D32F" w14:textId="77777777" w:rsidR="00273D7D" w:rsidRPr="00F61653" w:rsidRDefault="00273D7D" w:rsidP="00C93094">
      <w:pPr>
        <w:rPr>
          <w:rFonts w:eastAsia="Times New Roman"/>
          <w:szCs w:val="22"/>
          <w:lang w:eastAsia="en-US"/>
        </w:rPr>
      </w:pPr>
    </w:p>
    <w:p w14:paraId="29D78ADE" w14:textId="77777777" w:rsidR="00273D7D" w:rsidRPr="00F61653" w:rsidRDefault="00273D7D" w:rsidP="00934A03">
      <w:pPr>
        <w:rPr>
          <w:rFonts w:eastAsia="Times New Roman"/>
          <w:b/>
          <w:szCs w:val="22"/>
          <w:lang w:eastAsia="en-US"/>
        </w:rPr>
      </w:pPr>
      <w:r w:rsidRPr="00F61653">
        <w:rPr>
          <w:rFonts w:eastAsia="Times New Roman"/>
          <w:b/>
          <w:szCs w:val="22"/>
          <w:lang w:eastAsia="en-US"/>
        </w:rPr>
        <w:t xml:space="preserve">Key </w:t>
      </w:r>
    </w:p>
    <w:tbl>
      <w:tblPr>
        <w:tblW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710"/>
      </w:tblGrid>
      <w:tr w:rsidR="00273D7D" w:rsidRPr="00F61653" w14:paraId="28636455" w14:textId="77777777" w:rsidTr="00A357A4">
        <w:trPr>
          <w:trHeight w:val="262"/>
        </w:trPr>
        <w:tc>
          <w:tcPr>
            <w:tcW w:w="1255" w:type="dxa"/>
            <w:tcBorders>
              <w:bottom w:val="single" w:sz="4" w:space="0" w:color="auto"/>
            </w:tcBorders>
            <w:shd w:val="clear" w:color="auto" w:fill="00B050"/>
            <w:noWrap/>
            <w:vAlign w:val="bottom"/>
            <w:hideMark/>
          </w:tcPr>
          <w:p w14:paraId="4CF7237D" w14:textId="77777777" w:rsidR="00273D7D" w:rsidRPr="00F61653" w:rsidRDefault="00273D7D" w:rsidP="00C37B7D">
            <w:pPr>
              <w:rPr>
                <w:rFonts w:eastAsia="Times New Roman"/>
                <w:color w:val="000000"/>
                <w:sz w:val="18"/>
                <w:szCs w:val="18"/>
                <w:lang w:eastAsia="en-US"/>
              </w:rPr>
            </w:pPr>
          </w:p>
        </w:tc>
        <w:tc>
          <w:tcPr>
            <w:tcW w:w="1710" w:type="dxa"/>
            <w:shd w:val="clear" w:color="auto" w:fill="auto"/>
            <w:noWrap/>
            <w:vAlign w:val="bottom"/>
            <w:hideMark/>
          </w:tcPr>
          <w:p w14:paraId="40195F22" w14:textId="77777777" w:rsidR="00273D7D" w:rsidRPr="00F61653" w:rsidRDefault="00273D7D" w:rsidP="00C37B7D">
            <w:pPr>
              <w:rPr>
                <w:rFonts w:eastAsia="Times New Roman"/>
                <w:color w:val="000000"/>
                <w:sz w:val="18"/>
                <w:szCs w:val="18"/>
                <w:lang w:eastAsia="en-US"/>
              </w:rPr>
            </w:pPr>
            <w:r w:rsidRPr="00F61653">
              <w:rPr>
                <w:rFonts w:eastAsia="Times New Roman"/>
                <w:color w:val="000000"/>
                <w:sz w:val="18"/>
                <w:szCs w:val="18"/>
                <w:lang w:eastAsia="en-US"/>
              </w:rPr>
              <w:t xml:space="preserve">Functional  </w:t>
            </w:r>
          </w:p>
        </w:tc>
      </w:tr>
      <w:tr w:rsidR="00273D7D" w:rsidRPr="00F61653" w14:paraId="50FD4FEF" w14:textId="77777777" w:rsidTr="00166E7E">
        <w:trPr>
          <w:trHeight w:val="262"/>
        </w:trPr>
        <w:tc>
          <w:tcPr>
            <w:tcW w:w="1255" w:type="dxa"/>
            <w:tcBorders>
              <w:bottom w:val="single" w:sz="4" w:space="0" w:color="auto"/>
            </w:tcBorders>
            <w:shd w:val="clear" w:color="auto" w:fill="FFFF00"/>
            <w:noWrap/>
            <w:vAlign w:val="bottom"/>
            <w:hideMark/>
          </w:tcPr>
          <w:p w14:paraId="080CE793" w14:textId="77777777" w:rsidR="00273D7D" w:rsidRPr="00F61653" w:rsidRDefault="00273D7D" w:rsidP="00C93094">
            <w:pPr>
              <w:rPr>
                <w:rFonts w:eastAsia="Times New Roman"/>
                <w:b/>
                <w:bCs/>
                <w:color w:val="000000"/>
                <w:sz w:val="18"/>
                <w:szCs w:val="18"/>
                <w:lang w:eastAsia="en-US"/>
              </w:rPr>
            </w:pPr>
          </w:p>
        </w:tc>
        <w:tc>
          <w:tcPr>
            <w:tcW w:w="1710" w:type="dxa"/>
            <w:shd w:val="clear" w:color="auto" w:fill="auto"/>
            <w:noWrap/>
            <w:vAlign w:val="bottom"/>
            <w:hideMark/>
          </w:tcPr>
          <w:p w14:paraId="721CABF2" w14:textId="77777777" w:rsidR="00273D7D" w:rsidRPr="00F61653" w:rsidRDefault="00273D7D" w:rsidP="00934A03">
            <w:pPr>
              <w:rPr>
                <w:rFonts w:eastAsia="Times New Roman"/>
                <w:color w:val="000000"/>
                <w:sz w:val="18"/>
                <w:szCs w:val="18"/>
                <w:lang w:eastAsia="en-US"/>
              </w:rPr>
            </w:pPr>
            <w:r w:rsidRPr="00F61653">
              <w:rPr>
                <w:rFonts w:eastAsia="Times New Roman"/>
                <w:color w:val="000000"/>
                <w:sz w:val="18"/>
                <w:szCs w:val="18"/>
                <w:lang w:eastAsia="en-US"/>
              </w:rPr>
              <w:t xml:space="preserve">Partially functional </w:t>
            </w:r>
          </w:p>
        </w:tc>
      </w:tr>
      <w:tr w:rsidR="00273D7D" w:rsidRPr="00F61653" w14:paraId="1C3FD12C" w14:textId="77777777" w:rsidTr="00166E7E">
        <w:trPr>
          <w:trHeight w:val="262"/>
        </w:trPr>
        <w:tc>
          <w:tcPr>
            <w:tcW w:w="1255" w:type="dxa"/>
            <w:shd w:val="clear" w:color="auto" w:fill="FF0000"/>
            <w:noWrap/>
            <w:vAlign w:val="bottom"/>
            <w:hideMark/>
          </w:tcPr>
          <w:p w14:paraId="20F068C1" w14:textId="77777777" w:rsidR="00273D7D" w:rsidRPr="00F61653" w:rsidRDefault="00273D7D" w:rsidP="00C93094">
            <w:pPr>
              <w:rPr>
                <w:rFonts w:eastAsia="Times New Roman"/>
                <w:color w:val="000000"/>
                <w:sz w:val="18"/>
                <w:szCs w:val="18"/>
                <w:lang w:eastAsia="en-US"/>
              </w:rPr>
            </w:pPr>
          </w:p>
        </w:tc>
        <w:tc>
          <w:tcPr>
            <w:tcW w:w="1710" w:type="dxa"/>
            <w:shd w:val="clear" w:color="auto" w:fill="auto"/>
            <w:noWrap/>
            <w:vAlign w:val="bottom"/>
            <w:hideMark/>
          </w:tcPr>
          <w:p w14:paraId="41EF814A" w14:textId="77777777" w:rsidR="00273D7D" w:rsidRPr="00F61653" w:rsidRDefault="00273D7D" w:rsidP="00934A03">
            <w:pPr>
              <w:rPr>
                <w:rFonts w:eastAsia="Times New Roman"/>
                <w:color w:val="000000"/>
                <w:sz w:val="18"/>
                <w:szCs w:val="18"/>
                <w:lang w:eastAsia="en-US"/>
              </w:rPr>
            </w:pPr>
            <w:r w:rsidRPr="00F61653">
              <w:rPr>
                <w:rFonts w:eastAsia="Times New Roman"/>
                <w:color w:val="000000"/>
                <w:sz w:val="18"/>
                <w:szCs w:val="18"/>
                <w:lang w:eastAsia="en-US"/>
              </w:rPr>
              <w:t>Not functional</w:t>
            </w:r>
          </w:p>
        </w:tc>
      </w:tr>
    </w:tbl>
    <w:p w14:paraId="7A547AF4" w14:textId="77777777" w:rsidR="00C6330E" w:rsidRDefault="00C6330E" w:rsidP="00C6330E">
      <w:pPr>
        <w:widowControl w:val="0"/>
        <w:autoSpaceDE w:val="0"/>
        <w:autoSpaceDN w:val="0"/>
        <w:adjustRightInd w:val="0"/>
        <w:jc w:val="both"/>
        <w:rPr>
          <w:rFonts w:eastAsia="Times New Roman"/>
          <w:color w:val="231F20"/>
          <w:lang w:val="en-GB"/>
        </w:rPr>
      </w:pPr>
      <w:r w:rsidRPr="00C6330E">
        <w:rPr>
          <w:rFonts w:eastAsia="Times New Roman"/>
          <w:color w:val="231F20"/>
          <w:lang w:val="en-GB"/>
        </w:rPr>
        <w:t xml:space="preserve"> </w:t>
      </w:r>
    </w:p>
    <w:p w14:paraId="6989C75D" w14:textId="6F9DCF6B" w:rsidR="00C6330E" w:rsidRPr="00F61653" w:rsidRDefault="00C6330E" w:rsidP="00C6330E">
      <w:pPr>
        <w:jc w:val="both"/>
        <w:rPr>
          <w:lang w:val="en-GB"/>
        </w:rPr>
      </w:pPr>
      <w:r>
        <w:rPr>
          <w:rFonts w:eastAsia="Times New Roman"/>
          <w:color w:val="231F20"/>
          <w:lang w:val="en-GB"/>
        </w:rPr>
        <w:t xml:space="preserve">The MTE survey </w:t>
      </w:r>
      <w:r w:rsidRPr="00F61653">
        <w:rPr>
          <w:rFonts w:eastAsia="Times New Roman"/>
          <w:color w:val="231F20"/>
          <w:lang w:val="en-GB"/>
        </w:rPr>
        <w:t xml:space="preserve">on UNDAF management, coordination and implementation modalities </w:t>
      </w:r>
      <w:r>
        <w:rPr>
          <w:rFonts w:eastAsia="Times New Roman"/>
          <w:color w:val="231F20"/>
          <w:lang w:val="en-GB"/>
        </w:rPr>
        <w:t xml:space="preserve">established </w:t>
      </w:r>
      <w:r w:rsidR="0074301E">
        <w:rPr>
          <w:rFonts w:eastAsia="Times New Roman"/>
          <w:color w:val="231F20"/>
          <w:lang w:val="en-GB"/>
        </w:rPr>
        <w:t xml:space="preserve">that </w:t>
      </w:r>
      <w:r w:rsidR="0074301E" w:rsidRPr="00F61653">
        <w:rPr>
          <w:rFonts w:eastAsia="Times New Roman"/>
          <w:color w:val="231F20"/>
          <w:lang w:val="en-GB"/>
        </w:rPr>
        <w:t xml:space="preserve">the UNDAF management structure </w:t>
      </w:r>
      <w:r w:rsidR="0074301E">
        <w:rPr>
          <w:rFonts w:eastAsia="Times New Roman"/>
          <w:color w:val="231F20"/>
          <w:lang w:val="en-GB"/>
        </w:rPr>
        <w:t>was appropriate (</w:t>
      </w:r>
      <w:r w:rsidRPr="00F61653">
        <w:rPr>
          <w:rFonts w:eastAsia="Times New Roman"/>
          <w:color w:val="231F20"/>
          <w:lang w:val="en-GB"/>
        </w:rPr>
        <w:t>68%</w:t>
      </w:r>
      <w:r>
        <w:rPr>
          <w:rFonts w:eastAsia="Times New Roman"/>
          <w:color w:val="231F20"/>
          <w:lang w:val="en-GB"/>
        </w:rPr>
        <w:t xml:space="preserve">, </w:t>
      </w:r>
      <w:r w:rsidRPr="00F61653">
        <w:rPr>
          <w:rFonts w:eastAsia="Times New Roman"/>
          <w:color w:val="231F20"/>
          <w:lang w:val="en-GB"/>
        </w:rPr>
        <w:t>n=192)</w:t>
      </w:r>
      <w:r w:rsidR="00723A74">
        <w:rPr>
          <w:rFonts w:eastAsia="Times New Roman"/>
          <w:color w:val="231F20"/>
          <w:lang w:val="en-GB"/>
        </w:rPr>
        <w:t xml:space="preserve">. </w:t>
      </w:r>
      <w:r w:rsidR="00723A74" w:rsidRPr="00F61653">
        <w:rPr>
          <w:rFonts w:eastAsia="Times New Roman"/>
          <w:color w:val="231F20"/>
          <w:lang w:val="en-GB"/>
        </w:rPr>
        <w:t>Distribution</w:t>
      </w:r>
      <w:r w:rsidR="0074301E" w:rsidRPr="00F61653">
        <w:rPr>
          <w:rFonts w:eastAsia="Times New Roman"/>
          <w:color w:val="231F20"/>
          <w:lang w:val="en-GB"/>
        </w:rPr>
        <w:t xml:space="preserve"> of roles and responsibilities among the different UN partners are well-defined and facilitated </w:t>
      </w:r>
      <w:r w:rsidRPr="00F61653">
        <w:rPr>
          <w:rFonts w:eastAsia="Times New Roman"/>
          <w:color w:val="231F20"/>
          <w:lang w:val="en-GB"/>
        </w:rPr>
        <w:t>(73%)</w:t>
      </w:r>
      <w:r w:rsidR="00723A74">
        <w:rPr>
          <w:rFonts w:eastAsia="Times New Roman"/>
          <w:color w:val="231F20"/>
          <w:lang w:val="en-GB"/>
        </w:rPr>
        <w:t xml:space="preserve"> and that </w:t>
      </w:r>
      <w:r w:rsidR="00723A74" w:rsidRPr="00F61653">
        <w:rPr>
          <w:lang w:val="en-GB"/>
        </w:rPr>
        <w:t xml:space="preserve">UNDAF monitoring and evaluation arrangements are appropriate </w:t>
      </w:r>
      <w:r w:rsidRPr="00F61653">
        <w:rPr>
          <w:lang w:val="en-GB"/>
        </w:rPr>
        <w:t>(64%)</w:t>
      </w:r>
      <w:r w:rsidR="00723A74">
        <w:rPr>
          <w:lang w:val="en-GB"/>
        </w:rPr>
        <w:t>.</w:t>
      </w:r>
      <w:r w:rsidRPr="00F61653">
        <w:rPr>
          <w:lang w:val="en-GB"/>
        </w:rPr>
        <w:t xml:space="preserve"> </w:t>
      </w:r>
      <w:r w:rsidR="00EE3208">
        <w:rPr>
          <w:lang w:val="en-GB"/>
        </w:rPr>
        <w:t xml:space="preserve">The MTE established that there were </w:t>
      </w:r>
      <w:r w:rsidRPr="00F61653">
        <w:rPr>
          <w:lang w:val="en-GB"/>
        </w:rPr>
        <w:t xml:space="preserve">weaknesses </w:t>
      </w:r>
      <w:r w:rsidR="00EE3208">
        <w:rPr>
          <w:lang w:val="en-GB"/>
        </w:rPr>
        <w:t xml:space="preserve">in the UNDAF management structure </w:t>
      </w:r>
      <w:r w:rsidR="00723A74">
        <w:rPr>
          <w:lang w:val="en-GB"/>
        </w:rPr>
        <w:t>notably</w:t>
      </w:r>
      <w:r w:rsidRPr="00F61653">
        <w:rPr>
          <w:lang w:val="en-GB"/>
        </w:rPr>
        <w:t>:</w:t>
      </w:r>
    </w:p>
    <w:p w14:paraId="7815273B" w14:textId="77777777" w:rsidR="00EE3208" w:rsidRDefault="00EE3208" w:rsidP="00EA49EC">
      <w:pPr>
        <w:rPr>
          <w:lang w:val="en-GB"/>
        </w:rPr>
      </w:pPr>
    </w:p>
    <w:p w14:paraId="37038AF5" w14:textId="7526ED13" w:rsidR="00EE3208" w:rsidRPr="00EE3208" w:rsidRDefault="00EE3208">
      <w:pPr>
        <w:pStyle w:val="ListParagraph"/>
        <w:numPr>
          <w:ilvl w:val="0"/>
          <w:numId w:val="9"/>
        </w:numPr>
        <w:contextualSpacing/>
        <w:jc w:val="both"/>
        <w:rPr>
          <w:lang w:val="en-GB"/>
        </w:rPr>
      </w:pPr>
      <w:r w:rsidRPr="00F61653">
        <w:rPr>
          <w:lang w:val="en-GB"/>
        </w:rPr>
        <w:t xml:space="preserve">PRG and some ORGs </w:t>
      </w:r>
      <w:r w:rsidR="00932E7B">
        <w:rPr>
          <w:lang w:val="en-GB"/>
        </w:rPr>
        <w:t>were not</w:t>
      </w:r>
      <w:r w:rsidRPr="00F61653">
        <w:rPr>
          <w:lang w:val="en-GB"/>
        </w:rPr>
        <w:t xml:space="preserve"> hold meetings as often as they should </w:t>
      </w:r>
      <w:r w:rsidR="00932E7B">
        <w:rPr>
          <w:lang w:val="en-GB"/>
        </w:rPr>
        <w:t>and</w:t>
      </w:r>
      <w:r w:rsidR="00932E7B" w:rsidRPr="00F61653">
        <w:rPr>
          <w:lang w:val="en-GB"/>
        </w:rPr>
        <w:t xml:space="preserve"> </w:t>
      </w:r>
      <w:r w:rsidRPr="00F61653">
        <w:rPr>
          <w:lang w:val="en-GB"/>
        </w:rPr>
        <w:t xml:space="preserve">even when they met the member participation </w:t>
      </w:r>
      <w:r w:rsidR="00932E7B">
        <w:rPr>
          <w:lang w:val="en-GB"/>
        </w:rPr>
        <w:t>was</w:t>
      </w:r>
      <w:r w:rsidR="00932E7B" w:rsidRPr="00F61653">
        <w:rPr>
          <w:lang w:val="en-GB"/>
        </w:rPr>
        <w:t xml:space="preserve"> </w:t>
      </w:r>
      <w:r w:rsidRPr="00F61653">
        <w:rPr>
          <w:lang w:val="en-GB"/>
        </w:rPr>
        <w:t>not as expected and in some instances, some ORGs simply send information via email</w:t>
      </w:r>
      <w:r w:rsidR="00932E7B">
        <w:rPr>
          <w:lang w:val="en-GB"/>
        </w:rPr>
        <w:t>;</w:t>
      </w:r>
      <w:r w:rsidRPr="00F61653">
        <w:rPr>
          <w:lang w:val="en-GB"/>
        </w:rPr>
        <w:t xml:space="preserve"> there is limited face</w:t>
      </w:r>
      <w:r>
        <w:rPr>
          <w:lang w:val="en-GB"/>
        </w:rPr>
        <w:t>-</w:t>
      </w:r>
      <w:r w:rsidRPr="00F61653">
        <w:rPr>
          <w:lang w:val="en-GB"/>
        </w:rPr>
        <w:t>to</w:t>
      </w:r>
      <w:r>
        <w:rPr>
          <w:lang w:val="en-GB"/>
        </w:rPr>
        <w:t>-</w:t>
      </w:r>
      <w:r w:rsidRPr="00F61653">
        <w:rPr>
          <w:lang w:val="en-GB"/>
        </w:rPr>
        <w:t>face discussion.</w:t>
      </w:r>
    </w:p>
    <w:p w14:paraId="7DE1D7DE" w14:textId="7161EF54" w:rsidR="00C6330E" w:rsidRPr="00F61653" w:rsidRDefault="00C6330E" w:rsidP="00C6330E">
      <w:pPr>
        <w:pStyle w:val="ListParagraph"/>
        <w:numPr>
          <w:ilvl w:val="0"/>
          <w:numId w:val="9"/>
        </w:numPr>
        <w:contextualSpacing/>
        <w:jc w:val="both"/>
        <w:rPr>
          <w:lang w:val="en-GB"/>
        </w:rPr>
      </w:pPr>
      <w:r w:rsidRPr="00F61653">
        <w:rPr>
          <w:lang w:val="en-GB"/>
        </w:rPr>
        <w:t xml:space="preserve">The SIP teams were interacting enough with PRGs and ORGs in terms of feedback (technical level) </w:t>
      </w:r>
    </w:p>
    <w:p w14:paraId="5C236445" w14:textId="77777777" w:rsidR="00C6330E" w:rsidRPr="00F61653" w:rsidRDefault="00C6330E" w:rsidP="00C6330E">
      <w:pPr>
        <w:pStyle w:val="ListParagraph"/>
        <w:numPr>
          <w:ilvl w:val="0"/>
          <w:numId w:val="9"/>
        </w:numPr>
        <w:contextualSpacing/>
        <w:jc w:val="both"/>
        <w:rPr>
          <w:lang w:val="en-GB"/>
        </w:rPr>
      </w:pPr>
      <w:r w:rsidRPr="00F61653">
        <w:rPr>
          <w:lang w:val="en-GB"/>
        </w:rPr>
        <w:t>Limited interaction of technical staff across ORGs which results into some cross-cutting issues not being addressed. For instance, climate change and gender are cross cutting issues yet different ORGs treat them as falling under particular ORGs</w:t>
      </w:r>
    </w:p>
    <w:p w14:paraId="54CA983C" w14:textId="77777777" w:rsidR="00C6330E" w:rsidRPr="00F61653" w:rsidRDefault="00C6330E" w:rsidP="00C6330E">
      <w:pPr>
        <w:pStyle w:val="ListParagraph"/>
        <w:numPr>
          <w:ilvl w:val="0"/>
          <w:numId w:val="9"/>
        </w:numPr>
        <w:contextualSpacing/>
        <w:jc w:val="both"/>
        <w:rPr>
          <w:lang w:val="en-GB"/>
        </w:rPr>
      </w:pPr>
      <w:r w:rsidRPr="00F61653">
        <w:rPr>
          <w:lang w:val="en-GB"/>
        </w:rPr>
        <w:t>Limited participation of GoU in various ORG and PRG meetings hence limited representation</w:t>
      </w:r>
    </w:p>
    <w:p w14:paraId="7B3F2895" w14:textId="77777777" w:rsidR="00C6330E" w:rsidRPr="00F61653" w:rsidRDefault="00C6330E" w:rsidP="00C6330E">
      <w:pPr>
        <w:pStyle w:val="ListParagraph"/>
        <w:numPr>
          <w:ilvl w:val="0"/>
          <w:numId w:val="9"/>
        </w:numPr>
        <w:contextualSpacing/>
        <w:jc w:val="both"/>
        <w:rPr>
          <w:lang w:val="en-GB"/>
        </w:rPr>
      </w:pPr>
      <w:r w:rsidRPr="00F61653">
        <w:rPr>
          <w:lang w:val="en-GB"/>
        </w:rPr>
        <w:t>Limited number of staff per agency participating in UNDAF activities.</w:t>
      </w:r>
    </w:p>
    <w:p w14:paraId="57483DEE" w14:textId="77777777" w:rsidR="00273D7D" w:rsidRPr="00F61653" w:rsidRDefault="00273D7D" w:rsidP="00C93094">
      <w:pPr>
        <w:rPr>
          <w:rFonts w:eastAsia="Times New Roman"/>
          <w:szCs w:val="22"/>
          <w:lang w:eastAsia="en-US"/>
        </w:rPr>
      </w:pPr>
    </w:p>
    <w:p w14:paraId="07198E7D" w14:textId="0AEFD60A" w:rsidR="00122509" w:rsidRPr="00EA49EC" w:rsidRDefault="00AA6E4A" w:rsidP="00EA49EC">
      <w:pPr>
        <w:pStyle w:val="Heading2"/>
      </w:pPr>
      <w:bookmarkStart w:id="82" w:name="_Toc532496832"/>
      <w:r w:rsidRPr="00EA49EC">
        <w:t xml:space="preserve">3.1.4 </w:t>
      </w:r>
      <w:r w:rsidR="00122509" w:rsidRPr="00EA49EC">
        <w:t>Integration of UNDG Programming Principles</w:t>
      </w:r>
      <w:bookmarkEnd w:id="82"/>
    </w:p>
    <w:p w14:paraId="7A7C14FE" w14:textId="25D986E2" w:rsidR="00122509" w:rsidRPr="00F61653" w:rsidRDefault="00122509" w:rsidP="00C37B7D">
      <w:pPr>
        <w:jc w:val="both"/>
        <w:rPr>
          <w:lang w:val="en-GB"/>
        </w:rPr>
      </w:pPr>
      <w:r w:rsidRPr="00F61653">
        <w:rPr>
          <w:lang w:val="en-GB"/>
        </w:rPr>
        <w:t>The MTE noted good results in addressing the UN programming principles of human rights, gender equality and women’s empowerment; sustainability and resilience; and accountability with leaving no one behind as the overarching principle that unifies UN programming, policy and advocacy efforts. The four programming principles have been well addressed at all levels of theory of change, design and implementation of UNDAF.</w:t>
      </w:r>
      <w:r w:rsidR="00EA602C" w:rsidRPr="00F61653">
        <w:t xml:space="preserve"> </w:t>
      </w:r>
      <w:r w:rsidR="00EA602C" w:rsidRPr="00F61653">
        <w:rPr>
          <w:lang w:val="en-GB"/>
        </w:rPr>
        <w:t>Gender issues were implemented as cross-cutting issues in programming across agency CPDs and were mainstreamed across interventions. Service delivery data was disaggregated by gender within reports.</w:t>
      </w:r>
      <w:r w:rsidR="00A943E7" w:rsidRPr="00F61653">
        <w:rPr>
          <w:lang w:val="en-GB"/>
        </w:rPr>
        <w:t xml:space="preserve"> The UNDAF joint programmes such as the FGM and KARUNA targeted marginalized, vulnerable groups such as adolescent females, PLHIV, refugees and people living in hard-to-reach areas such as</w:t>
      </w:r>
      <w:r w:rsidR="00904D7B">
        <w:rPr>
          <w:lang w:val="en-GB"/>
        </w:rPr>
        <w:t xml:space="preserve"> </w:t>
      </w:r>
      <w:r w:rsidR="00A943E7" w:rsidRPr="00F61653">
        <w:rPr>
          <w:lang w:val="en-GB"/>
        </w:rPr>
        <w:t>Karamoja region</w:t>
      </w:r>
      <w:r w:rsidR="001C3F0F" w:rsidRPr="00F61653">
        <w:rPr>
          <w:lang w:val="en-GB"/>
        </w:rPr>
        <w:t>.</w:t>
      </w:r>
    </w:p>
    <w:p w14:paraId="053E4E56" w14:textId="77777777" w:rsidR="00122509" w:rsidRPr="00F61653" w:rsidRDefault="00122509" w:rsidP="00C37B7D">
      <w:pPr>
        <w:jc w:val="both"/>
        <w:rPr>
          <w:lang w:val="en-GB"/>
        </w:rPr>
      </w:pPr>
    </w:p>
    <w:p w14:paraId="424FE8AC" w14:textId="45F53F67" w:rsidR="00122509" w:rsidRPr="00F61653" w:rsidRDefault="00122509" w:rsidP="000C7FB0">
      <w:pPr>
        <w:jc w:val="both"/>
        <w:rPr>
          <w:lang w:val="en-GB"/>
        </w:rPr>
      </w:pPr>
      <w:r w:rsidRPr="00F61653">
        <w:rPr>
          <w:lang w:val="en-GB"/>
        </w:rPr>
        <w:t xml:space="preserve">At design level, human rights, gender equality and women’s empowerment; sustainability and resilience; and accountability </w:t>
      </w:r>
      <w:r w:rsidR="00F94704">
        <w:rPr>
          <w:lang w:val="en-GB"/>
        </w:rPr>
        <w:t>were</w:t>
      </w:r>
      <w:r w:rsidR="00F94704" w:rsidRPr="00F61653">
        <w:rPr>
          <w:lang w:val="en-GB"/>
        </w:rPr>
        <w:t xml:space="preserve"> </w:t>
      </w:r>
      <w:r w:rsidRPr="00F61653">
        <w:rPr>
          <w:lang w:val="en-GB"/>
        </w:rPr>
        <w:t xml:space="preserve">clearly </w:t>
      </w:r>
      <w:r w:rsidR="00F94704">
        <w:rPr>
          <w:lang w:val="en-GB"/>
        </w:rPr>
        <w:t>incorporated</w:t>
      </w:r>
      <w:r w:rsidR="00F94704" w:rsidRPr="00F61653">
        <w:rPr>
          <w:lang w:val="en-GB"/>
        </w:rPr>
        <w:t xml:space="preserve"> </w:t>
      </w:r>
      <w:r w:rsidRPr="00F61653">
        <w:rPr>
          <w:lang w:val="en-GB"/>
        </w:rPr>
        <w:t xml:space="preserve">under outcome result groups 1.2, 2.4, 1.4 and 2.1 most of these are under the Governance pillar, </w:t>
      </w:r>
      <w:r w:rsidR="00F94704">
        <w:rPr>
          <w:lang w:val="en-GB"/>
        </w:rPr>
        <w:t>since</w:t>
      </w:r>
      <w:r w:rsidR="00F94704" w:rsidRPr="00F61653">
        <w:rPr>
          <w:lang w:val="en-GB"/>
        </w:rPr>
        <w:t xml:space="preserve"> </w:t>
      </w:r>
      <w:r w:rsidRPr="00F61653">
        <w:rPr>
          <w:lang w:val="en-GB"/>
        </w:rPr>
        <w:t xml:space="preserve">good governance </w:t>
      </w:r>
      <w:r w:rsidR="00F94704">
        <w:rPr>
          <w:lang w:val="en-GB"/>
        </w:rPr>
        <w:t>was</w:t>
      </w:r>
      <w:r w:rsidR="00F94704" w:rsidRPr="00F61653">
        <w:rPr>
          <w:lang w:val="en-GB"/>
        </w:rPr>
        <w:t xml:space="preserve"> </w:t>
      </w:r>
      <w:r w:rsidR="00F94704">
        <w:rPr>
          <w:lang w:val="en-GB"/>
        </w:rPr>
        <w:t>envisaged</w:t>
      </w:r>
      <w:r w:rsidR="00F94704" w:rsidRPr="00F61653">
        <w:rPr>
          <w:lang w:val="en-GB"/>
        </w:rPr>
        <w:t xml:space="preserve"> </w:t>
      </w:r>
      <w:r w:rsidRPr="00F61653">
        <w:rPr>
          <w:lang w:val="en-GB"/>
        </w:rPr>
        <w:t>to be a precondition for human capital development and sustainable and inclusive economic development.</w:t>
      </w:r>
      <w:r w:rsidR="00D526EA" w:rsidRPr="00F61653">
        <w:rPr>
          <w:lang w:val="en-GB"/>
        </w:rPr>
        <w:t xml:space="preserve"> </w:t>
      </w:r>
      <w:r w:rsidRPr="00F61653">
        <w:t>Similarly, other agency specific CDPs have UNDG Programming Principles integrated.</w:t>
      </w:r>
    </w:p>
    <w:p w14:paraId="0E9DE781" w14:textId="77777777" w:rsidR="00122509" w:rsidRPr="00F61653" w:rsidRDefault="00122509" w:rsidP="006D0391">
      <w:pPr>
        <w:jc w:val="both"/>
        <w:rPr>
          <w:lang w:val="en-GB"/>
        </w:rPr>
      </w:pPr>
    </w:p>
    <w:p w14:paraId="5AC6EB3F" w14:textId="6C8E3459" w:rsidR="00122509" w:rsidRPr="00F61653" w:rsidRDefault="00122509" w:rsidP="006D0391">
      <w:pPr>
        <w:jc w:val="both"/>
        <w:rPr>
          <w:lang w:val="en-GB"/>
        </w:rPr>
      </w:pPr>
      <w:r w:rsidRPr="00F61653">
        <w:rPr>
          <w:lang w:val="en-GB"/>
        </w:rPr>
        <w:t xml:space="preserve">Leaving no one behind has also featured well at both design and implementation levels of UNDAF. ORGs </w:t>
      </w:r>
      <w:r w:rsidR="00114A0D" w:rsidRPr="00F61653">
        <w:rPr>
          <w:lang w:val="en-GB"/>
        </w:rPr>
        <w:t xml:space="preserve">2.1, </w:t>
      </w:r>
      <w:r w:rsidRPr="00F61653">
        <w:rPr>
          <w:lang w:val="en-GB"/>
        </w:rPr>
        <w:t xml:space="preserve">2.2, 2.3 and 2.5 focusing on </w:t>
      </w:r>
      <w:r w:rsidR="00114A0D" w:rsidRPr="00F61653">
        <w:rPr>
          <w:lang w:val="en-GB"/>
        </w:rPr>
        <w:t xml:space="preserve">education, </w:t>
      </w:r>
      <w:r w:rsidRPr="00F61653">
        <w:rPr>
          <w:lang w:val="en-GB"/>
        </w:rPr>
        <w:t>health, social protection and HIV/AIDS response respectively have contributed towards the commitment of the UN to address the multidimensional causes of poverty, inequalities and discrimination, and reduce vulnerabilities of the most marginalized in society, including refugees.</w:t>
      </w:r>
      <w:r w:rsidR="00D526EA" w:rsidRPr="00F61653">
        <w:t xml:space="preserve"> </w:t>
      </w:r>
      <w:r w:rsidR="00D526EA" w:rsidRPr="00F61653">
        <w:rPr>
          <w:lang w:val="en-GB"/>
        </w:rPr>
        <w:t xml:space="preserve">UNDAF targets northern and eastern Uganda districts which rank least on the human development index. </w:t>
      </w:r>
      <w:r w:rsidRPr="00F61653">
        <w:rPr>
          <w:lang w:val="en-GB"/>
        </w:rPr>
        <w:t xml:space="preserve">However, UNDAF interventions have not </w:t>
      </w:r>
      <w:r w:rsidR="00D526EA" w:rsidRPr="00F61653">
        <w:rPr>
          <w:lang w:val="en-GB"/>
        </w:rPr>
        <w:t>targeted</w:t>
      </w:r>
      <w:r w:rsidRPr="00F61653">
        <w:rPr>
          <w:lang w:val="en-GB"/>
        </w:rPr>
        <w:t xml:space="preserve"> well some minority </w:t>
      </w:r>
      <w:r w:rsidR="00D526EA" w:rsidRPr="00F61653">
        <w:rPr>
          <w:lang w:val="en-GB"/>
        </w:rPr>
        <w:t>communities</w:t>
      </w:r>
      <w:r w:rsidRPr="00F61653">
        <w:rPr>
          <w:lang w:val="en-GB"/>
        </w:rPr>
        <w:t xml:space="preserve"> such as the Batwa and </w:t>
      </w:r>
      <w:r w:rsidR="00103AE0" w:rsidRPr="00F61653">
        <w:rPr>
          <w:lang w:val="en-GB"/>
        </w:rPr>
        <w:t>Ik</w:t>
      </w:r>
      <w:r w:rsidR="001C3F0F" w:rsidRPr="00F61653">
        <w:rPr>
          <w:lang w:val="en-GB"/>
        </w:rPr>
        <w:t xml:space="preserve"> </w:t>
      </w:r>
      <w:r w:rsidR="00103AE0" w:rsidRPr="00F61653">
        <w:rPr>
          <w:lang w:val="en-GB"/>
        </w:rPr>
        <w:t>people</w:t>
      </w:r>
      <w:r w:rsidR="000C41D6" w:rsidRPr="00F61653">
        <w:rPr>
          <w:lang w:val="en-GB"/>
        </w:rPr>
        <w:t>.</w:t>
      </w:r>
      <w:r w:rsidR="0052043F">
        <w:rPr>
          <w:lang w:val="en-GB"/>
        </w:rPr>
        <w:t xml:space="preserve"> In addition, UNDAF </w:t>
      </w:r>
      <w:r w:rsidR="005510B4">
        <w:rPr>
          <w:lang w:val="en-GB"/>
        </w:rPr>
        <w:t xml:space="preserve">has limited </w:t>
      </w:r>
      <w:r w:rsidR="0052043F">
        <w:rPr>
          <w:lang w:val="en-GB"/>
        </w:rPr>
        <w:t xml:space="preserve">targeted inclusive interventions for other vulnerable populations such as people with </w:t>
      </w:r>
      <w:r w:rsidR="00766B91">
        <w:rPr>
          <w:lang w:val="en-GB"/>
        </w:rPr>
        <w:t>disabilities and people</w:t>
      </w:r>
      <w:r w:rsidR="0052043F">
        <w:rPr>
          <w:lang w:val="en-GB"/>
        </w:rPr>
        <w:t xml:space="preserve"> living with albinism.</w:t>
      </w:r>
    </w:p>
    <w:p w14:paraId="4AAF1E66" w14:textId="77777777" w:rsidR="00122509" w:rsidRPr="00F61653" w:rsidRDefault="00122509" w:rsidP="006D0391">
      <w:pPr>
        <w:jc w:val="both"/>
        <w:rPr>
          <w:lang w:val="en-GB"/>
        </w:rPr>
      </w:pPr>
    </w:p>
    <w:p w14:paraId="3B2E1DE0" w14:textId="3A12C6EF" w:rsidR="00122509" w:rsidRPr="00F61653" w:rsidRDefault="00122509" w:rsidP="006D0391">
      <w:pPr>
        <w:jc w:val="both"/>
        <w:rPr>
          <w:lang w:val="en-GB"/>
        </w:rPr>
      </w:pPr>
      <w:r w:rsidRPr="00F61653">
        <w:rPr>
          <w:lang w:val="en-GB"/>
        </w:rPr>
        <w:t>Results from the MTE survey affirm to this where almost all respondents (95%, n=</w:t>
      </w:r>
      <w:r w:rsidR="001122BE" w:rsidRPr="00F61653">
        <w:rPr>
          <w:lang w:val="en-GB"/>
        </w:rPr>
        <w:t>192</w:t>
      </w:r>
      <w:r w:rsidRPr="00F61653">
        <w:rPr>
          <w:lang w:val="en-GB"/>
        </w:rPr>
        <w:t>) agreed that human rights, gender equality and women’s empowerment are mainstreamed in UNDAF, and</w:t>
      </w:r>
      <w:r w:rsidR="001122BE" w:rsidRPr="00F61653">
        <w:rPr>
          <w:lang w:val="en-GB"/>
        </w:rPr>
        <w:t xml:space="preserve"> </w:t>
      </w:r>
      <w:r w:rsidRPr="00F61653">
        <w:rPr>
          <w:lang w:val="en-GB"/>
        </w:rPr>
        <w:t>more than 65% agreed that sustainability and resilience; accountability as well as the overarching princip</w:t>
      </w:r>
      <w:r w:rsidR="001122BE" w:rsidRPr="00F61653">
        <w:rPr>
          <w:lang w:val="en-GB"/>
        </w:rPr>
        <w:t>le</w:t>
      </w:r>
      <w:r w:rsidRPr="00F61653">
        <w:rPr>
          <w:lang w:val="en-GB"/>
        </w:rPr>
        <w:t xml:space="preserve"> of leaving no one behind has been addressed by UNDAF</w:t>
      </w:r>
      <w:r w:rsidR="001122BE" w:rsidRPr="00F61653">
        <w:rPr>
          <w:lang w:val="en-GB"/>
        </w:rPr>
        <w:t xml:space="preserve">. </w:t>
      </w:r>
      <w:r w:rsidRPr="00F61653">
        <w:rPr>
          <w:lang w:val="en-GB"/>
        </w:rPr>
        <w:t xml:space="preserve"> </w:t>
      </w:r>
    </w:p>
    <w:p w14:paraId="072D47CF" w14:textId="1B26F2D6" w:rsidR="00593F84" w:rsidRDefault="00593F84" w:rsidP="006D0391">
      <w:pPr>
        <w:rPr>
          <w:b/>
          <w:color w:val="000000"/>
          <w:lang w:val="en-GB" w:eastAsia="en-US"/>
        </w:rPr>
      </w:pPr>
      <w:bookmarkStart w:id="83" w:name="_Toc526435646"/>
    </w:p>
    <w:p w14:paraId="2ABE9007" w14:textId="0A44C411" w:rsidR="00E44383" w:rsidRPr="00EA49EC" w:rsidRDefault="00AA6E4A" w:rsidP="00EA49EC">
      <w:pPr>
        <w:pStyle w:val="Heading2"/>
      </w:pPr>
      <w:bookmarkStart w:id="84" w:name="_Toc532496833"/>
      <w:r w:rsidRPr="00EA49EC">
        <w:t>3.1.</w:t>
      </w:r>
      <w:r w:rsidR="008E22DB">
        <w:t>5</w:t>
      </w:r>
      <w:r w:rsidRPr="00EA49EC">
        <w:t xml:space="preserve"> </w:t>
      </w:r>
      <w:r w:rsidR="001615E6" w:rsidRPr="00EA49EC">
        <w:t xml:space="preserve">Relevance of the </w:t>
      </w:r>
      <w:r w:rsidR="00E44383" w:rsidRPr="00EA49EC">
        <w:t>Theory of Change</w:t>
      </w:r>
      <w:bookmarkEnd w:id="84"/>
    </w:p>
    <w:p w14:paraId="08887C67" w14:textId="57AE23E1" w:rsidR="00DC6574" w:rsidRDefault="00E44383" w:rsidP="006D0391">
      <w:pPr>
        <w:jc w:val="both"/>
        <w:rPr>
          <w:lang w:val="en-GB"/>
        </w:rPr>
      </w:pPr>
      <w:r w:rsidRPr="00F61653">
        <w:rPr>
          <w:lang w:val="en-GB"/>
        </w:rPr>
        <w:t xml:space="preserve">The UNDAF theory of change (ToC) is </w:t>
      </w:r>
      <w:r w:rsidR="00EB5449">
        <w:rPr>
          <w:lang w:val="en-GB"/>
        </w:rPr>
        <w:t xml:space="preserve">to a large extent </w:t>
      </w:r>
      <w:r w:rsidRPr="00F61653">
        <w:rPr>
          <w:lang w:val="en-GB"/>
        </w:rPr>
        <w:t>still deemed relevant and valid; it portrays the logical link between inputs, outputs</w:t>
      </w:r>
      <w:r w:rsidR="00EB5449">
        <w:rPr>
          <w:lang w:val="en-GB"/>
        </w:rPr>
        <w:t>,</w:t>
      </w:r>
      <w:r w:rsidRPr="00F61653">
        <w:rPr>
          <w:lang w:val="en-GB"/>
        </w:rPr>
        <w:t xml:space="preserve"> </w:t>
      </w:r>
      <w:r w:rsidRPr="00F61653">
        <w:rPr>
          <w:sz w:val="22"/>
          <w:lang w:val="en-GB"/>
        </w:rPr>
        <w:t>outcomes</w:t>
      </w:r>
      <w:r w:rsidR="00EB5449">
        <w:rPr>
          <w:sz w:val="22"/>
          <w:lang w:val="en-GB"/>
        </w:rPr>
        <w:t xml:space="preserve"> and desired impact.</w:t>
      </w:r>
      <w:r w:rsidR="008B5CB7" w:rsidRPr="00F61653" w:rsidDel="008B5CB7">
        <w:rPr>
          <w:lang w:val="en-GB"/>
        </w:rPr>
        <w:t xml:space="preserve"> </w:t>
      </w:r>
      <w:r w:rsidRPr="00F61653">
        <w:rPr>
          <w:lang w:val="en-GB"/>
        </w:rPr>
        <w:t xml:space="preserve">The ToC is premised on GoU ToC; and is hence aligned to NDP II priorities and goals. </w:t>
      </w:r>
      <w:r w:rsidR="00DC6574">
        <w:rPr>
          <w:lang w:val="en-GB"/>
        </w:rPr>
        <w:t>The MTE found that UNDAF design was based on sound assumptions and commitment by the GoU and UN.</w:t>
      </w:r>
    </w:p>
    <w:p w14:paraId="01FABA2E" w14:textId="77777777" w:rsidR="00DC6574" w:rsidRDefault="00DC6574" w:rsidP="006D0391">
      <w:pPr>
        <w:jc w:val="both"/>
        <w:rPr>
          <w:lang w:val="en-GB"/>
        </w:rPr>
      </w:pPr>
    </w:p>
    <w:p w14:paraId="5ECCF279" w14:textId="66CE4296" w:rsidR="009B3144" w:rsidRDefault="000821F4" w:rsidP="006D0391">
      <w:pPr>
        <w:jc w:val="both"/>
        <w:rPr>
          <w:lang w:val="en-GB"/>
        </w:rPr>
      </w:pPr>
      <w:r w:rsidRPr="00F61653">
        <w:rPr>
          <w:lang w:val="en-GB"/>
        </w:rPr>
        <w:t>However,</w:t>
      </w:r>
      <w:r w:rsidR="00EB5449">
        <w:rPr>
          <w:lang w:val="en-GB"/>
        </w:rPr>
        <w:t xml:space="preserve"> </w:t>
      </w:r>
      <w:r w:rsidR="00DC6574">
        <w:rPr>
          <w:lang w:val="en-GB"/>
        </w:rPr>
        <w:t xml:space="preserve">during the first two and </w:t>
      </w:r>
      <w:r w:rsidR="00904D7B">
        <w:rPr>
          <w:lang w:val="en-GB"/>
        </w:rPr>
        <w:t xml:space="preserve">a </w:t>
      </w:r>
      <w:r w:rsidR="00DC6574">
        <w:rPr>
          <w:lang w:val="en-GB"/>
        </w:rPr>
        <w:t>half operation</w:t>
      </w:r>
      <w:r w:rsidR="00DF085E">
        <w:rPr>
          <w:lang w:val="en-GB"/>
        </w:rPr>
        <w:t>al</w:t>
      </w:r>
      <w:r w:rsidR="00DC6574">
        <w:rPr>
          <w:lang w:val="en-GB"/>
        </w:rPr>
        <w:t xml:space="preserve"> years of UNDAF, some of the assumptions envisaged have not h</w:t>
      </w:r>
      <w:r w:rsidR="00DF085E">
        <w:rPr>
          <w:lang w:val="en-GB"/>
        </w:rPr>
        <w:t>e</w:t>
      </w:r>
      <w:r w:rsidR="00DC6574">
        <w:rPr>
          <w:lang w:val="en-GB"/>
        </w:rPr>
        <w:t xml:space="preserve">ld true and this is likely to negatively impact the results. For instance: i) </w:t>
      </w:r>
      <w:r w:rsidR="00904D7B">
        <w:rPr>
          <w:lang w:val="en-GB"/>
        </w:rPr>
        <w:t>t</w:t>
      </w:r>
      <w:r w:rsidR="00DC6574">
        <w:rPr>
          <w:lang w:val="en-GB"/>
        </w:rPr>
        <w:t>he UN has not provided high quality support for the establishment of a high level oversight and learning function</w:t>
      </w:r>
      <w:r w:rsidR="00904D7B">
        <w:rPr>
          <w:lang w:val="en-GB"/>
        </w:rPr>
        <w:t>;</w:t>
      </w:r>
      <w:r w:rsidR="00DC6574">
        <w:rPr>
          <w:lang w:val="en-GB"/>
        </w:rPr>
        <w:t xml:space="preserve"> ii) </w:t>
      </w:r>
      <w:r w:rsidR="00904D7B">
        <w:rPr>
          <w:lang w:val="en-GB"/>
        </w:rPr>
        <w:t>t</w:t>
      </w:r>
      <w:r w:rsidR="00DC6574">
        <w:rPr>
          <w:lang w:val="en-GB"/>
        </w:rPr>
        <w:t>he UN focus on upstream support with limited downstream effort may result into high level policy frameworks that are not translated into desired results at the grassroots</w:t>
      </w:r>
      <w:r w:rsidR="00F5271C">
        <w:rPr>
          <w:lang w:val="en-GB"/>
        </w:rPr>
        <w:t>;</w:t>
      </w:r>
      <w:r w:rsidR="00DC6574">
        <w:rPr>
          <w:lang w:val="en-GB"/>
        </w:rPr>
        <w:t xml:space="preserve"> iii) </w:t>
      </w:r>
      <w:r w:rsidR="00F10600">
        <w:rPr>
          <w:lang w:val="en-GB"/>
        </w:rPr>
        <w:t>the GoU has focused more on physical infrastructure development in a bid to attain middle income status by 2020. This in part has shifted the focus from good governance and human capital development stated outcomes</w:t>
      </w:r>
      <w:r w:rsidR="00B43CBC">
        <w:rPr>
          <w:lang w:val="en-GB"/>
        </w:rPr>
        <w:t>;</w:t>
      </w:r>
      <w:r w:rsidR="009B3144">
        <w:rPr>
          <w:lang w:val="en-GB"/>
        </w:rPr>
        <w:t xml:space="preserve"> </w:t>
      </w:r>
      <w:r w:rsidR="00B43CBC">
        <w:rPr>
          <w:lang w:val="en-GB"/>
        </w:rPr>
        <w:t>a</w:t>
      </w:r>
      <w:r w:rsidR="00F5271C">
        <w:rPr>
          <w:lang w:val="en-GB"/>
        </w:rPr>
        <w:t xml:space="preserve">nd </w:t>
      </w:r>
      <w:r w:rsidR="009B3144">
        <w:rPr>
          <w:lang w:val="en-GB"/>
        </w:rPr>
        <w:t>iv) the budget allocation to the social sector is still insufficient to spur the desired change.</w:t>
      </w:r>
    </w:p>
    <w:p w14:paraId="2B754ABA" w14:textId="74F8C162" w:rsidR="000821F4" w:rsidRPr="00F61653" w:rsidRDefault="000821F4" w:rsidP="006D0391">
      <w:pPr>
        <w:jc w:val="both"/>
        <w:rPr>
          <w:lang w:eastAsia="en-US"/>
        </w:rPr>
      </w:pPr>
    </w:p>
    <w:p w14:paraId="71955720" w14:textId="21B50F84" w:rsidR="003726A6" w:rsidRPr="00F61653" w:rsidRDefault="005A482D" w:rsidP="00816B89">
      <w:pPr>
        <w:pStyle w:val="Heading2"/>
      </w:pPr>
      <w:bookmarkStart w:id="85" w:name="_Toc532311542"/>
      <w:bookmarkStart w:id="86" w:name="_Toc532496834"/>
      <w:r w:rsidRPr="00F61653">
        <w:t>3</w:t>
      </w:r>
      <w:r w:rsidR="00420DE6" w:rsidRPr="00F61653">
        <w:t>.</w:t>
      </w:r>
      <w:bookmarkEnd w:id="83"/>
      <w:r w:rsidR="00AA6E4A">
        <w:t>2</w:t>
      </w:r>
      <w:r w:rsidR="00AA6E4A" w:rsidRPr="00F61653">
        <w:t xml:space="preserve"> </w:t>
      </w:r>
      <w:r w:rsidR="003726A6" w:rsidRPr="00F61653">
        <w:t>Effectiveness</w:t>
      </w:r>
      <w:bookmarkEnd w:id="85"/>
      <w:bookmarkEnd w:id="86"/>
    </w:p>
    <w:p w14:paraId="093C4A82" w14:textId="45551EE7" w:rsidR="00C23A16" w:rsidRPr="00F61653" w:rsidRDefault="00BC3B38" w:rsidP="006D0391">
      <w:pPr>
        <w:jc w:val="both"/>
        <w:rPr>
          <w:lang w:val="en-GB"/>
        </w:rPr>
      </w:pPr>
      <w:r w:rsidRPr="00F61653">
        <w:rPr>
          <w:lang w:val="en-GB"/>
        </w:rPr>
        <w:t>T</w:t>
      </w:r>
      <w:r w:rsidR="00B05D11" w:rsidRPr="00F61653">
        <w:rPr>
          <w:lang w:val="en-GB"/>
        </w:rPr>
        <w:t xml:space="preserve">he MTE assessed the extent to which UNDAF objectives have been or are likely to be achieved and </w:t>
      </w:r>
      <w:r w:rsidRPr="00F61653">
        <w:rPr>
          <w:lang w:val="en-GB"/>
        </w:rPr>
        <w:t xml:space="preserve">the extent to which </w:t>
      </w:r>
      <w:r w:rsidR="004A49F2" w:rsidRPr="00F61653">
        <w:rPr>
          <w:lang w:val="en-GB"/>
        </w:rPr>
        <w:t xml:space="preserve">the </w:t>
      </w:r>
      <w:r w:rsidRPr="00F61653">
        <w:rPr>
          <w:lang w:val="en-GB"/>
        </w:rPr>
        <w:t xml:space="preserve">lives of beneficiaries have been improved. The MTE further explored factors that influenced achievement or non-achievement of UNDAF objectives. </w:t>
      </w:r>
      <w:r w:rsidR="00C23A16" w:rsidRPr="00F61653">
        <w:rPr>
          <w:lang w:val="en-GB"/>
        </w:rPr>
        <w:t xml:space="preserve">Findings under effectiveness are presented </w:t>
      </w:r>
      <w:r w:rsidR="00B05D11" w:rsidRPr="00F61653">
        <w:rPr>
          <w:lang w:val="en-GB"/>
        </w:rPr>
        <w:t>according</w:t>
      </w:r>
      <w:r w:rsidR="00F56CB2" w:rsidRPr="00F61653">
        <w:rPr>
          <w:lang w:val="en-GB"/>
        </w:rPr>
        <w:t xml:space="preserve"> </w:t>
      </w:r>
      <w:r w:rsidR="00B05D11" w:rsidRPr="00F61653">
        <w:rPr>
          <w:lang w:val="en-GB"/>
        </w:rPr>
        <w:t xml:space="preserve">to </w:t>
      </w:r>
      <w:r w:rsidR="00C23A16" w:rsidRPr="00F61653">
        <w:rPr>
          <w:lang w:val="en-GB"/>
        </w:rPr>
        <w:t>strategic intent pillars, that is governance, HCD and SIED</w:t>
      </w:r>
      <w:r w:rsidR="004A49F2" w:rsidRPr="00F61653">
        <w:rPr>
          <w:lang w:val="en-GB"/>
        </w:rPr>
        <w:t>,</w:t>
      </w:r>
      <w:r w:rsidR="00C23A16" w:rsidRPr="00F61653">
        <w:rPr>
          <w:lang w:val="en-GB"/>
        </w:rPr>
        <w:t xml:space="preserve"> and by respective ORGs with</w:t>
      </w:r>
      <w:r w:rsidR="00B05D11" w:rsidRPr="00F61653">
        <w:rPr>
          <w:lang w:val="en-GB"/>
        </w:rPr>
        <w:t>in each strategic intent pillar</w:t>
      </w:r>
      <w:r w:rsidR="00C23A16" w:rsidRPr="00F61653">
        <w:rPr>
          <w:lang w:val="en-GB"/>
        </w:rPr>
        <w:t>.</w:t>
      </w:r>
      <w:r w:rsidR="00BD1088" w:rsidRPr="00BD1088">
        <w:rPr>
          <w:sz w:val="22"/>
          <w:szCs w:val="22"/>
          <w:lang w:val="en-GB"/>
        </w:rPr>
        <w:t xml:space="preserve"> </w:t>
      </w:r>
      <w:r w:rsidR="00BD1088">
        <w:rPr>
          <w:sz w:val="22"/>
          <w:szCs w:val="22"/>
          <w:lang w:val="en-GB"/>
        </w:rPr>
        <w:t xml:space="preserve">UN contributed to the achievement of the following results together with other </w:t>
      </w:r>
      <w:r w:rsidR="009B3EDB">
        <w:rPr>
          <w:sz w:val="22"/>
          <w:szCs w:val="22"/>
          <w:lang w:val="en-GB"/>
        </w:rPr>
        <w:t xml:space="preserve">key unilateral, bi-lateral and multi-lateral development partners in </w:t>
      </w:r>
      <w:r w:rsidR="00310EF9">
        <w:rPr>
          <w:sz w:val="22"/>
          <w:szCs w:val="22"/>
          <w:lang w:val="en-GB"/>
        </w:rPr>
        <w:t>partnership</w:t>
      </w:r>
      <w:r w:rsidR="009B3EDB">
        <w:rPr>
          <w:sz w:val="22"/>
          <w:szCs w:val="22"/>
          <w:lang w:val="en-GB"/>
        </w:rPr>
        <w:t xml:space="preserve"> with MDAs, LGs, CSOs and private sector.</w:t>
      </w:r>
    </w:p>
    <w:p w14:paraId="690315A5" w14:textId="77777777" w:rsidR="00DC4C5E" w:rsidRPr="00F61653" w:rsidRDefault="00DC4C5E" w:rsidP="006D0391">
      <w:pPr>
        <w:jc w:val="both"/>
        <w:rPr>
          <w:lang w:val="en-GB"/>
        </w:rPr>
      </w:pPr>
    </w:p>
    <w:p w14:paraId="36625287" w14:textId="0BD09CCF" w:rsidR="0067191C" w:rsidRPr="00F61653" w:rsidRDefault="0067191C" w:rsidP="006D0391">
      <w:pPr>
        <w:jc w:val="both"/>
        <w:rPr>
          <w:lang w:val="en-GB"/>
        </w:rPr>
      </w:pPr>
      <w:r w:rsidRPr="00F61653">
        <w:rPr>
          <w:lang w:val="en-GB"/>
        </w:rPr>
        <w:t xml:space="preserve">Overall, </w:t>
      </w:r>
      <w:r w:rsidR="001B0856" w:rsidRPr="00F61653">
        <w:rPr>
          <w:lang w:val="en-GB"/>
        </w:rPr>
        <w:t>27.3</w:t>
      </w:r>
      <w:r w:rsidRPr="00F61653">
        <w:rPr>
          <w:lang w:val="en-GB"/>
        </w:rPr>
        <w:t xml:space="preserve">% of outcome </w:t>
      </w:r>
      <w:r w:rsidR="002C657F" w:rsidRPr="00F61653">
        <w:rPr>
          <w:lang w:val="en-GB"/>
        </w:rPr>
        <w:t xml:space="preserve">indicator targets </w:t>
      </w:r>
      <w:r w:rsidRPr="00F61653">
        <w:rPr>
          <w:lang w:val="en-GB"/>
        </w:rPr>
        <w:t>(</w:t>
      </w:r>
      <w:r w:rsidR="001B0856" w:rsidRPr="00F61653">
        <w:rPr>
          <w:lang w:val="en-GB"/>
        </w:rPr>
        <w:t xml:space="preserve">9 </w:t>
      </w:r>
      <w:r w:rsidRPr="00F61653">
        <w:rPr>
          <w:lang w:val="en-GB"/>
        </w:rPr>
        <w:t xml:space="preserve">out of 33) </w:t>
      </w:r>
      <w:r w:rsidR="004553E9" w:rsidRPr="00F61653">
        <w:rPr>
          <w:lang w:val="en-GB"/>
        </w:rPr>
        <w:t xml:space="preserve">have already </w:t>
      </w:r>
      <w:r w:rsidR="00103AE0" w:rsidRPr="00F61653">
        <w:rPr>
          <w:lang w:val="en-GB"/>
        </w:rPr>
        <w:t>been achieved</w:t>
      </w:r>
      <w:r w:rsidRPr="00F61653">
        <w:rPr>
          <w:lang w:val="en-GB"/>
        </w:rPr>
        <w:t xml:space="preserve"> (</w:t>
      </w:r>
      <w:r w:rsidR="004553E9" w:rsidRPr="00F61653">
        <w:rPr>
          <w:lang w:val="en-GB"/>
        </w:rPr>
        <w:t xml:space="preserve">attained </w:t>
      </w:r>
      <w:r w:rsidRPr="00F61653">
        <w:rPr>
          <w:lang w:val="en-GB"/>
        </w:rPr>
        <w:t xml:space="preserve">at least </w:t>
      </w:r>
      <w:r w:rsidR="004553E9" w:rsidRPr="00F61653">
        <w:rPr>
          <w:lang w:val="en-GB"/>
        </w:rPr>
        <w:t>100</w:t>
      </w:r>
      <w:r w:rsidRPr="00F61653">
        <w:rPr>
          <w:lang w:val="en-GB"/>
        </w:rPr>
        <w:t xml:space="preserve">% of the target), </w:t>
      </w:r>
      <w:r w:rsidR="001B0856" w:rsidRPr="00F61653">
        <w:rPr>
          <w:lang w:val="en-GB"/>
        </w:rPr>
        <w:t xml:space="preserve">2 </w:t>
      </w:r>
      <w:r w:rsidR="00103AE0" w:rsidRPr="00F61653">
        <w:rPr>
          <w:lang w:val="en-GB"/>
        </w:rPr>
        <w:t>indicator target</w:t>
      </w:r>
      <w:r w:rsidR="00451310">
        <w:rPr>
          <w:lang w:val="en-GB"/>
        </w:rPr>
        <w:t>s</w:t>
      </w:r>
      <w:r w:rsidR="007A2E4B" w:rsidRPr="00F61653">
        <w:rPr>
          <w:lang w:val="en-GB"/>
        </w:rPr>
        <w:t xml:space="preserve"> </w:t>
      </w:r>
      <w:r w:rsidRPr="00F61653">
        <w:rPr>
          <w:lang w:val="en-GB"/>
        </w:rPr>
        <w:t>(</w:t>
      </w:r>
      <w:r w:rsidR="001B0856" w:rsidRPr="00F61653">
        <w:rPr>
          <w:lang w:val="en-GB"/>
        </w:rPr>
        <w:t>6.0</w:t>
      </w:r>
      <w:r w:rsidRPr="00F61653">
        <w:rPr>
          <w:lang w:val="en-GB"/>
        </w:rPr>
        <w:t xml:space="preserve">%) </w:t>
      </w:r>
      <w:r w:rsidR="000558C5" w:rsidRPr="00F61653">
        <w:rPr>
          <w:lang w:val="en-GB"/>
        </w:rPr>
        <w:t>are</w:t>
      </w:r>
      <w:r w:rsidR="004553E9" w:rsidRPr="00F61653">
        <w:rPr>
          <w:lang w:val="en-GB"/>
        </w:rPr>
        <w:t xml:space="preserve"> most likely to be achieved (attained </w:t>
      </w:r>
      <w:r w:rsidR="002B5AB7" w:rsidRPr="00F61653">
        <w:rPr>
          <w:lang w:val="en-GB"/>
        </w:rPr>
        <w:t>7</w:t>
      </w:r>
      <w:r w:rsidR="004553E9" w:rsidRPr="00F61653">
        <w:rPr>
          <w:lang w:val="en-GB"/>
        </w:rPr>
        <w:t xml:space="preserve">0-99% of the target); </w:t>
      </w:r>
      <w:r w:rsidR="002B5AB7" w:rsidRPr="00F61653">
        <w:rPr>
          <w:lang w:val="en-GB"/>
        </w:rPr>
        <w:t>7</w:t>
      </w:r>
      <w:r w:rsidR="004553E9" w:rsidRPr="00F61653">
        <w:rPr>
          <w:lang w:val="en-GB"/>
        </w:rPr>
        <w:t xml:space="preserve"> indicator</w:t>
      </w:r>
      <w:r w:rsidR="007A2E4B" w:rsidRPr="00F61653">
        <w:rPr>
          <w:lang w:val="en-GB"/>
        </w:rPr>
        <w:t xml:space="preserve"> targets</w:t>
      </w:r>
      <w:r w:rsidR="004553E9" w:rsidRPr="00F61653">
        <w:rPr>
          <w:lang w:val="en-GB"/>
        </w:rPr>
        <w:t xml:space="preserve"> (</w:t>
      </w:r>
      <w:r w:rsidR="002B5AB7" w:rsidRPr="00F61653">
        <w:rPr>
          <w:lang w:val="en-GB"/>
        </w:rPr>
        <w:t>21.2</w:t>
      </w:r>
      <w:r w:rsidR="004553E9" w:rsidRPr="00F61653">
        <w:rPr>
          <w:lang w:val="en-GB"/>
        </w:rPr>
        <w:t xml:space="preserve">%) are likely to be </w:t>
      </w:r>
      <w:r w:rsidR="00103AE0" w:rsidRPr="00F61653">
        <w:rPr>
          <w:lang w:val="en-GB"/>
        </w:rPr>
        <w:t>achieved (</w:t>
      </w:r>
      <w:r w:rsidR="004553E9" w:rsidRPr="00F61653">
        <w:rPr>
          <w:lang w:val="en-GB"/>
        </w:rPr>
        <w:t>having attained 25-</w:t>
      </w:r>
      <w:r w:rsidR="00B03E04" w:rsidRPr="00F61653">
        <w:rPr>
          <w:lang w:val="en-GB"/>
        </w:rPr>
        <w:t>6</w:t>
      </w:r>
      <w:r w:rsidR="004553E9" w:rsidRPr="00F61653">
        <w:rPr>
          <w:lang w:val="en-GB"/>
        </w:rPr>
        <w:t>9% of the target</w:t>
      </w:r>
      <w:r w:rsidRPr="00F61653">
        <w:rPr>
          <w:lang w:val="en-GB"/>
        </w:rPr>
        <w:t xml:space="preserve">), </w:t>
      </w:r>
      <w:r w:rsidR="004553E9" w:rsidRPr="00F61653">
        <w:rPr>
          <w:lang w:val="en-GB"/>
        </w:rPr>
        <w:t>10 indicator</w:t>
      </w:r>
      <w:r w:rsidR="007A2E4B" w:rsidRPr="00F61653">
        <w:rPr>
          <w:lang w:val="en-GB"/>
        </w:rPr>
        <w:t xml:space="preserve"> </w:t>
      </w:r>
      <w:r w:rsidR="00103AE0" w:rsidRPr="00F61653">
        <w:rPr>
          <w:lang w:val="en-GB"/>
        </w:rPr>
        <w:t>targets (</w:t>
      </w:r>
      <w:r w:rsidR="004553E9" w:rsidRPr="00F61653">
        <w:rPr>
          <w:lang w:val="en-GB"/>
        </w:rPr>
        <w:t>30</w:t>
      </w:r>
      <w:r w:rsidR="0093070C" w:rsidRPr="00F61653">
        <w:rPr>
          <w:lang w:val="en-GB"/>
        </w:rPr>
        <w:t>.3</w:t>
      </w:r>
      <w:r w:rsidRPr="00F61653">
        <w:rPr>
          <w:lang w:val="en-GB"/>
        </w:rPr>
        <w:t xml:space="preserve">%) </w:t>
      </w:r>
      <w:r w:rsidR="004553E9" w:rsidRPr="00F61653">
        <w:rPr>
          <w:lang w:val="en-GB"/>
        </w:rPr>
        <w:t xml:space="preserve">are not likely to be </w:t>
      </w:r>
      <w:r w:rsidR="00C324B8" w:rsidRPr="00F61653">
        <w:rPr>
          <w:lang w:val="en-GB"/>
        </w:rPr>
        <w:t xml:space="preserve">achieved </w:t>
      </w:r>
      <w:r w:rsidRPr="00F61653">
        <w:rPr>
          <w:lang w:val="en-GB"/>
        </w:rPr>
        <w:t>(</w:t>
      </w:r>
      <w:r w:rsidR="00C324B8" w:rsidRPr="00F61653">
        <w:rPr>
          <w:lang w:val="en-GB"/>
        </w:rPr>
        <w:t xml:space="preserve">attained less than 25% of </w:t>
      </w:r>
      <w:r w:rsidR="00103AE0" w:rsidRPr="00F61653">
        <w:rPr>
          <w:lang w:val="en-GB"/>
        </w:rPr>
        <w:t>target) while</w:t>
      </w:r>
      <w:r w:rsidR="007C33A1" w:rsidRPr="00F61653">
        <w:rPr>
          <w:lang w:val="en-GB"/>
        </w:rPr>
        <w:t xml:space="preserve"> </w:t>
      </w:r>
      <w:r w:rsidR="0051562E" w:rsidRPr="00F61653">
        <w:rPr>
          <w:lang w:val="en-GB"/>
        </w:rPr>
        <w:t>5</w:t>
      </w:r>
      <w:r w:rsidR="001B0856" w:rsidRPr="00F61653">
        <w:rPr>
          <w:lang w:val="en-GB"/>
        </w:rPr>
        <w:t xml:space="preserve"> </w:t>
      </w:r>
      <w:r w:rsidR="007A2E4B" w:rsidRPr="00F61653">
        <w:rPr>
          <w:lang w:val="en-GB"/>
        </w:rPr>
        <w:t xml:space="preserve">indicator targets </w:t>
      </w:r>
      <w:r w:rsidR="007C33A1" w:rsidRPr="00F61653">
        <w:rPr>
          <w:lang w:val="en-GB"/>
        </w:rPr>
        <w:t>(</w:t>
      </w:r>
      <w:r w:rsidR="0051562E" w:rsidRPr="00F61653">
        <w:rPr>
          <w:lang w:val="en-GB"/>
        </w:rPr>
        <w:t>15</w:t>
      </w:r>
      <w:r w:rsidR="00EE6DC7" w:rsidRPr="00F61653">
        <w:rPr>
          <w:lang w:val="en-GB"/>
        </w:rPr>
        <w:t>.2</w:t>
      </w:r>
      <w:r w:rsidR="007C33A1" w:rsidRPr="00F61653">
        <w:rPr>
          <w:lang w:val="en-GB"/>
        </w:rPr>
        <w:t xml:space="preserve">%) </w:t>
      </w:r>
      <w:r w:rsidR="00BD35CF" w:rsidRPr="00F61653">
        <w:rPr>
          <w:lang w:val="en-GB"/>
        </w:rPr>
        <w:t>were not analysed due to</w:t>
      </w:r>
      <w:r w:rsidR="001B0856" w:rsidRPr="00F61653">
        <w:rPr>
          <w:lang w:val="en-GB"/>
        </w:rPr>
        <w:t xml:space="preserve"> </w:t>
      </w:r>
      <w:r w:rsidR="00BD35CF" w:rsidRPr="00F61653">
        <w:rPr>
          <w:lang w:val="en-GB"/>
        </w:rPr>
        <w:t>absence</w:t>
      </w:r>
      <w:r w:rsidR="001B0856" w:rsidRPr="00F61653">
        <w:rPr>
          <w:lang w:val="en-GB"/>
        </w:rPr>
        <w:t xml:space="preserve"> </w:t>
      </w:r>
      <w:r w:rsidR="00E819EE" w:rsidRPr="00F61653">
        <w:rPr>
          <w:lang w:val="en-GB"/>
        </w:rPr>
        <w:t xml:space="preserve">of </w:t>
      </w:r>
      <w:r w:rsidR="007C33A1" w:rsidRPr="00F61653">
        <w:rPr>
          <w:lang w:val="en-GB"/>
        </w:rPr>
        <w:t>data</w:t>
      </w:r>
      <w:r w:rsidR="00442907" w:rsidRPr="00F61653">
        <w:rPr>
          <w:lang w:val="en-GB"/>
        </w:rPr>
        <w:t xml:space="preserve">, as shown in </w:t>
      </w:r>
      <w:r w:rsidR="00F5271C">
        <w:rPr>
          <w:lang w:val="en-GB"/>
        </w:rPr>
        <w:t>T</w:t>
      </w:r>
      <w:r w:rsidR="00442907" w:rsidRPr="00F61653">
        <w:rPr>
          <w:lang w:val="en-GB"/>
        </w:rPr>
        <w:t xml:space="preserve">able </w:t>
      </w:r>
      <w:r w:rsidR="00073C68">
        <w:rPr>
          <w:lang w:val="en-GB"/>
        </w:rPr>
        <w:t>2</w:t>
      </w:r>
      <w:r w:rsidR="00D071F8" w:rsidRPr="00F61653">
        <w:rPr>
          <w:lang w:val="en-GB"/>
        </w:rPr>
        <w:t>.</w:t>
      </w:r>
    </w:p>
    <w:p w14:paraId="7504DAFC" w14:textId="77777777" w:rsidR="00BE42E5" w:rsidRPr="00F61653" w:rsidRDefault="00BE42E5" w:rsidP="006D0391">
      <w:pPr>
        <w:jc w:val="both"/>
        <w:rPr>
          <w:lang w:val="en-GB"/>
        </w:rPr>
      </w:pPr>
    </w:p>
    <w:p w14:paraId="5651DC7F" w14:textId="2F93F295" w:rsidR="00511D1C" w:rsidRPr="00F61653" w:rsidRDefault="00D75399" w:rsidP="006D0391">
      <w:pPr>
        <w:pStyle w:val="Caption"/>
      </w:pPr>
      <w:bookmarkStart w:id="87" w:name="_Toc532498047"/>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073C68">
        <w:rPr>
          <w:noProof/>
        </w:rPr>
        <w:t>2</w:t>
      </w:r>
      <w:r w:rsidR="00885FF9" w:rsidRPr="00F61653">
        <w:rPr>
          <w:noProof/>
        </w:rPr>
        <w:fldChar w:fldCharType="end"/>
      </w:r>
      <w:r w:rsidR="00DF71ED">
        <w:rPr>
          <w:noProof/>
        </w:rPr>
        <w:t>:</w:t>
      </w:r>
      <w:r w:rsidRPr="00F61653">
        <w:t xml:space="preserve"> Summary performance against </w:t>
      </w:r>
      <w:r w:rsidR="000558C5" w:rsidRPr="00F61653">
        <w:t xml:space="preserve">outcome </w:t>
      </w:r>
      <w:r w:rsidRPr="00F61653">
        <w:t>indicators</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306"/>
        <w:gridCol w:w="867"/>
        <w:gridCol w:w="843"/>
        <w:gridCol w:w="966"/>
        <w:gridCol w:w="849"/>
        <w:gridCol w:w="926"/>
        <w:gridCol w:w="614"/>
      </w:tblGrid>
      <w:tr w:rsidR="00511D1C" w:rsidRPr="00F61653" w14:paraId="7192F9B1" w14:textId="77777777" w:rsidTr="00451B78">
        <w:trPr>
          <w:trHeight w:val="683"/>
          <w:tblHeader/>
        </w:trPr>
        <w:tc>
          <w:tcPr>
            <w:tcW w:w="0" w:type="auto"/>
            <w:shd w:val="clear" w:color="auto" w:fill="auto"/>
            <w:hideMark/>
          </w:tcPr>
          <w:p w14:paraId="1D84E428" w14:textId="77777777" w:rsidR="00511D1C" w:rsidRPr="00F61653" w:rsidRDefault="00511D1C" w:rsidP="006D0391">
            <w:pPr>
              <w:rPr>
                <w:rFonts w:eastAsia="Times New Roman"/>
                <w:b/>
                <w:sz w:val="14"/>
                <w:szCs w:val="16"/>
                <w:lang w:eastAsia="en-US"/>
              </w:rPr>
            </w:pPr>
            <w:r w:rsidRPr="00F61653">
              <w:rPr>
                <w:rFonts w:eastAsia="Times New Roman"/>
                <w:b/>
                <w:sz w:val="14"/>
                <w:szCs w:val="16"/>
                <w:lang w:eastAsia="en-US"/>
              </w:rPr>
              <w:t>Pillar</w:t>
            </w:r>
          </w:p>
        </w:tc>
        <w:tc>
          <w:tcPr>
            <w:tcW w:w="0" w:type="auto"/>
            <w:shd w:val="clear" w:color="auto" w:fill="auto"/>
            <w:hideMark/>
          </w:tcPr>
          <w:p w14:paraId="0E319B37" w14:textId="77777777" w:rsidR="00511D1C" w:rsidRPr="00F61653" w:rsidRDefault="00511D1C" w:rsidP="006D0391">
            <w:pPr>
              <w:rPr>
                <w:rFonts w:eastAsia="Times New Roman"/>
                <w:b/>
                <w:bCs/>
                <w:color w:val="000000"/>
                <w:sz w:val="14"/>
                <w:szCs w:val="16"/>
                <w:lang w:eastAsia="en-US"/>
              </w:rPr>
            </w:pPr>
            <w:r w:rsidRPr="00F61653">
              <w:rPr>
                <w:rFonts w:eastAsia="Times New Roman"/>
                <w:b/>
                <w:bCs/>
                <w:color w:val="000000"/>
                <w:sz w:val="14"/>
                <w:szCs w:val="16"/>
                <w:lang w:eastAsia="en-US"/>
              </w:rPr>
              <w:t>UNDAF outcome</w:t>
            </w:r>
            <w:r w:rsidR="00B03E04" w:rsidRPr="00F61653">
              <w:rPr>
                <w:rFonts w:eastAsia="Times New Roman"/>
                <w:b/>
                <w:bCs/>
                <w:color w:val="000000"/>
                <w:sz w:val="14"/>
                <w:szCs w:val="16"/>
                <w:lang w:eastAsia="en-US"/>
              </w:rPr>
              <w:t>s</w:t>
            </w:r>
          </w:p>
        </w:tc>
        <w:tc>
          <w:tcPr>
            <w:tcW w:w="0" w:type="auto"/>
            <w:shd w:val="clear" w:color="auto" w:fill="FFFFFF" w:themeFill="background1"/>
            <w:hideMark/>
          </w:tcPr>
          <w:p w14:paraId="201C47CD" w14:textId="77777777" w:rsidR="00511D1C" w:rsidRPr="00F61653" w:rsidRDefault="00511D1C"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Total</w:t>
            </w:r>
            <w:r w:rsidR="00B03E04" w:rsidRPr="00F61653">
              <w:rPr>
                <w:rFonts w:eastAsia="Times New Roman"/>
                <w:b/>
                <w:bCs/>
                <w:color w:val="000000"/>
                <w:sz w:val="14"/>
                <w:szCs w:val="16"/>
                <w:lang w:eastAsia="en-US"/>
              </w:rPr>
              <w:t xml:space="preserve"> indicators</w:t>
            </w:r>
          </w:p>
        </w:tc>
        <w:tc>
          <w:tcPr>
            <w:tcW w:w="0" w:type="auto"/>
            <w:shd w:val="clear" w:color="000000" w:fill="00B050"/>
            <w:hideMark/>
          </w:tcPr>
          <w:p w14:paraId="77FB4D80" w14:textId="11DD6749" w:rsidR="00511D1C" w:rsidRPr="00F61653" w:rsidRDefault="00511D1C"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 xml:space="preserve">Achieved </w:t>
            </w:r>
            <w:r w:rsidR="006A28A9">
              <w:rPr>
                <w:rFonts w:eastAsia="Times New Roman"/>
                <w:b/>
                <w:bCs/>
                <w:color w:val="000000"/>
                <w:sz w:val="14"/>
                <w:szCs w:val="16"/>
                <w:lang w:eastAsia="en-US"/>
              </w:rPr>
              <w:t>≥</w:t>
            </w:r>
            <w:r w:rsidRPr="00F61653">
              <w:rPr>
                <w:rFonts w:eastAsia="Times New Roman"/>
                <w:b/>
                <w:bCs/>
                <w:color w:val="000000"/>
                <w:sz w:val="14"/>
                <w:szCs w:val="16"/>
                <w:lang w:eastAsia="en-US"/>
              </w:rPr>
              <w:t xml:space="preserve"> 100%</w:t>
            </w:r>
          </w:p>
        </w:tc>
        <w:tc>
          <w:tcPr>
            <w:tcW w:w="0" w:type="auto"/>
            <w:shd w:val="clear" w:color="000000" w:fill="FFFF00"/>
            <w:hideMark/>
          </w:tcPr>
          <w:p w14:paraId="7ED91305" w14:textId="77777777" w:rsidR="00511D1C" w:rsidRPr="00F61653" w:rsidRDefault="00511D1C"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 xml:space="preserve">Most likely to be achieved </w:t>
            </w:r>
            <w:r w:rsidR="002B5AB7" w:rsidRPr="00F61653">
              <w:rPr>
                <w:rFonts w:eastAsia="Times New Roman"/>
                <w:b/>
                <w:bCs/>
                <w:color w:val="000000"/>
                <w:sz w:val="14"/>
                <w:szCs w:val="16"/>
                <w:lang w:eastAsia="en-US"/>
              </w:rPr>
              <w:t>7</w:t>
            </w:r>
            <w:r w:rsidRPr="00F61653">
              <w:rPr>
                <w:rFonts w:eastAsia="Times New Roman"/>
                <w:b/>
                <w:bCs/>
                <w:color w:val="000000"/>
                <w:sz w:val="14"/>
                <w:szCs w:val="16"/>
                <w:lang w:eastAsia="en-US"/>
              </w:rPr>
              <w:t>0-99%</w:t>
            </w:r>
          </w:p>
        </w:tc>
        <w:tc>
          <w:tcPr>
            <w:tcW w:w="0" w:type="auto"/>
            <w:shd w:val="clear" w:color="000000" w:fill="B1A0C7"/>
            <w:hideMark/>
          </w:tcPr>
          <w:p w14:paraId="68BB99D4" w14:textId="77777777" w:rsidR="002B5AB7" w:rsidRPr="00F61653" w:rsidRDefault="00511D1C"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Likely to be achieved</w:t>
            </w:r>
          </w:p>
          <w:p w14:paraId="00095354" w14:textId="77777777" w:rsidR="00511D1C" w:rsidRPr="00F61653" w:rsidRDefault="00511D1C"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 xml:space="preserve"> 25-</w:t>
            </w:r>
            <w:r w:rsidR="002B5AB7" w:rsidRPr="00F61653">
              <w:rPr>
                <w:rFonts w:eastAsia="Times New Roman"/>
                <w:b/>
                <w:bCs/>
                <w:color w:val="000000"/>
                <w:sz w:val="14"/>
                <w:szCs w:val="16"/>
                <w:lang w:eastAsia="en-US"/>
              </w:rPr>
              <w:t>6</w:t>
            </w:r>
            <w:r w:rsidRPr="00F61653">
              <w:rPr>
                <w:rFonts w:eastAsia="Times New Roman"/>
                <w:b/>
                <w:bCs/>
                <w:color w:val="000000"/>
                <w:sz w:val="14"/>
                <w:szCs w:val="16"/>
                <w:lang w:eastAsia="en-US"/>
              </w:rPr>
              <w:t>9%</w:t>
            </w:r>
          </w:p>
        </w:tc>
        <w:tc>
          <w:tcPr>
            <w:tcW w:w="0" w:type="auto"/>
            <w:shd w:val="clear" w:color="000000" w:fill="FF0000"/>
            <w:hideMark/>
          </w:tcPr>
          <w:p w14:paraId="00CE73EB" w14:textId="4929F51E" w:rsidR="00511D1C" w:rsidRPr="00F61653" w:rsidRDefault="00103AE0" w:rsidP="006D0391">
            <w:pPr>
              <w:jc w:val="center"/>
              <w:rPr>
                <w:rFonts w:eastAsia="Times New Roman"/>
                <w:b/>
                <w:bCs/>
                <w:color w:val="000000"/>
                <w:sz w:val="14"/>
                <w:szCs w:val="16"/>
                <w:lang w:eastAsia="en-US"/>
              </w:rPr>
            </w:pPr>
            <w:r w:rsidRPr="00F61653">
              <w:rPr>
                <w:rFonts w:eastAsia="Times New Roman"/>
                <w:b/>
                <w:bCs/>
                <w:color w:val="000000"/>
                <w:sz w:val="14"/>
                <w:szCs w:val="16"/>
                <w:lang w:eastAsia="en-US"/>
              </w:rPr>
              <w:t>Unlikely to</w:t>
            </w:r>
            <w:r w:rsidR="00511D1C" w:rsidRPr="00F61653">
              <w:rPr>
                <w:rFonts w:eastAsia="Times New Roman"/>
                <w:b/>
                <w:bCs/>
                <w:color w:val="000000"/>
                <w:sz w:val="14"/>
                <w:szCs w:val="16"/>
                <w:lang w:eastAsia="en-US"/>
              </w:rPr>
              <w:t xml:space="preserve"> be achieved &lt;25%</w:t>
            </w:r>
          </w:p>
        </w:tc>
        <w:tc>
          <w:tcPr>
            <w:tcW w:w="0" w:type="auto"/>
            <w:shd w:val="clear" w:color="000000" w:fill="808080"/>
            <w:hideMark/>
          </w:tcPr>
          <w:p w14:paraId="0B41ACE8" w14:textId="518A1882" w:rsidR="00511D1C" w:rsidRPr="00F61653" w:rsidRDefault="00BA0DA1" w:rsidP="006D0391">
            <w:pPr>
              <w:jc w:val="center"/>
              <w:rPr>
                <w:rFonts w:eastAsia="Times New Roman"/>
                <w:b/>
                <w:bCs/>
                <w:color w:val="000000"/>
                <w:sz w:val="14"/>
                <w:szCs w:val="16"/>
                <w:lang w:eastAsia="en-US"/>
              </w:rPr>
            </w:pPr>
            <w:r>
              <w:rPr>
                <w:rFonts w:eastAsia="Times New Roman"/>
                <w:b/>
                <w:bCs/>
                <w:color w:val="000000"/>
                <w:sz w:val="14"/>
                <w:szCs w:val="16"/>
                <w:lang w:eastAsia="en-US"/>
              </w:rPr>
              <w:t>No data</w:t>
            </w:r>
          </w:p>
        </w:tc>
      </w:tr>
      <w:tr w:rsidR="00030E09" w:rsidRPr="00F61653" w14:paraId="388A5FED" w14:textId="77777777" w:rsidTr="006D0391">
        <w:trPr>
          <w:trHeight w:val="152"/>
        </w:trPr>
        <w:tc>
          <w:tcPr>
            <w:tcW w:w="0" w:type="auto"/>
            <w:vMerge w:val="restart"/>
            <w:shd w:val="clear" w:color="auto" w:fill="auto"/>
            <w:noWrap/>
            <w:hideMark/>
          </w:tcPr>
          <w:p w14:paraId="2E81F326" w14:textId="77777777" w:rsidR="00030E09" w:rsidRPr="00F61653" w:rsidRDefault="00F41716" w:rsidP="00C93094">
            <w:pPr>
              <w:jc w:val="center"/>
              <w:rPr>
                <w:rFonts w:eastAsia="Times New Roman"/>
                <w:bCs/>
                <w:color w:val="000000"/>
                <w:sz w:val="14"/>
                <w:szCs w:val="20"/>
                <w:lang w:eastAsia="en-US"/>
              </w:rPr>
            </w:pPr>
            <w:r w:rsidRPr="00F61653">
              <w:rPr>
                <w:rFonts w:eastAsia="Times New Roman"/>
                <w:bCs/>
                <w:color w:val="000000"/>
                <w:sz w:val="14"/>
                <w:szCs w:val="20"/>
                <w:lang w:eastAsia="en-US"/>
              </w:rPr>
              <w:t>GOV.</w:t>
            </w:r>
          </w:p>
        </w:tc>
        <w:tc>
          <w:tcPr>
            <w:tcW w:w="0" w:type="auto"/>
            <w:shd w:val="clear" w:color="auto" w:fill="auto"/>
            <w:noWrap/>
            <w:hideMark/>
          </w:tcPr>
          <w:p w14:paraId="4A59D3FE" w14:textId="77777777" w:rsidR="00030E09" w:rsidRPr="00F61653" w:rsidRDefault="00030E09" w:rsidP="00934A03">
            <w:pPr>
              <w:rPr>
                <w:rFonts w:eastAsia="Times New Roman"/>
                <w:color w:val="000000"/>
                <w:sz w:val="14"/>
                <w:szCs w:val="20"/>
                <w:lang w:eastAsia="en-US"/>
              </w:rPr>
            </w:pPr>
            <w:r w:rsidRPr="00F61653">
              <w:rPr>
                <w:rFonts w:eastAsia="Times New Roman"/>
                <w:color w:val="000000"/>
                <w:sz w:val="14"/>
                <w:szCs w:val="20"/>
                <w:lang w:eastAsia="en-US"/>
              </w:rPr>
              <w:t>ORG 1.1- Rule of Law and constitutional democracy</w:t>
            </w:r>
          </w:p>
        </w:tc>
        <w:tc>
          <w:tcPr>
            <w:tcW w:w="0" w:type="auto"/>
            <w:shd w:val="clear" w:color="auto" w:fill="FFFFFF" w:themeFill="background1"/>
            <w:noWrap/>
            <w:hideMark/>
          </w:tcPr>
          <w:p w14:paraId="73269348" w14:textId="77777777" w:rsidR="00030E09" w:rsidRPr="00F61653" w:rsidRDefault="00030E09" w:rsidP="00C37B7D">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29ED3375" w14:textId="77777777" w:rsidR="00030E09" w:rsidRPr="00F61653" w:rsidRDefault="00030E09" w:rsidP="000C7FB0">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BDBE48D"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DDBAEEC"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3FD241F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00397D59" w14:textId="77777777" w:rsidR="00030E09" w:rsidRPr="00F61653" w:rsidRDefault="00F41716"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1E6CB52F" w14:textId="77777777" w:rsidTr="00451B78">
        <w:trPr>
          <w:trHeight w:val="107"/>
        </w:trPr>
        <w:tc>
          <w:tcPr>
            <w:tcW w:w="0" w:type="auto"/>
            <w:vMerge/>
            <w:shd w:val="clear" w:color="auto" w:fill="auto"/>
            <w:noWrap/>
            <w:hideMark/>
          </w:tcPr>
          <w:p w14:paraId="2F8EE177" w14:textId="77777777" w:rsidR="00030E09" w:rsidRPr="00F61653" w:rsidRDefault="00030E09" w:rsidP="006D0391">
            <w:pPr>
              <w:jc w:val="center"/>
              <w:rPr>
                <w:rFonts w:eastAsia="Times New Roman"/>
                <w:sz w:val="14"/>
                <w:szCs w:val="20"/>
                <w:lang w:eastAsia="en-US"/>
              </w:rPr>
            </w:pPr>
          </w:p>
        </w:tc>
        <w:tc>
          <w:tcPr>
            <w:tcW w:w="0" w:type="auto"/>
            <w:shd w:val="clear" w:color="auto" w:fill="auto"/>
            <w:noWrap/>
            <w:hideMark/>
          </w:tcPr>
          <w:p w14:paraId="176C5658"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1.2- Human Rights and Gender Equality</w:t>
            </w:r>
          </w:p>
        </w:tc>
        <w:tc>
          <w:tcPr>
            <w:tcW w:w="0" w:type="auto"/>
            <w:shd w:val="clear" w:color="auto" w:fill="FFFFFF" w:themeFill="background1"/>
            <w:noWrap/>
            <w:hideMark/>
          </w:tcPr>
          <w:p w14:paraId="323925B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5568BCB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2E1C8D2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185FCE63"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2E7D6ECD"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1D10893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r>
      <w:tr w:rsidR="00030E09" w:rsidRPr="00F61653" w14:paraId="643B7DF8" w14:textId="77777777" w:rsidTr="00451B78">
        <w:trPr>
          <w:trHeight w:val="107"/>
        </w:trPr>
        <w:tc>
          <w:tcPr>
            <w:tcW w:w="0" w:type="auto"/>
            <w:vMerge/>
            <w:shd w:val="clear" w:color="auto" w:fill="auto"/>
            <w:noWrap/>
            <w:hideMark/>
          </w:tcPr>
          <w:p w14:paraId="4B6F9A60"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13822799"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 xml:space="preserve">ORG 1.3-Institutional </w:t>
            </w:r>
            <w:r w:rsidR="00576286" w:rsidRPr="00F61653">
              <w:rPr>
                <w:rFonts w:eastAsia="Times New Roman"/>
                <w:color w:val="000000"/>
                <w:sz w:val="14"/>
                <w:szCs w:val="20"/>
                <w:lang w:eastAsia="en-US"/>
              </w:rPr>
              <w:t>Development</w:t>
            </w:r>
            <w:r w:rsidR="00F41716" w:rsidRPr="00F61653">
              <w:rPr>
                <w:rFonts w:eastAsia="Times New Roman"/>
                <w:color w:val="000000"/>
                <w:sz w:val="14"/>
                <w:szCs w:val="20"/>
                <w:lang w:eastAsia="en-US"/>
              </w:rPr>
              <w:t>, Transparency and Accountability</w:t>
            </w:r>
          </w:p>
        </w:tc>
        <w:tc>
          <w:tcPr>
            <w:tcW w:w="0" w:type="auto"/>
            <w:shd w:val="clear" w:color="auto" w:fill="FFFFFF" w:themeFill="background1"/>
            <w:noWrap/>
            <w:hideMark/>
          </w:tcPr>
          <w:p w14:paraId="0335E071"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44F009F2"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47BA59EA"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53183E0C"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64113C9B"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044EF5E1"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287C2035" w14:textId="77777777" w:rsidTr="00451B78">
        <w:trPr>
          <w:trHeight w:val="107"/>
        </w:trPr>
        <w:tc>
          <w:tcPr>
            <w:tcW w:w="0" w:type="auto"/>
            <w:vMerge/>
            <w:shd w:val="clear" w:color="auto" w:fill="auto"/>
            <w:noWrap/>
            <w:hideMark/>
          </w:tcPr>
          <w:p w14:paraId="595C8D00"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4E9A2725"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1.4-Peace Security and Resilience</w:t>
            </w:r>
          </w:p>
        </w:tc>
        <w:tc>
          <w:tcPr>
            <w:tcW w:w="0" w:type="auto"/>
            <w:shd w:val="clear" w:color="auto" w:fill="FFFFFF" w:themeFill="background1"/>
            <w:noWrap/>
            <w:hideMark/>
          </w:tcPr>
          <w:p w14:paraId="0ADC90BC"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4AA92B0D"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tcPr>
          <w:p w14:paraId="56E578BF"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3C562E39"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51381DB1"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70D7F919"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76F50AB5" w14:textId="77777777" w:rsidTr="00451B78">
        <w:trPr>
          <w:trHeight w:val="116"/>
        </w:trPr>
        <w:tc>
          <w:tcPr>
            <w:tcW w:w="0" w:type="auto"/>
            <w:vMerge w:val="restart"/>
            <w:shd w:val="clear" w:color="auto" w:fill="auto"/>
            <w:noWrap/>
            <w:hideMark/>
          </w:tcPr>
          <w:p w14:paraId="3CEC48ED" w14:textId="77777777" w:rsidR="00030E09" w:rsidRPr="00F61653" w:rsidRDefault="00030E09" w:rsidP="00C93094">
            <w:pPr>
              <w:jc w:val="center"/>
              <w:rPr>
                <w:rFonts w:eastAsia="Times New Roman"/>
                <w:bCs/>
                <w:color w:val="000000"/>
                <w:sz w:val="14"/>
                <w:szCs w:val="20"/>
                <w:lang w:eastAsia="en-US"/>
              </w:rPr>
            </w:pPr>
            <w:r w:rsidRPr="00F61653">
              <w:rPr>
                <w:rFonts w:eastAsia="Times New Roman"/>
                <w:bCs/>
                <w:color w:val="000000"/>
                <w:sz w:val="14"/>
                <w:szCs w:val="20"/>
                <w:lang w:eastAsia="en-US"/>
              </w:rPr>
              <w:t>HCD</w:t>
            </w:r>
          </w:p>
        </w:tc>
        <w:tc>
          <w:tcPr>
            <w:tcW w:w="0" w:type="auto"/>
            <w:shd w:val="clear" w:color="auto" w:fill="auto"/>
            <w:noWrap/>
            <w:hideMark/>
          </w:tcPr>
          <w:p w14:paraId="4FB6845D" w14:textId="77777777" w:rsidR="00030E09" w:rsidRPr="00F61653" w:rsidRDefault="00030E09" w:rsidP="00934A03">
            <w:pPr>
              <w:rPr>
                <w:rFonts w:eastAsia="Times New Roman"/>
                <w:color w:val="000000"/>
                <w:sz w:val="14"/>
                <w:szCs w:val="20"/>
                <w:lang w:eastAsia="en-US"/>
              </w:rPr>
            </w:pPr>
            <w:r w:rsidRPr="00F61653">
              <w:rPr>
                <w:rFonts w:eastAsia="Times New Roman"/>
                <w:color w:val="000000"/>
                <w:sz w:val="14"/>
                <w:szCs w:val="20"/>
                <w:lang w:eastAsia="en-US"/>
              </w:rPr>
              <w:t xml:space="preserve">ORG 2.1-Learning and </w:t>
            </w:r>
            <w:r w:rsidR="00F41716" w:rsidRPr="00F61653">
              <w:rPr>
                <w:rFonts w:eastAsia="Times New Roman"/>
                <w:color w:val="000000"/>
                <w:sz w:val="14"/>
                <w:szCs w:val="20"/>
                <w:lang w:eastAsia="en-US"/>
              </w:rPr>
              <w:t>Skills Development</w:t>
            </w:r>
          </w:p>
        </w:tc>
        <w:tc>
          <w:tcPr>
            <w:tcW w:w="0" w:type="auto"/>
            <w:shd w:val="clear" w:color="auto" w:fill="FFFFFF" w:themeFill="background1"/>
            <w:noWrap/>
            <w:hideMark/>
          </w:tcPr>
          <w:p w14:paraId="2800BC94" w14:textId="77777777" w:rsidR="00030E09" w:rsidRPr="00F61653" w:rsidRDefault="00030E09" w:rsidP="00C37B7D">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3F4F369C" w14:textId="77777777" w:rsidR="00030E09" w:rsidRPr="00F61653" w:rsidRDefault="00030E09" w:rsidP="000C7FB0">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tcPr>
          <w:p w14:paraId="5CEEC507"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4F098CE3"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3C6EB728"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7E755970"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4CF96605" w14:textId="77777777" w:rsidTr="00451B78">
        <w:trPr>
          <w:trHeight w:val="116"/>
        </w:trPr>
        <w:tc>
          <w:tcPr>
            <w:tcW w:w="0" w:type="auto"/>
            <w:vMerge/>
            <w:shd w:val="clear" w:color="auto" w:fill="auto"/>
            <w:noWrap/>
            <w:hideMark/>
          </w:tcPr>
          <w:p w14:paraId="31A8A6AF"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2E0F54D4"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2.2- Health</w:t>
            </w:r>
          </w:p>
        </w:tc>
        <w:tc>
          <w:tcPr>
            <w:tcW w:w="0" w:type="auto"/>
            <w:shd w:val="clear" w:color="auto" w:fill="FFFFFF" w:themeFill="background1"/>
            <w:noWrap/>
            <w:hideMark/>
          </w:tcPr>
          <w:p w14:paraId="1D3606E9"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3CB3CD78"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58DE509B"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63C7263E" w14:textId="77777777" w:rsidR="00030E09" w:rsidRPr="00F61653" w:rsidRDefault="00F41716"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6A1313DA"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78ED91A5"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4699AE9C" w14:textId="77777777" w:rsidTr="00451B78">
        <w:trPr>
          <w:trHeight w:val="125"/>
        </w:trPr>
        <w:tc>
          <w:tcPr>
            <w:tcW w:w="0" w:type="auto"/>
            <w:vMerge/>
            <w:shd w:val="clear" w:color="auto" w:fill="auto"/>
            <w:noWrap/>
            <w:hideMark/>
          </w:tcPr>
          <w:p w14:paraId="16CBAA0E"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1E47A591"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2.3-Social Protection</w:t>
            </w:r>
          </w:p>
        </w:tc>
        <w:tc>
          <w:tcPr>
            <w:tcW w:w="0" w:type="auto"/>
            <w:shd w:val="clear" w:color="auto" w:fill="FFFFFF" w:themeFill="background1"/>
            <w:noWrap/>
            <w:hideMark/>
          </w:tcPr>
          <w:p w14:paraId="3DA77448"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5C24C85E"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A27B2AA"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2FFDE88B" w14:textId="77777777" w:rsidR="00030E09" w:rsidRPr="00F61653" w:rsidRDefault="00F41716" w:rsidP="006D0391">
            <w:pPr>
              <w:jc w:val="center"/>
              <w:rPr>
                <w:rFonts w:eastAsia="Times New Roman"/>
                <w:sz w:val="14"/>
                <w:szCs w:val="20"/>
                <w:lang w:eastAsia="en-US"/>
              </w:rPr>
            </w:pPr>
            <w:r w:rsidRPr="00F61653">
              <w:rPr>
                <w:rFonts w:eastAsia="Times New Roman"/>
                <w:sz w:val="14"/>
                <w:szCs w:val="20"/>
                <w:lang w:eastAsia="en-US"/>
              </w:rPr>
              <w:t>1</w:t>
            </w:r>
          </w:p>
        </w:tc>
        <w:tc>
          <w:tcPr>
            <w:tcW w:w="0" w:type="auto"/>
            <w:shd w:val="clear" w:color="auto" w:fill="auto"/>
            <w:noWrap/>
            <w:hideMark/>
          </w:tcPr>
          <w:p w14:paraId="3ACEEC98" w14:textId="77777777" w:rsidR="00030E09" w:rsidRPr="00F61653" w:rsidRDefault="00F41716" w:rsidP="006D0391">
            <w:pPr>
              <w:jc w:val="center"/>
              <w:rPr>
                <w:rFonts w:eastAsia="Times New Roman"/>
                <w:sz w:val="14"/>
                <w:szCs w:val="20"/>
                <w:lang w:eastAsia="en-US"/>
              </w:rPr>
            </w:pPr>
            <w:r w:rsidRPr="00F61653">
              <w:rPr>
                <w:rFonts w:eastAsia="Times New Roman"/>
                <w:sz w:val="14"/>
                <w:szCs w:val="20"/>
                <w:lang w:eastAsia="en-US"/>
              </w:rPr>
              <w:t>-</w:t>
            </w:r>
          </w:p>
        </w:tc>
        <w:tc>
          <w:tcPr>
            <w:tcW w:w="0" w:type="auto"/>
            <w:shd w:val="clear" w:color="auto" w:fill="auto"/>
            <w:noWrap/>
            <w:hideMark/>
          </w:tcPr>
          <w:p w14:paraId="2F5763BA"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r>
      <w:tr w:rsidR="00030E09" w:rsidRPr="00F61653" w14:paraId="4F8FA489" w14:textId="77777777" w:rsidTr="00451B78">
        <w:trPr>
          <w:trHeight w:val="53"/>
        </w:trPr>
        <w:tc>
          <w:tcPr>
            <w:tcW w:w="0" w:type="auto"/>
            <w:vMerge/>
            <w:shd w:val="clear" w:color="auto" w:fill="auto"/>
            <w:noWrap/>
            <w:hideMark/>
          </w:tcPr>
          <w:p w14:paraId="10CC80EC"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FFFFFF" w:themeFill="background1"/>
            <w:noWrap/>
            <w:hideMark/>
          </w:tcPr>
          <w:p w14:paraId="107AA6F1"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2.4-Addressing GBV and VAC</w:t>
            </w:r>
          </w:p>
        </w:tc>
        <w:tc>
          <w:tcPr>
            <w:tcW w:w="0" w:type="auto"/>
            <w:shd w:val="clear" w:color="auto" w:fill="FFFFFF" w:themeFill="background1"/>
            <w:noWrap/>
            <w:hideMark/>
          </w:tcPr>
          <w:p w14:paraId="4C6330C9"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14536291"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5DF91C75"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38C58ECB" w14:textId="77777777" w:rsidR="00030E09" w:rsidRPr="00F61653" w:rsidRDefault="00F41716" w:rsidP="006D0391">
            <w:pPr>
              <w:jc w:val="center"/>
              <w:rPr>
                <w:rFonts w:eastAsia="Times New Roman"/>
                <w:sz w:val="14"/>
                <w:szCs w:val="20"/>
                <w:lang w:eastAsia="en-US"/>
              </w:rPr>
            </w:pPr>
            <w:r w:rsidRPr="00F61653">
              <w:rPr>
                <w:rFonts w:eastAsia="Times New Roman"/>
                <w:sz w:val="14"/>
                <w:szCs w:val="20"/>
                <w:lang w:eastAsia="en-US"/>
              </w:rPr>
              <w:t>-</w:t>
            </w:r>
          </w:p>
        </w:tc>
        <w:tc>
          <w:tcPr>
            <w:tcW w:w="0" w:type="auto"/>
            <w:shd w:val="clear" w:color="auto" w:fill="auto"/>
            <w:noWrap/>
            <w:hideMark/>
          </w:tcPr>
          <w:p w14:paraId="0E03D6DE" w14:textId="77777777" w:rsidR="00030E09" w:rsidRPr="00F61653" w:rsidRDefault="00F41716" w:rsidP="006D0391">
            <w:pPr>
              <w:jc w:val="center"/>
              <w:rPr>
                <w:rFonts w:eastAsia="Times New Roman"/>
                <w:sz w:val="14"/>
                <w:szCs w:val="20"/>
                <w:lang w:eastAsia="en-US"/>
              </w:rPr>
            </w:pPr>
            <w:r w:rsidRPr="00F61653">
              <w:rPr>
                <w:rFonts w:eastAsia="Times New Roman"/>
                <w:sz w:val="14"/>
                <w:szCs w:val="20"/>
                <w:lang w:eastAsia="en-US"/>
              </w:rPr>
              <w:t>-</w:t>
            </w:r>
          </w:p>
        </w:tc>
        <w:tc>
          <w:tcPr>
            <w:tcW w:w="0" w:type="auto"/>
            <w:shd w:val="clear" w:color="auto" w:fill="auto"/>
            <w:noWrap/>
            <w:hideMark/>
          </w:tcPr>
          <w:p w14:paraId="4456C350"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r>
      <w:tr w:rsidR="00030E09" w:rsidRPr="00F61653" w14:paraId="2CADF63F" w14:textId="77777777" w:rsidTr="00451B78">
        <w:trPr>
          <w:trHeight w:val="53"/>
        </w:trPr>
        <w:tc>
          <w:tcPr>
            <w:tcW w:w="0" w:type="auto"/>
            <w:vMerge/>
            <w:shd w:val="clear" w:color="auto" w:fill="auto"/>
            <w:noWrap/>
            <w:hideMark/>
          </w:tcPr>
          <w:p w14:paraId="54A7F8C1"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4AFEEDE9"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2.5-HIV and AIDS response</w:t>
            </w:r>
          </w:p>
        </w:tc>
        <w:tc>
          <w:tcPr>
            <w:tcW w:w="0" w:type="auto"/>
            <w:shd w:val="clear" w:color="auto" w:fill="FFFFFF" w:themeFill="background1"/>
            <w:noWrap/>
            <w:hideMark/>
          </w:tcPr>
          <w:p w14:paraId="30F9EFC4"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7F701029" w14:textId="34E9A127" w:rsidR="00030E09" w:rsidRPr="00F61653" w:rsidRDefault="00B6214D"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0928EC8F" w14:textId="01D816E2" w:rsidR="00030E09" w:rsidRPr="00F61653" w:rsidRDefault="00B6214D"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207E093"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33F2AD8"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295B3FDE"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565C59D4" w14:textId="77777777" w:rsidTr="00451B78">
        <w:trPr>
          <w:trHeight w:val="71"/>
        </w:trPr>
        <w:tc>
          <w:tcPr>
            <w:tcW w:w="0" w:type="auto"/>
            <w:vMerge w:val="restart"/>
            <w:shd w:val="clear" w:color="auto" w:fill="auto"/>
            <w:noWrap/>
            <w:hideMark/>
          </w:tcPr>
          <w:p w14:paraId="28CC8F7A" w14:textId="77777777" w:rsidR="00030E09" w:rsidRPr="00F61653" w:rsidRDefault="00030E09" w:rsidP="00C93094">
            <w:pPr>
              <w:jc w:val="center"/>
              <w:rPr>
                <w:rFonts w:eastAsia="Times New Roman"/>
                <w:bCs/>
                <w:color w:val="000000"/>
                <w:sz w:val="14"/>
                <w:szCs w:val="20"/>
                <w:lang w:eastAsia="en-US"/>
              </w:rPr>
            </w:pPr>
            <w:r w:rsidRPr="00F61653">
              <w:rPr>
                <w:rFonts w:eastAsia="Times New Roman"/>
                <w:bCs/>
                <w:color w:val="000000"/>
                <w:sz w:val="14"/>
                <w:szCs w:val="20"/>
                <w:lang w:eastAsia="en-US"/>
              </w:rPr>
              <w:t>SIED</w:t>
            </w:r>
          </w:p>
        </w:tc>
        <w:tc>
          <w:tcPr>
            <w:tcW w:w="0" w:type="auto"/>
            <w:shd w:val="clear" w:color="auto" w:fill="auto"/>
            <w:noWrap/>
            <w:hideMark/>
          </w:tcPr>
          <w:p w14:paraId="4AA904D3" w14:textId="77777777" w:rsidR="00030E09" w:rsidRPr="00F61653" w:rsidRDefault="00030E09" w:rsidP="00934A03">
            <w:pPr>
              <w:rPr>
                <w:rFonts w:eastAsia="Times New Roman"/>
                <w:color w:val="000000"/>
                <w:sz w:val="14"/>
                <w:szCs w:val="20"/>
                <w:lang w:eastAsia="en-US"/>
              </w:rPr>
            </w:pPr>
            <w:r w:rsidRPr="00F61653">
              <w:rPr>
                <w:rFonts w:eastAsia="Times New Roman"/>
                <w:color w:val="000000"/>
                <w:sz w:val="14"/>
                <w:szCs w:val="20"/>
                <w:lang w:eastAsia="en-US"/>
              </w:rPr>
              <w:t xml:space="preserve">ORG 3.1-Natural </w:t>
            </w:r>
            <w:r w:rsidR="00F41716" w:rsidRPr="00F61653">
              <w:rPr>
                <w:rFonts w:eastAsia="Times New Roman"/>
                <w:color w:val="000000"/>
                <w:sz w:val="14"/>
                <w:szCs w:val="20"/>
                <w:lang w:eastAsia="en-US"/>
              </w:rPr>
              <w:t>Resource Management and Climate Change Resilience</w:t>
            </w:r>
          </w:p>
        </w:tc>
        <w:tc>
          <w:tcPr>
            <w:tcW w:w="0" w:type="auto"/>
            <w:shd w:val="clear" w:color="auto" w:fill="FFFFFF" w:themeFill="background1"/>
            <w:noWrap/>
            <w:hideMark/>
          </w:tcPr>
          <w:p w14:paraId="512AF3C2" w14:textId="77777777" w:rsidR="00030E09" w:rsidRPr="00F61653" w:rsidRDefault="00030E09" w:rsidP="00C37B7D">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77D642E6" w14:textId="77777777" w:rsidR="00030E09" w:rsidRPr="00F61653" w:rsidRDefault="00030E09" w:rsidP="00C37B7D">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71D16132" w14:textId="77777777" w:rsidR="00030E09" w:rsidRPr="00F61653" w:rsidRDefault="00F41716" w:rsidP="000C7FB0">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88AADE2"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2</w:t>
            </w:r>
          </w:p>
        </w:tc>
        <w:tc>
          <w:tcPr>
            <w:tcW w:w="0" w:type="auto"/>
            <w:shd w:val="clear" w:color="auto" w:fill="auto"/>
            <w:noWrap/>
            <w:hideMark/>
          </w:tcPr>
          <w:p w14:paraId="4B3D6E2C"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0EB87B3C"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r>
      <w:tr w:rsidR="00030E09" w:rsidRPr="00F61653" w14:paraId="24DABBC9" w14:textId="77777777" w:rsidTr="00451B78">
        <w:trPr>
          <w:trHeight w:val="80"/>
        </w:trPr>
        <w:tc>
          <w:tcPr>
            <w:tcW w:w="0" w:type="auto"/>
            <w:vMerge/>
            <w:shd w:val="clear" w:color="auto" w:fill="auto"/>
            <w:noWrap/>
            <w:hideMark/>
          </w:tcPr>
          <w:p w14:paraId="2FEEFA3A"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7E023F3C" w14:textId="77777777" w:rsidR="00030E09" w:rsidRPr="00F61653" w:rsidRDefault="00030E09" w:rsidP="006D0391">
            <w:pPr>
              <w:rPr>
                <w:rFonts w:eastAsia="Times New Roman"/>
                <w:color w:val="000000"/>
                <w:sz w:val="14"/>
                <w:szCs w:val="20"/>
                <w:lang w:eastAsia="en-US"/>
              </w:rPr>
            </w:pPr>
            <w:r w:rsidRPr="00F61653">
              <w:rPr>
                <w:rFonts w:eastAsia="Times New Roman"/>
                <w:color w:val="000000"/>
                <w:sz w:val="14"/>
                <w:szCs w:val="20"/>
                <w:lang w:eastAsia="en-US"/>
              </w:rPr>
              <w:t>ORG 3.2-Infrastruture Production and Trade</w:t>
            </w:r>
          </w:p>
        </w:tc>
        <w:tc>
          <w:tcPr>
            <w:tcW w:w="0" w:type="auto"/>
            <w:shd w:val="clear" w:color="auto" w:fill="FFFFFF" w:themeFill="background1"/>
            <w:noWrap/>
            <w:hideMark/>
          </w:tcPr>
          <w:p w14:paraId="3740DB88"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3</w:t>
            </w:r>
          </w:p>
        </w:tc>
        <w:tc>
          <w:tcPr>
            <w:tcW w:w="0" w:type="auto"/>
            <w:shd w:val="clear" w:color="auto" w:fill="auto"/>
            <w:noWrap/>
            <w:hideMark/>
          </w:tcPr>
          <w:p w14:paraId="4E32B843"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0AD3C39A"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79039594"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w:t>
            </w:r>
          </w:p>
        </w:tc>
        <w:tc>
          <w:tcPr>
            <w:tcW w:w="0" w:type="auto"/>
            <w:shd w:val="clear" w:color="auto" w:fill="auto"/>
            <w:noWrap/>
            <w:hideMark/>
          </w:tcPr>
          <w:p w14:paraId="198E362B"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c>
          <w:tcPr>
            <w:tcW w:w="0" w:type="auto"/>
            <w:shd w:val="clear" w:color="auto" w:fill="auto"/>
            <w:noWrap/>
            <w:hideMark/>
          </w:tcPr>
          <w:p w14:paraId="7FC0DC92" w14:textId="77777777" w:rsidR="00030E09" w:rsidRPr="00F61653" w:rsidRDefault="00030E09" w:rsidP="006D0391">
            <w:pPr>
              <w:jc w:val="center"/>
              <w:rPr>
                <w:rFonts w:eastAsia="Times New Roman"/>
                <w:color w:val="000000"/>
                <w:sz w:val="14"/>
                <w:szCs w:val="20"/>
                <w:lang w:eastAsia="en-US"/>
              </w:rPr>
            </w:pPr>
            <w:r w:rsidRPr="00F61653">
              <w:rPr>
                <w:rFonts w:eastAsia="Times New Roman"/>
                <w:color w:val="000000"/>
                <w:sz w:val="14"/>
                <w:szCs w:val="20"/>
                <w:lang w:eastAsia="en-US"/>
              </w:rPr>
              <w:t>1</w:t>
            </w:r>
          </w:p>
        </w:tc>
      </w:tr>
      <w:tr w:rsidR="00030E09" w:rsidRPr="00F61653" w14:paraId="12A00F9B" w14:textId="77777777" w:rsidTr="00451B78">
        <w:trPr>
          <w:trHeight w:val="62"/>
        </w:trPr>
        <w:tc>
          <w:tcPr>
            <w:tcW w:w="0" w:type="auto"/>
            <w:vMerge/>
            <w:shd w:val="clear" w:color="auto" w:fill="auto"/>
            <w:noWrap/>
            <w:hideMark/>
          </w:tcPr>
          <w:p w14:paraId="7662D37A" w14:textId="77777777" w:rsidR="00030E09" w:rsidRPr="00F61653" w:rsidRDefault="00030E09" w:rsidP="006D0391">
            <w:pPr>
              <w:jc w:val="center"/>
              <w:rPr>
                <w:rFonts w:eastAsia="Times New Roman"/>
                <w:color w:val="000000"/>
                <w:sz w:val="14"/>
                <w:szCs w:val="20"/>
                <w:lang w:eastAsia="en-US"/>
              </w:rPr>
            </w:pPr>
          </w:p>
        </w:tc>
        <w:tc>
          <w:tcPr>
            <w:tcW w:w="0" w:type="auto"/>
            <w:shd w:val="clear" w:color="auto" w:fill="auto"/>
            <w:noWrap/>
            <w:hideMark/>
          </w:tcPr>
          <w:p w14:paraId="4857D7C5" w14:textId="62609BBF" w:rsidR="00030E09" w:rsidRPr="00F61653" w:rsidRDefault="00030E09" w:rsidP="006D0391">
            <w:pPr>
              <w:rPr>
                <w:rFonts w:eastAsia="Times New Roman"/>
                <w:bCs/>
                <w:color w:val="000000"/>
                <w:sz w:val="14"/>
                <w:szCs w:val="20"/>
                <w:lang w:eastAsia="en-US"/>
              </w:rPr>
            </w:pPr>
            <w:r w:rsidRPr="00F61653">
              <w:rPr>
                <w:rFonts w:eastAsia="Times New Roman"/>
                <w:bCs/>
                <w:color w:val="000000"/>
                <w:sz w:val="14"/>
                <w:szCs w:val="20"/>
                <w:lang w:eastAsia="en-US"/>
              </w:rPr>
              <w:t>ORG 3.3-Empl</w:t>
            </w:r>
            <w:r w:rsidR="0000158F" w:rsidRPr="00F61653">
              <w:rPr>
                <w:rFonts w:eastAsia="Times New Roman"/>
                <w:bCs/>
                <w:color w:val="000000"/>
                <w:sz w:val="14"/>
                <w:szCs w:val="20"/>
                <w:lang w:eastAsia="en-US"/>
              </w:rPr>
              <w:t>o</w:t>
            </w:r>
            <w:r w:rsidRPr="00F61653">
              <w:rPr>
                <w:rFonts w:eastAsia="Times New Roman"/>
                <w:bCs/>
                <w:color w:val="000000"/>
                <w:sz w:val="14"/>
                <w:szCs w:val="20"/>
                <w:lang w:eastAsia="en-US"/>
              </w:rPr>
              <w:t>yment</w:t>
            </w:r>
          </w:p>
        </w:tc>
        <w:tc>
          <w:tcPr>
            <w:tcW w:w="0" w:type="auto"/>
            <w:shd w:val="clear" w:color="auto" w:fill="FFFFFF" w:themeFill="background1"/>
            <w:noWrap/>
            <w:hideMark/>
          </w:tcPr>
          <w:p w14:paraId="6CFD827F" w14:textId="77777777" w:rsidR="00030E09" w:rsidRPr="00F61653" w:rsidRDefault="00030E09"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2</w:t>
            </w:r>
          </w:p>
        </w:tc>
        <w:tc>
          <w:tcPr>
            <w:tcW w:w="0" w:type="auto"/>
            <w:shd w:val="clear" w:color="auto" w:fill="auto"/>
            <w:noWrap/>
            <w:hideMark/>
          </w:tcPr>
          <w:p w14:paraId="54842B7C" w14:textId="77777777" w:rsidR="00030E09" w:rsidRPr="00F61653" w:rsidRDefault="00030E09"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1</w:t>
            </w:r>
          </w:p>
        </w:tc>
        <w:tc>
          <w:tcPr>
            <w:tcW w:w="0" w:type="auto"/>
            <w:shd w:val="clear" w:color="auto" w:fill="auto"/>
            <w:noWrap/>
            <w:hideMark/>
          </w:tcPr>
          <w:p w14:paraId="6D851CDE" w14:textId="77777777" w:rsidR="00030E09" w:rsidRPr="00F61653" w:rsidRDefault="00F41716"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w:t>
            </w:r>
          </w:p>
        </w:tc>
        <w:tc>
          <w:tcPr>
            <w:tcW w:w="0" w:type="auto"/>
            <w:shd w:val="clear" w:color="auto" w:fill="auto"/>
            <w:noWrap/>
            <w:hideMark/>
          </w:tcPr>
          <w:p w14:paraId="26B17546" w14:textId="77777777" w:rsidR="00030E09" w:rsidRPr="00F61653" w:rsidRDefault="00F41716"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w:t>
            </w:r>
          </w:p>
        </w:tc>
        <w:tc>
          <w:tcPr>
            <w:tcW w:w="0" w:type="auto"/>
            <w:shd w:val="clear" w:color="auto" w:fill="auto"/>
            <w:noWrap/>
            <w:hideMark/>
          </w:tcPr>
          <w:p w14:paraId="00ECC564" w14:textId="77777777" w:rsidR="00030E09" w:rsidRPr="00F61653" w:rsidRDefault="00030E09"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1</w:t>
            </w:r>
          </w:p>
        </w:tc>
        <w:tc>
          <w:tcPr>
            <w:tcW w:w="0" w:type="auto"/>
            <w:shd w:val="clear" w:color="auto" w:fill="auto"/>
            <w:noWrap/>
            <w:hideMark/>
          </w:tcPr>
          <w:p w14:paraId="165D4155" w14:textId="77777777" w:rsidR="00030E09" w:rsidRPr="00F61653" w:rsidRDefault="00030E09" w:rsidP="006D0391">
            <w:pPr>
              <w:jc w:val="center"/>
              <w:rPr>
                <w:rFonts w:eastAsia="Times New Roman"/>
                <w:bCs/>
                <w:color w:val="000000"/>
                <w:sz w:val="14"/>
                <w:szCs w:val="20"/>
                <w:lang w:eastAsia="en-US"/>
              </w:rPr>
            </w:pPr>
            <w:r w:rsidRPr="00F61653">
              <w:rPr>
                <w:rFonts w:eastAsia="Times New Roman"/>
                <w:bCs/>
                <w:color w:val="000000"/>
                <w:sz w:val="14"/>
                <w:szCs w:val="20"/>
                <w:lang w:eastAsia="en-US"/>
              </w:rPr>
              <w:t>-</w:t>
            </w:r>
          </w:p>
        </w:tc>
      </w:tr>
      <w:tr w:rsidR="00030E09" w:rsidRPr="00F61653" w14:paraId="539E80E2" w14:textId="77777777" w:rsidTr="00451B78">
        <w:trPr>
          <w:trHeight w:val="53"/>
        </w:trPr>
        <w:tc>
          <w:tcPr>
            <w:tcW w:w="0" w:type="auto"/>
            <w:vMerge w:val="restart"/>
            <w:shd w:val="clear" w:color="auto" w:fill="auto"/>
            <w:noWrap/>
            <w:hideMark/>
          </w:tcPr>
          <w:p w14:paraId="2183755B" w14:textId="77777777" w:rsidR="00030E09" w:rsidRPr="00F61653" w:rsidRDefault="00030E09" w:rsidP="00C93094">
            <w:pPr>
              <w:jc w:val="center"/>
              <w:rPr>
                <w:rFonts w:eastAsia="Times New Roman"/>
                <w:color w:val="000000"/>
                <w:sz w:val="14"/>
                <w:szCs w:val="20"/>
                <w:lang w:eastAsia="en-US"/>
              </w:rPr>
            </w:pPr>
          </w:p>
        </w:tc>
        <w:tc>
          <w:tcPr>
            <w:tcW w:w="0" w:type="auto"/>
            <w:shd w:val="clear" w:color="auto" w:fill="auto"/>
            <w:noWrap/>
            <w:hideMark/>
          </w:tcPr>
          <w:p w14:paraId="4B39DD31" w14:textId="77777777" w:rsidR="00030E09" w:rsidRPr="00F61653" w:rsidRDefault="00030E09" w:rsidP="00934A03">
            <w:pPr>
              <w:rPr>
                <w:rFonts w:eastAsia="Times New Roman"/>
                <w:b/>
                <w:bCs/>
                <w:color w:val="000000"/>
                <w:sz w:val="14"/>
                <w:szCs w:val="20"/>
                <w:lang w:eastAsia="en-US"/>
              </w:rPr>
            </w:pPr>
            <w:r w:rsidRPr="00F61653">
              <w:rPr>
                <w:rFonts w:eastAsia="Times New Roman"/>
                <w:b/>
                <w:bCs/>
                <w:color w:val="000000"/>
                <w:sz w:val="14"/>
                <w:szCs w:val="20"/>
                <w:lang w:eastAsia="en-US"/>
              </w:rPr>
              <w:t>Total</w:t>
            </w:r>
          </w:p>
        </w:tc>
        <w:tc>
          <w:tcPr>
            <w:tcW w:w="0" w:type="auto"/>
            <w:shd w:val="clear" w:color="auto" w:fill="FFFFFF" w:themeFill="background1"/>
            <w:noWrap/>
            <w:hideMark/>
          </w:tcPr>
          <w:p w14:paraId="05E77AAE" w14:textId="77777777" w:rsidR="00030E09" w:rsidRPr="00F61653" w:rsidRDefault="00030E09" w:rsidP="00C37B7D">
            <w:pPr>
              <w:jc w:val="center"/>
              <w:rPr>
                <w:rFonts w:eastAsia="Times New Roman"/>
                <w:b/>
                <w:bCs/>
                <w:color w:val="000000"/>
                <w:sz w:val="14"/>
                <w:szCs w:val="20"/>
                <w:lang w:eastAsia="en-US"/>
              </w:rPr>
            </w:pPr>
            <w:r w:rsidRPr="00F61653">
              <w:rPr>
                <w:rFonts w:eastAsia="Times New Roman"/>
                <w:b/>
                <w:bCs/>
                <w:color w:val="000000"/>
                <w:sz w:val="14"/>
                <w:szCs w:val="20"/>
                <w:lang w:eastAsia="en-US"/>
              </w:rPr>
              <w:t>33</w:t>
            </w:r>
          </w:p>
        </w:tc>
        <w:tc>
          <w:tcPr>
            <w:tcW w:w="0" w:type="auto"/>
            <w:shd w:val="clear" w:color="auto" w:fill="auto"/>
            <w:noWrap/>
            <w:hideMark/>
          </w:tcPr>
          <w:p w14:paraId="1C5A2726" w14:textId="59F29B0A" w:rsidR="00030E09" w:rsidRPr="00F61653" w:rsidRDefault="00B6214D" w:rsidP="00C37B7D">
            <w:pPr>
              <w:jc w:val="center"/>
              <w:rPr>
                <w:rFonts w:eastAsia="Times New Roman"/>
                <w:b/>
                <w:bCs/>
                <w:color w:val="000000"/>
                <w:sz w:val="14"/>
                <w:szCs w:val="20"/>
                <w:lang w:eastAsia="en-US"/>
              </w:rPr>
            </w:pPr>
            <w:r w:rsidRPr="00F61653">
              <w:rPr>
                <w:rFonts w:eastAsia="Times New Roman"/>
                <w:b/>
                <w:bCs/>
                <w:color w:val="000000"/>
                <w:sz w:val="14"/>
                <w:szCs w:val="20"/>
                <w:lang w:eastAsia="en-US"/>
              </w:rPr>
              <w:t>9</w:t>
            </w:r>
          </w:p>
        </w:tc>
        <w:tc>
          <w:tcPr>
            <w:tcW w:w="0" w:type="auto"/>
            <w:shd w:val="clear" w:color="auto" w:fill="auto"/>
            <w:noWrap/>
            <w:hideMark/>
          </w:tcPr>
          <w:p w14:paraId="499CB0A6" w14:textId="4B32BEA7" w:rsidR="00030E09" w:rsidRPr="00F61653" w:rsidRDefault="00B6214D" w:rsidP="000C7FB0">
            <w:pPr>
              <w:jc w:val="center"/>
              <w:rPr>
                <w:rFonts w:eastAsia="Times New Roman"/>
                <w:b/>
                <w:bCs/>
                <w:color w:val="000000"/>
                <w:sz w:val="14"/>
                <w:szCs w:val="20"/>
                <w:lang w:eastAsia="en-US"/>
              </w:rPr>
            </w:pPr>
            <w:r w:rsidRPr="00F61653">
              <w:rPr>
                <w:rFonts w:eastAsia="Times New Roman"/>
                <w:b/>
                <w:bCs/>
                <w:color w:val="000000"/>
                <w:sz w:val="14"/>
                <w:szCs w:val="20"/>
                <w:lang w:eastAsia="en-US"/>
              </w:rPr>
              <w:t>2</w:t>
            </w:r>
          </w:p>
        </w:tc>
        <w:tc>
          <w:tcPr>
            <w:tcW w:w="0" w:type="auto"/>
            <w:shd w:val="clear" w:color="auto" w:fill="auto"/>
            <w:noWrap/>
            <w:hideMark/>
          </w:tcPr>
          <w:p w14:paraId="1B31B3F6" w14:textId="77777777" w:rsidR="00030E09" w:rsidRPr="00F61653" w:rsidRDefault="00F41716"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7</w:t>
            </w:r>
          </w:p>
        </w:tc>
        <w:tc>
          <w:tcPr>
            <w:tcW w:w="0" w:type="auto"/>
            <w:shd w:val="clear" w:color="auto" w:fill="auto"/>
            <w:noWrap/>
            <w:hideMark/>
          </w:tcPr>
          <w:p w14:paraId="5CD1AE2C" w14:textId="77777777" w:rsidR="00030E09" w:rsidRPr="00F61653" w:rsidRDefault="00030E09"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10</w:t>
            </w:r>
          </w:p>
        </w:tc>
        <w:tc>
          <w:tcPr>
            <w:tcW w:w="0" w:type="auto"/>
            <w:shd w:val="clear" w:color="auto" w:fill="auto"/>
            <w:noWrap/>
            <w:hideMark/>
          </w:tcPr>
          <w:p w14:paraId="7313A499" w14:textId="77777777" w:rsidR="00030E09" w:rsidRPr="00F61653" w:rsidRDefault="00030E09"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5</w:t>
            </w:r>
          </w:p>
        </w:tc>
      </w:tr>
      <w:tr w:rsidR="00030E09" w:rsidRPr="00F61653" w14:paraId="0E4B4F6F" w14:textId="77777777" w:rsidTr="00EE5030">
        <w:trPr>
          <w:trHeight w:val="134"/>
        </w:trPr>
        <w:tc>
          <w:tcPr>
            <w:tcW w:w="0" w:type="auto"/>
            <w:vMerge/>
            <w:shd w:val="clear" w:color="auto" w:fill="auto"/>
            <w:noWrap/>
            <w:hideMark/>
          </w:tcPr>
          <w:p w14:paraId="02C34F53" w14:textId="77777777" w:rsidR="00030E09" w:rsidRPr="00F61653" w:rsidRDefault="00030E09" w:rsidP="006D0391">
            <w:pPr>
              <w:jc w:val="center"/>
              <w:rPr>
                <w:rFonts w:eastAsia="Times New Roman"/>
                <w:bCs/>
                <w:color w:val="000000"/>
                <w:sz w:val="14"/>
                <w:szCs w:val="20"/>
                <w:lang w:eastAsia="en-US"/>
              </w:rPr>
            </w:pPr>
          </w:p>
        </w:tc>
        <w:tc>
          <w:tcPr>
            <w:tcW w:w="0" w:type="auto"/>
            <w:shd w:val="clear" w:color="auto" w:fill="auto"/>
            <w:noWrap/>
            <w:hideMark/>
          </w:tcPr>
          <w:p w14:paraId="19C6C1E0" w14:textId="77777777" w:rsidR="00030E09" w:rsidRPr="00F61653" w:rsidRDefault="00030E09" w:rsidP="006D0391">
            <w:pPr>
              <w:rPr>
                <w:rFonts w:eastAsia="Times New Roman"/>
                <w:b/>
                <w:bCs/>
                <w:color w:val="000000"/>
                <w:sz w:val="14"/>
                <w:szCs w:val="20"/>
                <w:lang w:eastAsia="en-US"/>
              </w:rPr>
            </w:pPr>
          </w:p>
        </w:tc>
        <w:tc>
          <w:tcPr>
            <w:tcW w:w="0" w:type="auto"/>
            <w:shd w:val="clear" w:color="auto" w:fill="FFFFFF" w:themeFill="background1"/>
            <w:noWrap/>
            <w:hideMark/>
          </w:tcPr>
          <w:p w14:paraId="790873FC" w14:textId="77777777" w:rsidR="00030E09" w:rsidRPr="00F61653" w:rsidRDefault="00030E09" w:rsidP="006D0391">
            <w:pPr>
              <w:jc w:val="center"/>
              <w:rPr>
                <w:rFonts w:eastAsia="Times New Roman"/>
                <w:b/>
                <w:bCs/>
                <w:color w:val="000000"/>
                <w:sz w:val="14"/>
                <w:szCs w:val="20"/>
                <w:lang w:eastAsia="en-US"/>
              </w:rPr>
            </w:pPr>
          </w:p>
        </w:tc>
        <w:tc>
          <w:tcPr>
            <w:tcW w:w="0" w:type="auto"/>
            <w:shd w:val="clear" w:color="auto" w:fill="auto"/>
            <w:noWrap/>
            <w:hideMark/>
          </w:tcPr>
          <w:p w14:paraId="54567193" w14:textId="74C8EC59" w:rsidR="00030E09" w:rsidRPr="00F61653" w:rsidRDefault="00B6214D"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27.3</w:t>
            </w:r>
            <w:r w:rsidR="00030E09" w:rsidRPr="00F61653">
              <w:rPr>
                <w:rFonts w:eastAsia="Times New Roman"/>
                <w:b/>
                <w:bCs/>
                <w:color w:val="000000"/>
                <w:sz w:val="14"/>
                <w:szCs w:val="20"/>
                <w:lang w:eastAsia="en-US"/>
              </w:rPr>
              <w:t>%</w:t>
            </w:r>
          </w:p>
        </w:tc>
        <w:tc>
          <w:tcPr>
            <w:tcW w:w="0" w:type="auto"/>
            <w:shd w:val="clear" w:color="auto" w:fill="auto"/>
            <w:noWrap/>
            <w:hideMark/>
          </w:tcPr>
          <w:p w14:paraId="134FE4F4" w14:textId="5B2010CF" w:rsidR="00030E09" w:rsidRPr="00F61653" w:rsidRDefault="00B6214D"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6.0</w:t>
            </w:r>
            <w:r w:rsidR="00030E09" w:rsidRPr="00F61653">
              <w:rPr>
                <w:rFonts w:eastAsia="Times New Roman"/>
                <w:b/>
                <w:bCs/>
                <w:color w:val="000000"/>
                <w:sz w:val="14"/>
                <w:szCs w:val="20"/>
                <w:lang w:eastAsia="en-US"/>
              </w:rPr>
              <w:t>%</w:t>
            </w:r>
          </w:p>
        </w:tc>
        <w:tc>
          <w:tcPr>
            <w:tcW w:w="0" w:type="auto"/>
            <w:shd w:val="clear" w:color="auto" w:fill="auto"/>
            <w:noWrap/>
            <w:hideMark/>
          </w:tcPr>
          <w:p w14:paraId="7B0F223A" w14:textId="77777777" w:rsidR="00030E09" w:rsidRPr="00F61653" w:rsidRDefault="00F41716"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21</w:t>
            </w:r>
            <w:r w:rsidR="00030E09" w:rsidRPr="00F61653">
              <w:rPr>
                <w:rFonts w:eastAsia="Times New Roman"/>
                <w:b/>
                <w:bCs/>
                <w:color w:val="000000"/>
                <w:sz w:val="14"/>
                <w:szCs w:val="20"/>
                <w:lang w:eastAsia="en-US"/>
              </w:rPr>
              <w:t>.2%</w:t>
            </w:r>
          </w:p>
        </w:tc>
        <w:tc>
          <w:tcPr>
            <w:tcW w:w="0" w:type="auto"/>
            <w:shd w:val="clear" w:color="auto" w:fill="auto"/>
            <w:noWrap/>
            <w:hideMark/>
          </w:tcPr>
          <w:p w14:paraId="0EA1171D" w14:textId="77777777" w:rsidR="00030E09" w:rsidRPr="00F61653" w:rsidRDefault="00030E09"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30.3%</w:t>
            </w:r>
          </w:p>
        </w:tc>
        <w:tc>
          <w:tcPr>
            <w:tcW w:w="0" w:type="auto"/>
            <w:shd w:val="clear" w:color="auto" w:fill="auto"/>
            <w:noWrap/>
            <w:hideMark/>
          </w:tcPr>
          <w:p w14:paraId="550079BE" w14:textId="77777777" w:rsidR="00030E09" w:rsidRPr="00F61653" w:rsidRDefault="00030E09" w:rsidP="006D0391">
            <w:pPr>
              <w:jc w:val="center"/>
              <w:rPr>
                <w:rFonts w:eastAsia="Times New Roman"/>
                <w:b/>
                <w:bCs/>
                <w:color w:val="000000"/>
                <w:sz w:val="14"/>
                <w:szCs w:val="20"/>
                <w:lang w:eastAsia="en-US"/>
              </w:rPr>
            </w:pPr>
            <w:r w:rsidRPr="00F61653">
              <w:rPr>
                <w:rFonts w:eastAsia="Times New Roman"/>
                <w:b/>
                <w:bCs/>
                <w:color w:val="000000"/>
                <w:sz w:val="14"/>
                <w:szCs w:val="20"/>
                <w:lang w:eastAsia="en-US"/>
              </w:rPr>
              <w:t>15.2%</w:t>
            </w:r>
          </w:p>
        </w:tc>
      </w:tr>
    </w:tbl>
    <w:p w14:paraId="7A330DE4" w14:textId="7E04B4C3" w:rsidR="00070374" w:rsidRPr="00F61653" w:rsidRDefault="00A64CA5" w:rsidP="00C93094">
      <w:pPr>
        <w:rPr>
          <w:i/>
        </w:rPr>
      </w:pPr>
      <w:r w:rsidRPr="00F61653">
        <w:rPr>
          <w:i/>
        </w:rPr>
        <w:t xml:space="preserve">Source: </w:t>
      </w:r>
      <w:r w:rsidR="00EE5030" w:rsidRPr="00F61653">
        <w:rPr>
          <w:i/>
        </w:rPr>
        <w:t>MTE Analysis</w:t>
      </w:r>
    </w:p>
    <w:p w14:paraId="423D2DE1" w14:textId="5B95F81B" w:rsidR="00D12FC7" w:rsidRPr="00F61653" w:rsidRDefault="00D12FC7" w:rsidP="00934A03">
      <w:pPr>
        <w:rPr>
          <w:lang w:val="en-GB"/>
        </w:rPr>
      </w:pPr>
      <w:bookmarkStart w:id="88" w:name="_Toc526435647"/>
    </w:p>
    <w:p w14:paraId="520CEF8C" w14:textId="3A210415" w:rsidR="003726A6" w:rsidRPr="00F61653" w:rsidRDefault="005A482D" w:rsidP="00816B89">
      <w:pPr>
        <w:pStyle w:val="Heading2"/>
      </w:pPr>
      <w:bookmarkStart w:id="89" w:name="_Toc532311543"/>
      <w:bookmarkStart w:id="90" w:name="_Toc532496835"/>
      <w:r w:rsidRPr="00F61653">
        <w:t>3</w:t>
      </w:r>
      <w:r w:rsidR="00A7595F" w:rsidRPr="00F61653">
        <w:t>.</w:t>
      </w:r>
      <w:r w:rsidR="00D92BAE">
        <w:t>2</w:t>
      </w:r>
      <w:r w:rsidR="002843DB" w:rsidRPr="00F61653">
        <w:t xml:space="preserve">.1 </w:t>
      </w:r>
      <w:r w:rsidR="003726A6" w:rsidRPr="00F61653">
        <w:t>Governance</w:t>
      </w:r>
      <w:bookmarkEnd w:id="88"/>
      <w:bookmarkEnd w:id="89"/>
      <w:bookmarkEnd w:id="90"/>
    </w:p>
    <w:p w14:paraId="554E9D22" w14:textId="4B6E8C34" w:rsidR="00657DC4" w:rsidRPr="00F61653" w:rsidRDefault="009E7B01" w:rsidP="00C37B7D">
      <w:pPr>
        <w:jc w:val="both"/>
        <w:rPr>
          <w:bCs/>
          <w:kern w:val="24"/>
          <w:lang w:val="en-GB"/>
        </w:rPr>
      </w:pPr>
      <w:r w:rsidRPr="00F61653">
        <w:rPr>
          <w:bCs/>
          <w:kern w:val="24"/>
          <w:lang w:val="en-GB"/>
        </w:rPr>
        <w:t xml:space="preserve">The governance </w:t>
      </w:r>
      <w:r w:rsidR="0016675F" w:rsidRPr="00F61653">
        <w:rPr>
          <w:bCs/>
          <w:kern w:val="24"/>
          <w:lang w:val="en-GB"/>
        </w:rPr>
        <w:t>pillar envisage</w:t>
      </w:r>
      <w:r w:rsidRPr="00F61653">
        <w:rPr>
          <w:bCs/>
          <w:kern w:val="24"/>
          <w:lang w:val="en-GB"/>
        </w:rPr>
        <w:t>s</w:t>
      </w:r>
      <w:r w:rsidR="0016675F" w:rsidRPr="00F61653">
        <w:rPr>
          <w:bCs/>
          <w:kern w:val="24"/>
          <w:lang w:val="en-GB"/>
        </w:rPr>
        <w:t xml:space="preserve"> that </w:t>
      </w:r>
      <w:r w:rsidR="0016675F" w:rsidRPr="00F61653">
        <w:rPr>
          <w:lang w:val="en-GB"/>
        </w:rPr>
        <w:t>by 2020, Good Governance is the back-bone of social and economic transformation of Uganda where a constitutionally</w:t>
      </w:r>
      <w:r w:rsidR="00F5271C">
        <w:rPr>
          <w:lang w:val="en-GB"/>
        </w:rPr>
        <w:t>-</w:t>
      </w:r>
      <w:r w:rsidR="0016675F" w:rsidRPr="00F61653">
        <w:rPr>
          <w:lang w:val="en-GB"/>
        </w:rPr>
        <w:t xml:space="preserve">driven </w:t>
      </w:r>
      <w:r w:rsidR="00F5271C" w:rsidRPr="00F61653">
        <w:rPr>
          <w:lang w:val="en-GB"/>
        </w:rPr>
        <w:t xml:space="preserve">rule of law </w:t>
      </w:r>
      <w:r w:rsidR="0016675F" w:rsidRPr="00F61653">
        <w:rPr>
          <w:lang w:val="en-GB"/>
        </w:rPr>
        <w:t>ensures full separation of powers,  guarantees peace, gender equality/human rights and equitable access to justice; a participatory democratic system ensures  transparent and credible electoral processes; effective, efficient and innovative institutions with functional, decentralized structures that are run by well-informed leaders and ensures equitable access to quality services and a culture of accountability  is entrenched in the national value system with zero tolerance for corruption.</w:t>
      </w:r>
    </w:p>
    <w:p w14:paraId="43EF01EF" w14:textId="77777777" w:rsidR="00657DC4" w:rsidRPr="00F61653" w:rsidRDefault="00657DC4" w:rsidP="000C7FB0">
      <w:pPr>
        <w:jc w:val="both"/>
        <w:rPr>
          <w:lang w:val="en-GB"/>
        </w:rPr>
      </w:pPr>
    </w:p>
    <w:p w14:paraId="432A0CD5" w14:textId="267B23AF" w:rsidR="0032658E" w:rsidRPr="00F61653" w:rsidRDefault="00FF432E" w:rsidP="006D0391">
      <w:pPr>
        <w:jc w:val="both"/>
        <w:rPr>
          <w:bCs/>
          <w:kern w:val="24"/>
          <w:lang w:val="en-GB"/>
        </w:rPr>
      </w:pPr>
      <w:r>
        <w:rPr>
          <w:lang w:val="en-GB"/>
        </w:rPr>
        <w:t>Progress has been made on a number of indicators u</w:t>
      </w:r>
      <w:r w:rsidR="007A2E4B" w:rsidRPr="00F61653">
        <w:rPr>
          <w:lang w:val="en-GB"/>
        </w:rPr>
        <w:t>nder governance</w:t>
      </w:r>
      <w:r>
        <w:rPr>
          <w:lang w:val="en-GB"/>
        </w:rPr>
        <w:t>. However</w:t>
      </w:r>
      <w:r w:rsidR="00534678">
        <w:rPr>
          <w:lang w:val="en-GB"/>
        </w:rPr>
        <w:t>,</w:t>
      </w:r>
      <w:r>
        <w:rPr>
          <w:lang w:val="en-GB"/>
        </w:rPr>
        <w:t xml:space="preserve"> the governance pillar is less likely to achieve the intended results by 2010 unless there is fast-tracking of key governance interventions that are directly linked to intended outcomes such as electoral reforms </w:t>
      </w:r>
      <w:r w:rsidR="00534678">
        <w:rPr>
          <w:lang w:val="en-GB"/>
        </w:rPr>
        <w:t xml:space="preserve">to </w:t>
      </w:r>
      <w:r>
        <w:rPr>
          <w:lang w:val="en-GB"/>
        </w:rPr>
        <w:t>promote free and fair elections and separation of powers. Three</w:t>
      </w:r>
      <w:r w:rsidR="007A2E4B" w:rsidRPr="00F61653">
        <w:rPr>
          <w:lang w:val="en-GB"/>
        </w:rPr>
        <w:t xml:space="preserve"> </w:t>
      </w:r>
      <w:r>
        <w:rPr>
          <w:lang w:val="en-GB"/>
        </w:rPr>
        <w:t>(3)</w:t>
      </w:r>
      <w:r w:rsidR="00E168AA" w:rsidRPr="00F61653">
        <w:rPr>
          <w:lang w:val="en-GB"/>
        </w:rPr>
        <w:t xml:space="preserve"> out of 11 </w:t>
      </w:r>
      <w:r w:rsidR="007A2E4B" w:rsidRPr="00F61653">
        <w:rPr>
          <w:lang w:val="en-GB"/>
        </w:rPr>
        <w:t>of outcome indicator targets (</w:t>
      </w:r>
      <w:r w:rsidR="007F5D8D" w:rsidRPr="00F61653">
        <w:rPr>
          <w:lang w:val="en-GB"/>
        </w:rPr>
        <w:t>27.3</w:t>
      </w:r>
      <w:r w:rsidR="00E168AA" w:rsidRPr="00F61653">
        <w:rPr>
          <w:lang w:val="en-GB"/>
        </w:rPr>
        <w:t>%</w:t>
      </w:r>
      <w:r w:rsidR="007A2E4B" w:rsidRPr="00F61653">
        <w:rPr>
          <w:lang w:val="en-GB"/>
        </w:rPr>
        <w:t xml:space="preserve">) have already </w:t>
      </w:r>
      <w:r w:rsidR="00103AE0" w:rsidRPr="00F61653">
        <w:rPr>
          <w:lang w:val="en-GB"/>
        </w:rPr>
        <w:t>been achieved</w:t>
      </w:r>
      <w:r w:rsidR="007A2E4B" w:rsidRPr="00F61653">
        <w:rPr>
          <w:lang w:val="en-GB"/>
        </w:rPr>
        <w:t xml:space="preserve">, </w:t>
      </w:r>
      <w:r w:rsidR="007F5D8D" w:rsidRPr="00F61653">
        <w:rPr>
          <w:lang w:val="en-GB"/>
        </w:rPr>
        <w:t>2</w:t>
      </w:r>
      <w:r w:rsidR="007A2E4B" w:rsidRPr="00F61653">
        <w:rPr>
          <w:lang w:val="en-GB"/>
        </w:rPr>
        <w:t xml:space="preserve"> indicator targets (</w:t>
      </w:r>
      <w:r w:rsidR="007F5D8D" w:rsidRPr="00F61653">
        <w:rPr>
          <w:lang w:val="en-GB"/>
        </w:rPr>
        <w:t>18.2</w:t>
      </w:r>
      <w:r w:rsidR="007A2E4B" w:rsidRPr="00F61653">
        <w:rPr>
          <w:lang w:val="en-GB"/>
        </w:rPr>
        <w:t>%) are likely to be achieved, 4 indicator targets (3</w:t>
      </w:r>
      <w:r w:rsidR="00637D88" w:rsidRPr="00F61653">
        <w:rPr>
          <w:lang w:val="en-GB"/>
        </w:rPr>
        <w:t>6.3</w:t>
      </w:r>
      <w:r w:rsidR="007A2E4B" w:rsidRPr="00F61653">
        <w:rPr>
          <w:lang w:val="en-GB"/>
        </w:rPr>
        <w:t>%) are not likely to be achieved while 2 indicators (18</w:t>
      </w:r>
      <w:r w:rsidR="00637D88" w:rsidRPr="00F61653">
        <w:rPr>
          <w:lang w:val="en-GB"/>
        </w:rPr>
        <w:t>.2</w:t>
      </w:r>
      <w:r w:rsidR="007A2E4B" w:rsidRPr="00F61653">
        <w:rPr>
          <w:lang w:val="en-GB"/>
        </w:rPr>
        <w:t xml:space="preserve">%) had </w:t>
      </w:r>
      <w:r w:rsidR="00BD35CF" w:rsidRPr="00F61653">
        <w:rPr>
          <w:lang w:val="en-GB"/>
        </w:rPr>
        <w:t>no</w:t>
      </w:r>
      <w:r w:rsidR="006D39EC" w:rsidRPr="00F61653">
        <w:rPr>
          <w:lang w:val="en-GB"/>
        </w:rPr>
        <w:t xml:space="preserve"> </w:t>
      </w:r>
      <w:r w:rsidR="007A2E4B" w:rsidRPr="00F61653">
        <w:rPr>
          <w:lang w:val="en-GB"/>
        </w:rPr>
        <w:t xml:space="preserve">data. Table </w:t>
      </w:r>
      <w:r w:rsidR="00073C68">
        <w:rPr>
          <w:lang w:val="en-GB"/>
        </w:rPr>
        <w:t>3</w:t>
      </w:r>
      <w:r w:rsidR="00073C68" w:rsidRPr="00F61653">
        <w:rPr>
          <w:lang w:val="en-GB"/>
        </w:rPr>
        <w:t xml:space="preserve"> </w:t>
      </w:r>
      <w:r w:rsidR="0003470D" w:rsidRPr="00F61653">
        <w:rPr>
          <w:lang w:val="en-GB"/>
        </w:rPr>
        <w:t xml:space="preserve">highlights </w:t>
      </w:r>
      <w:r w:rsidR="0032658E" w:rsidRPr="00F61653">
        <w:rPr>
          <w:lang w:val="en-GB"/>
        </w:rPr>
        <w:t xml:space="preserve">progress </w:t>
      </w:r>
      <w:r w:rsidR="0003470D" w:rsidRPr="00F61653">
        <w:rPr>
          <w:bCs/>
          <w:kern w:val="24"/>
          <w:lang w:val="en-GB"/>
        </w:rPr>
        <w:t>m</w:t>
      </w:r>
      <w:r w:rsidR="0032658E" w:rsidRPr="00F61653">
        <w:rPr>
          <w:bCs/>
          <w:kern w:val="24"/>
          <w:lang w:val="en-GB"/>
        </w:rPr>
        <w:t xml:space="preserve">ade under UNDAF on the </w:t>
      </w:r>
      <w:r w:rsidR="0003470D" w:rsidRPr="00F61653">
        <w:rPr>
          <w:bCs/>
          <w:kern w:val="24"/>
          <w:lang w:val="en-GB"/>
        </w:rPr>
        <w:t xml:space="preserve">governance pillar </w:t>
      </w:r>
      <w:r w:rsidR="00941EC7" w:rsidRPr="00F61653">
        <w:rPr>
          <w:bCs/>
          <w:kern w:val="24"/>
          <w:lang w:val="en-GB"/>
        </w:rPr>
        <w:t>under the four outcomes.</w:t>
      </w:r>
    </w:p>
    <w:p w14:paraId="3E9BBD87" w14:textId="1A6C270B" w:rsidR="003D6C04" w:rsidRDefault="003D6C04" w:rsidP="006D0391">
      <w:pPr>
        <w:rPr>
          <w:bCs/>
          <w:kern w:val="24"/>
          <w:lang w:val="en-GB"/>
        </w:rPr>
      </w:pPr>
      <w:r>
        <w:rPr>
          <w:bCs/>
          <w:kern w:val="24"/>
          <w:lang w:val="en-GB"/>
        </w:rPr>
        <w:br w:type="page"/>
      </w:r>
    </w:p>
    <w:p w14:paraId="5C4D9DCE" w14:textId="4F9A77DF" w:rsidR="00F878E2" w:rsidRPr="00F61653" w:rsidRDefault="00D75399" w:rsidP="006D0391">
      <w:pPr>
        <w:pStyle w:val="Caption"/>
      </w:pPr>
      <w:bookmarkStart w:id="91" w:name="_Toc532498048"/>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073C68">
        <w:rPr>
          <w:noProof/>
        </w:rPr>
        <w:t>3</w:t>
      </w:r>
      <w:r w:rsidR="00885FF9" w:rsidRPr="00F61653">
        <w:rPr>
          <w:noProof/>
        </w:rPr>
        <w:fldChar w:fldCharType="end"/>
      </w:r>
      <w:r w:rsidRPr="00F61653">
        <w:t>: MTE progress under governance pillar</w:t>
      </w:r>
      <w:bookmarkEnd w:id="91"/>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5"/>
        <w:gridCol w:w="955"/>
        <w:gridCol w:w="861"/>
        <w:gridCol w:w="764"/>
        <w:gridCol w:w="955"/>
        <w:gridCol w:w="861"/>
        <w:gridCol w:w="1172"/>
      </w:tblGrid>
      <w:tr w:rsidR="00F878E2" w:rsidRPr="00F61653" w14:paraId="73A7073F" w14:textId="77777777" w:rsidTr="00D12FC7">
        <w:trPr>
          <w:trHeight w:val="620"/>
          <w:tblHeader/>
        </w:trPr>
        <w:tc>
          <w:tcPr>
            <w:tcW w:w="2231" w:type="pct"/>
            <w:shd w:val="clear" w:color="auto" w:fill="9CC2E5" w:themeFill="accent1" w:themeFillTint="99"/>
            <w:hideMark/>
          </w:tcPr>
          <w:p w14:paraId="28ABCFEA" w14:textId="77777777" w:rsidR="00F878E2" w:rsidRPr="00F61653" w:rsidRDefault="00F878E2" w:rsidP="006D0391">
            <w:pPr>
              <w:rPr>
                <w:rFonts w:eastAsia="Times New Roman"/>
                <w:b/>
                <w:bCs/>
                <w:color w:val="000000"/>
                <w:sz w:val="18"/>
                <w:szCs w:val="18"/>
                <w:lang w:eastAsia="en-US"/>
              </w:rPr>
            </w:pPr>
            <w:r w:rsidRPr="00F61653">
              <w:rPr>
                <w:rFonts w:eastAsia="Times New Roman"/>
                <w:b/>
                <w:bCs/>
                <w:color w:val="000000"/>
                <w:sz w:val="18"/>
                <w:szCs w:val="18"/>
                <w:lang w:eastAsia="en-US"/>
              </w:rPr>
              <w:t>Indicator</w:t>
            </w:r>
          </w:p>
        </w:tc>
        <w:tc>
          <w:tcPr>
            <w:tcW w:w="475" w:type="pct"/>
            <w:shd w:val="clear" w:color="auto" w:fill="9CC2E5" w:themeFill="accent1" w:themeFillTint="99"/>
            <w:hideMark/>
          </w:tcPr>
          <w:p w14:paraId="625402F2" w14:textId="77777777" w:rsidR="00F878E2" w:rsidRPr="00F61653" w:rsidRDefault="00F878E2"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Baseline 2016</w:t>
            </w:r>
          </w:p>
        </w:tc>
        <w:tc>
          <w:tcPr>
            <w:tcW w:w="428" w:type="pct"/>
            <w:shd w:val="clear" w:color="auto" w:fill="9CC2E5" w:themeFill="accent1" w:themeFillTint="99"/>
            <w:hideMark/>
          </w:tcPr>
          <w:p w14:paraId="4C01EDEE" w14:textId="77777777" w:rsidR="00F878E2" w:rsidRPr="00F61653" w:rsidRDefault="00F878E2"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MTE 2018</w:t>
            </w:r>
          </w:p>
        </w:tc>
        <w:tc>
          <w:tcPr>
            <w:tcW w:w="380" w:type="pct"/>
            <w:shd w:val="clear" w:color="auto" w:fill="9CC2E5" w:themeFill="accent1" w:themeFillTint="99"/>
            <w:hideMark/>
          </w:tcPr>
          <w:p w14:paraId="0111B282" w14:textId="77777777" w:rsidR="00F878E2" w:rsidRPr="00F61653" w:rsidRDefault="00F878E2"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Target 2020</w:t>
            </w:r>
          </w:p>
        </w:tc>
        <w:tc>
          <w:tcPr>
            <w:tcW w:w="475" w:type="pct"/>
            <w:shd w:val="clear" w:color="auto" w:fill="9CC2E5" w:themeFill="accent1" w:themeFillTint="99"/>
            <w:hideMark/>
          </w:tcPr>
          <w:p w14:paraId="1EF9E00C" w14:textId="4CE8DFA0" w:rsidR="00F878E2" w:rsidRPr="00F61653" w:rsidRDefault="00F878E2"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Required Change</w:t>
            </w:r>
            <w:r w:rsidR="00F10823" w:rsidRPr="00F61653">
              <w:rPr>
                <w:rStyle w:val="FootnoteReference"/>
                <w:rFonts w:eastAsia="Times New Roman"/>
                <w:b/>
                <w:bCs/>
                <w:color w:val="000000"/>
                <w:sz w:val="16"/>
                <w:szCs w:val="16"/>
                <w:lang w:eastAsia="en-US"/>
              </w:rPr>
              <w:footnoteReference w:id="26"/>
            </w:r>
          </w:p>
        </w:tc>
        <w:tc>
          <w:tcPr>
            <w:tcW w:w="428" w:type="pct"/>
            <w:shd w:val="clear" w:color="auto" w:fill="9CC2E5" w:themeFill="accent1" w:themeFillTint="99"/>
            <w:hideMark/>
          </w:tcPr>
          <w:p w14:paraId="7314F663" w14:textId="7AC5B933" w:rsidR="00F878E2" w:rsidRPr="00F61653" w:rsidRDefault="00F878E2"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Actual Change</w:t>
            </w:r>
            <w:r w:rsidR="00F10823" w:rsidRPr="00F61653">
              <w:rPr>
                <w:rStyle w:val="FootnoteReference"/>
                <w:rFonts w:eastAsia="Times New Roman"/>
                <w:b/>
                <w:bCs/>
                <w:color w:val="000000"/>
                <w:sz w:val="16"/>
                <w:szCs w:val="16"/>
                <w:lang w:eastAsia="en-US"/>
              </w:rPr>
              <w:footnoteReference w:id="27"/>
            </w:r>
          </w:p>
        </w:tc>
        <w:tc>
          <w:tcPr>
            <w:tcW w:w="583" w:type="pct"/>
            <w:shd w:val="clear" w:color="auto" w:fill="9CC2E5" w:themeFill="accent1" w:themeFillTint="99"/>
            <w:hideMark/>
          </w:tcPr>
          <w:p w14:paraId="063D2AFE" w14:textId="296F0A6C" w:rsidR="00F878E2" w:rsidRPr="00F61653" w:rsidRDefault="00F878E2" w:rsidP="006D0391">
            <w:pPr>
              <w:jc w:val="center"/>
              <w:rPr>
                <w:rFonts w:eastAsia="Times New Roman"/>
                <w:b/>
                <w:color w:val="000000"/>
                <w:sz w:val="16"/>
                <w:szCs w:val="16"/>
                <w:lang w:eastAsia="en-US"/>
              </w:rPr>
            </w:pPr>
            <w:r w:rsidRPr="00F61653">
              <w:rPr>
                <w:rFonts w:eastAsia="Times New Roman"/>
                <w:b/>
                <w:bCs/>
                <w:color w:val="000000"/>
                <w:sz w:val="16"/>
                <w:szCs w:val="16"/>
                <w:lang w:eastAsia="en-US"/>
              </w:rPr>
              <w:t>Achievement towards Target</w:t>
            </w:r>
            <w:r w:rsidR="006E3E64" w:rsidRPr="00F61653">
              <w:rPr>
                <w:rStyle w:val="FootnoteReference"/>
                <w:rFonts w:eastAsia="Times New Roman"/>
                <w:b/>
                <w:bCs/>
                <w:color w:val="000000"/>
                <w:sz w:val="16"/>
                <w:szCs w:val="16"/>
                <w:lang w:eastAsia="en-US"/>
              </w:rPr>
              <w:footnoteReference w:id="28"/>
            </w:r>
          </w:p>
        </w:tc>
      </w:tr>
      <w:tr w:rsidR="00F878E2" w:rsidRPr="00F61653" w14:paraId="1AF71697" w14:textId="77777777" w:rsidTr="0015448E">
        <w:trPr>
          <w:trHeight w:val="206"/>
        </w:trPr>
        <w:tc>
          <w:tcPr>
            <w:tcW w:w="5000" w:type="pct"/>
            <w:gridSpan w:val="7"/>
            <w:shd w:val="clear" w:color="auto" w:fill="auto"/>
          </w:tcPr>
          <w:p w14:paraId="69CDE5D5" w14:textId="77777777" w:rsidR="00F878E2" w:rsidRPr="00F61653" w:rsidRDefault="00F878E2" w:rsidP="00C93094">
            <w:pPr>
              <w:rPr>
                <w:rFonts w:eastAsia="Times New Roman"/>
                <w:b/>
                <w:color w:val="000000"/>
                <w:sz w:val="18"/>
                <w:szCs w:val="18"/>
                <w:lang w:eastAsia="en-US"/>
              </w:rPr>
            </w:pPr>
            <w:r w:rsidRPr="00F61653">
              <w:rPr>
                <w:rFonts w:eastAsia="Times New Roman"/>
                <w:b/>
                <w:color w:val="000000"/>
                <w:sz w:val="18"/>
                <w:szCs w:val="18"/>
                <w:lang w:eastAsia="en-US"/>
              </w:rPr>
              <w:t>ORG 1.1- Rule of Law and Constitutional Democracy</w:t>
            </w:r>
          </w:p>
        </w:tc>
      </w:tr>
      <w:tr w:rsidR="00F878E2" w:rsidRPr="00F61653" w14:paraId="44A8B640" w14:textId="77777777" w:rsidTr="0015448E">
        <w:trPr>
          <w:trHeight w:val="206"/>
        </w:trPr>
        <w:tc>
          <w:tcPr>
            <w:tcW w:w="2231" w:type="pct"/>
            <w:shd w:val="clear" w:color="auto" w:fill="auto"/>
            <w:hideMark/>
          </w:tcPr>
          <w:p w14:paraId="142A5C26"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Percentage of people who think Uganda has democracy (or with minor problems), by sex</w:t>
            </w:r>
          </w:p>
        </w:tc>
        <w:tc>
          <w:tcPr>
            <w:tcW w:w="475" w:type="pct"/>
            <w:shd w:val="clear" w:color="auto" w:fill="auto"/>
            <w:noWrap/>
            <w:hideMark/>
          </w:tcPr>
          <w:p w14:paraId="381DE79C"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52.0</w:t>
            </w:r>
          </w:p>
        </w:tc>
        <w:tc>
          <w:tcPr>
            <w:tcW w:w="428" w:type="pct"/>
            <w:shd w:val="clear" w:color="auto" w:fill="auto"/>
            <w:noWrap/>
            <w:hideMark/>
          </w:tcPr>
          <w:p w14:paraId="6E4B2249"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46</w:t>
            </w:r>
          </w:p>
        </w:tc>
        <w:tc>
          <w:tcPr>
            <w:tcW w:w="380" w:type="pct"/>
            <w:shd w:val="clear" w:color="auto" w:fill="auto"/>
            <w:noWrap/>
            <w:hideMark/>
          </w:tcPr>
          <w:p w14:paraId="536F49D2"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60</w:t>
            </w:r>
          </w:p>
        </w:tc>
        <w:tc>
          <w:tcPr>
            <w:tcW w:w="475" w:type="pct"/>
            <w:shd w:val="clear" w:color="auto" w:fill="auto"/>
            <w:noWrap/>
            <w:hideMark/>
          </w:tcPr>
          <w:p w14:paraId="6F6FEE81"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8</w:t>
            </w:r>
          </w:p>
        </w:tc>
        <w:tc>
          <w:tcPr>
            <w:tcW w:w="428" w:type="pct"/>
            <w:shd w:val="clear" w:color="auto" w:fill="auto"/>
            <w:noWrap/>
            <w:hideMark/>
          </w:tcPr>
          <w:p w14:paraId="341DB650"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-6</w:t>
            </w:r>
          </w:p>
        </w:tc>
        <w:tc>
          <w:tcPr>
            <w:tcW w:w="583" w:type="pct"/>
            <w:shd w:val="clear" w:color="000000" w:fill="FF0000"/>
            <w:noWrap/>
            <w:hideMark/>
          </w:tcPr>
          <w:p w14:paraId="72E7E0D1"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-75%</w:t>
            </w:r>
          </w:p>
        </w:tc>
      </w:tr>
      <w:tr w:rsidR="00F878E2" w:rsidRPr="00F61653" w14:paraId="1F42C5CC" w14:textId="77777777" w:rsidTr="0015448E">
        <w:trPr>
          <w:trHeight w:val="215"/>
        </w:trPr>
        <w:tc>
          <w:tcPr>
            <w:tcW w:w="2231" w:type="pct"/>
            <w:shd w:val="clear" w:color="auto" w:fill="auto"/>
            <w:hideMark/>
          </w:tcPr>
          <w:p w14:paraId="176486B3"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Percentage of people who have trust in courts of law institutions, by sex?</w:t>
            </w:r>
          </w:p>
        </w:tc>
        <w:tc>
          <w:tcPr>
            <w:tcW w:w="475" w:type="pct"/>
            <w:shd w:val="clear" w:color="auto" w:fill="auto"/>
            <w:noWrap/>
            <w:hideMark/>
          </w:tcPr>
          <w:p w14:paraId="06904584"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64.0</w:t>
            </w:r>
          </w:p>
        </w:tc>
        <w:tc>
          <w:tcPr>
            <w:tcW w:w="428" w:type="pct"/>
            <w:shd w:val="clear" w:color="auto" w:fill="auto"/>
            <w:noWrap/>
            <w:hideMark/>
          </w:tcPr>
          <w:p w14:paraId="67C78D2D"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66</w:t>
            </w:r>
          </w:p>
        </w:tc>
        <w:tc>
          <w:tcPr>
            <w:tcW w:w="380" w:type="pct"/>
            <w:shd w:val="clear" w:color="auto" w:fill="auto"/>
            <w:noWrap/>
            <w:hideMark/>
          </w:tcPr>
          <w:p w14:paraId="6D7FE856"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70</w:t>
            </w:r>
          </w:p>
        </w:tc>
        <w:tc>
          <w:tcPr>
            <w:tcW w:w="475" w:type="pct"/>
            <w:shd w:val="clear" w:color="auto" w:fill="auto"/>
            <w:noWrap/>
            <w:hideMark/>
          </w:tcPr>
          <w:p w14:paraId="5F012825"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6</w:t>
            </w:r>
          </w:p>
        </w:tc>
        <w:tc>
          <w:tcPr>
            <w:tcW w:w="428" w:type="pct"/>
            <w:shd w:val="clear" w:color="auto" w:fill="auto"/>
            <w:noWrap/>
            <w:hideMark/>
          </w:tcPr>
          <w:p w14:paraId="4A6E0BDA"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2</w:t>
            </w:r>
          </w:p>
        </w:tc>
        <w:tc>
          <w:tcPr>
            <w:tcW w:w="583" w:type="pct"/>
            <w:shd w:val="clear" w:color="000000" w:fill="B1A0C7"/>
            <w:noWrap/>
            <w:hideMark/>
          </w:tcPr>
          <w:p w14:paraId="7AC9800F"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33%</w:t>
            </w:r>
          </w:p>
        </w:tc>
      </w:tr>
      <w:tr w:rsidR="00F878E2" w:rsidRPr="00F61653" w14:paraId="5B9A7CCC" w14:textId="77777777" w:rsidTr="0015448E">
        <w:trPr>
          <w:trHeight w:val="125"/>
        </w:trPr>
        <w:tc>
          <w:tcPr>
            <w:tcW w:w="2231" w:type="pct"/>
            <w:shd w:val="clear" w:color="auto" w:fill="auto"/>
            <w:noWrap/>
            <w:hideMark/>
          </w:tcPr>
          <w:p w14:paraId="5FAAF0CF"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Percentage of women in Parliament</w:t>
            </w:r>
          </w:p>
        </w:tc>
        <w:tc>
          <w:tcPr>
            <w:tcW w:w="475" w:type="pct"/>
            <w:shd w:val="clear" w:color="auto" w:fill="auto"/>
            <w:noWrap/>
            <w:hideMark/>
          </w:tcPr>
          <w:p w14:paraId="3BE51CE7"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35.0</w:t>
            </w:r>
          </w:p>
        </w:tc>
        <w:tc>
          <w:tcPr>
            <w:tcW w:w="428" w:type="pct"/>
            <w:shd w:val="clear" w:color="auto" w:fill="auto"/>
            <w:noWrap/>
            <w:hideMark/>
          </w:tcPr>
          <w:p w14:paraId="5F928C61"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35</w:t>
            </w:r>
          </w:p>
        </w:tc>
        <w:tc>
          <w:tcPr>
            <w:tcW w:w="380" w:type="pct"/>
            <w:shd w:val="clear" w:color="auto" w:fill="auto"/>
            <w:noWrap/>
            <w:hideMark/>
          </w:tcPr>
          <w:p w14:paraId="14204380"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42</w:t>
            </w:r>
          </w:p>
        </w:tc>
        <w:tc>
          <w:tcPr>
            <w:tcW w:w="475" w:type="pct"/>
            <w:shd w:val="clear" w:color="auto" w:fill="auto"/>
            <w:noWrap/>
            <w:hideMark/>
          </w:tcPr>
          <w:p w14:paraId="34CA4C4F"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7</w:t>
            </w:r>
          </w:p>
        </w:tc>
        <w:tc>
          <w:tcPr>
            <w:tcW w:w="428" w:type="pct"/>
            <w:shd w:val="clear" w:color="auto" w:fill="auto"/>
            <w:noWrap/>
            <w:hideMark/>
          </w:tcPr>
          <w:p w14:paraId="4FDE3F20"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583" w:type="pct"/>
            <w:shd w:val="clear" w:color="000000" w:fill="FF0000"/>
            <w:noWrap/>
            <w:hideMark/>
          </w:tcPr>
          <w:p w14:paraId="1C2892F5"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0%</w:t>
            </w:r>
          </w:p>
        </w:tc>
      </w:tr>
      <w:tr w:rsidR="00F878E2" w:rsidRPr="00F61653" w14:paraId="6965BA4F" w14:textId="77777777" w:rsidTr="0015448E">
        <w:trPr>
          <w:trHeight w:val="125"/>
        </w:trPr>
        <w:tc>
          <w:tcPr>
            <w:tcW w:w="5000" w:type="pct"/>
            <w:gridSpan w:val="7"/>
            <w:shd w:val="clear" w:color="auto" w:fill="auto"/>
            <w:noWrap/>
          </w:tcPr>
          <w:p w14:paraId="50B27600" w14:textId="77777777" w:rsidR="00F878E2" w:rsidRPr="00F61653" w:rsidRDefault="00F878E2" w:rsidP="00C93094">
            <w:pPr>
              <w:rPr>
                <w:rFonts w:eastAsia="Times New Roman"/>
                <w:b/>
                <w:color w:val="000000"/>
                <w:sz w:val="18"/>
                <w:szCs w:val="18"/>
                <w:lang w:eastAsia="en-US"/>
              </w:rPr>
            </w:pPr>
            <w:r w:rsidRPr="00F61653">
              <w:rPr>
                <w:rFonts w:eastAsia="Times New Roman"/>
                <w:b/>
                <w:color w:val="000000"/>
                <w:sz w:val="18"/>
                <w:szCs w:val="18"/>
                <w:lang w:eastAsia="en-US"/>
              </w:rPr>
              <w:t>ORG 1.2- Human Rights and Gender Equality</w:t>
            </w:r>
          </w:p>
        </w:tc>
      </w:tr>
      <w:tr w:rsidR="007F2899" w:rsidRPr="00F61653" w14:paraId="35186814" w14:textId="77777777" w:rsidTr="0015448E">
        <w:trPr>
          <w:trHeight w:val="188"/>
        </w:trPr>
        <w:tc>
          <w:tcPr>
            <w:tcW w:w="2231" w:type="pct"/>
            <w:shd w:val="clear" w:color="auto" w:fill="auto"/>
            <w:hideMark/>
          </w:tcPr>
          <w:p w14:paraId="7EA96082" w14:textId="77777777" w:rsidR="007F2899" w:rsidRPr="00F61653" w:rsidRDefault="007F2899" w:rsidP="00C93094">
            <w:pPr>
              <w:rPr>
                <w:rFonts w:eastAsia="Times New Roman"/>
                <w:color w:val="000000"/>
                <w:sz w:val="18"/>
                <w:szCs w:val="18"/>
                <w:lang w:eastAsia="en-US"/>
              </w:rPr>
            </w:pPr>
            <w:r w:rsidRPr="00F61653">
              <w:rPr>
                <w:rFonts w:eastAsia="Times New Roman"/>
                <w:color w:val="000000"/>
                <w:sz w:val="18"/>
                <w:szCs w:val="18"/>
                <w:lang w:eastAsia="en-US"/>
              </w:rPr>
              <w:t>Percentage strongly agreeing that women should have equal rights and receive same treatment as men do, by sex</w:t>
            </w:r>
          </w:p>
        </w:tc>
        <w:tc>
          <w:tcPr>
            <w:tcW w:w="475" w:type="pct"/>
            <w:shd w:val="clear" w:color="auto" w:fill="auto"/>
            <w:noWrap/>
            <w:hideMark/>
          </w:tcPr>
          <w:p w14:paraId="42E84613" w14:textId="77777777" w:rsidR="007F2899" w:rsidRPr="00F61653" w:rsidRDefault="007F2899" w:rsidP="00934A03">
            <w:pPr>
              <w:jc w:val="center"/>
              <w:rPr>
                <w:rFonts w:eastAsia="Times New Roman"/>
                <w:color w:val="000000"/>
                <w:sz w:val="18"/>
                <w:szCs w:val="18"/>
                <w:lang w:eastAsia="en-US"/>
              </w:rPr>
            </w:pPr>
            <w:r w:rsidRPr="00F61653">
              <w:rPr>
                <w:rFonts w:eastAsia="Times New Roman"/>
                <w:color w:val="000000"/>
                <w:sz w:val="18"/>
                <w:szCs w:val="18"/>
                <w:lang w:eastAsia="en-US"/>
              </w:rPr>
              <w:t>61.0</w:t>
            </w:r>
          </w:p>
        </w:tc>
        <w:tc>
          <w:tcPr>
            <w:tcW w:w="428" w:type="pct"/>
            <w:shd w:val="clear" w:color="auto" w:fill="auto"/>
            <w:noWrap/>
            <w:hideMark/>
          </w:tcPr>
          <w:p w14:paraId="63D521A3" w14:textId="631B03F2" w:rsidR="007F2899" w:rsidRPr="00F61653" w:rsidRDefault="007F2899" w:rsidP="00C37B7D">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380" w:type="pct"/>
            <w:shd w:val="clear" w:color="auto" w:fill="auto"/>
            <w:noWrap/>
            <w:hideMark/>
          </w:tcPr>
          <w:p w14:paraId="02786926" w14:textId="77777777" w:rsidR="007F2899" w:rsidRPr="00F61653" w:rsidRDefault="007F2899" w:rsidP="000C7FB0">
            <w:pPr>
              <w:jc w:val="center"/>
              <w:rPr>
                <w:rFonts w:eastAsia="Times New Roman"/>
                <w:color w:val="000000"/>
                <w:sz w:val="18"/>
                <w:szCs w:val="18"/>
                <w:lang w:eastAsia="en-US"/>
              </w:rPr>
            </w:pPr>
            <w:r w:rsidRPr="00F61653">
              <w:rPr>
                <w:rFonts w:eastAsia="Times New Roman"/>
                <w:color w:val="000000"/>
                <w:sz w:val="18"/>
                <w:szCs w:val="18"/>
                <w:lang w:eastAsia="en-US"/>
              </w:rPr>
              <w:t>80</w:t>
            </w:r>
          </w:p>
        </w:tc>
        <w:tc>
          <w:tcPr>
            <w:tcW w:w="475" w:type="pct"/>
            <w:shd w:val="clear" w:color="auto" w:fill="auto"/>
            <w:noWrap/>
            <w:hideMark/>
          </w:tcPr>
          <w:p w14:paraId="60667EBD" w14:textId="77777777" w:rsidR="007F2899" w:rsidRPr="00F61653" w:rsidRDefault="007F2899" w:rsidP="006D0391">
            <w:pPr>
              <w:jc w:val="center"/>
              <w:rPr>
                <w:rFonts w:eastAsia="Times New Roman"/>
                <w:color w:val="000000"/>
                <w:sz w:val="18"/>
                <w:szCs w:val="18"/>
                <w:lang w:eastAsia="en-US"/>
              </w:rPr>
            </w:pPr>
            <w:r w:rsidRPr="00F61653">
              <w:rPr>
                <w:rFonts w:eastAsia="Times New Roman"/>
                <w:color w:val="000000"/>
                <w:sz w:val="18"/>
                <w:szCs w:val="18"/>
                <w:lang w:eastAsia="en-US"/>
              </w:rPr>
              <w:t>19</w:t>
            </w:r>
          </w:p>
        </w:tc>
        <w:tc>
          <w:tcPr>
            <w:tcW w:w="428" w:type="pct"/>
            <w:shd w:val="clear" w:color="auto" w:fill="auto"/>
            <w:noWrap/>
            <w:hideMark/>
          </w:tcPr>
          <w:p w14:paraId="571911BF" w14:textId="1E7357BF" w:rsidR="007F2899" w:rsidRPr="00F61653" w:rsidRDefault="007F2899"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583" w:type="pct"/>
            <w:shd w:val="clear" w:color="000000" w:fill="808080"/>
            <w:noWrap/>
            <w:hideMark/>
          </w:tcPr>
          <w:p w14:paraId="77CAAB3E" w14:textId="49FA0564" w:rsidR="007F2899" w:rsidRPr="00F61653" w:rsidRDefault="007F2899" w:rsidP="006D0391">
            <w:pPr>
              <w:jc w:val="center"/>
              <w:rPr>
                <w:rFonts w:eastAsia="Times New Roman"/>
                <w:b/>
                <w:color w:val="000000"/>
                <w:sz w:val="18"/>
                <w:szCs w:val="18"/>
                <w:lang w:eastAsia="en-US"/>
              </w:rPr>
            </w:pPr>
            <w:r w:rsidRPr="00F61653">
              <w:rPr>
                <w:rFonts w:eastAsia="Times New Roman"/>
                <w:color w:val="000000"/>
                <w:sz w:val="18"/>
                <w:szCs w:val="18"/>
                <w:lang w:eastAsia="en-US"/>
              </w:rPr>
              <w:t>No data</w:t>
            </w:r>
          </w:p>
        </w:tc>
      </w:tr>
      <w:tr w:rsidR="00F878E2" w:rsidRPr="00F61653" w14:paraId="6CF0C02D" w14:textId="77777777" w:rsidTr="0015448E">
        <w:trPr>
          <w:trHeight w:val="314"/>
        </w:trPr>
        <w:tc>
          <w:tcPr>
            <w:tcW w:w="2231" w:type="pct"/>
            <w:shd w:val="clear" w:color="auto" w:fill="auto"/>
            <w:hideMark/>
          </w:tcPr>
          <w:p w14:paraId="045D992B"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 xml:space="preserve">Extent to which Uganda is compliant to international Human Rights and Standards </w:t>
            </w:r>
          </w:p>
        </w:tc>
        <w:tc>
          <w:tcPr>
            <w:tcW w:w="475" w:type="pct"/>
            <w:shd w:val="clear" w:color="auto" w:fill="auto"/>
            <w:noWrap/>
            <w:hideMark/>
          </w:tcPr>
          <w:p w14:paraId="15C9A831"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Partial</w:t>
            </w:r>
          </w:p>
        </w:tc>
        <w:tc>
          <w:tcPr>
            <w:tcW w:w="428" w:type="pct"/>
            <w:shd w:val="clear" w:color="auto" w:fill="auto"/>
            <w:noWrap/>
            <w:hideMark/>
          </w:tcPr>
          <w:p w14:paraId="744621A9"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Partial</w:t>
            </w:r>
          </w:p>
        </w:tc>
        <w:tc>
          <w:tcPr>
            <w:tcW w:w="380" w:type="pct"/>
            <w:shd w:val="clear" w:color="auto" w:fill="auto"/>
            <w:noWrap/>
            <w:hideMark/>
          </w:tcPr>
          <w:p w14:paraId="418643A2"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Fully</w:t>
            </w:r>
          </w:p>
        </w:tc>
        <w:tc>
          <w:tcPr>
            <w:tcW w:w="475" w:type="pct"/>
            <w:shd w:val="clear" w:color="auto" w:fill="auto"/>
            <w:noWrap/>
            <w:hideMark/>
          </w:tcPr>
          <w:p w14:paraId="56DD85C7"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Partial</w:t>
            </w:r>
          </w:p>
        </w:tc>
        <w:tc>
          <w:tcPr>
            <w:tcW w:w="428" w:type="pct"/>
            <w:shd w:val="clear" w:color="auto" w:fill="auto"/>
            <w:noWrap/>
            <w:hideMark/>
          </w:tcPr>
          <w:p w14:paraId="0B61FAAA"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Partial</w:t>
            </w:r>
          </w:p>
        </w:tc>
        <w:tc>
          <w:tcPr>
            <w:tcW w:w="583" w:type="pct"/>
            <w:shd w:val="clear" w:color="000000" w:fill="B1A0C7"/>
            <w:noWrap/>
            <w:hideMark/>
          </w:tcPr>
          <w:p w14:paraId="48D9F74A"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Partial</w:t>
            </w:r>
          </w:p>
        </w:tc>
      </w:tr>
      <w:tr w:rsidR="00D21831" w:rsidRPr="00F61653" w14:paraId="5B27EDA4" w14:textId="77777777" w:rsidTr="00226A08">
        <w:trPr>
          <w:trHeight w:val="161"/>
        </w:trPr>
        <w:tc>
          <w:tcPr>
            <w:tcW w:w="2231" w:type="pct"/>
            <w:shd w:val="clear" w:color="auto" w:fill="auto"/>
            <w:noWrap/>
            <w:hideMark/>
          </w:tcPr>
          <w:p w14:paraId="6B096692" w14:textId="77777777" w:rsidR="00D21831" w:rsidRPr="00F61653" w:rsidRDefault="00D21831" w:rsidP="00C93094">
            <w:pPr>
              <w:rPr>
                <w:rFonts w:eastAsia="Times New Roman"/>
                <w:color w:val="C00000"/>
                <w:sz w:val="18"/>
                <w:szCs w:val="18"/>
                <w:lang w:eastAsia="en-US"/>
              </w:rPr>
            </w:pPr>
            <w:r w:rsidRPr="00F61653">
              <w:rPr>
                <w:rFonts w:eastAsia="Times New Roman"/>
                <w:color w:val="000000"/>
                <w:sz w:val="18"/>
                <w:szCs w:val="18"/>
                <w:lang w:eastAsia="en-US"/>
              </w:rPr>
              <w:t>Incidence of human rights violations</w:t>
            </w:r>
            <w:r w:rsidRPr="00F61653">
              <w:rPr>
                <w:rStyle w:val="FootnoteReference"/>
                <w:rFonts w:eastAsia="Times New Roman"/>
                <w:color w:val="000000"/>
                <w:sz w:val="18"/>
                <w:szCs w:val="18"/>
                <w:lang w:eastAsia="en-US"/>
              </w:rPr>
              <w:footnoteReference w:id="29"/>
            </w:r>
          </w:p>
        </w:tc>
        <w:tc>
          <w:tcPr>
            <w:tcW w:w="475" w:type="pct"/>
            <w:shd w:val="clear" w:color="auto" w:fill="auto"/>
            <w:noWrap/>
            <w:hideMark/>
          </w:tcPr>
          <w:p w14:paraId="62B0E25A" w14:textId="77777777" w:rsidR="00D21831" w:rsidRPr="00F61653" w:rsidRDefault="00D21831" w:rsidP="00934A03">
            <w:pPr>
              <w:jc w:val="center"/>
              <w:rPr>
                <w:rFonts w:eastAsia="Times New Roman"/>
                <w:color w:val="000000"/>
                <w:sz w:val="18"/>
                <w:szCs w:val="18"/>
                <w:lang w:eastAsia="en-US"/>
              </w:rPr>
            </w:pPr>
            <w:r w:rsidRPr="00F61653">
              <w:rPr>
                <w:rFonts w:eastAsia="Times New Roman"/>
                <w:color w:val="000000"/>
                <w:sz w:val="18"/>
                <w:szCs w:val="18"/>
                <w:lang w:eastAsia="en-US"/>
              </w:rPr>
              <w:t>15.1</w:t>
            </w:r>
          </w:p>
        </w:tc>
        <w:tc>
          <w:tcPr>
            <w:tcW w:w="428" w:type="pct"/>
            <w:shd w:val="clear" w:color="auto" w:fill="auto"/>
            <w:noWrap/>
            <w:hideMark/>
          </w:tcPr>
          <w:p w14:paraId="36E88584" w14:textId="17ADA05A" w:rsidR="00D21831" w:rsidRPr="00F61653" w:rsidRDefault="00D21831" w:rsidP="00C37B7D">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380" w:type="pct"/>
            <w:shd w:val="clear" w:color="auto" w:fill="auto"/>
            <w:noWrap/>
            <w:hideMark/>
          </w:tcPr>
          <w:p w14:paraId="1156E53C" w14:textId="77777777" w:rsidR="00D21831" w:rsidRPr="00F61653" w:rsidRDefault="00D21831" w:rsidP="000C7FB0">
            <w:pPr>
              <w:jc w:val="center"/>
              <w:rPr>
                <w:rFonts w:eastAsia="Times New Roman"/>
                <w:color w:val="000000"/>
                <w:sz w:val="18"/>
                <w:szCs w:val="18"/>
                <w:lang w:eastAsia="en-US"/>
              </w:rPr>
            </w:pPr>
            <w:r w:rsidRPr="00F61653">
              <w:rPr>
                <w:rFonts w:eastAsia="Times New Roman"/>
                <w:color w:val="000000"/>
                <w:sz w:val="18"/>
                <w:szCs w:val="18"/>
                <w:lang w:eastAsia="en-US"/>
              </w:rPr>
              <w:t>0%</w:t>
            </w:r>
          </w:p>
        </w:tc>
        <w:tc>
          <w:tcPr>
            <w:tcW w:w="475" w:type="pct"/>
            <w:shd w:val="clear" w:color="auto" w:fill="auto"/>
            <w:noWrap/>
            <w:hideMark/>
          </w:tcPr>
          <w:p w14:paraId="4DA4DED3" w14:textId="7AED5A0F" w:rsidR="00D21831" w:rsidRPr="00F61653" w:rsidRDefault="00D21831"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428" w:type="pct"/>
            <w:shd w:val="clear" w:color="auto" w:fill="auto"/>
            <w:noWrap/>
            <w:hideMark/>
          </w:tcPr>
          <w:p w14:paraId="49052F0D" w14:textId="7EA4E895" w:rsidR="00D21831" w:rsidRPr="00F61653" w:rsidRDefault="00D21831"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583" w:type="pct"/>
            <w:shd w:val="clear" w:color="000000" w:fill="808080"/>
            <w:noWrap/>
            <w:hideMark/>
          </w:tcPr>
          <w:p w14:paraId="66EADCDD" w14:textId="7B15470A" w:rsidR="00D21831" w:rsidRPr="00F61653" w:rsidRDefault="00D21831" w:rsidP="006D0391">
            <w:pPr>
              <w:jc w:val="center"/>
              <w:rPr>
                <w:rFonts w:eastAsia="Times New Roman"/>
                <w:b/>
                <w:color w:val="000000"/>
                <w:sz w:val="18"/>
                <w:szCs w:val="18"/>
                <w:lang w:eastAsia="en-US"/>
              </w:rPr>
            </w:pPr>
            <w:r w:rsidRPr="00F61653">
              <w:rPr>
                <w:rFonts w:eastAsia="Times New Roman"/>
                <w:color w:val="000000"/>
                <w:sz w:val="18"/>
                <w:szCs w:val="18"/>
                <w:lang w:eastAsia="en-US"/>
              </w:rPr>
              <w:t>No data</w:t>
            </w:r>
          </w:p>
        </w:tc>
      </w:tr>
      <w:tr w:rsidR="00F878E2" w:rsidRPr="00F61653" w14:paraId="7A73A0CA" w14:textId="77777777" w:rsidTr="0015448E">
        <w:trPr>
          <w:trHeight w:val="161"/>
        </w:trPr>
        <w:tc>
          <w:tcPr>
            <w:tcW w:w="5000" w:type="pct"/>
            <w:gridSpan w:val="7"/>
            <w:shd w:val="clear" w:color="auto" w:fill="auto"/>
            <w:noWrap/>
          </w:tcPr>
          <w:p w14:paraId="400427B2" w14:textId="77777777" w:rsidR="00F878E2" w:rsidRPr="00F61653" w:rsidRDefault="00F878E2" w:rsidP="00C93094">
            <w:pPr>
              <w:rPr>
                <w:rFonts w:eastAsia="Times New Roman"/>
                <w:b/>
                <w:color w:val="000000"/>
                <w:sz w:val="18"/>
                <w:szCs w:val="18"/>
                <w:lang w:eastAsia="en-US"/>
              </w:rPr>
            </w:pPr>
            <w:r w:rsidRPr="00F61653">
              <w:rPr>
                <w:rFonts w:eastAsia="Times New Roman"/>
                <w:b/>
                <w:color w:val="000000"/>
                <w:sz w:val="18"/>
                <w:szCs w:val="18"/>
                <w:lang w:eastAsia="en-US"/>
              </w:rPr>
              <w:t>ORG 1.3-Institutional Development, Transparency and Accountability</w:t>
            </w:r>
          </w:p>
        </w:tc>
      </w:tr>
      <w:tr w:rsidR="00F878E2" w:rsidRPr="00F61653" w14:paraId="2593D1F2" w14:textId="77777777" w:rsidTr="0015448E">
        <w:trPr>
          <w:trHeight w:val="134"/>
        </w:trPr>
        <w:tc>
          <w:tcPr>
            <w:tcW w:w="2231" w:type="pct"/>
            <w:shd w:val="clear" w:color="auto" w:fill="auto"/>
            <w:noWrap/>
            <w:hideMark/>
          </w:tcPr>
          <w:p w14:paraId="40EC7060"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Status of Corruption Index</w:t>
            </w:r>
          </w:p>
        </w:tc>
        <w:tc>
          <w:tcPr>
            <w:tcW w:w="475" w:type="pct"/>
            <w:shd w:val="clear" w:color="auto" w:fill="auto"/>
            <w:noWrap/>
            <w:hideMark/>
          </w:tcPr>
          <w:p w14:paraId="499FEA9E"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26.0</w:t>
            </w:r>
          </w:p>
        </w:tc>
        <w:tc>
          <w:tcPr>
            <w:tcW w:w="428" w:type="pct"/>
            <w:shd w:val="clear" w:color="auto" w:fill="auto"/>
            <w:noWrap/>
            <w:hideMark/>
          </w:tcPr>
          <w:p w14:paraId="16F87DC7"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26.0</w:t>
            </w:r>
          </w:p>
        </w:tc>
        <w:tc>
          <w:tcPr>
            <w:tcW w:w="380" w:type="pct"/>
            <w:shd w:val="clear" w:color="auto" w:fill="auto"/>
            <w:noWrap/>
            <w:hideMark/>
          </w:tcPr>
          <w:p w14:paraId="55FDEE9E"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35</w:t>
            </w:r>
          </w:p>
        </w:tc>
        <w:tc>
          <w:tcPr>
            <w:tcW w:w="475" w:type="pct"/>
            <w:shd w:val="clear" w:color="auto" w:fill="auto"/>
            <w:noWrap/>
            <w:hideMark/>
          </w:tcPr>
          <w:p w14:paraId="09B80D80"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9</w:t>
            </w:r>
          </w:p>
        </w:tc>
        <w:tc>
          <w:tcPr>
            <w:tcW w:w="428" w:type="pct"/>
            <w:shd w:val="clear" w:color="auto" w:fill="auto"/>
            <w:noWrap/>
            <w:hideMark/>
          </w:tcPr>
          <w:p w14:paraId="74EAA2C4"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583" w:type="pct"/>
            <w:shd w:val="clear" w:color="000000" w:fill="FF0000"/>
            <w:noWrap/>
            <w:hideMark/>
          </w:tcPr>
          <w:p w14:paraId="68732D0A"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0%</w:t>
            </w:r>
          </w:p>
        </w:tc>
      </w:tr>
      <w:tr w:rsidR="00F878E2" w:rsidRPr="00F61653" w14:paraId="368DD156" w14:textId="77777777" w:rsidTr="0044518B">
        <w:trPr>
          <w:trHeight w:val="188"/>
        </w:trPr>
        <w:tc>
          <w:tcPr>
            <w:tcW w:w="2231" w:type="pct"/>
            <w:shd w:val="clear" w:color="000000" w:fill="FFFFFF"/>
            <w:noWrap/>
            <w:hideMark/>
          </w:tcPr>
          <w:p w14:paraId="32E9E750"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Percentage who think Government is handling the fight of corruption very well</w:t>
            </w:r>
          </w:p>
        </w:tc>
        <w:tc>
          <w:tcPr>
            <w:tcW w:w="475" w:type="pct"/>
            <w:shd w:val="clear" w:color="000000" w:fill="FFFFFF"/>
            <w:noWrap/>
            <w:vAlign w:val="bottom"/>
            <w:hideMark/>
          </w:tcPr>
          <w:p w14:paraId="525BBCF5"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 xml:space="preserve">                    4.0 </w:t>
            </w:r>
          </w:p>
        </w:tc>
        <w:tc>
          <w:tcPr>
            <w:tcW w:w="428" w:type="pct"/>
            <w:shd w:val="clear" w:color="000000" w:fill="FFFFFF"/>
            <w:noWrap/>
            <w:vAlign w:val="bottom"/>
            <w:hideMark/>
          </w:tcPr>
          <w:p w14:paraId="246CD521"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 xml:space="preserve">                26.0 </w:t>
            </w:r>
          </w:p>
        </w:tc>
        <w:tc>
          <w:tcPr>
            <w:tcW w:w="380" w:type="pct"/>
            <w:shd w:val="clear" w:color="000000" w:fill="FFFFFF"/>
            <w:noWrap/>
            <w:vAlign w:val="bottom"/>
            <w:hideMark/>
          </w:tcPr>
          <w:p w14:paraId="7E390975"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 xml:space="preserve">                       10 </w:t>
            </w:r>
          </w:p>
        </w:tc>
        <w:tc>
          <w:tcPr>
            <w:tcW w:w="475" w:type="pct"/>
            <w:shd w:val="clear" w:color="000000" w:fill="FFFFFF"/>
            <w:noWrap/>
            <w:vAlign w:val="bottom"/>
            <w:hideMark/>
          </w:tcPr>
          <w:p w14:paraId="6D2CCFBA"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 xml:space="preserve">                         6 </w:t>
            </w:r>
          </w:p>
        </w:tc>
        <w:tc>
          <w:tcPr>
            <w:tcW w:w="428" w:type="pct"/>
            <w:shd w:val="clear" w:color="000000" w:fill="FFFFFF"/>
            <w:noWrap/>
            <w:vAlign w:val="bottom"/>
            <w:hideMark/>
          </w:tcPr>
          <w:p w14:paraId="6B2A0715"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 xml:space="preserve">                       22 </w:t>
            </w:r>
          </w:p>
        </w:tc>
        <w:tc>
          <w:tcPr>
            <w:tcW w:w="583" w:type="pct"/>
            <w:shd w:val="clear" w:color="auto" w:fill="00B050"/>
            <w:noWrap/>
            <w:vAlign w:val="bottom"/>
            <w:hideMark/>
          </w:tcPr>
          <w:p w14:paraId="465E9BDA"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367%</w:t>
            </w:r>
          </w:p>
        </w:tc>
      </w:tr>
      <w:bookmarkStart w:id="92" w:name="RANGE!B19"/>
      <w:tr w:rsidR="00F878E2" w:rsidRPr="00F61653" w14:paraId="119BA846" w14:textId="77777777" w:rsidTr="0015448E">
        <w:trPr>
          <w:trHeight w:val="359"/>
        </w:trPr>
        <w:tc>
          <w:tcPr>
            <w:tcW w:w="2231" w:type="pct"/>
            <w:shd w:val="clear" w:color="auto" w:fill="auto"/>
            <w:hideMark/>
          </w:tcPr>
          <w:p w14:paraId="79A4B398" w14:textId="77777777" w:rsidR="00F878E2" w:rsidRPr="00F61653" w:rsidRDefault="00D75399" w:rsidP="00C93094">
            <w:pPr>
              <w:rPr>
                <w:rFonts w:eastAsia="Times New Roman"/>
                <w:color w:val="000000"/>
                <w:sz w:val="18"/>
                <w:szCs w:val="18"/>
                <w:lang w:eastAsia="en-US"/>
              </w:rPr>
            </w:pPr>
            <w:r w:rsidRPr="00F61653">
              <w:rPr>
                <w:rFonts w:eastAsia="Times New Roman"/>
                <w:color w:val="000000"/>
                <w:sz w:val="18"/>
                <w:szCs w:val="18"/>
                <w:lang w:eastAsia="en-US"/>
              </w:rPr>
              <w:fldChar w:fldCharType="begin"/>
            </w:r>
            <w:r w:rsidR="00F878E2" w:rsidRPr="00F61653">
              <w:rPr>
                <w:rFonts w:eastAsia="Times New Roman"/>
                <w:color w:val="000000"/>
                <w:sz w:val="18"/>
                <w:szCs w:val="18"/>
                <w:lang w:eastAsia="en-US"/>
              </w:rPr>
              <w:instrText xml:space="preserve"> HYPERLINK "file:///D:\\Certificate%20of%20completion%20template\\DICKSON\\2018%20PROPOSALS\\UNDPR\\UNDATF%20MTE%20Report\\4th%20round%20comments\\Master%20Version\\Color%20Coded%20Indicators%2025th%20Oct%202018.xlsx" \l "RANGE!B22" </w:instrText>
            </w:r>
            <w:r w:rsidRPr="00F61653">
              <w:rPr>
                <w:rFonts w:eastAsia="Times New Roman"/>
                <w:color w:val="000000"/>
                <w:sz w:val="18"/>
                <w:szCs w:val="18"/>
                <w:lang w:eastAsia="en-US"/>
              </w:rPr>
              <w:fldChar w:fldCharType="separate"/>
            </w:r>
            <w:r w:rsidR="00F878E2" w:rsidRPr="00F61653">
              <w:rPr>
                <w:rFonts w:eastAsia="Times New Roman"/>
                <w:color w:val="000000"/>
                <w:sz w:val="18"/>
                <w:szCs w:val="18"/>
                <w:lang w:eastAsia="en-US"/>
              </w:rPr>
              <w:t>Percentage of local governments meeting standard performance measures of service delivery</w:t>
            </w:r>
            <w:r w:rsidRPr="00F61653">
              <w:rPr>
                <w:rFonts w:eastAsia="Times New Roman"/>
                <w:color w:val="000000"/>
                <w:sz w:val="18"/>
                <w:szCs w:val="18"/>
                <w:lang w:eastAsia="en-US"/>
              </w:rPr>
              <w:fldChar w:fldCharType="end"/>
            </w:r>
            <w:bookmarkEnd w:id="92"/>
          </w:p>
        </w:tc>
        <w:tc>
          <w:tcPr>
            <w:tcW w:w="475" w:type="pct"/>
            <w:shd w:val="clear" w:color="auto" w:fill="auto"/>
            <w:noWrap/>
            <w:hideMark/>
          </w:tcPr>
          <w:p w14:paraId="3E8AC8E0"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84.0</w:t>
            </w:r>
          </w:p>
        </w:tc>
        <w:tc>
          <w:tcPr>
            <w:tcW w:w="428" w:type="pct"/>
            <w:shd w:val="clear" w:color="auto" w:fill="auto"/>
            <w:noWrap/>
            <w:hideMark/>
          </w:tcPr>
          <w:p w14:paraId="6D49208C"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98.0</w:t>
            </w:r>
          </w:p>
        </w:tc>
        <w:tc>
          <w:tcPr>
            <w:tcW w:w="380" w:type="pct"/>
            <w:shd w:val="clear" w:color="auto" w:fill="auto"/>
            <w:noWrap/>
            <w:hideMark/>
          </w:tcPr>
          <w:p w14:paraId="29729FA2"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95</w:t>
            </w:r>
          </w:p>
        </w:tc>
        <w:tc>
          <w:tcPr>
            <w:tcW w:w="475" w:type="pct"/>
            <w:shd w:val="clear" w:color="auto" w:fill="auto"/>
            <w:noWrap/>
            <w:hideMark/>
          </w:tcPr>
          <w:p w14:paraId="2D62DE99"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11</w:t>
            </w:r>
          </w:p>
        </w:tc>
        <w:tc>
          <w:tcPr>
            <w:tcW w:w="428" w:type="pct"/>
            <w:shd w:val="clear" w:color="auto" w:fill="auto"/>
            <w:noWrap/>
            <w:hideMark/>
          </w:tcPr>
          <w:p w14:paraId="450257C4"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14</w:t>
            </w:r>
          </w:p>
        </w:tc>
        <w:tc>
          <w:tcPr>
            <w:tcW w:w="583" w:type="pct"/>
            <w:shd w:val="clear" w:color="000000" w:fill="00B050"/>
            <w:noWrap/>
            <w:hideMark/>
          </w:tcPr>
          <w:p w14:paraId="05EDDF49"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127%</w:t>
            </w:r>
          </w:p>
        </w:tc>
      </w:tr>
      <w:tr w:rsidR="00F878E2" w:rsidRPr="00F61653" w14:paraId="7942F63A" w14:textId="77777777" w:rsidTr="0015448E">
        <w:trPr>
          <w:trHeight w:val="179"/>
        </w:trPr>
        <w:tc>
          <w:tcPr>
            <w:tcW w:w="5000" w:type="pct"/>
            <w:gridSpan w:val="7"/>
            <w:shd w:val="clear" w:color="auto" w:fill="auto"/>
          </w:tcPr>
          <w:p w14:paraId="1B93341D" w14:textId="77777777" w:rsidR="00F878E2" w:rsidRPr="00F61653" w:rsidRDefault="00F878E2" w:rsidP="00C93094">
            <w:pPr>
              <w:rPr>
                <w:rFonts w:eastAsia="Times New Roman"/>
                <w:b/>
                <w:color w:val="000000"/>
                <w:sz w:val="18"/>
                <w:szCs w:val="18"/>
                <w:lang w:eastAsia="en-US"/>
              </w:rPr>
            </w:pPr>
            <w:r w:rsidRPr="00F61653">
              <w:rPr>
                <w:rFonts w:eastAsia="Times New Roman"/>
                <w:b/>
                <w:color w:val="000000"/>
                <w:sz w:val="18"/>
                <w:szCs w:val="18"/>
                <w:lang w:eastAsia="en-US"/>
              </w:rPr>
              <w:t>ORG 1.4-Peace Security and Resilience</w:t>
            </w:r>
          </w:p>
        </w:tc>
      </w:tr>
      <w:tr w:rsidR="00F878E2" w:rsidRPr="00F61653" w14:paraId="37715378" w14:textId="77777777" w:rsidTr="0015448E">
        <w:trPr>
          <w:trHeight w:val="152"/>
        </w:trPr>
        <w:tc>
          <w:tcPr>
            <w:tcW w:w="2231" w:type="pct"/>
            <w:shd w:val="clear" w:color="auto" w:fill="auto"/>
            <w:noWrap/>
            <w:hideMark/>
          </w:tcPr>
          <w:p w14:paraId="18ED0A08" w14:textId="77777777" w:rsidR="00F878E2" w:rsidRPr="00F61653" w:rsidRDefault="0067476D" w:rsidP="00C93094">
            <w:pPr>
              <w:rPr>
                <w:rFonts w:eastAsia="Times New Roman"/>
                <w:color w:val="000000"/>
                <w:sz w:val="18"/>
                <w:szCs w:val="18"/>
                <w:lang w:eastAsia="en-US"/>
              </w:rPr>
            </w:pPr>
            <w:hyperlink r:id="rId43" w:anchor="RANGE!B22" w:history="1">
              <w:r w:rsidR="00F878E2" w:rsidRPr="00F61653">
                <w:rPr>
                  <w:rFonts w:eastAsia="Times New Roman"/>
                  <w:color w:val="000000"/>
                  <w:sz w:val="18"/>
                  <w:szCs w:val="18"/>
                  <w:lang w:eastAsia="en-US"/>
                </w:rPr>
                <w:t>Political Stability and Absence of Violence/Terrorism Score</w:t>
              </w:r>
            </w:hyperlink>
          </w:p>
        </w:tc>
        <w:tc>
          <w:tcPr>
            <w:tcW w:w="475" w:type="pct"/>
            <w:shd w:val="clear" w:color="auto" w:fill="auto"/>
            <w:noWrap/>
            <w:hideMark/>
          </w:tcPr>
          <w:p w14:paraId="58A68B3A"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20.0</w:t>
            </w:r>
          </w:p>
        </w:tc>
        <w:tc>
          <w:tcPr>
            <w:tcW w:w="428" w:type="pct"/>
            <w:shd w:val="clear" w:color="auto" w:fill="auto"/>
            <w:noWrap/>
            <w:hideMark/>
          </w:tcPr>
          <w:p w14:paraId="0838245D"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23.0</w:t>
            </w:r>
          </w:p>
        </w:tc>
        <w:tc>
          <w:tcPr>
            <w:tcW w:w="380" w:type="pct"/>
            <w:shd w:val="clear" w:color="auto" w:fill="auto"/>
            <w:noWrap/>
            <w:hideMark/>
          </w:tcPr>
          <w:p w14:paraId="6CD7B3A9"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50</w:t>
            </w:r>
          </w:p>
        </w:tc>
        <w:tc>
          <w:tcPr>
            <w:tcW w:w="475" w:type="pct"/>
            <w:shd w:val="clear" w:color="auto" w:fill="auto"/>
            <w:noWrap/>
            <w:hideMark/>
          </w:tcPr>
          <w:p w14:paraId="2A145D39"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30</w:t>
            </w:r>
          </w:p>
        </w:tc>
        <w:tc>
          <w:tcPr>
            <w:tcW w:w="428" w:type="pct"/>
            <w:shd w:val="clear" w:color="auto" w:fill="auto"/>
            <w:noWrap/>
            <w:hideMark/>
          </w:tcPr>
          <w:p w14:paraId="6A490CE0"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3</w:t>
            </w:r>
          </w:p>
        </w:tc>
        <w:tc>
          <w:tcPr>
            <w:tcW w:w="583" w:type="pct"/>
            <w:shd w:val="clear" w:color="000000" w:fill="FF0000"/>
            <w:noWrap/>
            <w:hideMark/>
          </w:tcPr>
          <w:p w14:paraId="0F7FDDEC"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10%</w:t>
            </w:r>
          </w:p>
        </w:tc>
      </w:tr>
      <w:tr w:rsidR="00F878E2" w:rsidRPr="00F61653" w14:paraId="468F5D95" w14:textId="77777777" w:rsidTr="0015448E">
        <w:trPr>
          <w:trHeight w:val="53"/>
        </w:trPr>
        <w:tc>
          <w:tcPr>
            <w:tcW w:w="2231" w:type="pct"/>
            <w:shd w:val="clear" w:color="auto" w:fill="auto"/>
            <w:noWrap/>
            <w:hideMark/>
          </w:tcPr>
          <w:p w14:paraId="119BE6EE" w14:textId="77777777" w:rsidR="00F878E2" w:rsidRPr="00F61653" w:rsidRDefault="00F878E2" w:rsidP="00C93094">
            <w:pPr>
              <w:rPr>
                <w:rFonts w:eastAsia="Times New Roman"/>
                <w:color w:val="000000"/>
                <w:sz w:val="18"/>
                <w:szCs w:val="18"/>
                <w:lang w:eastAsia="en-US"/>
              </w:rPr>
            </w:pPr>
            <w:r w:rsidRPr="00F61653">
              <w:rPr>
                <w:rFonts w:eastAsia="Times New Roman"/>
                <w:color w:val="000000"/>
                <w:sz w:val="18"/>
                <w:szCs w:val="18"/>
                <w:lang w:eastAsia="en-US"/>
              </w:rPr>
              <w:t>Mortality rate from natural hazards</w:t>
            </w:r>
          </w:p>
        </w:tc>
        <w:tc>
          <w:tcPr>
            <w:tcW w:w="475" w:type="pct"/>
            <w:shd w:val="clear" w:color="auto" w:fill="auto"/>
            <w:noWrap/>
            <w:hideMark/>
          </w:tcPr>
          <w:p w14:paraId="24F7051D" w14:textId="77777777" w:rsidR="00F878E2" w:rsidRPr="00F61653" w:rsidRDefault="00F878E2" w:rsidP="00934A03">
            <w:pPr>
              <w:jc w:val="center"/>
              <w:rPr>
                <w:rFonts w:eastAsia="Times New Roman"/>
                <w:color w:val="000000"/>
                <w:sz w:val="18"/>
                <w:szCs w:val="18"/>
                <w:lang w:eastAsia="en-US"/>
              </w:rPr>
            </w:pPr>
            <w:r w:rsidRPr="00F61653">
              <w:rPr>
                <w:rFonts w:eastAsia="Times New Roman"/>
                <w:color w:val="000000"/>
                <w:sz w:val="18"/>
                <w:szCs w:val="18"/>
                <w:lang w:eastAsia="en-US"/>
              </w:rPr>
              <w:t>74.0</w:t>
            </w:r>
          </w:p>
        </w:tc>
        <w:tc>
          <w:tcPr>
            <w:tcW w:w="428" w:type="pct"/>
            <w:shd w:val="clear" w:color="auto" w:fill="auto"/>
            <w:noWrap/>
            <w:hideMark/>
          </w:tcPr>
          <w:p w14:paraId="338BFC68" w14:textId="77777777" w:rsidR="00F878E2" w:rsidRPr="00F61653" w:rsidRDefault="00F878E2" w:rsidP="00C37B7D">
            <w:pPr>
              <w:jc w:val="center"/>
              <w:rPr>
                <w:rFonts w:eastAsia="Times New Roman"/>
                <w:color w:val="000000"/>
                <w:sz w:val="18"/>
                <w:szCs w:val="18"/>
                <w:lang w:eastAsia="en-US"/>
              </w:rPr>
            </w:pPr>
            <w:r w:rsidRPr="00F61653">
              <w:rPr>
                <w:rFonts w:eastAsia="Times New Roman"/>
                <w:color w:val="000000"/>
                <w:sz w:val="18"/>
                <w:szCs w:val="18"/>
                <w:lang w:eastAsia="en-US"/>
              </w:rPr>
              <w:t>37.0</w:t>
            </w:r>
          </w:p>
        </w:tc>
        <w:tc>
          <w:tcPr>
            <w:tcW w:w="380" w:type="pct"/>
            <w:shd w:val="clear" w:color="auto" w:fill="auto"/>
            <w:noWrap/>
            <w:hideMark/>
          </w:tcPr>
          <w:p w14:paraId="1C5EF794" w14:textId="77777777" w:rsidR="00F878E2" w:rsidRPr="00F61653" w:rsidRDefault="00F878E2" w:rsidP="000C7FB0">
            <w:pPr>
              <w:jc w:val="center"/>
              <w:rPr>
                <w:rFonts w:eastAsia="Times New Roman"/>
                <w:color w:val="000000"/>
                <w:sz w:val="18"/>
                <w:szCs w:val="18"/>
                <w:lang w:eastAsia="en-US"/>
              </w:rPr>
            </w:pPr>
            <w:r w:rsidRPr="00F61653">
              <w:rPr>
                <w:rFonts w:eastAsia="Times New Roman"/>
                <w:color w:val="000000"/>
                <w:sz w:val="18"/>
                <w:szCs w:val="18"/>
                <w:lang w:eastAsia="en-US"/>
              </w:rPr>
              <w:t>50</w:t>
            </w:r>
          </w:p>
        </w:tc>
        <w:tc>
          <w:tcPr>
            <w:tcW w:w="475" w:type="pct"/>
            <w:shd w:val="clear" w:color="auto" w:fill="auto"/>
            <w:noWrap/>
            <w:hideMark/>
          </w:tcPr>
          <w:p w14:paraId="024C9B6C"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-24</w:t>
            </w:r>
          </w:p>
        </w:tc>
        <w:tc>
          <w:tcPr>
            <w:tcW w:w="428" w:type="pct"/>
            <w:shd w:val="clear" w:color="auto" w:fill="auto"/>
            <w:noWrap/>
            <w:hideMark/>
          </w:tcPr>
          <w:p w14:paraId="4FF3299E" w14:textId="77777777" w:rsidR="00F878E2" w:rsidRPr="00F61653" w:rsidRDefault="00F878E2" w:rsidP="006D0391">
            <w:pPr>
              <w:jc w:val="center"/>
              <w:rPr>
                <w:rFonts w:eastAsia="Times New Roman"/>
                <w:color w:val="000000"/>
                <w:sz w:val="18"/>
                <w:szCs w:val="18"/>
                <w:lang w:eastAsia="en-US"/>
              </w:rPr>
            </w:pPr>
            <w:r w:rsidRPr="00F61653">
              <w:rPr>
                <w:rFonts w:eastAsia="Times New Roman"/>
                <w:color w:val="000000"/>
                <w:sz w:val="18"/>
                <w:szCs w:val="18"/>
                <w:lang w:eastAsia="en-US"/>
              </w:rPr>
              <w:t>-37</w:t>
            </w:r>
          </w:p>
        </w:tc>
        <w:tc>
          <w:tcPr>
            <w:tcW w:w="583" w:type="pct"/>
            <w:shd w:val="clear" w:color="000000" w:fill="00B050"/>
            <w:noWrap/>
            <w:hideMark/>
          </w:tcPr>
          <w:p w14:paraId="3E9072C2" w14:textId="77777777" w:rsidR="00F878E2" w:rsidRPr="00F61653" w:rsidRDefault="00F878E2"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154%</w:t>
            </w:r>
          </w:p>
        </w:tc>
      </w:tr>
    </w:tbl>
    <w:p w14:paraId="53363EDD" w14:textId="657107D5" w:rsidR="00F878E2" w:rsidRPr="00F61653" w:rsidRDefault="00F533E6" w:rsidP="00C93094">
      <w:pPr>
        <w:jc w:val="both"/>
        <w:rPr>
          <w:lang w:val="en-GB"/>
        </w:rPr>
      </w:pPr>
      <w:r w:rsidRPr="00F61653">
        <w:rPr>
          <w:bCs/>
          <w:i/>
          <w:kern w:val="24"/>
          <w:sz w:val="20"/>
          <w:szCs w:val="20"/>
          <w:lang w:val="en-GB"/>
        </w:rPr>
        <w:t>Source: Refer to Annex 1 UNDAF Indicator Matrix</w:t>
      </w:r>
    </w:p>
    <w:p w14:paraId="4540F20F" w14:textId="77777777" w:rsidR="00A02DCB" w:rsidRPr="00F61653" w:rsidRDefault="00A02DCB" w:rsidP="00816B89">
      <w:pPr>
        <w:pStyle w:val="Heading2"/>
      </w:pPr>
      <w:bookmarkStart w:id="93" w:name="_Toc526435648"/>
    </w:p>
    <w:p w14:paraId="631696D9" w14:textId="65DD9D36" w:rsidR="00E313EC" w:rsidRPr="00F61653" w:rsidRDefault="00E313EC" w:rsidP="00816B89">
      <w:pPr>
        <w:pStyle w:val="Heading2"/>
        <w:rPr>
          <w:color w:val="00B0F0"/>
        </w:rPr>
      </w:pPr>
      <w:bookmarkStart w:id="94" w:name="_Toc532311544"/>
      <w:bookmarkStart w:id="95" w:name="_Toc532496836"/>
      <w:r w:rsidRPr="00F61653">
        <w:t>Outcome 1.1 Rule of Law and Constitutional Democracy</w:t>
      </w:r>
      <w:bookmarkEnd w:id="93"/>
      <w:bookmarkEnd w:id="94"/>
      <w:bookmarkEnd w:id="95"/>
    </w:p>
    <w:p w14:paraId="74A5F89E" w14:textId="77777777" w:rsidR="00E665BB" w:rsidRPr="00F61653" w:rsidRDefault="00166DC9" w:rsidP="000C7FB0">
      <w:pPr>
        <w:jc w:val="both"/>
        <w:rPr>
          <w:bCs/>
          <w:kern w:val="24"/>
          <w:lang w:val="en-GB"/>
        </w:rPr>
      </w:pPr>
      <w:r w:rsidRPr="00F61653">
        <w:rPr>
          <w:bCs/>
          <w:kern w:val="24"/>
          <w:lang w:val="en-GB"/>
        </w:rPr>
        <w:t>Under this outcome, it is envisaged that by 2020, rule of law</w:t>
      </w:r>
      <w:r w:rsidR="00E313EC" w:rsidRPr="00F61653">
        <w:rPr>
          <w:bCs/>
          <w:kern w:val="24"/>
          <w:lang w:val="en-GB"/>
        </w:rPr>
        <w:t>, separation of powers and constitutional democracy are entrenched in Uganda and all individuals are treated equally under the law and have equitable access to justice</w:t>
      </w:r>
      <w:r w:rsidR="00653BEB" w:rsidRPr="00F61653">
        <w:rPr>
          <w:bCs/>
          <w:kern w:val="24"/>
          <w:lang w:val="en-GB"/>
        </w:rPr>
        <w:t>.</w:t>
      </w:r>
    </w:p>
    <w:p w14:paraId="1E3FB3EC" w14:textId="77777777" w:rsidR="00E665BB" w:rsidRPr="00F61653" w:rsidRDefault="00E665BB" w:rsidP="006D0391">
      <w:pPr>
        <w:jc w:val="both"/>
        <w:rPr>
          <w:rFonts w:eastAsia="Calibri"/>
          <w:b/>
          <w:color w:val="000000"/>
          <w:lang w:val="en-GB"/>
        </w:rPr>
      </w:pPr>
    </w:p>
    <w:p w14:paraId="0CE61537" w14:textId="091E9600" w:rsidR="00D52293" w:rsidRPr="00F61653" w:rsidRDefault="00C54F9C" w:rsidP="006D0391">
      <w:pPr>
        <w:jc w:val="both"/>
        <w:rPr>
          <w:rFonts w:eastAsia="Calibri"/>
          <w:color w:val="000000"/>
          <w:lang w:val="en-GB"/>
        </w:rPr>
      </w:pPr>
      <w:r w:rsidRPr="00F61653">
        <w:rPr>
          <w:rFonts w:eastAsia="Calibri"/>
          <w:color w:val="000000"/>
          <w:lang w:val="en-GB"/>
        </w:rPr>
        <w:t xml:space="preserve">The </w:t>
      </w:r>
      <w:r w:rsidR="001B2DD8">
        <w:rPr>
          <w:rFonts w:eastAsia="Calibri"/>
          <w:color w:val="000000"/>
          <w:lang w:val="en-GB"/>
        </w:rPr>
        <w:t xml:space="preserve">percentage of </w:t>
      </w:r>
      <w:r w:rsidRPr="00F61653">
        <w:rPr>
          <w:rFonts w:eastAsia="Calibri"/>
          <w:color w:val="000000"/>
          <w:lang w:val="en-GB"/>
        </w:rPr>
        <w:t>people who think Uganda has democracy has reduced from 52%</w:t>
      </w:r>
      <w:r w:rsidR="00D52293" w:rsidRPr="00F61653">
        <w:rPr>
          <w:rFonts w:eastAsia="Calibri"/>
          <w:color w:val="000000"/>
          <w:lang w:val="en-GB"/>
        </w:rPr>
        <w:t xml:space="preserve"> (</w:t>
      </w:r>
      <w:r w:rsidRPr="00F61653">
        <w:rPr>
          <w:rFonts w:eastAsia="Calibri"/>
          <w:color w:val="000000"/>
          <w:lang w:val="en-GB"/>
        </w:rPr>
        <w:t>2012</w:t>
      </w:r>
      <w:r w:rsidR="00D52293" w:rsidRPr="00F61653">
        <w:rPr>
          <w:rFonts w:eastAsia="Calibri"/>
          <w:color w:val="000000"/>
          <w:lang w:val="en-GB"/>
        </w:rPr>
        <w:t xml:space="preserve"> baseline)</w:t>
      </w:r>
      <w:r w:rsidRPr="00F61653">
        <w:rPr>
          <w:rFonts w:eastAsia="Calibri"/>
          <w:color w:val="000000"/>
          <w:lang w:val="en-GB"/>
        </w:rPr>
        <w:t xml:space="preserve"> to 46% </w:t>
      </w:r>
      <w:r w:rsidR="00D52293" w:rsidRPr="00F61653">
        <w:rPr>
          <w:rFonts w:eastAsia="Calibri"/>
          <w:color w:val="000000"/>
          <w:lang w:val="en-GB"/>
        </w:rPr>
        <w:t>(</w:t>
      </w:r>
      <w:r w:rsidRPr="00F61653">
        <w:rPr>
          <w:rFonts w:eastAsia="Calibri"/>
          <w:color w:val="000000"/>
          <w:lang w:val="en-GB"/>
        </w:rPr>
        <w:t>2017</w:t>
      </w:r>
      <w:r w:rsidR="00D52293" w:rsidRPr="00F61653">
        <w:rPr>
          <w:rFonts w:eastAsia="Calibri"/>
          <w:color w:val="000000"/>
          <w:lang w:val="en-GB"/>
        </w:rPr>
        <w:t xml:space="preserve"> MTE)</w:t>
      </w:r>
      <w:r w:rsidRPr="00F61653">
        <w:rPr>
          <w:rFonts w:eastAsia="Calibri"/>
          <w:color w:val="000000"/>
          <w:lang w:val="en-GB"/>
        </w:rPr>
        <w:t xml:space="preserve">. Female perception on democracy dropped from 58% to 42% while that of men increased from 46% to 56%. </w:t>
      </w:r>
      <w:r w:rsidR="00690F34" w:rsidRPr="00F61653">
        <w:rPr>
          <w:rFonts w:eastAsia="Calibri"/>
          <w:color w:val="000000"/>
          <w:lang w:val="en-GB"/>
        </w:rPr>
        <w:t>O</w:t>
      </w:r>
      <w:r w:rsidRPr="00F61653">
        <w:rPr>
          <w:rFonts w:eastAsia="Calibri"/>
          <w:color w:val="000000"/>
          <w:lang w:val="en-GB"/>
        </w:rPr>
        <w:t xml:space="preserve">nly 27% of the population believe that </w:t>
      </w:r>
      <w:r w:rsidR="008C1D12" w:rsidRPr="00F61653">
        <w:rPr>
          <w:rFonts w:eastAsia="Calibri"/>
          <w:color w:val="000000"/>
          <w:lang w:val="en-GB"/>
        </w:rPr>
        <w:t xml:space="preserve">principles of democracy </w:t>
      </w:r>
      <w:r w:rsidRPr="00F61653">
        <w:rPr>
          <w:rFonts w:eastAsia="Calibri"/>
          <w:color w:val="000000"/>
          <w:lang w:val="en-GB"/>
        </w:rPr>
        <w:t>such as equality before the law, absence of discrimination, freedom of the press and media, religious freedom, freedom of association and freedom of movement are respected in Uganda</w:t>
      </w:r>
      <w:r w:rsidR="00690F34" w:rsidRPr="00F61653">
        <w:rPr>
          <w:rStyle w:val="FootnoteReference"/>
          <w:rFonts w:eastAsia="Calibri"/>
          <w:color w:val="000000"/>
          <w:lang w:val="en-GB"/>
        </w:rPr>
        <w:footnoteReference w:id="30"/>
      </w:r>
      <w:r w:rsidRPr="00F61653">
        <w:rPr>
          <w:rFonts w:eastAsia="Calibri"/>
          <w:color w:val="000000"/>
          <w:lang w:val="en-GB"/>
        </w:rPr>
        <w:t>.</w:t>
      </w:r>
    </w:p>
    <w:p w14:paraId="71C8A676" w14:textId="77777777" w:rsidR="00420DE6" w:rsidRPr="00F61653" w:rsidRDefault="00420DE6" w:rsidP="006D0391">
      <w:pPr>
        <w:jc w:val="both"/>
        <w:rPr>
          <w:bCs/>
          <w:kern w:val="24"/>
          <w:lang w:val="en-GB"/>
        </w:rPr>
      </w:pPr>
    </w:p>
    <w:p w14:paraId="39A6E1A5" w14:textId="199421EF" w:rsidR="00F805E9" w:rsidRPr="00F61653" w:rsidRDefault="005D20EB" w:rsidP="006D0391">
      <w:pPr>
        <w:jc w:val="both"/>
        <w:rPr>
          <w:rFonts w:eastAsia="Times New Roman"/>
          <w:color w:val="000000"/>
          <w:lang w:val="en-GB" w:eastAsia="en-US"/>
        </w:rPr>
      </w:pPr>
      <w:r w:rsidRPr="00F61653">
        <w:rPr>
          <w:rFonts w:eastAsia="Times New Roman"/>
          <w:color w:val="000000"/>
          <w:lang w:val="en-GB" w:eastAsia="en-US"/>
        </w:rPr>
        <w:t>According to MTE FGD</w:t>
      </w:r>
      <w:r w:rsidR="000217FB" w:rsidRPr="00F61653">
        <w:rPr>
          <w:rFonts w:eastAsia="Times New Roman"/>
          <w:color w:val="000000"/>
          <w:lang w:val="en-GB" w:eastAsia="en-US"/>
        </w:rPr>
        <w:t xml:space="preserve"> </w:t>
      </w:r>
      <w:r w:rsidRPr="00F61653">
        <w:rPr>
          <w:rFonts w:eastAsia="Times New Roman"/>
          <w:color w:val="000000"/>
          <w:lang w:val="en-GB" w:eastAsia="en-US"/>
        </w:rPr>
        <w:t>findings, respondents</w:t>
      </w:r>
      <w:r w:rsidR="00F805E9" w:rsidRPr="00F61653">
        <w:rPr>
          <w:rFonts w:eastAsia="Times New Roman"/>
          <w:color w:val="000000"/>
          <w:lang w:val="en-GB" w:eastAsia="en-US"/>
        </w:rPr>
        <w:t xml:space="preserve"> who thought that there is democracy in Uganda gave the following reasons:</w:t>
      </w:r>
      <w:r w:rsidR="000217FB" w:rsidRPr="00F61653">
        <w:rPr>
          <w:rFonts w:eastAsia="Times New Roman"/>
          <w:color w:val="000000"/>
          <w:lang w:val="en-GB" w:eastAsia="en-US"/>
        </w:rPr>
        <w:t xml:space="preserve"> </w:t>
      </w:r>
      <w:r w:rsidR="00F805E9" w:rsidRPr="00F61653">
        <w:rPr>
          <w:rFonts w:eastAsia="Times New Roman"/>
          <w:color w:val="000000"/>
          <w:lang w:val="en-GB" w:eastAsia="en-US"/>
        </w:rPr>
        <w:t>Freedom of access to information</w:t>
      </w:r>
      <w:r w:rsidR="00C54F9C" w:rsidRPr="00F61653">
        <w:rPr>
          <w:rFonts w:eastAsia="Times New Roman"/>
          <w:color w:val="000000"/>
          <w:lang w:val="en-GB" w:eastAsia="en-US"/>
        </w:rPr>
        <w:t>, e</w:t>
      </w:r>
      <w:r w:rsidR="00F805E9" w:rsidRPr="00F61653">
        <w:rPr>
          <w:rFonts w:eastAsia="Times New Roman"/>
          <w:color w:val="000000"/>
          <w:lang w:val="en-GB" w:eastAsia="en-US"/>
        </w:rPr>
        <w:t>lections taking place and freedom of choice</w:t>
      </w:r>
      <w:r w:rsidR="00C54F9C" w:rsidRPr="00F61653">
        <w:rPr>
          <w:rFonts w:eastAsia="Times New Roman"/>
          <w:color w:val="000000"/>
          <w:lang w:val="en-GB" w:eastAsia="en-US"/>
        </w:rPr>
        <w:t>,</w:t>
      </w:r>
      <w:r w:rsidR="000217FB" w:rsidRPr="00F61653">
        <w:rPr>
          <w:rFonts w:eastAsia="Times New Roman"/>
          <w:color w:val="000000"/>
          <w:lang w:val="en-GB" w:eastAsia="en-US"/>
        </w:rPr>
        <w:t xml:space="preserve"> </w:t>
      </w:r>
      <w:r w:rsidR="00C54F9C" w:rsidRPr="00F61653">
        <w:rPr>
          <w:rFonts w:eastAsia="Times New Roman"/>
          <w:color w:val="000000"/>
          <w:lang w:val="en-GB" w:eastAsia="en-US"/>
        </w:rPr>
        <w:t>participatory decision-making between the people and Government and presence of freedom.</w:t>
      </w:r>
    </w:p>
    <w:p w14:paraId="522B5C9E" w14:textId="77777777" w:rsidR="004241A6" w:rsidRPr="00F61653" w:rsidRDefault="004241A6" w:rsidP="006D0391">
      <w:pPr>
        <w:jc w:val="both"/>
        <w:rPr>
          <w:rFonts w:eastAsia="Times New Roman"/>
          <w:color w:val="000000"/>
          <w:lang w:val="en-GB" w:eastAsia="en-US"/>
        </w:rPr>
      </w:pPr>
    </w:p>
    <w:p w14:paraId="648D05E5" w14:textId="776349B3" w:rsidR="00F805E9" w:rsidRPr="00F61653" w:rsidRDefault="00F805E9" w:rsidP="006D0391">
      <w:pPr>
        <w:ind w:left="720" w:right="1296"/>
        <w:jc w:val="both"/>
        <w:rPr>
          <w:rFonts w:eastAsia="Times New Roman"/>
          <w:color w:val="000000"/>
          <w:sz w:val="22"/>
          <w:szCs w:val="22"/>
          <w:lang w:val="en-GB" w:eastAsia="en-US"/>
        </w:rPr>
      </w:pPr>
      <w:r w:rsidRPr="00F61653">
        <w:rPr>
          <w:rFonts w:eastAsia="Times New Roman"/>
          <w:i/>
          <w:color w:val="000000"/>
          <w:sz w:val="22"/>
          <w:szCs w:val="22"/>
          <w:lang w:val="en-GB" w:eastAsia="en-US"/>
        </w:rPr>
        <w:t xml:space="preserve">“Yes, people vote the candidate of their choice freely,” </w:t>
      </w:r>
      <w:r w:rsidRPr="00F61653">
        <w:rPr>
          <w:rFonts w:eastAsia="Times New Roman"/>
          <w:color w:val="000000"/>
          <w:sz w:val="22"/>
          <w:szCs w:val="22"/>
          <w:lang w:val="en-GB" w:eastAsia="en-US"/>
        </w:rPr>
        <w:t xml:space="preserve">pointed </w:t>
      </w:r>
      <w:r w:rsidR="001B2DD8" w:rsidRPr="00F61653">
        <w:rPr>
          <w:rFonts w:eastAsia="Times New Roman"/>
          <w:color w:val="000000"/>
          <w:sz w:val="22"/>
          <w:szCs w:val="22"/>
          <w:lang w:val="en-GB" w:eastAsia="en-US"/>
        </w:rPr>
        <w:t>out a female adult FGD participant</w:t>
      </w:r>
      <w:r w:rsidRPr="00F61653">
        <w:rPr>
          <w:rFonts w:eastAsia="Times New Roman"/>
          <w:color w:val="000000"/>
          <w:sz w:val="22"/>
          <w:szCs w:val="22"/>
          <w:lang w:val="en-GB" w:eastAsia="en-US"/>
        </w:rPr>
        <w:t>, Rupa sub county, Moroto District</w:t>
      </w:r>
      <w:r w:rsidR="00A479C8" w:rsidRPr="00F61653">
        <w:rPr>
          <w:rFonts w:eastAsia="Times New Roman"/>
          <w:color w:val="000000"/>
          <w:sz w:val="22"/>
          <w:szCs w:val="22"/>
          <w:lang w:val="en-GB" w:eastAsia="en-US"/>
        </w:rPr>
        <w:t>.</w:t>
      </w:r>
    </w:p>
    <w:p w14:paraId="1127FCA2" w14:textId="77777777" w:rsidR="00F805E9" w:rsidRPr="00F61653" w:rsidRDefault="00F805E9" w:rsidP="006D0391">
      <w:pPr>
        <w:jc w:val="both"/>
        <w:rPr>
          <w:rFonts w:eastAsia="Times New Roman"/>
          <w:color w:val="000000"/>
          <w:lang w:val="en-GB" w:eastAsia="en-US"/>
        </w:rPr>
      </w:pPr>
    </w:p>
    <w:p w14:paraId="46138F8B" w14:textId="75B2CDE2" w:rsidR="0021591E" w:rsidRPr="00F61653" w:rsidRDefault="00F805E9" w:rsidP="006D0391">
      <w:pPr>
        <w:jc w:val="both"/>
        <w:rPr>
          <w:rFonts w:eastAsia="Times New Roman"/>
          <w:color w:val="000000"/>
          <w:lang w:val="en-GB" w:eastAsia="en-US"/>
        </w:rPr>
      </w:pPr>
      <w:r w:rsidRPr="00F61653">
        <w:rPr>
          <w:rFonts w:eastAsia="Times New Roman"/>
          <w:color w:val="000000"/>
          <w:lang w:val="en-GB" w:eastAsia="en-US"/>
        </w:rPr>
        <w:t xml:space="preserve">The refugee communities mentioned that there is democracy in Uganda compared to their home countries. </w:t>
      </w:r>
      <w:r w:rsidR="00417FB7" w:rsidRPr="00F61653">
        <w:rPr>
          <w:rFonts w:eastAsia="Times New Roman"/>
          <w:color w:val="000000"/>
          <w:lang w:val="en-GB" w:eastAsia="en-US"/>
        </w:rPr>
        <w:t xml:space="preserve">Other </w:t>
      </w:r>
      <w:r w:rsidR="0021591E" w:rsidRPr="00F61653">
        <w:rPr>
          <w:rFonts w:eastAsia="Times New Roman"/>
          <w:color w:val="000000"/>
          <w:lang w:val="en-GB" w:eastAsia="en-US"/>
        </w:rPr>
        <w:t>people who said that there is no democracy in Uganda gave the following reasons</w:t>
      </w:r>
      <w:r w:rsidR="004A49F2" w:rsidRPr="00F61653">
        <w:rPr>
          <w:rFonts w:eastAsia="Times New Roman"/>
          <w:color w:val="000000"/>
          <w:lang w:val="en-GB" w:eastAsia="en-US"/>
        </w:rPr>
        <w:t>:</w:t>
      </w:r>
      <w:r w:rsidR="00417FB7" w:rsidRPr="00F61653">
        <w:rPr>
          <w:rFonts w:eastAsia="Times New Roman"/>
          <w:color w:val="000000"/>
          <w:lang w:val="en-GB" w:eastAsia="en-US"/>
        </w:rPr>
        <w:t xml:space="preserve"> m</w:t>
      </w:r>
      <w:r w:rsidR="0021591E" w:rsidRPr="00F61653">
        <w:rPr>
          <w:rFonts w:eastAsia="Times New Roman"/>
          <w:color w:val="000000"/>
          <w:lang w:val="en-GB" w:eastAsia="en-US"/>
        </w:rPr>
        <w:t>onetization of elections and voter bribery during elections</w:t>
      </w:r>
      <w:r w:rsidR="00417FB7" w:rsidRPr="00F61653">
        <w:rPr>
          <w:rFonts w:eastAsia="Times New Roman"/>
          <w:color w:val="000000"/>
          <w:lang w:val="en-GB" w:eastAsia="en-US"/>
        </w:rPr>
        <w:t>; intimidation</w:t>
      </w:r>
      <w:r w:rsidR="0021591E" w:rsidRPr="00F61653">
        <w:rPr>
          <w:rFonts w:eastAsia="Times New Roman"/>
          <w:color w:val="000000"/>
          <w:lang w:val="en-GB" w:eastAsia="en-US"/>
        </w:rPr>
        <w:t xml:space="preserve"> of voters by security agencies during elections</w:t>
      </w:r>
      <w:r w:rsidR="00417FB7" w:rsidRPr="00F61653">
        <w:rPr>
          <w:rFonts w:eastAsia="Times New Roman"/>
          <w:color w:val="000000"/>
          <w:lang w:val="en-GB" w:eastAsia="en-US"/>
        </w:rPr>
        <w:t>; l</w:t>
      </w:r>
      <w:r w:rsidR="0021591E" w:rsidRPr="00F61653">
        <w:rPr>
          <w:rFonts w:eastAsia="Times New Roman"/>
          <w:color w:val="000000"/>
          <w:lang w:val="en-GB" w:eastAsia="en-US"/>
        </w:rPr>
        <w:t xml:space="preserve">imited consultation of the people on fundamental issues of national </w:t>
      </w:r>
      <w:r w:rsidR="00F27333" w:rsidRPr="00F61653">
        <w:rPr>
          <w:rFonts w:eastAsia="Times New Roman"/>
          <w:color w:val="000000"/>
          <w:lang w:val="en-GB" w:eastAsia="en-US"/>
        </w:rPr>
        <w:t>concern; limited</w:t>
      </w:r>
      <w:r w:rsidR="005A482D" w:rsidRPr="00F61653">
        <w:rPr>
          <w:rFonts w:eastAsia="Times New Roman"/>
          <w:color w:val="000000"/>
          <w:lang w:val="en-GB" w:eastAsia="en-US"/>
        </w:rPr>
        <w:t xml:space="preserve"> </w:t>
      </w:r>
      <w:r w:rsidR="0021591E" w:rsidRPr="00F61653">
        <w:rPr>
          <w:rFonts w:eastAsia="Times New Roman"/>
          <w:color w:val="000000"/>
          <w:lang w:val="en-GB" w:eastAsia="en-US"/>
        </w:rPr>
        <w:t>interaction between the people and politicians after elections was also reported</w:t>
      </w:r>
      <w:r w:rsidR="00417FB7" w:rsidRPr="00F61653">
        <w:rPr>
          <w:rFonts w:eastAsia="Times New Roman"/>
          <w:color w:val="000000"/>
          <w:lang w:val="en-GB" w:eastAsia="en-US"/>
        </w:rPr>
        <w:t xml:space="preserve">; </w:t>
      </w:r>
      <w:r w:rsidR="00F5271C" w:rsidRPr="00F61653">
        <w:rPr>
          <w:rFonts w:eastAsia="Times New Roman"/>
          <w:color w:val="000000"/>
          <w:lang w:val="en-GB" w:eastAsia="en-US"/>
        </w:rPr>
        <w:t xml:space="preserve">some women </w:t>
      </w:r>
      <w:r w:rsidR="0021591E" w:rsidRPr="00F61653">
        <w:rPr>
          <w:rFonts w:eastAsia="Times New Roman"/>
          <w:color w:val="000000"/>
          <w:lang w:val="en-GB" w:eastAsia="en-US"/>
        </w:rPr>
        <w:t>are forced by their spouses to vote for certain candidates against their will</w:t>
      </w:r>
      <w:r w:rsidR="00417FB7" w:rsidRPr="00F61653">
        <w:rPr>
          <w:rFonts w:eastAsia="Times New Roman"/>
          <w:color w:val="000000"/>
          <w:lang w:val="en-GB" w:eastAsia="en-US"/>
        </w:rPr>
        <w:t>.</w:t>
      </w:r>
    </w:p>
    <w:p w14:paraId="7776A647" w14:textId="77777777" w:rsidR="0021591E" w:rsidRPr="003D6C04" w:rsidRDefault="0021591E" w:rsidP="006D0391">
      <w:pPr>
        <w:jc w:val="both"/>
        <w:rPr>
          <w:rFonts w:eastAsia="Times New Roman"/>
          <w:color w:val="000000"/>
          <w:sz w:val="20"/>
          <w:szCs w:val="20"/>
          <w:lang w:val="en-GB" w:eastAsia="en-US"/>
        </w:rPr>
      </w:pPr>
    </w:p>
    <w:p w14:paraId="1DD5E962" w14:textId="77777777" w:rsidR="00C5490E" w:rsidRPr="00F61653" w:rsidRDefault="00C5490E" w:rsidP="006D0391">
      <w:pPr>
        <w:jc w:val="both"/>
        <w:rPr>
          <w:rFonts w:eastAsia="Times New Roman"/>
          <w:color w:val="000000"/>
          <w:sz w:val="22"/>
          <w:szCs w:val="22"/>
          <w:lang w:val="en-GB" w:eastAsia="en-US"/>
        </w:rPr>
      </w:pPr>
      <w:r w:rsidRPr="00F61653">
        <w:rPr>
          <w:rFonts w:eastAsia="Times New Roman"/>
          <w:color w:val="000000"/>
          <w:lang w:val="en-GB" w:eastAsia="en-US"/>
        </w:rPr>
        <w:t>Voices of beneficiaries from FGDs confirmed this as cited below</w:t>
      </w:r>
      <w:r w:rsidR="004A49F2" w:rsidRPr="00F61653">
        <w:rPr>
          <w:rFonts w:eastAsia="Times New Roman"/>
          <w:color w:val="000000"/>
          <w:lang w:val="en-GB" w:eastAsia="en-US"/>
        </w:rPr>
        <w:t>:</w:t>
      </w:r>
    </w:p>
    <w:p w14:paraId="3267042F" w14:textId="77777777" w:rsidR="00C5490E" w:rsidRPr="00F61653" w:rsidRDefault="00C5490E" w:rsidP="006D0391">
      <w:pPr>
        <w:ind w:left="720" w:right="864"/>
        <w:jc w:val="both"/>
        <w:rPr>
          <w:rFonts w:eastAsia="Times New Roman"/>
          <w:i/>
          <w:color w:val="000000"/>
          <w:sz w:val="22"/>
          <w:szCs w:val="22"/>
          <w:lang w:val="en-GB" w:eastAsia="en-US"/>
        </w:rPr>
      </w:pPr>
      <w:r w:rsidRPr="00F61653">
        <w:rPr>
          <w:rFonts w:eastAsia="Times New Roman"/>
          <w:i/>
          <w:color w:val="000000"/>
          <w:sz w:val="22"/>
          <w:szCs w:val="22"/>
          <w:lang w:val="en-GB" w:eastAsia="en-US"/>
        </w:rPr>
        <w:t>“Not at all, there is no democracy totally as people only mind about themselves. Everything these leaders do is based on their selfish interests so to me there is totally no democracy in Uganda</w:t>
      </w:r>
      <w:r w:rsidR="004A49F2" w:rsidRPr="00F61653">
        <w:rPr>
          <w:rFonts w:eastAsia="Times New Roman"/>
          <w:i/>
          <w:color w:val="000000"/>
          <w:sz w:val="22"/>
          <w:szCs w:val="22"/>
          <w:lang w:val="en-GB" w:eastAsia="en-US"/>
        </w:rPr>
        <w:t>,</w:t>
      </w:r>
      <w:r w:rsidRPr="00F61653">
        <w:rPr>
          <w:rFonts w:eastAsia="Times New Roman"/>
          <w:i/>
          <w:color w:val="000000"/>
          <w:sz w:val="22"/>
          <w:szCs w:val="22"/>
          <w:lang w:val="en-GB" w:eastAsia="en-US"/>
        </w:rPr>
        <w:t xml:space="preserve">” </w:t>
      </w:r>
      <w:r w:rsidRPr="00F61653">
        <w:rPr>
          <w:rFonts w:eastAsia="Times New Roman"/>
          <w:color w:val="000000"/>
          <w:sz w:val="22"/>
          <w:szCs w:val="22"/>
          <w:lang w:val="en-GB" w:eastAsia="en-US"/>
        </w:rPr>
        <w:t>remarked one FGD adult female participant, Gulu District.</w:t>
      </w:r>
    </w:p>
    <w:p w14:paraId="35183FAA" w14:textId="77777777" w:rsidR="00C5490E" w:rsidRPr="003D6C04" w:rsidRDefault="00C5490E" w:rsidP="006D0391">
      <w:pPr>
        <w:ind w:left="720" w:right="864"/>
        <w:jc w:val="both"/>
        <w:rPr>
          <w:rFonts w:eastAsia="Times New Roman"/>
          <w:i/>
          <w:color w:val="000000"/>
          <w:sz w:val="20"/>
          <w:szCs w:val="20"/>
          <w:lang w:val="en-GB" w:eastAsia="en-US"/>
        </w:rPr>
      </w:pPr>
    </w:p>
    <w:p w14:paraId="7E4F2642" w14:textId="77777777" w:rsidR="00C5490E" w:rsidRPr="00F61653" w:rsidRDefault="00C5490E" w:rsidP="006D0391">
      <w:pPr>
        <w:ind w:left="720" w:right="864"/>
        <w:jc w:val="both"/>
        <w:rPr>
          <w:rFonts w:eastAsia="Times New Roman"/>
          <w:color w:val="000000"/>
          <w:sz w:val="22"/>
          <w:szCs w:val="22"/>
          <w:lang w:val="en-GB" w:eastAsia="en-US"/>
        </w:rPr>
      </w:pPr>
      <w:r w:rsidRPr="00F61653">
        <w:rPr>
          <w:rFonts w:eastAsia="Times New Roman"/>
          <w:i/>
          <w:color w:val="000000"/>
          <w:sz w:val="22"/>
          <w:szCs w:val="22"/>
          <w:lang w:val="en-GB" w:eastAsia="en-US"/>
        </w:rPr>
        <w:t>“There is no democracy in Uganda because people are beaten during campaigns by police</w:t>
      </w:r>
      <w:r w:rsidR="004A49F2" w:rsidRPr="00F61653">
        <w:rPr>
          <w:rFonts w:eastAsia="Times New Roman"/>
          <w:i/>
          <w:color w:val="000000"/>
          <w:sz w:val="22"/>
          <w:szCs w:val="22"/>
          <w:lang w:val="en-GB" w:eastAsia="en-US"/>
        </w:rPr>
        <w:t>,</w:t>
      </w:r>
      <w:r w:rsidRPr="00F61653">
        <w:rPr>
          <w:rFonts w:eastAsia="Times New Roman"/>
          <w:i/>
          <w:color w:val="000000"/>
          <w:sz w:val="22"/>
          <w:szCs w:val="22"/>
          <w:lang w:val="en-GB" w:eastAsia="en-US"/>
        </w:rPr>
        <w:t xml:space="preserve">” </w:t>
      </w:r>
      <w:r w:rsidRPr="00F61653">
        <w:rPr>
          <w:rFonts w:eastAsia="Times New Roman"/>
          <w:color w:val="000000"/>
          <w:sz w:val="22"/>
          <w:szCs w:val="22"/>
          <w:lang w:val="en-GB" w:eastAsia="en-US"/>
        </w:rPr>
        <w:t>remarked one FGD male participant Kapchorwa District</w:t>
      </w:r>
    </w:p>
    <w:p w14:paraId="3D7BB973" w14:textId="77777777" w:rsidR="00E313EC" w:rsidRPr="003D6C04" w:rsidRDefault="00E313EC" w:rsidP="006D0391">
      <w:pPr>
        <w:rPr>
          <w:rFonts w:eastAsia="Calibri"/>
          <w:i/>
          <w:color w:val="000000"/>
          <w:sz w:val="20"/>
          <w:szCs w:val="20"/>
          <w:lang w:val="en-GB"/>
        </w:rPr>
      </w:pPr>
    </w:p>
    <w:p w14:paraId="4E8633D6" w14:textId="25785A25" w:rsidR="00867E80" w:rsidRPr="00EA49EC" w:rsidRDefault="006A2C7B" w:rsidP="006D0391">
      <w:pPr>
        <w:jc w:val="both"/>
        <w:rPr>
          <w:rFonts w:eastAsia="Times New Roman"/>
          <w:color w:val="000000"/>
          <w:lang w:val="en-GB" w:eastAsia="en-US"/>
        </w:rPr>
      </w:pPr>
      <w:r w:rsidRPr="00EA49EC">
        <w:rPr>
          <w:rFonts w:eastAsia="Times New Roman"/>
          <w:color w:val="000000"/>
          <w:lang w:val="en-GB" w:eastAsia="en-US"/>
        </w:rPr>
        <w:t>T</w:t>
      </w:r>
      <w:r w:rsidR="001444A9" w:rsidRPr="00EA49EC">
        <w:rPr>
          <w:rFonts w:eastAsia="Times New Roman"/>
          <w:color w:val="000000"/>
          <w:lang w:val="en-GB" w:eastAsia="en-US"/>
        </w:rPr>
        <w:t xml:space="preserve">wo thirds of the </w:t>
      </w:r>
      <w:r w:rsidRPr="00EA49EC">
        <w:rPr>
          <w:rFonts w:eastAsia="Times New Roman"/>
          <w:color w:val="000000"/>
          <w:lang w:val="en-GB" w:eastAsia="en-US"/>
        </w:rPr>
        <w:t>population</w:t>
      </w:r>
      <w:r w:rsidR="001444A9" w:rsidRPr="00EA49EC">
        <w:rPr>
          <w:rFonts w:eastAsia="Times New Roman"/>
          <w:color w:val="000000"/>
          <w:lang w:val="en-GB" w:eastAsia="en-US"/>
        </w:rPr>
        <w:t xml:space="preserve"> (</w:t>
      </w:r>
      <w:r w:rsidRPr="00EA49EC">
        <w:rPr>
          <w:rFonts w:eastAsia="Times New Roman"/>
          <w:color w:val="000000"/>
          <w:lang w:val="en-GB" w:eastAsia="en-US"/>
        </w:rPr>
        <w:t xml:space="preserve">66%) </w:t>
      </w:r>
      <w:r w:rsidR="001444A9" w:rsidRPr="00EA49EC">
        <w:rPr>
          <w:rFonts w:eastAsia="Times New Roman"/>
          <w:color w:val="000000"/>
          <w:lang w:val="en-GB" w:eastAsia="en-US"/>
        </w:rPr>
        <w:t>have trust in courts of law</w:t>
      </w:r>
      <w:r w:rsidRPr="00EA49EC">
        <w:rPr>
          <w:rFonts w:eastAsia="Times New Roman"/>
          <w:color w:val="000000"/>
          <w:lang w:val="en-GB" w:eastAsia="en-US"/>
        </w:rPr>
        <w:t xml:space="preserve"> which was a slight</w:t>
      </w:r>
      <w:r w:rsidR="001444A9" w:rsidRPr="00EA49EC">
        <w:rPr>
          <w:rFonts w:eastAsia="Times New Roman"/>
          <w:color w:val="000000"/>
          <w:lang w:val="en-GB" w:eastAsia="en-US"/>
        </w:rPr>
        <w:t xml:space="preserve"> improvement from baseline value of </w:t>
      </w:r>
      <w:r w:rsidRPr="00EA49EC">
        <w:rPr>
          <w:rFonts w:eastAsia="Times New Roman"/>
          <w:color w:val="000000"/>
          <w:lang w:val="en-GB" w:eastAsia="en-US"/>
        </w:rPr>
        <w:t xml:space="preserve">64% </w:t>
      </w:r>
      <w:r w:rsidR="00D52293" w:rsidRPr="00EA49EC">
        <w:rPr>
          <w:rFonts w:eastAsia="Times New Roman"/>
          <w:color w:val="000000"/>
          <w:lang w:val="en-GB" w:eastAsia="en-US"/>
        </w:rPr>
        <w:t>(</w:t>
      </w:r>
      <w:r w:rsidR="001444A9" w:rsidRPr="00EA49EC">
        <w:rPr>
          <w:rFonts w:eastAsia="Times New Roman"/>
          <w:color w:val="000000"/>
          <w:lang w:val="en-GB" w:eastAsia="en-US"/>
        </w:rPr>
        <w:t>2010/1</w:t>
      </w:r>
      <w:r w:rsidR="00D52293" w:rsidRPr="00EA49EC">
        <w:rPr>
          <w:rFonts w:eastAsia="Times New Roman"/>
          <w:color w:val="000000"/>
          <w:lang w:val="en-GB" w:eastAsia="en-US"/>
        </w:rPr>
        <w:t>1)</w:t>
      </w:r>
      <w:r w:rsidR="001444A9" w:rsidRPr="00EA49EC">
        <w:rPr>
          <w:rFonts w:eastAsia="Times New Roman"/>
          <w:color w:val="000000"/>
          <w:lang w:val="en-GB" w:eastAsia="en-US"/>
        </w:rPr>
        <w:t>.</w:t>
      </w:r>
      <w:r w:rsidR="005A482D" w:rsidRPr="00EA49EC">
        <w:rPr>
          <w:rFonts w:eastAsia="Times New Roman"/>
          <w:color w:val="000000"/>
          <w:lang w:val="en-GB" w:eastAsia="en-US"/>
        </w:rPr>
        <w:t xml:space="preserve"> </w:t>
      </w:r>
      <w:r w:rsidR="00F55F75" w:rsidRPr="00EA49EC">
        <w:rPr>
          <w:rFonts w:eastAsia="Times New Roman"/>
          <w:color w:val="000000"/>
          <w:lang w:val="en-GB" w:eastAsia="en-US"/>
        </w:rPr>
        <w:t xml:space="preserve">The innovations put in place by JLOs with UN support towards improving rule of law such as plea-bargaining, small claims procedures, the rule of law day has in part led to increase in trust in courts of law.  </w:t>
      </w:r>
      <w:r w:rsidR="005A482D" w:rsidRPr="00EA49EC">
        <w:rPr>
          <w:rFonts w:eastAsia="Times New Roman"/>
          <w:color w:val="000000"/>
          <w:lang w:val="en-GB" w:eastAsia="en-US"/>
        </w:rPr>
        <w:t xml:space="preserve">Satisfaction with JLOS Services improved from 59% in 2016 to 72% in 2016/17 </w:t>
      </w:r>
      <w:r w:rsidR="005A482D" w:rsidRPr="00EA49EC">
        <w:rPr>
          <w:rFonts w:eastAsia="Times New Roman"/>
          <w:color w:val="000000"/>
          <w:lang w:val="en-GB" w:eastAsia="en-US"/>
        </w:rPr>
        <w:footnoteReference w:id="31"/>
      </w:r>
      <w:r w:rsidR="00AA6E4A" w:rsidRPr="00EA49EC">
        <w:rPr>
          <w:rFonts w:eastAsia="Times New Roman"/>
          <w:color w:val="000000"/>
          <w:lang w:val="en-GB" w:eastAsia="en-US"/>
        </w:rPr>
        <w:t xml:space="preserve">. </w:t>
      </w:r>
      <w:r w:rsidR="00D52293" w:rsidRPr="00EA49EC">
        <w:rPr>
          <w:rFonts w:eastAsia="Times New Roman"/>
          <w:color w:val="000000"/>
          <w:lang w:val="en-GB" w:eastAsia="en-US"/>
        </w:rPr>
        <w:t>T</w:t>
      </w:r>
      <w:r w:rsidR="00350129" w:rsidRPr="00EA49EC">
        <w:rPr>
          <w:rFonts w:eastAsia="Times New Roman"/>
          <w:color w:val="000000"/>
          <w:lang w:val="en-GB" w:eastAsia="en-US"/>
        </w:rPr>
        <w:t xml:space="preserve">his </w:t>
      </w:r>
      <w:r w:rsidR="00133112" w:rsidRPr="00EA49EC">
        <w:rPr>
          <w:rFonts w:eastAsia="Times New Roman"/>
          <w:color w:val="000000"/>
          <w:lang w:val="en-GB" w:eastAsia="en-US"/>
        </w:rPr>
        <w:t>was higher than</w:t>
      </w:r>
      <w:r w:rsidR="00AA6E4A" w:rsidRPr="00EA49EC">
        <w:rPr>
          <w:rFonts w:eastAsia="Times New Roman"/>
          <w:color w:val="000000"/>
          <w:lang w:val="en-GB" w:eastAsia="en-US"/>
        </w:rPr>
        <w:t xml:space="preserve"> </w:t>
      </w:r>
      <w:r w:rsidR="003302EE" w:rsidRPr="00EA49EC">
        <w:rPr>
          <w:rFonts w:eastAsia="Times New Roman"/>
          <w:color w:val="000000"/>
          <w:lang w:val="en-GB" w:eastAsia="en-US"/>
        </w:rPr>
        <w:t xml:space="preserve">59% </w:t>
      </w:r>
      <w:r w:rsidR="0005044F" w:rsidRPr="00EA49EC">
        <w:rPr>
          <w:rFonts w:eastAsia="Times New Roman"/>
          <w:color w:val="000000"/>
          <w:lang w:val="en-GB" w:eastAsia="en-US"/>
        </w:rPr>
        <w:t xml:space="preserve">reported in the study </w:t>
      </w:r>
      <w:r w:rsidR="00350129" w:rsidRPr="00EA49EC">
        <w:rPr>
          <w:rFonts w:eastAsia="Times New Roman"/>
          <w:color w:val="000000"/>
          <w:lang w:val="en-GB" w:eastAsia="en-US"/>
        </w:rPr>
        <w:t xml:space="preserve">conducted </w:t>
      </w:r>
      <w:r w:rsidR="001444A9" w:rsidRPr="00EA49EC">
        <w:rPr>
          <w:rFonts w:eastAsia="Times New Roman"/>
          <w:color w:val="000000"/>
          <w:lang w:val="en-GB" w:eastAsia="en-US"/>
        </w:rPr>
        <w:t xml:space="preserve">by </w:t>
      </w:r>
      <w:r w:rsidRPr="00EA49EC">
        <w:rPr>
          <w:rFonts w:eastAsia="Times New Roman"/>
          <w:color w:val="000000"/>
          <w:lang w:val="en-GB" w:eastAsia="en-US"/>
        </w:rPr>
        <w:t>Legal Aid Service Providers Network (</w:t>
      </w:r>
      <w:r w:rsidR="001444A9" w:rsidRPr="00EA49EC">
        <w:rPr>
          <w:rFonts w:eastAsia="Times New Roman"/>
          <w:color w:val="000000"/>
          <w:lang w:val="en-GB" w:eastAsia="en-US"/>
        </w:rPr>
        <w:t>LASPNET</w:t>
      </w:r>
      <w:r w:rsidRPr="00EA49EC">
        <w:rPr>
          <w:rFonts w:eastAsia="Times New Roman"/>
          <w:color w:val="000000"/>
          <w:lang w:val="en-GB" w:eastAsia="en-US"/>
        </w:rPr>
        <w:t>)</w:t>
      </w:r>
      <w:r w:rsidR="005A482D" w:rsidRPr="00EA49EC">
        <w:rPr>
          <w:rFonts w:eastAsia="Times New Roman"/>
          <w:color w:val="000000"/>
          <w:lang w:val="en-GB" w:eastAsia="en-US"/>
        </w:rPr>
        <w:t xml:space="preserve"> </w:t>
      </w:r>
      <w:r w:rsidR="00350129" w:rsidRPr="00EA49EC">
        <w:rPr>
          <w:rFonts w:eastAsia="Times New Roman"/>
          <w:color w:val="000000"/>
          <w:lang w:val="en-GB" w:eastAsia="en-US"/>
        </w:rPr>
        <w:t>in 2017.</w:t>
      </w:r>
      <w:r w:rsidR="005A482D" w:rsidRPr="00EA49EC">
        <w:rPr>
          <w:rFonts w:eastAsia="Times New Roman"/>
          <w:color w:val="000000"/>
          <w:lang w:val="en-GB" w:eastAsia="en-US"/>
        </w:rPr>
        <w:t xml:space="preserve"> </w:t>
      </w:r>
    </w:p>
    <w:p w14:paraId="36E006DF" w14:textId="152700CE" w:rsidR="00F55F75" w:rsidRPr="00F61653" w:rsidRDefault="00F55F75" w:rsidP="006D0391">
      <w:pPr>
        <w:jc w:val="both"/>
        <w:rPr>
          <w:bCs/>
          <w:kern w:val="24"/>
        </w:rPr>
      </w:pPr>
    </w:p>
    <w:p w14:paraId="70A00A2A" w14:textId="77777777" w:rsidR="001444A9" w:rsidRPr="00F61653" w:rsidRDefault="0067635F" w:rsidP="006D0391">
      <w:pPr>
        <w:jc w:val="both"/>
        <w:rPr>
          <w:rFonts w:eastAsia="Calibri"/>
          <w:color w:val="000000"/>
          <w:lang w:val="en-GB"/>
        </w:rPr>
      </w:pPr>
      <w:r w:rsidRPr="00F61653">
        <w:rPr>
          <w:rFonts w:eastAsia="Calibri"/>
          <w:color w:val="000000"/>
          <w:lang w:val="en-GB"/>
        </w:rPr>
        <w:t xml:space="preserve">The </w:t>
      </w:r>
      <w:r w:rsidR="0005044F" w:rsidRPr="00F61653">
        <w:rPr>
          <w:rFonts w:eastAsia="Calibri"/>
          <w:color w:val="000000"/>
          <w:lang w:val="en-GB"/>
        </w:rPr>
        <w:t xml:space="preserve">communities pointed out limited trust in the police as illustrated in the quote </w:t>
      </w:r>
      <w:r w:rsidR="00E923CB" w:rsidRPr="00F61653">
        <w:rPr>
          <w:rFonts w:eastAsia="Calibri"/>
          <w:color w:val="000000"/>
          <w:lang w:val="en-GB"/>
        </w:rPr>
        <w:t>b</w:t>
      </w:r>
      <w:r w:rsidR="0005044F" w:rsidRPr="00F61653">
        <w:rPr>
          <w:rFonts w:eastAsia="Calibri"/>
          <w:color w:val="000000"/>
          <w:lang w:val="en-GB"/>
        </w:rPr>
        <w:t>elow:</w:t>
      </w:r>
    </w:p>
    <w:p w14:paraId="46B2E30C" w14:textId="7EF56AE5" w:rsidR="00133112" w:rsidRPr="00F61653" w:rsidRDefault="00133112" w:rsidP="006D0391">
      <w:pPr>
        <w:ind w:left="720" w:right="720"/>
        <w:jc w:val="both"/>
        <w:rPr>
          <w:rFonts w:eastAsia="Calibri"/>
          <w:color w:val="000000"/>
          <w:sz w:val="22"/>
          <w:szCs w:val="22"/>
          <w:lang w:val="en-GB"/>
        </w:rPr>
      </w:pPr>
      <w:r w:rsidRPr="00F61653">
        <w:rPr>
          <w:rFonts w:eastAsia="Calibri"/>
          <w:i/>
          <w:color w:val="000000"/>
          <w:sz w:val="22"/>
          <w:szCs w:val="22"/>
          <w:lang w:val="en-GB"/>
        </w:rPr>
        <w:t xml:space="preserve">“People are aware but the only problem is </w:t>
      </w:r>
      <w:r w:rsidR="006368B5" w:rsidRPr="00F61653">
        <w:rPr>
          <w:rFonts w:eastAsia="Calibri"/>
          <w:i/>
          <w:color w:val="000000"/>
          <w:sz w:val="22"/>
          <w:szCs w:val="22"/>
          <w:lang w:val="en-GB"/>
        </w:rPr>
        <w:t>that institutions</w:t>
      </w:r>
      <w:r w:rsidRPr="00F61653">
        <w:rPr>
          <w:rFonts w:eastAsia="Calibri"/>
          <w:i/>
          <w:color w:val="000000"/>
          <w:sz w:val="22"/>
          <w:szCs w:val="22"/>
          <w:lang w:val="en-GB"/>
        </w:rPr>
        <w:t xml:space="preserve"> such as police where people are supposed to report cases are </w:t>
      </w:r>
      <w:r w:rsidR="00F27333" w:rsidRPr="00F61653">
        <w:rPr>
          <w:rFonts w:eastAsia="Calibri"/>
          <w:i/>
          <w:color w:val="000000"/>
          <w:sz w:val="22"/>
          <w:szCs w:val="22"/>
          <w:lang w:val="en-GB"/>
        </w:rPr>
        <w:t>corrupt, and</w:t>
      </w:r>
      <w:r w:rsidR="006368B5" w:rsidRPr="00F61653">
        <w:rPr>
          <w:rFonts w:eastAsia="Calibri"/>
          <w:i/>
          <w:color w:val="000000"/>
          <w:sz w:val="22"/>
          <w:szCs w:val="22"/>
          <w:lang w:val="en-GB"/>
        </w:rPr>
        <w:t xml:space="preserve"> ask</w:t>
      </w:r>
      <w:r w:rsidRPr="00F61653">
        <w:rPr>
          <w:rFonts w:eastAsia="Calibri"/>
          <w:i/>
          <w:color w:val="000000"/>
          <w:sz w:val="22"/>
          <w:szCs w:val="22"/>
          <w:lang w:val="en-GB"/>
        </w:rPr>
        <w:t xml:space="preserve"> people to pay money to write </w:t>
      </w:r>
      <w:r w:rsidR="00F27333" w:rsidRPr="00F61653">
        <w:rPr>
          <w:rFonts w:eastAsia="Calibri"/>
          <w:i/>
          <w:color w:val="000000"/>
          <w:sz w:val="22"/>
          <w:szCs w:val="22"/>
          <w:lang w:val="en-GB"/>
        </w:rPr>
        <w:t>statements which</w:t>
      </w:r>
      <w:r w:rsidR="007A64B9" w:rsidRPr="00F61653">
        <w:rPr>
          <w:rFonts w:eastAsia="Calibri"/>
          <w:i/>
          <w:color w:val="000000"/>
          <w:sz w:val="22"/>
          <w:szCs w:val="22"/>
          <w:lang w:val="en-GB"/>
        </w:rPr>
        <w:t xml:space="preserve"> </w:t>
      </w:r>
      <w:r w:rsidRPr="00F61653">
        <w:rPr>
          <w:rFonts w:eastAsia="Calibri"/>
          <w:i/>
          <w:color w:val="000000"/>
          <w:sz w:val="22"/>
          <w:szCs w:val="22"/>
          <w:lang w:val="en-GB"/>
        </w:rPr>
        <w:t>make</w:t>
      </w:r>
      <w:r w:rsidR="006368B5" w:rsidRPr="00F61653">
        <w:rPr>
          <w:rFonts w:eastAsia="Calibri"/>
          <w:i/>
          <w:color w:val="000000"/>
          <w:sz w:val="22"/>
          <w:szCs w:val="22"/>
          <w:lang w:val="en-GB"/>
        </w:rPr>
        <w:t>s</w:t>
      </w:r>
      <w:r w:rsidRPr="00F61653">
        <w:rPr>
          <w:rFonts w:eastAsia="Calibri"/>
          <w:i/>
          <w:color w:val="000000"/>
          <w:sz w:val="22"/>
          <w:szCs w:val="22"/>
          <w:lang w:val="en-GB"/>
        </w:rPr>
        <w:t xml:space="preserve"> people not report </w:t>
      </w:r>
      <w:r w:rsidR="006368B5" w:rsidRPr="00F61653">
        <w:rPr>
          <w:rFonts w:eastAsia="Calibri"/>
          <w:i/>
          <w:color w:val="000000"/>
          <w:sz w:val="22"/>
          <w:szCs w:val="22"/>
          <w:lang w:val="en-GB"/>
        </w:rPr>
        <w:t>cases</w:t>
      </w:r>
      <w:r w:rsidR="00A248D2" w:rsidRPr="00F61653">
        <w:rPr>
          <w:rFonts w:eastAsia="Calibri"/>
          <w:i/>
          <w:color w:val="000000"/>
          <w:sz w:val="22"/>
          <w:szCs w:val="22"/>
          <w:lang w:val="en-GB"/>
        </w:rPr>
        <w:t>,</w:t>
      </w:r>
      <w:r w:rsidR="006368B5" w:rsidRPr="00F61653">
        <w:rPr>
          <w:rFonts w:eastAsia="Calibri"/>
          <w:i/>
          <w:color w:val="000000"/>
          <w:sz w:val="22"/>
          <w:szCs w:val="22"/>
          <w:lang w:val="en-GB"/>
        </w:rPr>
        <w:t xml:space="preserve">” </w:t>
      </w:r>
      <w:r w:rsidR="006368B5" w:rsidRPr="00F61653">
        <w:rPr>
          <w:rFonts w:eastAsia="Calibri"/>
          <w:color w:val="000000"/>
          <w:sz w:val="22"/>
          <w:szCs w:val="22"/>
          <w:lang w:val="en-GB"/>
        </w:rPr>
        <w:t>lamented one a</w:t>
      </w:r>
      <w:r w:rsidRPr="00F61653">
        <w:rPr>
          <w:rFonts w:eastAsia="Calibri"/>
          <w:color w:val="000000"/>
          <w:sz w:val="22"/>
          <w:szCs w:val="22"/>
          <w:lang w:val="en-GB"/>
        </w:rPr>
        <w:t>dult female FDG</w:t>
      </w:r>
      <w:r w:rsidR="006368B5" w:rsidRPr="00F61653">
        <w:rPr>
          <w:rFonts w:eastAsia="Calibri"/>
          <w:color w:val="000000"/>
          <w:sz w:val="22"/>
          <w:szCs w:val="22"/>
          <w:lang w:val="en-GB"/>
        </w:rPr>
        <w:t xml:space="preserve"> participant,</w:t>
      </w:r>
      <w:r w:rsidR="007A64B9" w:rsidRPr="00F61653">
        <w:rPr>
          <w:rFonts w:eastAsia="Calibri"/>
          <w:color w:val="000000"/>
          <w:sz w:val="22"/>
          <w:szCs w:val="22"/>
          <w:lang w:val="en-GB"/>
        </w:rPr>
        <w:t xml:space="preserve"> </w:t>
      </w:r>
      <w:r w:rsidR="00BD5947" w:rsidRPr="00F61653">
        <w:rPr>
          <w:rFonts w:eastAsia="Calibri"/>
          <w:color w:val="000000"/>
          <w:sz w:val="22"/>
          <w:szCs w:val="22"/>
          <w:lang w:val="en-GB"/>
        </w:rPr>
        <w:t xml:space="preserve">Nakapelimoru sub-county, Kotido </w:t>
      </w:r>
      <w:r w:rsidR="006368B5" w:rsidRPr="00F61653">
        <w:rPr>
          <w:rFonts w:eastAsia="Calibri"/>
          <w:color w:val="000000"/>
          <w:sz w:val="22"/>
          <w:szCs w:val="22"/>
          <w:lang w:val="en-GB"/>
        </w:rPr>
        <w:t>District</w:t>
      </w:r>
      <w:r w:rsidR="007B133C" w:rsidRPr="00F61653">
        <w:rPr>
          <w:rFonts w:eastAsia="Calibri"/>
          <w:color w:val="000000"/>
          <w:sz w:val="22"/>
          <w:szCs w:val="22"/>
          <w:lang w:val="en-GB"/>
        </w:rPr>
        <w:t>.</w:t>
      </w:r>
    </w:p>
    <w:p w14:paraId="57BD0B84" w14:textId="77777777" w:rsidR="0067635F" w:rsidRPr="003D6C04" w:rsidRDefault="0067635F" w:rsidP="006D0391">
      <w:pPr>
        <w:rPr>
          <w:rFonts w:eastAsia="Calibri"/>
          <w:i/>
          <w:color w:val="000000"/>
          <w:sz w:val="16"/>
          <w:szCs w:val="16"/>
          <w:lang w:val="en-GB"/>
        </w:rPr>
      </w:pPr>
    </w:p>
    <w:p w14:paraId="171B2F36" w14:textId="21894058" w:rsidR="007A64B9" w:rsidRPr="00F61653" w:rsidRDefault="00774BC9" w:rsidP="006D0391">
      <w:pPr>
        <w:jc w:val="both"/>
        <w:rPr>
          <w:rFonts w:eastAsia="Calibri"/>
          <w:noProof/>
          <w:color w:val="000000"/>
          <w:sz w:val="22"/>
          <w:szCs w:val="22"/>
          <w:lang w:val="en-GB"/>
        </w:rPr>
      </w:pPr>
      <w:r w:rsidRPr="00F61653">
        <w:rPr>
          <w:rFonts w:eastAsia="Calibri"/>
          <w:color w:val="000000"/>
          <w:lang w:val="en-GB"/>
        </w:rPr>
        <w:t xml:space="preserve">The representation of women in </w:t>
      </w:r>
      <w:r w:rsidR="00F5271C" w:rsidRPr="00F61653">
        <w:rPr>
          <w:rFonts w:eastAsia="Calibri"/>
          <w:color w:val="000000"/>
          <w:lang w:val="en-GB"/>
        </w:rPr>
        <w:t>Parliam</w:t>
      </w:r>
      <w:r w:rsidRPr="00F61653">
        <w:rPr>
          <w:rFonts w:eastAsia="Calibri"/>
          <w:color w:val="000000"/>
          <w:lang w:val="en-GB"/>
        </w:rPr>
        <w:t xml:space="preserve">ent has remained constant at 35% both at baseline in </w:t>
      </w:r>
      <w:r w:rsidR="00A24A89" w:rsidRPr="00F61653">
        <w:rPr>
          <w:rFonts w:eastAsia="Calibri"/>
          <w:color w:val="000000"/>
          <w:lang w:val="en-GB"/>
        </w:rPr>
        <w:t>201</w:t>
      </w:r>
      <w:r w:rsidR="00446619" w:rsidRPr="00F61653">
        <w:rPr>
          <w:rFonts w:eastAsia="Calibri"/>
          <w:color w:val="000000"/>
          <w:lang w:val="en-GB"/>
        </w:rPr>
        <w:t>3</w:t>
      </w:r>
      <w:r w:rsidR="00415D70" w:rsidRPr="00F61653">
        <w:rPr>
          <w:rFonts w:eastAsia="Calibri"/>
          <w:color w:val="000000"/>
          <w:lang w:val="en-GB"/>
        </w:rPr>
        <w:t xml:space="preserve"> </w:t>
      </w:r>
      <w:r w:rsidRPr="00F61653">
        <w:rPr>
          <w:rFonts w:eastAsia="Calibri"/>
          <w:color w:val="000000"/>
          <w:lang w:val="en-GB"/>
        </w:rPr>
        <w:t xml:space="preserve">and MTE in </w:t>
      </w:r>
      <w:r w:rsidR="009701D9" w:rsidRPr="00F61653">
        <w:rPr>
          <w:rFonts w:eastAsia="Calibri"/>
          <w:color w:val="000000"/>
          <w:lang w:val="en-GB"/>
        </w:rPr>
        <w:t>2018.</w:t>
      </w:r>
      <w:r w:rsidR="003F4AB8">
        <w:rPr>
          <w:rFonts w:eastAsia="Calibri"/>
          <w:color w:val="000000"/>
          <w:lang w:val="en-GB"/>
        </w:rPr>
        <w:t xml:space="preserve"> </w:t>
      </w:r>
      <w:r w:rsidR="004241A6" w:rsidRPr="00F61653">
        <w:rPr>
          <w:rFonts w:eastAsia="Calibri"/>
          <w:color w:val="000000"/>
          <w:lang w:val="en-GB"/>
        </w:rPr>
        <w:t xml:space="preserve">However, the absolute </w:t>
      </w:r>
      <w:r w:rsidR="00766B91" w:rsidRPr="00F61653">
        <w:rPr>
          <w:rFonts w:eastAsia="Calibri"/>
          <w:color w:val="000000"/>
          <w:lang w:val="en-GB"/>
        </w:rPr>
        <w:t>number of women members of Parliament has</w:t>
      </w:r>
      <w:r w:rsidR="004241A6" w:rsidRPr="00F61653">
        <w:rPr>
          <w:rFonts w:eastAsia="Calibri"/>
          <w:color w:val="000000"/>
          <w:lang w:val="en-GB"/>
        </w:rPr>
        <w:t xml:space="preserve"> increased from </w:t>
      </w:r>
      <w:r w:rsidR="00172432" w:rsidRPr="00F61653">
        <w:rPr>
          <w:rFonts w:eastAsia="Calibri"/>
          <w:color w:val="000000"/>
          <w:lang w:val="en-GB"/>
        </w:rPr>
        <w:t>132</w:t>
      </w:r>
      <w:r w:rsidR="00F5271C">
        <w:rPr>
          <w:rFonts w:eastAsia="Calibri"/>
          <w:color w:val="000000"/>
          <w:lang w:val="en-GB"/>
        </w:rPr>
        <w:t xml:space="preserve"> </w:t>
      </w:r>
      <w:r w:rsidR="004241A6" w:rsidRPr="00F61653">
        <w:rPr>
          <w:rFonts w:eastAsia="Calibri"/>
          <w:color w:val="000000"/>
          <w:lang w:val="en-GB"/>
        </w:rPr>
        <w:t xml:space="preserve">to </w:t>
      </w:r>
      <w:r w:rsidR="00172432" w:rsidRPr="00F61653">
        <w:rPr>
          <w:rFonts w:eastAsia="Calibri"/>
          <w:color w:val="000000"/>
          <w:lang w:val="en-GB"/>
        </w:rPr>
        <w:t>158</w:t>
      </w:r>
      <w:r w:rsidR="004241A6" w:rsidRPr="00F61653">
        <w:rPr>
          <w:rFonts w:eastAsia="Calibri"/>
          <w:color w:val="000000"/>
          <w:lang w:val="en-GB"/>
        </w:rPr>
        <w:t>.</w:t>
      </w:r>
      <w:r w:rsidR="00415D70" w:rsidRPr="00F61653">
        <w:rPr>
          <w:rFonts w:eastAsia="Calibri"/>
          <w:color w:val="000000"/>
          <w:lang w:val="en-GB"/>
        </w:rPr>
        <w:t xml:space="preserve"> </w:t>
      </w:r>
      <w:r w:rsidR="00A07600" w:rsidRPr="00F61653">
        <w:rPr>
          <w:rFonts w:eastAsia="Calibri"/>
          <w:color w:val="000000"/>
          <w:lang w:val="en-GB"/>
        </w:rPr>
        <w:t xml:space="preserve">It </w:t>
      </w:r>
      <w:r w:rsidR="001D5CC2" w:rsidRPr="00F61653">
        <w:rPr>
          <w:rFonts w:eastAsia="Calibri"/>
          <w:color w:val="000000"/>
          <w:lang w:val="en-GB"/>
        </w:rPr>
        <w:t xml:space="preserve">should be noted that women representation in </w:t>
      </w:r>
      <w:r w:rsidR="00F5271C">
        <w:rPr>
          <w:rFonts w:eastAsia="Calibri"/>
          <w:color w:val="000000"/>
          <w:lang w:val="en-GB"/>
        </w:rPr>
        <w:t>Uganda’s</w:t>
      </w:r>
      <w:r w:rsidR="00F5271C" w:rsidRPr="00F61653">
        <w:rPr>
          <w:rFonts w:eastAsia="Calibri"/>
          <w:color w:val="000000"/>
          <w:lang w:val="en-GB"/>
        </w:rPr>
        <w:t xml:space="preserve"> Parli</w:t>
      </w:r>
      <w:r w:rsidR="001D5CC2" w:rsidRPr="00F61653">
        <w:rPr>
          <w:rFonts w:eastAsia="Calibri"/>
          <w:color w:val="000000"/>
          <w:lang w:val="en-GB"/>
        </w:rPr>
        <w:t xml:space="preserve">ament was </w:t>
      </w:r>
      <w:r w:rsidR="00F32812" w:rsidRPr="00F61653">
        <w:rPr>
          <w:rFonts w:eastAsia="Calibri"/>
          <w:color w:val="000000"/>
          <w:lang w:val="en-GB"/>
        </w:rPr>
        <w:t>higher than the recommended global women representation of 30%</w:t>
      </w:r>
      <w:r w:rsidR="00174E88" w:rsidRPr="00F61653">
        <w:rPr>
          <w:rFonts w:eastAsia="Calibri"/>
          <w:color w:val="000000"/>
          <w:lang w:val="en-GB"/>
        </w:rPr>
        <w:t xml:space="preserve"> due to the affirmative action which contributed to 72% of women in</w:t>
      </w:r>
      <w:r w:rsidR="00F5271C" w:rsidRPr="00F61653">
        <w:rPr>
          <w:rFonts w:eastAsia="Calibri"/>
          <w:color w:val="000000"/>
          <w:lang w:val="en-GB"/>
        </w:rPr>
        <w:t xml:space="preserve"> Parliament </w:t>
      </w:r>
      <w:r w:rsidR="00174E88" w:rsidRPr="00F61653">
        <w:rPr>
          <w:rFonts w:eastAsia="Calibri"/>
          <w:color w:val="000000"/>
          <w:lang w:val="en-GB"/>
        </w:rPr>
        <w:t>as compared to 14% who are directly voted</w:t>
      </w:r>
      <w:r w:rsidR="00F5271C">
        <w:rPr>
          <w:rFonts w:eastAsia="Calibri"/>
          <w:color w:val="000000"/>
          <w:lang w:val="en-GB"/>
        </w:rPr>
        <w:t xml:space="preserve"> by universal suffrage</w:t>
      </w:r>
      <w:r w:rsidR="00174E88" w:rsidRPr="00F61653">
        <w:rPr>
          <w:rFonts w:eastAsia="Calibri"/>
          <w:color w:val="000000"/>
          <w:lang w:val="en-GB"/>
        </w:rPr>
        <w:t>.</w:t>
      </w:r>
      <w:r w:rsidR="00415D70" w:rsidRPr="00F61653">
        <w:rPr>
          <w:rFonts w:eastAsia="Calibri"/>
          <w:color w:val="000000"/>
          <w:lang w:val="en-GB"/>
        </w:rPr>
        <w:t xml:space="preserve"> </w:t>
      </w:r>
      <w:r w:rsidR="001D5CC2" w:rsidRPr="00F61653">
        <w:rPr>
          <w:rFonts w:eastAsia="Calibri"/>
          <w:color w:val="000000"/>
          <w:lang w:val="en-GB"/>
        </w:rPr>
        <w:t>In addition,</w:t>
      </w:r>
      <w:r w:rsidR="00047078" w:rsidRPr="00F61653">
        <w:rPr>
          <w:rFonts w:eastAsia="Calibri"/>
          <w:color w:val="000000"/>
          <w:lang w:val="en-GB"/>
        </w:rPr>
        <w:t xml:space="preserve"> </w:t>
      </w:r>
      <w:r w:rsidR="00A07600" w:rsidRPr="00F61653">
        <w:rPr>
          <w:rFonts w:eastAsia="Calibri"/>
          <w:color w:val="000000"/>
          <w:lang w:val="en-GB"/>
        </w:rPr>
        <w:t>43% of parliamentary committees in GoU</w:t>
      </w:r>
      <w:r w:rsidR="007A64B9" w:rsidRPr="00F61653">
        <w:rPr>
          <w:rFonts w:eastAsia="Calibri"/>
          <w:color w:val="000000"/>
          <w:lang w:val="en-GB"/>
        </w:rPr>
        <w:t xml:space="preserve"> </w:t>
      </w:r>
      <w:r w:rsidR="00A07600" w:rsidRPr="00F61653">
        <w:rPr>
          <w:rFonts w:eastAsia="Calibri"/>
          <w:color w:val="000000"/>
          <w:lang w:val="en-GB"/>
        </w:rPr>
        <w:t xml:space="preserve">are chaired by </w:t>
      </w:r>
      <w:r w:rsidR="00B132A2" w:rsidRPr="00F61653">
        <w:rPr>
          <w:rFonts w:eastAsia="Calibri"/>
          <w:color w:val="000000"/>
          <w:lang w:val="en-GB"/>
        </w:rPr>
        <w:t>women</w:t>
      </w:r>
      <w:r w:rsidR="00A07600" w:rsidRPr="00F61653">
        <w:rPr>
          <w:rFonts w:eastAsia="Calibri"/>
          <w:color w:val="000000"/>
          <w:lang w:val="en-GB"/>
        </w:rPr>
        <w:t>.</w:t>
      </w:r>
      <w:r w:rsidR="007A64B9" w:rsidRPr="00F61653">
        <w:rPr>
          <w:rFonts w:eastAsia="Calibri"/>
          <w:color w:val="000000"/>
          <w:lang w:val="en-GB"/>
        </w:rPr>
        <w:t xml:space="preserve"> </w:t>
      </w:r>
      <w:r w:rsidR="00BD5761" w:rsidRPr="00F61653">
        <w:rPr>
          <w:rFonts w:eastAsia="Calibri"/>
          <w:color w:val="000000"/>
          <w:lang w:val="en-GB"/>
        </w:rPr>
        <w:t xml:space="preserve">The percentage of women </w:t>
      </w:r>
      <w:r w:rsidR="007C7B96" w:rsidRPr="00F61653">
        <w:rPr>
          <w:rFonts w:eastAsia="Calibri"/>
          <w:color w:val="000000"/>
          <w:lang w:val="en-GB"/>
        </w:rPr>
        <w:t>representation at LG was</w:t>
      </w:r>
      <w:r w:rsidR="00BD5761" w:rsidRPr="00F61653">
        <w:rPr>
          <w:rFonts w:eastAsia="Calibri"/>
          <w:color w:val="000000"/>
          <w:lang w:val="en-GB"/>
        </w:rPr>
        <w:t xml:space="preserve"> 43%</w:t>
      </w:r>
      <w:r w:rsidR="00BD5761" w:rsidRPr="00F61653">
        <w:rPr>
          <w:rStyle w:val="FootnoteReference"/>
          <w:rFonts w:eastAsia="Calibri"/>
          <w:color w:val="000000"/>
          <w:lang w:val="en-GB"/>
        </w:rPr>
        <w:footnoteReference w:id="32"/>
      </w:r>
      <w:r w:rsidR="00BD5761" w:rsidRPr="00F61653">
        <w:rPr>
          <w:rFonts w:eastAsia="Calibri"/>
          <w:color w:val="000000"/>
          <w:lang w:val="en-GB"/>
        </w:rPr>
        <w:t xml:space="preserve">, which was </w:t>
      </w:r>
      <w:r w:rsidR="007C7B96" w:rsidRPr="00F61653">
        <w:rPr>
          <w:rFonts w:eastAsia="Calibri"/>
          <w:color w:val="000000"/>
          <w:lang w:val="en-GB"/>
        </w:rPr>
        <w:t>higher than the affirmative level of 33</w:t>
      </w:r>
      <w:r w:rsidR="00E313EC" w:rsidRPr="00F61653">
        <w:rPr>
          <w:rFonts w:eastAsia="Calibri"/>
          <w:color w:val="000000"/>
          <w:lang w:val="en-GB"/>
        </w:rPr>
        <w:t>%</w:t>
      </w:r>
      <w:r w:rsidR="00BD5761" w:rsidRPr="00F61653">
        <w:rPr>
          <w:rStyle w:val="FootnoteReference"/>
          <w:rFonts w:eastAsia="Calibri"/>
          <w:color w:val="000000"/>
          <w:lang w:val="en-GB"/>
        </w:rPr>
        <w:footnoteReference w:id="33"/>
      </w:r>
      <w:r w:rsidR="00E313EC" w:rsidRPr="00F61653">
        <w:rPr>
          <w:rFonts w:eastAsia="Calibri"/>
          <w:color w:val="000000"/>
          <w:lang w:val="en-GB"/>
        </w:rPr>
        <w:t>.</w:t>
      </w:r>
      <w:r w:rsidR="00F5271C">
        <w:rPr>
          <w:rFonts w:eastAsia="Calibri"/>
          <w:color w:val="000000"/>
          <w:lang w:val="en-GB"/>
        </w:rPr>
        <w:t xml:space="preserve"> </w:t>
      </w:r>
      <w:r w:rsidR="00E313EC" w:rsidRPr="00F61653">
        <w:rPr>
          <w:rFonts w:eastAsia="Calibri"/>
          <w:color w:val="000000"/>
          <w:lang w:val="en-GB"/>
        </w:rPr>
        <w:t xml:space="preserve">Similar patterns were found in all the </w:t>
      </w:r>
      <w:r w:rsidR="00F5271C" w:rsidRPr="00F61653">
        <w:rPr>
          <w:rFonts w:eastAsia="Calibri"/>
          <w:color w:val="000000"/>
          <w:lang w:val="en-GB"/>
        </w:rPr>
        <w:t>Local Government</w:t>
      </w:r>
      <w:r w:rsidR="00E36DE6">
        <w:rPr>
          <w:rFonts w:eastAsia="Calibri"/>
          <w:color w:val="000000"/>
          <w:lang w:val="en-GB"/>
        </w:rPr>
        <w:t xml:space="preserve"> (LG)</w:t>
      </w:r>
      <w:r w:rsidR="00F5271C" w:rsidRPr="00F61653">
        <w:rPr>
          <w:rFonts w:eastAsia="Calibri"/>
          <w:color w:val="000000"/>
          <w:lang w:val="en-GB"/>
        </w:rPr>
        <w:t xml:space="preserve"> </w:t>
      </w:r>
      <w:r w:rsidR="00E313EC" w:rsidRPr="00F61653">
        <w:rPr>
          <w:rFonts w:eastAsia="Calibri"/>
          <w:color w:val="000000"/>
          <w:lang w:val="en-GB"/>
        </w:rPr>
        <w:t>councils</w:t>
      </w:r>
      <w:r w:rsidR="007C7B96" w:rsidRPr="00F61653">
        <w:rPr>
          <w:rFonts w:eastAsia="Calibri"/>
          <w:color w:val="000000"/>
          <w:lang w:val="en-GB"/>
        </w:rPr>
        <w:t xml:space="preserve"> as shown in</w:t>
      </w:r>
      <w:r w:rsidR="00442907" w:rsidRPr="00F61653">
        <w:rPr>
          <w:rFonts w:eastAsia="Calibri"/>
          <w:color w:val="000000"/>
          <w:lang w:val="en-GB"/>
        </w:rPr>
        <w:t xml:space="preserve"> </w:t>
      </w:r>
      <w:r w:rsidR="00F5271C">
        <w:rPr>
          <w:rFonts w:eastAsia="Calibri"/>
          <w:color w:val="000000"/>
          <w:lang w:val="en-GB"/>
        </w:rPr>
        <w:t>T</w:t>
      </w:r>
      <w:r w:rsidR="001A7E92" w:rsidRPr="00F61653">
        <w:rPr>
          <w:rFonts w:eastAsia="Calibri"/>
          <w:color w:val="000000"/>
          <w:lang w:val="en-GB"/>
        </w:rPr>
        <w:t xml:space="preserve">able </w:t>
      </w:r>
      <w:r w:rsidR="00073C68">
        <w:rPr>
          <w:rFonts w:eastAsia="Calibri"/>
          <w:color w:val="000000"/>
          <w:lang w:val="en-GB"/>
        </w:rPr>
        <w:t>4</w:t>
      </w:r>
      <w:r w:rsidR="00E313EC" w:rsidRPr="00F61653">
        <w:rPr>
          <w:rFonts w:eastAsia="Calibri"/>
          <w:color w:val="000000"/>
          <w:lang w:val="en-GB"/>
        </w:rPr>
        <w:t>.</w:t>
      </w:r>
    </w:p>
    <w:p w14:paraId="0A78D352" w14:textId="77777777" w:rsidR="00D12FC7" w:rsidRPr="003D6C04" w:rsidRDefault="00D12FC7" w:rsidP="006D0391">
      <w:pPr>
        <w:pStyle w:val="Caption"/>
        <w:rPr>
          <w:sz w:val="16"/>
          <w:szCs w:val="16"/>
        </w:rPr>
      </w:pPr>
    </w:p>
    <w:p w14:paraId="0645C34E" w14:textId="6384B7EC" w:rsidR="009B6398" w:rsidRPr="00F61653" w:rsidRDefault="00D75399" w:rsidP="006D0391">
      <w:pPr>
        <w:pStyle w:val="Caption"/>
      </w:pPr>
      <w:bookmarkStart w:id="96" w:name="_Toc532498049"/>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073C68">
        <w:rPr>
          <w:noProof/>
        </w:rPr>
        <w:t>4</w:t>
      </w:r>
      <w:r w:rsidR="00885FF9" w:rsidRPr="00F61653">
        <w:rPr>
          <w:noProof/>
        </w:rPr>
        <w:fldChar w:fldCharType="end"/>
      </w:r>
      <w:r w:rsidRPr="00F61653">
        <w:t>: Distribution of women and men in Local Government Councils</w:t>
      </w:r>
      <w:bookmarkEnd w:id="96"/>
    </w:p>
    <w:tbl>
      <w:tblPr>
        <w:tblW w:w="9083" w:type="dxa"/>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3622"/>
        <w:gridCol w:w="810"/>
        <w:gridCol w:w="950"/>
        <w:gridCol w:w="916"/>
        <w:gridCol w:w="776"/>
        <w:gridCol w:w="1150"/>
        <w:gridCol w:w="859"/>
      </w:tblGrid>
      <w:tr w:rsidR="00E313EC" w:rsidRPr="00F61653" w14:paraId="429C5E75" w14:textId="77777777" w:rsidTr="007C7B96">
        <w:trPr>
          <w:trHeight w:val="278"/>
        </w:trPr>
        <w:tc>
          <w:tcPr>
            <w:tcW w:w="3622"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D622DC6" w14:textId="77777777" w:rsidR="00E313EC" w:rsidRPr="00F61653" w:rsidRDefault="00E313EC" w:rsidP="006D0391">
            <w:pPr>
              <w:tabs>
                <w:tab w:val="left" w:pos="360"/>
              </w:tabs>
              <w:jc w:val="center"/>
              <w:rPr>
                <w:rFonts w:eastAsia="Times New Roman"/>
                <w:b/>
                <w:bCs/>
                <w:color w:val="000000"/>
                <w:sz w:val="20"/>
                <w:szCs w:val="20"/>
                <w:lang w:val="en-GB" w:eastAsia="en-US"/>
              </w:rPr>
            </w:pPr>
            <w:r w:rsidRPr="00F61653">
              <w:rPr>
                <w:rFonts w:eastAsia="Times New Roman"/>
                <w:b/>
                <w:bCs/>
                <w:color w:val="000000"/>
                <w:sz w:val="20"/>
                <w:szCs w:val="20"/>
                <w:lang w:val="en-GB" w:eastAsia="en-US"/>
              </w:rPr>
              <w:t>Local Government Councils</w:t>
            </w:r>
          </w:p>
        </w:tc>
        <w:tc>
          <w:tcPr>
            <w:tcW w:w="2676" w:type="dxa"/>
            <w:gridSpan w:val="3"/>
            <w:tcBorders>
              <w:top w:val="single" w:sz="8" w:space="0" w:color="C0504D"/>
              <w:left w:val="single" w:sz="8" w:space="0" w:color="C0504D"/>
              <w:bottom w:val="single" w:sz="8" w:space="0" w:color="C0504D"/>
              <w:right w:val="single" w:sz="8" w:space="0" w:color="C0504D"/>
            </w:tcBorders>
            <w:shd w:val="clear" w:color="auto" w:fill="EFD3D2"/>
          </w:tcPr>
          <w:p w14:paraId="7A82E5BC" w14:textId="77777777" w:rsidR="00E313EC" w:rsidRPr="00F61653" w:rsidRDefault="00E313EC" w:rsidP="006D0391">
            <w:pPr>
              <w:jc w:val="center"/>
              <w:rPr>
                <w:b/>
                <w:sz w:val="20"/>
                <w:szCs w:val="20"/>
                <w:lang w:val="en-GB"/>
              </w:rPr>
            </w:pPr>
            <w:r w:rsidRPr="00F61653">
              <w:rPr>
                <w:b/>
                <w:sz w:val="20"/>
                <w:szCs w:val="20"/>
                <w:lang w:val="en-GB"/>
              </w:rPr>
              <w:t>Number</w:t>
            </w:r>
          </w:p>
        </w:tc>
        <w:tc>
          <w:tcPr>
            <w:tcW w:w="2785" w:type="dxa"/>
            <w:gridSpan w:val="3"/>
            <w:tcBorders>
              <w:top w:val="single" w:sz="8" w:space="0" w:color="C0504D"/>
              <w:left w:val="single" w:sz="8" w:space="0" w:color="C0504D"/>
              <w:bottom w:val="single" w:sz="8" w:space="0" w:color="C0504D"/>
              <w:right w:val="single" w:sz="8" w:space="0" w:color="C0504D"/>
            </w:tcBorders>
            <w:shd w:val="clear" w:color="auto" w:fill="EFD3D2"/>
          </w:tcPr>
          <w:p w14:paraId="0AB45137" w14:textId="77777777" w:rsidR="00E313EC" w:rsidRPr="00F61653" w:rsidRDefault="00E313EC" w:rsidP="006D0391">
            <w:pPr>
              <w:jc w:val="center"/>
              <w:rPr>
                <w:b/>
                <w:sz w:val="20"/>
                <w:szCs w:val="20"/>
                <w:lang w:val="en-GB"/>
              </w:rPr>
            </w:pPr>
            <w:r w:rsidRPr="00F61653">
              <w:rPr>
                <w:b/>
                <w:sz w:val="20"/>
                <w:szCs w:val="20"/>
                <w:lang w:val="en-GB"/>
              </w:rPr>
              <w:t>Percentage (%)</w:t>
            </w:r>
          </w:p>
        </w:tc>
      </w:tr>
      <w:tr w:rsidR="00E313EC" w:rsidRPr="00F61653" w14:paraId="204EB7CA" w14:textId="77777777" w:rsidTr="007C7B96">
        <w:trPr>
          <w:trHeight w:val="278"/>
        </w:trPr>
        <w:tc>
          <w:tcPr>
            <w:tcW w:w="3622" w:type="dxa"/>
            <w:vMerge/>
            <w:tcBorders>
              <w:top w:val="single" w:sz="8" w:space="0" w:color="C0504D"/>
              <w:left w:val="single" w:sz="8" w:space="0" w:color="C0504D"/>
              <w:bottom w:val="single" w:sz="8" w:space="0" w:color="C0504D"/>
              <w:right w:val="single" w:sz="8" w:space="0" w:color="C0504D"/>
            </w:tcBorders>
            <w:shd w:val="clear" w:color="auto" w:fill="auto"/>
          </w:tcPr>
          <w:p w14:paraId="03E0802E" w14:textId="77777777" w:rsidR="00E313EC" w:rsidRPr="00F61653" w:rsidRDefault="00E313EC" w:rsidP="006D0391">
            <w:pPr>
              <w:tabs>
                <w:tab w:val="left" w:pos="360"/>
              </w:tabs>
              <w:rPr>
                <w:rFonts w:eastAsia="Times New Roman"/>
                <w:b/>
                <w:bCs/>
                <w:color w:val="000000"/>
                <w:sz w:val="20"/>
                <w:szCs w:val="20"/>
                <w:lang w:val="en-GB" w:eastAsia="en-US"/>
              </w:rPr>
            </w:pPr>
          </w:p>
        </w:tc>
        <w:tc>
          <w:tcPr>
            <w:tcW w:w="810" w:type="dxa"/>
            <w:tcBorders>
              <w:top w:val="single" w:sz="8" w:space="0" w:color="C0504D"/>
              <w:left w:val="single" w:sz="8" w:space="0" w:color="C0504D"/>
              <w:bottom w:val="single" w:sz="8" w:space="0" w:color="C0504D"/>
              <w:right w:val="single" w:sz="8" w:space="0" w:color="C0504D"/>
            </w:tcBorders>
            <w:shd w:val="clear" w:color="auto" w:fill="auto"/>
          </w:tcPr>
          <w:p w14:paraId="56A217BC" w14:textId="77777777" w:rsidR="00E313EC" w:rsidRPr="00F61653" w:rsidRDefault="00E313EC" w:rsidP="006D0391">
            <w:pPr>
              <w:jc w:val="center"/>
              <w:rPr>
                <w:b/>
                <w:sz w:val="20"/>
                <w:szCs w:val="20"/>
                <w:lang w:val="en-GB"/>
              </w:rPr>
            </w:pPr>
            <w:r w:rsidRPr="00F61653">
              <w:rPr>
                <w:b/>
                <w:sz w:val="20"/>
                <w:szCs w:val="20"/>
                <w:lang w:val="en-GB"/>
              </w:rPr>
              <w:t>Men</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14:paraId="23757BE3" w14:textId="77777777" w:rsidR="00E313EC" w:rsidRPr="00F61653" w:rsidRDefault="00E313EC" w:rsidP="006D0391">
            <w:pPr>
              <w:jc w:val="center"/>
              <w:rPr>
                <w:b/>
                <w:sz w:val="20"/>
                <w:szCs w:val="20"/>
                <w:lang w:val="en-GB"/>
              </w:rPr>
            </w:pPr>
            <w:r w:rsidRPr="00F61653">
              <w:rPr>
                <w:b/>
                <w:sz w:val="20"/>
                <w:szCs w:val="20"/>
                <w:lang w:val="en-GB"/>
              </w:rPr>
              <w:t>Women</w:t>
            </w:r>
          </w:p>
        </w:tc>
        <w:tc>
          <w:tcPr>
            <w:tcW w:w="916" w:type="dxa"/>
            <w:tcBorders>
              <w:top w:val="single" w:sz="8" w:space="0" w:color="C0504D"/>
              <w:left w:val="single" w:sz="8" w:space="0" w:color="C0504D"/>
              <w:bottom w:val="single" w:sz="8" w:space="0" w:color="C0504D"/>
              <w:right w:val="single" w:sz="8" w:space="0" w:color="C0504D"/>
            </w:tcBorders>
            <w:shd w:val="clear" w:color="auto" w:fill="auto"/>
          </w:tcPr>
          <w:p w14:paraId="6D1E7F37" w14:textId="77777777" w:rsidR="00E313EC" w:rsidRPr="00F61653" w:rsidRDefault="00E313EC" w:rsidP="006D0391">
            <w:pPr>
              <w:jc w:val="center"/>
              <w:rPr>
                <w:b/>
                <w:sz w:val="20"/>
                <w:szCs w:val="20"/>
                <w:lang w:val="en-GB"/>
              </w:rPr>
            </w:pPr>
            <w:r w:rsidRPr="00F61653">
              <w:rPr>
                <w:b/>
                <w:sz w:val="20"/>
                <w:szCs w:val="20"/>
                <w:lang w:val="en-GB"/>
              </w:rPr>
              <w:t>Total</w:t>
            </w:r>
          </w:p>
        </w:tc>
        <w:tc>
          <w:tcPr>
            <w:tcW w:w="776" w:type="dxa"/>
            <w:tcBorders>
              <w:top w:val="single" w:sz="8" w:space="0" w:color="C0504D"/>
              <w:left w:val="single" w:sz="8" w:space="0" w:color="C0504D"/>
              <w:bottom w:val="single" w:sz="8" w:space="0" w:color="C0504D"/>
              <w:right w:val="single" w:sz="8" w:space="0" w:color="C0504D"/>
            </w:tcBorders>
            <w:shd w:val="clear" w:color="auto" w:fill="auto"/>
          </w:tcPr>
          <w:p w14:paraId="46035352" w14:textId="77777777" w:rsidR="00E313EC" w:rsidRPr="00F61653" w:rsidRDefault="00E313EC" w:rsidP="006D0391">
            <w:pPr>
              <w:jc w:val="center"/>
              <w:rPr>
                <w:b/>
                <w:sz w:val="20"/>
                <w:szCs w:val="20"/>
                <w:lang w:val="en-GB"/>
              </w:rPr>
            </w:pPr>
            <w:r w:rsidRPr="00F61653">
              <w:rPr>
                <w:b/>
                <w:sz w:val="20"/>
                <w:szCs w:val="20"/>
                <w:lang w:val="en-GB"/>
              </w:rPr>
              <w:t>Men</w:t>
            </w:r>
          </w:p>
        </w:tc>
        <w:tc>
          <w:tcPr>
            <w:tcW w:w="1150" w:type="dxa"/>
            <w:tcBorders>
              <w:top w:val="single" w:sz="8" w:space="0" w:color="C0504D"/>
              <w:left w:val="single" w:sz="8" w:space="0" w:color="C0504D"/>
              <w:bottom w:val="single" w:sz="8" w:space="0" w:color="C0504D"/>
              <w:right w:val="single" w:sz="8" w:space="0" w:color="C0504D"/>
            </w:tcBorders>
            <w:shd w:val="clear" w:color="auto" w:fill="auto"/>
          </w:tcPr>
          <w:p w14:paraId="08A051D3" w14:textId="77777777" w:rsidR="00E313EC" w:rsidRPr="00F61653" w:rsidRDefault="00E313EC" w:rsidP="006D0391">
            <w:pPr>
              <w:jc w:val="center"/>
              <w:rPr>
                <w:b/>
                <w:sz w:val="20"/>
                <w:szCs w:val="20"/>
                <w:lang w:val="en-GB"/>
              </w:rPr>
            </w:pPr>
            <w:r w:rsidRPr="00F61653">
              <w:rPr>
                <w:b/>
                <w:sz w:val="20"/>
                <w:szCs w:val="20"/>
                <w:lang w:val="en-GB"/>
              </w:rPr>
              <w:t>Women</w:t>
            </w:r>
          </w:p>
        </w:tc>
        <w:tc>
          <w:tcPr>
            <w:tcW w:w="859" w:type="dxa"/>
            <w:tcBorders>
              <w:top w:val="single" w:sz="8" w:space="0" w:color="C0504D"/>
              <w:left w:val="single" w:sz="8" w:space="0" w:color="C0504D"/>
              <w:bottom w:val="single" w:sz="8" w:space="0" w:color="C0504D"/>
              <w:right w:val="single" w:sz="8" w:space="0" w:color="C0504D"/>
            </w:tcBorders>
            <w:shd w:val="clear" w:color="auto" w:fill="auto"/>
          </w:tcPr>
          <w:p w14:paraId="096FC7C0" w14:textId="77777777" w:rsidR="00E313EC" w:rsidRPr="00F61653" w:rsidRDefault="00E313EC" w:rsidP="006D0391">
            <w:pPr>
              <w:jc w:val="center"/>
              <w:rPr>
                <w:b/>
                <w:sz w:val="20"/>
                <w:szCs w:val="20"/>
                <w:lang w:val="en-GB"/>
              </w:rPr>
            </w:pPr>
            <w:r w:rsidRPr="00F61653">
              <w:rPr>
                <w:b/>
                <w:sz w:val="20"/>
                <w:szCs w:val="20"/>
                <w:lang w:val="en-GB"/>
              </w:rPr>
              <w:t>Total</w:t>
            </w:r>
          </w:p>
        </w:tc>
      </w:tr>
      <w:tr w:rsidR="00E313EC" w:rsidRPr="00F61653" w14:paraId="27121A77" w14:textId="77777777" w:rsidTr="00451B78">
        <w:trPr>
          <w:trHeight w:val="169"/>
        </w:trPr>
        <w:tc>
          <w:tcPr>
            <w:tcW w:w="3622" w:type="dxa"/>
            <w:tcBorders>
              <w:top w:val="single" w:sz="8" w:space="0" w:color="C0504D"/>
              <w:left w:val="single" w:sz="8" w:space="0" w:color="C0504D"/>
              <w:bottom w:val="single" w:sz="8" w:space="0" w:color="C0504D"/>
              <w:right w:val="single" w:sz="8" w:space="0" w:color="C0504D"/>
            </w:tcBorders>
            <w:shd w:val="clear" w:color="auto" w:fill="auto"/>
          </w:tcPr>
          <w:p w14:paraId="06ED8C37" w14:textId="77777777" w:rsidR="00E313EC" w:rsidRPr="00F61653" w:rsidRDefault="00E313EC" w:rsidP="00C93094">
            <w:pPr>
              <w:tabs>
                <w:tab w:val="left" w:pos="360"/>
              </w:tabs>
              <w:rPr>
                <w:rFonts w:eastAsia="Times New Roman"/>
                <w:bCs/>
                <w:color w:val="000000"/>
                <w:sz w:val="20"/>
                <w:szCs w:val="20"/>
                <w:lang w:val="en-GB" w:eastAsia="en-US"/>
              </w:rPr>
            </w:pPr>
            <w:r w:rsidRPr="00F61653">
              <w:rPr>
                <w:rFonts w:eastAsia="Times New Roman"/>
                <w:bCs/>
                <w:color w:val="000000"/>
                <w:sz w:val="20"/>
                <w:szCs w:val="20"/>
                <w:lang w:val="en-GB" w:eastAsia="en-US"/>
              </w:rPr>
              <w:t>District Council</w:t>
            </w:r>
            <w:r w:rsidR="0094448A" w:rsidRPr="00F61653">
              <w:rPr>
                <w:rStyle w:val="FootnoteReference"/>
                <w:rFonts w:eastAsia="Times New Roman"/>
                <w:bCs/>
                <w:color w:val="000000"/>
                <w:sz w:val="20"/>
                <w:szCs w:val="20"/>
                <w:lang w:val="en-GB" w:eastAsia="en-US"/>
              </w:rPr>
              <w:footnoteReference w:id="34"/>
            </w:r>
          </w:p>
        </w:tc>
        <w:tc>
          <w:tcPr>
            <w:tcW w:w="810" w:type="dxa"/>
            <w:tcBorders>
              <w:top w:val="single" w:sz="8" w:space="0" w:color="C0504D"/>
              <w:left w:val="single" w:sz="8" w:space="0" w:color="C0504D"/>
              <w:bottom w:val="single" w:sz="8" w:space="0" w:color="C0504D"/>
              <w:right w:val="single" w:sz="8" w:space="0" w:color="C0504D"/>
            </w:tcBorders>
            <w:shd w:val="clear" w:color="auto" w:fill="auto"/>
          </w:tcPr>
          <w:p w14:paraId="6228C690" w14:textId="77777777" w:rsidR="00E313EC" w:rsidRPr="00F61653" w:rsidRDefault="00E313EC" w:rsidP="00934A03">
            <w:pPr>
              <w:jc w:val="center"/>
              <w:rPr>
                <w:sz w:val="20"/>
                <w:szCs w:val="20"/>
                <w:lang w:val="en-GB"/>
              </w:rPr>
            </w:pPr>
            <w:r w:rsidRPr="00F61653">
              <w:rPr>
                <w:sz w:val="20"/>
                <w:szCs w:val="20"/>
                <w:lang w:val="en-GB"/>
              </w:rPr>
              <w:t>1916</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14:paraId="51565F13" w14:textId="77777777" w:rsidR="00E313EC" w:rsidRPr="00F61653" w:rsidRDefault="00E313EC" w:rsidP="00C37B7D">
            <w:pPr>
              <w:jc w:val="center"/>
              <w:rPr>
                <w:sz w:val="20"/>
                <w:szCs w:val="20"/>
                <w:lang w:val="en-GB"/>
              </w:rPr>
            </w:pPr>
            <w:r w:rsidRPr="00F61653">
              <w:rPr>
                <w:sz w:val="20"/>
                <w:szCs w:val="20"/>
                <w:lang w:val="en-GB"/>
              </w:rPr>
              <w:t>1364</w:t>
            </w:r>
          </w:p>
        </w:tc>
        <w:tc>
          <w:tcPr>
            <w:tcW w:w="916" w:type="dxa"/>
            <w:tcBorders>
              <w:top w:val="single" w:sz="8" w:space="0" w:color="C0504D"/>
              <w:left w:val="single" w:sz="8" w:space="0" w:color="C0504D"/>
              <w:bottom w:val="single" w:sz="8" w:space="0" w:color="C0504D"/>
              <w:right w:val="single" w:sz="8" w:space="0" w:color="C0504D"/>
            </w:tcBorders>
            <w:shd w:val="clear" w:color="auto" w:fill="auto"/>
          </w:tcPr>
          <w:p w14:paraId="798A30CB" w14:textId="77777777" w:rsidR="00E313EC" w:rsidRPr="00F61653" w:rsidRDefault="00E313EC" w:rsidP="000C7FB0">
            <w:pPr>
              <w:jc w:val="center"/>
              <w:rPr>
                <w:sz w:val="20"/>
                <w:szCs w:val="20"/>
                <w:lang w:val="en-GB"/>
              </w:rPr>
            </w:pPr>
            <w:r w:rsidRPr="00F61653">
              <w:rPr>
                <w:sz w:val="20"/>
                <w:szCs w:val="20"/>
                <w:lang w:val="en-GB"/>
              </w:rPr>
              <w:t>3280</w:t>
            </w:r>
          </w:p>
        </w:tc>
        <w:tc>
          <w:tcPr>
            <w:tcW w:w="776" w:type="dxa"/>
            <w:tcBorders>
              <w:top w:val="single" w:sz="8" w:space="0" w:color="C0504D"/>
              <w:left w:val="single" w:sz="8" w:space="0" w:color="C0504D"/>
              <w:bottom w:val="single" w:sz="8" w:space="0" w:color="C0504D"/>
              <w:right w:val="single" w:sz="8" w:space="0" w:color="C0504D"/>
            </w:tcBorders>
            <w:shd w:val="clear" w:color="auto" w:fill="auto"/>
          </w:tcPr>
          <w:p w14:paraId="457ED43B" w14:textId="77777777" w:rsidR="00E313EC" w:rsidRPr="00F61653" w:rsidRDefault="00E313EC" w:rsidP="006D0391">
            <w:pPr>
              <w:jc w:val="center"/>
              <w:rPr>
                <w:sz w:val="20"/>
                <w:szCs w:val="20"/>
                <w:lang w:val="en-GB"/>
              </w:rPr>
            </w:pPr>
            <w:r w:rsidRPr="00F61653">
              <w:rPr>
                <w:sz w:val="20"/>
                <w:szCs w:val="20"/>
                <w:lang w:val="en-GB"/>
              </w:rPr>
              <w:t>58.4</w:t>
            </w:r>
          </w:p>
        </w:tc>
        <w:tc>
          <w:tcPr>
            <w:tcW w:w="1150" w:type="dxa"/>
            <w:tcBorders>
              <w:top w:val="single" w:sz="8" w:space="0" w:color="C0504D"/>
              <w:left w:val="single" w:sz="8" w:space="0" w:color="C0504D"/>
              <w:bottom w:val="single" w:sz="8" w:space="0" w:color="C0504D"/>
              <w:right w:val="single" w:sz="8" w:space="0" w:color="C0504D"/>
            </w:tcBorders>
            <w:shd w:val="clear" w:color="auto" w:fill="auto"/>
          </w:tcPr>
          <w:p w14:paraId="2DA0B845" w14:textId="77777777" w:rsidR="00E313EC" w:rsidRPr="00F61653" w:rsidRDefault="00E313EC" w:rsidP="006D0391">
            <w:pPr>
              <w:jc w:val="center"/>
              <w:rPr>
                <w:sz w:val="20"/>
                <w:szCs w:val="20"/>
                <w:lang w:val="en-GB"/>
              </w:rPr>
            </w:pPr>
            <w:r w:rsidRPr="00F61653">
              <w:rPr>
                <w:sz w:val="20"/>
                <w:szCs w:val="20"/>
                <w:lang w:val="en-GB"/>
              </w:rPr>
              <w:t>41.6</w:t>
            </w:r>
          </w:p>
        </w:tc>
        <w:tc>
          <w:tcPr>
            <w:tcW w:w="859" w:type="dxa"/>
            <w:tcBorders>
              <w:top w:val="single" w:sz="8" w:space="0" w:color="C0504D"/>
              <w:left w:val="single" w:sz="8" w:space="0" w:color="C0504D"/>
              <w:bottom w:val="single" w:sz="8" w:space="0" w:color="C0504D"/>
              <w:right w:val="single" w:sz="8" w:space="0" w:color="C0504D"/>
            </w:tcBorders>
            <w:shd w:val="clear" w:color="auto" w:fill="auto"/>
          </w:tcPr>
          <w:p w14:paraId="09CA0AEF" w14:textId="77777777" w:rsidR="00E313EC" w:rsidRPr="00F61653" w:rsidRDefault="00E313EC" w:rsidP="006D0391">
            <w:pPr>
              <w:jc w:val="center"/>
              <w:rPr>
                <w:sz w:val="20"/>
                <w:szCs w:val="20"/>
                <w:lang w:val="en-GB"/>
              </w:rPr>
            </w:pPr>
            <w:r w:rsidRPr="00F61653">
              <w:rPr>
                <w:sz w:val="20"/>
                <w:szCs w:val="20"/>
                <w:lang w:val="en-GB"/>
              </w:rPr>
              <w:t>100.0</w:t>
            </w:r>
          </w:p>
        </w:tc>
      </w:tr>
      <w:tr w:rsidR="00E313EC" w:rsidRPr="00F61653" w14:paraId="3D886959" w14:textId="77777777" w:rsidTr="007C7B96">
        <w:trPr>
          <w:trHeight w:val="278"/>
        </w:trPr>
        <w:tc>
          <w:tcPr>
            <w:tcW w:w="3622" w:type="dxa"/>
            <w:tcBorders>
              <w:top w:val="single" w:sz="8" w:space="0" w:color="C0504D"/>
              <w:left w:val="single" w:sz="8" w:space="0" w:color="C0504D"/>
              <w:bottom w:val="single" w:sz="8" w:space="0" w:color="C0504D"/>
              <w:right w:val="single" w:sz="8" w:space="0" w:color="C0504D"/>
            </w:tcBorders>
            <w:shd w:val="clear" w:color="auto" w:fill="EFD3D2"/>
          </w:tcPr>
          <w:p w14:paraId="7C8DFE13" w14:textId="77777777" w:rsidR="00E313EC" w:rsidRPr="00F61653" w:rsidRDefault="00E313EC" w:rsidP="00C93094">
            <w:pPr>
              <w:tabs>
                <w:tab w:val="left" w:pos="360"/>
              </w:tabs>
              <w:rPr>
                <w:rFonts w:eastAsia="Times New Roman"/>
                <w:bCs/>
                <w:color w:val="000000"/>
                <w:sz w:val="20"/>
                <w:szCs w:val="20"/>
                <w:lang w:val="en-GB" w:eastAsia="en-US"/>
              </w:rPr>
            </w:pPr>
            <w:r w:rsidRPr="00F61653">
              <w:rPr>
                <w:rFonts w:eastAsia="Times New Roman"/>
                <w:bCs/>
                <w:color w:val="000000"/>
                <w:sz w:val="20"/>
                <w:szCs w:val="20"/>
                <w:lang w:val="en-GB" w:eastAsia="en-US"/>
              </w:rPr>
              <w:t xml:space="preserve">Municipality / </w:t>
            </w:r>
            <w:r w:rsidR="007C7B96" w:rsidRPr="00F61653">
              <w:rPr>
                <w:rFonts w:eastAsia="Times New Roman"/>
                <w:bCs/>
                <w:color w:val="000000"/>
                <w:sz w:val="20"/>
                <w:szCs w:val="20"/>
                <w:lang w:val="en-GB" w:eastAsia="en-US"/>
              </w:rPr>
              <w:t>Municipal</w:t>
            </w:r>
            <w:r w:rsidRPr="00F61653">
              <w:rPr>
                <w:rFonts w:eastAsia="Times New Roman"/>
                <w:bCs/>
                <w:color w:val="000000"/>
                <w:sz w:val="20"/>
                <w:szCs w:val="20"/>
                <w:lang w:val="en-GB" w:eastAsia="en-US"/>
              </w:rPr>
              <w:t xml:space="preserve"> divisions council</w:t>
            </w:r>
            <w:r w:rsidR="003450A8" w:rsidRPr="00F61653">
              <w:rPr>
                <w:rStyle w:val="FootnoteReference"/>
                <w:rFonts w:eastAsia="Times New Roman"/>
                <w:bCs/>
                <w:color w:val="000000"/>
                <w:sz w:val="20"/>
                <w:szCs w:val="20"/>
                <w:lang w:val="en-GB" w:eastAsia="en-US"/>
              </w:rPr>
              <w:footnoteReference w:id="35"/>
            </w:r>
          </w:p>
        </w:tc>
        <w:tc>
          <w:tcPr>
            <w:tcW w:w="810" w:type="dxa"/>
            <w:tcBorders>
              <w:top w:val="single" w:sz="8" w:space="0" w:color="C0504D"/>
              <w:left w:val="single" w:sz="8" w:space="0" w:color="C0504D"/>
              <w:bottom w:val="single" w:sz="8" w:space="0" w:color="C0504D"/>
              <w:right w:val="single" w:sz="8" w:space="0" w:color="C0504D"/>
            </w:tcBorders>
            <w:shd w:val="clear" w:color="auto" w:fill="EFD3D2"/>
          </w:tcPr>
          <w:p w14:paraId="6E591D9B" w14:textId="77777777" w:rsidR="00E313EC" w:rsidRPr="00F61653" w:rsidRDefault="00E313EC" w:rsidP="00934A03">
            <w:pPr>
              <w:jc w:val="center"/>
              <w:rPr>
                <w:sz w:val="20"/>
                <w:szCs w:val="20"/>
                <w:lang w:val="en-GB"/>
              </w:rPr>
            </w:pPr>
            <w:r w:rsidRPr="00F61653">
              <w:rPr>
                <w:sz w:val="20"/>
                <w:szCs w:val="20"/>
                <w:lang w:val="en-GB"/>
              </w:rPr>
              <w:t>745</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14:paraId="6BD1A324" w14:textId="77777777" w:rsidR="00E313EC" w:rsidRPr="00F61653" w:rsidRDefault="00E313EC" w:rsidP="00C37B7D">
            <w:pPr>
              <w:jc w:val="center"/>
              <w:rPr>
                <w:sz w:val="20"/>
                <w:szCs w:val="20"/>
                <w:lang w:val="en-GB"/>
              </w:rPr>
            </w:pPr>
            <w:r w:rsidRPr="00F61653">
              <w:rPr>
                <w:sz w:val="20"/>
                <w:szCs w:val="20"/>
                <w:lang w:val="en-GB"/>
              </w:rPr>
              <w:t>537</w:t>
            </w:r>
          </w:p>
        </w:tc>
        <w:tc>
          <w:tcPr>
            <w:tcW w:w="916" w:type="dxa"/>
            <w:tcBorders>
              <w:top w:val="single" w:sz="8" w:space="0" w:color="C0504D"/>
              <w:left w:val="single" w:sz="8" w:space="0" w:color="C0504D"/>
              <w:bottom w:val="single" w:sz="8" w:space="0" w:color="C0504D"/>
              <w:right w:val="single" w:sz="8" w:space="0" w:color="C0504D"/>
            </w:tcBorders>
            <w:shd w:val="clear" w:color="auto" w:fill="EFD3D2"/>
          </w:tcPr>
          <w:p w14:paraId="646C8234" w14:textId="77777777" w:rsidR="00E313EC" w:rsidRPr="00F61653" w:rsidRDefault="00E313EC" w:rsidP="000C7FB0">
            <w:pPr>
              <w:jc w:val="center"/>
              <w:rPr>
                <w:sz w:val="20"/>
                <w:szCs w:val="20"/>
                <w:lang w:val="en-GB"/>
              </w:rPr>
            </w:pPr>
            <w:r w:rsidRPr="00F61653">
              <w:rPr>
                <w:sz w:val="20"/>
                <w:szCs w:val="20"/>
                <w:lang w:val="en-GB"/>
              </w:rPr>
              <w:t>1282</w:t>
            </w:r>
          </w:p>
        </w:tc>
        <w:tc>
          <w:tcPr>
            <w:tcW w:w="776" w:type="dxa"/>
            <w:tcBorders>
              <w:top w:val="single" w:sz="8" w:space="0" w:color="C0504D"/>
              <w:left w:val="single" w:sz="8" w:space="0" w:color="C0504D"/>
              <w:bottom w:val="single" w:sz="8" w:space="0" w:color="C0504D"/>
              <w:right w:val="single" w:sz="8" w:space="0" w:color="C0504D"/>
            </w:tcBorders>
            <w:shd w:val="clear" w:color="auto" w:fill="EFD3D2"/>
          </w:tcPr>
          <w:p w14:paraId="31CBF4E9" w14:textId="77777777" w:rsidR="00E313EC" w:rsidRPr="00F61653" w:rsidRDefault="00E313EC" w:rsidP="006D0391">
            <w:pPr>
              <w:jc w:val="center"/>
              <w:rPr>
                <w:sz w:val="20"/>
                <w:szCs w:val="20"/>
                <w:lang w:val="en-GB"/>
              </w:rPr>
            </w:pPr>
            <w:r w:rsidRPr="00F61653">
              <w:rPr>
                <w:sz w:val="20"/>
                <w:szCs w:val="20"/>
                <w:lang w:val="en-GB"/>
              </w:rPr>
              <w:t>58.1</w:t>
            </w:r>
          </w:p>
        </w:tc>
        <w:tc>
          <w:tcPr>
            <w:tcW w:w="1150" w:type="dxa"/>
            <w:tcBorders>
              <w:top w:val="single" w:sz="8" w:space="0" w:color="C0504D"/>
              <w:left w:val="single" w:sz="8" w:space="0" w:color="C0504D"/>
              <w:bottom w:val="single" w:sz="8" w:space="0" w:color="C0504D"/>
              <w:right w:val="single" w:sz="8" w:space="0" w:color="C0504D"/>
            </w:tcBorders>
            <w:shd w:val="clear" w:color="auto" w:fill="EFD3D2"/>
          </w:tcPr>
          <w:p w14:paraId="787F5752" w14:textId="77777777" w:rsidR="00E313EC" w:rsidRPr="00F61653" w:rsidRDefault="00E313EC" w:rsidP="006D0391">
            <w:pPr>
              <w:jc w:val="center"/>
              <w:rPr>
                <w:sz w:val="20"/>
                <w:szCs w:val="20"/>
                <w:lang w:val="en-GB"/>
              </w:rPr>
            </w:pPr>
            <w:r w:rsidRPr="00F61653">
              <w:rPr>
                <w:sz w:val="20"/>
                <w:szCs w:val="20"/>
                <w:lang w:val="en-GB"/>
              </w:rPr>
              <w:t>41.9</w:t>
            </w:r>
          </w:p>
        </w:tc>
        <w:tc>
          <w:tcPr>
            <w:tcW w:w="859" w:type="dxa"/>
            <w:tcBorders>
              <w:top w:val="single" w:sz="8" w:space="0" w:color="C0504D"/>
              <w:left w:val="single" w:sz="8" w:space="0" w:color="C0504D"/>
              <w:bottom w:val="single" w:sz="8" w:space="0" w:color="C0504D"/>
              <w:right w:val="single" w:sz="8" w:space="0" w:color="C0504D"/>
            </w:tcBorders>
            <w:shd w:val="clear" w:color="auto" w:fill="EFD3D2"/>
          </w:tcPr>
          <w:p w14:paraId="4845EC56" w14:textId="77777777" w:rsidR="00E313EC" w:rsidRPr="00F61653" w:rsidRDefault="00E313EC" w:rsidP="006D0391">
            <w:pPr>
              <w:jc w:val="center"/>
              <w:rPr>
                <w:sz w:val="20"/>
                <w:szCs w:val="20"/>
                <w:lang w:val="en-GB"/>
              </w:rPr>
            </w:pPr>
            <w:r w:rsidRPr="00F61653">
              <w:rPr>
                <w:sz w:val="20"/>
                <w:szCs w:val="20"/>
                <w:lang w:val="en-GB"/>
              </w:rPr>
              <w:t>100.0</w:t>
            </w:r>
          </w:p>
        </w:tc>
      </w:tr>
      <w:tr w:rsidR="00E313EC" w:rsidRPr="00F61653" w14:paraId="6E212116" w14:textId="77777777" w:rsidTr="007C7B96">
        <w:trPr>
          <w:trHeight w:val="278"/>
        </w:trPr>
        <w:tc>
          <w:tcPr>
            <w:tcW w:w="3622" w:type="dxa"/>
            <w:tcBorders>
              <w:top w:val="single" w:sz="8" w:space="0" w:color="C0504D"/>
              <w:left w:val="single" w:sz="8" w:space="0" w:color="C0504D"/>
              <w:bottom w:val="single" w:sz="8" w:space="0" w:color="C0504D"/>
              <w:right w:val="single" w:sz="8" w:space="0" w:color="C0504D"/>
            </w:tcBorders>
            <w:shd w:val="clear" w:color="auto" w:fill="auto"/>
          </w:tcPr>
          <w:p w14:paraId="353E4776" w14:textId="77777777" w:rsidR="00E313EC" w:rsidRPr="00F61653" w:rsidRDefault="00E313EC" w:rsidP="00C93094">
            <w:pPr>
              <w:tabs>
                <w:tab w:val="left" w:pos="360"/>
              </w:tabs>
              <w:rPr>
                <w:rFonts w:eastAsia="Times New Roman"/>
                <w:bCs/>
                <w:color w:val="000000"/>
                <w:sz w:val="20"/>
                <w:szCs w:val="20"/>
                <w:lang w:val="en-GB" w:eastAsia="en-US"/>
              </w:rPr>
            </w:pPr>
            <w:r w:rsidRPr="00F61653">
              <w:rPr>
                <w:rFonts w:eastAsia="Times New Roman"/>
                <w:bCs/>
                <w:color w:val="000000"/>
                <w:sz w:val="20"/>
                <w:szCs w:val="20"/>
                <w:lang w:val="en-GB" w:eastAsia="en-US"/>
              </w:rPr>
              <w:t>Sub-County / Town councils</w:t>
            </w:r>
            <w:r w:rsidR="003450A8" w:rsidRPr="00F61653">
              <w:rPr>
                <w:rStyle w:val="FootnoteReference"/>
                <w:rFonts w:eastAsia="Times New Roman"/>
                <w:bCs/>
                <w:color w:val="000000"/>
                <w:sz w:val="20"/>
                <w:szCs w:val="20"/>
                <w:lang w:val="en-GB" w:eastAsia="en-US"/>
              </w:rPr>
              <w:footnoteReference w:id="36"/>
            </w:r>
          </w:p>
        </w:tc>
        <w:tc>
          <w:tcPr>
            <w:tcW w:w="810" w:type="dxa"/>
            <w:tcBorders>
              <w:top w:val="single" w:sz="8" w:space="0" w:color="C0504D"/>
              <w:left w:val="single" w:sz="8" w:space="0" w:color="C0504D"/>
              <w:bottom w:val="single" w:sz="8" w:space="0" w:color="C0504D"/>
              <w:right w:val="single" w:sz="8" w:space="0" w:color="C0504D"/>
            </w:tcBorders>
            <w:shd w:val="clear" w:color="auto" w:fill="auto"/>
          </w:tcPr>
          <w:p w14:paraId="31484253" w14:textId="77777777" w:rsidR="00E313EC" w:rsidRPr="00F61653" w:rsidRDefault="00E313EC" w:rsidP="00934A03">
            <w:pPr>
              <w:jc w:val="center"/>
              <w:rPr>
                <w:sz w:val="20"/>
                <w:szCs w:val="20"/>
                <w:lang w:val="en-GB"/>
              </w:rPr>
            </w:pPr>
            <w:r w:rsidRPr="00F61653">
              <w:rPr>
                <w:sz w:val="20"/>
                <w:szCs w:val="20"/>
                <w:lang w:val="en-GB"/>
              </w:rPr>
              <w:t>12412</w:t>
            </w:r>
          </w:p>
        </w:tc>
        <w:tc>
          <w:tcPr>
            <w:tcW w:w="950" w:type="dxa"/>
            <w:tcBorders>
              <w:top w:val="single" w:sz="8" w:space="0" w:color="C0504D"/>
              <w:left w:val="single" w:sz="8" w:space="0" w:color="C0504D"/>
              <w:bottom w:val="single" w:sz="8" w:space="0" w:color="C0504D"/>
              <w:right w:val="single" w:sz="8" w:space="0" w:color="C0504D"/>
            </w:tcBorders>
            <w:shd w:val="clear" w:color="auto" w:fill="auto"/>
          </w:tcPr>
          <w:p w14:paraId="3C25366E" w14:textId="77777777" w:rsidR="00E313EC" w:rsidRPr="00F61653" w:rsidRDefault="00E313EC" w:rsidP="00C37B7D">
            <w:pPr>
              <w:jc w:val="center"/>
              <w:rPr>
                <w:sz w:val="20"/>
                <w:szCs w:val="20"/>
                <w:lang w:val="en-GB"/>
              </w:rPr>
            </w:pPr>
            <w:r w:rsidRPr="00F61653">
              <w:rPr>
                <w:sz w:val="20"/>
                <w:szCs w:val="20"/>
                <w:lang w:val="en-GB"/>
              </w:rPr>
              <w:t>10781</w:t>
            </w:r>
          </w:p>
        </w:tc>
        <w:tc>
          <w:tcPr>
            <w:tcW w:w="916" w:type="dxa"/>
            <w:tcBorders>
              <w:top w:val="single" w:sz="8" w:space="0" w:color="C0504D"/>
              <w:left w:val="single" w:sz="8" w:space="0" w:color="C0504D"/>
              <w:bottom w:val="single" w:sz="8" w:space="0" w:color="C0504D"/>
              <w:right w:val="single" w:sz="8" w:space="0" w:color="C0504D"/>
            </w:tcBorders>
            <w:shd w:val="clear" w:color="auto" w:fill="auto"/>
          </w:tcPr>
          <w:p w14:paraId="7AA5F05A" w14:textId="77777777" w:rsidR="00E313EC" w:rsidRPr="00F61653" w:rsidRDefault="00E313EC" w:rsidP="000C7FB0">
            <w:pPr>
              <w:jc w:val="center"/>
              <w:rPr>
                <w:sz w:val="20"/>
                <w:szCs w:val="20"/>
                <w:lang w:val="en-GB"/>
              </w:rPr>
            </w:pPr>
            <w:r w:rsidRPr="00F61653">
              <w:rPr>
                <w:sz w:val="20"/>
                <w:szCs w:val="20"/>
                <w:lang w:val="en-GB"/>
              </w:rPr>
              <w:t>23193</w:t>
            </w:r>
          </w:p>
        </w:tc>
        <w:tc>
          <w:tcPr>
            <w:tcW w:w="776" w:type="dxa"/>
            <w:tcBorders>
              <w:top w:val="single" w:sz="8" w:space="0" w:color="C0504D"/>
              <w:left w:val="single" w:sz="8" w:space="0" w:color="C0504D"/>
              <w:bottom w:val="single" w:sz="8" w:space="0" w:color="C0504D"/>
              <w:right w:val="single" w:sz="8" w:space="0" w:color="C0504D"/>
            </w:tcBorders>
            <w:shd w:val="clear" w:color="auto" w:fill="auto"/>
          </w:tcPr>
          <w:p w14:paraId="4B029718" w14:textId="77777777" w:rsidR="00E313EC" w:rsidRPr="00F61653" w:rsidRDefault="00E313EC" w:rsidP="006D0391">
            <w:pPr>
              <w:jc w:val="center"/>
              <w:rPr>
                <w:sz w:val="20"/>
                <w:szCs w:val="20"/>
                <w:lang w:val="en-GB"/>
              </w:rPr>
            </w:pPr>
            <w:r w:rsidRPr="00F61653">
              <w:rPr>
                <w:sz w:val="20"/>
                <w:szCs w:val="20"/>
                <w:lang w:val="en-GB"/>
              </w:rPr>
              <w:t>53.5</w:t>
            </w:r>
          </w:p>
        </w:tc>
        <w:tc>
          <w:tcPr>
            <w:tcW w:w="1150" w:type="dxa"/>
            <w:tcBorders>
              <w:top w:val="single" w:sz="8" w:space="0" w:color="C0504D"/>
              <w:left w:val="single" w:sz="8" w:space="0" w:color="C0504D"/>
              <w:bottom w:val="single" w:sz="8" w:space="0" w:color="C0504D"/>
              <w:right w:val="single" w:sz="8" w:space="0" w:color="C0504D"/>
            </w:tcBorders>
            <w:shd w:val="clear" w:color="auto" w:fill="auto"/>
          </w:tcPr>
          <w:p w14:paraId="3D6B4ADC" w14:textId="77777777" w:rsidR="00E313EC" w:rsidRPr="00F61653" w:rsidRDefault="00E313EC" w:rsidP="006D0391">
            <w:pPr>
              <w:jc w:val="center"/>
              <w:rPr>
                <w:sz w:val="20"/>
                <w:szCs w:val="20"/>
                <w:lang w:val="en-GB"/>
              </w:rPr>
            </w:pPr>
            <w:r w:rsidRPr="00F61653">
              <w:rPr>
                <w:sz w:val="20"/>
                <w:szCs w:val="20"/>
                <w:lang w:val="en-GB"/>
              </w:rPr>
              <w:t>46.5</w:t>
            </w:r>
          </w:p>
        </w:tc>
        <w:tc>
          <w:tcPr>
            <w:tcW w:w="859" w:type="dxa"/>
            <w:tcBorders>
              <w:top w:val="single" w:sz="8" w:space="0" w:color="C0504D"/>
              <w:left w:val="single" w:sz="8" w:space="0" w:color="C0504D"/>
              <w:bottom w:val="single" w:sz="8" w:space="0" w:color="C0504D"/>
              <w:right w:val="single" w:sz="8" w:space="0" w:color="C0504D"/>
            </w:tcBorders>
            <w:shd w:val="clear" w:color="auto" w:fill="auto"/>
          </w:tcPr>
          <w:p w14:paraId="5823BD47" w14:textId="77777777" w:rsidR="00E313EC" w:rsidRPr="00F61653" w:rsidRDefault="00E313EC" w:rsidP="006D0391">
            <w:pPr>
              <w:jc w:val="center"/>
              <w:rPr>
                <w:sz w:val="20"/>
                <w:szCs w:val="20"/>
                <w:lang w:val="en-GB"/>
              </w:rPr>
            </w:pPr>
            <w:r w:rsidRPr="00F61653">
              <w:rPr>
                <w:sz w:val="20"/>
                <w:szCs w:val="20"/>
                <w:lang w:val="en-GB"/>
              </w:rPr>
              <w:t>100.0</w:t>
            </w:r>
          </w:p>
        </w:tc>
      </w:tr>
      <w:tr w:rsidR="00E313EC" w:rsidRPr="00F61653" w14:paraId="2AF4536B" w14:textId="77777777" w:rsidTr="007C7B96">
        <w:trPr>
          <w:trHeight w:val="278"/>
        </w:trPr>
        <w:tc>
          <w:tcPr>
            <w:tcW w:w="3622" w:type="dxa"/>
            <w:tcBorders>
              <w:top w:val="single" w:sz="8" w:space="0" w:color="C0504D"/>
              <w:left w:val="single" w:sz="8" w:space="0" w:color="C0504D"/>
              <w:bottom w:val="single" w:sz="8" w:space="0" w:color="C0504D"/>
              <w:right w:val="single" w:sz="8" w:space="0" w:color="C0504D"/>
            </w:tcBorders>
            <w:shd w:val="clear" w:color="auto" w:fill="EFD3D2"/>
          </w:tcPr>
          <w:p w14:paraId="07FF3019" w14:textId="77777777" w:rsidR="00E313EC" w:rsidRPr="00F61653" w:rsidRDefault="00E313EC" w:rsidP="00C93094">
            <w:pPr>
              <w:tabs>
                <w:tab w:val="left" w:pos="360"/>
              </w:tabs>
              <w:rPr>
                <w:rFonts w:eastAsia="Times New Roman"/>
                <w:bCs/>
                <w:color w:val="000000"/>
                <w:sz w:val="20"/>
                <w:szCs w:val="20"/>
                <w:lang w:val="en-GB" w:eastAsia="en-US"/>
              </w:rPr>
            </w:pPr>
            <w:r w:rsidRPr="00F61653">
              <w:rPr>
                <w:rFonts w:eastAsia="Times New Roman"/>
                <w:b/>
                <w:bCs/>
                <w:color w:val="000000"/>
                <w:sz w:val="20"/>
                <w:szCs w:val="20"/>
                <w:lang w:val="en-GB" w:eastAsia="en-US"/>
              </w:rPr>
              <w:t xml:space="preserve">Total </w:t>
            </w:r>
          </w:p>
        </w:tc>
        <w:tc>
          <w:tcPr>
            <w:tcW w:w="810" w:type="dxa"/>
            <w:tcBorders>
              <w:top w:val="single" w:sz="8" w:space="0" w:color="C0504D"/>
              <w:left w:val="single" w:sz="8" w:space="0" w:color="C0504D"/>
              <w:bottom w:val="single" w:sz="8" w:space="0" w:color="C0504D"/>
              <w:right w:val="single" w:sz="8" w:space="0" w:color="C0504D"/>
            </w:tcBorders>
            <w:shd w:val="clear" w:color="auto" w:fill="EFD3D2"/>
          </w:tcPr>
          <w:p w14:paraId="63E4E028" w14:textId="77777777" w:rsidR="00E313EC" w:rsidRPr="00F61653" w:rsidRDefault="00E313EC" w:rsidP="00934A03">
            <w:pPr>
              <w:jc w:val="center"/>
              <w:rPr>
                <w:sz w:val="20"/>
                <w:szCs w:val="20"/>
                <w:lang w:val="en-GB"/>
              </w:rPr>
            </w:pPr>
            <w:r w:rsidRPr="00F61653">
              <w:rPr>
                <w:b/>
                <w:sz w:val="20"/>
                <w:szCs w:val="20"/>
                <w:lang w:val="en-GB"/>
              </w:rPr>
              <w:t>15073</w:t>
            </w:r>
          </w:p>
        </w:tc>
        <w:tc>
          <w:tcPr>
            <w:tcW w:w="950" w:type="dxa"/>
            <w:tcBorders>
              <w:top w:val="single" w:sz="8" w:space="0" w:color="C0504D"/>
              <w:left w:val="single" w:sz="8" w:space="0" w:color="C0504D"/>
              <w:bottom w:val="single" w:sz="8" w:space="0" w:color="C0504D"/>
              <w:right w:val="single" w:sz="8" w:space="0" w:color="C0504D"/>
            </w:tcBorders>
            <w:shd w:val="clear" w:color="auto" w:fill="EFD3D2"/>
          </w:tcPr>
          <w:p w14:paraId="5E785DC2" w14:textId="77777777" w:rsidR="00E313EC" w:rsidRPr="00F61653" w:rsidRDefault="00E313EC" w:rsidP="00C37B7D">
            <w:pPr>
              <w:jc w:val="center"/>
              <w:rPr>
                <w:sz w:val="20"/>
                <w:szCs w:val="20"/>
                <w:lang w:val="en-GB"/>
              </w:rPr>
            </w:pPr>
            <w:r w:rsidRPr="00F61653">
              <w:rPr>
                <w:b/>
                <w:sz w:val="20"/>
                <w:szCs w:val="20"/>
                <w:lang w:val="en-GB"/>
              </w:rPr>
              <w:t>12682</w:t>
            </w:r>
          </w:p>
        </w:tc>
        <w:tc>
          <w:tcPr>
            <w:tcW w:w="916" w:type="dxa"/>
            <w:tcBorders>
              <w:top w:val="single" w:sz="8" w:space="0" w:color="C0504D"/>
              <w:left w:val="single" w:sz="8" w:space="0" w:color="C0504D"/>
              <w:bottom w:val="single" w:sz="8" w:space="0" w:color="C0504D"/>
              <w:right w:val="single" w:sz="8" w:space="0" w:color="C0504D"/>
            </w:tcBorders>
            <w:shd w:val="clear" w:color="auto" w:fill="EFD3D2"/>
          </w:tcPr>
          <w:p w14:paraId="4AB1C5A6" w14:textId="77777777" w:rsidR="00E313EC" w:rsidRPr="00F61653" w:rsidRDefault="00E313EC" w:rsidP="000C7FB0">
            <w:pPr>
              <w:jc w:val="center"/>
              <w:rPr>
                <w:sz w:val="20"/>
                <w:szCs w:val="20"/>
                <w:lang w:val="en-GB"/>
              </w:rPr>
            </w:pPr>
            <w:r w:rsidRPr="00F61653">
              <w:rPr>
                <w:b/>
                <w:sz w:val="20"/>
                <w:szCs w:val="20"/>
                <w:lang w:val="en-GB"/>
              </w:rPr>
              <w:t>27755</w:t>
            </w:r>
          </w:p>
        </w:tc>
        <w:tc>
          <w:tcPr>
            <w:tcW w:w="776" w:type="dxa"/>
            <w:tcBorders>
              <w:top w:val="single" w:sz="8" w:space="0" w:color="C0504D"/>
              <w:left w:val="single" w:sz="8" w:space="0" w:color="C0504D"/>
              <w:bottom w:val="single" w:sz="8" w:space="0" w:color="C0504D"/>
              <w:right w:val="single" w:sz="8" w:space="0" w:color="C0504D"/>
            </w:tcBorders>
            <w:shd w:val="clear" w:color="auto" w:fill="EFD3D2"/>
          </w:tcPr>
          <w:p w14:paraId="20F859E8" w14:textId="77777777" w:rsidR="00E313EC" w:rsidRPr="00F61653" w:rsidRDefault="00E313EC" w:rsidP="006D0391">
            <w:pPr>
              <w:jc w:val="center"/>
              <w:rPr>
                <w:sz w:val="20"/>
                <w:szCs w:val="20"/>
                <w:lang w:val="en-GB"/>
              </w:rPr>
            </w:pPr>
            <w:r w:rsidRPr="00F61653">
              <w:rPr>
                <w:b/>
                <w:sz w:val="20"/>
                <w:szCs w:val="20"/>
                <w:lang w:val="en-GB"/>
              </w:rPr>
              <w:t>54.3</w:t>
            </w:r>
          </w:p>
        </w:tc>
        <w:tc>
          <w:tcPr>
            <w:tcW w:w="1150" w:type="dxa"/>
            <w:tcBorders>
              <w:top w:val="single" w:sz="8" w:space="0" w:color="C0504D"/>
              <w:left w:val="single" w:sz="8" w:space="0" w:color="C0504D"/>
              <w:bottom w:val="single" w:sz="8" w:space="0" w:color="C0504D"/>
              <w:right w:val="single" w:sz="8" w:space="0" w:color="C0504D"/>
            </w:tcBorders>
            <w:shd w:val="clear" w:color="auto" w:fill="EFD3D2"/>
          </w:tcPr>
          <w:p w14:paraId="729DE2A2" w14:textId="77777777" w:rsidR="00E313EC" w:rsidRPr="00F61653" w:rsidRDefault="00E313EC" w:rsidP="006D0391">
            <w:pPr>
              <w:jc w:val="center"/>
              <w:rPr>
                <w:sz w:val="20"/>
                <w:szCs w:val="20"/>
                <w:lang w:val="en-GB"/>
              </w:rPr>
            </w:pPr>
            <w:r w:rsidRPr="00F61653">
              <w:rPr>
                <w:b/>
                <w:sz w:val="20"/>
                <w:szCs w:val="20"/>
                <w:lang w:val="en-GB"/>
              </w:rPr>
              <w:t>45.7</w:t>
            </w:r>
          </w:p>
        </w:tc>
        <w:tc>
          <w:tcPr>
            <w:tcW w:w="859" w:type="dxa"/>
            <w:tcBorders>
              <w:top w:val="single" w:sz="8" w:space="0" w:color="C0504D"/>
              <w:left w:val="single" w:sz="8" w:space="0" w:color="C0504D"/>
              <w:bottom w:val="single" w:sz="8" w:space="0" w:color="C0504D"/>
              <w:right w:val="single" w:sz="8" w:space="0" w:color="C0504D"/>
            </w:tcBorders>
            <w:shd w:val="clear" w:color="auto" w:fill="EFD3D2"/>
          </w:tcPr>
          <w:p w14:paraId="2E0C5A63" w14:textId="77777777" w:rsidR="00E313EC" w:rsidRPr="00F61653" w:rsidRDefault="00E313EC" w:rsidP="006D0391">
            <w:pPr>
              <w:jc w:val="center"/>
              <w:rPr>
                <w:sz w:val="20"/>
                <w:szCs w:val="20"/>
                <w:lang w:val="en-GB"/>
              </w:rPr>
            </w:pPr>
            <w:r w:rsidRPr="00F61653">
              <w:rPr>
                <w:b/>
                <w:sz w:val="20"/>
                <w:szCs w:val="20"/>
                <w:lang w:val="en-GB"/>
              </w:rPr>
              <w:t>100.0</w:t>
            </w:r>
          </w:p>
        </w:tc>
      </w:tr>
    </w:tbl>
    <w:p w14:paraId="7A310656" w14:textId="77777777" w:rsidR="007C7B96" w:rsidRPr="00F61653" w:rsidRDefault="007C7B96" w:rsidP="00C93094">
      <w:pPr>
        <w:rPr>
          <w:i/>
          <w:sz w:val="20"/>
          <w:szCs w:val="20"/>
          <w:lang w:val="en-GB"/>
        </w:rPr>
      </w:pPr>
      <w:r w:rsidRPr="00F61653">
        <w:rPr>
          <w:i/>
          <w:sz w:val="20"/>
          <w:szCs w:val="20"/>
          <w:lang w:val="en-GB"/>
        </w:rPr>
        <w:t>Source: Electoral Commission, 2016</w:t>
      </w:r>
    </w:p>
    <w:p w14:paraId="45CD029C" w14:textId="77777777" w:rsidR="00A852D9" w:rsidRPr="00F61653" w:rsidRDefault="00A852D9" w:rsidP="00934A03">
      <w:pPr>
        <w:rPr>
          <w:rFonts w:eastAsia="Calibri"/>
          <w:color w:val="000000"/>
          <w:lang w:val="en-GB"/>
        </w:rPr>
      </w:pPr>
    </w:p>
    <w:p w14:paraId="64E9EDC4" w14:textId="13B3B1DE" w:rsidR="008A45D3" w:rsidRPr="00F61653" w:rsidRDefault="008A45D3" w:rsidP="00816B89">
      <w:pPr>
        <w:pStyle w:val="Heading2"/>
      </w:pPr>
      <w:bookmarkStart w:id="97" w:name="_Toc526435649"/>
      <w:bookmarkStart w:id="98" w:name="_Toc532311545"/>
      <w:bookmarkStart w:id="99" w:name="_Toc532496837"/>
      <w:r w:rsidRPr="00F61653">
        <w:t>Outcome 1.2 Human Rights and Gender Equality</w:t>
      </w:r>
      <w:bookmarkEnd w:id="97"/>
      <w:bookmarkEnd w:id="98"/>
      <w:bookmarkEnd w:id="99"/>
    </w:p>
    <w:p w14:paraId="18EA27FD" w14:textId="5D14B309" w:rsidR="006C4320" w:rsidRPr="00F61653" w:rsidRDefault="00334AB1" w:rsidP="006D0391">
      <w:pPr>
        <w:jc w:val="both"/>
        <w:rPr>
          <w:bCs/>
          <w:lang w:val="en-GB"/>
        </w:rPr>
      </w:pPr>
      <w:r w:rsidRPr="00F61653">
        <w:rPr>
          <w:bCs/>
          <w:lang w:val="en-GB"/>
        </w:rPr>
        <w:t>UNDAF set out to promote, protect and fulfil gender equality and human rights of all people in Uganda by 2020</w:t>
      </w:r>
      <w:r w:rsidR="00DB655E" w:rsidRPr="00F61653">
        <w:rPr>
          <w:bCs/>
          <w:lang w:val="en-GB"/>
        </w:rPr>
        <w:t>.</w:t>
      </w:r>
      <w:r w:rsidR="00F5271C">
        <w:rPr>
          <w:bCs/>
          <w:lang w:val="en-GB"/>
        </w:rPr>
        <w:t xml:space="preserve"> </w:t>
      </w:r>
      <w:r w:rsidR="00653BEB" w:rsidRPr="00F61653">
        <w:rPr>
          <w:bCs/>
          <w:lang w:val="en-GB"/>
        </w:rPr>
        <w:t xml:space="preserve">The achievements under </w:t>
      </w:r>
      <w:r w:rsidR="00766B91">
        <w:rPr>
          <w:bCs/>
          <w:lang w:val="en-GB"/>
        </w:rPr>
        <w:t>this outcome</w:t>
      </w:r>
      <w:r w:rsidR="00653BEB" w:rsidRPr="00F61653">
        <w:rPr>
          <w:bCs/>
          <w:lang w:val="en-GB"/>
        </w:rPr>
        <w:t xml:space="preserve"> are presented in</w:t>
      </w:r>
      <w:r w:rsidR="007A64B9" w:rsidRPr="00F61653">
        <w:rPr>
          <w:bCs/>
          <w:lang w:val="en-GB"/>
        </w:rPr>
        <w:t xml:space="preserve"> </w:t>
      </w:r>
      <w:r w:rsidR="001A7E92" w:rsidRPr="00F61653">
        <w:rPr>
          <w:bCs/>
          <w:lang w:val="en-GB"/>
        </w:rPr>
        <w:t xml:space="preserve">Table </w:t>
      </w:r>
      <w:r w:rsidR="007A64B9" w:rsidRPr="00F61653">
        <w:rPr>
          <w:bCs/>
          <w:lang w:val="en-GB"/>
        </w:rPr>
        <w:t>4</w:t>
      </w:r>
      <w:r w:rsidR="001A7E92" w:rsidRPr="00F61653">
        <w:rPr>
          <w:bCs/>
          <w:lang w:val="en-GB"/>
        </w:rPr>
        <w:t>.</w:t>
      </w:r>
      <w:r w:rsidR="007A64B9" w:rsidRPr="00F61653">
        <w:rPr>
          <w:bCs/>
          <w:lang w:val="en-GB"/>
        </w:rPr>
        <w:t xml:space="preserve"> </w:t>
      </w:r>
      <w:r w:rsidR="008D5C47" w:rsidRPr="00F61653">
        <w:rPr>
          <w:bCs/>
          <w:lang w:val="en-GB"/>
        </w:rPr>
        <w:t>The percentage of people who strongly agree that women should have equal rights and receive same treatment as men do, by sex has not been analysed due to absence of data.</w:t>
      </w:r>
      <w:r w:rsidR="00C03C6B">
        <w:rPr>
          <w:rFonts w:eastAsia="Calibri"/>
          <w:color w:val="000000"/>
          <w:lang w:val="en-GB"/>
        </w:rPr>
        <w:t xml:space="preserve"> </w:t>
      </w:r>
      <w:r w:rsidRPr="00F61653">
        <w:rPr>
          <w:rFonts w:eastAsia="Calibri"/>
          <w:color w:val="000000"/>
          <w:lang w:val="en-GB"/>
        </w:rPr>
        <w:t>Selected responses from FGD</w:t>
      </w:r>
      <w:r w:rsidR="00EC637E" w:rsidRPr="00F61653">
        <w:rPr>
          <w:rFonts w:eastAsia="Calibri"/>
          <w:color w:val="000000"/>
          <w:lang w:val="en-GB"/>
        </w:rPr>
        <w:t>s</w:t>
      </w:r>
      <w:r w:rsidR="007A64B9" w:rsidRPr="00F61653">
        <w:rPr>
          <w:rFonts w:eastAsia="Calibri"/>
          <w:color w:val="000000"/>
          <w:lang w:val="en-GB"/>
        </w:rPr>
        <w:t xml:space="preserve"> </w:t>
      </w:r>
      <w:r w:rsidR="00B45F8E" w:rsidRPr="00F61653">
        <w:rPr>
          <w:rFonts w:eastAsia="Calibri"/>
          <w:color w:val="000000"/>
          <w:lang w:val="en-GB"/>
        </w:rPr>
        <w:t>brought out</w:t>
      </w:r>
      <w:r w:rsidRPr="00F61653">
        <w:rPr>
          <w:bCs/>
          <w:lang w:val="en-GB"/>
        </w:rPr>
        <w:t xml:space="preserve"> beliefs deeply entrenched </w:t>
      </w:r>
      <w:r w:rsidR="00DB655E" w:rsidRPr="00F61653">
        <w:rPr>
          <w:bCs/>
          <w:lang w:val="en-GB"/>
        </w:rPr>
        <w:t xml:space="preserve">in cultures </w:t>
      </w:r>
      <w:r w:rsidRPr="00F61653">
        <w:rPr>
          <w:bCs/>
          <w:lang w:val="en-GB"/>
        </w:rPr>
        <w:t>which are pointers to the magnitude of</w:t>
      </w:r>
      <w:r w:rsidR="00DB655E" w:rsidRPr="00F61653">
        <w:rPr>
          <w:bCs/>
          <w:lang w:val="en-GB"/>
        </w:rPr>
        <w:t xml:space="preserve"> gender gaps between </w:t>
      </w:r>
      <w:r w:rsidRPr="00F61653">
        <w:rPr>
          <w:bCs/>
          <w:lang w:val="en-GB"/>
        </w:rPr>
        <w:t xml:space="preserve">women </w:t>
      </w:r>
      <w:r w:rsidR="00DB655E" w:rsidRPr="00F61653">
        <w:rPr>
          <w:bCs/>
          <w:lang w:val="en-GB"/>
        </w:rPr>
        <w:t xml:space="preserve">and </w:t>
      </w:r>
      <w:r w:rsidRPr="00F61653">
        <w:rPr>
          <w:bCs/>
          <w:lang w:val="en-GB"/>
        </w:rPr>
        <w:t>men</w:t>
      </w:r>
      <w:r w:rsidR="00CB4B8E" w:rsidRPr="00F61653">
        <w:rPr>
          <w:bCs/>
          <w:lang w:val="en-GB"/>
        </w:rPr>
        <w:t>.</w:t>
      </w:r>
      <w:r w:rsidR="007A64B9" w:rsidRPr="00F61653">
        <w:rPr>
          <w:bCs/>
          <w:lang w:val="en-GB"/>
        </w:rPr>
        <w:t xml:space="preserve"> </w:t>
      </w:r>
      <w:r w:rsidR="006C4320" w:rsidRPr="00F61653">
        <w:rPr>
          <w:lang w:val="en-GB"/>
        </w:rPr>
        <w:t>Other factors underlying gender inequality at community level included:</w:t>
      </w:r>
    </w:p>
    <w:p w14:paraId="6A0CCB4F" w14:textId="1D2AD03C" w:rsidR="006C4320" w:rsidRPr="00F61653" w:rsidRDefault="006C4320" w:rsidP="006D0391">
      <w:pPr>
        <w:pStyle w:val="ListParagraph"/>
        <w:numPr>
          <w:ilvl w:val="0"/>
          <w:numId w:val="14"/>
        </w:numPr>
        <w:tabs>
          <w:tab w:val="num" w:pos="360"/>
        </w:tabs>
        <w:jc w:val="both"/>
        <w:rPr>
          <w:lang w:val="en-GB"/>
        </w:rPr>
      </w:pPr>
      <w:r w:rsidRPr="00F61653">
        <w:rPr>
          <w:lang w:val="en-GB"/>
        </w:rPr>
        <w:t>Some parents not valuing</w:t>
      </w:r>
      <w:r w:rsidR="00334AB1" w:rsidRPr="00F61653">
        <w:rPr>
          <w:lang w:val="en-GB"/>
        </w:rPr>
        <w:t xml:space="preserve"> education </w:t>
      </w:r>
      <w:r w:rsidRPr="00F61653">
        <w:rPr>
          <w:lang w:val="en-GB"/>
        </w:rPr>
        <w:t xml:space="preserve">for girls </w:t>
      </w:r>
      <w:r w:rsidR="00334AB1" w:rsidRPr="00F61653">
        <w:rPr>
          <w:lang w:val="en-GB"/>
        </w:rPr>
        <w:t>and see</w:t>
      </w:r>
      <w:r w:rsidR="00615127">
        <w:rPr>
          <w:lang w:val="en-GB"/>
        </w:rPr>
        <w:t>ing</w:t>
      </w:r>
      <w:r w:rsidR="00334AB1" w:rsidRPr="00F61653">
        <w:rPr>
          <w:lang w:val="en-GB"/>
        </w:rPr>
        <w:t xml:space="preserve"> girl children as a source of wealth through early marri</w:t>
      </w:r>
      <w:r w:rsidRPr="00F61653">
        <w:rPr>
          <w:lang w:val="en-GB"/>
        </w:rPr>
        <w:t>age</w:t>
      </w:r>
    </w:p>
    <w:p w14:paraId="07E0819A" w14:textId="77777777" w:rsidR="005344C9" w:rsidRPr="00F61653" w:rsidRDefault="006C4320" w:rsidP="006D0391">
      <w:pPr>
        <w:pStyle w:val="ListParagraph"/>
        <w:numPr>
          <w:ilvl w:val="0"/>
          <w:numId w:val="14"/>
        </w:numPr>
        <w:tabs>
          <w:tab w:val="num" w:pos="360"/>
        </w:tabs>
        <w:jc w:val="both"/>
        <w:rPr>
          <w:lang w:val="en-GB"/>
        </w:rPr>
      </w:pPr>
      <w:r w:rsidRPr="00F61653">
        <w:rPr>
          <w:lang w:val="en-GB"/>
        </w:rPr>
        <w:t>Perception that r</w:t>
      </w:r>
      <w:r w:rsidR="00334AB1" w:rsidRPr="00F61653">
        <w:rPr>
          <w:lang w:val="en-GB"/>
        </w:rPr>
        <w:t>eporting a husband in case of GBV is considered disrespect and the community will</w:t>
      </w:r>
      <w:r w:rsidR="001F5BE8" w:rsidRPr="00F61653">
        <w:rPr>
          <w:lang w:val="en-GB"/>
        </w:rPr>
        <w:t xml:space="preserve"> not be happy with such women</w:t>
      </w:r>
      <w:r w:rsidR="00615CF6" w:rsidRPr="00F61653">
        <w:rPr>
          <w:lang w:val="en-GB"/>
        </w:rPr>
        <w:t>.</w:t>
      </w:r>
    </w:p>
    <w:p w14:paraId="4AD893A3" w14:textId="77777777" w:rsidR="00E25975" w:rsidRPr="00F61653" w:rsidRDefault="00E25975" w:rsidP="006D0391">
      <w:pPr>
        <w:jc w:val="both"/>
        <w:rPr>
          <w:lang w:val="en-GB"/>
        </w:rPr>
      </w:pPr>
    </w:p>
    <w:p w14:paraId="71A4B1DF" w14:textId="4CCC6CF2" w:rsidR="005A52EC" w:rsidRPr="00F61653" w:rsidRDefault="00E25975" w:rsidP="006D0391">
      <w:pPr>
        <w:jc w:val="both"/>
        <w:rPr>
          <w:rFonts w:eastAsia="Calibri"/>
          <w:color w:val="000000"/>
          <w:lang w:val="en-GB"/>
        </w:rPr>
      </w:pPr>
      <w:r w:rsidRPr="00F61653">
        <w:rPr>
          <w:lang w:val="en-GB"/>
        </w:rPr>
        <w:t>Regarding the extent to which Uganda is compliant to international Human Rights and Standards, GoU is partially compl</w:t>
      </w:r>
      <w:r w:rsidR="007A64B9" w:rsidRPr="00F61653">
        <w:rPr>
          <w:lang w:val="en-GB"/>
        </w:rPr>
        <w:t>ia</w:t>
      </w:r>
      <w:r w:rsidRPr="00F61653">
        <w:rPr>
          <w:lang w:val="en-GB"/>
        </w:rPr>
        <w:t>nt.</w:t>
      </w:r>
      <w:r w:rsidR="007A64B9" w:rsidRPr="00F61653">
        <w:rPr>
          <w:lang w:val="en-GB"/>
        </w:rPr>
        <w:t xml:space="preserve"> </w:t>
      </w:r>
      <w:r w:rsidRPr="00F61653">
        <w:rPr>
          <w:rFonts w:eastAsia="Calibri"/>
          <w:color w:val="000000"/>
          <w:lang w:val="en-GB"/>
        </w:rPr>
        <w:t xml:space="preserve">There </w:t>
      </w:r>
      <w:r w:rsidR="001D113A" w:rsidRPr="00F61653">
        <w:rPr>
          <w:rFonts w:eastAsia="Calibri"/>
          <w:color w:val="000000"/>
          <w:lang w:val="en-GB"/>
        </w:rPr>
        <w:t xml:space="preserve">is commitment through the ministries to </w:t>
      </w:r>
      <w:r w:rsidR="00420DE6" w:rsidRPr="00F61653">
        <w:rPr>
          <w:rFonts w:eastAsia="Calibri"/>
          <w:color w:val="000000"/>
          <w:lang w:val="en-GB"/>
        </w:rPr>
        <w:t>fulfil</w:t>
      </w:r>
      <w:r w:rsidR="001D113A" w:rsidRPr="00F61653">
        <w:rPr>
          <w:rFonts w:eastAsia="Calibri"/>
          <w:color w:val="000000"/>
          <w:lang w:val="en-GB"/>
        </w:rPr>
        <w:t xml:space="preserve"> its international and regional obligations </w:t>
      </w:r>
      <w:r w:rsidRPr="00F61653">
        <w:rPr>
          <w:rFonts w:eastAsia="Calibri"/>
          <w:color w:val="000000"/>
          <w:lang w:val="en-GB"/>
        </w:rPr>
        <w:t xml:space="preserve">as </w:t>
      </w:r>
      <w:r w:rsidR="001D113A" w:rsidRPr="00F61653">
        <w:rPr>
          <w:rFonts w:eastAsia="Calibri"/>
          <w:color w:val="000000"/>
          <w:lang w:val="en-GB"/>
        </w:rPr>
        <w:t xml:space="preserve">seen from </w:t>
      </w:r>
      <w:r w:rsidRPr="00F61653">
        <w:rPr>
          <w:rFonts w:eastAsia="Calibri"/>
          <w:color w:val="000000"/>
          <w:lang w:val="en-GB"/>
        </w:rPr>
        <w:t>GoU’s</w:t>
      </w:r>
      <w:r w:rsidR="007A64B9" w:rsidRPr="00F61653">
        <w:rPr>
          <w:rFonts w:eastAsia="Calibri"/>
          <w:color w:val="000000"/>
          <w:lang w:val="en-GB"/>
        </w:rPr>
        <w:t xml:space="preserve"> </w:t>
      </w:r>
      <w:r w:rsidR="001D113A" w:rsidRPr="00F61653">
        <w:rPr>
          <w:rFonts w:eastAsia="Calibri"/>
          <w:color w:val="000000"/>
          <w:lang w:val="en-GB"/>
        </w:rPr>
        <w:t xml:space="preserve">demonstrated clear engagement and cooperation with the international and regional human rights mechanisms like the Universal </w:t>
      </w:r>
      <w:r w:rsidR="00FF459D" w:rsidRPr="00F61653">
        <w:rPr>
          <w:rFonts w:eastAsia="Calibri"/>
          <w:color w:val="000000"/>
          <w:lang w:val="en-GB"/>
        </w:rPr>
        <w:t>Periodic</w:t>
      </w:r>
      <w:r w:rsidR="001D113A" w:rsidRPr="00F61653">
        <w:rPr>
          <w:rFonts w:eastAsia="Calibri"/>
          <w:color w:val="000000"/>
          <w:lang w:val="en-GB"/>
        </w:rPr>
        <w:t xml:space="preserve"> </w:t>
      </w:r>
      <w:r w:rsidR="00483505" w:rsidRPr="00F61653">
        <w:rPr>
          <w:rFonts w:eastAsia="Calibri"/>
          <w:color w:val="000000"/>
          <w:lang w:val="en-GB"/>
        </w:rPr>
        <w:t>R</w:t>
      </w:r>
      <w:r w:rsidR="001D113A" w:rsidRPr="00F61653">
        <w:rPr>
          <w:rFonts w:eastAsia="Calibri"/>
          <w:color w:val="000000"/>
          <w:lang w:val="en-GB"/>
        </w:rPr>
        <w:t xml:space="preserve">eview </w:t>
      </w:r>
      <w:r w:rsidR="00EC637E" w:rsidRPr="00F61653">
        <w:rPr>
          <w:rFonts w:eastAsia="Calibri"/>
          <w:color w:val="000000"/>
          <w:lang w:val="en-GB"/>
        </w:rPr>
        <w:t xml:space="preserve">(UPR) </w:t>
      </w:r>
      <w:r w:rsidR="001D113A" w:rsidRPr="00F61653">
        <w:rPr>
          <w:rFonts w:eastAsia="Calibri"/>
          <w:color w:val="000000"/>
          <w:lang w:val="en-GB"/>
        </w:rPr>
        <w:t>mechanism and the steps taken to implement its recommendations.</w:t>
      </w:r>
      <w:r w:rsidR="00587FE0" w:rsidRPr="00F61653">
        <w:rPr>
          <w:rFonts w:eastAsia="Calibri"/>
          <w:color w:val="000000"/>
          <w:lang w:val="en-GB"/>
        </w:rPr>
        <w:t xml:space="preserve"> </w:t>
      </w:r>
      <w:r w:rsidR="00FF459D" w:rsidRPr="00F61653">
        <w:rPr>
          <w:rFonts w:eastAsia="Calibri"/>
          <w:color w:val="000000"/>
          <w:lang w:val="en-GB"/>
        </w:rPr>
        <w:t xml:space="preserve"> Regarding steps taken to study and identify treaties due for ratification</w:t>
      </w:r>
      <w:r w:rsidR="00587FE0" w:rsidRPr="00F61653">
        <w:rPr>
          <w:rFonts w:eastAsia="Calibri"/>
          <w:color w:val="000000"/>
          <w:lang w:val="en-GB"/>
        </w:rPr>
        <w:t>, the process is on schedule. Regarding</w:t>
      </w:r>
      <w:r w:rsidR="00FF459D" w:rsidRPr="00F61653">
        <w:rPr>
          <w:rFonts w:eastAsia="Calibri"/>
          <w:color w:val="000000"/>
          <w:lang w:val="en-GB"/>
        </w:rPr>
        <w:t xml:space="preserve"> the reports earmarked for development and presentation in future, the process is overly slow. Reporting several treaty body mechanisms has</w:t>
      </w:r>
      <w:r w:rsidR="001D113A" w:rsidRPr="00F61653">
        <w:rPr>
          <w:rFonts w:eastAsia="Calibri"/>
          <w:color w:val="000000"/>
          <w:lang w:val="en-GB"/>
        </w:rPr>
        <w:t xml:space="preserve"> been pending for </w:t>
      </w:r>
      <w:r w:rsidR="00EC637E" w:rsidRPr="00F61653">
        <w:rPr>
          <w:rFonts w:eastAsia="Calibri"/>
          <w:color w:val="000000"/>
          <w:lang w:val="en-GB"/>
        </w:rPr>
        <w:t xml:space="preserve">a </w:t>
      </w:r>
      <w:r w:rsidR="001D113A" w:rsidRPr="00F61653">
        <w:rPr>
          <w:rFonts w:eastAsia="Calibri"/>
          <w:color w:val="000000"/>
          <w:lang w:val="en-GB"/>
        </w:rPr>
        <w:t xml:space="preserve">long </w:t>
      </w:r>
      <w:r w:rsidR="00103AE0" w:rsidRPr="00F61653">
        <w:rPr>
          <w:rFonts w:eastAsia="Calibri"/>
          <w:color w:val="000000"/>
          <w:lang w:val="en-GB"/>
        </w:rPr>
        <w:t>time</w:t>
      </w:r>
      <w:r w:rsidR="00FF459D" w:rsidRPr="00F61653">
        <w:rPr>
          <w:rFonts w:eastAsia="Calibri"/>
          <w:color w:val="000000"/>
          <w:lang w:val="en-GB"/>
        </w:rPr>
        <w:t xml:space="preserve"> and</w:t>
      </w:r>
      <w:r w:rsidR="00103AE0" w:rsidRPr="00F61653">
        <w:rPr>
          <w:rFonts w:eastAsia="Calibri"/>
          <w:color w:val="000000"/>
          <w:lang w:val="en-GB"/>
        </w:rPr>
        <w:t xml:space="preserve"> therefore</w:t>
      </w:r>
      <w:r w:rsidR="001D113A" w:rsidRPr="00F61653">
        <w:rPr>
          <w:rFonts w:eastAsia="Calibri"/>
          <w:color w:val="000000"/>
          <w:lang w:val="en-GB"/>
        </w:rPr>
        <w:t xml:space="preserve"> </w:t>
      </w:r>
      <w:r w:rsidR="00394C51" w:rsidRPr="00F61653">
        <w:rPr>
          <w:rFonts w:eastAsia="Calibri"/>
          <w:color w:val="000000"/>
          <w:lang w:val="en-GB"/>
        </w:rPr>
        <w:t xml:space="preserve">there is </w:t>
      </w:r>
      <w:r w:rsidR="001D113A" w:rsidRPr="00F61653">
        <w:rPr>
          <w:rFonts w:eastAsia="Calibri"/>
          <w:color w:val="000000"/>
          <w:lang w:val="en-GB"/>
        </w:rPr>
        <w:t xml:space="preserve">need to scale up efforts. </w:t>
      </w:r>
      <w:r w:rsidR="00EC637E" w:rsidRPr="00F61653">
        <w:rPr>
          <w:rFonts w:eastAsia="Calibri"/>
          <w:color w:val="000000"/>
          <w:lang w:val="en-GB"/>
        </w:rPr>
        <w:t xml:space="preserve">The </w:t>
      </w:r>
      <w:r w:rsidR="00483505" w:rsidRPr="00F61653">
        <w:rPr>
          <w:rFonts w:eastAsia="Calibri"/>
          <w:color w:val="000000"/>
          <w:lang w:val="en-GB"/>
        </w:rPr>
        <w:t>status of implementation of the</w:t>
      </w:r>
      <w:r w:rsidR="000D2B20" w:rsidRPr="00F61653">
        <w:rPr>
          <w:rFonts w:eastAsia="Calibri"/>
          <w:color w:val="000000"/>
          <w:lang w:val="en-GB"/>
        </w:rPr>
        <w:t xml:space="preserve"> UPR</w:t>
      </w:r>
      <w:r w:rsidR="00483505" w:rsidRPr="00F61653">
        <w:rPr>
          <w:rFonts w:eastAsia="Calibri"/>
          <w:color w:val="000000"/>
          <w:lang w:val="en-GB"/>
        </w:rPr>
        <w:t xml:space="preserve"> recommendations that </w:t>
      </w:r>
      <w:r w:rsidR="00F91A42" w:rsidRPr="00F61653">
        <w:rPr>
          <w:rFonts w:eastAsia="Calibri"/>
          <w:color w:val="000000"/>
          <w:lang w:val="en-GB"/>
        </w:rPr>
        <w:t xml:space="preserve">GoU </w:t>
      </w:r>
      <w:r w:rsidR="00483505" w:rsidRPr="00F61653">
        <w:rPr>
          <w:rFonts w:eastAsia="Calibri"/>
          <w:color w:val="000000"/>
          <w:lang w:val="en-GB"/>
        </w:rPr>
        <w:t xml:space="preserve">had accepted in </w:t>
      </w:r>
      <w:r w:rsidR="000D2B20" w:rsidRPr="00F61653">
        <w:rPr>
          <w:rFonts w:eastAsia="Calibri"/>
          <w:color w:val="000000"/>
          <w:lang w:val="en-GB"/>
        </w:rPr>
        <w:t>the second cycle, 148 out of 226 recommendations were accepted</w:t>
      </w:r>
      <w:r w:rsidR="000D2B20" w:rsidRPr="00F61653">
        <w:rPr>
          <w:rStyle w:val="FootnoteReference"/>
          <w:rFonts w:eastAsia="Calibri"/>
          <w:color w:val="000000"/>
          <w:lang w:val="en-GB"/>
        </w:rPr>
        <w:footnoteReference w:id="37"/>
      </w:r>
      <w:r w:rsidR="00587FE0" w:rsidRPr="00F61653">
        <w:rPr>
          <w:rFonts w:eastAsia="Calibri"/>
          <w:color w:val="000000"/>
          <w:lang w:val="en-GB"/>
        </w:rPr>
        <w:t xml:space="preserve">. </w:t>
      </w:r>
      <w:r w:rsidR="001D113A" w:rsidRPr="00F61653">
        <w:rPr>
          <w:rFonts w:eastAsia="Calibri"/>
          <w:color w:val="000000"/>
          <w:lang w:val="en-GB"/>
        </w:rPr>
        <w:t>Further, t</w:t>
      </w:r>
      <w:r w:rsidR="005A52EC" w:rsidRPr="00F61653">
        <w:rPr>
          <w:rFonts w:eastAsia="Calibri"/>
          <w:color w:val="000000"/>
          <w:lang w:val="en-GB"/>
        </w:rPr>
        <w:t xml:space="preserve">he </w:t>
      </w:r>
      <w:r w:rsidR="00506D9B">
        <w:rPr>
          <w:rFonts w:eastAsia="Calibri"/>
          <w:color w:val="000000"/>
          <w:lang w:val="en-GB"/>
        </w:rPr>
        <w:t>Uganda Human rights commission (</w:t>
      </w:r>
      <w:r w:rsidR="005A52EC" w:rsidRPr="00F61653">
        <w:rPr>
          <w:rFonts w:eastAsia="Calibri"/>
          <w:color w:val="000000"/>
          <w:lang w:val="en-GB"/>
        </w:rPr>
        <w:t>UHRC</w:t>
      </w:r>
      <w:r w:rsidR="00506D9B">
        <w:rPr>
          <w:rFonts w:eastAsia="Calibri"/>
          <w:color w:val="000000"/>
          <w:lang w:val="en-GB"/>
        </w:rPr>
        <w:t>)</w:t>
      </w:r>
      <w:r w:rsidR="005A52EC" w:rsidRPr="00F61653">
        <w:rPr>
          <w:rFonts w:eastAsia="Calibri"/>
          <w:color w:val="000000"/>
          <w:lang w:val="en-GB"/>
        </w:rPr>
        <w:t xml:space="preserve"> 2017 </w:t>
      </w:r>
      <w:r w:rsidR="000D2B20" w:rsidRPr="00F61653">
        <w:rPr>
          <w:rFonts w:eastAsia="Calibri"/>
          <w:color w:val="000000"/>
          <w:lang w:val="en-GB"/>
        </w:rPr>
        <w:t xml:space="preserve">report </w:t>
      </w:r>
      <w:r w:rsidR="005A52EC" w:rsidRPr="00F61653">
        <w:rPr>
          <w:rFonts w:eastAsia="Calibri"/>
          <w:color w:val="000000"/>
          <w:lang w:val="en-GB"/>
        </w:rPr>
        <w:t>highlights that no significant implementation of the recommendations had been made by close of 2017</w:t>
      </w:r>
      <w:r w:rsidR="00FC10A7">
        <w:rPr>
          <w:rFonts w:eastAsia="Calibri"/>
          <w:color w:val="000000"/>
          <w:lang w:val="en-GB"/>
        </w:rPr>
        <w:t xml:space="preserve">. However, </w:t>
      </w:r>
      <w:r w:rsidR="00204342">
        <w:rPr>
          <w:rFonts w:eastAsia="Calibri"/>
          <w:color w:val="000000"/>
          <w:lang w:val="en-GB"/>
        </w:rPr>
        <w:t>there is a draft National Human Rights Action Plan.</w:t>
      </w:r>
    </w:p>
    <w:p w14:paraId="5648BA29" w14:textId="77777777" w:rsidR="00C867C2" w:rsidRPr="00F61653" w:rsidRDefault="00C867C2" w:rsidP="006D0391">
      <w:pPr>
        <w:shd w:val="clear" w:color="auto" w:fill="FFFFFF"/>
        <w:jc w:val="both"/>
        <w:rPr>
          <w:rFonts w:eastAsia="Calibri"/>
          <w:color w:val="000000"/>
          <w:lang w:val="en-GB"/>
        </w:rPr>
      </w:pPr>
    </w:p>
    <w:p w14:paraId="3F1AA45D" w14:textId="0505E1C0" w:rsidR="001F5BE8" w:rsidRPr="00F61653" w:rsidRDefault="00F91A42" w:rsidP="006D0391">
      <w:pPr>
        <w:jc w:val="both"/>
        <w:rPr>
          <w:lang w:val="en-GB"/>
        </w:rPr>
      </w:pPr>
      <w:r w:rsidRPr="00F61653">
        <w:rPr>
          <w:rFonts w:eastAsia="Calibri"/>
          <w:color w:val="000000"/>
          <w:lang w:val="en-GB"/>
        </w:rPr>
        <w:t xml:space="preserve">The indicator on </w:t>
      </w:r>
      <w:r w:rsidR="007D3E9A" w:rsidRPr="00F61653">
        <w:rPr>
          <w:rFonts w:eastAsia="Calibri"/>
          <w:color w:val="000000"/>
          <w:lang w:val="en-GB"/>
        </w:rPr>
        <w:t>incidence of human rights violations</w:t>
      </w:r>
      <w:r w:rsidRPr="00F61653">
        <w:rPr>
          <w:rFonts w:eastAsia="Calibri"/>
          <w:color w:val="000000"/>
          <w:lang w:val="en-GB"/>
        </w:rPr>
        <w:t xml:space="preserve"> had no </w:t>
      </w:r>
      <w:r w:rsidR="00103AE0" w:rsidRPr="00F61653">
        <w:rPr>
          <w:rFonts w:eastAsia="Calibri"/>
          <w:color w:val="000000"/>
          <w:lang w:val="en-GB"/>
        </w:rPr>
        <w:t>data. However</w:t>
      </w:r>
      <w:r w:rsidRPr="00F61653">
        <w:rPr>
          <w:rFonts w:eastAsia="Calibri"/>
          <w:color w:val="000000"/>
          <w:lang w:val="en-GB"/>
        </w:rPr>
        <w:t xml:space="preserve">, </w:t>
      </w:r>
      <w:r w:rsidR="007D3E9A" w:rsidRPr="00F61653">
        <w:rPr>
          <w:lang w:val="en-GB"/>
        </w:rPr>
        <w:t>the</w:t>
      </w:r>
      <w:r w:rsidR="001F5BE8" w:rsidRPr="00F61653">
        <w:rPr>
          <w:lang w:val="en-GB"/>
        </w:rPr>
        <w:t xml:space="preserve"> UHRC report 2017</w:t>
      </w:r>
      <w:r w:rsidR="0003271D" w:rsidRPr="00F61653">
        <w:rPr>
          <w:lang w:val="en-GB"/>
        </w:rPr>
        <w:t xml:space="preserve"> indicated that 16% of reported complaints were registered as violations of human rights. In </w:t>
      </w:r>
      <w:r w:rsidR="00103AE0" w:rsidRPr="00F61653">
        <w:rPr>
          <w:lang w:val="en-GB"/>
        </w:rPr>
        <w:t>addition,</w:t>
      </w:r>
      <w:r w:rsidR="0003271D" w:rsidRPr="00F61653">
        <w:rPr>
          <w:lang w:val="en-GB"/>
        </w:rPr>
        <w:t xml:space="preserve"> </w:t>
      </w:r>
      <w:r w:rsidR="001F5BE8" w:rsidRPr="00F61653">
        <w:rPr>
          <w:lang w:val="en-GB"/>
        </w:rPr>
        <w:t xml:space="preserve">the rate of crime </w:t>
      </w:r>
      <w:r w:rsidR="0003271D" w:rsidRPr="00F61653">
        <w:rPr>
          <w:lang w:val="en-GB"/>
        </w:rPr>
        <w:t xml:space="preserve">was </w:t>
      </w:r>
      <w:r w:rsidR="001F5BE8" w:rsidRPr="00F61653">
        <w:rPr>
          <w:lang w:val="en-GB"/>
        </w:rPr>
        <w:t>reported to have reduced to</w:t>
      </w:r>
      <w:r w:rsidR="000D2B20" w:rsidRPr="00F61653">
        <w:rPr>
          <w:lang w:val="en-GB"/>
        </w:rPr>
        <w:t xml:space="preserve"> </w:t>
      </w:r>
      <w:r w:rsidR="001F5BE8" w:rsidRPr="00F61653">
        <w:rPr>
          <w:lang w:val="en-GB"/>
        </w:rPr>
        <w:t>292 crimes for eve</w:t>
      </w:r>
      <w:r w:rsidR="007D3E9A" w:rsidRPr="00F61653">
        <w:rPr>
          <w:lang w:val="en-GB"/>
        </w:rPr>
        <w:t>ry 100,000 population in 2017/18</w:t>
      </w:r>
      <w:r w:rsidR="001F5BE8" w:rsidRPr="00F61653">
        <w:rPr>
          <w:lang w:val="en-GB"/>
        </w:rPr>
        <w:t xml:space="preserve"> compared to the baseline of 314 of 2010/2011.</w:t>
      </w:r>
    </w:p>
    <w:p w14:paraId="4DD30479" w14:textId="77777777" w:rsidR="00F8004E" w:rsidRPr="00F61653" w:rsidRDefault="00F8004E" w:rsidP="006D0391">
      <w:pPr>
        <w:jc w:val="center"/>
        <w:rPr>
          <w:lang w:val="en-GB"/>
        </w:rPr>
      </w:pPr>
    </w:p>
    <w:p w14:paraId="6AAB5B92" w14:textId="022F799E" w:rsidR="00F8004E" w:rsidRPr="00F61653" w:rsidRDefault="000E4CA1" w:rsidP="006D0391">
      <w:pPr>
        <w:jc w:val="both"/>
        <w:rPr>
          <w:lang w:val="en-GB"/>
        </w:rPr>
      </w:pPr>
      <w:r w:rsidRPr="00F61653">
        <w:rPr>
          <w:b/>
          <w:lang w:val="en-GB"/>
        </w:rPr>
        <w:t xml:space="preserve">Box </w:t>
      </w:r>
      <w:r w:rsidR="00DE6E9C" w:rsidRPr="00F61653">
        <w:rPr>
          <w:b/>
          <w:lang w:val="en-GB"/>
        </w:rPr>
        <w:t>1</w:t>
      </w:r>
      <w:r w:rsidR="00F8004E" w:rsidRPr="00F61653">
        <w:rPr>
          <w:b/>
          <w:lang w:val="en-GB"/>
        </w:rPr>
        <w:t xml:space="preserve">: </w:t>
      </w:r>
      <w:r w:rsidR="00F8004E" w:rsidRPr="00F61653">
        <w:rPr>
          <w:lang w:val="en-GB"/>
        </w:rPr>
        <w:t>Success Story:</w:t>
      </w:r>
      <w:r w:rsidR="00F8004E" w:rsidRPr="00F61653">
        <w:rPr>
          <w:bCs/>
          <w:lang w:val="en-GB"/>
        </w:rPr>
        <w:t xml:space="preserve"> Moroto FIDA beneficiaries, Rupa village, Rupa sub county, Natukasikou village, Nadunget Sub County</w:t>
      </w:r>
    </w:p>
    <w:tbl>
      <w:tblPr>
        <w:tblStyle w:val="TableGrid"/>
        <w:tblW w:w="0" w:type="auto"/>
        <w:tblLook w:val="04A0" w:firstRow="1" w:lastRow="0" w:firstColumn="1" w:lastColumn="0" w:noHBand="0" w:noVBand="1"/>
      </w:tblPr>
      <w:tblGrid>
        <w:gridCol w:w="9926"/>
      </w:tblGrid>
      <w:tr w:rsidR="00F8004E" w:rsidRPr="00F61653" w14:paraId="1282B97B" w14:textId="77777777" w:rsidTr="000D56E1">
        <w:trPr>
          <w:trHeight w:val="710"/>
        </w:trPr>
        <w:tc>
          <w:tcPr>
            <w:tcW w:w="9926" w:type="dxa"/>
          </w:tcPr>
          <w:p w14:paraId="4AE4DE8F" w14:textId="1BE78E61" w:rsidR="00F8004E" w:rsidRPr="00F61653" w:rsidRDefault="00F8004E" w:rsidP="006D0391">
            <w:pPr>
              <w:jc w:val="both"/>
              <w:rPr>
                <w:sz w:val="20"/>
                <w:szCs w:val="20"/>
                <w:lang w:val="en-GB"/>
              </w:rPr>
            </w:pPr>
            <w:r w:rsidRPr="00F61653">
              <w:rPr>
                <w:sz w:val="20"/>
                <w:szCs w:val="20"/>
                <w:lang w:val="en-GB"/>
              </w:rPr>
              <w:t>We got involved in this project when FIDA opened an office in Moroto.  There were a lot of bad cultural practices that were going on in the district. FIDA wanted to change people’s mind sets and they were looking for a sustainable way on how to reduce or abolish those practices</w:t>
            </w:r>
            <w:r w:rsidR="00615127">
              <w:rPr>
                <w:sz w:val="20"/>
                <w:szCs w:val="20"/>
                <w:lang w:val="en-GB"/>
              </w:rPr>
              <w:t>.</w:t>
            </w:r>
            <w:r w:rsidRPr="00F61653">
              <w:rPr>
                <w:sz w:val="20"/>
                <w:szCs w:val="20"/>
                <w:lang w:val="en-GB"/>
              </w:rPr>
              <w:t xml:space="preserve"> </w:t>
            </w:r>
            <w:r w:rsidR="00615127">
              <w:rPr>
                <w:sz w:val="20"/>
                <w:szCs w:val="20"/>
                <w:lang w:val="en-GB"/>
              </w:rPr>
              <w:t>It was</w:t>
            </w:r>
            <w:r w:rsidR="00615127" w:rsidRPr="00F61653">
              <w:rPr>
                <w:sz w:val="20"/>
                <w:szCs w:val="20"/>
                <w:lang w:val="en-GB"/>
              </w:rPr>
              <w:t xml:space="preserve"> </w:t>
            </w:r>
            <w:r w:rsidRPr="00F61653">
              <w:rPr>
                <w:sz w:val="20"/>
                <w:szCs w:val="20"/>
                <w:lang w:val="en-GB"/>
              </w:rPr>
              <w:t xml:space="preserve">realized that the elders are </w:t>
            </w:r>
            <w:r w:rsidR="00615127">
              <w:rPr>
                <w:sz w:val="20"/>
                <w:szCs w:val="20"/>
                <w:lang w:val="en-GB"/>
              </w:rPr>
              <w:t xml:space="preserve">the </w:t>
            </w:r>
            <w:r w:rsidRPr="00F61653">
              <w:rPr>
                <w:sz w:val="20"/>
                <w:szCs w:val="20"/>
                <w:lang w:val="en-GB"/>
              </w:rPr>
              <w:t>most respected people in Karamoja, so FIDA decided to form a group of elders who could help in sensitizing the community on the disadvantage of some of the cultural practices. FIDA then identified some elders in the different communities and formed a group of thirty people. And that is how our group came into existence.</w:t>
            </w:r>
          </w:p>
          <w:p w14:paraId="493AEAB7" w14:textId="77777777" w:rsidR="00F8004E" w:rsidRPr="00F61653" w:rsidRDefault="00F8004E" w:rsidP="006D0391">
            <w:pPr>
              <w:jc w:val="both"/>
              <w:rPr>
                <w:sz w:val="20"/>
                <w:szCs w:val="20"/>
                <w:lang w:val="en-GB"/>
              </w:rPr>
            </w:pPr>
          </w:p>
          <w:p w14:paraId="744B555B" w14:textId="4095DD5C" w:rsidR="00F8004E" w:rsidRPr="00F61653" w:rsidRDefault="00F8004E" w:rsidP="006D0391">
            <w:pPr>
              <w:jc w:val="both"/>
              <w:rPr>
                <w:sz w:val="20"/>
                <w:szCs w:val="20"/>
                <w:lang w:val="en-GB"/>
              </w:rPr>
            </w:pPr>
            <w:r w:rsidRPr="00F61653">
              <w:rPr>
                <w:sz w:val="20"/>
                <w:szCs w:val="20"/>
                <w:lang w:val="en-GB"/>
              </w:rPr>
              <w:t xml:space="preserve">We have been able to go through </w:t>
            </w:r>
            <w:r w:rsidR="00615127">
              <w:rPr>
                <w:sz w:val="20"/>
                <w:szCs w:val="20"/>
                <w:lang w:val="en-GB"/>
              </w:rPr>
              <w:t xml:space="preserve">diverse </w:t>
            </w:r>
            <w:r w:rsidRPr="00F61653">
              <w:rPr>
                <w:sz w:val="20"/>
                <w:szCs w:val="20"/>
                <w:lang w:val="en-GB"/>
              </w:rPr>
              <w:t>training with FIDA</w:t>
            </w:r>
            <w:r w:rsidR="00615127">
              <w:rPr>
                <w:sz w:val="20"/>
                <w:szCs w:val="20"/>
                <w:lang w:val="en-GB"/>
              </w:rPr>
              <w:t>;</w:t>
            </w:r>
            <w:r w:rsidRPr="00F61653">
              <w:rPr>
                <w:sz w:val="20"/>
                <w:szCs w:val="20"/>
                <w:lang w:val="en-GB"/>
              </w:rPr>
              <w:t xml:space="preserve"> we also went for exchange visits to northern Uganda to benchmark how the elders from Acholi region were handling some of the cases like land disputes, widow inheritance and we have gained a lot of knowledge and experience in handling cases like domestic violence, minor land issues, mini family quarrels, female genital mutilation and forced marriages. Our exchange enabled us to come up with the booklet called the “</w:t>
            </w:r>
            <w:r w:rsidR="006C1033" w:rsidRPr="00F61653">
              <w:rPr>
                <w:sz w:val="20"/>
                <w:szCs w:val="20"/>
                <w:lang w:val="en-GB"/>
              </w:rPr>
              <w:t xml:space="preserve">Karimojong cultural </w:t>
            </w:r>
            <w:r w:rsidRPr="00F61653">
              <w:rPr>
                <w:sz w:val="20"/>
                <w:szCs w:val="20"/>
                <w:lang w:val="en-GB"/>
              </w:rPr>
              <w:t>principles” that guide our operation. We were also taught on how to document cases by FIDA and refer them to the relevant authorities in case we fail to handle them locally in the community. We document these cases in our referral case book.</w:t>
            </w:r>
          </w:p>
          <w:p w14:paraId="09166CF6" w14:textId="77777777" w:rsidR="00F8004E" w:rsidRPr="00F61653" w:rsidRDefault="00F8004E" w:rsidP="006D0391">
            <w:pPr>
              <w:jc w:val="both"/>
              <w:rPr>
                <w:sz w:val="20"/>
                <w:szCs w:val="20"/>
                <w:lang w:val="en-GB"/>
              </w:rPr>
            </w:pPr>
          </w:p>
          <w:p w14:paraId="3C5ED83C" w14:textId="77777777" w:rsidR="00F8004E" w:rsidRPr="00F61653" w:rsidRDefault="00F8004E" w:rsidP="006D0391">
            <w:pPr>
              <w:jc w:val="both"/>
              <w:rPr>
                <w:sz w:val="20"/>
                <w:szCs w:val="20"/>
                <w:lang w:val="en-GB"/>
              </w:rPr>
            </w:pPr>
            <w:r w:rsidRPr="00F61653">
              <w:rPr>
                <w:sz w:val="20"/>
                <w:szCs w:val="20"/>
                <w:lang w:val="en-GB"/>
              </w:rPr>
              <w:t xml:space="preserve">Before the intervention, there were many cases of forced child marriages, high levels of widow inheritance, </w:t>
            </w:r>
            <w:r w:rsidR="00420DE6" w:rsidRPr="00F61653">
              <w:rPr>
                <w:sz w:val="20"/>
                <w:szCs w:val="20"/>
                <w:lang w:val="en-GB"/>
              </w:rPr>
              <w:t>female genital</w:t>
            </w:r>
            <w:r w:rsidRPr="00F61653">
              <w:rPr>
                <w:sz w:val="20"/>
                <w:szCs w:val="20"/>
                <w:lang w:val="en-GB"/>
              </w:rPr>
              <w:t xml:space="preserve"> mutilation and domestic violence among others.</w:t>
            </w:r>
          </w:p>
          <w:p w14:paraId="1D9A387C" w14:textId="77777777" w:rsidR="00F8004E" w:rsidRPr="00F61653" w:rsidRDefault="00F8004E" w:rsidP="006D0391">
            <w:pPr>
              <w:jc w:val="both"/>
              <w:rPr>
                <w:sz w:val="20"/>
                <w:szCs w:val="20"/>
                <w:lang w:val="en-GB"/>
              </w:rPr>
            </w:pPr>
          </w:p>
          <w:p w14:paraId="4075B9D9" w14:textId="77777777" w:rsidR="00F8004E" w:rsidRPr="00F61653" w:rsidRDefault="00F8004E" w:rsidP="006D0391">
            <w:pPr>
              <w:jc w:val="both"/>
              <w:rPr>
                <w:sz w:val="20"/>
                <w:szCs w:val="20"/>
                <w:lang w:val="en-GB"/>
              </w:rPr>
            </w:pPr>
            <w:r w:rsidRPr="00F61653">
              <w:rPr>
                <w:sz w:val="20"/>
                <w:szCs w:val="20"/>
                <w:lang w:val="en-GB"/>
              </w:rPr>
              <w:t xml:space="preserve">There are many changes that we experience now in the community, for example people now report cases of violence to relevant authorities, female genital mutilation has drastically reduced, forced child marriage is also reducing among many other things we the elders are doing. </w:t>
            </w:r>
          </w:p>
          <w:p w14:paraId="7F679AA3" w14:textId="77777777" w:rsidR="00F8004E" w:rsidRPr="00F61653" w:rsidRDefault="00F8004E" w:rsidP="006D0391">
            <w:pPr>
              <w:jc w:val="both"/>
              <w:rPr>
                <w:sz w:val="20"/>
                <w:szCs w:val="20"/>
                <w:lang w:val="en-GB"/>
              </w:rPr>
            </w:pPr>
          </w:p>
          <w:p w14:paraId="44A45321" w14:textId="77777777" w:rsidR="00F8004E" w:rsidRPr="00F61653" w:rsidRDefault="00F8004E" w:rsidP="006D0391">
            <w:pPr>
              <w:jc w:val="both"/>
              <w:rPr>
                <w:sz w:val="20"/>
                <w:szCs w:val="20"/>
                <w:lang w:val="en-GB"/>
              </w:rPr>
            </w:pPr>
            <w:r w:rsidRPr="00F61653">
              <w:rPr>
                <w:sz w:val="20"/>
                <w:szCs w:val="20"/>
                <w:lang w:val="en-GB"/>
              </w:rPr>
              <w:t>As a result of this group many good things are happing like people now know where to report the cases of violence, forced marriages, forced widow inheritance among others.</w:t>
            </w:r>
          </w:p>
          <w:p w14:paraId="6F15F2D3" w14:textId="77777777" w:rsidR="00F8004E" w:rsidRPr="00F61653" w:rsidRDefault="00F8004E" w:rsidP="006D0391">
            <w:pPr>
              <w:jc w:val="both"/>
              <w:rPr>
                <w:sz w:val="20"/>
                <w:szCs w:val="20"/>
                <w:lang w:val="en-GB"/>
              </w:rPr>
            </w:pPr>
          </w:p>
          <w:p w14:paraId="381180B0" w14:textId="77777777" w:rsidR="00F8004E" w:rsidRPr="00F61653" w:rsidRDefault="00F8004E" w:rsidP="006D0391">
            <w:pPr>
              <w:jc w:val="both"/>
              <w:rPr>
                <w:sz w:val="20"/>
                <w:szCs w:val="20"/>
                <w:lang w:val="en-GB"/>
              </w:rPr>
            </w:pPr>
            <w:r w:rsidRPr="00F61653">
              <w:rPr>
                <w:sz w:val="20"/>
                <w:szCs w:val="20"/>
                <w:lang w:val="en-GB"/>
              </w:rPr>
              <w:t>We think our team is doing an amazing job because if a woman happens to lose her husband nowadays she knows her rights and has a choice to choose the man she will want to stay with after the death of her husband.  Some girl children also these days can report to authorities if their parents a</w:t>
            </w:r>
            <w:r w:rsidR="000D56E1" w:rsidRPr="00F61653">
              <w:rPr>
                <w:sz w:val="20"/>
                <w:szCs w:val="20"/>
                <w:lang w:val="en-GB"/>
              </w:rPr>
              <w:t>re forcing them to get married.</w:t>
            </w:r>
          </w:p>
        </w:tc>
      </w:tr>
    </w:tbl>
    <w:p w14:paraId="3C12597C" w14:textId="77777777" w:rsidR="007B76DE" w:rsidRPr="00F61653" w:rsidRDefault="007B76DE" w:rsidP="00C93094">
      <w:pPr>
        <w:jc w:val="both"/>
        <w:rPr>
          <w:rFonts w:eastAsia="Calibri"/>
          <w:i/>
          <w:color w:val="000000"/>
          <w:lang w:val="en-GB"/>
        </w:rPr>
      </w:pPr>
    </w:p>
    <w:p w14:paraId="26FFAD8F" w14:textId="55C91A6E" w:rsidR="00635F01" w:rsidRPr="00F61653" w:rsidRDefault="00635F01" w:rsidP="00816B89">
      <w:pPr>
        <w:pStyle w:val="Heading2"/>
      </w:pPr>
      <w:bookmarkStart w:id="100" w:name="_Toc526435650"/>
      <w:bookmarkStart w:id="101" w:name="_Toc532311546"/>
      <w:bookmarkStart w:id="102" w:name="_Toc532496838"/>
      <w:r w:rsidRPr="00F61653">
        <w:t>Outcome 1.3 Institutional Development, Transparency and Accountability</w:t>
      </w:r>
      <w:bookmarkEnd w:id="100"/>
      <w:bookmarkEnd w:id="101"/>
      <w:bookmarkEnd w:id="102"/>
    </w:p>
    <w:p w14:paraId="39B213AD" w14:textId="5059E777" w:rsidR="00AB50BF" w:rsidRPr="00F61653" w:rsidRDefault="00123A4C" w:rsidP="00C37B7D">
      <w:pPr>
        <w:jc w:val="both"/>
        <w:rPr>
          <w:bCs/>
          <w:lang w:val="en-GB"/>
        </w:rPr>
      </w:pPr>
      <w:r w:rsidRPr="00F61653">
        <w:rPr>
          <w:bCs/>
          <w:lang w:val="en-GB"/>
        </w:rPr>
        <w:t>The</w:t>
      </w:r>
      <w:r w:rsidR="00635F01" w:rsidRPr="00F61653">
        <w:rPr>
          <w:bCs/>
          <w:lang w:val="en-GB"/>
        </w:rPr>
        <w:t xml:space="preserve"> outcome targets to strengthen the capacity of public institutions and Public-Private Partnerships to make them fully functional at all levels</w:t>
      </w:r>
      <w:r w:rsidR="00462E45" w:rsidRPr="00F61653">
        <w:rPr>
          <w:bCs/>
          <w:lang w:val="en-GB"/>
        </w:rPr>
        <w:t xml:space="preserve"> by 2020</w:t>
      </w:r>
      <w:r w:rsidR="00635F01" w:rsidRPr="00F61653">
        <w:rPr>
          <w:bCs/>
          <w:lang w:val="en-GB"/>
        </w:rPr>
        <w:t>. This can be achieved by having inclusive, resourced, performance-oriented, innovative and evidence-seeking supported by a strategic evaluation function; and with Uganda’s population enforcing a culture of mutual accountability, transparency and integrity.</w:t>
      </w:r>
    </w:p>
    <w:p w14:paraId="7FA9ADAF" w14:textId="77777777" w:rsidR="00635F01" w:rsidRPr="00F61653" w:rsidRDefault="00635F01" w:rsidP="000C7FB0">
      <w:pPr>
        <w:jc w:val="both"/>
        <w:rPr>
          <w:bCs/>
          <w:lang w:val="en-GB"/>
        </w:rPr>
      </w:pPr>
    </w:p>
    <w:p w14:paraId="2B790A9C" w14:textId="397AAA07" w:rsidR="00B45F8E" w:rsidRPr="00F61653" w:rsidRDefault="003A62D6" w:rsidP="006D0391">
      <w:pPr>
        <w:contextualSpacing/>
        <w:jc w:val="both"/>
        <w:rPr>
          <w:bCs/>
          <w:lang w:val="en-GB"/>
        </w:rPr>
      </w:pPr>
      <w:r w:rsidRPr="00F61653">
        <w:rPr>
          <w:bCs/>
          <w:lang w:val="en-GB"/>
        </w:rPr>
        <w:t xml:space="preserve">The </w:t>
      </w:r>
      <w:r w:rsidR="00123A4C" w:rsidRPr="00F61653">
        <w:rPr>
          <w:bCs/>
          <w:lang w:val="en-GB"/>
        </w:rPr>
        <w:t xml:space="preserve">MTE established that the </w:t>
      </w:r>
      <w:r w:rsidRPr="00F61653">
        <w:rPr>
          <w:bCs/>
          <w:lang w:val="en-GB"/>
        </w:rPr>
        <w:t xml:space="preserve">status of Corruption Index </w:t>
      </w:r>
      <w:r w:rsidR="00123A4C" w:rsidRPr="00F61653">
        <w:rPr>
          <w:bCs/>
          <w:lang w:val="en-GB"/>
        </w:rPr>
        <w:t xml:space="preserve">has </w:t>
      </w:r>
      <w:r w:rsidRPr="00F61653">
        <w:rPr>
          <w:bCs/>
          <w:lang w:val="en-GB"/>
        </w:rPr>
        <w:t>stagnated at 26%</w:t>
      </w:r>
      <w:r w:rsidR="00123A4C" w:rsidRPr="00F61653">
        <w:rPr>
          <w:rStyle w:val="FootnoteReference"/>
          <w:bCs/>
          <w:lang w:val="en-GB"/>
        </w:rPr>
        <w:footnoteReference w:id="38"/>
      </w:r>
      <w:r w:rsidR="00123A4C" w:rsidRPr="00F61653">
        <w:rPr>
          <w:bCs/>
          <w:lang w:val="en-GB"/>
        </w:rPr>
        <w:t>,</w:t>
      </w:r>
      <w:r w:rsidRPr="00F61653">
        <w:rPr>
          <w:bCs/>
          <w:lang w:val="en-GB"/>
        </w:rPr>
        <w:t xml:space="preserve"> since the baseline year </w:t>
      </w:r>
      <w:r w:rsidR="00B65F07" w:rsidRPr="00F61653">
        <w:rPr>
          <w:bCs/>
          <w:lang w:val="en-GB"/>
        </w:rPr>
        <w:t>2012</w:t>
      </w:r>
      <w:r w:rsidR="00123A4C" w:rsidRPr="00F61653">
        <w:rPr>
          <w:bCs/>
          <w:lang w:val="en-GB"/>
        </w:rPr>
        <w:t>.</w:t>
      </w:r>
      <w:r w:rsidR="00615127">
        <w:rPr>
          <w:bCs/>
          <w:lang w:val="en-GB"/>
        </w:rPr>
        <w:t xml:space="preserve"> </w:t>
      </w:r>
      <w:r w:rsidR="006967C1" w:rsidRPr="00F61653">
        <w:rPr>
          <w:bCs/>
          <w:lang w:val="en-GB"/>
        </w:rPr>
        <w:t>The Ugandan corruption index trends have been at 19% as lowest value and 29% as the highest value between 1996 and 2017.</w:t>
      </w:r>
      <w:r w:rsidR="00615127">
        <w:rPr>
          <w:bCs/>
          <w:lang w:val="en-GB"/>
        </w:rPr>
        <w:t xml:space="preserve"> </w:t>
      </w:r>
      <w:r w:rsidR="00F35098" w:rsidRPr="00F61653">
        <w:rPr>
          <w:lang w:val="en-GB"/>
        </w:rPr>
        <w:t>Uganda was ranked 151 least corrupt countries out of 175 countries assessed</w:t>
      </w:r>
      <w:r w:rsidR="00F35098" w:rsidRPr="00F61653">
        <w:rPr>
          <w:rStyle w:val="FootnoteReference"/>
          <w:lang w:val="en-GB"/>
        </w:rPr>
        <w:footnoteReference w:id="39"/>
      </w:r>
      <w:r w:rsidR="00F35098" w:rsidRPr="00F61653">
        <w:rPr>
          <w:lang w:val="en-GB"/>
        </w:rPr>
        <w:t>.</w:t>
      </w:r>
      <w:r w:rsidR="006967C1" w:rsidRPr="00F61653">
        <w:rPr>
          <w:bCs/>
          <w:lang w:val="en-GB"/>
        </w:rPr>
        <w:t xml:space="preserve">The </w:t>
      </w:r>
      <w:r w:rsidRPr="00F61653">
        <w:rPr>
          <w:bCs/>
          <w:lang w:val="en-GB"/>
        </w:rPr>
        <w:t xml:space="preserve">proportion of people who think GoU is handling the fight of corruption very well </w:t>
      </w:r>
      <w:r w:rsidR="00B65F07" w:rsidRPr="00F61653">
        <w:rPr>
          <w:bCs/>
          <w:lang w:val="en-GB"/>
        </w:rPr>
        <w:t xml:space="preserve">increased </w:t>
      </w:r>
      <w:r w:rsidRPr="00F61653">
        <w:rPr>
          <w:bCs/>
          <w:lang w:val="en-GB"/>
        </w:rPr>
        <w:t xml:space="preserve">from </w:t>
      </w:r>
      <w:r w:rsidR="00B65F07" w:rsidRPr="00F61653">
        <w:rPr>
          <w:bCs/>
          <w:lang w:val="en-GB"/>
        </w:rPr>
        <w:t>4</w:t>
      </w:r>
      <w:r w:rsidRPr="00F61653">
        <w:rPr>
          <w:bCs/>
          <w:lang w:val="en-GB"/>
        </w:rPr>
        <w:t>% at baseline (</w:t>
      </w:r>
      <w:r w:rsidR="00B65F07" w:rsidRPr="00F61653">
        <w:rPr>
          <w:bCs/>
          <w:lang w:val="en-GB"/>
        </w:rPr>
        <w:t>2012</w:t>
      </w:r>
      <w:r w:rsidRPr="00F61653">
        <w:rPr>
          <w:bCs/>
          <w:lang w:val="en-GB"/>
        </w:rPr>
        <w:t xml:space="preserve">) to </w:t>
      </w:r>
      <w:r w:rsidR="00B45F8E" w:rsidRPr="00F61653">
        <w:rPr>
          <w:bCs/>
          <w:lang w:val="en-GB"/>
        </w:rPr>
        <w:t>26</w:t>
      </w:r>
      <w:r w:rsidRPr="00F61653">
        <w:rPr>
          <w:bCs/>
          <w:lang w:val="en-GB"/>
        </w:rPr>
        <w:t>% at MTE (2017)</w:t>
      </w:r>
      <w:r w:rsidR="006967C1" w:rsidRPr="00F61653">
        <w:rPr>
          <w:rStyle w:val="FootnoteReference"/>
          <w:bCs/>
          <w:lang w:val="en-GB"/>
        </w:rPr>
        <w:footnoteReference w:id="40"/>
      </w:r>
      <w:r w:rsidRPr="00F61653">
        <w:rPr>
          <w:bCs/>
          <w:lang w:val="en-GB"/>
        </w:rPr>
        <w:t>.</w:t>
      </w:r>
    </w:p>
    <w:p w14:paraId="5D98DC36" w14:textId="77777777" w:rsidR="00B45F8E" w:rsidRPr="00F61653" w:rsidRDefault="00B45F8E" w:rsidP="006D0391">
      <w:pPr>
        <w:contextualSpacing/>
        <w:jc w:val="both"/>
        <w:rPr>
          <w:bCs/>
          <w:lang w:val="en-GB"/>
        </w:rPr>
      </w:pPr>
    </w:p>
    <w:p w14:paraId="4C44DFC7" w14:textId="77777777" w:rsidR="00462E45" w:rsidRPr="00F61653" w:rsidRDefault="00E2656A" w:rsidP="006D0391">
      <w:pPr>
        <w:contextualSpacing/>
        <w:jc w:val="both"/>
        <w:rPr>
          <w:bCs/>
          <w:lang w:val="en-GB"/>
        </w:rPr>
      </w:pPr>
      <w:r w:rsidRPr="00F61653">
        <w:rPr>
          <w:bCs/>
          <w:lang w:val="en-GB"/>
        </w:rPr>
        <w:t>Analysis of responses from</w:t>
      </w:r>
      <w:r w:rsidR="00462E45" w:rsidRPr="00F61653">
        <w:rPr>
          <w:bCs/>
          <w:lang w:val="en-GB"/>
        </w:rPr>
        <w:t xml:space="preserve"> FG</w:t>
      </w:r>
      <w:r w:rsidR="006967C1" w:rsidRPr="00F61653">
        <w:rPr>
          <w:bCs/>
          <w:lang w:val="en-GB"/>
        </w:rPr>
        <w:t>D</w:t>
      </w:r>
      <w:r w:rsidR="00462E45" w:rsidRPr="00F61653">
        <w:rPr>
          <w:bCs/>
          <w:lang w:val="en-GB"/>
        </w:rPr>
        <w:t xml:space="preserve">s </w:t>
      </w:r>
      <w:r w:rsidRPr="00F61653">
        <w:rPr>
          <w:bCs/>
          <w:lang w:val="en-GB"/>
        </w:rPr>
        <w:t xml:space="preserve">conducted </w:t>
      </w:r>
      <w:r w:rsidR="00462E45" w:rsidRPr="00F61653">
        <w:rPr>
          <w:bCs/>
          <w:lang w:val="en-GB"/>
        </w:rPr>
        <w:t>confirm</w:t>
      </w:r>
      <w:r w:rsidRPr="00F61653">
        <w:rPr>
          <w:bCs/>
          <w:lang w:val="en-GB"/>
        </w:rPr>
        <w:t>ed</w:t>
      </w:r>
      <w:r w:rsidR="00462E45" w:rsidRPr="00F61653">
        <w:rPr>
          <w:bCs/>
          <w:lang w:val="en-GB"/>
        </w:rPr>
        <w:t xml:space="preserve"> the above trend in corruption:</w:t>
      </w:r>
    </w:p>
    <w:p w14:paraId="0949BF2C" w14:textId="2297D33C" w:rsidR="00462E45" w:rsidRPr="00F61653" w:rsidRDefault="00462E45" w:rsidP="006D0391">
      <w:pPr>
        <w:ind w:left="720" w:right="1584"/>
        <w:contextualSpacing/>
        <w:jc w:val="both"/>
        <w:rPr>
          <w:rFonts w:eastAsia="Calibri"/>
          <w:i/>
          <w:color w:val="000000"/>
          <w:sz w:val="22"/>
          <w:szCs w:val="22"/>
          <w:lang w:val="en-GB"/>
        </w:rPr>
      </w:pPr>
      <w:r w:rsidRPr="00F61653">
        <w:rPr>
          <w:rFonts w:eastAsia="Calibri"/>
          <w:i/>
          <w:color w:val="000000"/>
          <w:sz w:val="22"/>
          <w:szCs w:val="22"/>
          <w:lang w:val="en-GB"/>
        </w:rPr>
        <w:t>“Bribery is common, for one to get a job, technical know who applies to get a job”</w:t>
      </w:r>
      <w:r w:rsidR="00103AE0" w:rsidRPr="00F61653">
        <w:rPr>
          <w:rFonts w:eastAsia="Calibri"/>
          <w:i/>
          <w:color w:val="000000"/>
          <w:sz w:val="22"/>
          <w:szCs w:val="22"/>
          <w:lang w:val="en-GB"/>
        </w:rPr>
        <w:t xml:space="preserve">, </w:t>
      </w:r>
      <w:r w:rsidR="00150F99" w:rsidRPr="00F61653">
        <w:rPr>
          <w:rFonts w:eastAsia="Calibri"/>
          <w:color w:val="000000"/>
          <w:sz w:val="22"/>
          <w:szCs w:val="22"/>
          <w:lang w:val="en-GB"/>
        </w:rPr>
        <w:t>pointed out a male youth FG</w:t>
      </w:r>
      <w:r w:rsidR="006967C1" w:rsidRPr="00F61653">
        <w:rPr>
          <w:rFonts w:eastAsia="Calibri"/>
          <w:color w:val="000000"/>
          <w:sz w:val="22"/>
          <w:szCs w:val="22"/>
          <w:lang w:val="en-GB"/>
        </w:rPr>
        <w:t>D</w:t>
      </w:r>
      <w:r w:rsidR="00150F99" w:rsidRPr="00F61653">
        <w:rPr>
          <w:rFonts w:eastAsia="Calibri"/>
          <w:color w:val="000000"/>
          <w:sz w:val="22"/>
          <w:szCs w:val="22"/>
          <w:lang w:val="en-GB"/>
        </w:rPr>
        <w:t xml:space="preserve"> participant, </w:t>
      </w:r>
      <w:r w:rsidRPr="00F61653">
        <w:rPr>
          <w:rFonts w:eastAsia="Calibri"/>
          <w:color w:val="000000"/>
          <w:sz w:val="22"/>
          <w:szCs w:val="22"/>
          <w:lang w:val="en-GB"/>
        </w:rPr>
        <w:t>Kween</w:t>
      </w:r>
      <w:r w:rsidR="00150F99" w:rsidRPr="00F61653">
        <w:rPr>
          <w:rFonts w:eastAsia="Calibri"/>
          <w:color w:val="000000"/>
          <w:sz w:val="22"/>
          <w:szCs w:val="22"/>
          <w:lang w:val="en-GB"/>
        </w:rPr>
        <w:t xml:space="preserve"> District.</w:t>
      </w:r>
    </w:p>
    <w:p w14:paraId="6D37A158" w14:textId="77777777" w:rsidR="00150F99" w:rsidRPr="00F61653" w:rsidRDefault="00150F99" w:rsidP="006D0391">
      <w:pPr>
        <w:ind w:right="1584"/>
        <w:contextualSpacing/>
        <w:jc w:val="both"/>
        <w:rPr>
          <w:rFonts w:eastAsia="Calibri"/>
          <w:i/>
          <w:color w:val="000000"/>
          <w:sz w:val="22"/>
          <w:szCs w:val="22"/>
          <w:lang w:val="en-GB"/>
        </w:rPr>
      </w:pPr>
    </w:p>
    <w:p w14:paraId="484142BB" w14:textId="30356900" w:rsidR="00462E45" w:rsidRDefault="00462E45" w:rsidP="006D0391">
      <w:pPr>
        <w:ind w:left="720" w:right="1584"/>
        <w:contextualSpacing/>
        <w:jc w:val="both"/>
        <w:rPr>
          <w:rFonts w:eastAsia="Calibri"/>
          <w:color w:val="000000"/>
          <w:sz w:val="22"/>
          <w:szCs w:val="22"/>
          <w:lang w:val="en-GB"/>
        </w:rPr>
      </w:pPr>
      <w:r w:rsidRPr="00F61653">
        <w:rPr>
          <w:rFonts w:eastAsia="Calibri"/>
          <w:i/>
          <w:color w:val="000000"/>
          <w:sz w:val="22"/>
          <w:szCs w:val="22"/>
          <w:lang w:val="en-GB"/>
        </w:rPr>
        <w:t xml:space="preserve">“Corruption has penetrated even </w:t>
      </w:r>
      <w:r w:rsidR="00493F2A" w:rsidRPr="00F61653">
        <w:rPr>
          <w:rFonts w:eastAsia="Calibri"/>
          <w:i/>
          <w:color w:val="000000"/>
          <w:sz w:val="22"/>
          <w:szCs w:val="22"/>
          <w:lang w:val="en-GB"/>
        </w:rPr>
        <w:t xml:space="preserve">at </w:t>
      </w:r>
      <w:r w:rsidRPr="00F61653">
        <w:rPr>
          <w:rFonts w:eastAsia="Calibri"/>
          <w:i/>
          <w:color w:val="000000"/>
          <w:sz w:val="22"/>
          <w:szCs w:val="22"/>
          <w:lang w:val="en-GB"/>
        </w:rPr>
        <w:t xml:space="preserve">the lower levels like village level </w:t>
      </w:r>
      <w:r w:rsidR="00150F99" w:rsidRPr="00F61653">
        <w:rPr>
          <w:rFonts w:eastAsia="Calibri"/>
          <w:i/>
          <w:color w:val="000000"/>
          <w:sz w:val="22"/>
          <w:szCs w:val="22"/>
          <w:lang w:val="en-GB"/>
        </w:rPr>
        <w:t xml:space="preserve">LC </w:t>
      </w:r>
      <w:r w:rsidRPr="00F61653">
        <w:rPr>
          <w:rFonts w:eastAsia="Calibri"/>
          <w:i/>
          <w:color w:val="000000"/>
          <w:sz w:val="22"/>
          <w:szCs w:val="22"/>
          <w:lang w:val="en-GB"/>
        </w:rPr>
        <w:t>campaigns”</w:t>
      </w:r>
      <w:r w:rsidR="00103AE0" w:rsidRPr="00F61653">
        <w:rPr>
          <w:rFonts w:eastAsia="Calibri"/>
          <w:i/>
          <w:color w:val="000000"/>
          <w:sz w:val="22"/>
          <w:szCs w:val="22"/>
          <w:lang w:val="en-GB"/>
        </w:rPr>
        <w:t xml:space="preserve">, </w:t>
      </w:r>
      <w:r w:rsidR="00493F2A" w:rsidRPr="00F61653">
        <w:rPr>
          <w:rFonts w:eastAsia="Calibri"/>
          <w:color w:val="000000"/>
          <w:sz w:val="22"/>
          <w:szCs w:val="22"/>
          <w:lang w:val="en-GB"/>
        </w:rPr>
        <w:t xml:space="preserve">lamented an adult male FGD participant, </w:t>
      </w:r>
      <w:r w:rsidRPr="00F61653">
        <w:rPr>
          <w:rFonts w:eastAsia="Calibri"/>
          <w:color w:val="000000"/>
          <w:sz w:val="22"/>
          <w:szCs w:val="22"/>
          <w:lang w:val="en-GB"/>
        </w:rPr>
        <w:t>Kween</w:t>
      </w:r>
      <w:r w:rsidR="00493F2A" w:rsidRPr="00F61653">
        <w:rPr>
          <w:rFonts w:eastAsia="Calibri"/>
          <w:color w:val="000000"/>
          <w:sz w:val="22"/>
          <w:szCs w:val="22"/>
          <w:lang w:val="en-GB"/>
        </w:rPr>
        <w:t xml:space="preserve"> District</w:t>
      </w:r>
      <w:r w:rsidR="00150F99" w:rsidRPr="00F61653">
        <w:rPr>
          <w:rFonts w:eastAsia="Calibri"/>
          <w:color w:val="000000"/>
          <w:sz w:val="22"/>
          <w:szCs w:val="22"/>
          <w:lang w:val="en-GB"/>
        </w:rPr>
        <w:t>.</w:t>
      </w:r>
    </w:p>
    <w:p w14:paraId="31D99C18" w14:textId="77777777" w:rsidR="00615127" w:rsidRPr="00F61653" w:rsidRDefault="00615127" w:rsidP="006D0391">
      <w:pPr>
        <w:ind w:left="720" w:right="1584"/>
        <w:contextualSpacing/>
        <w:jc w:val="both"/>
        <w:rPr>
          <w:rFonts w:eastAsia="Calibri"/>
          <w:i/>
          <w:color w:val="000000"/>
          <w:sz w:val="22"/>
          <w:szCs w:val="22"/>
          <w:lang w:val="en-GB"/>
        </w:rPr>
      </w:pPr>
    </w:p>
    <w:p w14:paraId="0AA9E04C" w14:textId="77777777" w:rsidR="00462E45" w:rsidRPr="00F61653" w:rsidRDefault="005F301D" w:rsidP="006D0391">
      <w:pPr>
        <w:ind w:left="720" w:right="1584"/>
        <w:contextualSpacing/>
        <w:jc w:val="both"/>
        <w:rPr>
          <w:rFonts w:eastAsia="Calibri"/>
          <w:i/>
          <w:color w:val="000000"/>
          <w:sz w:val="22"/>
          <w:szCs w:val="22"/>
          <w:lang w:val="en-GB"/>
        </w:rPr>
      </w:pPr>
      <w:r w:rsidRPr="00F61653">
        <w:rPr>
          <w:rFonts w:eastAsia="Calibri"/>
          <w:i/>
          <w:color w:val="000000"/>
          <w:sz w:val="22"/>
          <w:szCs w:val="22"/>
          <w:lang w:val="en-GB"/>
        </w:rPr>
        <w:t>“I</w:t>
      </w:r>
      <w:r w:rsidR="00462E45" w:rsidRPr="00F61653">
        <w:rPr>
          <w:rFonts w:eastAsia="Calibri"/>
          <w:i/>
          <w:color w:val="000000"/>
          <w:sz w:val="22"/>
          <w:szCs w:val="22"/>
          <w:lang w:val="en-GB"/>
        </w:rPr>
        <w:t>t is mainly NG</w:t>
      </w:r>
      <w:r w:rsidRPr="00F61653">
        <w:rPr>
          <w:rFonts w:eastAsia="Calibri"/>
          <w:i/>
          <w:color w:val="000000"/>
          <w:sz w:val="22"/>
          <w:szCs w:val="22"/>
          <w:lang w:val="en-GB"/>
        </w:rPr>
        <w:t>O</w:t>
      </w:r>
      <w:r w:rsidR="00462E45" w:rsidRPr="00F61653">
        <w:rPr>
          <w:rFonts w:eastAsia="Calibri"/>
          <w:i/>
          <w:color w:val="000000"/>
          <w:sz w:val="22"/>
          <w:szCs w:val="22"/>
          <w:lang w:val="en-GB"/>
        </w:rPr>
        <w:t>s which put in effort to curb corruption</w:t>
      </w:r>
      <w:r w:rsidRPr="00F61653">
        <w:rPr>
          <w:rFonts w:eastAsia="Calibri"/>
          <w:i/>
          <w:color w:val="000000"/>
          <w:sz w:val="22"/>
          <w:szCs w:val="22"/>
          <w:lang w:val="en-GB"/>
        </w:rPr>
        <w:t xml:space="preserve">. The </w:t>
      </w:r>
      <w:r w:rsidR="00462E45" w:rsidRPr="00F61653">
        <w:rPr>
          <w:rFonts w:eastAsia="Calibri"/>
          <w:i/>
          <w:color w:val="000000"/>
          <w:sz w:val="22"/>
          <w:szCs w:val="22"/>
          <w:lang w:val="en-GB"/>
        </w:rPr>
        <w:t xml:space="preserve">Social </w:t>
      </w:r>
      <w:r w:rsidRPr="00F61653">
        <w:rPr>
          <w:rFonts w:eastAsia="Calibri"/>
          <w:i/>
          <w:color w:val="000000"/>
          <w:sz w:val="22"/>
          <w:szCs w:val="22"/>
          <w:lang w:val="en-GB"/>
        </w:rPr>
        <w:t xml:space="preserve">Accountability Network </w:t>
      </w:r>
      <w:r w:rsidR="00462E45" w:rsidRPr="00F61653">
        <w:rPr>
          <w:rFonts w:eastAsia="Calibri"/>
          <w:i/>
          <w:color w:val="000000"/>
          <w:sz w:val="22"/>
          <w:szCs w:val="22"/>
          <w:lang w:val="en-GB"/>
        </w:rPr>
        <w:t xml:space="preserve">at the Sebei </w:t>
      </w:r>
      <w:r w:rsidRPr="00F61653">
        <w:rPr>
          <w:rFonts w:eastAsia="Calibri"/>
          <w:i/>
          <w:color w:val="000000"/>
          <w:sz w:val="22"/>
          <w:szCs w:val="22"/>
          <w:lang w:val="en-GB"/>
        </w:rPr>
        <w:t xml:space="preserve">Diocese is reaching </w:t>
      </w:r>
      <w:r w:rsidR="00462E45" w:rsidRPr="00F61653">
        <w:rPr>
          <w:rFonts w:eastAsia="Calibri"/>
          <w:i/>
          <w:color w:val="000000"/>
          <w:sz w:val="22"/>
          <w:szCs w:val="22"/>
          <w:lang w:val="en-GB"/>
        </w:rPr>
        <w:t>out to communities for volunteers who can expose scandals of corruption and corruption tendencies</w:t>
      </w:r>
      <w:r w:rsidR="00114614" w:rsidRPr="00F61653">
        <w:rPr>
          <w:rFonts w:eastAsia="Calibri"/>
          <w:i/>
          <w:color w:val="000000"/>
          <w:sz w:val="22"/>
          <w:szCs w:val="22"/>
          <w:lang w:val="en-GB"/>
        </w:rPr>
        <w:t>,</w:t>
      </w:r>
      <w:r w:rsidR="00462E45" w:rsidRPr="00F61653">
        <w:rPr>
          <w:rFonts w:eastAsia="Calibri"/>
          <w:i/>
          <w:color w:val="000000"/>
          <w:sz w:val="22"/>
          <w:szCs w:val="22"/>
          <w:lang w:val="en-GB"/>
        </w:rPr>
        <w:t>”</w:t>
      </w:r>
      <w:r w:rsidRPr="00F61653">
        <w:rPr>
          <w:rFonts w:eastAsia="Calibri"/>
          <w:i/>
          <w:color w:val="000000"/>
          <w:sz w:val="22"/>
          <w:szCs w:val="22"/>
          <w:lang w:val="en-GB"/>
        </w:rPr>
        <w:t xml:space="preserve"> </w:t>
      </w:r>
      <w:r w:rsidRPr="00F61653">
        <w:rPr>
          <w:rFonts w:eastAsia="Calibri"/>
          <w:color w:val="000000"/>
          <w:sz w:val="22"/>
          <w:szCs w:val="22"/>
          <w:lang w:val="en-GB"/>
        </w:rPr>
        <w:t>reported a f</w:t>
      </w:r>
      <w:r w:rsidR="00462E45" w:rsidRPr="00F61653">
        <w:rPr>
          <w:rFonts w:eastAsia="Calibri"/>
          <w:color w:val="000000"/>
          <w:sz w:val="22"/>
          <w:szCs w:val="22"/>
          <w:lang w:val="en-GB"/>
        </w:rPr>
        <w:t xml:space="preserve">emale </w:t>
      </w:r>
      <w:r w:rsidRPr="00F61653">
        <w:rPr>
          <w:rFonts w:eastAsia="Calibri"/>
          <w:color w:val="000000"/>
          <w:sz w:val="22"/>
          <w:szCs w:val="22"/>
          <w:lang w:val="en-GB"/>
        </w:rPr>
        <w:t xml:space="preserve">adult </w:t>
      </w:r>
      <w:r w:rsidR="00462E45" w:rsidRPr="00F61653">
        <w:rPr>
          <w:rFonts w:eastAsia="Calibri"/>
          <w:color w:val="000000"/>
          <w:sz w:val="22"/>
          <w:szCs w:val="22"/>
          <w:lang w:val="en-GB"/>
        </w:rPr>
        <w:t>FDG</w:t>
      </w:r>
      <w:r w:rsidRPr="00F61653">
        <w:rPr>
          <w:rFonts w:eastAsia="Calibri"/>
          <w:color w:val="000000"/>
          <w:sz w:val="22"/>
          <w:szCs w:val="22"/>
          <w:lang w:val="en-GB"/>
        </w:rPr>
        <w:t xml:space="preserve"> participant</w:t>
      </w:r>
      <w:r w:rsidR="00114614" w:rsidRPr="00F61653">
        <w:rPr>
          <w:rFonts w:eastAsia="Calibri"/>
          <w:color w:val="000000"/>
          <w:sz w:val="22"/>
          <w:szCs w:val="22"/>
          <w:lang w:val="en-GB"/>
        </w:rPr>
        <w:t>,</w:t>
      </w:r>
      <w:r w:rsidR="00462E45" w:rsidRPr="00F61653">
        <w:rPr>
          <w:rFonts w:eastAsia="Calibri"/>
          <w:color w:val="000000"/>
          <w:sz w:val="22"/>
          <w:szCs w:val="22"/>
          <w:lang w:val="en-GB"/>
        </w:rPr>
        <w:t xml:space="preserve"> Kapchorwa</w:t>
      </w:r>
      <w:r w:rsidRPr="00F61653">
        <w:rPr>
          <w:rFonts w:eastAsia="Calibri"/>
          <w:color w:val="000000"/>
          <w:sz w:val="22"/>
          <w:szCs w:val="22"/>
          <w:lang w:val="en-GB"/>
        </w:rPr>
        <w:t xml:space="preserve"> District.</w:t>
      </w:r>
    </w:p>
    <w:p w14:paraId="320E675A" w14:textId="77777777" w:rsidR="005F301D" w:rsidRPr="00F61653" w:rsidRDefault="005F301D" w:rsidP="006D0391">
      <w:pPr>
        <w:ind w:left="720" w:right="1584"/>
        <w:contextualSpacing/>
        <w:jc w:val="both"/>
        <w:rPr>
          <w:rFonts w:eastAsia="Calibri"/>
          <w:i/>
          <w:color w:val="000000"/>
          <w:sz w:val="22"/>
          <w:szCs w:val="22"/>
          <w:lang w:val="en-GB"/>
        </w:rPr>
      </w:pPr>
    </w:p>
    <w:p w14:paraId="6D9FB3D2" w14:textId="77777777" w:rsidR="00BE5798" w:rsidRPr="00F61653" w:rsidRDefault="005F301D" w:rsidP="006D0391">
      <w:pPr>
        <w:ind w:left="720" w:right="1584"/>
        <w:contextualSpacing/>
        <w:jc w:val="both"/>
        <w:rPr>
          <w:rFonts w:eastAsia="Calibri"/>
          <w:i/>
          <w:color w:val="000000"/>
          <w:sz w:val="22"/>
          <w:szCs w:val="22"/>
          <w:lang w:val="en-GB"/>
        </w:rPr>
      </w:pPr>
      <w:r w:rsidRPr="00F61653">
        <w:rPr>
          <w:rFonts w:eastAsia="Calibri"/>
          <w:i/>
          <w:color w:val="000000"/>
          <w:sz w:val="22"/>
          <w:szCs w:val="22"/>
          <w:lang w:val="en-GB"/>
        </w:rPr>
        <w:t>“…I</w:t>
      </w:r>
      <w:r w:rsidR="00462E45" w:rsidRPr="00F61653">
        <w:rPr>
          <w:rFonts w:eastAsia="Calibri"/>
          <w:i/>
          <w:color w:val="000000"/>
          <w:sz w:val="22"/>
          <w:szCs w:val="22"/>
          <w:lang w:val="en-GB"/>
        </w:rPr>
        <w:t>t</w:t>
      </w:r>
      <w:r w:rsidRPr="00F61653">
        <w:rPr>
          <w:rFonts w:eastAsia="Calibri"/>
          <w:i/>
          <w:color w:val="000000"/>
          <w:sz w:val="22"/>
          <w:szCs w:val="22"/>
          <w:lang w:val="en-GB"/>
        </w:rPr>
        <w:t xml:space="preserve"> i</w:t>
      </w:r>
      <w:r w:rsidR="00462E45" w:rsidRPr="00F61653">
        <w:rPr>
          <w:rFonts w:eastAsia="Calibri"/>
          <w:i/>
          <w:color w:val="000000"/>
          <w:sz w:val="22"/>
          <w:szCs w:val="22"/>
          <w:lang w:val="en-GB"/>
        </w:rPr>
        <w:t>s evident th</w:t>
      </w:r>
      <w:r w:rsidRPr="00F61653">
        <w:rPr>
          <w:rFonts w:eastAsia="Calibri"/>
          <w:i/>
          <w:color w:val="000000"/>
          <w:sz w:val="22"/>
          <w:szCs w:val="22"/>
          <w:lang w:val="en-GB"/>
        </w:rPr>
        <w:t>a</w:t>
      </w:r>
      <w:r w:rsidR="00462E45" w:rsidRPr="00F61653">
        <w:rPr>
          <w:rFonts w:eastAsia="Calibri"/>
          <w:i/>
          <w:color w:val="000000"/>
          <w:sz w:val="22"/>
          <w:szCs w:val="22"/>
          <w:lang w:val="en-GB"/>
        </w:rPr>
        <w:t>t most government officials are corrupt and nothing is done to them</w:t>
      </w:r>
      <w:r w:rsidR="00114614" w:rsidRPr="00F61653">
        <w:rPr>
          <w:rFonts w:eastAsia="Calibri"/>
          <w:i/>
          <w:color w:val="000000"/>
          <w:sz w:val="22"/>
          <w:szCs w:val="22"/>
          <w:lang w:val="en-GB"/>
        </w:rPr>
        <w:t>,</w:t>
      </w:r>
      <w:r w:rsidR="00BE5798" w:rsidRPr="00F61653">
        <w:rPr>
          <w:rFonts w:eastAsia="Calibri"/>
          <w:i/>
          <w:color w:val="000000"/>
          <w:sz w:val="22"/>
          <w:szCs w:val="22"/>
          <w:lang w:val="en-GB"/>
        </w:rPr>
        <w:t xml:space="preserve">” </w:t>
      </w:r>
      <w:r w:rsidR="00BE5798" w:rsidRPr="00F61653">
        <w:rPr>
          <w:rFonts w:eastAsia="Calibri"/>
          <w:color w:val="000000"/>
          <w:sz w:val="22"/>
          <w:szCs w:val="22"/>
          <w:lang w:val="en-GB"/>
        </w:rPr>
        <w:t xml:space="preserve">said an adult male FGD </w:t>
      </w:r>
      <w:r w:rsidR="00114614" w:rsidRPr="00F61653">
        <w:rPr>
          <w:rFonts w:eastAsia="Calibri"/>
          <w:color w:val="000000"/>
          <w:sz w:val="22"/>
          <w:szCs w:val="22"/>
          <w:lang w:val="en-GB"/>
        </w:rPr>
        <w:t>partic</w:t>
      </w:r>
      <w:r w:rsidR="00BE5798" w:rsidRPr="00F61653">
        <w:rPr>
          <w:rFonts w:eastAsia="Calibri"/>
          <w:color w:val="000000"/>
          <w:sz w:val="22"/>
          <w:szCs w:val="22"/>
          <w:lang w:val="en-GB"/>
        </w:rPr>
        <w:t>ipant, Kotido District.</w:t>
      </w:r>
    </w:p>
    <w:p w14:paraId="22C26E1C" w14:textId="77777777" w:rsidR="00462E45" w:rsidRPr="00F61653" w:rsidRDefault="00462E45" w:rsidP="006D0391">
      <w:pPr>
        <w:contextualSpacing/>
        <w:jc w:val="both"/>
        <w:rPr>
          <w:lang w:val="en-GB"/>
        </w:rPr>
      </w:pPr>
    </w:p>
    <w:p w14:paraId="70A4B9BA" w14:textId="59FA9A0E" w:rsidR="0001234E" w:rsidRPr="00F61653" w:rsidRDefault="00462E45" w:rsidP="006D0391">
      <w:pPr>
        <w:jc w:val="both"/>
        <w:rPr>
          <w:lang w:val="en-GB"/>
        </w:rPr>
      </w:pPr>
      <w:r w:rsidRPr="00F61653">
        <w:rPr>
          <w:lang w:val="en-GB"/>
        </w:rPr>
        <w:t xml:space="preserve">Responses from the KIIs indicate that the </w:t>
      </w:r>
      <w:r w:rsidR="00BE5798" w:rsidRPr="00F61653">
        <w:rPr>
          <w:lang w:val="en-GB"/>
        </w:rPr>
        <w:t>Directorate of Ethics and Integrity (</w:t>
      </w:r>
      <w:r w:rsidRPr="00F61653">
        <w:rPr>
          <w:lang w:val="en-GB"/>
        </w:rPr>
        <w:t>DEI</w:t>
      </w:r>
      <w:r w:rsidR="00BE5798" w:rsidRPr="00F61653">
        <w:rPr>
          <w:lang w:val="en-GB"/>
        </w:rPr>
        <w:t>)</w:t>
      </w:r>
      <w:r w:rsidRPr="00F61653">
        <w:rPr>
          <w:lang w:val="en-GB"/>
        </w:rPr>
        <w:t xml:space="preserve"> has revitali</w:t>
      </w:r>
      <w:r w:rsidR="00114614" w:rsidRPr="00F61653">
        <w:rPr>
          <w:lang w:val="en-GB"/>
        </w:rPr>
        <w:t>z</w:t>
      </w:r>
      <w:r w:rsidRPr="00F61653">
        <w:rPr>
          <w:lang w:val="en-GB"/>
        </w:rPr>
        <w:t xml:space="preserve">ed the fight against corruption through regular coordination meetings by actors with mandate </w:t>
      </w:r>
      <w:r w:rsidR="00EB7E99" w:rsidRPr="00F61653">
        <w:rPr>
          <w:lang w:val="en-GB"/>
        </w:rPr>
        <w:t xml:space="preserve">to fight </w:t>
      </w:r>
      <w:r w:rsidRPr="00F61653">
        <w:rPr>
          <w:lang w:val="en-GB"/>
        </w:rPr>
        <w:t>corruption</w:t>
      </w:r>
      <w:r w:rsidR="00BE5798" w:rsidRPr="00F61653">
        <w:rPr>
          <w:lang w:val="en-GB"/>
        </w:rPr>
        <w:t>. C</w:t>
      </w:r>
      <w:r w:rsidRPr="00F61653">
        <w:rPr>
          <w:lang w:val="en-GB"/>
        </w:rPr>
        <w:t>apacity has been built at district level to have regular accountability forums</w:t>
      </w:r>
      <w:r w:rsidR="00BE5798" w:rsidRPr="00F61653">
        <w:rPr>
          <w:lang w:val="en-GB"/>
        </w:rPr>
        <w:t>.</w:t>
      </w:r>
      <w:r w:rsidR="00D06499" w:rsidRPr="00F61653">
        <w:rPr>
          <w:lang w:val="en-GB"/>
        </w:rPr>
        <w:t xml:space="preserve"> </w:t>
      </w:r>
      <w:r w:rsidR="00BE5798" w:rsidRPr="00F61653">
        <w:rPr>
          <w:lang w:val="en-GB"/>
        </w:rPr>
        <w:t>Anti-corruption</w:t>
      </w:r>
      <w:r w:rsidRPr="00F61653">
        <w:rPr>
          <w:lang w:val="en-GB"/>
        </w:rPr>
        <w:t xml:space="preserve"> laws have been translated into main local languages.</w:t>
      </w:r>
      <w:r w:rsidR="00E2656A" w:rsidRPr="00F61653">
        <w:rPr>
          <w:lang w:val="en-GB"/>
        </w:rPr>
        <w:t xml:space="preserve"> A </w:t>
      </w:r>
      <w:r w:rsidRPr="00F61653">
        <w:rPr>
          <w:lang w:val="en-GB"/>
        </w:rPr>
        <w:t xml:space="preserve">web-based platform was developed </w:t>
      </w:r>
      <w:r w:rsidR="00BE5798" w:rsidRPr="00F61653">
        <w:rPr>
          <w:lang w:val="en-GB"/>
        </w:rPr>
        <w:t>to</w:t>
      </w:r>
      <w:r w:rsidRPr="00F61653">
        <w:rPr>
          <w:lang w:val="en-GB"/>
        </w:rPr>
        <w:t xml:space="preserve"> enable the public to access and monitor infrastructure projects in </w:t>
      </w:r>
      <w:r w:rsidR="00BE5798" w:rsidRPr="00F61653">
        <w:rPr>
          <w:lang w:val="en-GB"/>
        </w:rPr>
        <w:t>KCCA</w:t>
      </w:r>
      <w:r w:rsidR="009701D9" w:rsidRPr="00F61653">
        <w:rPr>
          <w:lang w:val="en-GB"/>
        </w:rPr>
        <w:t>. Additionally</w:t>
      </w:r>
      <w:r w:rsidR="00BE5798" w:rsidRPr="00F61653">
        <w:rPr>
          <w:lang w:val="en-GB"/>
        </w:rPr>
        <w:t xml:space="preserve">, </w:t>
      </w:r>
      <w:r w:rsidRPr="00F61653">
        <w:rPr>
          <w:lang w:val="en-GB"/>
        </w:rPr>
        <w:t xml:space="preserve">the Project Management Information System (PMIS) was also developed to enable KCCA </w:t>
      </w:r>
      <w:r w:rsidR="00BE5798" w:rsidRPr="00F61653">
        <w:rPr>
          <w:lang w:val="en-GB"/>
        </w:rPr>
        <w:t>obtain</w:t>
      </w:r>
      <w:r w:rsidRPr="00F61653">
        <w:rPr>
          <w:lang w:val="en-GB"/>
        </w:rPr>
        <w:t xml:space="preserve"> real-time data of all infrastructure projects</w:t>
      </w:r>
      <w:r w:rsidR="00BE5798" w:rsidRPr="00F61653">
        <w:rPr>
          <w:lang w:val="en-GB"/>
        </w:rPr>
        <w:t>.</w:t>
      </w:r>
      <w:r w:rsidR="000C2C0D">
        <w:rPr>
          <w:lang w:val="en-GB"/>
        </w:rPr>
        <w:t xml:space="preserve"> </w:t>
      </w:r>
      <w:r w:rsidR="00BE5798" w:rsidRPr="00F61653">
        <w:rPr>
          <w:lang w:val="en-GB"/>
        </w:rPr>
        <w:t>S</w:t>
      </w:r>
      <w:r w:rsidRPr="00F61653">
        <w:rPr>
          <w:lang w:val="en-GB"/>
        </w:rPr>
        <w:t xml:space="preserve">ix NGOs received </w:t>
      </w:r>
      <w:r w:rsidR="00BE5798" w:rsidRPr="00F61653">
        <w:rPr>
          <w:lang w:val="en-GB"/>
        </w:rPr>
        <w:t xml:space="preserve">quality assurance mechanism </w:t>
      </w:r>
      <w:r w:rsidR="0043198B" w:rsidRPr="00F61653">
        <w:rPr>
          <w:lang w:val="en-GB"/>
        </w:rPr>
        <w:t>(</w:t>
      </w:r>
      <w:r w:rsidRPr="00F61653">
        <w:rPr>
          <w:lang w:val="en-GB"/>
        </w:rPr>
        <w:t>QUAM</w:t>
      </w:r>
      <w:r w:rsidR="0043198B" w:rsidRPr="00F61653">
        <w:rPr>
          <w:lang w:val="en-GB"/>
        </w:rPr>
        <w:t>)</w:t>
      </w:r>
      <w:r w:rsidRPr="00F61653">
        <w:rPr>
          <w:lang w:val="en-GB"/>
        </w:rPr>
        <w:t xml:space="preserve"> certification to enable them to detect and prevent corruption</w:t>
      </w:r>
      <w:r w:rsidR="00114614" w:rsidRPr="00F61653">
        <w:rPr>
          <w:lang w:val="en-GB"/>
        </w:rPr>
        <w:t>-</w:t>
      </w:r>
      <w:r w:rsidRPr="00F61653">
        <w:rPr>
          <w:lang w:val="en-GB"/>
        </w:rPr>
        <w:t xml:space="preserve">related tendencies in their work. </w:t>
      </w:r>
      <w:r w:rsidR="0001234E" w:rsidRPr="00F61653">
        <w:rPr>
          <w:lang w:val="en-GB"/>
        </w:rPr>
        <w:t>With regard to LG performance, 98</w:t>
      </w:r>
      <w:r w:rsidRPr="00F61653">
        <w:rPr>
          <w:lang w:val="en-GB"/>
        </w:rPr>
        <w:t xml:space="preserve">% of </w:t>
      </w:r>
      <w:r w:rsidR="0001234E" w:rsidRPr="00F61653">
        <w:rPr>
          <w:lang w:val="en-GB"/>
        </w:rPr>
        <w:t>LGs</w:t>
      </w:r>
      <w:r w:rsidRPr="00F61653">
        <w:rPr>
          <w:lang w:val="en-GB"/>
        </w:rPr>
        <w:t xml:space="preserve"> met the standard performance measures of service delivery</w:t>
      </w:r>
      <w:r w:rsidR="00E2656A" w:rsidRPr="00F61653">
        <w:rPr>
          <w:rStyle w:val="FootnoteReference"/>
          <w:lang w:val="en-GB"/>
        </w:rPr>
        <w:footnoteReference w:id="41"/>
      </w:r>
      <w:r w:rsidR="0001234E" w:rsidRPr="00F61653">
        <w:rPr>
          <w:lang w:val="en-GB"/>
        </w:rPr>
        <w:t>.</w:t>
      </w:r>
    </w:p>
    <w:p w14:paraId="1B1C8EE4" w14:textId="77777777" w:rsidR="00867E80" w:rsidRPr="00F61653" w:rsidRDefault="00867E80" w:rsidP="00816B89">
      <w:pPr>
        <w:pStyle w:val="Heading2"/>
      </w:pPr>
      <w:bookmarkStart w:id="103" w:name="_Toc526435651"/>
    </w:p>
    <w:p w14:paraId="31A26E50" w14:textId="2DE10061" w:rsidR="0032658E" w:rsidRPr="00F61653" w:rsidRDefault="0032658E" w:rsidP="00816B89">
      <w:pPr>
        <w:pStyle w:val="Heading2"/>
      </w:pPr>
      <w:bookmarkStart w:id="104" w:name="_Toc532311547"/>
      <w:bookmarkStart w:id="105" w:name="_Toc532496839"/>
      <w:r w:rsidRPr="00F61653">
        <w:t>Outcome 1.4 Peace, Security and Resilience</w:t>
      </w:r>
      <w:bookmarkEnd w:id="103"/>
      <w:bookmarkEnd w:id="104"/>
      <w:bookmarkEnd w:id="105"/>
    </w:p>
    <w:p w14:paraId="3F0795E4" w14:textId="2411A04A" w:rsidR="009C2AC0" w:rsidRPr="00F61653" w:rsidRDefault="00B2097D" w:rsidP="006D0391">
      <w:pPr>
        <w:jc w:val="both"/>
        <w:rPr>
          <w:lang w:val="en-GB"/>
        </w:rPr>
      </w:pPr>
      <w:r w:rsidRPr="00F61653">
        <w:rPr>
          <w:lang w:val="en-GB"/>
        </w:rPr>
        <w:t xml:space="preserve">This outcome </w:t>
      </w:r>
      <w:r w:rsidR="00EB7E99" w:rsidRPr="00F61653">
        <w:rPr>
          <w:lang w:val="en-GB"/>
        </w:rPr>
        <w:t>envisages</w:t>
      </w:r>
      <w:r w:rsidRPr="00F61653">
        <w:rPr>
          <w:lang w:val="en-GB"/>
        </w:rPr>
        <w:t xml:space="preserve"> that </w:t>
      </w:r>
      <w:r w:rsidR="0032658E" w:rsidRPr="00F61653">
        <w:rPr>
          <w:lang w:val="en-GB"/>
        </w:rPr>
        <w:t xml:space="preserve">Uganda enjoys sustainable peace and security, underpinned by resilient communities and institutional systems that are effective </w:t>
      </w:r>
      <w:r w:rsidRPr="00F61653">
        <w:rPr>
          <w:lang w:val="en-GB"/>
        </w:rPr>
        <w:t>and</w:t>
      </w:r>
      <w:r w:rsidR="0032658E" w:rsidRPr="00F61653">
        <w:rPr>
          <w:lang w:val="en-GB"/>
        </w:rPr>
        <w:t xml:space="preserve"> efficient in preventing and responding to natural and man-made disasters</w:t>
      </w:r>
      <w:r w:rsidRPr="00F61653">
        <w:rPr>
          <w:lang w:val="en-GB"/>
        </w:rPr>
        <w:t xml:space="preserve"> by 2020</w:t>
      </w:r>
      <w:r w:rsidR="0032658E" w:rsidRPr="00F61653">
        <w:rPr>
          <w:lang w:val="en-GB"/>
        </w:rPr>
        <w:t xml:space="preserve">. </w:t>
      </w:r>
      <w:r w:rsidR="00F35098" w:rsidRPr="00F61653">
        <w:rPr>
          <w:lang w:val="en-GB"/>
        </w:rPr>
        <w:t xml:space="preserve">In the period under review, political stability and absence of violence/terrorism score increased slightly from 20% at baseline (2013) to 23% in 2016. </w:t>
      </w:r>
      <w:r w:rsidR="00AF2975" w:rsidRPr="00F61653">
        <w:rPr>
          <w:lang w:val="en-GB"/>
        </w:rPr>
        <w:t xml:space="preserve"> Similarly, mortality </w:t>
      </w:r>
      <w:r w:rsidR="00191411" w:rsidRPr="00F61653">
        <w:rPr>
          <w:lang w:val="en-GB"/>
        </w:rPr>
        <w:t>rate from natural hazards reduced from 74% in 2013 to 37% at MTE</w:t>
      </w:r>
      <w:r w:rsidR="00AF2975" w:rsidRPr="00F61653">
        <w:rPr>
          <w:rStyle w:val="FootnoteReference"/>
          <w:lang w:val="en-GB"/>
        </w:rPr>
        <w:footnoteReference w:id="42"/>
      </w:r>
      <w:r w:rsidR="00AF2975" w:rsidRPr="00F61653">
        <w:rPr>
          <w:lang w:val="en-GB"/>
        </w:rPr>
        <w:t>.</w:t>
      </w:r>
      <w:r w:rsidR="00615127">
        <w:rPr>
          <w:lang w:val="en-GB"/>
        </w:rPr>
        <w:t xml:space="preserve"> </w:t>
      </w:r>
      <w:r w:rsidR="00191411" w:rsidRPr="00F61653">
        <w:rPr>
          <w:lang w:val="en-GB"/>
        </w:rPr>
        <w:t xml:space="preserve">Although these deaths have reduced, the following natural hazards are still </w:t>
      </w:r>
      <w:r w:rsidR="00D06499" w:rsidRPr="00F61653">
        <w:rPr>
          <w:lang w:val="en-GB"/>
        </w:rPr>
        <w:t>experienced</w:t>
      </w:r>
      <w:r w:rsidR="00615127">
        <w:rPr>
          <w:lang w:val="en-GB"/>
        </w:rPr>
        <w:t>:</w:t>
      </w:r>
      <w:r w:rsidR="00D06499" w:rsidRPr="00F61653">
        <w:rPr>
          <w:lang w:val="en-GB"/>
        </w:rPr>
        <w:t xml:space="preserve"> outbreak</w:t>
      </w:r>
      <w:r w:rsidR="00191411" w:rsidRPr="00F61653">
        <w:rPr>
          <w:lang w:val="en-GB"/>
        </w:rPr>
        <w:t xml:space="preserve"> of pests due to the prolonged dry spell in 2016/2017; livestock diseases such as Foot and Mouth Disease in the cattle corridor, land/mud slides in south-western Uganda (Rubanda District) and Bududa in Mt Elgon region; floods in Butaleja District, parts of Teso sub region and Elegu  border post at Uganda - South Sudan border and the growing number of internally displaced persons due to natural disasters and conflicts.</w:t>
      </w:r>
      <w:r w:rsidR="009C2AC0" w:rsidRPr="00F61653">
        <w:rPr>
          <w:lang w:val="en-GB"/>
        </w:rPr>
        <w:t xml:space="preserve"> In addition to the natural hazards, unprecedented refugee and asylum seekers influx from 2016 to date mainly from Great Lakes region greatly affected the humanitarian and development support to the country.</w:t>
      </w:r>
    </w:p>
    <w:p w14:paraId="7228EBBB" w14:textId="77777777" w:rsidR="002B7D84" w:rsidRPr="00F61653" w:rsidRDefault="002B7D84" w:rsidP="006D0391">
      <w:pPr>
        <w:jc w:val="both"/>
        <w:rPr>
          <w:b/>
          <w:lang w:val="en-GB"/>
        </w:rPr>
      </w:pPr>
    </w:p>
    <w:p w14:paraId="35A760E7" w14:textId="77777777" w:rsidR="000C0BFC" w:rsidRPr="00F61653" w:rsidRDefault="009076E9" w:rsidP="006D0391">
      <w:pPr>
        <w:jc w:val="both"/>
        <w:rPr>
          <w:b/>
          <w:lang w:val="en-GB"/>
        </w:rPr>
      </w:pPr>
      <w:r w:rsidRPr="00F61653">
        <w:rPr>
          <w:b/>
          <w:lang w:val="en-GB"/>
        </w:rPr>
        <w:t xml:space="preserve">Key </w:t>
      </w:r>
      <w:r w:rsidR="000C0BFC" w:rsidRPr="00F61653">
        <w:rPr>
          <w:b/>
          <w:lang w:val="en-GB"/>
        </w:rPr>
        <w:t xml:space="preserve">UN contributions under </w:t>
      </w:r>
      <w:r w:rsidRPr="00F61653">
        <w:rPr>
          <w:b/>
          <w:lang w:val="en-GB"/>
        </w:rPr>
        <w:t>governance</w:t>
      </w:r>
    </w:p>
    <w:p w14:paraId="713D56DB" w14:textId="77777777" w:rsidR="000C0BFC" w:rsidRPr="00F61653" w:rsidRDefault="000C0BFC" w:rsidP="006D0391">
      <w:pPr>
        <w:jc w:val="both"/>
        <w:rPr>
          <w:lang w:val="en-GB"/>
        </w:rPr>
      </w:pPr>
    </w:p>
    <w:p w14:paraId="593A00B3" w14:textId="77777777" w:rsidR="000C0BFC" w:rsidRPr="00F61653" w:rsidRDefault="000C0BFC" w:rsidP="006D0391">
      <w:pPr>
        <w:pStyle w:val="ListParagraph"/>
        <w:numPr>
          <w:ilvl w:val="0"/>
          <w:numId w:val="15"/>
        </w:numPr>
        <w:tabs>
          <w:tab w:val="num" w:pos="360"/>
        </w:tabs>
        <w:jc w:val="both"/>
        <w:rPr>
          <w:lang w:val="en-GB"/>
        </w:rPr>
      </w:pPr>
      <w:r w:rsidRPr="00F61653">
        <w:rPr>
          <w:b/>
          <w:lang w:val="en-GB"/>
        </w:rPr>
        <w:t>Rule of Law and Constitutional Democracy</w:t>
      </w:r>
    </w:p>
    <w:p w14:paraId="084C641C" w14:textId="12CA425D" w:rsidR="00DB41E1" w:rsidRPr="00F61653" w:rsidRDefault="00135A4B" w:rsidP="006D0391">
      <w:pPr>
        <w:jc w:val="both"/>
        <w:rPr>
          <w:lang w:val="en-GB"/>
        </w:rPr>
      </w:pPr>
      <w:r w:rsidRPr="00F61653">
        <w:rPr>
          <w:lang w:val="en-GB"/>
        </w:rPr>
        <w:t xml:space="preserve">The UN </w:t>
      </w:r>
      <w:r w:rsidR="000C0BFC" w:rsidRPr="00F61653">
        <w:rPr>
          <w:lang w:val="en-GB"/>
        </w:rPr>
        <w:t>supported the electoral process by i) enhancing technical capacities of the Electoral Commission</w:t>
      </w:r>
      <w:r w:rsidR="00546BFA">
        <w:rPr>
          <w:lang w:val="en-GB"/>
        </w:rPr>
        <w:t xml:space="preserve"> (EC)</w:t>
      </w:r>
      <w:r w:rsidR="000C0BFC" w:rsidRPr="00F61653">
        <w:rPr>
          <w:lang w:val="en-GB"/>
        </w:rPr>
        <w:t xml:space="preserve"> for confidence building, media engagement and voter education ii) amplifying civic engagement, duties, obligations and responsibilities for duty bearers. Televised Presidential Debates were facilitated which in part contributed to a shift to issue-based politics and commitment by the Presidential candidates to a peaceful 2016 election</w:t>
      </w:r>
      <w:r w:rsidR="000D77A4" w:rsidRPr="00F61653">
        <w:rPr>
          <w:lang w:val="en-GB"/>
        </w:rPr>
        <w:t>. The 2016 general elections were evaluated and the results have informed the elections road map in generating the desired electoral reforms. Further, key analytical research papers have been supported and are informing the evolution of a culture of issues based debate and the discourse of democracy</w:t>
      </w:r>
      <w:r w:rsidR="000D77A4" w:rsidRPr="00F61653">
        <w:rPr>
          <w:lang w:val="en-GB"/>
        </w:rPr>
        <w:footnoteReference w:id="43"/>
      </w:r>
      <w:r w:rsidR="000D77A4" w:rsidRPr="00F61653">
        <w:rPr>
          <w:lang w:val="en-GB"/>
        </w:rPr>
        <w:t xml:space="preserve"> </w:t>
      </w:r>
      <w:r w:rsidR="000C0BFC" w:rsidRPr="00F61653">
        <w:rPr>
          <w:lang w:val="en-GB"/>
        </w:rPr>
        <w:t>and iii) institutionalizing impartial spaces for conflict resolution and enabling democracy, dialogue, mediation and quiet diplomacy. The Elders Forum of Uganda, the National Consultative Forum, Inter-Religious Council of Uganda and the Women Situation Room pacified the emerging violence and fluid environment in t</w:t>
      </w:r>
      <w:r w:rsidR="00CB10A3" w:rsidRPr="00F61653">
        <w:rPr>
          <w:lang w:val="en-GB"/>
        </w:rPr>
        <w:t>he pre-and post-election period</w:t>
      </w:r>
      <w:r w:rsidR="000C0BFC" w:rsidRPr="00F61653">
        <w:rPr>
          <w:lang w:val="en-GB"/>
        </w:rPr>
        <w:t>.</w:t>
      </w:r>
      <w:r w:rsidR="00CB10A3" w:rsidRPr="00F61653">
        <w:rPr>
          <w:lang w:val="en-GB"/>
        </w:rPr>
        <w:t xml:space="preserve"> In addition, the UN leveraged on cultural institutions to promote peace initiatives such as </w:t>
      </w:r>
      <w:r w:rsidR="00CB10A3" w:rsidRPr="00F61653">
        <w:rPr>
          <w:i/>
          <w:lang w:val="en-GB"/>
        </w:rPr>
        <w:t>‘Obuntubulamu’</w:t>
      </w:r>
      <w:r w:rsidR="00DC65B9" w:rsidRPr="00F61653">
        <w:rPr>
          <w:lang w:val="en-GB"/>
        </w:rPr>
        <w:t>.</w:t>
      </w:r>
      <w:r w:rsidR="00DD0E41" w:rsidRPr="00F61653">
        <w:rPr>
          <w:lang w:val="en-GB"/>
        </w:rPr>
        <w:t xml:space="preserve"> UN in 2017 supported legislative advocacy on emerging bills including the draft Amnesty Model Bill </w:t>
      </w:r>
      <w:r w:rsidR="00AE19A6" w:rsidRPr="00F61653">
        <w:rPr>
          <w:lang w:val="en-GB"/>
        </w:rPr>
        <w:t>2015</w:t>
      </w:r>
      <w:r w:rsidR="00DD0E41" w:rsidRPr="00F61653">
        <w:rPr>
          <w:lang w:val="en-GB"/>
        </w:rPr>
        <w:t>and the Data Protection and Privacy Bill, 2015, Legal Aid Bill</w:t>
      </w:r>
      <w:r w:rsidR="00AE19A6" w:rsidRPr="00F61653">
        <w:rPr>
          <w:lang w:val="en-GB"/>
        </w:rPr>
        <w:t xml:space="preserve"> and Policy</w:t>
      </w:r>
      <w:r w:rsidR="00DD0E41" w:rsidRPr="00F61653">
        <w:rPr>
          <w:lang w:val="en-GB"/>
        </w:rPr>
        <w:t xml:space="preserve">, Sexual Offenses Bill, Witness Protection Bill, Administration of Justice Bill </w:t>
      </w:r>
      <w:r w:rsidR="00AE19A6" w:rsidRPr="00F61653">
        <w:rPr>
          <w:lang w:val="en-GB"/>
        </w:rPr>
        <w:t xml:space="preserve">2018 </w:t>
      </w:r>
      <w:r w:rsidR="00DD0E41" w:rsidRPr="00F61653">
        <w:rPr>
          <w:lang w:val="en-GB"/>
        </w:rPr>
        <w:t>and Marriage Bill</w:t>
      </w:r>
      <w:r w:rsidR="00AE19A6" w:rsidRPr="00F61653">
        <w:rPr>
          <w:lang w:val="en-GB"/>
        </w:rPr>
        <w:t xml:space="preserve"> 2009, Prevention and Prohibition of Torture Act 2012, Human Rights Enforcement Bill 2015 and a </w:t>
      </w:r>
      <w:r w:rsidR="00D249F1" w:rsidRPr="00F61653">
        <w:rPr>
          <w:lang w:val="en-GB"/>
        </w:rPr>
        <w:t>res</w:t>
      </w:r>
      <w:r w:rsidR="00AE19A6" w:rsidRPr="00F61653">
        <w:rPr>
          <w:lang w:val="en-GB"/>
        </w:rPr>
        <w:t xml:space="preserve">ource book for judicial officers and </w:t>
      </w:r>
      <w:r w:rsidR="005C4745" w:rsidRPr="00F61653">
        <w:rPr>
          <w:lang w:val="en-GB"/>
        </w:rPr>
        <w:t>litigators; iv</w:t>
      </w:r>
      <w:r w:rsidR="00DB41E1" w:rsidRPr="00F61653">
        <w:rPr>
          <w:lang w:val="en-GB"/>
        </w:rPr>
        <w:t xml:space="preserve">) strengthening the capacity for gender mainstreaming.  To this end a </w:t>
      </w:r>
      <w:r w:rsidR="00DD0E41" w:rsidRPr="00F61653">
        <w:rPr>
          <w:lang w:val="en-GB"/>
        </w:rPr>
        <w:t>gender strategy was developed for the Electoral Commission to guide gender mainstreaming in the commission which is expected to contribute to improved good governance</w:t>
      </w:r>
      <w:r w:rsidR="001F1A8A" w:rsidRPr="00F61653">
        <w:rPr>
          <w:lang w:val="en-GB"/>
        </w:rPr>
        <w:t xml:space="preserve"> in electoral management.</w:t>
      </w:r>
      <w:r w:rsidR="00DB41E1" w:rsidRPr="00F61653">
        <w:rPr>
          <w:lang w:val="en-GB"/>
        </w:rPr>
        <w:t xml:space="preserve"> In </w:t>
      </w:r>
      <w:r w:rsidR="005C4745" w:rsidRPr="00F61653">
        <w:rPr>
          <w:lang w:val="en-GB"/>
        </w:rPr>
        <w:t>addition,</w:t>
      </w:r>
      <w:r w:rsidR="00DB41E1" w:rsidRPr="00F61653">
        <w:rPr>
          <w:lang w:val="en-GB"/>
        </w:rPr>
        <w:t xml:space="preserve"> gender parity in laws and policies was fostered. Uganda Women Parliamentarians Association was supported to develop</w:t>
      </w:r>
      <w:r w:rsidR="00D249F1">
        <w:rPr>
          <w:lang w:val="en-GB"/>
        </w:rPr>
        <w:t>,</w:t>
      </w:r>
      <w:r w:rsidR="00DB41E1" w:rsidRPr="00F61653">
        <w:rPr>
          <w:lang w:val="en-GB"/>
        </w:rPr>
        <w:t xml:space="preserve"> and</w:t>
      </w:r>
      <w:r w:rsidR="00D249F1">
        <w:rPr>
          <w:lang w:val="en-GB"/>
        </w:rPr>
        <w:t xml:space="preserve"> it</w:t>
      </w:r>
      <w:r w:rsidR="00DB41E1" w:rsidRPr="00F61653">
        <w:rPr>
          <w:lang w:val="en-GB"/>
        </w:rPr>
        <w:t xml:space="preserve"> rolled out a strategic plan.</w:t>
      </w:r>
    </w:p>
    <w:p w14:paraId="3E477FB3" w14:textId="77777777" w:rsidR="000C0BFC" w:rsidRPr="00F61653" w:rsidRDefault="000C0BFC" w:rsidP="006D0391">
      <w:pPr>
        <w:jc w:val="both"/>
        <w:rPr>
          <w:lang w:val="en-GB"/>
        </w:rPr>
      </w:pPr>
    </w:p>
    <w:p w14:paraId="67ACB178" w14:textId="31774EC8" w:rsidR="000D77A4" w:rsidRDefault="008F5B7E" w:rsidP="006D0391">
      <w:pPr>
        <w:tabs>
          <w:tab w:val="num" w:pos="709"/>
        </w:tabs>
        <w:ind w:hanging="90"/>
        <w:jc w:val="both"/>
        <w:rPr>
          <w:color w:val="FF0000"/>
          <w:highlight w:val="yellow"/>
        </w:rPr>
      </w:pPr>
      <w:r w:rsidRPr="00F61653">
        <w:rPr>
          <w:lang w:val="en-GB"/>
        </w:rPr>
        <w:t xml:space="preserve"> </w:t>
      </w:r>
      <w:r w:rsidR="000D77A4" w:rsidRPr="00F61653">
        <w:rPr>
          <w:lang w:val="en-GB"/>
        </w:rPr>
        <w:t xml:space="preserve">The UN strengthened </w:t>
      </w:r>
      <w:r w:rsidR="00D249F1">
        <w:rPr>
          <w:lang w:val="en-GB"/>
        </w:rPr>
        <w:t xml:space="preserve">the </w:t>
      </w:r>
      <w:r w:rsidR="000D77A4" w:rsidRPr="00F61653">
        <w:rPr>
          <w:lang w:val="en-GB"/>
        </w:rPr>
        <w:t>capacity of</w:t>
      </w:r>
      <w:r w:rsidR="00D249F1" w:rsidRPr="00F61653">
        <w:rPr>
          <w:lang w:val="en-GB"/>
        </w:rPr>
        <w:t xml:space="preserve"> legislators </w:t>
      </w:r>
      <w:r w:rsidR="000D77A4" w:rsidRPr="00F61653">
        <w:rPr>
          <w:lang w:val="en-GB"/>
        </w:rPr>
        <w:t>and programme t</w:t>
      </w:r>
      <w:r w:rsidR="007147A2" w:rsidRPr="00F61653">
        <w:rPr>
          <w:lang w:val="en-GB"/>
        </w:rPr>
        <w:t xml:space="preserve">eams in applying transformative </w:t>
      </w:r>
      <w:r w:rsidR="000D77A4" w:rsidRPr="00F61653">
        <w:rPr>
          <w:lang w:val="en-GB"/>
        </w:rPr>
        <w:t xml:space="preserve">approaches in the area of democracy and rule of law.  To this end south-south exchanges were supported with countries such as Mauritius, Ghana and Kenya.   New members of </w:t>
      </w:r>
      <w:r w:rsidR="00D249F1" w:rsidRPr="00F61653">
        <w:rPr>
          <w:lang w:val="en-GB"/>
        </w:rPr>
        <w:t>Parliam</w:t>
      </w:r>
      <w:r w:rsidR="000D77A4" w:rsidRPr="00F61653">
        <w:rPr>
          <w:lang w:val="en-GB"/>
        </w:rPr>
        <w:t xml:space="preserve">ent were trained in constitutional and electoral policies, human rights as well SDGs. The first African Inter Parliamentary Union (IPU) conference on SDGs with 251 participants from 25 </w:t>
      </w:r>
      <w:r w:rsidR="00D249F1" w:rsidRPr="00F61653">
        <w:rPr>
          <w:lang w:val="en-GB"/>
        </w:rPr>
        <w:t>co</w:t>
      </w:r>
      <w:r w:rsidR="000D77A4" w:rsidRPr="00F61653">
        <w:rPr>
          <w:lang w:val="en-GB"/>
        </w:rPr>
        <w:t>untries was held.  The Parliament of the Republic of Uganda endorsed to monitor and report on the implementation of the 2030 Agenda and use the Parliament SDGs self-assessment toolkit. The Parliament clerks for all committees were directed by the Speaker to integrate SDGs in all parliament proceedings.</w:t>
      </w:r>
      <w:r w:rsidR="000D77A4" w:rsidRPr="00F61653">
        <w:rPr>
          <w:color w:val="FF0000"/>
          <w:highlight w:val="yellow"/>
        </w:rPr>
        <w:t xml:space="preserve">  </w:t>
      </w:r>
    </w:p>
    <w:p w14:paraId="14CD288D" w14:textId="77777777" w:rsidR="00120A02" w:rsidRPr="00F61653" w:rsidRDefault="00120A02" w:rsidP="006D0391">
      <w:pPr>
        <w:tabs>
          <w:tab w:val="num" w:pos="709"/>
        </w:tabs>
        <w:ind w:hanging="90"/>
        <w:jc w:val="both"/>
        <w:rPr>
          <w:highlight w:val="yellow"/>
          <w:lang w:val="en-GB"/>
        </w:rPr>
      </w:pPr>
    </w:p>
    <w:p w14:paraId="4C42FBD2" w14:textId="77777777" w:rsidR="008F5B7E" w:rsidRPr="00F61653" w:rsidRDefault="008F5B7E" w:rsidP="006D0391">
      <w:pPr>
        <w:jc w:val="both"/>
        <w:rPr>
          <w:lang w:val="en-GB"/>
        </w:rPr>
      </w:pPr>
      <w:r w:rsidRPr="00F61653">
        <w:rPr>
          <w:lang w:val="en-GB"/>
        </w:rPr>
        <w:t>To improve access to justice, the UN strengthened capacity of institutions in the JLOS. Six legal aid clinics were provided with equipment, audio visual links were installed in seven courts and support was provided for the Crimes Records Management System of the Uganda Police force in Kampala Metropolitan Area to ensure linkage with other players like the DPP, Courts and Prisons under the JLOS umbrella in terms of e-case tracking and management.</w:t>
      </w:r>
    </w:p>
    <w:p w14:paraId="40C38746" w14:textId="77777777" w:rsidR="008F5B7E" w:rsidRPr="00F61653" w:rsidRDefault="008F5B7E" w:rsidP="006D0391">
      <w:pPr>
        <w:jc w:val="both"/>
        <w:rPr>
          <w:lang w:val="en-GB"/>
        </w:rPr>
      </w:pPr>
    </w:p>
    <w:p w14:paraId="2829560F" w14:textId="1991AA7F" w:rsidR="008F5B7E" w:rsidRPr="00F61653" w:rsidRDefault="008F5B7E" w:rsidP="006D0391">
      <w:pPr>
        <w:jc w:val="both"/>
        <w:rPr>
          <w:lang w:val="en-GB"/>
        </w:rPr>
      </w:pPr>
      <w:r w:rsidRPr="00F61653">
        <w:rPr>
          <w:lang w:val="en-GB"/>
        </w:rPr>
        <w:t>Alternative Dispute Resolution (ADR) Mechanisms</w:t>
      </w:r>
      <w:r w:rsidR="00D22DC1">
        <w:rPr>
          <w:lang w:val="en-GB"/>
        </w:rPr>
        <w:t xml:space="preserve"> </w:t>
      </w:r>
      <w:r w:rsidRPr="00F61653">
        <w:rPr>
          <w:lang w:val="en-GB"/>
        </w:rPr>
        <w:t>- Small Claims Procedure, Plea Bargaining and Mediation were rolled out and this contributed to the reduction of case backlog. Efforts were also made to ensure that these innovative approaches are publicized and made accessible to the community by the Judiciary through awareness</w:t>
      </w:r>
      <w:r w:rsidR="00D22DC1">
        <w:rPr>
          <w:lang w:val="en-GB"/>
        </w:rPr>
        <w:t>-</w:t>
      </w:r>
      <w:r w:rsidRPr="00F61653">
        <w:rPr>
          <w:lang w:val="en-GB"/>
        </w:rPr>
        <w:t xml:space="preserve">creation sessions. A total of 651 LC 3 sub-county chairpersons and other duty bearers were trained on the administration of justice with a focus on ADR.  Further, civic engagement, sensitization and training on matters pertaining to domestic violence, children’s rights, succession law, law on sexual offences and constitutionalism rights was fostered through support to </w:t>
      </w:r>
      <w:r w:rsidR="00D22DC1">
        <w:rPr>
          <w:lang w:val="en-GB"/>
        </w:rPr>
        <w:t xml:space="preserve">the </w:t>
      </w:r>
      <w:r w:rsidRPr="00F61653">
        <w:rPr>
          <w:lang w:val="en-GB"/>
        </w:rPr>
        <w:t xml:space="preserve">Judicial </w:t>
      </w:r>
      <w:r w:rsidR="005C4745" w:rsidRPr="00F61653">
        <w:rPr>
          <w:lang w:val="en-GB"/>
        </w:rPr>
        <w:t>Service</w:t>
      </w:r>
      <w:r w:rsidRPr="00F61653">
        <w:rPr>
          <w:lang w:val="en-GB"/>
        </w:rPr>
        <w:t xml:space="preserve"> Commission and UHRC.  Over 10,000 people have been reached in northern and </w:t>
      </w:r>
      <w:r w:rsidR="00D22DC1" w:rsidRPr="00F61653">
        <w:rPr>
          <w:lang w:val="en-GB"/>
        </w:rPr>
        <w:t>easte</w:t>
      </w:r>
      <w:r w:rsidRPr="00F61653">
        <w:rPr>
          <w:lang w:val="en-GB"/>
        </w:rPr>
        <w:t>rn Uganda.  The UN has continued to strength</w:t>
      </w:r>
      <w:r w:rsidR="00490843">
        <w:rPr>
          <w:lang w:val="en-GB"/>
        </w:rPr>
        <w:t>en</w:t>
      </w:r>
      <w:r w:rsidRPr="00F61653">
        <w:rPr>
          <w:lang w:val="en-GB"/>
        </w:rPr>
        <w:t xml:space="preserve"> access to justice for </w:t>
      </w:r>
      <w:r w:rsidR="00D22DC1" w:rsidRPr="00F61653">
        <w:rPr>
          <w:lang w:val="en-GB"/>
        </w:rPr>
        <w:t>chi</w:t>
      </w:r>
      <w:r w:rsidRPr="00F61653">
        <w:rPr>
          <w:lang w:val="en-GB"/>
        </w:rPr>
        <w:t>ldren.  In this area the Uganda Police Force was trained in child</w:t>
      </w:r>
      <w:r w:rsidR="00D22DC1">
        <w:rPr>
          <w:lang w:val="en-GB"/>
        </w:rPr>
        <w:t>-</w:t>
      </w:r>
      <w:r w:rsidRPr="00F61653">
        <w:rPr>
          <w:lang w:val="en-GB"/>
        </w:rPr>
        <w:t xml:space="preserve">friendly data collection, recording of statements and preservation of evidence. Through this effort there is an increase in children’s cases diverted to informal justice system (2,381 out of 3,090 children’s cases were diverted from formal justice proceedings that were eligible for diversion) since January 2017 in 53 districts. </w:t>
      </w:r>
      <w:r w:rsidR="00D22DC1">
        <w:rPr>
          <w:lang w:val="en-GB"/>
        </w:rPr>
        <w:t xml:space="preserve">Some </w:t>
      </w:r>
      <w:r w:rsidRPr="00F61653">
        <w:rPr>
          <w:lang w:val="en-GB"/>
        </w:rPr>
        <w:t>3,500 students/pupils (1,458 male and 2,042 female) were trained on selected laws pertaining to domestic violence, children’s rights, succession and sexual offences.</w:t>
      </w:r>
    </w:p>
    <w:p w14:paraId="54D737D1" w14:textId="77777777" w:rsidR="008F5B7E" w:rsidRPr="00F61653" w:rsidRDefault="008F5B7E" w:rsidP="006D0391">
      <w:pPr>
        <w:jc w:val="both"/>
        <w:rPr>
          <w:lang w:val="en-GB"/>
        </w:rPr>
      </w:pPr>
    </w:p>
    <w:p w14:paraId="4F2D6D99" w14:textId="7DF4F016" w:rsidR="008F5B7E" w:rsidRPr="00F61653" w:rsidRDefault="008F5B7E" w:rsidP="006D0391">
      <w:pPr>
        <w:jc w:val="both"/>
        <w:rPr>
          <w:lang w:val="en-GB"/>
        </w:rPr>
      </w:pPr>
      <w:r w:rsidRPr="00F61653">
        <w:rPr>
          <w:lang w:val="en-GB"/>
        </w:rPr>
        <w:t>In order to enhance Access to Justice and security for refugees and Host communities, UN embarked on an assessment of the access to justice, rule of law and security needs of refugees and host communities in refugee hosting districts. The findings of the assessment will inform planning and implementation of programmes to respond to the identified needs in the selected districts.</w:t>
      </w:r>
      <w:r w:rsidR="00765BF3">
        <w:rPr>
          <w:lang w:val="en-GB"/>
        </w:rPr>
        <w:t xml:space="preserve"> </w:t>
      </w:r>
      <w:r w:rsidRPr="004C05B3">
        <w:rPr>
          <w:lang w:val="en-GB"/>
        </w:rPr>
        <w:t>Through the Media Council of Uganda, improvement of media content was facilitated through training of over 500 journalists on evidence</w:t>
      </w:r>
      <w:r w:rsidR="00D22DC1">
        <w:rPr>
          <w:lang w:val="en-GB"/>
        </w:rPr>
        <w:t>-</w:t>
      </w:r>
      <w:r w:rsidRPr="004C05B3">
        <w:rPr>
          <w:lang w:val="en-GB"/>
        </w:rPr>
        <w:t>based reporting, conflict</w:t>
      </w:r>
      <w:r w:rsidR="00D22DC1">
        <w:rPr>
          <w:lang w:val="en-GB"/>
        </w:rPr>
        <w:t>-</w:t>
      </w:r>
      <w:r w:rsidRPr="004C05B3">
        <w:rPr>
          <w:lang w:val="en-GB"/>
        </w:rPr>
        <w:t>sensitive journalism, development reporting with focus on rule of law, constitutional democracy and human rights.  A guide on evidence-based reporting, conflict</w:t>
      </w:r>
      <w:r w:rsidR="00D22DC1">
        <w:rPr>
          <w:lang w:val="en-GB"/>
        </w:rPr>
        <w:t>-</w:t>
      </w:r>
      <w:r w:rsidRPr="004C05B3">
        <w:rPr>
          <w:lang w:val="en-GB"/>
        </w:rPr>
        <w:t>sensitive journalism and development reporting was launched.</w:t>
      </w:r>
    </w:p>
    <w:p w14:paraId="33738BFB" w14:textId="77777777" w:rsidR="002B4F2A" w:rsidRPr="00F61653" w:rsidRDefault="002B4F2A" w:rsidP="006D0391">
      <w:pPr>
        <w:jc w:val="both"/>
        <w:rPr>
          <w:lang w:val="en-GB"/>
        </w:rPr>
      </w:pPr>
    </w:p>
    <w:p w14:paraId="18C35A22" w14:textId="6793A1C5" w:rsidR="008F5B7E" w:rsidRPr="00F61653" w:rsidRDefault="002B4F2A" w:rsidP="006D0391">
      <w:pPr>
        <w:jc w:val="both"/>
        <w:rPr>
          <w:lang w:val="en-GB"/>
        </w:rPr>
      </w:pPr>
      <w:r w:rsidRPr="00F61653">
        <w:rPr>
          <w:lang w:val="en-GB"/>
        </w:rPr>
        <w:t xml:space="preserve">E-governance solutions have been rolled out to </w:t>
      </w:r>
      <w:r w:rsidR="00181167">
        <w:rPr>
          <w:lang w:val="en-GB"/>
        </w:rPr>
        <w:t>facilitate</w:t>
      </w:r>
      <w:r w:rsidRPr="00F61653">
        <w:rPr>
          <w:lang w:val="en-GB"/>
        </w:rPr>
        <w:t xml:space="preserve"> accountability</w:t>
      </w:r>
      <w:r w:rsidR="00181167">
        <w:rPr>
          <w:lang w:val="en-GB"/>
        </w:rPr>
        <w:t>,</w:t>
      </w:r>
      <w:r w:rsidRPr="00F61653">
        <w:rPr>
          <w:lang w:val="en-GB"/>
        </w:rPr>
        <w:t xml:space="preserve"> ease efficiency and access.  A </w:t>
      </w:r>
      <w:r w:rsidR="00765BF3">
        <w:rPr>
          <w:lang w:val="en-GB"/>
        </w:rPr>
        <w:t>P</w:t>
      </w:r>
      <w:r w:rsidRPr="00F61653">
        <w:rPr>
          <w:lang w:val="en-GB"/>
        </w:rPr>
        <w:t xml:space="preserve">arliament radio is in final stages of installation, to be launched in November 2018. </w:t>
      </w:r>
      <w:r w:rsidR="00CE11F4" w:rsidRPr="00F61653">
        <w:rPr>
          <w:lang w:val="en-GB"/>
        </w:rPr>
        <w:t xml:space="preserve">The </w:t>
      </w:r>
      <w:r w:rsidRPr="00F61653">
        <w:rPr>
          <w:lang w:val="en-GB"/>
        </w:rPr>
        <w:t>Human Rights Information Management System (HURIS) of UHRC</w:t>
      </w:r>
      <w:r w:rsidR="00CE11F4" w:rsidRPr="00F61653">
        <w:rPr>
          <w:lang w:val="en-GB"/>
        </w:rPr>
        <w:t xml:space="preserve"> was enabled while an </w:t>
      </w:r>
      <w:r w:rsidR="00765BF3" w:rsidRPr="00F61653">
        <w:rPr>
          <w:lang w:val="en-GB"/>
        </w:rPr>
        <w:t xml:space="preserve">e-case </w:t>
      </w:r>
      <w:r w:rsidRPr="00F61653">
        <w:rPr>
          <w:lang w:val="en-GB"/>
        </w:rPr>
        <w:t xml:space="preserve">Management system was established for the Uganda Police Force, for Criminal Records Management in </w:t>
      </w:r>
      <w:r w:rsidR="00D22DC1">
        <w:rPr>
          <w:lang w:val="en-GB"/>
        </w:rPr>
        <w:t>four</w:t>
      </w:r>
      <w:r w:rsidRPr="00F61653">
        <w:rPr>
          <w:lang w:val="en-GB"/>
        </w:rPr>
        <w:t xml:space="preserve"> divisions of Kampala.</w:t>
      </w:r>
    </w:p>
    <w:p w14:paraId="72CDE84F" w14:textId="77777777" w:rsidR="002B4F2A" w:rsidRPr="00F61653" w:rsidRDefault="002B4F2A" w:rsidP="006D0391">
      <w:pPr>
        <w:jc w:val="both"/>
        <w:rPr>
          <w:lang w:val="en-GB"/>
        </w:rPr>
      </w:pPr>
    </w:p>
    <w:p w14:paraId="57FABD6F" w14:textId="1CD278C6" w:rsidR="000C0BFC" w:rsidRPr="00F61653" w:rsidRDefault="000C0BFC" w:rsidP="006D0391">
      <w:pPr>
        <w:pStyle w:val="ListParagraph"/>
        <w:numPr>
          <w:ilvl w:val="0"/>
          <w:numId w:val="15"/>
        </w:numPr>
        <w:tabs>
          <w:tab w:val="num" w:pos="360"/>
        </w:tabs>
        <w:jc w:val="both"/>
        <w:rPr>
          <w:lang w:val="en-GB"/>
        </w:rPr>
      </w:pPr>
      <w:r w:rsidRPr="00F61653">
        <w:rPr>
          <w:b/>
          <w:lang w:val="en-GB"/>
        </w:rPr>
        <w:t>Human Rights and Gender</w:t>
      </w:r>
      <w:r w:rsidR="001F1A8A" w:rsidRPr="00F61653">
        <w:rPr>
          <w:b/>
          <w:lang w:val="en-GB"/>
        </w:rPr>
        <w:t xml:space="preserve"> Equality</w:t>
      </w:r>
    </w:p>
    <w:p w14:paraId="49422922" w14:textId="549C851E" w:rsidR="00483505" w:rsidRPr="00F61653" w:rsidRDefault="000C0BFC" w:rsidP="006D0391">
      <w:pPr>
        <w:jc w:val="both"/>
        <w:rPr>
          <w:lang w:val="en-GB"/>
        </w:rPr>
      </w:pPr>
      <w:r w:rsidRPr="00F61653">
        <w:rPr>
          <w:lang w:val="en-GB"/>
        </w:rPr>
        <w:t xml:space="preserve">The UN provided technical support to the government to meet its reporting obligations in relation to the </w:t>
      </w:r>
      <w:r w:rsidR="00483505" w:rsidRPr="00F61653">
        <w:rPr>
          <w:lang w:val="en-GB"/>
        </w:rPr>
        <w:t>C</w:t>
      </w:r>
      <w:r w:rsidRPr="00F61653">
        <w:rPr>
          <w:lang w:val="en-GB"/>
        </w:rPr>
        <w:t>ommittee on the Convention on the Rights of the Child (CRC), Convention on the Elimination of All Forms of Discrimination against Women (CEDAW), progress on implementation of recommendations on Child Marriage (S-G’s report) and Universal Periodic Review (UPR).</w:t>
      </w:r>
      <w:r w:rsidR="006C1033" w:rsidRPr="00F61653">
        <w:rPr>
          <w:lang w:val="en-GB"/>
        </w:rPr>
        <w:t xml:space="preserve"> </w:t>
      </w:r>
      <w:r w:rsidRPr="00F61653">
        <w:rPr>
          <w:lang w:val="en-GB"/>
        </w:rPr>
        <w:t xml:space="preserve">Thirty Core International Human Rights Instruments, Optional Protocols and 26 African Union Human Rights treaties were reviewed, 23 treaties were recommended for ratification/or harmonization with the existing laws. The UN also supported the completion of the cross-sectional Adolescent Health Risk </w:t>
      </w:r>
      <w:r w:rsidR="00A479C8" w:rsidRPr="00F61653">
        <w:rPr>
          <w:lang w:val="en-GB"/>
        </w:rPr>
        <w:t>Behaviours</w:t>
      </w:r>
      <w:r w:rsidRPr="00F61653">
        <w:rPr>
          <w:lang w:val="en-GB"/>
        </w:rPr>
        <w:t xml:space="preserve"> to inform the adolescent health programme in Uganda. </w:t>
      </w:r>
      <w:r w:rsidR="00483505" w:rsidRPr="00F61653">
        <w:rPr>
          <w:color w:val="000000"/>
          <w:lang w:val="en-GB"/>
        </w:rPr>
        <w:t xml:space="preserve">The UN provided technical support to the </w:t>
      </w:r>
      <w:r w:rsidR="00AF2975" w:rsidRPr="00F61653">
        <w:rPr>
          <w:color w:val="000000"/>
          <w:lang w:val="en-GB"/>
        </w:rPr>
        <w:t>GoU</w:t>
      </w:r>
      <w:r w:rsidR="00483505" w:rsidRPr="00F61653">
        <w:rPr>
          <w:color w:val="000000"/>
          <w:lang w:val="en-GB"/>
        </w:rPr>
        <w:t xml:space="preserve"> to strengthen reporting to international human rights mechanism through the establishment of a human rights database and search engine, which will serve as a tool to track the implementation of human rights </w:t>
      </w:r>
      <w:r w:rsidR="00483505" w:rsidRPr="00F61653">
        <w:rPr>
          <w:lang w:val="en-GB"/>
        </w:rPr>
        <w:t xml:space="preserve">recommendations and to report on progress made to different human rights </w:t>
      </w:r>
      <w:r w:rsidR="00D06499" w:rsidRPr="00F61653">
        <w:rPr>
          <w:lang w:val="en-GB"/>
        </w:rPr>
        <w:t>mechanisms. The</w:t>
      </w:r>
      <w:r w:rsidR="00483505" w:rsidRPr="00F61653">
        <w:rPr>
          <w:lang w:val="en-GB"/>
        </w:rPr>
        <w:t xml:space="preserve"> UN in collaboration with the Equal Opportunity Commission (EOC) and the UHRC conducted a review of child rights related laws in line with Convention on Rights of Persons with Disabilities (CRPD) recommendations. </w:t>
      </w:r>
      <w:r w:rsidR="00DB763E" w:rsidRPr="00F61653">
        <w:rPr>
          <w:lang w:val="en-GB"/>
        </w:rPr>
        <w:t xml:space="preserve">A review of 30 core international and 26 regional human rights instruments/optional protocols was supported through the Ministry of Foreign Affairs (MoFA) and select MDAs. Based on the review, a total of </w:t>
      </w:r>
      <w:r w:rsidR="00D22DC1">
        <w:rPr>
          <w:lang w:val="en-GB"/>
        </w:rPr>
        <w:t>nine</w:t>
      </w:r>
      <w:r w:rsidR="00D22DC1" w:rsidRPr="00F61653">
        <w:rPr>
          <w:lang w:val="en-GB"/>
        </w:rPr>
        <w:t xml:space="preserve"> </w:t>
      </w:r>
      <w:r w:rsidR="00DB763E" w:rsidRPr="00F61653">
        <w:rPr>
          <w:lang w:val="en-GB"/>
        </w:rPr>
        <w:t>human rights instruments and optional protocols were recommended for ratification, domestication and harmoni</w:t>
      </w:r>
      <w:r w:rsidR="00862381">
        <w:rPr>
          <w:lang w:val="en-GB"/>
        </w:rPr>
        <w:t>s</w:t>
      </w:r>
      <w:r w:rsidR="00D22DC1">
        <w:rPr>
          <w:lang w:val="en-GB"/>
        </w:rPr>
        <w:t>ation</w:t>
      </w:r>
      <w:r w:rsidR="00DB763E" w:rsidRPr="00F61653">
        <w:rPr>
          <w:lang w:val="en-GB"/>
        </w:rPr>
        <w:t xml:space="preserve"> with existing national laws. Bills, </w:t>
      </w:r>
      <w:r w:rsidR="00E64519" w:rsidRPr="00F61653">
        <w:rPr>
          <w:lang w:val="en-GB"/>
        </w:rPr>
        <w:t>o</w:t>
      </w:r>
      <w:r w:rsidR="00DB763E" w:rsidRPr="00F61653">
        <w:rPr>
          <w:lang w:val="en-GB"/>
        </w:rPr>
        <w:t xml:space="preserve">rdinances and </w:t>
      </w:r>
      <w:r w:rsidR="00E64519" w:rsidRPr="00F61653">
        <w:rPr>
          <w:lang w:val="en-GB"/>
        </w:rPr>
        <w:t>b</w:t>
      </w:r>
      <w:r w:rsidR="00DB763E" w:rsidRPr="00F61653">
        <w:rPr>
          <w:lang w:val="en-GB"/>
        </w:rPr>
        <w:t>y</w:t>
      </w:r>
      <w:r w:rsidR="009B0637" w:rsidRPr="00F61653">
        <w:rPr>
          <w:lang w:val="en-GB"/>
        </w:rPr>
        <w:t>e</w:t>
      </w:r>
      <w:r w:rsidR="00E64519" w:rsidRPr="00F61653">
        <w:rPr>
          <w:lang w:val="en-GB"/>
        </w:rPr>
        <w:t>-</w:t>
      </w:r>
      <w:r w:rsidR="00DB763E" w:rsidRPr="00F61653">
        <w:rPr>
          <w:lang w:val="en-GB"/>
        </w:rPr>
        <w:t>laws were reviewed to ensure that they comply with Human righ</w:t>
      </w:r>
      <w:r w:rsidR="00DB763E" w:rsidRPr="007073C7">
        <w:rPr>
          <w:lang w:val="en-GB"/>
        </w:rPr>
        <w:t>ts standards before being passed. The laws reviewed include Sugar Bi</w:t>
      </w:r>
      <w:r w:rsidR="00DB763E" w:rsidRPr="00D43978">
        <w:rPr>
          <w:lang w:val="en-GB"/>
        </w:rPr>
        <w:t xml:space="preserve">ll 2016, The Administration of the Judiciary Bill 2018, </w:t>
      </w:r>
      <w:r w:rsidR="00B95BB6" w:rsidRPr="00C328F3">
        <w:rPr>
          <w:lang w:val="en-GB"/>
        </w:rPr>
        <w:t>t</w:t>
      </w:r>
      <w:r w:rsidR="00DB763E" w:rsidRPr="00D43978">
        <w:rPr>
          <w:lang w:val="en-GB"/>
        </w:rPr>
        <w:t xml:space="preserve">he </w:t>
      </w:r>
      <w:r w:rsidR="00DB763E" w:rsidRPr="007073C7">
        <w:rPr>
          <w:lang w:val="en-GB"/>
        </w:rPr>
        <w:t>Kalangala Town Council HIV/AIDS, Gender Based Violence (</w:t>
      </w:r>
      <w:r w:rsidR="00E64519" w:rsidRPr="007073C7">
        <w:rPr>
          <w:lang w:val="en-GB"/>
        </w:rPr>
        <w:t>GBV) Prevention and Control By</w:t>
      </w:r>
      <w:r w:rsidR="009B0637" w:rsidRPr="007073C7">
        <w:rPr>
          <w:lang w:val="en-GB"/>
        </w:rPr>
        <w:t>e</w:t>
      </w:r>
      <w:r w:rsidR="00E64519" w:rsidRPr="007073C7">
        <w:rPr>
          <w:lang w:val="en-GB"/>
        </w:rPr>
        <w:t>-l</w:t>
      </w:r>
      <w:r w:rsidR="00DB763E" w:rsidRPr="007073C7">
        <w:rPr>
          <w:lang w:val="en-GB"/>
        </w:rPr>
        <w:t xml:space="preserve">aw of 2015, Lyantonde District Universal Primary School Education Ordinance, </w:t>
      </w:r>
      <w:r w:rsidR="008744F7" w:rsidRPr="007073C7">
        <w:rPr>
          <w:lang w:val="en-GB"/>
        </w:rPr>
        <w:t>t</w:t>
      </w:r>
      <w:r w:rsidR="00DB763E" w:rsidRPr="007073C7">
        <w:rPr>
          <w:lang w:val="en-GB"/>
        </w:rPr>
        <w:t xml:space="preserve">he Ntoroko District </w:t>
      </w:r>
      <w:r w:rsidR="00B95BB6" w:rsidRPr="007073C7">
        <w:rPr>
          <w:lang w:val="en-GB"/>
        </w:rPr>
        <w:t xml:space="preserve">Draft </w:t>
      </w:r>
      <w:r w:rsidR="00DB763E" w:rsidRPr="007073C7">
        <w:rPr>
          <w:lang w:val="en-GB"/>
        </w:rPr>
        <w:t xml:space="preserve">Natural Resources Bill, 2015 and the Kyegegwa District </w:t>
      </w:r>
      <w:r w:rsidR="00B95BB6" w:rsidRPr="007073C7">
        <w:rPr>
          <w:lang w:val="en-GB"/>
        </w:rPr>
        <w:t xml:space="preserve">Draft </w:t>
      </w:r>
      <w:r w:rsidR="00DB763E" w:rsidRPr="007073C7">
        <w:rPr>
          <w:lang w:val="en-GB"/>
        </w:rPr>
        <w:t>Protection of Wetlands Bill.</w:t>
      </w:r>
      <w:r w:rsidR="00DB763E" w:rsidRPr="007073C7">
        <w:rPr>
          <w:color w:val="000000"/>
          <w:lang w:val="en-GB"/>
        </w:rPr>
        <w:t xml:space="preserve"> </w:t>
      </w:r>
      <w:r w:rsidR="00F74284" w:rsidRPr="007073C7">
        <w:rPr>
          <w:lang w:val="en-GB"/>
        </w:rPr>
        <w:t>The UN provided technical and financial support towards the successful institutionalization</w:t>
      </w:r>
      <w:r w:rsidR="00F74284" w:rsidRPr="00F61653">
        <w:rPr>
          <w:lang w:val="en-GB"/>
        </w:rPr>
        <w:t xml:space="preserve"> of mandatory gender and equity budgeting by MDAs in line with the requirements of gender and equity certification under the Public Finance and Management Act (2015). On social mobilization for gender equality, the UN provided technical and financial support targeted at female candidates to run for political office at LC level, which contributed to 46% of women being elected, higher than the mandatory quota of 30%.</w:t>
      </w:r>
      <w:r w:rsidR="00F74284" w:rsidRPr="00F61653">
        <w:rPr>
          <w:color w:val="000000"/>
          <w:lang w:val="en-GB"/>
        </w:rPr>
        <w:t xml:space="preserve"> </w:t>
      </w:r>
      <w:r w:rsidR="00483505" w:rsidRPr="00F61653">
        <w:rPr>
          <w:color w:val="000000"/>
          <w:lang w:val="en-GB"/>
        </w:rPr>
        <w:t>The UN also enhanced the capacities of policy analysts from the Cabinet Secretariat on Human Rights Based Approach to legislation and policy formulation.</w:t>
      </w:r>
    </w:p>
    <w:p w14:paraId="0A30E714" w14:textId="77777777" w:rsidR="00483505" w:rsidRPr="00F61653" w:rsidRDefault="00483505" w:rsidP="006D0391">
      <w:pPr>
        <w:jc w:val="both"/>
        <w:rPr>
          <w:color w:val="000000"/>
          <w:lang w:val="en-GB"/>
        </w:rPr>
      </w:pPr>
    </w:p>
    <w:p w14:paraId="39EB602B" w14:textId="532E6B49" w:rsidR="00483505" w:rsidRPr="00F61653" w:rsidRDefault="00483505" w:rsidP="006D0391">
      <w:pPr>
        <w:jc w:val="both"/>
        <w:rPr>
          <w:color w:val="000000"/>
          <w:lang w:val="en-GB"/>
        </w:rPr>
      </w:pPr>
      <w:r w:rsidRPr="00F61653">
        <w:rPr>
          <w:color w:val="000000"/>
          <w:lang w:val="en-GB"/>
        </w:rPr>
        <w:t>The UN trained judicial officers and public prosecutors on gender</w:t>
      </w:r>
      <w:r w:rsidR="00D22DC1">
        <w:rPr>
          <w:color w:val="000000"/>
          <w:lang w:val="en-GB"/>
        </w:rPr>
        <w:t>-</w:t>
      </w:r>
      <w:r w:rsidRPr="00F61653">
        <w:rPr>
          <w:color w:val="000000"/>
          <w:lang w:val="en-GB"/>
        </w:rPr>
        <w:t>responsive service delivery within criminal administration through the elaboration of a Gender Bench book, which is envisaged to guide integration of gender considerations in dispensation of justice. The UN also supported the revision of the Gender Policy and implementation strategy for the Uganda Police Force; and assessment of the “Plea Bargaining Mechanism” in relation to sentencing patterns for SGBV cases.</w:t>
      </w:r>
      <w:r w:rsidR="00276C75" w:rsidRPr="00F61653">
        <w:rPr>
          <w:color w:val="000000"/>
          <w:lang w:val="en-GB"/>
        </w:rPr>
        <w:t xml:space="preserve"> The UN supported the symposium on business and human rights for participants from State institutions, private sector, CSO and the academia as well as members of the Human Rights Committee of Parliament.</w:t>
      </w:r>
    </w:p>
    <w:p w14:paraId="776ABB2E" w14:textId="77777777" w:rsidR="00276C75" w:rsidRPr="00F61653" w:rsidRDefault="00276C75" w:rsidP="006D0391">
      <w:pPr>
        <w:jc w:val="both"/>
        <w:rPr>
          <w:color w:val="000000"/>
          <w:lang w:val="en-GB"/>
        </w:rPr>
      </w:pPr>
    </w:p>
    <w:p w14:paraId="39FD9FB4" w14:textId="55229324" w:rsidR="00925A16" w:rsidRPr="00F61653" w:rsidRDefault="00483505" w:rsidP="006D0391">
      <w:pPr>
        <w:jc w:val="both"/>
      </w:pPr>
      <w:r w:rsidRPr="00F61653">
        <w:rPr>
          <w:color w:val="000000"/>
          <w:lang w:val="en-GB"/>
        </w:rPr>
        <w:t xml:space="preserve">The UN supported Gender and </w:t>
      </w:r>
      <w:r w:rsidR="00B006DD">
        <w:rPr>
          <w:color w:val="000000"/>
          <w:lang w:val="en-GB"/>
        </w:rPr>
        <w:t>GBV</w:t>
      </w:r>
      <w:r w:rsidRPr="00F61653">
        <w:rPr>
          <w:color w:val="000000"/>
          <w:lang w:val="en-GB"/>
        </w:rPr>
        <w:t xml:space="preserve"> programmatic responses. Key results included protection of right to non-discrimination for construction workers who were dismissed from work after testing HIV positive; improved legal and policy environment for effective delivery of health services which resulted in improved access to and uptake of services among key and marginalized populations.</w:t>
      </w:r>
      <w:r w:rsidR="00B006DD">
        <w:rPr>
          <w:lang w:val="en-GB"/>
        </w:rPr>
        <w:t xml:space="preserve"> </w:t>
      </w:r>
      <w:r w:rsidR="0089785F" w:rsidRPr="00F61653">
        <w:rPr>
          <w:lang w:val="en-GB"/>
        </w:rPr>
        <w:t xml:space="preserve">The UN supported UBOS and MDAs to establish a system for regular collection, analysis and dissemination of gender statistics through, among other interventions, the National Gender </w:t>
      </w:r>
      <w:r w:rsidR="00120A02" w:rsidRPr="00F61653">
        <w:rPr>
          <w:lang w:val="en-GB"/>
        </w:rPr>
        <w:t xml:space="preserve">Priority </w:t>
      </w:r>
      <w:r w:rsidR="0089785F" w:rsidRPr="00F61653">
        <w:rPr>
          <w:lang w:val="en-GB"/>
        </w:rPr>
        <w:t xml:space="preserve">Equality Indicators (NPGEI), most of which are included on the National Standard Indicator (NSI) list. </w:t>
      </w:r>
      <w:r w:rsidR="005C4745" w:rsidRPr="00F61653">
        <w:rPr>
          <w:lang w:val="en-GB"/>
        </w:rPr>
        <w:t>Thirty-five out of 66</w:t>
      </w:r>
      <w:r w:rsidR="006C5B67" w:rsidRPr="00F61653">
        <w:rPr>
          <w:color w:val="000000"/>
          <w:lang w:val="en-GB"/>
        </w:rPr>
        <w:t xml:space="preserve"> (53%) of Tier I indicators of the National Priority Gender Equality Indicators were reprocessed with the desired disaggregation level by sex, age, group, residence, region. </w:t>
      </w:r>
      <w:r w:rsidR="0089785F" w:rsidRPr="00F61653">
        <w:rPr>
          <w:lang w:val="en-GB"/>
        </w:rPr>
        <w:t>The NPGEIs are being used to monitor and report on progress on gender equality in the different sectors.</w:t>
      </w:r>
      <w:r w:rsidRPr="00F61653">
        <w:rPr>
          <w:color w:val="000000"/>
          <w:lang w:val="en-GB"/>
        </w:rPr>
        <w:t xml:space="preserve"> </w:t>
      </w:r>
      <w:r w:rsidR="006C5B67" w:rsidRPr="00F61653">
        <w:t>UBOS successfully completed the National Data Forum as part of the efforts towards implementing the SDG Indicator framework involving Public Institutions, Private Sector, and Civil Society Organizations. However, developing of the SDG dashboard was not done.</w:t>
      </w:r>
    </w:p>
    <w:p w14:paraId="2C90C0C9" w14:textId="77777777" w:rsidR="006C5B67" w:rsidRPr="00F61653" w:rsidRDefault="006C5B67" w:rsidP="006D0391">
      <w:pPr>
        <w:jc w:val="both"/>
        <w:rPr>
          <w:color w:val="000000"/>
          <w:lang w:val="en-GB"/>
        </w:rPr>
      </w:pPr>
    </w:p>
    <w:p w14:paraId="7B5E1DFD" w14:textId="64B5F9E2" w:rsidR="00925A16" w:rsidRPr="00F61653" w:rsidRDefault="00925A16" w:rsidP="006D0391">
      <w:pPr>
        <w:jc w:val="both"/>
        <w:rPr>
          <w:lang w:val="en-GB"/>
        </w:rPr>
      </w:pPr>
      <w:r w:rsidRPr="00F61653">
        <w:rPr>
          <w:lang w:val="en-GB"/>
        </w:rPr>
        <w:t>The UN supported the MGLSD in the development of the Uganda Gender Policy 2017, which will guide the countr</w:t>
      </w:r>
      <w:r w:rsidR="00F62C97">
        <w:rPr>
          <w:lang w:val="en-GB"/>
        </w:rPr>
        <w:t>y’</w:t>
      </w:r>
      <w:r w:rsidRPr="00F61653">
        <w:rPr>
          <w:lang w:val="en-GB"/>
        </w:rPr>
        <w:t xml:space="preserve">s priorities for the next ten years. </w:t>
      </w:r>
      <w:r w:rsidR="000661E2" w:rsidRPr="00F61653">
        <w:rPr>
          <w:lang w:val="en-GB"/>
        </w:rPr>
        <w:t>Under</w:t>
      </w:r>
      <w:r w:rsidRPr="00F61653">
        <w:rPr>
          <w:lang w:val="en-GB"/>
        </w:rPr>
        <w:t xml:space="preserve"> women, peace and security, </w:t>
      </w:r>
      <w:r w:rsidR="000661E2" w:rsidRPr="00F61653">
        <w:rPr>
          <w:lang w:val="en-GB"/>
        </w:rPr>
        <w:t xml:space="preserve">after expiry of </w:t>
      </w:r>
      <w:r w:rsidRPr="00F61653">
        <w:rPr>
          <w:lang w:val="en-GB"/>
        </w:rPr>
        <w:t>th</w:t>
      </w:r>
      <w:r w:rsidR="000661E2" w:rsidRPr="00F61653">
        <w:rPr>
          <w:lang w:val="en-GB"/>
        </w:rPr>
        <w:t xml:space="preserve">e second-generation NAP on 1325, </w:t>
      </w:r>
      <w:r w:rsidRPr="00F61653">
        <w:rPr>
          <w:lang w:val="en-GB"/>
        </w:rPr>
        <w:t>the UN is now supporting the development of the third generation.</w:t>
      </w:r>
    </w:p>
    <w:p w14:paraId="64B16EC4" w14:textId="77777777" w:rsidR="00925A16" w:rsidRPr="00F61653" w:rsidRDefault="00925A16" w:rsidP="006D0391">
      <w:pPr>
        <w:jc w:val="both"/>
        <w:rPr>
          <w:lang w:val="en-GB"/>
        </w:rPr>
      </w:pPr>
      <w:r w:rsidRPr="00F61653">
        <w:rPr>
          <w:lang w:val="en-GB"/>
        </w:rPr>
        <w:t> </w:t>
      </w:r>
    </w:p>
    <w:p w14:paraId="2C9B0EEE" w14:textId="2A73A5B2" w:rsidR="000C0BFC" w:rsidRPr="00F61653" w:rsidRDefault="00F31653" w:rsidP="006D0391">
      <w:pPr>
        <w:jc w:val="both"/>
        <w:rPr>
          <w:lang w:val="en-GB"/>
        </w:rPr>
      </w:pPr>
      <w:r w:rsidRPr="00F61653">
        <w:rPr>
          <w:lang w:val="en-GB"/>
        </w:rPr>
        <w:t xml:space="preserve">With support of the UN, </w:t>
      </w:r>
      <w:r w:rsidR="00925A16" w:rsidRPr="00F61653">
        <w:rPr>
          <w:lang w:val="en-GB"/>
        </w:rPr>
        <w:t>Uganda has made advances in enforcing and institutionalizing Gender Responsive Budgeting (GRB) in its national planning and budgeting, through the awarding of the Gender and Equity Certificate to sector budgets. The Equal Opportunities Commission (EOC) assessed four sets of Sector Budget Framework Papers and Ministerial Policy Statements throughout 2015/2016, 2016/2017, 2017/2018 and 2018/2019 with slowly increasing trend of the national compliance level, but overall still just slightly ab</w:t>
      </w:r>
      <w:r w:rsidR="002B7D84" w:rsidRPr="00F61653">
        <w:rPr>
          <w:lang w:val="en-GB"/>
        </w:rPr>
        <w:t>ove the pass mark of 50 points.</w:t>
      </w:r>
    </w:p>
    <w:p w14:paraId="117B1BF9" w14:textId="77777777" w:rsidR="002B7D84" w:rsidRPr="00F61653" w:rsidRDefault="002B7D84" w:rsidP="006D0391">
      <w:pPr>
        <w:jc w:val="both"/>
        <w:rPr>
          <w:lang w:val="en-GB"/>
        </w:rPr>
      </w:pPr>
    </w:p>
    <w:p w14:paraId="53989188" w14:textId="77777777" w:rsidR="000C0BFC" w:rsidRPr="00F61653" w:rsidRDefault="000C0BFC" w:rsidP="006D0391">
      <w:pPr>
        <w:pStyle w:val="ListParagraph"/>
        <w:numPr>
          <w:ilvl w:val="0"/>
          <w:numId w:val="15"/>
        </w:numPr>
        <w:tabs>
          <w:tab w:val="num" w:pos="360"/>
        </w:tabs>
        <w:jc w:val="both"/>
        <w:rPr>
          <w:lang w:val="en-GB"/>
        </w:rPr>
      </w:pPr>
      <w:r w:rsidRPr="00F61653">
        <w:rPr>
          <w:b/>
          <w:lang w:val="en-GB"/>
        </w:rPr>
        <w:t>Institutional Development, Transparency and Accountability</w:t>
      </w:r>
    </w:p>
    <w:p w14:paraId="1F13FCC7" w14:textId="558496B8" w:rsidR="000C0BFC" w:rsidRPr="00F61653" w:rsidRDefault="000C0BFC" w:rsidP="006D0391">
      <w:pPr>
        <w:jc w:val="both"/>
        <w:rPr>
          <w:lang w:val="en-GB"/>
        </w:rPr>
      </w:pPr>
      <w:r w:rsidRPr="00F61653">
        <w:rPr>
          <w:lang w:val="en-GB"/>
        </w:rPr>
        <w:t>The UN has strengthened the Inspectorate of Government in prevention and detection of corruption. Support include</w:t>
      </w:r>
      <w:r w:rsidR="0094676A" w:rsidRPr="00F61653">
        <w:rPr>
          <w:lang w:val="en-GB"/>
        </w:rPr>
        <w:t>d</w:t>
      </w:r>
      <w:r w:rsidRPr="00F61653">
        <w:rPr>
          <w:lang w:val="en-GB"/>
        </w:rPr>
        <w:t xml:space="preserve"> establishment of Online System for Declaration of Assets and Liabilities by political leaders and public servants; strengthened the Asset Recovery Unit which has enabled recovery of over 1 billion Uganda shillings; and citizen demand for accountability is being raised through a number of initiatives such as the establishment of the Open Data Web Platform by </w:t>
      </w:r>
      <w:r w:rsidR="0094676A" w:rsidRPr="00F61653">
        <w:rPr>
          <w:lang w:val="en-GB"/>
        </w:rPr>
        <w:t>KCCA</w:t>
      </w:r>
      <w:r w:rsidRPr="00F61653">
        <w:rPr>
          <w:lang w:val="en-GB"/>
        </w:rPr>
        <w:t xml:space="preserve"> for citizens’ to access information on infrastructure projects.</w:t>
      </w:r>
      <w:r w:rsidR="00F62C97">
        <w:rPr>
          <w:lang w:val="en-GB"/>
        </w:rPr>
        <w:t xml:space="preserve"> The</w:t>
      </w:r>
      <w:r w:rsidR="0094676A" w:rsidRPr="00F61653">
        <w:rPr>
          <w:lang w:val="en-GB"/>
        </w:rPr>
        <w:t xml:space="preserve"> UN supported LGs through Development Initiative for Northern Uganda (DINU) to enhance capacities in planning, budgeting,</w:t>
      </w:r>
      <w:r w:rsidR="00D56700">
        <w:rPr>
          <w:lang w:val="en-GB"/>
        </w:rPr>
        <w:t xml:space="preserve"> financial management, procurement,</w:t>
      </w:r>
      <w:r w:rsidR="0094676A" w:rsidRPr="00F61653">
        <w:rPr>
          <w:lang w:val="en-GB"/>
        </w:rPr>
        <w:t xml:space="preserve"> contract </w:t>
      </w:r>
      <w:r w:rsidR="00D81BBB" w:rsidRPr="00F61653">
        <w:rPr>
          <w:lang w:val="en-GB"/>
        </w:rPr>
        <w:t>management and</w:t>
      </w:r>
      <w:r w:rsidR="00F8202E" w:rsidRPr="00F61653">
        <w:rPr>
          <w:lang w:val="en-GB"/>
        </w:rPr>
        <w:t xml:space="preserve"> </w:t>
      </w:r>
      <w:r w:rsidR="004C05B3" w:rsidRPr="00F61653">
        <w:rPr>
          <w:lang w:val="en-GB"/>
        </w:rPr>
        <w:t>accountability.</w:t>
      </w:r>
      <w:r w:rsidR="00F0634A" w:rsidRPr="00F61653">
        <w:rPr>
          <w:lang w:val="en-GB"/>
        </w:rPr>
        <w:t xml:space="preserve"> </w:t>
      </w:r>
    </w:p>
    <w:p w14:paraId="5CD5271F" w14:textId="77777777" w:rsidR="009076E9" w:rsidRPr="00F61653" w:rsidRDefault="009076E9" w:rsidP="006D0391">
      <w:pPr>
        <w:jc w:val="both"/>
        <w:rPr>
          <w:lang w:val="en-GB"/>
        </w:rPr>
      </w:pPr>
    </w:p>
    <w:p w14:paraId="784ABF61" w14:textId="34404CDC" w:rsidR="000C0BFC" w:rsidRPr="00F61653" w:rsidRDefault="000C0BFC" w:rsidP="006D0391">
      <w:pPr>
        <w:jc w:val="both"/>
        <w:rPr>
          <w:lang w:val="en-GB"/>
        </w:rPr>
      </w:pPr>
      <w:r w:rsidRPr="00F61653">
        <w:rPr>
          <w:lang w:val="en-GB"/>
        </w:rPr>
        <w:t>Through a regional pilot initiative to strengthen community and subnational level responses in combatting cross</w:t>
      </w:r>
      <w:r w:rsidR="00F62C97">
        <w:rPr>
          <w:lang w:val="en-GB"/>
        </w:rPr>
        <w:t>-</w:t>
      </w:r>
      <w:r w:rsidRPr="00F61653">
        <w:rPr>
          <w:lang w:val="en-GB"/>
        </w:rPr>
        <w:t xml:space="preserve">border corruption in the Karamoja and Turkana </w:t>
      </w:r>
      <w:r w:rsidR="00F62C97" w:rsidRPr="00F61653">
        <w:rPr>
          <w:lang w:val="en-GB"/>
        </w:rPr>
        <w:t>regi</w:t>
      </w:r>
      <w:r w:rsidRPr="00F61653">
        <w:rPr>
          <w:lang w:val="en-GB"/>
        </w:rPr>
        <w:t>ons</w:t>
      </w:r>
      <w:r w:rsidR="00F62C97">
        <w:rPr>
          <w:lang w:val="en-GB"/>
        </w:rPr>
        <w:t>,</w:t>
      </w:r>
      <w:r w:rsidRPr="00F61653">
        <w:rPr>
          <w:lang w:val="en-GB"/>
        </w:rPr>
        <w:t xml:space="preserve"> thus violent extremism linked to illicit flows occasioned by corruption in border control are reduced. </w:t>
      </w:r>
      <w:r w:rsidR="0094676A" w:rsidRPr="00F61653">
        <w:rPr>
          <w:lang w:val="en-GB"/>
        </w:rPr>
        <w:t xml:space="preserve">With UN support, </w:t>
      </w:r>
      <w:r w:rsidR="00BC1D2F" w:rsidRPr="00F61653">
        <w:rPr>
          <w:lang w:val="en-GB"/>
        </w:rPr>
        <w:t>the GoU</w:t>
      </w:r>
      <w:r w:rsidR="0094676A" w:rsidRPr="00F61653">
        <w:rPr>
          <w:lang w:val="en-GB"/>
        </w:rPr>
        <w:t xml:space="preserve"> developed a coordination framework for the implementation of SDGs, chaired by the Office of the Prime Minister and has facilitated the development of Uganda’s National Roadmap for implementation of SDGs and resource mobilization.</w:t>
      </w:r>
    </w:p>
    <w:p w14:paraId="669CD463" w14:textId="77777777" w:rsidR="0025296E" w:rsidRPr="00F61653" w:rsidRDefault="0025296E" w:rsidP="006D0391">
      <w:pPr>
        <w:jc w:val="both"/>
        <w:rPr>
          <w:lang w:val="en-GB"/>
        </w:rPr>
      </w:pPr>
    </w:p>
    <w:p w14:paraId="298CC663" w14:textId="31A85A6F" w:rsidR="0025296E" w:rsidRPr="00F61653" w:rsidRDefault="00D75399" w:rsidP="006D0391">
      <w:pPr>
        <w:jc w:val="both"/>
        <w:rPr>
          <w:lang w:val="en-GB"/>
        </w:rPr>
      </w:pPr>
      <w:r w:rsidRPr="00F61653">
        <w:rPr>
          <w:lang w:val="en-GB"/>
        </w:rPr>
        <w:t>In line with the National Identification and Registration Authority’s (NIRA) vision of enhancing growth, development and security of all people through complete identification and registration</w:t>
      </w:r>
      <w:r w:rsidR="00F62C97">
        <w:rPr>
          <w:lang w:val="en-GB"/>
        </w:rPr>
        <w:t>, t</w:t>
      </w:r>
      <w:r w:rsidRPr="00F61653">
        <w:rPr>
          <w:lang w:val="en-GB"/>
        </w:rPr>
        <w:t>he UN and the World Bank</w:t>
      </w:r>
      <w:r w:rsidR="00BD2A18">
        <w:rPr>
          <w:lang w:val="en-GB"/>
        </w:rPr>
        <w:t xml:space="preserve"> (WB)</w:t>
      </w:r>
      <w:r w:rsidRPr="00F61653">
        <w:rPr>
          <w:lang w:val="en-GB"/>
        </w:rPr>
        <w:t xml:space="preserve"> are supporting capacity development of NIRA as well as the process to make the ICT systems for civil registration and national </w:t>
      </w:r>
      <w:r w:rsidR="00DA623B">
        <w:rPr>
          <w:lang w:val="en-GB"/>
        </w:rPr>
        <w:t>identity cards (</w:t>
      </w:r>
      <w:r w:rsidRPr="00F61653">
        <w:rPr>
          <w:lang w:val="en-GB"/>
        </w:rPr>
        <w:t>IDs</w:t>
      </w:r>
      <w:r w:rsidR="00DA623B">
        <w:rPr>
          <w:lang w:val="en-GB"/>
        </w:rPr>
        <w:t>)</w:t>
      </w:r>
      <w:r w:rsidRPr="00F61653">
        <w:rPr>
          <w:lang w:val="en-GB"/>
        </w:rPr>
        <w:t xml:space="preserve"> linked and interoperable with other government ICT systems. This is leading to the creation of a robust population register and data which is being used by other government Ministries, Departments and </w:t>
      </w:r>
      <w:r w:rsidR="0052050C">
        <w:rPr>
          <w:lang w:val="en-GB"/>
        </w:rPr>
        <w:t>Agencies</w:t>
      </w:r>
      <w:r w:rsidR="007F6A1F">
        <w:rPr>
          <w:lang w:val="en-GB"/>
        </w:rPr>
        <w:t xml:space="preserve"> (MDAs)</w:t>
      </w:r>
      <w:r w:rsidR="0052050C" w:rsidRPr="00F61653">
        <w:rPr>
          <w:lang w:val="en-GB"/>
        </w:rPr>
        <w:t xml:space="preserve"> </w:t>
      </w:r>
      <w:r w:rsidRPr="00F61653">
        <w:rPr>
          <w:lang w:val="en-GB"/>
        </w:rPr>
        <w:t>to improve service delivery and create better accountability mechanisms. For instance, NIRA data has been used verify the actual numbers of public servants and removal of ‘ghosts’ or non</w:t>
      </w:r>
      <w:r w:rsidR="00F62C97">
        <w:rPr>
          <w:lang w:val="en-GB"/>
        </w:rPr>
        <w:t>-</w:t>
      </w:r>
      <w:r w:rsidRPr="00F61653">
        <w:rPr>
          <w:lang w:val="en-GB"/>
        </w:rPr>
        <w:t>existent persons from the government payroll, thereby saving government funds. UN’s support has majorly been towards capacity</w:t>
      </w:r>
      <w:r w:rsidR="00F62C97">
        <w:rPr>
          <w:lang w:val="en-GB"/>
        </w:rPr>
        <w:t>-</w:t>
      </w:r>
      <w:r w:rsidRPr="00F61653">
        <w:rPr>
          <w:lang w:val="en-GB"/>
        </w:rPr>
        <w:t>building and overall strengthening of the civil registration system, which is the foundation of national identity systems and a potential critical source of vital statistics and real time data that could increase accountability and transparency.</w:t>
      </w:r>
    </w:p>
    <w:p w14:paraId="01063E26" w14:textId="77777777" w:rsidR="00276C75" w:rsidRPr="00F61653" w:rsidRDefault="00276C75" w:rsidP="006D0391">
      <w:pPr>
        <w:jc w:val="both"/>
        <w:rPr>
          <w:lang w:val="en-GB"/>
        </w:rPr>
      </w:pPr>
    </w:p>
    <w:p w14:paraId="03D21842" w14:textId="7590C06F" w:rsidR="003D51AA" w:rsidRPr="00F61653" w:rsidRDefault="003D51AA" w:rsidP="006D0391">
      <w:pPr>
        <w:contextualSpacing/>
        <w:jc w:val="both"/>
      </w:pPr>
      <w:r w:rsidRPr="00F61653">
        <w:t>The UN supported:</w:t>
      </w:r>
      <w:r w:rsidR="001B2DD8">
        <w:t xml:space="preserve"> </w:t>
      </w:r>
      <w:r w:rsidRPr="00F61653">
        <w:t>i) a study on Harnessing Uganda’s Demographic Dividend with a focus on evidence from National Transfer Accounts; ii) the Mobile Vital Registration Systems (VRS) was reviewed, upgraded and scaled up from 77 to 87 districts. However, integration with the other relevant government systems such as HMIS and National ID was not possible due to the variations in technologies; iii) Birth, Death Registration (BDR) system strengthening in 135 hospitals and scaled up delivery of birth registration services, including the use of mobile VRS from 77 to 87 districts, leading to birth registration of 848,475 children (49% girls).</w:t>
      </w:r>
    </w:p>
    <w:p w14:paraId="6374684C" w14:textId="3553D6BC" w:rsidR="00A000EA" w:rsidRDefault="00A000EA">
      <w:pPr>
        <w:rPr>
          <w:lang w:val="en-GB"/>
        </w:rPr>
      </w:pPr>
      <w:r>
        <w:rPr>
          <w:lang w:val="en-GB"/>
        </w:rPr>
        <w:br w:type="page"/>
      </w:r>
    </w:p>
    <w:p w14:paraId="1F1D60E9" w14:textId="77777777" w:rsidR="000C0BFC" w:rsidRPr="00F61653" w:rsidRDefault="000C0BFC" w:rsidP="006D0391">
      <w:pPr>
        <w:pStyle w:val="ListParagraph"/>
        <w:numPr>
          <w:ilvl w:val="0"/>
          <w:numId w:val="15"/>
        </w:numPr>
        <w:tabs>
          <w:tab w:val="num" w:pos="360"/>
        </w:tabs>
        <w:jc w:val="both"/>
        <w:rPr>
          <w:lang w:val="en-GB"/>
        </w:rPr>
      </w:pPr>
      <w:r w:rsidRPr="00F61653">
        <w:rPr>
          <w:b/>
          <w:lang w:val="en-GB"/>
        </w:rPr>
        <w:t>Peace, Security and System Resilience</w:t>
      </w:r>
    </w:p>
    <w:p w14:paraId="451B9F63" w14:textId="3EDB2095" w:rsidR="000C0BFC" w:rsidRPr="00F61653" w:rsidRDefault="000C0BFC" w:rsidP="006D0391">
      <w:pPr>
        <w:jc w:val="both"/>
        <w:rPr>
          <w:lang w:val="en-GB"/>
        </w:rPr>
      </w:pPr>
      <w:r w:rsidRPr="00F61653">
        <w:rPr>
          <w:lang w:val="en-GB"/>
        </w:rPr>
        <w:t xml:space="preserve">The UN in partnership with the World Bank developed the Refugee and Host Population Empowerment (ReHoPE) strategy to support the government settlement transformation agenda. The </w:t>
      </w:r>
      <w:r w:rsidR="00BC1D2F" w:rsidRPr="00F61653">
        <w:rPr>
          <w:lang w:val="en-GB"/>
        </w:rPr>
        <w:t>GoU</w:t>
      </w:r>
      <w:r w:rsidRPr="00F61653">
        <w:rPr>
          <w:lang w:val="en-GB"/>
        </w:rPr>
        <w:t xml:space="preserve"> and the </w:t>
      </w:r>
      <w:r w:rsidR="00BC1D2F" w:rsidRPr="00F61653">
        <w:rPr>
          <w:lang w:val="en-GB"/>
        </w:rPr>
        <w:t>UN</w:t>
      </w:r>
      <w:r w:rsidRPr="00F61653">
        <w:rPr>
          <w:lang w:val="en-GB"/>
        </w:rPr>
        <w:t xml:space="preserve"> Secretary-General co-hosted the Solidarity Summit on Refugees: Translating the New York Declaration Commitments into Action in Kampala. The Summit rallied political support and resolved to sustain the application of the CRRF in Uganda. </w:t>
      </w:r>
      <w:r w:rsidR="004B4212">
        <w:rPr>
          <w:lang w:val="en-GB"/>
        </w:rPr>
        <w:t xml:space="preserve">The </w:t>
      </w:r>
      <w:r w:rsidRPr="00F61653">
        <w:rPr>
          <w:lang w:val="en-GB"/>
        </w:rPr>
        <w:t xml:space="preserve">Draft </w:t>
      </w:r>
      <w:r w:rsidR="00C02DCB" w:rsidRPr="00F61653">
        <w:rPr>
          <w:lang w:val="en-GB"/>
        </w:rPr>
        <w:t xml:space="preserve">National Peace Building and Conflict Transformation Policy </w:t>
      </w:r>
      <w:r w:rsidRPr="00F61653">
        <w:rPr>
          <w:lang w:val="en-GB"/>
        </w:rPr>
        <w:t xml:space="preserve">and instruments were developed.  These include: </w:t>
      </w:r>
      <w:r w:rsidR="00FD48AA">
        <w:rPr>
          <w:lang w:val="en-GB"/>
        </w:rPr>
        <w:t>t</w:t>
      </w:r>
      <w:r w:rsidRPr="00F61653">
        <w:rPr>
          <w:lang w:val="en-GB"/>
        </w:rPr>
        <w:t xml:space="preserve">he Transitional Justice Policy, Immigrations Policy, </w:t>
      </w:r>
      <w:r w:rsidR="00D81BBB">
        <w:rPr>
          <w:lang w:val="en-GB"/>
        </w:rPr>
        <w:t xml:space="preserve">the </w:t>
      </w:r>
      <w:r w:rsidR="00F8202E" w:rsidRPr="00D96178">
        <w:rPr>
          <w:lang w:val="en-GB"/>
        </w:rPr>
        <w:t>progressive policy</w:t>
      </w:r>
      <w:r w:rsidR="00D81BBB" w:rsidRPr="00D96178">
        <w:rPr>
          <w:lang w:val="en-GB"/>
        </w:rPr>
        <w:t xml:space="preserve"> and legal framework</w:t>
      </w:r>
      <w:r w:rsidR="00F8202E" w:rsidRPr="00D96178">
        <w:rPr>
          <w:lang w:val="en-GB"/>
        </w:rPr>
        <w:t xml:space="preserve"> on </w:t>
      </w:r>
      <w:r w:rsidR="00D81BBB" w:rsidRPr="00D96178">
        <w:rPr>
          <w:lang w:val="en-GB"/>
        </w:rPr>
        <w:t>refugee</w:t>
      </w:r>
      <w:r w:rsidR="00F8202E" w:rsidRPr="00D96178">
        <w:rPr>
          <w:lang w:val="en-GB"/>
        </w:rPr>
        <w:t xml:space="preserve"> protection</w:t>
      </w:r>
      <w:r w:rsidR="00F8202E">
        <w:rPr>
          <w:lang w:val="en-GB"/>
        </w:rPr>
        <w:t xml:space="preserve">, </w:t>
      </w:r>
      <w:r w:rsidRPr="00F61653">
        <w:rPr>
          <w:lang w:val="en-GB"/>
        </w:rPr>
        <w:t>Small Arms and Light Weapons Bill and Prevention of Violent Extremism Policy and National Plan of Action.</w:t>
      </w:r>
      <w:r w:rsidR="00F0634A" w:rsidRPr="00F61653">
        <w:rPr>
          <w:lang w:val="en-GB"/>
        </w:rPr>
        <w:t xml:space="preserve"> Advanced plans are underway to develop a costed Third National Action Plan on UNSCR1325 on Women, Peace and Security.</w:t>
      </w:r>
      <w:r w:rsidR="003931CD" w:rsidRPr="00F61653">
        <w:rPr>
          <w:rFonts w:eastAsia="Times New Roman"/>
          <w:color w:val="000000"/>
          <w:lang w:eastAsia="en-US"/>
        </w:rPr>
        <w:t xml:space="preserve"> Platforms for facilitating effective internal and cross border dialogues, mediation, reconciliation and conflict resolution have been established and capacities built through the insider meditators and cross border dialogues between Uganda with Kenya and South Sudan.</w:t>
      </w:r>
    </w:p>
    <w:p w14:paraId="47205E19" w14:textId="77777777" w:rsidR="00C02DCB" w:rsidRPr="00F61653" w:rsidRDefault="00C02DCB" w:rsidP="006D0391">
      <w:pPr>
        <w:rPr>
          <w:lang w:eastAsia="en-US"/>
        </w:rPr>
      </w:pPr>
    </w:p>
    <w:p w14:paraId="5AC81DAB" w14:textId="4A3C1345" w:rsidR="003726A6" w:rsidRPr="00F61653" w:rsidRDefault="00DA6F18" w:rsidP="00816B89">
      <w:pPr>
        <w:pStyle w:val="Heading2"/>
      </w:pPr>
      <w:bookmarkStart w:id="106" w:name="_Toc526435652"/>
      <w:bookmarkStart w:id="107" w:name="_Toc532311548"/>
      <w:bookmarkStart w:id="108" w:name="_Toc532496840"/>
      <w:r w:rsidRPr="00F61653">
        <w:t>3</w:t>
      </w:r>
      <w:r w:rsidR="00F54130" w:rsidRPr="00F61653">
        <w:t>.</w:t>
      </w:r>
      <w:r w:rsidR="00C87465">
        <w:t>2</w:t>
      </w:r>
      <w:r w:rsidR="00F54130" w:rsidRPr="00F61653">
        <w:t xml:space="preserve">.2 </w:t>
      </w:r>
      <w:r w:rsidR="003726A6" w:rsidRPr="00F61653">
        <w:t>Human Capital Development</w:t>
      </w:r>
      <w:bookmarkEnd w:id="106"/>
      <w:bookmarkEnd w:id="107"/>
      <w:bookmarkEnd w:id="108"/>
    </w:p>
    <w:p w14:paraId="4A27043C" w14:textId="3C73BBD3" w:rsidR="002D756C" w:rsidRPr="00F61653" w:rsidRDefault="00343D91" w:rsidP="006D0391">
      <w:pPr>
        <w:jc w:val="both"/>
        <w:rPr>
          <w:lang w:val="en-GB"/>
        </w:rPr>
      </w:pPr>
      <w:r w:rsidRPr="00F61653">
        <w:rPr>
          <w:rFonts w:eastAsia="Calibri"/>
          <w:color w:val="000000"/>
          <w:lang w:val="en-GB"/>
        </w:rPr>
        <w:t>The overall vision for this pillar states that ‘</w:t>
      </w:r>
      <w:r w:rsidR="008C5A0F" w:rsidRPr="00F61653">
        <w:rPr>
          <w:rFonts w:eastAsia="Calibri"/>
          <w:color w:val="000000"/>
          <w:lang w:val="en-GB"/>
        </w:rPr>
        <w:t xml:space="preserve">By end 2025, Uganda’s socio-economic transformation is driven by high quality human capital reflected in a cohesive society that is in </w:t>
      </w:r>
      <w:r w:rsidR="00957A7C">
        <w:rPr>
          <w:rFonts w:eastAsia="Calibri"/>
          <w:color w:val="000000"/>
          <w:lang w:val="en-GB"/>
        </w:rPr>
        <w:t xml:space="preserve">the </w:t>
      </w:r>
      <w:r w:rsidR="008C5A0F" w:rsidRPr="00F61653">
        <w:rPr>
          <w:rFonts w:eastAsia="Calibri"/>
          <w:color w:val="000000"/>
          <w:lang w:val="en-GB"/>
        </w:rPr>
        <w:t>demographic transition  which is peaceful, secure, respectful of human rights and gender equality, as well as protective of the environment and natural resources; driven by people who are healthy, well informed, free from prejudice and discrimination, participating equally in decision</w:t>
      </w:r>
      <w:r w:rsidR="00C306C3" w:rsidRPr="00F61653">
        <w:rPr>
          <w:rFonts w:eastAsia="Calibri"/>
          <w:color w:val="000000"/>
          <w:lang w:val="en-GB"/>
        </w:rPr>
        <w:t>-</w:t>
      </w:r>
      <w:r w:rsidR="008C5A0F" w:rsidRPr="00F61653">
        <w:rPr>
          <w:rFonts w:eastAsia="Calibri"/>
          <w:color w:val="000000"/>
          <w:lang w:val="en-GB"/>
        </w:rPr>
        <w:t>making, and entrepreneurial; and a highly skilled, innovative,  competitive, productive workforce that has integrity</w:t>
      </w:r>
      <w:r w:rsidRPr="00F61653">
        <w:rPr>
          <w:rFonts w:eastAsia="Calibri"/>
          <w:color w:val="000000"/>
          <w:lang w:val="en-GB"/>
        </w:rPr>
        <w:t xml:space="preserve">’. </w:t>
      </w:r>
      <w:r w:rsidR="0084580C" w:rsidRPr="00F61653">
        <w:rPr>
          <w:rFonts w:eastAsia="Calibri"/>
          <w:color w:val="000000"/>
          <w:lang w:val="en-GB"/>
        </w:rPr>
        <w:t>The HCD pillar supports the NDP II Objective 3: En</w:t>
      </w:r>
      <w:r w:rsidR="00F656A9">
        <w:rPr>
          <w:rFonts w:eastAsia="Calibri"/>
          <w:color w:val="000000"/>
          <w:lang w:val="en-GB"/>
        </w:rPr>
        <w:t>hance Human Capital Development</w:t>
      </w:r>
      <w:r w:rsidR="0084580C" w:rsidRPr="00F61653">
        <w:rPr>
          <w:rFonts w:eastAsia="Calibri"/>
          <w:color w:val="000000"/>
          <w:lang w:val="en-GB"/>
        </w:rPr>
        <w:t xml:space="preserve"> and SDGs 1 to 6, 10, 16, and 17. </w:t>
      </w:r>
      <w:r w:rsidRPr="00F61653">
        <w:rPr>
          <w:rFonts w:eastAsia="Calibri"/>
          <w:color w:val="000000"/>
          <w:lang w:val="en-GB"/>
        </w:rPr>
        <w:t xml:space="preserve">The HCD Strategic Intent findings are presented under the five outcomes of Learning and Skills Development, Health, Social Protection, Addressing GBV and VAC and HIV and AIDS </w:t>
      </w:r>
      <w:r w:rsidR="00F27333" w:rsidRPr="00F61653">
        <w:rPr>
          <w:rFonts w:eastAsia="Calibri"/>
          <w:color w:val="000000"/>
          <w:lang w:val="en-GB"/>
        </w:rPr>
        <w:t>response.</w:t>
      </w:r>
    </w:p>
    <w:p w14:paraId="55DA46D7" w14:textId="77777777" w:rsidR="002D756C" w:rsidRPr="00F61653" w:rsidRDefault="002D756C" w:rsidP="006D0391">
      <w:pPr>
        <w:jc w:val="both"/>
        <w:rPr>
          <w:lang w:val="en-GB"/>
        </w:rPr>
      </w:pPr>
    </w:p>
    <w:p w14:paraId="31DC862A" w14:textId="6CE5B917" w:rsidR="002D756C" w:rsidRPr="00F61653" w:rsidRDefault="003F4AB8" w:rsidP="006D0391">
      <w:pPr>
        <w:jc w:val="both"/>
        <w:rPr>
          <w:bCs/>
          <w:kern w:val="24"/>
          <w:lang w:val="en-GB"/>
        </w:rPr>
      </w:pPr>
      <w:r w:rsidRPr="00EA49EC">
        <w:rPr>
          <w:lang w:val="en-GB"/>
        </w:rPr>
        <w:t xml:space="preserve">Generally, the UNDAF is on-track to achieve the HCD results, notwithstanding the need to scale-up critical interventions under learning and skills development and social protection. </w:t>
      </w:r>
      <w:r>
        <w:rPr>
          <w:lang w:val="en-GB"/>
        </w:rPr>
        <w:t>Five (</w:t>
      </w:r>
      <w:r w:rsidR="0059065F" w:rsidRPr="00F61653">
        <w:rPr>
          <w:lang w:val="en-GB"/>
        </w:rPr>
        <w:t>5</w:t>
      </w:r>
      <w:r>
        <w:rPr>
          <w:lang w:val="en-GB"/>
        </w:rPr>
        <w:t>)</w:t>
      </w:r>
      <w:r w:rsidR="0059065F" w:rsidRPr="00F61653">
        <w:rPr>
          <w:lang w:val="en-GB"/>
        </w:rPr>
        <w:t xml:space="preserve"> </w:t>
      </w:r>
      <w:r w:rsidR="002D756C" w:rsidRPr="00F61653">
        <w:rPr>
          <w:lang w:val="en-GB"/>
        </w:rPr>
        <w:t>out of 1</w:t>
      </w:r>
      <w:r w:rsidR="0015448E" w:rsidRPr="00F61653">
        <w:rPr>
          <w:lang w:val="en-GB"/>
        </w:rPr>
        <w:t>4</w:t>
      </w:r>
      <w:r w:rsidR="002D756C" w:rsidRPr="00F61653">
        <w:rPr>
          <w:lang w:val="en-GB"/>
        </w:rPr>
        <w:t xml:space="preserve"> outcome indicator targets (</w:t>
      </w:r>
      <w:r w:rsidR="0059065F" w:rsidRPr="00F61653">
        <w:rPr>
          <w:lang w:val="en-GB"/>
        </w:rPr>
        <w:t>35.7</w:t>
      </w:r>
      <w:r w:rsidR="002D756C" w:rsidRPr="00F61653">
        <w:rPr>
          <w:lang w:val="en-GB"/>
        </w:rPr>
        <w:t>%</w:t>
      </w:r>
      <w:r w:rsidR="0059332A" w:rsidRPr="00F61653">
        <w:rPr>
          <w:lang w:val="en-GB"/>
        </w:rPr>
        <w:t xml:space="preserve">) have already been </w:t>
      </w:r>
      <w:r w:rsidR="002D756C" w:rsidRPr="00F61653">
        <w:rPr>
          <w:lang w:val="en-GB"/>
        </w:rPr>
        <w:t xml:space="preserve">achieved, </w:t>
      </w:r>
      <w:r w:rsidR="0059065F" w:rsidRPr="00F61653">
        <w:rPr>
          <w:lang w:val="en-GB"/>
        </w:rPr>
        <w:t xml:space="preserve">1 </w:t>
      </w:r>
      <w:r w:rsidR="002D756C" w:rsidRPr="00F61653">
        <w:rPr>
          <w:lang w:val="en-GB"/>
        </w:rPr>
        <w:t>indicator target (</w:t>
      </w:r>
      <w:r w:rsidR="0059065F" w:rsidRPr="00F61653">
        <w:rPr>
          <w:lang w:val="en-GB"/>
        </w:rPr>
        <w:t>7</w:t>
      </w:r>
      <w:r w:rsidR="007F5D8D" w:rsidRPr="00F61653">
        <w:rPr>
          <w:lang w:val="en-GB"/>
        </w:rPr>
        <w:t>.</w:t>
      </w:r>
      <w:r w:rsidR="0059065F" w:rsidRPr="00F61653">
        <w:rPr>
          <w:lang w:val="en-GB"/>
        </w:rPr>
        <w:t>2</w:t>
      </w:r>
      <w:r w:rsidR="002D756C" w:rsidRPr="00F61653">
        <w:rPr>
          <w:lang w:val="en-GB"/>
        </w:rPr>
        <w:t xml:space="preserve">%) </w:t>
      </w:r>
      <w:r w:rsidR="0059332A" w:rsidRPr="00F61653">
        <w:rPr>
          <w:lang w:val="en-GB"/>
        </w:rPr>
        <w:t>is</w:t>
      </w:r>
      <w:r w:rsidR="0059065F" w:rsidRPr="00F61653">
        <w:rPr>
          <w:lang w:val="en-GB"/>
        </w:rPr>
        <w:t xml:space="preserve"> </w:t>
      </w:r>
      <w:r w:rsidR="007F5D8D" w:rsidRPr="00F61653">
        <w:rPr>
          <w:lang w:val="en-GB"/>
        </w:rPr>
        <w:t xml:space="preserve">most </w:t>
      </w:r>
      <w:r w:rsidR="002D756C" w:rsidRPr="00F61653">
        <w:rPr>
          <w:lang w:val="en-GB"/>
        </w:rPr>
        <w:t xml:space="preserve">likely to be achieved, </w:t>
      </w:r>
      <w:r w:rsidR="0059332A" w:rsidRPr="00F61653">
        <w:rPr>
          <w:lang w:val="en-GB"/>
        </w:rPr>
        <w:t>3</w:t>
      </w:r>
      <w:r w:rsidR="002D756C" w:rsidRPr="00F61653">
        <w:rPr>
          <w:lang w:val="en-GB"/>
        </w:rPr>
        <w:t xml:space="preserve"> indicator targets (</w:t>
      </w:r>
      <w:r w:rsidR="0059332A" w:rsidRPr="00F61653">
        <w:rPr>
          <w:lang w:val="en-GB"/>
        </w:rPr>
        <w:t>2</w:t>
      </w:r>
      <w:r w:rsidR="007F5D8D" w:rsidRPr="00F61653">
        <w:rPr>
          <w:lang w:val="en-GB"/>
        </w:rPr>
        <w:t>1.4</w:t>
      </w:r>
      <w:r w:rsidR="002D756C" w:rsidRPr="00F61653">
        <w:rPr>
          <w:lang w:val="en-GB"/>
        </w:rPr>
        <w:t xml:space="preserve">%) are </w:t>
      </w:r>
      <w:r w:rsidR="007F5D8D" w:rsidRPr="00F61653">
        <w:rPr>
          <w:lang w:val="en-GB"/>
        </w:rPr>
        <w:t xml:space="preserve">likely to be achieved, 3 indicator targets (21.4%) are not likely to be achieved </w:t>
      </w:r>
      <w:r w:rsidR="002D756C" w:rsidRPr="00F61653">
        <w:rPr>
          <w:lang w:val="en-GB"/>
        </w:rPr>
        <w:t xml:space="preserve">while </w:t>
      </w:r>
      <w:r w:rsidR="0059332A" w:rsidRPr="00F61653">
        <w:rPr>
          <w:lang w:val="en-GB"/>
        </w:rPr>
        <w:t>2</w:t>
      </w:r>
      <w:r w:rsidR="002D756C" w:rsidRPr="00F61653">
        <w:rPr>
          <w:lang w:val="en-GB"/>
        </w:rPr>
        <w:t xml:space="preserve"> indicators (1</w:t>
      </w:r>
      <w:r w:rsidR="0059332A" w:rsidRPr="00F61653">
        <w:rPr>
          <w:lang w:val="en-GB"/>
        </w:rPr>
        <w:t>4</w:t>
      </w:r>
      <w:r w:rsidR="007F5D8D" w:rsidRPr="00F61653">
        <w:rPr>
          <w:lang w:val="en-GB"/>
        </w:rPr>
        <w:t>.3</w:t>
      </w:r>
      <w:r w:rsidR="002D756C" w:rsidRPr="00F61653">
        <w:rPr>
          <w:lang w:val="en-GB"/>
        </w:rPr>
        <w:t xml:space="preserve">%) </w:t>
      </w:r>
      <w:r w:rsidR="00732788" w:rsidRPr="00F61653">
        <w:rPr>
          <w:lang w:val="en-GB"/>
        </w:rPr>
        <w:t xml:space="preserve">had </w:t>
      </w:r>
      <w:r w:rsidR="00BD35CF" w:rsidRPr="00F61653">
        <w:rPr>
          <w:lang w:val="en-GB"/>
        </w:rPr>
        <w:t>no</w:t>
      </w:r>
      <w:r w:rsidR="00732788" w:rsidRPr="00F61653">
        <w:rPr>
          <w:lang w:val="en-GB"/>
        </w:rPr>
        <w:t xml:space="preserve"> data. </w:t>
      </w:r>
      <w:r w:rsidR="00D75399" w:rsidRPr="00F61653">
        <w:rPr>
          <w:lang w:val="en-GB"/>
        </w:rPr>
        <w:t xml:space="preserve">Table </w:t>
      </w:r>
      <w:r w:rsidR="00073C68">
        <w:rPr>
          <w:lang w:val="en-GB"/>
        </w:rPr>
        <w:t>5</w:t>
      </w:r>
      <w:r w:rsidR="00073C68" w:rsidRPr="00F61653">
        <w:rPr>
          <w:lang w:val="en-GB"/>
        </w:rPr>
        <w:t xml:space="preserve"> </w:t>
      </w:r>
      <w:r w:rsidR="00D75399" w:rsidRPr="00F61653">
        <w:rPr>
          <w:lang w:val="en-GB"/>
        </w:rPr>
        <w:t xml:space="preserve">highlights progress </w:t>
      </w:r>
      <w:r w:rsidR="00D75399" w:rsidRPr="00F61653">
        <w:rPr>
          <w:bCs/>
          <w:kern w:val="24"/>
          <w:lang w:val="en-GB"/>
        </w:rPr>
        <w:t>made under UNDAF on the HCD pillar under the five outcomes.</w:t>
      </w:r>
    </w:p>
    <w:p w14:paraId="30F9C1A8" w14:textId="77777777" w:rsidR="002B7D84" w:rsidRPr="00F61653" w:rsidRDefault="002B7D84" w:rsidP="006D0391">
      <w:pPr>
        <w:pStyle w:val="Caption"/>
      </w:pPr>
    </w:p>
    <w:p w14:paraId="36CD00CF" w14:textId="43D6CF24" w:rsidR="002D756C" w:rsidRPr="00F61653" w:rsidRDefault="00D75399" w:rsidP="006D0391">
      <w:pPr>
        <w:pStyle w:val="Caption"/>
      </w:pPr>
      <w:bookmarkStart w:id="109" w:name="_Toc532498050"/>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073C68">
        <w:rPr>
          <w:noProof/>
        </w:rPr>
        <w:t>5</w:t>
      </w:r>
      <w:r w:rsidR="00885FF9" w:rsidRPr="00F61653">
        <w:rPr>
          <w:noProof/>
        </w:rPr>
        <w:fldChar w:fldCharType="end"/>
      </w:r>
      <w:r w:rsidRPr="00F61653">
        <w:t>: MTE progress under HCD pillar</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197"/>
        <w:gridCol w:w="856"/>
        <w:gridCol w:w="856"/>
        <w:gridCol w:w="770"/>
        <w:gridCol w:w="685"/>
        <w:gridCol w:w="856"/>
        <w:gridCol w:w="840"/>
        <w:gridCol w:w="1197"/>
      </w:tblGrid>
      <w:tr w:rsidR="00EA2DDC" w:rsidRPr="00F61653" w14:paraId="47EF464F" w14:textId="77777777" w:rsidTr="006D0391">
        <w:trPr>
          <w:trHeight w:val="300"/>
          <w:tblHeader/>
        </w:trPr>
        <w:tc>
          <w:tcPr>
            <w:tcW w:w="2379" w:type="pct"/>
            <w:gridSpan w:val="3"/>
            <w:shd w:val="clear" w:color="auto" w:fill="9CC2E5" w:themeFill="accent1" w:themeFillTint="99"/>
            <w:noWrap/>
          </w:tcPr>
          <w:p w14:paraId="71A4CC27" w14:textId="77777777" w:rsidR="002D756C" w:rsidRPr="00F61653" w:rsidRDefault="002D756C" w:rsidP="006D0391">
            <w:pPr>
              <w:rPr>
                <w:rFonts w:eastAsia="Times New Roman"/>
                <w:color w:val="000000"/>
                <w:sz w:val="16"/>
                <w:szCs w:val="16"/>
              </w:rPr>
            </w:pPr>
            <w:r w:rsidRPr="00F61653">
              <w:rPr>
                <w:rFonts w:eastAsia="Times New Roman"/>
                <w:b/>
                <w:bCs/>
                <w:color w:val="000000"/>
                <w:sz w:val="18"/>
                <w:szCs w:val="18"/>
              </w:rPr>
              <w:t>Indicator</w:t>
            </w:r>
          </w:p>
        </w:tc>
        <w:tc>
          <w:tcPr>
            <w:tcW w:w="431" w:type="pct"/>
            <w:shd w:val="clear" w:color="auto" w:fill="9CC2E5" w:themeFill="accent1" w:themeFillTint="99"/>
            <w:noWrap/>
          </w:tcPr>
          <w:p w14:paraId="5A38F4E5" w14:textId="77777777" w:rsidR="002D756C" w:rsidRPr="00F61653" w:rsidRDefault="002D756C" w:rsidP="006D0391">
            <w:pPr>
              <w:jc w:val="center"/>
              <w:rPr>
                <w:rFonts w:eastAsia="Times New Roman"/>
                <w:b/>
                <w:bCs/>
                <w:color w:val="000000"/>
                <w:sz w:val="16"/>
                <w:szCs w:val="16"/>
              </w:rPr>
            </w:pPr>
            <w:r w:rsidRPr="00F61653">
              <w:rPr>
                <w:rFonts w:eastAsia="Times New Roman"/>
                <w:b/>
                <w:bCs/>
                <w:color w:val="000000"/>
                <w:sz w:val="16"/>
                <w:szCs w:val="16"/>
              </w:rPr>
              <w:t>Baseline 2016</w:t>
            </w:r>
          </w:p>
        </w:tc>
        <w:tc>
          <w:tcPr>
            <w:tcW w:w="388" w:type="pct"/>
            <w:shd w:val="clear" w:color="auto" w:fill="9CC2E5" w:themeFill="accent1" w:themeFillTint="99"/>
            <w:noWrap/>
          </w:tcPr>
          <w:p w14:paraId="5617D16D" w14:textId="77777777" w:rsidR="002D756C" w:rsidRPr="00F61653" w:rsidRDefault="002D756C" w:rsidP="006D0391">
            <w:pPr>
              <w:jc w:val="center"/>
              <w:rPr>
                <w:rFonts w:eastAsia="Times New Roman"/>
                <w:b/>
                <w:bCs/>
                <w:color w:val="000000"/>
                <w:sz w:val="16"/>
                <w:szCs w:val="16"/>
              </w:rPr>
            </w:pPr>
            <w:r w:rsidRPr="00F61653">
              <w:rPr>
                <w:rFonts w:eastAsia="Times New Roman"/>
                <w:b/>
                <w:bCs/>
                <w:color w:val="000000"/>
                <w:sz w:val="16"/>
                <w:szCs w:val="16"/>
              </w:rPr>
              <w:t>MTE 2018</w:t>
            </w:r>
          </w:p>
        </w:tc>
        <w:tc>
          <w:tcPr>
            <w:tcW w:w="345" w:type="pct"/>
            <w:shd w:val="clear" w:color="auto" w:fill="9CC2E5" w:themeFill="accent1" w:themeFillTint="99"/>
            <w:noWrap/>
          </w:tcPr>
          <w:p w14:paraId="6ACA3370" w14:textId="77777777" w:rsidR="002D756C" w:rsidRPr="00F61653" w:rsidRDefault="002D756C" w:rsidP="006D0391">
            <w:pPr>
              <w:jc w:val="center"/>
              <w:rPr>
                <w:rFonts w:eastAsia="Times New Roman"/>
                <w:b/>
                <w:bCs/>
                <w:color w:val="000000"/>
                <w:sz w:val="16"/>
                <w:szCs w:val="16"/>
              </w:rPr>
            </w:pPr>
            <w:r w:rsidRPr="00F61653">
              <w:rPr>
                <w:rFonts w:eastAsia="Times New Roman"/>
                <w:b/>
                <w:bCs/>
                <w:color w:val="000000"/>
                <w:sz w:val="16"/>
                <w:szCs w:val="16"/>
              </w:rPr>
              <w:t>Target 2020</w:t>
            </w:r>
          </w:p>
        </w:tc>
        <w:tc>
          <w:tcPr>
            <w:tcW w:w="431" w:type="pct"/>
            <w:shd w:val="clear" w:color="auto" w:fill="9CC2E5" w:themeFill="accent1" w:themeFillTint="99"/>
            <w:noWrap/>
          </w:tcPr>
          <w:p w14:paraId="6A243EA7" w14:textId="77777777" w:rsidR="002D756C" w:rsidRPr="00F61653" w:rsidRDefault="002D756C" w:rsidP="006D0391">
            <w:pPr>
              <w:jc w:val="center"/>
              <w:rPr>
                <w:rFonts w:eastAsia="Times New Roman"/>
                <w:b/>
                <w:bCs/>
                <w:color w:val="000000"/>
                <w:sz w:val="16"/>
                <w:szCs w:val="16"/>
              </w:rPr>
            </w:pPr>
            <w:r w:rsidRPr="00F61653">
              <w:rPr>
                <w:rFonts w:eastAsia="Times New Roman"/>
                <w:b/>
                <w:bCs/>
                <w:color w:val="000000"/>
                <w:sz w:val="16"/>
                <w:szCs w:val="16"/>
              </w:rPr>
              <w:t>Required Change</w:t>
            </w:r>
          </w:p>
        </w:tc>
        <w:tc>
          <w:tcPr>
            <w:tcW w:w="423" w:type="pct"/>
            <w:shd w:val="clear" w:color="auto" w:fill="9CC2E5" w:themeFill="accent1" w:themeFillTint="99"/>
            <w:noWrap/>
          </w:tcPr>
          <w:p w14:paraId="0B848D53" w14:textId="77777777" w:rsidR="002D756C" w:rsidRPr="00F61653" w:rsidRDefault="002D756C" w:rsidP="006D0391">
            <w:pPr>
              <w:jc w:val="center"/>
              <w:rPr>
                <w:rFonts w:eastAsia="Times New Roman"/>
                <w:b/>
                <w:bCs/>
                <w:color w:val="000000"/>
                <w:sz w:val="16"/>
                <w:szCs w:val="16"/>
              </w:rPr>
            </w:pPr>
            <w:r w:rsidRPr="00F61653">
              <w:rPr>
                <w:rFonts w:eastAsia="Times New Roman"/>
                <w:b/>
                <w:bCs/>
                <w:color w:val="000000"/>
                <w:sz w:val="16"/>
                <w:szCs w:val="16"/>
              </w:rPr>
              <w:t>Actual Change</w:t>
            </w:r>
          </w:p>
        </w:tc>
        <w:tc>
          <w:tcPr>
            <w:tcW w:w="603" w:type="pct"/>
            <w:shd w:val="clear" w:color="auto" w:fill="9CC2E5" w:themeFill="accent1" w:themeFillTint="99"/>
            <w:noWrap/>
          </w:tcPr>
          <w:p w14:paraId="772E57E8" w14:textId="77777777" w:rsidR="002D756C" w:rsidRPr="00F61653" w:rsidRDefault="002D756C" w:rsidP="006D0391">
            <w:pPr>
              <w:jc w:val="center"/>
              <w:rPr>
                <w:rFonts w:eastAsia="Times New Roman"/>
                <w:color w:val="000000"/>
                <w:sz w:val="16"/>
                <w:szCs w:val="16"/>
              </w:rPr>
            </w:pPr>
            <w:r w:rsidRPr="00F61653">
              <w:rPr>
                <w:rFonts w:eastAsia="Times New Roman"/>
                <w:b/>
                <w:bCs/>
                <w:color w:val="000000"/>
                <w:sz w:val="16"/>
                <w:szCs w:val="16"/>
              </w:rPr>
              <w:t>Achievement towards Target</w:t>
            </w:r>
          </w:p>
        </w:tc>
      </w:tr>
      <w:tr w:rsidR="002D756C" w:rsidRPr="00F61653" w14:paraId="7760F5D7" w14:textId="77777777" w:rsidTr="006D0391">
        <w:trPr>
          <w:trHeight w:val="197"/>
        </w:trPr>
        <w:tc>
          <w:tcPr>
            <w:tcW w:w="5000" w:type="pct"/>
            <w:gridSpan w:val="9"/>
            <w:shd w:val="clear" w:color="auto" w:fill="auto"/>
            <w:noWrap/>
            <w:vAlign w:val="bottom"/>
          </w:tcPr>
          <w:p w14:paraId="4169153F" w14:textId="77777777" w:rsidR="002D756C" w:rsidRPr="00F61653" w:rsidRDefault="002D756C" w:rsidP="00C93094">
            <w:pPr>
              <w:rPr>
                <w:b/>
                <w:color w:val="000000"/>
                <w:sz w:val="18"/>
                <w:szCs w:val="18"/>
              </w:rPr>
            </w:pPr>
            <w:r w:rsidRPr="00F61653">
              <w:rPr>
                <w:b/>
                <w:color w:val="000000"/>
                <w:sz w:val="18"/>
                <w:szCs w:val="18"/>
              </w:rPr>
              <w:t>ORG 2.1-Learning and skills development</w:t>
            </w:r>
          </w:p>
        </w:tc>
      </w:tr>
      <w:tr w:rsidR="00EA2DDC" w:rsidRPr="00F61653" w14:paraId="04065DC2" w14:textId="77777777" w:rsidTr="006D0391">
        <w:trPr>
          <w:trHeight w:val="197"/>
        </w:trPr>
        <w:tc>
          <w:tcPr>
            <w:tcW w:w="1345" w:type="pct"/>
            <w:vMerge w:val="restart"/>
            <w:shd w:val="clear" w:color="auto" w:fill="auto"/>
            <w:noWrap/>
            <w:vAlign w:val="bottom"/>
            <w:hideMark/>
          </w:tcPr>
          <w:p w14:paraId="5DC41EC8" w14:textId="77777777" w:rsidR="002D756C" w:rsidRPr="00F61653" w:rsidRDefault="002D756C" w:rsidP="00C93094">
            <w:pPr>
              <w:rPr>
                <w:rFonts w:eastAsia="Times New Roman"/>
                <w:color w:val="000000"/>
                <w:sz w:val="18"/>
                <w:szCs w:val="18"/>
              </w:rPr>
            </w:pPr>
            <w:bookmarkStart w:id="110" w:name="RANGE!B22"/>
            <w:r w:rsidRPr="00F61653">
              <w:rPr>
                <w:rFonts w:eastAsia="Times New Roman"/>
                <w:color w:val="000000"/>
                <w:sz w:val="18"/>
                <w:szCs w:val="18"/>
              </w:rPr>
              <w:t>Survival to P7 (Retention rate at final year of primary school)</w:t>
            </w:r>
            <w:bookmarkEnd w:id="110"/>
          </w:p>
        </w:tc>
        <w:tc>
          <w:tcPr>
            <w:tcW w:w="603" w:type="pct"/>
            <w:shd w:val="clear" w:color="auto" w:fill="auto"/>
            <w:noWrap/>
            <w:hideMark/>
          </w:tcPr>
          <w:p w14:paraId="47DDCB3A" w14:textId="77777777" w:rsidR="002D756C" w:rsidRPr="00F61653" w:rsidRDefault="002D756C" w:rsidP="00934A03">
            <w:pPr>
              <w:jc w:val="center"/>
              <w:rPr>
                <w:rFonts w:eastAsia="Times New Roman"/>
                <w:color w:val="000000"/>
                <w:sz w:val="18"/>
                <w:szCs w:val="18"/>
              </w:rPr>
            </w:pPr>
            <w:r w:rsidRPr="00F61653">
              <w:rPr>
                <w:rFonts w:eastAsia="Times New Roman"/>
                <w:color w:val="000000"/>
                <w:sz w:val="18"/>
                <w:szCs w:val="18"/>
              </w:rPr>
              <w:t>Primary</w:t>
            </w:r>
          </w:p>
        </w:tc>
        <w:tc>
          <w:tcPr>
            <w:tcW w:w="431" w:type="pct"/>
            <w:shd w:val="clear" w:color="auto" w:fill="auto"/>
            <w:noWrap/>
            <w:hideMark/>
          </w:tcPr>
          <w:p w14:paraId="22CA517B" w14:textId="77777777" w:rsidR="002D756C" w:rsidRPr="00F61653" w:rsidRDefault="002D756C" w:rsidP="00C37B7D">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46A49441" w14:textId="77777777" w:rsidR="002D756C" w:rsidRPr="00F61653" w:rsidRDefault="002D756C" w:rsidP="000C7FB0">
            <w:pPr>
              <w:jc w:val="center"/>
              <w:rPr>
                <w:rFonts w:eastAsia="Times New Roman"/>
                <w:color w:val="000000"/>
                <w:sz w:val="18"/>
                <w:szCs w:val="18"/>
              </w:rPr>
            </w:pPr>
            <w:r w:rsidRPr="00F61653">
              <w:rPr>
                <w:rFonts w:eastAsia="Times New Roman"/>
                <w:color w:val="000000"/>
                <w:sz w:val="18"/>
                <w:szCs w:val="18"/>
              </w:rPr>
              <w:t>32.1</w:t>
            </w:r>
          </w:p>
        </w:tc>
        <w:tc>
          <w:tcPr>
            <w:tcW w:w="388" w:type="pct"/>
            <w:shd w:val="clear" w:color="auto" w:fill="auto"/>
            <w:noWrap/>
            <w:hideMark/>
          </w:tcPr>
          <w:p w14:paraId="32D860C6"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32.0</w:t>
            </w:r>
          </w:p>
        </w:tc>
        <w:tc>
          <w:tcPr>
            <w:tcW w:w="345" w:type="pct"/>
            <w:shd w:val="clear" w:color="auto" w:fill="auto"/>
            <w:noWrap/>
            <w:hideMark/>
          </w:tcPr>
          <w:p w14:paraId="320559A2"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50</w:t>
            </w:r>
          </w:p>
        </w:tc>
        <w:tc>
          <w:tcPr>
            <w:tcW w:w="431" w:type="pct"/>
            <w:shd w:val="clear" w:color="auto" w:fill="auto"/>
            <w:noWrap/>
            <w:hideMark/>
          </w:tcPr>
          <w:p w14:paraId="124C5D31"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18</w:t>
            </w:r>
          </w:p>
        </w:tc>
        <w:tc>
          <w:tcPr>
            <w:tcW w:w="423" w:type="pct"/>
            <w:shd w:val="clear" w:color="auto" w:fill="auto"/>
            <w:noWrap/>
            <w:hideMark/>
          </w:tcPr>
          <w:p w14:paraId="169FE344"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-0</w:t>
            </w:r>
          </w:p>
        </w:tc>
        <w:tc>
          <w:tcPr>
            <w:tcW w:w="603" w:type="pct"/>
            <w:shd w:val="clear" w:color="000000" w:fill="FF0000"/>
            <w:noWrap/>
            <w:hideMark/>
          </w:tcPr>
          <w:p w14:paraId="0EDE5F9A" w14:textId="77777777" w:rsidR="002D756C" w:rsidRPr="00F61653" w:rsidRDefault="002D756C" w:rsidP="006D0391">
            <w:pPr>
              <w:jc w:val="center"/>
              <w:rPr>
                <w:b/>
                <w:color w:val="000000"/>
                <w:sz w:val="18"/>
                <w:szCs w:val="18"/>
              </w:rPr>
            </w:pPr>
            <w:r w:rsidRPr="00F61653">
              <w:rPr>
                <w:b/>
                <w:color w:val="000000"/>
                <w:sz w:val="18"/>
                <w:szCs w:val="18"/>
              </w:rPr>
              <w:t>-1%</w:t>
            </w:r>
          </w:p>
        </w:tc>
      </w:tr>
      <w:tr w:rsidR="00EA2DDC" w:rsidRPr="00F61653" w14:paraId="7B9E7822" w14:textId="77777777" w:rsidTr="006D0391">
        <w:trPr>
          <w:trHeight w:val="62"/>
        </w:trPr>
        <w:tc>
          <w:tcPr>
            <w:tcW w:w="1345" w:type="pct"/>
            <w:vMerge/>
            <w:shd w:val="clear" w:color="auto" w:fill="auto"/>
            <w:noWrap/>
            <w:vAlign w:val="bottom"/>
            <w:hideMark/>
          </w:tcPr>
          <w:p w14:paraId="0347818B" w14:textId="77777777" w:rsidR="002D756C" w:rsidRPr="00F61653" w:rsidRDefault="002D756C" w:rsidP="006D0391">
            <w:pPr>
              <w:rPr>
                <w:rFonts w:eastAsia="Times New Roman"/>
                <w:color w:val="000000"/>
                <w:sz w:val="18"/>
                <w:szCs w:val="18"/>
              </w:rPr>
            </w:pPr>
          </w:p>
        </w:tc>
        <w:tc>
          <w:tcPr>
            <w:tcW w:w="603" w:type="pct"/>
            <w:shd w:val="clear" w:color="auto" w:fill="auto"/>
            <w:noWrap/>
            <w:hideMark/>
          </w:tcPr>
          <w:p w14:paraId="69416F76"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Secondary</w:t>
            </w:r>
          </w:p>
        </w:tc>
        <w:tc>
          <w:tcPr>
            <w:tcW w:w="431" w:type="pct"/>
            <w:shd w:val="clear" w:color="auto" w:fill="auto"/>
            <w:noWrap/>
            <w:hideMark/>
          </w:tcPr>
          <w:p w14:paraId="0E5DE407"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4301A913"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84.4</w:t>
            </w:r>
          </w:p>
        </w:tc>
        <w:tc>
          <w:tcPr>
            <w:tcW w:w="388" w:type="pct"/>
            <w:shd w:val="clear" w:color="auto" w:fill="auto"/>
            <w:noWrap/>
            <w:hideMark/>
          </w:tcPr>
          <w:p w14:paraId="31C01126"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69.9</w:t>
            </w:r>
          </w:p>
        </w:tc>
        <w:tc>
          <w:tcPr>
            <w:tcW w:w="345" w:type="pct"/>
            <w:shd w:val="clear" w:color="auto" w:fill="auto"/>
            <w:noWrap/>
            <w:hideMark/>
          </w:tcPr>
          <w:p w14:paraId="305EB114"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88</w:t>
            </w:r>
          </w:p>
        </w:tc>
        <w:tc>
          <w:tcPr>
            <w:tcW w:w="431" w:type="pct"/>
            <w:shd w:val="clear" w:color="auto" w:fill="auto"/>
            <w:noWrap/>
            <w:hideMark/>
          </w:tcPr>
          <w:p w14:paraId="3BBC10AD"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4</w:t>
            </w:r>
          </w:p>
        </w:tc>
        <w:tc>
          <w:tcPr>
            <w:tcW w:w="423" w:type="pct"/>
            <w:shd w:val="clear" w:color="auto" w:fill="auto"/>
            <w:noWrap/>
            <w:hideMark/>
          </w:tcPr>
          <w:p w14:paraId="38D89078"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-15</w:t>
            </w:r>
          </w:p>
        </w:tc>
        <w:tc>
          <w:tcPr>
            <w:tcW w:w="603" w:type="pct"/>
            <w:shd w:val="clear" w:color="000000" w:fill="FF0000"/>
            <w:noWrap/>
            <w:hideMark/>
          </w:tcPr>
          <w:p w14:paraId="672B1A57" w14:textId="77777777" w:rsidR="002D756C" w:rsidRPr="00F61653" w:rsidRDefault="002D756C" w:rsidP="006D0391">
            <w:pPr>
              <w:jc w:val="center"/>
              <w:rPr>
                <w:b/>
                <w:color w:val="000000"/>
                <w:sz w:val="18"/>
                <w:szCs w:val="18"/>
              </w:rPr>
            </w:pPr>
            <w:r w:rsidRPr="00F61653">
              <w:rPr>
                <w:b/>
                <w:color w:val="000000"/>
                <w:sz w:val="18"/>
                <w:szCs w:val="18"/>
              </w:rPr>
              <w:t>-403%</w:t>
            </w:r>
          </w:p>
        </w:tc>
      </w:tr>
      <w:tr w:rsidR="00EA2DDC" w:rsidRPr="00F61653" w14:paraId="139A6C3D" w14:textId="77777777" w:rsidTr="006D0391">
        <w:trPr>
          <w:trHeight w:val="300"/>
        </w:trPr>
        <w:tc>
          <w:tcPr>
            <w:tcW w:w="1345" w:type="pct"/>
            <w:shd w:val="clear" w:color="auto" w:fill="auto"/>
            <w:noWrap/>
            <w:vAlign w:val="bottom"/>
            <w:hideMark/>
          </w:tcPr>
          <w:p w14:paraId="0973AC36" w14:textId="77777777" w:rsidR="002D756C" w:rsidRPr="00F61653" w:rsidRDefault="002D756C" w:rsidP="00C93094">
            <w:pPr>
              <w:rPr>
                <w:rFonts w:eastAsia="Times New Roman"/>
                <w:color w:val="000000"/>
                <w:sz w:val="18"/>
                <w:szCs w:val="18"/>
              </w:rPr>
            </w:pPr>
            <w:r w:rsidRPr="00F61653">
              <w:rPr>
                <w:rFonts w:eastAsia="Times New Roman"/>
                <w:color w:val="000000"/>
                <w:sz w:val="18"/>
                <w:szCs w:val="18"/>
              </w:rPr>
              <w:t>Transition rates to Senior 1, by sex (national level)</w:t>
            </w:r>
          </w:p>
        </w:tc>
        <w:tc>
          <w:tcPr>
            <w:tcW w:w="603" w:type="pct"/>
            <w:shd w:val="clear" w:color="auto" w:fill="auto"/>
            <w:noWrap/>
            <w:hideMark/>
          </w:tcPr>
          <w:p w14:paraId="35A250D6" w14:textId="77777777" w:rsidR="002D756C" w:rsidRPr="00F61653" w:rsidRDefault="002D756C" w:rsidP="00934A03">
            <w:pPr>
              <w:jc w:val="center"/>
              <w:rPr>
                <w:rFonts w:eastAsia="Times New Roman"/>
                <w:color w:val="000000"/>
                <w:sz w:val="18"/>
                <w:szCs w:val="18"/>
              </w:rPr>
            </w:pPr>
          </w:p>
        </w:tc>
        <w:tc>
          <w:tcPr>
            <w:tcW w:w="431" w:type="pct"/>
            <w:shd w:val="clear" w:color="auto" w:fill="auto"/>
            <w:noWrap/>
            <w:hideMark/>
          </w:tcPr>
          <w:p w14:paraId="2F03E494" w14:textId="77777777" w:rsidR="002D756C" w:rsidRPr="00F61653" w:rsidRDefault="002D756C" w:rsidP="00C37B7D">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4364DC81" w14:textId="77777777" w:rsidR="002D756C" w:rsidRPr="00F61653" w:rsidRDefault="002D756C" w:rsidP="000C7FB0">
            <w:pPr>
              <w:jc w:val="center"/>
              <w:rPr>
                <w:rFonts w:eastAsia="Times New Roman"/>
                <w:color w:val="000000"/>
                <w:sz w:val="18"/>
                <w:szCs w:val="18"/>
              </w:rPr>
            </w:pPr>
            <w:r w:rsidRPr="00F61653">
              <w:rPr>
                <w:rFonts w:eastAsia="Times New Roman"/>
                <w:color w:val="000000"/>
                <w:sz w:val="18"/>
                <w:szCs w:val="18"/>
              </w:rPr>
              <w:t>69.9</w:t>
            </w:r>
          </w:p>
        </w:tc>
        <w:tc>
          <w:tcPr>
            <w:tcW w:w="388" w:type="pct"/>
            <w:shd w:val="clear" w:color="auto" w:fill="auto"/>
            <w:noWrap/>
            <w:hideMark/>
          </w:tcPr>
          <w:p w14:paraId="0F6C196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69.9</w:t>
            </w:r>
          </w:p>
        </w:tc>
        <w:tc>
          <w:tcPr>
            <w:tcW w:w="345" w:type="pct"/>
            <w:shd w:val="clear" w:color="auto" w:fill="auto"/>
            <w:noWrap/>
            <w:hideMark/>
          </w:tcPr>
          <w:p w14:paraId="41185F43"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80</w:t>
            </w:r>
          </w:p>
        </w:tc>
        <w:tc>
          <w:tcPr>
            <w:tcW w:w="431" w:type="pct"/>
            <w:shd w:val="clear" w:color="auto" w:fill="auto"/>
            <w:noWrap/>
            <w:hideMark/>
          </w:tcPr>
          <w:p w14:paraId="5F0B600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10</w:t>
            </w:r>
          </w:p>
        </w:tc>
        <w:tc>
          <w:tcPr>
            <w:tcW w:w="423" w:type="pct"/>
            <w:shd w:val="clear" w:color="auto" w:fill="auto"/>
            <w:noWrap/>
            <w:hideMark/>
          </w:tcPr>
          <w:p w14:paraId="52710DAB"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w:t>
            </w:r>
          </w:p>
        </w:tc>
        <w:tc>
          <w:tcPr>
            <w:tcW w:w="603" w:type="pct"/>
            <w:shd w:val="clear" w:color="000000" w:fill="FF0000"/>
            <w:noWrap/>
            <w:hideMark/>
          </w:tcPr>
          <w:p w14:paraId="56263A61" w14:textId="77777777" w:rsidR="002D756C" w:rsidRPr="00F61653" w:rsidRDefault="002D756C" w:rsidP="006D0391">
            <w:pPr>
              <w:jc w:val="center"/>
              <w:rPr>
                <w:b/>
                <w:color w:val="000000"/>
                <w:sz w:val="18"/>
                <w:szCs w:val="18"/>
              </w:rPr>
            </w:pPr>
            <w:r w:rsidRPr="00F61653">
              <w:rPr>
                <w:b/>
                <w:color w:val="000000"/>
                <w:sz w:val="18"/>
                <w:szCs w:val="18"/>
              </w:rPr>
              <w:t>0%</w:t>
            </w:r>
          </w:p>
        </w:tc>
      </w:tr>
      <w:tr w:rsidR="00EA2DDC" w:rsidRPr="00F61653" w14:paraId="42544551" w14:textId="77777777" w:rsidTr="006D0391">
        <w:trPr>
          <w:trHeight w:val="495"/>
        </w:trPr>
        <w:tc>
          <w:tcPr>
            <w:tcW w:w="1345" w:type="pct"/>
            <w:vMerge w:val="restart"/>
            <w:shd w:val="clear" w:color="auto" w:fill="auto"/>
            <w:hideMark/>
          </w:tcPr>
          <w:p w14:paraId="26372133" w14:textId="77777777" w:rsidR="002D756C" w:rsidRPr="00F61653" w:rsidRDefault="002D756C" w:rsidP="00C93094">
            <w:pPr>
              <w:rPr>
                <w:rFonts w:eastAsia="Times New Roman"/>
                <w:color w:val="000000"/>
                <w:sz w:val="18"/>
                <w:szCs w:val="18"/>
              </w:rPr>
            </w:pPr>
            <w:r w:rsidRPr="00F61653">
              <w:rPr>
                <w:rFonts w:eastAsia="Times New Roman"/>
                <w:color w:val="000000"/>
                <w:sz w:val="18"/>
                <w:szCs w:val="18"/>
              </w:rPr>
              <w:t>Learning achievement (literacy, numeracy and sciences) at Primary and Secondary, by sex.</w:t>
            </w:r>
          </w:p>
        </w:tc>
        <w:tc>
          <w:tcPr>
            <w:tcW w:w="603" w:type="pct"/>
            <w:shd w:val="clear" w:color="auto" w:fill="auto"/>
            <w:noWrap/>
            <w:hideMark/>
          </w:tcPr>
          <w:p w14:paraId="2C016E7B" w14:textId="77777777" w:rsidR="002D756C" w:rsidRPr="00F61653" w:rsidRDefault="002D756C" w:rsidP="00934A03">
            <w:pPr>
              <w:jc w:val="center"/>
              <w:rPr>
                <w:rFonts w:eastAsia="Times New Roman"/>
                <w:color w:val="000000"/>
                <w:sz w:val="18"/>
                <w:szCs w:val="18"/>
              </w:rPr>
            </w:pPr>
            <w:r w:rsidRPr="00F61653">
              <w:rPr>
                <w:rFonts w:eastAsia="Times New Roman"/>
                <w:color w:val="000000"/>
                <w:sz w:val="18"/>
                <w:szCs w:val="18"/>
              </w:rPr>
              <w:t>P3 Literacy</w:t>
            </w:r>
          </w:p>
        </w:tc>
        <w:tc>
          <w:tcPr>
            <w:tcW w:w="431" w:type="pct"/>
            <w:shd w:val="clear" w:color="auto" w:fill="auto"/>
            <w:noWrap/>
            <w:hideMark/>
          </w:tcPr>
          <w:p w14:paraId="4DF82D10" w14:textId="77777777" w:rsidR="002D756C" w:rsidRPr="00F61653" w:rsidRDefault="002D756C" w:rsidP="00C37B7D">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44E5AA7C" w14:textId="77777777" w:rsidR="002D756C" w:rsidRPr="00F61653" w:rsidRDefault="002D756C" w:rsidP="000C7FB0">
            <w:pPr>
              <w:jc w:val="center"/>
              <w:rPr>
                <w:rFonts w:eastAsia="Times New Roman"/>
                <w:color w:val="000000"/>
                <w:sz w:val="18"/>
                <w:szCs w:val="18"/>
              </w:rPr>
            </w:pPr>
            <w:r w:rsidRPr="00F61653">
              <w:rPr>
                <w:rFonts w:eastAsia="Times New Roman"/>
                <w:color w:val="000000"/>
                <w:sz w:val="18"/>
                <w:szCs w:val="18"/>
              </w:rPr>
              <w:t>64.2</w:t>
            </w:r>
          </w:p>
        </w:tc>
        <w:tc>
          <w:tcPr>
            <w:tcW w:w="388" w:type="pct"/>
            <w:shd w:val="clear" w:color="auto" w:fill="auto"/>
            <w:noWrap/>
            <w:hideMark/>
          </w:tcPr>
          <w:p w14:paraId="39CA3190"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60.2</w:t>
            </w:r>
          </w:p>
        </w:tc>
        <w:tc>
          <w:tcPr>
            <w:tcW w:w="345" w:type="pct"/>
            <w:shd w:val="clear" w:color="auto" w:fill="auto"/>
            <w:noWrap/>
            <w:hideMark/>
          </w:tcPr>
          <w:p w14:paraId="1CDC24FA"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67</w:t>
            </w:r>
          </w:p>
        </w:tc>
        <w:tc>
          <w:tcPr>
            <w:tcW w:w="431" w:type="pct"/>
            <w:shd w:val="clear" w:color="auto" w:fill="auto"/>
            <w:noWrap/>
            <w:hideMark/>
          </w:tcPr>
          <w:p w14:paraId="44833F1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3</w:t>
            </w:r>
          </w:p>
        </w:tc>
        <w:tc>
          <w:tcPr>
            <w:tcW w:w="423" w:type="pct"/>
            <w:shd w:val="clear" w:color="auto" w:fill="auto"/>
            <w:noWrap/>
            <w:hideMark/>
          </w:tcPr>
          <w:p w14:paraId="7A1959DB"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-4</w:t>
            </w:r>
          </w:p>
        </w:tc>
        <w:tc>
          <w:tcPr>
            <w:tcW w:w="603" w:type="pct"/>
            <w:shd w:val="clear" w:color="000000" w:fill="FF0000"/>
            <w:noWrap/>
            <w:hideMark/>
          </w:tcPr>
          <w:p w14:paraId="39991F58" w14:textId="77777777" w:rsidR="002D756C" w:rsidRPr="00F61653" w:rsidRDefault="002D756C" w:rsidP="006D0391">
            <w:pPr>
              <w:jc w:val="center"/>
              <w:rPr>
                <w:b/>
                <w:color w:val="000000"/>
                <w:sz w:val="18"/>
                <w:szCs w:val="18"/>
              </w:rPr>
            </w:pPr>
            <w:r w:rsidRPr="00F61653">
              <w:rPr>
                <w:b/>
                <w:color w:val="000000"/>
                <w:sz w:val="18"/>
                <w:szCs w:val="18"/>
              </w:rPr>
              <w:t>-143%</w:t>
            </w:r>
          </w:p>
        </w:tc>
      </w:tr>
      <w:tr w:rsidR="00EA2DDC" w:rsidRPr="00F61653" w14:paraId="59F88420" w14:textId="77777777" w:rsidTr="006D0391">
        <w:trPr>
          <w:trHeight w:val="300"/>
        </w:trPr>
        <w:tc>
          <w:tcPr>
            <w:tcW w:w="1345" w:type="pct"/>
            <w:vMerge/>
            <w:shd w:val="clear" w:color="auto" w:fill="auto"/>
            <w:noWrap/>
            <w:vAlign w:val="bottom"/>
            <w:hideMark/>
          </w:tcPr>
          <w:p w14:paraId="35F3FFCE" w14:textId="77777777" w:rsidR="002D756C" w:rsidRPr="00F61653" w:rsidRDefault="002D756C" w:rsidP="006D0391">
            <w:pPr>
              <w:rPr>
                <w:rFonts w:eastAsia="Times New Roman"/>
                <w:color w:val="000000"/>
                <w:sz w:val="18"/>
                <w:szCs w:val="18"/>
              </w:rPr>
            </w:pPr>
          </w:p>
        </w:tc>
        <w:tc>
          <w:tcPr>
            <w:tcW w:w="603" w:type="pct"/>
            <w:shd w:val="clear" w:color="auto" w:fill="auto"/>
            <w:noWrap/>
            <w:hideMark/>
          </w:tcPr>
          <w:p w14:paraId="6CA95155"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P3 Numeracy</w:t>
            </w:r>
          </w:p>
        </w:tc>
        <w:tc>
          <w:tcPr>
            <w:tcW w:w="431" w:type="pct"/>
            <w:shd w:val="clear" w:color="auto" w:fill="auto"/>
            <w:noWrap/>
            <w:hideMark/>
          </w:tcPr>
          <w:p w14:paraId="36A21F5E"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049A2BCC"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72.7</w:t>
            </w:r>
          </w:p>
        </w:tc>
        <w:tc>
          <w:tcPr>
            <w:tcW w:w="388" w:type="pct"/>
            <w:shd w:val="clear" w:color="auto" w:fill="auto"/>
            <w:noWrap/>
            <w:hideMark/>
          </w:tcPr>
          <w:p w14:paraId="298EF200"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71.7</w:t>
            </w:r>
          </w:p>
        </w:tc>
        <w:tc>
          <w:tcPr>
            <w:tcW w:w="345" w:type="pct"/>
            <w:shd w:val="clear" w:color="auto" w:fill="auto"/>
            <w:noWrap/>
            <w:hideMark/>
          </w:tcPr>
          <w:p w14:paraId="6BE6A903"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75</w:t>
            </w:r>
          </w:p>
        </w:tc>
        <w:tc>
          <w:tcPr>
            <w:tcW w:w="431" w:type="pct"/>
            <w:shd w:val="clear" w:color="auto" w:fill="auto"/>
            <w:noWrap/>
            <w:hideMark/>
          </w:tcPr>
          <w:p w14:paraId="0AEECF14"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2</w:t>
            </w:r>
          </w:p>
        </w:tc>
        <w:tc>
          <w:tcPr>
            <w:tcW w:w="423" w:type="pct"/>
            <w:shd w:val="clear" w:color="auto" w:fill="auto"/>
            <w:noWrap/>
            <w:hideMark/>
          </w:tcPr>
          <w:p w14:paraId="068AF6D4"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w:t>
            </w:r>
          </w:p>
        </w:tc>
        <w:tc>
          <w:tcPr>
            <w:tcW w:w="603" w:type="pct"/>
            <w:shd w:val="clear" w:color="000000" w:fill="FF0000"/>
            <w:noWrap/>
            <w:hideMark/>
          </w:tcPr>
          <w:p w14:paraId="1C2BDE36" w14:textId="77777777" w:rsidR="002D756C" w:rsidRPr="00F61653" w:rsidRDefault="002D756C" w:rsidP="006D0391">
            <w:pPr>
              <w:jc w:val="center"/>
              <w:rPr>
                <w:b/>
                <w:color w:val="000000"/>
                <w:sz w:val="18"/>
                <w:szCs w:val="18"/>
              </w:rPr>
            </w:pPr>
            <w:r w:rsidRPr="00F61653">
              <w:rPr>
                <w:b/>
                <w:color w:val="000000"/>
                <w:sz w:val="18"/>
                <w:szCs w:val="18"/>
              </w:rPr>
              <w:t>-43%</w:t>
            </w:r>
          </w:p>
        </w:tc>
      </w:tr>
      <w:tr w:rsidR="00EA2DDC" w:rsidRPr="00F61653" w14:paraId="4A15C53D" w14:textId="77777777" w:rsidTr="006D0391">
        <w:trPr>
          <w:trHeight w:val="300"/>
        </w:trPr>
        <w:tc>
          <w:tcPr>
            <w:tcW w:w="1345" w:type="pct"/>
            <w:vMerge/>
            <w:shd w:val="clear" w:color="auto" w:fill="auto"/>
            <w:noWrap/>
            <w:vAlign w:val="bottom"/>
            <w:hideMark/>
          </w:tcPr>
          <w:p w14:paraId="2DF1968B" w14:textId="77777777" w:rsidR="002D756C" w:rsidRPr="00F61653" w:rsidRDefault="002D756C" w:rsidP="006D0391">
            <w:pPr>
              <w:rPr>
                <w:rFonts w:eastAsia="Times New Roman"/>
                <w:color w:val="000000"/>
                <w:sz w:val="18"/>
                <w:szCs w:val="18"/>
              </w:rPr>
            </w:pPr>
          </w:p>
        </w:tc>
        <w:tc>
          <w:tcPr>
            <w:tcW w:w="603" w:type="pct"/>
            <w:shd w:val="clear" w:color="auto" w:fill="auto"/>
            <w:noWrap/>
            <w:hideMark/>
          </w:tcPr>
          <w:p w14:paraId="282920F3"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P6 Literacy</w:t>
            </w:r>
          </w:p>
        </w:tc>
        <w:tc>
          <w:tcPr>
            <w:tcW w:w="431" w:type="pct"/>
            <w:shd w:val="clear" w:color="auto" w:fill="auto"/>
            <w:noWrap/>
            <w:hideMark/>
          </w:tcPr>
          <w:p w14:paraId="4CE1C492"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0C3EFB05"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38.3</w:t>
            </w:r>
          </w:p>
        </w:tc>
        <w:tc>
          <w:tcPr>
            <w:tcW w:w="388" w:type="pct"/>
            <w:shd w:val="clear" w:color="auto" w:fill="auto"/>
            <w:noWrap/>
            <w:hideMark/>
          </w:tcPr>
          <w:p w14:paraId="6730AA75"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51.9</w:t>
            </w:r>
          </w:p>
        </w:tc>
        <w:tc>
          <w:tcPr>
            <w:tcW w:w="345" w:type="pct"/>
            <w:shd w:val="clear" w:color="auto" w:fill="auto"/>
            <w:noWrap/>
            <w:hideMark/>
          </w:tcPr>
          <w:p w14:paraId="51083AD2"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75</w:t>
            </w:r>
          </w:p>
        </w:tc>
        <w:tc>
          <w:tcPr>
            <w:tcW w:w="431" w:type="pct"/>
            <w:shd w:val="clear" w:color="auto" w:fill="auto"/>
            <w:noWrap/>
            <w:hideMark/>
          </w:tcPr>
          <w:p w14:paraId="43C56ED8"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37</w:t>
            </w:r>
          </w:p>
        </w:tc>
        <w:tc>
          <w:tcPr>
            <w:tcW w:w="423" w:type="pct"/>
            <w:shd w:val="clear" w:color="auto" w:fill="auto"/>
            <w:noWrap/>
            <w:hideMark/>
          </w:tcPr>
          <w:p w14:paraId="083A252C"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14</w:t>
            </w:r>
          </w:p>
        </w:tc>
        <w:tc>
          <w:tcPr>
            <w:tcW w:w="603" w:type="pct"/>
            <w:shd w:val="clear" w:color="000000" w:fill="B1A0C7"/>
            <w:noWrap/>
            <w:hideMark/>
          </w:tcPr>
          <w:p w14:paraId="39B0AE26" w14:textId="77777777" w:rsidR="002D756C" w:rsidRPr="00F61653" w:rsidRDefault="002D756C" w:rsidP="006D0391">
            <w:pPr>
              <w:jc w:val="center"/>
              <w:rPr>
                <w:b/>
                <w:color w:val="000000"/>
                <w:sz w:val="18"/>
                <w:szCs w:val="18"/>
              </w:rPr>
            </w:pPr>
            <w:r w:rsidRPr="00F61653">
              <w:rPr>
                <w:b/>
                <w:color w:val="000000"/>
                <w:sz w:val="18"/>
                <w:szCs w:val="18"/>
              </w:rPr>
              <w:t>37%</w:t>
            </w:r>
          </w:p>
        </w:tc>
      </w:tr>
      <w:tr w:rsidR="00EA2DDC" w:rsidRPr="00F61653" w14:paraId="2CFAE6AE" w14:textId="77777777" w:rsidTr="006D0391">
        <w:trPr>
          <w:trHeight w:val="300"/>
        </w:trPr>
        <w:tc>
          <w:tcPr>
            <w:tcW w:w="1345" w:type="pct"/>
            <w:vMerge/>
            <w:shd w:val="clear" w:color="auto" w:fill="auto"/>
            <w:noWrap/>
            <w:vAlign w:val="bottom"/>
            <w:hideMark/>
          </w:tcPr>
          <w:p w14:paraId="403CA268" w14:textId="77777777" w:rsidR="002D756C" w:rsidRPr="00F61653" w:rsidRDefault="002D756C" w:rsidP="006D0391">
            <w:pPr>
              <w:rPr>
                <w:rFonts w:eastAsia="Times New Roman"/>
                <w:color w:val="000000"/>
                <w:sz w:val="18"/>
                <w:szCs w:val="18"/>
              </w:rPr>
            </w:pPr>
          </w:p>
        </w:tc>
        <w:tc>
          <w:tcPr>
            <w:tcW w:w="603" w:type="pct"/>
            <w:shd w:val="clear" w:color="auto" w:fill="auto"/>
            <w:noWrap/>
            <w:hideMark/>
          </w:tcPr>
          <w:p w14:paraId="712F432C"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P6 Numeracy</w:t>
            </w:r>
          </w:p>
        </w:tc>
        <w:tc>
          <w:tcPr>
            <w:tcW w:w="431" w:type="pct"/>
            <w:shd w:val="clear" w:color="auto" w:fill="auto"/>
            <w:noWrap/>
            <w:hideMark/>
          </w:tcPr>
          <w:p w14:paraId="3D30F58E"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Total</w:t>
            </w:r>
          </w:p>
        </w:tc>
        <w:tc>
          <w:tcPr>
            <w:tcW w:w="431" w:type="pct"/>
            <w:shd w:val="clear" w:color="auto" w:fill="auto"/>
            <w:noWrap/>
            <w:hideMark/>
          </w:tcPr>
          <w:p w14:paraId="1A492B1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39.4</w:t>
            </w:r>
          </w:p>
        </w:tc>
        <w:tc>
          <w:tcPr>
            <w:tcW w:w="388" w:type="pct"/>
            <w:shd w:val="clear" w:color="auto" w:fill="auto"/>
            <w:noWrap/>
            <w:hideMark/>
          </w:tcPr>
          <w:p w14:paraId="0407F246"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52.6</w:t>
            </w:r>
          </w:p>
        </w:tc>
        <w:tc>
          <w:tcPr>
            <w:tcW w:w="345" w:type="pct"/>
            <w:shd w:val="clear" w:color="auto" w:fill="auto"/>
            <w:noWrap/>
            <w:hideMark/>
          </w:tcPr>
          <w:p w14:paraId="3FE608C6"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56</w:t>
            </w:r>
          </w:p>
        </w:tc>
        <w:tc>
          <w:tcPr>
            <w:tcW w:w="431" w:type="pct"/>
            <w:shd w:val="clear" w:color="auto" w:fill="auto"/>
            <w:noWrap/>
            <w:hideMark/>
          </w:tcPr>
          <w:p w14:paraId="76EB673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17</w:t>
            </w:r>
          </w:p>
        </w:tc>
        <w:tc>
          <w:tcPr>
            <w:tcW w:w="423" w:type="pct"/>
            <w:shd w:val="clear" w:color="auto" w:fill="auto"/>
            <w:noWrap/>
            <w:hideMark/>
          </w:tcPr>
          <w:p w14:paraId="3FE4DB7D"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13</w:t>
            </w:r>
          </w:p>
        </w:tc>
        <w:tc>
          <w:tcPr>
            <w:tcW w:w="603" w:type="pct"/>
            <w:shd w:val="clear" w:color="auto" w:fill="FFFF00"/>
            <w:noWrap/>
            <w:hideMark/>
          </w:tcPr>
          <w:p w14:paraId="49C53123" w14:textId="77777777" w:rsidR="002D756C" w:rsidRPr="00F61653" w:rsidRDefault="002D756C" w:rsidP="006D0391">
            <w:pPr>
              <w:jc w:val="center"/>
              <w:rPr>
                <w:b/>
                <w:color w:val="000000"/>
                <w:sz w:val="18"/>
                <w:szCs w:val="18"/>
              </w:rPr>
            </w:pPr>
            <w:r w:rsidRPr="00F61653">
              <w:rPr>
                <w:b/>
                <w:color w:val="000000"/>
                <w:sz w:val="18"/>
                <w:szCs w:val="18"/>
              </w:rPr>
              <w:t>80%</w:t>
            </w:r>
          </w:p>
        </w:tc>
      </w:tr>
      <w:tr w:rsidR="00EA2DDC" w:rsidRPr="00F61653" w14:paraId="18644A8B" w14:textId="77777777" w:rsidTr="006D0391">
        <w:trPr>
          <w:trHeight w:val="300"/>
        </w:trPr>
        <w:tc>
          <w:tcPr>
            <w:tcW w:w="1345" w:type="pct"/>
            <w:vMerge/>
            <w:shd w:val="clear" w:color="auto" w:fill="auto"/>
            <w:noWrap/>
            <w:vAlign w:val="bottom"/>
            <w:hideMark/>
          </w:tcPr>
          <w:p w14:paraId="30706852" w14:textId="77777777" w:rsidR="001F1A8A" w:rsidRPr="00F61653" w:rsidRDefault="001F1A8A" w:rsidP="006D0391">
            <w:pPr>
              <w:rPr>
                <w:rFonts w:eastAsia="Times New Roman"/>
                <w:color w:val="000000"/>
                <w:sz w:val="18"/>
                <w:szCs w:val="18"/>
              </w:rPr>
            </w:pPr>
          </w:p>
        </w:tc>
        <w:tc>
          <w:tcPr>
            <w:tcW w:w="603" w:type="pct"/>
            <w:shd w:val="clear" w:color="auto" w:fill="auto"/>
            <w:noWrap/>
            <w:hideMark/>
          </w:tcPr>
          <w:p w14:paraId="635ED3B9"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Senior 2</w:t>
            </w:r>
          </w:p>
        </w:tc>
        <w:tc>
          <w:tcPr>
            <w:tcW w:w="431" w:type="pct"/>
            <w:shd w:val="clear" w:color="auto" w:fill="auto"/>
            <w:noWrap/>
            <w:hideMark/>
          </w:tcPr>
          <w:p w14:paraId="47ED5A6A"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English</w:t>
            </w:r>
          </w:p>
        </w:tc>
        <w:tc>
          <w:tcPr>
            <w:tcW w:w="431" w:type="pct"/>
            <w:shd w:val="clear" w:color="auto" w:fill="auto"/>
            <w:noWrap/>
            <w:hideMark/>
          </w:tcPr>
          <w:p w14:paraId="77B27829"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37.9</w:t>
            </w:r>
          </w:p>
        </w:tc>
        <w:tc>
          <w:tcPr>
            <w:tcW w:w="388" w:type="pct"/>
            <w:shd w:val="clear" w:color="auto" w:fill="auto"/>
            <w:noWrap/>
            <w:hideMark/>
          </w:tcPr>
          <w:p w14:paraId="14B8AD11"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0BD41582"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68</w:t>
            </w:r>
          </w:p>
        </w:tc>
        <w:tc>
          <w:tcPr>
            <w:tcW w:w="431" w:type="pct"/>
            <w:shd w:val="clear" w:color="auto" w:fill="auto"/>
            <w:noWrap/>
            <w:hideMark/>
          </w:tcPr>
          <w:p w14:paraId="6249D5C5"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30</w:t>
            </w:r>
          </w:p>
        </w:tc>
        <w:tc>
          <w:tcPr>
            <w:tcW w:w="423" w:type="pct"/>
            <w:shd w:val="clear" w:color="auto" w:fill="auto"/>
            <w:noWrap/>
            <w:hideMark/>
          </w:tcPr>
          <w:p w14:paraId="459AD396"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5FB40658"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62C49746" w14:textId="77777777" w:rsidTr="006D0391">
        <w:trPr>
          <w:trHeight w:val="300"/>
        </w:trPr>
        <w:tc>
          <w:tcPr>
            <w:tcW w:w="1345" w:type="pct"/>
            <w:vMerge/>
            <w:shd w:val="clear" w:color="auto" w:fill="auto"/>
            <w:noWrap/>
            <w:vAlign w:val="bottom"/>
            <w:hideMark/>
          </w:tcPr>
          <w:p w14:paraId="5A8C718A" w14:textId="77777777" w:rsidR="001F1A8A" w:rsidRPr="00F61653" w:rsidRDefault="001F1A8A" w:rsidP="006D0391">
            <w:pPr>
              <w:rPr>
                <w:rFonts w:eastAsia="Times New Roman"/>
                <w:color w:val="000000"/>
                <w:sz w:val="18"/>
                <w:szCs w:val="18"/>
              </w:rPr>
            </w:pPr>
          </w:p>
        </w:tc>
        <w:tc>
          <w:tcPr>
            <w:tcW w:w="603" w:type="pct"/>
            <w:shd w:val="clear" w:color="auto" w:fill="auto"/>
            <w:noWrap/>
            <w:hideMark/>
          </w:tcPr>
          <w:p w14:paraId="58EC9A11" w14:textId="77777777" w:rsidR="001F1A8A" w:rsidRPr="00F61653" w:rsidRDefault="001F1A8A" w:rsidP="006D0391">
            <w:pPr>
              <w:jc w:val="center"/>
              <w:rPr>
                <w:rFonts w:eastAsia="Times New Roman"/>
                <w:sz w:val="18"/>
                <w:szCs w:val="18"/>
              </w:rPr>
            </w:pPr>
          </w:p>
        </w:tc>
        <w:tc>
          <w:tcPr>
            <w:tcW w:w="431" w:type="pct"/>
            <w:shd w:val="clear" w:color="auto" w:fill="auto"/>
            <w:noWrap/>
            <w:hideMark/>
          </w:tcPr>
          <w:p w14:paraId="07DF5D57"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Math</w:t>
            </w:r>
          </w:p>
        </w:tc>
        <w:tc>
          <w:tcPr>
            <w:tcW w:w="431" w:type="pct"/>
            <w:shd w:val="clear" w:color="auto" w:fill="auto"/>
            <w:noWrap/>
            <w:hideMark/>
          </w:tcPr>
          <w:p w14:paraId="1F0C79F2"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42.9</w:t>
            </w:r>
          </w:p>
        </w:tc>
        <w:tc>
          <w:tcPr>
            <w:tcW w:w="388" w:type="pct"/>
            <w:shd w:val="clear" w:color="auto" w:fill="auto"/>
            <w:noWrap/>
            <w:hideMark/>
          </w:tcPr>
          <w:p w14:paraId="3CAEFA41"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1FC35214"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50</w:t>
            </w:r>
          </w:p>
        </w:tc>
        <w:tc>
          <w:tcPr>
            <w:tcW w:w="431" w:type="pct"/>
            <w:shd w:val="clear" w:color="auto" w:fill="auto"/>
            <w:noWrap/>
            <w:hideMark/>
          </w:tcPr>
          <w:p w14:paraId="2330812A"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7</w:t>
            </w:r>
          </w:p>
        </w:tc>
        <w:tc>
          <w:tcPr>
            <w:tcW w:w="423" w:type="pct"/>
            <w:shd w:val="clear" w:color="auto" w:fill="auto"/>
            <w:noWrap/>
            <w:hideMark/>
          </w:tcPr>
          <w:p w14:paraId="16D7EF11"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74FB2B9A"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400B57E9" w14:textId="77777777" w:rsidTr="006D0391">
        <w:trPr>
          <w:trHeight w:val="300"/>
        </w:trPr>
        <w:tc>
          <w:tcPr>
            <w:tcW w:w="1345" w:type="pct"/>
            <w:vMerge/>
            <w:shd w:val="clear" w:color="auto" w:fill="auto"/>
            <w:noWrap/>
            <w:vAlign w:val="bottom"/>
            <w:hideMark/>
          </w:tcPr>
          <w:p w14:paraId="2AEC3AAA" w14:textId="77777777" w:rsidR="001F1A8A" w:rsidRPr="00F61653" w:rsidRDefault="001F1A8A" w:rsidP="006D0391">
            <w:pPr>
              <w:rPr>
                <w:rFonts w:eastAsia="Times New Roman"/>
                <w:color w:val="000000"/>
                <w:sz w:val="18"/>
                <w:szCs w:val="18"/>
              </w:rPr>
            </w:pPr>
          </w:p>
        </w:tc>
        <w:tc>
          <w:tcPr>
            <w:tcW w:w="603" w:type="pct"/>
            <w:shd w:val="clear" w:color="auto" w:fill="auto"/>
            <w:noWrap/>
            <w:hideMark/>
          </w:tcPr>
          <w:p w14:paraId="43934441" w14:textId="77777777" w:rsidR="001F1A8A" w:rsidRPr="00F61653" w:rsidRDefault="001F1A8A" w:rsidP="006D0391">
            <w:pPr>
              <w:jc w:val="center"/>
              <w:rPr>
                <w:rFonts w:eastAsia="Times New Roman"/>
                <w:sz w:val="18"/>
                <w:szCs w:val="18"/>
              </w:rPr>
            </w:pPr>
          </w:p>
        </w:tc>
        <w:tc>
          <w:tcPr>
            <w:tcW w:w="431" w:type="pct"/>
            <w:shd w:val="clear" w:color="auto" w:fill="auto"/>
            <w:noWrap/>
            <w:hideMark/>
          </w:tcPr>
          <w:p w14:paraId="03AE49CF"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Biology</w:t>
            </w:r>
          </w:p>
        </w:tc>
        <w:tc>
          <w:tcPr>
            <w:tcW w:w="431" w:type="pct"/>
            <w:shd w:val="clear" w:color="auto" w:fill="auto"/>
            <w:noWrap/>
            <w:hideMark/>
          </w:tcPr>
          <w:p w14:paraId="505235A8"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14.5</w:t>
            </w:r>
          </w:p>
        </w:tc>
        <w:tc>
          <w:tcPr>
            <w:tcW w:w="388" w:type="pct"/>
            <w:shd w:val="clear" w:color="auto" w:fill="auto"/>
            <w:noWrap/>
            <w:hideMark/>
          </w:tcPr>
          <w:p w14:paraId="7CE1555B"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6B947067"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31</w:t>
            </w:r>
          </w:p>
        </w:tc>
        <w:tc>
          <w:tcPr>
            <w:tcW w:w="431" w:type="pct"/>
            <w:shd w:val="clear" w:color="auto" w:fill="auto"/>
            <w:noWrap/>
            <w:hideMark/>
          </w:tcPr>
          <w:p w14:paraId="38A9126F"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17</w:t>
            </w:r>
          </w:p>
        </w:tc>
        <w:tc>
          <w:tcPr>
            <w:tcW w:w="423" w:type="pct"/>
            <w:shd w:val="clear" w:color="auto" w:fill="auto"/>
            <w:noWrap/>
            <w:hideMark/>
          </w:tcPr>
          <w:p w14:paraId="4934FF45"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1131D6D5"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2D756C" w:rsidRPr="00F61653" w14:paraId="228BD70B" w14:textId="77777777" w:rsidTr="006D0391">
        <w:trPr>
          <w:trHeight w:val="300"/>
        </w:trPr>
        <w:tc>
          <w:tcPr>
            <w:tcW w:w="5000" w:type="pct"/>
            <w:gridSpan w:val="9"/>
            <w:shd w:val="clear" w:color="auto" w:fill="auto"/>
            <w:noWrap/>
            <w:vAlign w:val="bottom"/>
          </w:tcPr>
          <w:p w14:paraId="0E3857C5" w14:textId="77777777" w:rsidR="002D756C" w:rsidRPr="00F61653" w:rsidRDefault="002D756C" w:rsidP="00C93094">
            <w:pPr>
              <w:rPr>
                <w:b/>
                <w:color w:val="000000"/>
                <w:sz w:val="18"/>
                <w:szCs w:val="18"/>
              </w:rPr>
            </w:pPr>
            <w:r w:rsidRPr="00F61653">
              <w:rPr>
                <w:b/>
                <w:color w:val="000000"/>
                <w:sz w:val="18"/>
                <w:szCs w:val="18"/>
              </w:rPr>
              <w:t>ORG 2.2- Health</w:t>
            </w:r>
          </w:p>
        </w:tc>
      </w:tr>
      <w:tr w:rsidR="00EA2DDC" w:rsidRPr="00F61653" w14:paraId="25D19CBF" w14:textId="77777777" w:rsidTr="006D0391">
        <w:trPr>
          <w:trHeight w:val="300"/>
        </w:trPr>
        <w:tc>
          <w:tcPr>
            <w:tcW w:w="1345" w:type="pct"/>
            <w:shd w:val="clear" w:color="auto" w:fill="auto"/>
            <w:noWrap/>
            <w:vAlign w:val="bottom"/>
            <w:hideMark/>
          </w:tcPr>
          <w:p w14:paraId="69C5767E" w14:textId="77777777" w:rsidR="002D756C" w:rsidRPr="00F61653" w:rsidRDefault="002D756C" w:rsidP="00C93094">
            <w:pPr>
              <w:rPr>
                <w:rFonts w:eastAsia="Times New Roman"/>
                <w:color w:val="000000"/>
                <w:sz w:val="18"/>
                <w:szCs w:val="18"/>
              </w:rPr>
            </w:pPr>
            <w:r w:rsidRPr="00F61653">
              <w:rPr>
                <w:rFonts w:eastAsia="Times New Roman"/>
                <w:color w:val="000000"/>
                <w:sz w:val="18"/>
                <w:szCs w:val="18"/>
              </w:rPr>
              <w:t>Public expenditure on health as a percentage of national budget</w:t>
            </w:r>
          </w:p>
        </w:tc>
        <w:tc>
          <w:tcPr>
            <w:tcW w:w="603" w:type="pct"/>
            <w:shd w:val="clear" w:color="auto" w:fill="auto"/>
            <w:noWrap/>
            <w:hideMark/>
          </w:tcPr>
          <w:p w14:paraId="575FB423" w14:textId="77777777" w:rsidR="002D756C" w:rsidRPr="00F61653" w:rsidRDefault="002D756C" w:rsidP="00934A03">
            <w:pPr>
              <w:jc w:val="center"/>
              <w:rPr>
                <w:rFonts w:eastAsia="Times New Roman"/>
                <w:color w:val="000000"/>
                <w:sz w:val="18"/>
                <w:szCs w:val="18"/>
              </w:rPr>
            </w:pPr>
          </w:p>
        </w:tc>
        <w:tc>
          <w:tcPr>
            <w:tcW w:w="431" w:type="pct"/>
            <w:shd w:val="clear" w:color="auto" w:fill="auto"/>
            <w:noWrap/>
            <w:hideMark/>
          </w:tcPr>
          <w:p w14:paraId="0D8E7FEE" w14:textId="77777777" w:rsidR="002D756C" w:rsidRPr="00F61653" w:rsidRDefault="002D756C" w:rsidP="00C37B7D">
            <w:pPr>
              <w:jc w:val="center"/>
              <w:rPr>
                <w:rFonts w:eastAsia="Times New Roman"/>
                <w:sz w:val="18"/>
                <w:szCs w:val="18"/>
              </w:rPr>
            </w:pPr>
          </w:p>
        </w:tc>
        <w:tc>
          <w:tcPr>
            <w:tcW w:w="431" w:type="pct"/>
            <w:shd w:val="clear" w:color="auto" w:fill="auto"/>
            <w:noWrap/>
            <w:hideMark/>
          </w:tcPr>
          <w:p w14:paraId="2ECE7F71" w14:textId="77777777" w:rsidR="002D756C" w:rsidRPr="00F61653" w:rsidRDefault="002D756C" w:rsidP="000C7FB0">
            <w:pPr>
              <w:jc w:val="center"/>
              <w:rPr>
                <w:rFonts w:eastAsia="Times New Roman"/>
                <w:color w:val="000000"/>
                <w:sz w:val="18"/>
                <w:szCs w:val="18"/>
              </w:rPr>
            </w:pPr>
            <w:r w:rsidRPr="00F61653">
              <w:rPr>
                <w:rFonts w:eastAsia="Times New Roman"/>
                <w:color w:val="000000"/>
                <w:sz w:val="18"/>
                <w:szCs w:val="18"/>
              </w:rPr>
              <w:t>8.7</w:t>
            </w:r>
          </w:p>
        </w:tc>
        <w:tc>
          <w:tcPr>
            <w:tcW w:w="388" w:type="pct"/>
            <w:shd w:val="clear" w:color="auto" w:fill="auto"/>
            <w:noWrap/>
            <w:hideMark/>
          </w:tcPr>
          <w:p w14:paraId="42FBCB72"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9.6</w:t>
            </w:r>
          </w:p>
        </w:tc>
        <w:tc>
          <w:tcPr>
            <w:tcW w:w="345" w:type="pct"/>
            <w:shd w:val="clear" w:color="auto" w:fill="auto"/>
            <w:noWrap/>
            <w:hideMark/>
          </w:tcPr>
          <w:p w14:paraId="50B8B37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15</w:t>
            </w:r>
          </w:p>
        </w:tc>
        <w:tc>
          <w:tcPr>
            <w:tcW w:w="431" w:type="pct"/>
            <w:shd w:val="clear" w:color="auto" w:fill="auto"/>
            <w:noWrap/>
            <w:hideMark/>
          </w:tcPr>
          <w:p w14:paraId="58CAFC3B"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6</w:t>
            </w:r>
          </w:p>
        </w:tc>
        <w:tc>
          <w:tcPr>
            <w:tcW w:w="423" w:type="pct"/>
            <w:shd w:val="clear" w:color="auto" w:fill="auto"/>
            <w:noWrap/>
            <w:hideMark/>
          </w:tcPr>
          <w:p w14:paraId="7E3B4F40"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w:t>
            </w:r>
          </w:p>
        </w:tc>
        <w:tc>
          <w:tcPr>
            <w:tcW w:w="603" w:type="pct"/>
            <w:shd w:val="clear" w:color="000000" w:fill="FF0000"/>
            <w:noWrap/>
            <w:hideMark/>
          </w:tcPr>
          <w:p w14:paraId="445C5910" w14:textId="77777777" w:rsidR="002D756C" w:rsidRPr="00F61653" w:rsidRDefault="002D756C" w:rsidP="006D0391">
            <w:pPr>
              <w:jc w:val="center"/>
              <w:rPr>
                <w:b/>
                <w:color w:val="000000"/>
                <w:sz w:val="18"/>
                <w:szCs w:val="18"/>
              </w:rPr>
            </w:pPr>
            <w:r w:rsidRPr="00F61653">
              <w:rPr>
                <w:b/>
                <w:color w:val="000000"/>
                <w:sz w:val="18"/>
                <w:szCs w:val="18"/>
              </w:rPr>
              <w:t>14%</w:t>
            </w:r>
          </w:p>
        </w:tc>
      </w:tr>
      <w:tr w:rsidR="00EA2DDC" w:rsidRPr="00F61653" w14:paraId="43A9C213" w14:textId="77777777" w:rsidTr="006D0391">
        <w:trPr>
          <w:trHeight w:val="143"/>
        </w:trPr>
        <w:tc>
          <w:tcPr>
            <w:tcW w:w="1345" w:type="pct"/>
            <w:shd w:val="clear" w:color="auto" w:fill="auto"/>
            <w:noWrap/>
            <w:vAlign w:val="bottom"/>
            <w:hideMark/>
          </w:tcPr>
          <w:p w14:paraId="75770E5F" w14:textId="77777777" w:rsidR="002D756C" w:rsidRPr="00F61653" w:rsidRDefault="002D756C" w:rsidP="00C93094">
            <w:pPr>
              <w:rPr>
                <w:rFonts w:eastAsia="Times New Roman"/>
                <w:color w:val="000000"/>
                <w:sz w:val="18"/>
                <w:szCs w:val="18"/>
              </w:rPr>
            </w:pPr>
            <w:r w:rsidRPr="00F61653">
              <w:rPr>
                <w:rFonts w:eastAsia="Times New Roman"/>
                <w:color w:val="000000"/>
                <w:sz w:val="18"/>
                <w:szCs w:val="18"/>
              </w:rPr>
              <w:t xml:space="preserve">Institutional </w:t>
            </w:r>
            <w:r w:rsidR="00F40C22" w:rsidRPr="00F61653">
              <w:rPr>
                <w:rFonts w:eastAsia="Times New Roman"/>
                <w:color w:val="000000"/>
                <w:sz w:val="18"/>
                <w:szCs w:val="18"/>
              </w:rPr>
              <w:t>delivery rate</w:t>
            </w:r>
          </w:p>
        </w:tc>
        <w:tc>
          <w:tcPr>
            <w:tcW w:w="603" w:type="pct"/>
            <w:shd w:val="clear" w:color="auto" w:fill="auto"/>
            <w:noWrap/>
            <w:hideMark/>
          </w:tcPr>
          <w:p w14:paraId="736F3B2F" w14:textId="77777777" w:rsidR="002D756C" w:rsidRPr="00F61653" w:rsidRDefault="002D756C" w:rsidP="00934A03">
            <w:pPr>
              <w:jc w:val="center"/>
              <w:rPr>
                <w:rFonts w:eastAsia="Times New Roman"/>
                <w:color w:val="000000"/>
                <w:sz w:val="18"/>
                <w:szCs w:val="18"/>
              </w:rPr>
            </w:pPr>
          </w:p>
        </w:tc>
        <w:tc>
          <w:tcPr>
            <w:tcW w:w="431" w:type="pct"/>
            <w:shd w:val="clear" w:color="auto" w:fill="auto"/>
            <w:noWrap/>
            <w:hideMark/>
          </w:tcPr>
          <w:p w14:paraId="0D3E70D7" w14:textId="77777777" w:rsidR="002D756C" w:rsidRPr="00F61653" w:rsidRDefault="002D756C" w:rsidP="00C37B7D">
            <w:pPr>
              <w:jc w:val="center"/>
              <w:rPr>
                <w:rFonts w:eastAsia="Times New Roman"/>
                <w:sz w:val="18"/>
                <w:szCs w:val="18"/>
              </w:rPr>
            </w:pPr>
          </w:p>
        </w:tc>
        <w:tc>
          <w:tcPr>
            <w:tcW w:w="431" w:type="pct"/>
            <w:shd w:val="clear" w:color="auto" w:fill="auto"/>
            <w:noWrap/>
            <w:hideMark/>
          </w:tcPr>
          <w:p w14:paraId="2F7B97D6" w14:textId="77777777" w:rsidR="002D756C" w:rsidRPr="00F61653" w:rsidRDefault="002D756C" w:rsidP="000C7FB0">
            <w:pPr>
              <w:jc w:val="center"/>
              <w:rPr>
                <w:rFonts w:eastAsia="Times New Roman"/>
                <w:color w:val="000000"/>
                <w:sz w:val="18"/>
                <w:szCs w:val="18"/>
              </w:rPr>
            </w:pPr>
            <w:r w:rsidRPr="00F61653">
              <w:rPr>
                <w:rFonts w:eastAsia="Times New Roman"/>
                <w:color w:val="000000"/>
                <w:sz w:val="18"/>
                <w:szCs w:val="18"/>
              </w:rPr>
              <w:t>58.0</w:t>
            </w:r>
          </w:p>
        </w:tc>
        <w:tc>
          <w:tcPr>
            <w:tcW w:w="388" w:type="pct"/>
            <w:shd w:val="clear" w:color="auto" w:fill="auto"/>
            <w:noWrap/>
            <w:hideMark/>
          </w:tcPr>
          <w:p w14:paraId="337CBB45"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73.0</w:t>
            </w:r>
          </w:p>
        </w:tc>
        <w:tc>
          <w:tcPr>
            <w:tcW w:w="345" w:type="pct"/>
            <w:shd w:val="clear" w:color="auto" w:fill="auto"/>
            <w:noWrap/>
            <w:hideMark/>
          </w:tcPr>
          <w:p w14:paraId="53290754"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75</w:t>
            </w:r>
          </w:p>
        </w:tc>
        <w:tc>
          <w:tcPr>
            <w:tcW w:w="431" w:type="pct"/>
            <w:shd w:val="clear" w:color="auto" w:fill="auto"/>
            <w:noWrap/>
            <w:hideMark/>
          </w:tcPr>
          <w:p w14:paraId="680B035F"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17</w:t>
            </w:r>
          </w:p>
        </w:tc>
        <w:tc>
          <w:tcPr>
            <w:tcW w:w="423" w:type="pct"/>
            <w:shd w:val="clear" w:color="auto" w:fill="auto"/>
            <w:noWrap/>
            <w:hideMark/>
          </w:tcPr>
          <w:p w14:paraId="098D35E5" w14:textId="77777777" w:rsidR="002D756C" w:rsidRPr="00F61653" w:rsidRDefault="002D756C" w:rsidP="006D0391">
            <w:pPr>
              <w:jc w:val="center"/>
              <w:rPr>
                <w:rFonts w:eastAsia="Times New Roman"/>
                <w:color w:val="000000"/>
                <w:sz w:val="18"/>
                <w:szCs w:val="18"/>
              </w:rPr>
            </w:pPr>
            <w:r w:rsidRPr="00F61653">
              <w:rPr>
                <w:rFonts w:eastAsia="Times New Roman"/>
                <w:color w:val="000000"/>
                <w:sz w:val="18"/>
                <w:szCs w:val="18"/>
              </w:rPr>
              <w:t>15</w:t>
            </w:r>
          </w:p>
        </w:tc>
        <w:tc>
          <w:tcPr>
            <w:tcW w:w="603" w:type="pct"/>
            <w:shd w:val="clear" w:color="auto" w:fill="FFFF00"/>
            <w:noWrap/>
            <w:hideMark/>
          </w:tcPr>
          <w:p w14:paraId="095958A1" w14:textId="77777777" w:rsidR="002D756C" w:rsidRPr="00F61653" w:rsidRDefault="002D756C" w:rsidP="006D0391">
            <w:pPr>
              <w:jc w:val="center"/>
              <w:rPr>
                <w:b/>
                <w:color w:val="000000"/>
                <w:sz w:val="18"/>
                <w:szCs w:val="18"/>
              </w:rPr>
            </w:pPr>
            <w:r w:rsidRPr="00F61653">
              <w:rPr>
                <w:b/>
                <w:color w:val="000000"/>
                <w:sz w:val="18"/>
                <w:szCs w:val="18"/>
              </w:rPr>
              <w:t>88%</w:t>
            </w:r>
          </w:p>
        </w:tc>
      </w:tr>
      <w:tr w:rsidR="00EA2DDC" w:rsidRPr="00F61653" w14:paraId="3F118356" w14:textId="77777777" w:rsidTr="006D0391">
        <w:trPr>
          <w:trHeight w:val="300"/>
        </w:trPr>
        <w:tc>
          <w:tcPr>
            <w:tcW w:w="1345" w:type="pct"/>
            <w:shd w:val="clear" w:color="auto" w:fill="auto"/>
            <w:noWrap/>
            <w:vAlign w:val="bottom"/>
            <w:hideMark/>
          </w:tcPr>
          <w:p w14:paraId="62872579"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Modern Contraceptive Prevalence Rate</w:t>
            </w:r>
          </w:p>
        </w:tc>
        <w:tc>
          <w:tcPr>
            <w:tcW w:w="603" w:type="pct"/>
            <w:shd w:val="clear" w:color="auto" w:fill="auto"/>
            <w:noWrap/>
            <w:hideMark/>
          </w:tcPr>
          <w:p w14:paraId="75B5733D" w14:textId="77777777" w:rsidR="00EA5EA5" w:rsidRPr="00F61653" w:rsidRDefault="00EA5EA5" w:rsidP="00934A03">
            <w:pPr>
              <w:jc w:val="center"/>
              <w:rPr>
                <w:rFonts w:eastAsia="Times New Roman"/>
                <w:color w:val="000000"/>
                <w:sz w:val="18"/>
                <w:szCs w:val="18"/>
              </w:rPr>
            </w:pPr>
          </w:p>
        </w:tc>
        <w:tc>
          <w:tcPr>
            <w:tcW w:w="431" w:type="pct"/>
            <w:shd w:val="clear" w:color="auto" w:fill="auto"/>
            <w:noWrap/>
            <w:hideMark/>
          </w:tcPr>
          <w:p w14:paraId="4D12D4A9" w14:textId="77777777" w:rsidR="00EA5EA5" w:rsidRPr="00F61653" w:rsidRDefault="00EA5EA5" w:rsidP="00C37B7D">
            <w:pPr>
              <w:jc w:val="center"/>
              <w:rPr>
                <w:rFonts w:eastAsia="Times New Roman"/>
                <w:sz w:val="18"/>
                <w:szCs w:val="18"/>
              </w:rPr>
            </w:pPr>
          </w:p>
        </w:tc>
        <w:tc>
          <w:tcPr>
            <w:tcW w:w="431" w:type="pct"/>
            <w:shd w:val="clear" w:color="auto" w:fill="auto"/>
            <w:noWrap/>
            <w:hideMark/>
          </w:tcPr>
          <w:p w14:paraId="667527A4"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26.0</w:t>
            </w:r>
          </w:p>
        </w:tc>
        <w:tc>
          <w:tcPr>
            <w:tcW w:w="388" w:type="pct"/>
            <w:shd w:val="clear" w:color="auto" w:fill="auto"/>
            <w:noWrap/>
            <w:hideMark/>
          </w:tcPr>
          <w:p w14:paraId="377EAD0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35.0</w:t>
            </w:r>
          </w:p>
        </w:tc>
        <w:tc>
          <w:tcPr>
            <w:tcW w:w="345" w:type="pct"/>
            <w:shd w:val="clear" w:color="auto" w:fill="auto"/>
            <w:noWrap/>
            <w:hideMark/>
          </w:tcPr>
          <w:p w14:paraId="11C08EF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40</w:t>
            </w:r>
          </w:p>
        </w:tc>
        <w:tc>
          <w:tcPr>
            <w:tcW w:w="431" w:type="pct"/>
            <w:shd w:val="clear" w:color="auto" w:fill="auto"/>
            <w:noWrap/>
            <w:hideMark/>
          </w:tcPr>
          <w:p w14:paraId="2339F7D2"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14</w:t>
            </w:r>
          </w:p>
        </w:tc>
        <w:tc>
          <w:tcPr>
            <w:tcW w:w="423" w:type="pct"/>
            <w:shd w:val="clear" w:color="auto" w:fill="auto"/>
            <w:noWrap/>
            <w:hideMark/>
          </w:tcPr>
          <w:p w14:paraId="01E4F574"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9</w:t>
            </w:r>
          </w:p>
        </w:tc>
        <w:tc>
          <w:tcPr>
            <w:tcW w:w="603" w:type="pct"/>
            <w:shd w:val="clear" w:color="000000" w:fill="B1A0C7"/>
            <w:noWrap/>
            <w:hideMark/>
          </w:tcPr>
          <w:p w14:paraId="47A92587" w14:textId="77777777" w:rsidR="00EA5EA5" w:rsidRPr="00F61653" w:rsidRDefault="00EA5EA5" w:rsidP="006D0391">
            <w:pPr>
              <w:tabs>
                <w:tab w:val="left" w:pos="310"/>
                <w:tab w:val="center" w:pos="519"/>
              </w:tabs>
              <w:rPr>
                <w:b/>
                <w:color w:val="000000"/>
                <w:sz w:val="18"/>
                <w:szCs w:val="18"/>
              </w:rPr>
            </w:pPr>
            <w:r w:rsidRPr="00F61653">
              <w:rPr>
                <w:b/>
                <w:color w:val="000000"/>
                <w:sz w:val="18"/>
                <w:szCs w:val="18"/>
              </w:rPr>
              <w:tab/>
            </w:r>
            <w:r w:rsidRPr="00F61653">
              <w:rPr>
                <w:b/>
                <w:color w:val="000000"/>
                <w:sz w:val="18"/>
                <w:szCs w:val="18"/>
              </w:rPr>
              <w:tab/>
              <w:t>64%</w:t>
            </w:r>
          </w:p>
        </w:tc>
      </w:tr>
      <w:tr w:rsidR="002D756C" w:rsidRPr="00F61653" w14:paraId="7624ED55" w14:textId="77777777" w:rsidTr="006D0391">
        <w:trPr>
          <w:trHeight w:val="161"/>
        </w:trPr>
        <w:tc>
          <w:tcPr>
            <w:tcW w:w="5000" w:type="pct"/>
            <w:gridSpan w:val="9"/>
            <w:shd w:val="clear" w:color="auto" w:fill="auto"/>
            <w:noWrap/>
          </w:tcPr>
          <w:p w14:paraId="1DE85C2D" w14:textId="77777777" w:rsidR="002D756C" w:rsidRPr="00F61653" w:rsidRDefault="002D756C" w:rsidP="00C93094">
            <w:pPr>
              <w:rPr>
                <w:b/>
                <w:color w:val="000000"/>
                <w:sz w:val="18"/>
                <w:szCs w:val="18"/>
              </w:rPr>
            </w:pPr>
            <w:r w:rsidRPr="00F61653">
              <w:rPr>
                <w:b/>
                <w:color w:val="000000"/>
                <w:sz w:val="18"/>
                <w:szCs w:val="18"/>
              </w:rPr>
              <w:t>ORG 2.3-Social Protection</w:t>
            </w:r>
          </w:p>
        </w:tc>
      </w:tr>
      <w:tr w:rsidR="00EA2DDC" w:rsidRPr="00F61653" w14:paraId="3F5DDCDE" w14:textId="77777777" w:rsidTr="006D0391">
        <w:trPr>
          <w:trHeight w:val="495"/>
        </w:trPr>
        <w:tc>
          <w:tcPr>
            <w:tcW w:w="1345" w:type="pct"/>
            <w:shd w:val="clear" w:color="auto" w:fill="auto"/>
            <w:vAlign w:val="bottom"/>
            <w:hideMark/>
          </w:tcPr>
          <w:p w14:paraId="01B1BE8F" w14:textId="77777777" w:rsidR="001F1A8A" w:rsidRPr="00F61653" w:rsidRDefault="0067476D" w:rsidP="00C93094">
            <w:pPr>
              <w:rPr>
                <w:rFonts w:eastAsia="Times New Roman"/>
                <w:color w:val="000000"/>
                <w:sz w:val="18"/>
                <w:szCs w:val="18"/>
              </w:rPr>
            </w:pPr>
            <w:hyperlink r:id="rId44" w:anchor="RANGE!B22" w:history="1">
              <w:r w:rsidR="001F1A8A" w:rsidRPr="00F61653">
                <w:rPr>
                  <w:rFonts w:eastAsia="Times New Roman"/>
                  <w:color w:val="000000"/>
                  <w:sz w:val="18"/>
                  <w:szCs w:val="18"/>
                </w:rPr>
                <w:t>Percentage of people[i] who have access to any kind of social assistance (e.g. Direct Income Support)</w:t>
              </w:r>
            </w:hyperlink>
          </w:p>
        </w:tc>
        <w:tc>
          <w:tcPr>
            <w:tcW w:w="603" w:type="pct"/>
            <w:shd w:val="clear" w:color="auto" w:fill="auto"/>
            <w:noWrap/>
            <w:hideMark/>
          </w:tcPr>
          <w:p w14:paraId="1AE81DFD" w14:textId="77777777" w:rsidR="001F1A8A" w:rsidRPr="00F61653" w:rsidRDefault="001F1A8A" w:rsidP="00934A03">
            <w:pPr>
              <w:jc w:val="center"/>
              <w:rPr>
                <w:rFonts w:eastAsia="Times New Roman"/>
                <w:color w:val="000000"/>
                <w:sz w:val="18"/>
                <w:szCs w:val="18"/>
              </w:rPr>
            </w:pPr>
          </w:p>
        </w:tc>
        <w:tc>
          <w:tcPr>
            <w:tcW w:w="431" w:type="pct"/>
            <w:shd w:val="clear" w:color="auto" w:fill="auto"/>
            <w:noWrap/>
            <w:hideMark/>
          </w:tcPr>
          <w:p w14:paraId="55D32291" w14:textId="77777777" w:rsidR="001F1A8A" w:rsidRPr="00F61653" w:rsidRDefault="001F1A8A" w:rsidP="00C37B7D">
            <w:pPr>
              <w:jc w:val="center"/>
              <w:rPr>
                <w:rFonts w:eastAsia="Times New Roman"/>
                <w:sz w:val="18"/>
                <w:szCs w:val="18"/>
              </w:rPr>
            </w:pPr>
          </w:p>
        </w:tc>
        <w:tc>
          <w:tcPr>
            <w:tcW w:w="431" w:type="pct"/>
            <w:shd w:val="clear" w:color="auto" w:fill="auto"/>
            <w:noWrap/>
            <w:hideMark/>
          </w:tcPr>
          <w:p w14:paraId="1FE1F33D" w14:textId="77777777" w:rsidR="001F1A8A" w:rsidRPr="00F61653" w:rsidRDefault="001F1A8A" w:rsidP="000C7FB0">
            <w:pPr>
              <w:jc w:val="center"/>
              <w:rPr>
                <w:rFonts w:eastAsia="Times New Roman"/>
                <w:color w:val="000000"/>
                <w:sz w:val="18"/>
                <w:szCs w:val="18"/>
              </w:rPr>
            </w:pPr>
            <w:r w:rsidRPr="00F61653">
              <w:rPr>
                <w:rFonts w:eastAsia="Times New Roman"/>
                <w:color w:val="000000"/>
                <w:sz w:val="18"/>
                <w:szCs w:val="18"/>
              </w:rPr>
              <w:t>4.5</w:t>
            </w:r>
          </w:p>
        </w:tc>
        <w:tc>
          <w:tcPr>
            <w:tcW w:w="388" w:type="pct"/>
            <w:shd w:val="clear" w:color="auto" w:fill="auto"/>
            <w:noWrap/>
            <w:hideMark/>
          </w:tcPr>
          <w:p w14:paraId="3A3D277A"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572055A0"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8</w:t>
            </w:r>
          </w:p>
        </w:tc>
        <w:tc>
          <w:tcPr>
            <w:tcW w:w="431" w:type="pct"/>
            <w:shd w:val="clear" w:color="auto" w:fill="auto"/>
            <w:noWrap/>
            <w:hideMark/>
          </w:tcPr>
          <w:p w14:paraId="0E81C0F5"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4</w:t>
            </w:r>
          </w:p>
        </w:tc>
        <w:tc>
          <w:tcPr>
            <w:tcW w:w="423" w:type="pct"/>
            <w:shd w:val="clear" w:color="auto" w:fill="auto"/>
            <w:noWrap/>
            <w:hideMark/>
          </w:tcPr>
          <w:p w14:paraId="22D424B6"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3F912C50"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73C78AAD" w14:textId="77777777" w:rsidTr="006D0391">
        <w:trPr>
          <w:trHeight w:val="300"/>
        </w:trPr>
        <w:tc>
          <w:tcPr>
            <w:tcW w:w="1345" w:type="pct"/>
            <w:shd w:val="clear" w:color="auto" w:fill="auto"/>
            <w:noWrap/>
            <w:vAlign w:val="bottom"/>
            <w:hideMark/>
          </w:tcPr>
          <w:p w14:paraId="0EEF0865"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Public Expenditure on social protection as percentage of GDP</w:t>
            </w:r>
          </w:p>
        </w:tc>
        <w:tc>
          <w:tcPr>
            <w:tcW w:w="603" w:type="pct"/>
            <w:shd w:val="clear" w:color="auto" w:fill="auto"/>
            <w:noWrap/>
            <w:hideMark/>
          </w:tcPr>
          <w:p w14:paraId="0321B2B5" w14:textId="77777777" w:rsidR="00EA5EA5" w:rsidRPr="00F61653" w:rsidRDefault="00EA5EA5" w:rsidP="00934A03">
            <w:pPr>
              <w:jc w:val="center"/>
              <w:rPr>
                <w:rFonts w:eastAsia="Times New Roman"/>
                <w:color w:val="000000"/>
                <w:sz w:val="18"/>
                <w:szCs w:val="18"/>
              </w:rPr>
            </w:pPr>
          </w:p>
        </w:tc>
        <w:tc>
          <w:tcPr>
            <w:tcW w:w="431" w:type="pct"/>
            <w:shd w:val="clear" w:color="auto" w:fill="auto"/>
            <w:noWrap/>
            <w:hideMark/>
          </w:tcPr>
          <w:p w14:paraId="3ED17D15" w14:textId="77777777" w:rsidR="00EA5EA5" w:rsidRPr="00F61653" w:rsidRDefault="00EA5EA5" w:rsidP="00C37B7D">
            <w:pPr>
              <w:jc w:val="center"/>
              <w:rPr>
                <w:rFonts w:eastAsia="Times New Roman"/>
                <w:sz w:val="18"/>
                <w:szCs w:val="18"/>
              </w:rPr>
            </w:pPr>
          </w:p>
        </w:tc>
        <w:tc>
          <w:tcPr>
            <w:tcW w:w="431" w:type="pct"/>
            <w:shd w:val="clear" w:color="auto" w:fill="auto"/>
            <w:noWrap/>
            <w:hideMark/>
          </w:tcPr>
          <w:p w14:paraId="05B8525F"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0.8</w:t>
            </w:r>
          </w:p>
        </w:tc>
        <w:tc>
          <w:tcPr>
            <w:tcW w:w="388" w:type="pct"/>
            <w:shd w:val="clear" w:color="auto" w:fill="auto"/>
            <w:noWrap/>
            <w:hideMark/>
          </w:tcPr>
          <w:p w14:paraId="0B3CB26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0.9</w:t>
            </w:r>
          </w:p>
        </w:tc>
        <w:tc>
          <w:tcPr>
            <w:tcW w:w="345" w:type="pct"/>
            <w:shd w:val="clear" w:color="auto" w:fill="auto"/>
            <w:noWrap/>
            <w:hideMark/>
          </w:tcPr>
          <w:p w14:paraId="32959DA5"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w:t>
            </w:r>
          </w:p>
        </w:tc>
        <w:tc>
          <w:tcPr>
            <w:tcW w:w="431" w:type="pct"/>
            <w:shd w:val="clear" w:color="auto" w:fill="auto"/>
            <w:noWrap/>
            <w:hideMark/>
          </w:tcPr>
          <w:p w14:paraId="30CD969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0</w:t>
            </w:r>
          </w:p>
        </w:tc>
        <w:tc>
          <w:tcPr>
            <w:tcW w:w="423" w:type="pct"/>
            <w:shd w:val="clear" w:color="auto" w:fill="auto"/>
            <w:noWrap/>
            <w:hideMark/>
          </w:tcPr>
          <w:p w14:paraId="5A15E11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0</w:t>
            </w:r>
          </w:p>
        </w:tc>
        <w:tc>
          <w:tcPr>
            <w:tcW w:w="603" w:type="pct"/>
            <w:shd w:val="clear" w:color="000000" w:fill="B1A0C7"/>
            <w:noWrap/>
            <w:hideMark/>
          </w:tcPr>
          <w:p w14:paraId="1467F8FC" w14:textId="77777777" w:rsidR="00EA5EA5" w:rsidRPr="00F61653" w:rsidRDefault="00EA5EA5" w:rsidP="006D0391">
            <w:pPr>
              <w:jc w:val="center"/>
              <w:rPr>
                <w:b/>
                <w:color w:val="000000"/>
                <w:sz w:val="18"/>
                <w:szCs w:val="18"/>
              </w:rPr>
            </w:pPr>
            <w:r w:rsidRPr="00F61653">
              <w:rPr>
                <w:b/>
                <w:color w:val="000000"/>
                <w:sz w:val="18"/>
                <w:szCs w:val="18"/>
              </w:rPr>
              <w:t>60%</w:t>
            </w:r>
          </w:p>
        </w:tc>
      </w:tr>
      <w:tr w:rsidR="00EA5EA5" w:rsidRPr="00F61653" w14:paraId="69A148ED" w14:textId="77777777" w:rsidTr="006D0391">
        <w:trPr>
          <w:trHeight w:val="179"/>
        </w:trPr>
        <w:tc>
          <w:tcPr>
            <w:tcW w:w="5000" w:type="pct"/>
            <w:gridSpan w:val="9"/>
            <w:shd w:val="clear" w:color="auto" w:fill="auto"/>
            <w:noWrap/>
          </w:tcPr>
          <w:p w14:paraId="491FF25A" w14:textId="77777777" w:rsidR="00EA5EA5" w:rsidRPr="00F61653" w:rsidRDefault="00EA5EA5" w:rsidP="00C93094">
            <w:pPr>
              <w:rPr>
                <w:b/>
                <w:color w:val="000000"/>
                <w:sz w:val="18"/>
                <w:szCs w:val="18"/>
              </w:rPr>
            </w:pPr>
            <w:r w:rsidRPr="00F61653">
              <w:rPr>
                <w:rFonts w:eastAsia="Times New Roman"/>
                <w:b/>
                <w:color w:val="000000"/>
                <w:sz w:val="18"/>
                <w:szCs w:val="18"/>
              </w:rPr>
              <w:t>ORG 2.4-Addressing GBV and VAC</w:t>
            </w:r>
          </w:p>
        </w:tc>
      </w:tr>
      <w:tr w:rsidR="00EA2DDC" w:rsidRPr="00F61653" w14:paraId="71E76BA3" w14:textId="77777777" w:rsidTr="006D0391">
        <w:trPr>
          <w:trHeight w:val="300"/>
        </w:trPr>
        <w:tc>
          <w:tcPr>
            <w:tcW w:w="1345" w:type="pct"/>
            <w:vMerge w:val="restart"/>
            <w:shd w:val="clear" w:color="auto" w:fill="auto"/>
            <w:noWrap/>
            <w:hideMark/>
          </w:tcPr>
          <w:p w14:paraId="6B778AF4"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Percentage of women and men who have experienced physical and/or sexual violence in the past 12 months</w:t>
            </w:r>
          </w:p>
        </w:tc>
        <w:tc>
          <w:tcPr>
            <w:tcW w:w="603" w:type="pct"/>
            <w:vMerge w:val="restart"/>
            <w:shd w:val="clear" w:color="auto" w:fill="auto"/>
            <w:noWrap/>
            <w:hideMark/>
          </w:tcPr>
          <w:p w14:paraId="641AB131" w14:textId="77777777" w:rsidR="00EA5EA5" w:rsidRPr="00F61653" w:rsidRDefault="00EA5EA5" w:rsidP="00934A03">
            <w:pPr>
              <w:jc w:val="center"/>
              <w:rPr>
                <w:rFonts w:eastAsia="Times New Roman"/>
                <w:color w:val="000000"/>
                <w:sz w:val="18"/>
                <w:szCs w:val="18"/>
              </w:rPr>
            </w:pPr>
            <w:r w:rsidRPr="00F61653">
              <w:rPr>
                <w:rFonts w:eastAsia="Times New Roman"/>
                <w:color w:val="000000"/>
                <w:sz w:val="18"/>
                <w:szCs w:val="18"/>
              </w:rPr>
              <w:t>Physical</w:t>
            </w:r>
          </w:p>
        </w:tc>
        <w:tc>
          <w:tcPr>
            <w:tcW w:w="431" w:type="pct"/>
            <w:shd w:val="clear" w:color="auto" w:fill="auto"/>
            <w:noWrap/>
            <w:hideMark/>
          </w:tcPr>
          <w:p w14:paraId="6F0C9D0F" w14:textId="77777777" w:rsidR="00EA5EA5" w:rsidRPr="00F61653" w:rsidRDefault="00EA5EA5" w:rsidP="00C37B7D">
            <w:pPr>
              <w:jc w:val="center"/>
              <w:rPr>
                <w:rFonts w:eastAsia="Times New Roman"/>
                <w:color w:val="000000"/>
                <w:sz w:val="18"/>
                <w:szCs w:val="18"/>
              </w:rPr>
            </w:pPr>
            <w:r w:rsidRPr="00F61653">
              <w:rPr>
                <w:rFonts w:eastAsia="Times New Roman"/>
                <w:color w:val="000000"/>
                <w:sz w:val="18"/>
                <w:szCs w:val="18"/>
              </w:rPr>
              <w:t>&gt;19 F</w:t>
            </w:r>
          </w:p>
        </w:tc>
        <w:tc>
          <w:tcPr>
            <w:tcW w:w="431" w:type="pct"/>
            <w:shd w:val="clear" w:color="auto" w:fill="auto"/>
            <w:noWrap/>
            <w:hideMark/>
          </w:tcPr>
          <w:p w14:paraId="51F236BE"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56.0</w:t>
            </w:r>
          </w:p>
        </w:tc>
        <w:tc>
          <w:tcPr>
            <w:tcW w:w="388" w:type="pct"/>
            <w:shd w:val="clear" w:color="auto" w:fill="auto"/>
            <w:noWrap/>
            <w:hideMark/>
          </w:tcPr>
          <w:p w14:paraId="542AFF3F"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22.0</w:t>
            </w:r>
          </w:p>
        </w:tc>
        <w:tc>
          <w:tcPr>
            <w:tcW w:w="345" w:type="pct"/>
            <w:shd w:val="clear" w:color="auto" w:fill="auto"/>
            <w:noWrap/>
            <w:hideMark/>
          </w:tcPr>
          <w:p w14:paraId="108F0721"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50</w:t>
            </w:r>
          </w:p>
        </w:tc>
        <w:tc>
          <w:tcPr>
            <w:tcW w:w="431" w:type="pct"/>
            <w:shd w:val="clear" w:color="auto" w:fill="auto"/>
            <w:noWrap/>
            <w:hideMark/>
          </w:tcPr>
          <w:p w14:paraId="5A113E6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w:t>
            </w:r>
          </w:p>
        </w:tc>
        <w:tc>
          <w:tcPr>
            <w:tcW w:w="423" w:type="pct"/>
            <w:shd w:val="clear" w:color="auto" w:fill="auto"/>
            <w:noWrap/>
            <w:hideMark/>
          </w:tcPr>
          <w:p w14:paraId="6293BED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-34</w:t>
            </w:r>
          </w:p>
        </w:tc>
        <w:tc>
          <w:tcPr>
            <w:tcW w:w="603" w:type="pct"/>
            <w:shd w:val="clear" w:color="000000" w:fill="00B050"/>
            <w:noWrap/>
            <w:hideMark/>
          </w:tcPr>
          <w:p w14:paraId="590D64F8" w14:textId="77777777" w:rsidR="00EA5EA5" w:rsidRPr="00F61653" w:rsidRDefault="00EA5EA5" w:rsidP="006D0391">
            <w:pPr>
              <w:jc w:val="center"/>
              <w:rPr>
                <w:b/>
                <w:color w:val="000000"/>
                <w:sz w:val="18"/>
                <w:szCs w:val="18"/>
              </w:rPr>
            </w:pPr>
            <w:r w:rsidRPr="00F61653">
              <w:rPr>
                <w:b/>
                <w:color w:val="000000"/>
                <w:sz w:val="18"/>
                <w:szCs w:val="18"/>
              </w:rPr>
              <w:t>567%</w:t>
            </w:r>
          </w:p>
        </w:tc>
      </w:tr>
      <w:tr w:rsidR="00EA2DDC" w:rsidRPr="00F61653" w14:paraId="1A038F48" w14:textId="77777777" w:rsidTr="006D0391">
        <w:trPr>
          <w:trHeight w:val="300"/>
        </w:trPr>
        <w:tc>
          <w:tcPr>
            <w:tcW w:w="1345" w:type="pct"/>
            <w:vMerge/>
            <w:shd w:val="clear" w:color="auto" w:fill="auto"/>
            <w:noWrap/>
            <w:vAlign w:val="bottom"/>
            <w:hideMark/>
          </w:tcPr>
          <w:p w14:paraId="56193B7B"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210BD3D9"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5DCAF077"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&gt;19 M</w:t>
            </w:r>
          </w:p>
        </w:tc>
        <w:tc>
          <w:tcPr>
            <w:tcW w:w="431" w:type="pct"/>
            <w:shd w:val="clear" w:color="auto" w:fill="auto"/>
            <w:noWrap/>
            <w:hideMark/>
          </w:tcPr>
          <w:p w14:paraId="4D77EDC1"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56.0</w:t>
            </w:r>
          </w:p>
        </w:tc>
        <w:tc>
          <w:tcPr>
            <w:tcW w:w="388" w:type="pct"/>
            <w:shd w:val="clear" w:color="auto" w:fill="auto"/>
            <w:noWrap/>
            <w:hideMark/>
          </w:tcPr>
          <w:p w14:paraId="0CE8EDDE"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20.0</w:t>
            </w:r>
          </w:p>
        </w:tc>
        <w:tc>
          <w:tcPr>
            <w:tcW w:w="345" w:type="pct"/>
            <w:shd w:val="clear" w:color="auto" w:fill="auto"/>
            <w:noWrap/>
            <w:hideMark/>
          </w:tcPr>
          <w:p w14:paraId="5EFA0E93"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50</w:t>
            </w:r>
          </w:p>
        </w:tc>
        <w:tc>
          <w:tcPr>
            <w:tcW w:w="431" w:type="pct"/>
            <w:shd w:val="clear" w:color="auto" w:fill="auto"/>
            <w:noWrap/>
            <w:hideMark/>
          </w:tcPr>
          <w:p w14:paraId="3A0E0EB2"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w:t>
            </w:r>
          </w:p>
        </w:tc>
        <w:tc>
          <w:tcPr>
            <w:tcW w:w="423" w:type="pct"/>
            <w:shd w:val="clear" w:color="auto" w:fill="auto"/>
            <w:noWrap/>
            <w:hideMark/>
          </w:tcPr>
          <w:p w14:paraId="48568EB7"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-36</w:t>
            </w:r>
          </w:p>
        </w:tc>
        <w:tc>
          <w:tcPr>
            <w:tcW w:w="603" w:type="pct"/>
            <w:shd w:val="clear" w:color="000000" w:fill="00B050"/>
            <w:noWrap/>
            <w:hideMark/>
          </w:tcPr>
          <w:p w14:paraId="3BADEA55" w14:textId="77777777" w:rsidR="00EA5EA5" w:rsidRPr="00F61653" w:rsidRDefault="00EA5EA5" w:rsidP="006D0391">
            <w:pPr>
              <w:jc w:val="center"/>
              <w:rPr>
                <w:b/>
                <w:color w:val="000000"/>
                <w:sz w:val="18"/>
                <w:szCs w:val="18"/>
              </w:rPr>
            </w:pPr>
            <w:r w:rsidRPr="00F61653">
              <w:rPr>
                <w:b/>
                <w:color w:val="000000"/>
                <w:sz w:val="18"/>
                <w:szCs w:val="18"/>
              </w:rPr>
              <w:t>600%</w:t>
            </w:r>
          </w:p>
        </w:tc>
      </w:tr>
      <w:tr w:rsidR="00EA2DDC" w:rsidRPr="00F61653" w14:paraId="5F5FD779" w14:textId="77777777" w:rsidTr="006D0391">
        <w:trPr>
          <w:trHeight w:val="300"/>
        </w:trPr>
        <w:tc>
          <w:tcPr>
            <w:tcW w:w="1345" w:type="pct"/>
            <w:vMerge/>
            <w:shd w:val="clear" w:color="auto" w:fill="auto"/>
            <w:noWrap/>
            <w:vAlign w:val="bottom"/>
            <w:hideMark/>
          </w:tcPr>
          <w:p w14:paraId="159C6CD0" w14:textId="77777777" w:rsidR="001F1A8A" w:rsidRPr="00F61653" w:rsidRDefault="001F1A8A" w:rsidP="006D0391">
            <w:pPr>
              <w:rPr>
                <w:rFonts w:eastAsia="Times New Roman"/>
                <w:color w:val="000000"/>
                <w:sz w:val="18"/>
                <w:szCs w:val="18"/>
              </w:rPr>
            </w:pPr>
          </w:p>
        </w:tc>
        <w:tc>
          <w:tcPr>
            <w:tcW w:w="603" w:type="pct"/>
            <w:vMerge/>
            <w:shd w:val="clear" w:color="auto" w:fill="auto"/>
            <w:noWrap/>
            <w:hideMark/>
          </w:tcPr>
          <w:p w14:paraId="2D072F1F" w14:textId="77777777" w:rsidR="001F1A8A" w:rsidRPr="00F61653" w:rsidRDefault="001F1A8A" w:rsidP="006D0391">
            <w:pPr>
              <w:jc w:val="center"/>
              <w:rPr>
                <w:rFonts w:eastAsia="Times New Roman"/>
                <w:sz w:val="18"/>
                <w:szCs w:val="18"/>
              </w:rPr>
            </w:pPr>
          </w:p>
        </w:tc>
        <w:tc>
          <w:tcPr>
            <w:tcW w:w="431" w:type="pct"/>
            <w:shd w:val="clear" w:color="auto" w:fill="auto"/>
            <w:noWrap/>
            <w:hideMark/>
          </w:tcPr>
          <w:p w14:paraId="07A77DA6"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15-19 F</w:t>
            </w:r>
          </w:p>
        </w:tc>
        <w:tc>
          <w:tcPr>
            <w:tcW w:w="431" w:type="pct"/>
            <w:shd w:val="clear" w:color="auto" w:fill="auto"/>
            <w:noWrap/>
            <w:hideMark/>
          </w:tcPr>
          <w:p w14:paraId="3F8C046C"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54.0</w:t>
            </w:r>
          </w:p>
        </w:tc>
        <w:tc>
          <w:tcPr>
            <w:tcW w:w="388" w:type="pct"/>
            <w:shd w:val="clear" w:color="auto" w:fill="auto"/>
            <w:noWrap/>
            <w:hideMark/>
          </w:tcPr>
          <w:p w14:paraId="79928922"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05A3DEC2"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49</w:t>
            </w:r>
          </w:p>
        </w:tc>
        <w:tc>
          <w:tcPr>
            <w:tcW w:w="431" w:type="pct"/>
            <w:shd w:val="clear" w:color="auto" w:fill="auto"/>
            <w:noWrap/>
            <w:hideMark/>
          </w:tcPr>
          <w:p w14:paraId="7AA56043"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-5</w:t>
            </w:r>
          </w:p>
        </w:tc>
        <w:tc>
          <w:tcPr>
            <w:tcW w:w="423" w:type="pct"/>
            <w:shd w:val="clear" w:color="auto" w:fill="auto"/>
            <w:noWrap/>
            <w:hideMark/>
          </w:tcPr>
          <w:p w14:paraId="356AD57D"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5E8CECA8"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08BB02E3" w14:textId="77777777" w:rsidTr="006D0391">
        <w:trPr>
          <w:trHeight w:val="300"/>
        </w:trPr>
        <w:tc>
          <w:tcPr>
            <w:tcW w:w="1345" w:type="pct"/>
            <w:vMerge/>
            <w:shd w:val="clear" w:color="auto" w:fill="auto"/>
            <w:noWrap/>
            <w:vAlign w:val="bottom"/>
            <w:hideMark/>
          </w:tcPr>
          <w:p w14:paraId="7ADA331E" w14:textId="77777777" w:rsidR="001F1A8A" w:rsidRPr="00F61653" w:rsidRDefault="001F1A8A" w:rsidP="006D0391">
            <w:pPr>
              <w:rPr>
                <w:rFonts w:eastAsia="Times New Roman"/>
                <w:color w:val="000000"/>
                <w:sz w:val="18"/>
                <w:szCs w:val="18"/>
              </w:rPr>
            </w:pPr>
          </w:p>
        </w:tc>
        <w:tc>
          <w:tcPr>
            <w:tcW w:w="603" w:type="pct"/>
            <w:vMerge/>
            <w:shd w:val="clear" w:color="auto" w:fill="auto"/>
            <w:noWrap/>
            <w:hideMark/>
          </w:tcPr>
          <w:p w14:paraId="1FE7F0E6" w14:textId="77777777" w:rsidR="001F1A8A" w:rsidRPr="00F61653" w:rsidRDefault="001F1A8A" w:rsidP="006D0391">
            <w:pPr>
              <w:jc w:val="center"/>
              <w:rPr>
                <w:rFonts w:eastAsia="Times New Roman"/>
                <w:sz w:val="18"/>
                <w:szCs w:val="18"/>
              </w:rPr>
            </w:pPr>
          </w:p>
        </w:tc>
        <w:tc>
          <w:tcPr>
            <w:tcW w:w="431" w:type="pct"/>
            <w:shd w:val="clear" w:color="auto" w:fill="auto"/>
            <w:noWrap/>
            <w:hideMark/>
          </w:tcPr>
          <w:p w14:paraId="201169B8"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15-19 M</w:t>
            </w:r>
          </w:p>
        </w:tc>
        <w:tc>
          <w:tcPr>
            <w:tcW w:w="431" w:type="pct"/>
            <w:shd w:val="clear" w:color="auto" w:fill="auto"/>
            <w:noWrap/>
            <w:hideMark/>
          </w:tcPr>
          <w:p w14:paraId="57117A3B"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54.0</w:t>
            </w:r>
          </w:p>
        </w:tc>
        <w:tc>
          <w:tcPr>
            <w:tcW w:w="388" w:type="pct"/>
            <w:shd w:val="clear" w:color="auto" w:fill="auto"/>
            <w:noWrap/>
            <w:hideMark/>
          </w:tcPr>
          <w:p w14:paraId="548B00B9"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73A7AA7F"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49</w:t>
            </w:r>
          </w:p>
        </w:tc>
        <w:tc>
          <w:tcPr>
            <w:tcW w:w="431" w:type="pct"/>
            <w:shd w:val="clear" w:color="auto" w:fill="auto"/>
            <w:noWrap/>
            <w:hideMark/>
          </w:tcPr>
          <w:p w14:paraId="0244BC8E"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-5</w:t>
            </w:r>
          </w:p>
        </w:tc>
        <w:tc>
          <w:tcPr>
            <w:tcW w:w="423" w:type="pct"/>
            <w:shd w:val="clear" w:color="auto" w:fill="auto"/>
            <w:noWrap/>
            <w:hideMark/>
          </w:tcPr>
          <w:p w14:paraId="22025526"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4E896A2C"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3B3DBDE5" w14:textId="77777777" w:rsidTr="006D0391">
        <w:trPr>
          <w:trHeight w:val="300"/>
        </w:trPr>
        <w:tc>
          <w:tcPr>
            <w:tcW w:w="1345" w:type="pct"/>
            <w:vMerge/>
            <w:shd w:val="clear" w:color="auto" w:fill="auto"/>
            <w:noWrap/>
            <w:vAlign w:val="bottom"/>
            <w:hideMark/>
          </w:tcPr>
          <w:p w14:paraId="096A7D55" w14:textId="77777777" w:rsidR="00EA5EA5" w:rsidRPr="00F61653" w:rsidRDefault="00EA5EA5" w:rsidP="006D0391">
            <w:pPr>
              <w:rPr>
                <w:rFonts w:eastAsia="Times New Roman"/>
                <w:color w:val="000000"/>
                <w:sz w:val="18"/>
                <w:szCs w:val="18"/>
              </w:rPr>
            </w:pPr>
          </w:p>
        </w:tc>
        <w:tc>
          <w:tcPr>
            <w:tcW w:w="603" w:type="pct"/>
            <w:vMerge w:val="restart"/>
            <w:shd w:val="clear" w:color="auto" w:fill="auto"/>
            <w:noWrap/>
            <w:hideMark/>
          </w:tcPr>
          <w:p w14:paraId="5556E89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Sexual</w:t>
            </w:r>
          </w:p>
        </w:tc>
        <w:tc>
          <w:tcPr>
            <w:tcW w:w="431" w:type="pct"/>
            <w:shd w:val="clear" w:color="auto" w:fill="auto"/>
            <w:noWrap/>
            <w:hideMark/>
          </w:tcPr>
          <w:p w14:paraId="0224CF7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&gt;19 F</w:t>
            </w:r>
          </w:p>
        </w:tc>
        <w:tc>
          <w:tcPr>
            <w:tcW w:w="431" w:type="pct"/>
            <w:shd w:val="clear" w:color="auto" w:fill="auto"/>
            <w:noWrap/>
            <w:hideMark/>
          </w:tcPr>
          <w:p w14:paraId="59385C2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27.0</w:t>
            </w:r>
          </w:p>
        </w:tc>
        <w:tc>
          <w:tcPr>
            <w:tcW w:w="388" w:type="pct"/>
            <w:shd w:val="clear" w:color="auto" w:fill="auto"/>
            <w:noWrap/>
            <w:hideMark/>
          </w:tcPr>
          <w:p w14:paraId="62332B8A"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13.0</w:t>
            </w:r>
          </w:p>
        </w:tc>
        <w:tc>
          <w:tcPr>
            <w:tcW w:w="345" w:type="pct"/>
            <w:shd w:val="clear" w:color="auto" w:fill="auto"/>
            <w:noWrap/>
            <w:hideMark/>
          </w:tcPr>
          <w:p w14:paraId="601A3DE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24</w:t>
            </w:r>
          </w:p>
        </w:tc>
        <w:tc>
          <w:tcPr>
            <w:tcW w:w="431" w:type="pct"/>
            <w:shd w:val="clear" w:color="auto" w:fill="auto"/>
            <w:noWrap/>
            <w:hideMark/>
          </w:tcPr>
          <w:p w14:paraId="69C5888E"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w:t>
            </w:r>
          </w:p>
        </w:tc>
        <w:tc>
          <w:tcPr>
            <w:tcW w:w="423" w:type="pct"/>
            <w:shd w:val="clear" w:color="auto" w:fill="auto"/>
            <w:noWrap/>
            <w:hideMark/>
          </w:tcPr>
          <w:p w14:paraId="5A148DE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-14</w:t>
            </w:r>
          </w:p>
        </w:tc>
        <w:tc>
          <w:tcPr>
            <w:tcW w:w="603" w:type="pct"/>
            <w:shd w:val="clear" w:color="000000" w:fill="00B050"/>
            <w:noWrap/>
            <w:hideMark/>
          </w:tcPr>
          <w:p w14:paraId="61956482" w14:textId="77777777" w:rsidR="00EA5EA5" w:rsidRPr="00F61653" w:rsidRDefault="00EA5EA5" w:rsidP="006D0391">
            <w:pPr>
              <w:jc w:val="center"/>
              <w:rPr>
                <w:b/>
                <w:color w:val="000000"/>
                <w:sz w:val="18"/>
                <w:szCs w:val="18"/>
              </w:rPr>
            </w:pPr>
            <w:r w:rsidRPr="00F61653">
              <w:rPr>
                <w:b/>
                <w:color w:val="000000"/>
                <w:sz w:val="18"/>
                <w:szCs w:val="18"/>
              </w:rPr>
              <w:t>467%</w:t>
            </w:r>
          </w:p>
        </w:tc>
      </w:tr>
      <w:tr w:rsidR="00EA2DDC" w:rsidRPr="00F61653" w14:paraId="4B438483" w14:textId="77777777" w:rsidTr="006D0391">
        <w:trPr>
          <w:trHeight w:val="300"/>
        </w:trPr>
        <w:tc>
          <w:tcPr>
            <w:tcW w:w="1345" w:type="pct"/>
            <w:vMerge/>
            <w:shd w:val="clear" w:color="auto" w:fill="auto"/>
            <w:noWrap/>
            <w:vAlign w:val="bottom"/>
            <w:hideMark/>
          </w:tcPr>
          <w:p w14:paraId="4AAADEE5"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1835D5D4"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6458E94D"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&gt;19 M</w:t>
            </w:r>
          </w:p>
        </w:tc>
        <w:tc>
          <w:tcPr>
            <w:tcW w:w="431" w:type="pct"/>
            <w:shd w:val="clear" w:color="auto" w:fill="auto"/>
            <w:noWrap/>
            <w:hideMark/>
          </w:tcPr>
          <w:p w14:paraId="41FB0D28"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9.0</w:t>
            </w:r>
          </w:p>
        </w:tc>
        <w:tc>
          <w:tcPr>
            <w:tcW w:w="388" w:type="pct"/>
            <w:shd w:val="clear" w:color="auto" w:fill="auto"/>
            <w:noWrap/>
            <w:hideMark/>
          </w:tcPr>
          <w:p w14:paraId="57349DB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4.0</w:t>
            </w:r>
          </w:p>
        </w:tc>
        <w:tc>
          <w:tcPr>
            <w:tcW w:w="345" w:type="pct"/>
            <w:shd w:val="clear" w:color="auto" w:fill="auto"/>
            <w:noWrap/>
            <w:hideMark/>
          </w:tcPr>
          <w:p w14:paraId="189405D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8</w:t>
            </w:r>
          </w:p>
        </w:tc>
        <w:tc>
          <w:tcPr>
            <w:tcW w:w="431" w:type="pct"/>
            <w:shd w:val="clear" w:color="auto" w:fill="auto"/>
            <w:noWrap/>
            <w:hideMark/>
          </w:tcPr>
          <w:p w14:paraId="01B1136D"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w:t>
            </w:r>
          </w:p>
        </w:tc>
        <w:tc>
          <w:tcPr>
            <w:tcW w:w="423" w:type="pct"/>
            <w:shd w:val="clear" w:color="auto" w:fill="auto"/>
            <w:noWrap/>
            <w:hideMark/>
          </w:tcPr>
          <w:p w14:paraId="0142FBE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w:t>
            </w:r>
          </w:p>
        </w:tc>
        <w:tc>
          <w:tcPr>
            <w:tcW w:w="603" w:type="pct"/>
            <w:shd w:val="clear" w:color="000000" w:fill="00B050"/>
            <w:noWrap/>
            <w:hideMark/>
          </w:tcPr>
          <w:p w14:paraId="01C70626" w14:textId="77777777" w:rsidR="00EA5EA5" w:rsidRPr="00F61653" w:rsidRDefault="00EA5EA5" w:rsidP="006D0391">
            <w:pPr>
              <w:jc w:val="center"/>
              <w:rPr>
                <w:b/>
                <w:color w:val="000000"/>
                <w:sz w:val="18"/>
                <w:szCs w:val="18"/>
              </w:rPr>
            </w:pPr>
            <w:r w:rsidRPr="00F61653">
              <w:rPr>
                <w:b/>
                <w:color w:val="000000"/>
                <w:sz w:val="18"/>
                <w:szCs w:val="18"/>
              </w:rPr>
              <w:t>500%</w:t>
            </w:r>
          </w:p>
        </w:tc>
      </w:tr>
      <w:tr w:rsidR="00EA2DDC" w:rsidRPr="00F61653" w14:paraId="107273B5" w14:textId="77777777" w:rsidTr="006D0391">
        <w:trPr>
          <w:trHeight w:val="300"/>
        </w:trPr>
        <w:tc>
          <w:tcPr>
            <w:tcW w:w="1345" w:type="pct"/>
            <w:vMerge/>
            <w:shd w:val="clear" w:color="auto" w:fill="auto"/>
            <w:noWrap/>
            <w:vAlign w:val="bottom"/>
            <w:hideMark/>
          </w:tcPr>
          <w:p w14:paraId="783F82D1"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378A7E31"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5717F7CA"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15-19 F</w:t>
            </w:r>
          </w:p>
        </w:tc>
        <w:tc>
          <w:tcPr>
            <w:tcW w:w="431" w:type="pct"/>
            <w:shd w:val="clear" w:color="auto" w:fill="auto"/>
            <w:noWrap/>
            <w:hideMark/>
          </w:tcPr>
          <w:p w14:paraId="4D89DFFE"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19.0</w:t>
            </w:r>
          </w:p>
        </w:tc>
        <w:tc>
          <w:tcPr>
            <w:tcW w:w="388" w:type="pct"/>
            <w:shd w:val="clear" w:color="auto" w:fill="auto"/>
            <w:noWrap/>
            <w:hideMark/>
          </w:tcPr>
          <w:p w14:paraId="3D62E46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19.0</w:t>
            </w:r>
          </w:p>
        </w:tc>
        <w:tc>
          <w:tcPr>
            <w:tcW w:w="345" w:type="pct"/>
            <w:shd w:val="clear" w:color="auto" w:fill="auto"/>
            <w:noWrap/>
            <w:hideMark/>
          </w:tcPr>
          <w:p w14:paraId="15E1D23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17</w:t>
            </w:r>
          </w:p>
        </w:tc>
        <w:tc>
          <w:tcPr>
            <w:tcW w:w="431" w:type="pct"/>
            <w:shd w:val="clear" w:color="auto" w:fill="auto"/>
            <w:noWrap/>
            <w:hideMark/>
          </w:tcPr>
          <w:p w14:paraId="134A2654"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w:t>
            </w:r>
          </w:p>
        </w:tc>
        <w:tc>
          <w:tcPr>
            <w:tcW w:w="423" w:type="pct"/>
            <w:shd w:val="clear" w:color="auto" w:fill="auto"/>
            <w:noWrap/>
            <w:hideMark/>
          </w:tcPr>
          <w:p w14:paraId="1EAD2DA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w:t>
            </w:r>
          </w:p>
        </w:tc>
        <w:tc>
          <w:tcPr>
            <w:tcW w:w="603" w:type="pct"/>
            <w:shd w:val="clear" w:color="000000" w:fill="FF0000"/>
            <w:noWrap/>
            <w:hideMark/>
          </w:tcPr>
          <w:p w14:paraId="74BCF791" w14:textId="77777777" w:rsidR="00EA5EA5" w:rsidRPr="00F61653" w:rsidRDefault="00EA5EA5" w:rsidP="006D0391">
            <w:pPr>
              <w:jc w:val="center"/>
              <w:rPr>
                <w:b/>
                <w:color w:val="000000"/>
                <w:sz w:val="18"/>
                <w:szCs w:val="18"/>
              </w:rPr>
            </w:pPr>
            <w:r w:rsidRPr="00F61653">
              <w:rPr>
                <w:b/>
                <w:color w:val="000000"/>
                <w:sz w:val="18"/>
                <w:szCs w:val="18"/>
              </w:rPr>
              <w:t>0%</w:t>
            </w:r>
          </w:p>
        </w:tc>
      </w:tr>
      <w:tr w:rsidR="00EA2DDC" w:rsidRPr="00F61653" w14:paraId="5B4204A8" w14:textId="77777777" w:rsidTr="006D0391">
        <w:trPr>
          <w:trHeight w:val="300"/>
        </w:trPr>
        <w:tc>
          <w:tcPr>
            <w:tcW w:w="1345" w:type="pct"/>
            <w:vMerge/>
            <w:shd w:val="clear" w:color="auto" w:fill="auto"/>
            <w:noWrap/>
            <w:vAlign w:val="bottom"/>
            <w:hideMark/>
          </w:tcPr>
          <w:p w14:paraId="11CDAE50" w14:textId="77777777" w:rsidR="00EA5EA5" w:rsidRPr="00F61653" w:rsidRDefault="00EA5EA5" w:rsidP="006D0391">
            <w:pPr>
              <w:rPr>
                <w:rFonts w:eastAsia="Times New Roman"/>
                <w:color w:val="FF0000"/>
                <w:sz w:val="18"/>
                <w:szCs w:val="18"/>
              </w:rPr>
            </w:pPr>
          </w:p>
        </w:tc>
        <w:tc>
          <w:tcPr>
            <w:tcW w:w="603" w:type="pct"/>
            <w:vMerge/>
            <w:shd w:val="clear" w:color="auto" w:fill="auto"/>
            <w:noWrap/>
            <w:hideMark/>
          </w:tcPr>
          <w:p w14:paraId="1AA4F873"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45DC0EE5"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15-19 M</w:t>
            </w:r>
          </w:p>
        </w:tc>
        <w:tc>
          <w:tcPr>
            <w:tcW w:w="431" w:type="pct"/>
            <w:shd w:val="clear" w:color="auto" w:fill="auto"/>
            <w:noWrap/>
            <w:hideMark/>
          </w:tcPr>
          <w:p w14:paraId="26344D1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6.0</w:t>
            </w:r>
          </w:p>
        </w:tc>
        <w:tc>
          <w:tcPr>
            <w:tcW w:w="388" w:type="pct"/>
            <w:shd w:val="clear" w:color="auto" w:fill="auto"/>
            <w:noWrap/>
            <w:hideMark/>
          </w:tcPr>
          <w:p w14:paraId="3F7E6CC2"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1.0</w:t>
            </w:r>
          </w:p>
        </w:tc>
        <w:tc>
          <w:tcPr>
            <w:tcW w:w="345" w:type="pct"/>
            <w:shd w:val="clear" w:color="auto" w:fill="auto"/>
            <w:noWrap/>
            <w:hideMark/>
          </w:tcPr>
          <w:p w14:paraId="701F1C8D"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w:t>
            </w:r>
          </w:p>
        </w:tc>
        <w:tc>
          <w:tcPr>
            <w:tcW w:w="431" w:type="pct"/>
            <w:shd w:val="clear" w:color="auto" w:fill="auto"/>
            <w:noWrap/>
            <w:hideMark/>
          </w:tcPr>
          <w:p w14:paraId="7497316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w:t>
            </w:r>
          </w:p>
        </w:tc>
        <w:tc>
          <w:tcPr>
            <w:tcW w:w="423" w:type="pct"/>
            <w:shd w:val="clear" w:color="auto" w:fill="auto"/>
            <w:noWrap/>
            <w:hideMark/>
          </w:tcPr>
          <w:p w14:paraId="674F10B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w:t>
            </w:r>
          </w:p>
        </w:tc>
        <w:tc>
          <w:tcPr>
            <w:tcW w:w="603" w:type="pct"/>
            <w:shd w:val="clear" w:color="000000" w:fill="00B050"/>
            <w:noWrap/>
            <w:hideMark/>
          </w:tcPr>
          <w:p w14:paraId="5F40FD4B" w14:textId="77777777" w:rsidR="00EA5EA5" w:rsidRPr="00F61653" w:rsidRDefault="00EA5EA5" w:rsidP="006D0391">
            <w:pPr>
              <w:jc w:val="center"/>
              <w:rPr>
                <w:b/>
                <w:color w:val="000000"/>
                <w:sz w:val="18"/>
                <w:szCs w:val="18"/>
              </w:rPr>
            </w:pPr>
            <w:r w:rsidRPr="00F61653">
              <w:rPr>
                <w:b/>
                <w:color w:val="000000"/>
                <w:sz w:val="18"/>
                <w:szCs w:val="18"/>
              </w:rPr>
              <w:t>500%</w:t>
            </w:r>
          </w:p>
        </w:tc>
      </w:tr>
      <w:tr w:rsidR="00EA2DDC" w:rsidRPr="00F61653" w14:paraId="0A2B2B65" w14:textId="77777777" w:rsidTr="006D0391">
        <w:trPr>
          <w:trHeight w:val="215"/>
        </w:trPr>
        <w:tc>
          <w:tcPr>
            <w:tcW w:w="1345" w:type="pct"/>
            <w:vMerge w:val="restart"/>
            <w:shd w:val="clear" w:color="auto" w:fill="auto"/>
            <w:hideMark/>
          </w:tcPr>
          <w:p w14:paraId="0EB975C7"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 xml:space="preserve">Percentage of all women and men aged 15-49 years who agree that a husband is justified in hitting or beating his wife for specified reasons.  </w:t>
            </w:r>
          </w:p>
        </w:tc>
        <w:tc>
          <w:tcPr>
            <w:tcW w:w="603" w:type="pct"/>
            <w:vMerge w:val="restart"/>
            <w:shd w:val="clear" w:color="auto" w:fill="auto"/>
            <w:noWrap/>
            <w:hideMark/>
          </w:tcPr>
          <w:p w14:paraId="7BE81779" w14:textId="77777777" w:rsidR="00EA5EA5" w:rsidRPr="00F61653" w:rsidRDefault="00EA5EA5" w:rsidP="00934A03">
            <w:pPr>
              <w:jc w:val="center"/>
              <w:rPr>
                <w:rFonts w:eastAsia="Times New Roman"/>
                <w:color w:val="000000"/>
                <w:sz w:val="18"/>
                <w:szCs w:val="18"/>
              </w:rPr>
            </w:pPr>
          </w:p>
        </w:tc>
        <w:tc>
          <w:tcPr>
            <w:tcW w:w="431" w:type="pct"/>
            <w:shd w:val="clear" w:color="auto" w:fill="auto"/>
            <w:noWrap/>
            <w:hideMark/>
          </w:tcPr>
          <w:p w14:paraId="11D98867" w14:textId="77777777" w:rsidR="00EA5EA5" w:rsidRPr="00F61653" w:rsidRDefault="00EA5EA5" w:rsidP="00C37B7D">
            <w:pPr>
              <w:jc w:val="center"/>
              <w:rPr>
                <w:rFonts w:eastAsia="Times New Roman"/>
                <w:color w:val="000000"/>
                <w:sz w:val="18"/>
                <w:szCs w:val="18"/>
              </w:rPr>
            </w:pPr>
            <w:r w:rsidRPr="00F61653">
              <w:rPr>
                <w:rFonts w:eastAsia="Times New Roman"/>
                <w:color w:val="000000"/>
                <w:sz w:val="18"/>
                <w:szCs w:val="18"/>
              </w:rPr>
              <w:t>F</w:t>
            </w:r>
          </w:p>
        </w:tc>
        <w:tc>
          <w:tcPr>
            <w:tcW w:w="431" w:type="pct"/>
            <w:shd w:val="clear" w:color="auto" w:fill="auto"/>
            <w:noWrap/>
            <w:hideMark/>
          </w:tcPr>
          <w:p w14:paraId="61528C3E"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58.0</w:t>
            </w:r>
          </w:p>
        </w:tc>
        <w:tc>
          <w:tcPr>
            <w:tcW w:w="388" w:type="pct"/>
            <w:shd w:val="clear" w:color="auto" w:fill="auto"/>
            <w:noWrap/>
            <w:hideMark/>
          </w:tcPr>
          <w:p w14:paraId="36DB028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50.0</w:t>
            </w:r>
          </w:p>
        </w:tc>
        <w:tc>
          <w:tcPr>
            <w:tcW w:w="345" w:type="pct"/>
            <w:shd w:val="clear" w:color="auto" w:fill="auto"/>
            <w:noWrap/>
            <w:hideMark/>
          </w:tcPr>
          <w:p w14:paraId="0AFD1DB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52</w:t>
            </w:r>
          </w:p>
        </w:tc>
        <w:tc>
          <w:tcPr>
            <w:tcW w:w="431" w:type="pct"/>
            <w:shd w:val="clear" w:color="auto" w:fill="auto"/>
            <w:noWrap/>
            <w:hideMark/>
          </w:tcPr>
          <w:p w14:paraId="2B697DB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w:t>
            </w:r>
          </w:p>
        </w:tc>
        <w:tc>
          <w:tcPr>
            <w:tcW w:w="423" w:type="pct"/>
            <w:shd w:val="clear" w:color="auto" w:fill="auto"/>
            <w:noWrap/>
            <w:hideMark/>
          </w:tcPr>
          <w:p w14:paraId="0908FB4D"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-8</w:t>
            </w:r>
          </w:p>
        </w:tc>
        <w:tc>
          <w:tcPr>
            <w:tcW w:w="603" w:type="pct"/>
            <w:shd w:val="clear" w:color="000000" w:fill="00B050"/>
            <w:noWrap/>
            <w:hideMark/>
          </w:tcPr>
          <w:p w14:paraId="389D6B53" w14:textId="77777777" w:rsidR="00EA5EA5" w:rsidRPr="00F61653" w:rsidRDefault="00EA5EA5" w:rsidP="006D0391">
            <w:pPr>
              <w:jc w:val="center"/>
              <w:rPr>
                <w:b/>
                <w:color w:val="000000"/>
                <w:sz w:val="18"/>
                <w:szCs w:val="18"/>
              </w:rPr>
            </w:pPr>
            <w:r w:rsidRPr="00F61653">
              <w:rPr>
                <w:b/>
                <w:color w:val="000000"/>
                <w:sz w:val="18"/>
                <w:szCs w:val="18"/>
              </w:rPr>
              <w:t>133%</w:t>
            </w:r>
          </w:p>
        </w:tc>
      </w:tr>
      <w:tr w:rsidR="00EA2DDC" w:rsidRPr="00F61653" w14:paraId="221D917E" w14:textId="77777777" w:rsidTr="006D0391">
        <w:trPr>
          <w:trHeight w:val="107"/>
        </w:trPr>
        <w:tc>
          <w:tcPr>
            <w:tcW w:w="1345" w:type="pct"/>
            <w:vMerge/>
            <w:shd w:val="clear" w:color="auto" w:fill="auto"/>
            <w:noWrap/>
            <w:vAlign w:val="bottom"/>
            <w:hideMark/>
          </w:tcPr>
          <w:p w14:paraId="352C65CF"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034A7ECF"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5BEF7F0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M</w:t>
            </w:r>
          </w:p>
        </w:tc>
        <w:tc>
          <w:tcPr>
            <w:tcW w:w="431" w:type="pct"/>
            <w:shd w:val="clear" w:color="auto" w:fill="auto"/>
            <w:noWrap/>
            <w:hideMark/>
          </w:tcPr>
          <w:p w14:paraId="0DE9E3E1"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44.0</w:t>
            </w:r>
          </w:p>
        </w:tc>
        <w:tc>
          <w:tcPr>
            <w:tcW w:w="388" w:type="pct"/>
            <w:shd w:val="clear" w:color="auto" w:fill="auto"/>
            <w:noWrap/>
            <w:hideMark/>
          </w:tcPr>
          <w:p w14:paraId="60D7E429"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41.0</w:t>
            </w:r>
          </w:p>
        </w:tc>
        <w:tc>
          <w:tcPr>
            <w:tcW w:w="345" w:type="pct"/>
            <w:shd w:val="clear" w:color="auto" w:fill="auto"/>
            <w:noWrap/>
            <w:hideMark/>
          </w:tcPr>
          <w:p w14:paraId="5558E64A"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40</w:t>
            </w:r>
          </w:p>
        </w:tc>
        <w:tc>
          <w:tcPr>
            <w:tcW w:w="431" w:type="pct"/>
            <w:shd w:val="clear" w:color="auto" w:fill="auto"/>
            <w:noWrap/>
            <w:hideMark/>
          </w:tcPr>
          <w:p w14:paraId="4E878637"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w:t>
            </w:r>
          </w:p>
        </w:tc>
        <w:tc>
          <w:tcPr>
            <w:tcW w:w="423" w:type="pct"/>
            <w:shd w:val="clear" w:color="auto" w:fill="auto"/>
            <w:noWrap/>
            <w:hideMark/>
          </w:tcPr>
          <w:p w14:paraId="4034C3F2"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w:t>
            </w:r>
          </w:p>
        </w:tc>
        <w:tc>
          <w:tcPr>
            <w:tcW w:w="603" w:type="pct"/>
            <w:shd w:val="clear" w:color="auto" w:fill="FFFF00"/>
            <w:noWrap/>
            <w:hideMark/>
          </w:tcPr>
          <w:p w14:paraId="434DFE32" w14:textId="77777777" w:rsidR="00EA5EA5" w:rsidRPr="00F61653" w:rsidRDefault="00EA5EA5" w:rsidP="006D0391">
            <w:pPr>
              <w:jc w:val="center"/>
              <w:rPr>
                <w:b/>
                <w:color w:val="000000"/>
                <w:sz w:val="18"/>
                <w:szCs w:val="18"/>
              </w:rPr>
            </w:pPr>
            <w:r w:rsidRPr="00F61653">
              <w:rPr>
                <w:b/>
                <w:color w:val="000000"/>
                <w:sz w:val="18"/>
                <w:szCs w:val="18"/>
              </w:rPr>
              <w:t>75%</w:t>
            </w:r>
          </w:p>
        </w:tc>
      </w:tr>
      <w:tr w:rsidR="00EA2DDC" w:rsidRPr="00F61653" w14:paraId="67F49C3E" w14:textId="77777777" w:rsidTr="006D0391">
        <w:trPr>
          <w:trHeight w:val="495"/>
        </w:trPr>
        <w:tc>
          <w:tcPr>
            <w:tcW w:w="1345" w:type="pct"/>
            <w:vMerge w:val="restart"/>
            <w:shd w:val="clear" w:color="auto" w:fill="auto"/>
            <w:hideMark/>
          </w:tcPr>
          <w:p w14:paraId="636353A1" w14:textId="77777777" w:rsidR="001F1A8A" w:rsidRPr="00F61653" w:rsidRDefault="001F1A8A" w:rsidP="00C93094">
            <w:pPr>
              <w:rPr>
                <w:rFonts w:eastAsia="Times New Roman"/>
                <w:color w:val="000000"/>
                <w:sz w:val="18"/>
                <w:szCs w:val="18"/>
              </w:rPr>
            </w:pPr>
            <w:r w:rsidRPr="00F61653">
              <w:rPr>
                <w:rFonts w:eastAsia="Times New Roman"/>
                <w:color w:val="000000"/>
                <w:sz w:val="18"/>
                <w:szCs w:val="18"/>
              </w:rPr>
              <w:t xml:space="preserve">Percentage of women aged 20 – 49 years who married before age 15 and 18 years respectively. </w:t>
            </w:r>
          </w:p>
        </w:tc>
        <w:tc>
          <w:tcPr>
            <w:tcW w:w="603" w:type="pct"/>
            <w:vMerge w:val="restart"/>
            <w:shd w:val="clear" w:color="auto" w:fill="auto"/>
            <w:noWrap/>
            <w:hideMark/>
          </w:tcPr>
          <w:p w14:paraId="748C44EA" w14:textId="77777777" w:rsidR="001F1A8A" w:rsidRPr="00F61653" w:rsidRDefault="001F1A8A" w:rsidP="00934A03">
            <w:pPr>
              <w:jc w:val="center"/>
              <w:rPr>
                <w:rFonts w:eastAsia="Times New Roman"/>
                <w:color w:val="000000"/>
                <w:sz w:val="18"/>
                <w:szCs w:val="18"/>
              </w:rPr>
            </w:pPr>
          </w:p>
        </w:tc>
        <w:tc>
          <w:tcPr>
            <w:tcW w:w="431" w:type="pct"/>
            <w:shd w:val="clear" w:color="auto" w:fill="auto"/>
            <w:noWrap/>
            <w:hideMark/>
          </w:tcPr>
          <w:p w14:paraId="443CC7C2" w14:textId="77777777" w:rsidR="001F1A8A" w:rsidRPr="00F61653" w:rsidRDefault="001F1A8A" w:rsidP="00C37B7D">
            <w:pPr>
              <w:jc w:val="center"/>
              <w:rPr>
                <w:rFonts w:eastAsia="Times New Roman"/>
                <w:color w:val="000000"/>
                <w:sz w:val="18"/>
                <w:szCs w:val="18"/>
              </w:rPr>
            </w:pPr>
            <w:r w:rsidRPr="00F61653">
              <w:rPr>
                <w:rFonts w:eastAsia="Times New Roman"/>
                <w:color w:val="000000"/>
                <w:sz w:val="18"/>
                <w:szCs w:val="18"/>
              </w:rPr>
              <w:t>15 y.o</w:t>
            </w:r>
          </w:p>
        </w:tc>
        <w:tc>
          <w:tcPr>
            <w:tcW w:w="431" w:type="pct"/>
            <w:shd w:val="clear" w:color="auto" w:fill="auto"/>
            <w:noWrap/>
            <w:hideMark/>
          </w:tcPr>
          <w:p w14:paraId="6AC835F7" w14:textId="77777777" w:rsidR="001F1A8A" w:rsidRPr="00F61653" w:rsidRDefault="001F1A8A" w:rsidP="000C7FB0">
            <w:pPr>
              <w:jc w:val="center"/>
              <w:rPr>
                <w:rFonts w:eastAsia="Times New Roman"/>
                <w:color w:val="000000"/>
                <w:sz w:val="18"/>
                <w:szCs w:val="18"/>
              </w:rPr>
            </w:pPr>
            <w:r w:rsidRPr="00F61653">
              <w:rPr>
                <w:rFonts w:eastAsia="Times New Roman"/>
                <w:color w:val="000000"/>
                <w:sz w:val="18"/>
                <w:szCs w:val="18"/>
              </w:rPr>
              <w:t>15.0</w:t>
            </w:r>
          </w:p>
        </w:tc>
        <w:tc>
          <w:tcPr>
            <w:tcW w:w="388" w:type="pct"/>
            <w:shd w:val="clear" w:color="auto" w:fill="auto"/>
            <w:noWrap/>
            <w:hideMark/>
          </w:tcPr>
          <w:p w14:paraId="1DCB326E"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175A5671"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w:t>
            </w:r>
          </w:p>
        </w:tc>
        <w:tc>
          <w:tcPr>
            <w:tcW w:w="431" w:type="pct"/>
            <w:shd w:val="clear" w:color="auto" w:fill="auto"/>
            <w:noWrap/>
            <w:hideMark/>
          </w:tcPr>
          <w:p w14:paraId="7FB2F487"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-15</w:t>
            </w:r>
          </w:p>
        </w:tc>
        <w:tc>
          <w:tcPr>
            <w:tcW w:w="423" w:type="pct"/>
            <w:shd w:val="clear" w:color="auto" w:fill="auto"/>
            <w:noWrap/>
            <w:hideMark/>
          </w:tcPr>
          <w:p w14:paraId="0F5BEA30"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5433F2C0"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2DDC" w:rsidRPr="00F61653" w14:paraId="6C10C8DE" w14:textId="77777777" w:rsidTr="006D0391">
        <w:trPr>
          <w:trHeight w:val="47"/>
        </w:trPr>
        <w:tc>
          <w:tcPr>
            <w:tcW w:w="1345" w:type="pct"/>
            <w:vMerge/>
            <w:shd w:val="clear" w:color="auto" w:fill="auto"/>
            <w:noWrap/>
            <w:vAlign w:val="bottom"/>
            <w:hideMark/>
          </w:tcPr>
          <w:p w14:paraId="2E1AF754" w14:textId="77777777" w:rsidR="001F1A8A" w:rsidRPr="00F61653" w:rsidRDefault="001F1A8A" w:rsidP="006D0391">
            <w:pPr>
              <w:rPr>
                <w:rFonts w:eastAsia="Times New Roman"/>
                <w:color w:val="000000"/>
                <w:sz w:val="18"/>
                <w:szCs w:val="18"/>
              </w:rPr>
            </w:pPr>
          </w:p>
        </w:tc>
        <w:tc>
          <w:tcPr>
            <w:tcW w:w="603" w:type="pct"/>
            <w:vMerge/>
            <w:shd w:val="clear" w:color="auto" w:fill="auto"/>
            <w:noWrap/>
            <w:hideMark/>
          </w:tcPr>
          <w:p w14:paraId="5B8F0E35" w14:textId="77777777" w:rsidR="001F1A8A" w:rsidRPr="00F61653" w:rsidRDefault="001F1A8A" w:rsidP="006D0391">
            <w:pPr>
              <w:jc w:val="center"/>
              <w:rPr>
                <w:rFonts w:eastAsia="Times New Roman"/>
                <w:sz w:val="18"/>
                <w:szCs w:val="18"/>
              </w:rPr>
            </w:pPr>
          </w:p>
        </w:tc>
        <w:tc>
          <w:tcPr>
            <w:tcW w:w="431" w:type="pct"/>
            <w:shd w:val="clear" w:color="auto" w:fill="auto"/>
            <w:noWrap/>
            <w:hideMark/>
          </w:tcPr>
          <w:p w14:paraId="1A20E60A"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18 y.o</w:t>
            </w:r>
          </w:p>
        </w:tc>
        <w:tc>
          <w:tcPr>
            <w:tcW w:w="431" w:type="pct"/>
            <w:shd w:val="clear" w:color="auto" w:fill="auto"/>
            <w:noWrap/>
            <w:hideMark/>
          </w:tcPr>
          <w:p w14:paraId="7B25DEDA"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49.0</w:t>
            </w:r>
          </w:p>
        </w:tc>
        <w:tc>
          <w:tcPr>
            <w:tcW w:w="388" w:type="pct"/>
            <w:shd w:val="clear" w:color="auto" w:fill="auto"/>
            <w:noWrap/>
            <w:hideMark/>
          </w:tcPr>
          <w:p w14:paraId="76E34D80"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345" w:type="pct"/>
            <w:shd w:val="clear" w:color="auto" w:fill="auto"/>
            <w:noWrap/>
            <w:hideMark/>
          </w:tcPr>
          <w:p w14:paraId="09210E88"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29</w:t>
            </w:r>
          </w:p>
        </w:tc>
        <w:tc>
          <w:tcPr>
            <w:tcW w:w="431" w:type="pct"/>
            <w:shd w:val="clear" w:color="auto" w:fill="auto"/>
            <w:noWrap/>
            <w:hideMark/>
          </w:tcPr>
          <w:p w14:paraId="54372197"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-20</w:t>
            </w:r>
          </w:p>
        </w:tc>
        <w:tc>
          <w:tcPr>
            <w:tcW w:w="423" w:type="pct"/>
            <w:shd w:val="clear" w:color="auto" w:fill="auto"/>
            <w:noWrap/>
            <w:hideMark/>
          </w:tcPr>
          <w:p w14:paraId="621081CF" w14:textId="77777777" w:rsidR="001F1A8A" w:rsidRPr="00F61653" w:rsidRDefault="001F1A8A" w:rsidP="006D0391">
            <w:pPr>
              <w:jc w:val="center"/>
              <w:rPr>
                <w:rFonts w:eastAsia="Times New Roman"/>
                <w:color w:val="000000"/>
                <w:sz w:val="18"/>
                <w:szCs w:val="18"/>
              </w:rPr>
            </w:pPr>
            <w:r w:rsidRPr="00F61653">
              <w:rPr>
                <w:rFonts w:eastAsia="Times New Roman"/>
                <w:color w:val="000000"/>
                <w:sz w:val="18"/>
                <w:szCs w:val="18"/>
              </w:rPr>
              <w:t>No data</w:t>
            </w:r>
          </w:p>
        </w:tc>
        <w:tc>
          <w:tcPr>
            <w:tcW w:w="603" w:type="pct"/>
            <w:shd w:val="clear" w:color="000000" w:fill="808080"/>
            <w:noWrap/>
            <w:hideMark/>
          </w:tcPr>
          <w:p w14:paraId="2E50C7E1" w14:textId="77777777" w:rsidR="001F1A8A" w:rsidRPr="00F61653" w:rsidRDefault="001F1A8A" w:rsidP="006D0391">
            <w:pPr>
              <w:jc w:val="center"/>
              <w:rPr>
                <w:b/>
                <w:color w:val="000000"/>
                <w:sz w:val="18"/>
                <w:szCs w:val="18"/>
              </w:rPr>
            </w:pPr>
            <w:r w:rsidRPr="00F61653">
              <w:rPr>
                <w:rFonts w:eastAsia="Times New Roman"/>
                <w:color w:val="000000"/>
                <w:sz w:val="18"/>
                <w:szCs w:val="18"/>
              </w:rPr>
              <w:t>No data</w:t>
            </w:r>
          </w:p>
        </w:tc>
      </w:tr>
      <w:tr w:rsidR="00EA5EA5" w:rsidRPr="00F61653" w14:paraId="4E0037E8" w14:textId="77777777" w:rsidTr="006D0391">
        <w:trPr>
          <w:trHeight w:val="47"/>
        </w:trPr>
        <w:tc>
          <w:tcPr>
            <w:tcW w:w="5000" w:type="pct"/>
            <w:gridSpan w:val="9"/>
            <w:shd w:val="clear" w:color="auto" w:fill="auto"/>
            <w:noWrap/>
            <w:vAlign w:val="bottom"/>
          </w:tcPr>
          <w:p w14:paraId="5AF6ED73" w14:textId="77777777" w:rsidR="00EA5EA5" w:rsidRPr="00F61653" w:rsidRDefault="00EA5EA5" w:rsidP="00C93094">
            <w:pPr>
              <w:rPr>
                <w:b/>
                <w:color w:val="000000"/>
                <w:sz w:val="18"/>
                <w:szCs w:val="18"/>
              </w:rPr>
            </w:pPr>
            <w:r w:rsidRPr="00F61653">
              <w:rPr>
                <w:b/>
                <w:color w:val="000000"/>
                <w:sz w:val="18"/>
                <w:szCs w:val="18"/>
              </w:rPr>
              <w:t>ORG 2.5-HIV and AIDS response</w:t>
            </w:r>
          </w:p>
        </w:tc>
      </w:tr>
      <w:tr w:rsidR="00EA2DDC" w:rsidRPr="00F61653" w14:paraId="70A12CD1" w14:textId="77777777" w:rsidTr="006D0391">
        <w:trPr>
          <w:trHeight w:val="143"/>
        </w:trPr>
        <w:tc>
          <w:tcPr>
            <w:tcW w:w="1345" w:type="pct"/>
            <w:vMerge w:val="restart"/>
            <w:shd w:val="clear" w:color="auto" w:fill="auto"/>
            <w:noWrap/>
            <w:hideMark/>
          </w:tcPr>
          <w:p w14:paraId="796DA508" w14:textId="7D6D2493" w:rsidR="00EA5EA5" w:rsidRPr="00F61653" w:rsidRDefault="00EA5EA5" w:rsidP="00C93094">
            <w:pPr>
              <w:rPr>
                <w:rFonts w:eastAsia="Times New Roman"/>
                <w:color w:val="000000"/>
                <w:sz w:val="18"/>
                <w:szCs w:val="18"/>
              </w:rPr>
            </w:pPr>
            <w:r w:rsidRPr="00F61653">
              <w:rPr>
                <w:rFonts w:eastAsia="Times New Roman"/>
                <w:color w:val="000000"/>
                <w:sz w:val="18"/>
                <w:szCs w:val="18"/>
              </w:rPr>
              <w:t xml:space="preserve">Number </w:t>
            </w:r>
            <w:r w:rsidR="00D06499" w:rsidRPr="00F61653">
              <w:rPr>
                <w:rFonts w:eastAsia="Times New Roman"/>
                <w:color w:val="000000"/>
                <w:sz w:val="18"/>
                <w:szCs w:val="18"/>
              </w:rPr>
              <w:t>of new</w:t>
            </w:r>
            <w:r w:rsidRPr="00F61653">
              <w:rPr>
                <w:rFonts w:eastAsia="Times New Roman"/>
                <w:color w:val="000000"/>
                <w:sz w:val="18"/>
                <w:szCs w:val="18"/>
              </w:rPr>
              <w:t xml:space="preserve"> HIV infections, by sex and age</w:t>
            </w:r>
          </w:p>
        </w:tc>
        <w:tc>
          <w:tcPr>
            <w:tcW w:w="603" w:type="pct"/>
            <w:vMerge w:val="restart"/>
            <w:shd w:val="clear" w:color="auto" w:fill="auto"/>
            <w:noWrap/>
            <w:hideMark/>
          </w:tcPr>
          <w:p w14:paraId="7E61175E" w14:textId="77777777" w:rsidR="00EA5EA5" w:rsidRPr="00F61653" w:rsidRDefault="00EA5EA5" w:rsidP="00934A03">
            <w:pPr>
              <w:jc w:val="center"/>
              <w:rPr>
                <w:rFonts w:eastAsia="Times New Roman"/>
                <w:color w:val="000000"/>
                <w:sz w:val="18"/>
                <w:szCs w:val="18"/>
              </w:rPr>
            </w:pPr>
          </w:p>
        </w:tc>
        <w:tc>
          <w:tcPr>
            <w:tcW w:w="431" w:type="pct"/>
            <w:shd w:val="clear" w:color="auto" w:fill="auto"/>
            <w:noWrap/>
            <w:hideMark/>
          </w:tcPr>
          <w:p w14:paraId="6DCA6DE7" w14:textId="77777777" w:rsidR="00EA5EA5" w:rsidRPr="00F61653" w:rsidRDefault="00EA5EA5" w:rsidP="00C37B7D">
            <w:pPr>
              <w:jc w:val="center"/>
              <w:rPr>
                <w:rFonts w:eastAsia="Times New Roman"/>
                <w:color w:val="000000"/>
                <w:sz w:val="18"/>
                <w:szCs w:val="18"/>
              </w:rPr>
            </w:pPr>
            <w:r w:rsidRPr="00F61653">
              <w:rPr>
                <w:rFonts w:eastAsia="Times New Roman"/>
                <w:color w:val="000000"/>
                <w:sz w:val="18"/>
                <w:szCs w:val="18"/>
              </w:rPr>
              <w:t>Adult</w:t>
            </w:r>
          </w:p>
        </w:tc>
        <w:tc>
          <w:tcPr>
            <w:tcW w:w="431" w:type="pct"/>
            <w:shd w:val="clear" w:color="auto" w:fill="auto"/>
            <w:noWrap/>
            <w:hideMark/>
          </w:tcPr>
          <w:p w14:paraId="09E72165"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137,000</w:t>
            </w:r>
          </w:p>
        </w:tc>
        <w:tc>
          <w:tcPr>
            <w:tcW w:w="388" w:type="pct"/>
            <w:shd w:val="clear" w:color="auto" w:fill="auto"/>
            <w:noWrap/>
            <w:hideMark/>
          </w:tcPr>
          <w:p w14:paraId="02F8D784"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50,000</w:t>
            </w:r>
          </w:p>
        </w:tc>
        <w:tc>
          <w:tcPr>
            <w:tcW w:w="345" w:type="pct"/>
            <w:shd w:val="clear" w:color="auto" w:fill="auto"/>
            <w:noWrap/>
            <w:hideMark/>
          </w:tcPr>
          <w:p w14:paraId="1F70A2C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107,068</w:t>
            </w:r>
          </w:p>
        </w:tc>
        <w:tc>
          <w:tcPr>
            <w:tcW w:w="431" w:type="pct"/>
            <w:shd w:val="clear" w:color="auto" w:fill="auto"/>
            <w:noWrap/>
            <w:hideMark/>
          </w:tcPr>
          <w:p w14:paraId="3F22164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-29,932</w:t>
            </w:r>
          </w:p>
        </w:tc>
        <w:tc>
          <w:tcPr>
            <w:tcW w:w="423" w:type="pct"/>
            <w:shd w:val="clear" w:color="auto" w:fill="auto"/>
            <w:noWrap/>
            <w:hideMark/>
          </w:tcPr>
          <w:p w14:paraId="19BE3635"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-87,000</w:t>
            </w:r>
          </w:p>
        </w:tc>
        <w:tc>
          <w:tcPr>
            <w:tcW w:w="603" w:type="pct"/>
            <w:shd w:val="clear" w:color="000000" w:fill="00B050"/>
            <w:noWrap/>
            <w:hideMark/>
          </w:tcPr>
          <w:p w14:paraId="31324581" w14:textId="77777777" w:rsidR="00EA5EA5" w:rsidRPr="00F61653" w:rsidRDefault="00EA5EA5" w:rsidP="006D0391">
            <w:pPr>
              <w:jc w:val="center"/>
              <w:rPr>
                <w:b/>
                <w:color w:val="000000"/>
                <w:sz w:val="18"/>
                <w:szCs w:val="18"/>
              </w:rPr>
            </w:pPr>
            <w:r w:rsidRPr="00F61653">
              <w:rPr>
                <w:b/>
                <w:color w:val="000000"/>
                <w:sz w:val="18"/>
                <w:szCs w:val="18"/>
              </w:rPr>
              <w:t>291%</w:t>
            </w:r>
          </w:p>
        </w:tc>
      </w:tr>
      <w:tr w:rsidR="00EA2DDC" w:rsidRPr="00F61653" w14:paraId="08FCFA29" w14:textId="77777777" w:rsidTr="006D0391">
        <w:trPr>
          <w:trHeight w:val="179"/>
        </w:trPr>
        <w:tc>
          <w:tcPr>
            <w:tcW w:w="1345" w:type="pct"/>
            <w:vMerge/>
            <w:shd w:val="clear" w:color="auto" w:fill="auto"/>
            <w:noWrap/>
            <w:vAlign w:val="bottom"/>
            <w:hideMark/>
          </w:tcPr>
          <w:p w14:paraId="72414EA6"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4E7338E7"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355AE6D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Female</w:t>
            </w:r>
          </w:p>
        </w:tc>
        <w:tc>
          <w:tcPr>
            <w:tcW w:w="431" w:type="pct"/>
            <w:shd w:val="clear" w:color="auto" w:fill="auto"/>
            <w:noWrap/>
            <w:hideMark/>
          </w:tcPr>
          <w:p w14:paraId="7B566F5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78,306</w:t>
            </w:r>
          </w:p>
        </w:tc>
        <w:tc>
          <w:tcPr>
            <w:tcW w:w="388" w:type="pct"/>
            <w:shd w:val="clear" w:color="auto" w:fill="auto"/>
            <w:noWrap/>
            <w:hideMark/>
          </w:tcPr>
          <w:p w14:paraId="3DF94C85"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24,000</w:t>
            </w:r>
          </w:p>
        </w:tc>
        <w:tc>
          <w:tcPr>
            <w:tcW w:w="345" w:type="pct"/>
            <w:shd w:val="clear" w:color="auto" w:fill="auto"/>
            <w:noWrap/>
            <w:hideMark/>
          </w:tcPr>
          <w:p w14:paraId="1FF958E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47,068</w:t>
            </w:r>
          </w:p>
        </w:tc>
        <w:tc>
          <w:tcPr>
            <w:tcW w:w="431" w:type="pct"/>
            <w:shd w:val="clear" w:color="auto" w:fill="auto"/>
            <w:noWrap/>
            <w:hideMark/>
          </w:tcPr>
          <w:p w14:paraId="3BD4F79A"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-31,238</w:t>
            </w:r>
          </w:p>
        </w:tc>
        <w:tc>
          <w:tcPr>
            <w:tcW w:w="423" w:type="pct"/>
            <w:shd w:val="clear" w:color="auto" w:fill="auto"/>
            <w:noWrap/>
            <w:hideMark/>
          </w:tcPr>
          <w:p w14:paraId="742BACAE"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-54,306</w:t>
            </w:r>
          </w:p>
        </w:tc>
        <w:tc>
          <w:tcPr>
            <w:tcW w:w="603" w:type="pct"/>
            <w:shd w:val="clear" w:color="auto" w:fill="00B050"/>
            <w:noWrap/>
            <w:hideMark/>
          </w:tcPr>
          <w:p w14:paraId="4A8C71F7" w14:textId="77777777" w:rsidR="00EA5EA5" w:rsidRPr="00F61653" w:rsidRDefault="0059336B" w:rsidP="006D0391">
            <w:pPr>
              <w:jc w:val="center"/>
              <w:rPr>
                <w:b/>
                <w:color w:val="000000"/>
                <w:sz w:val="18"/>
                <w:szCs w:val="18"/>
              </w:rPr>
            </w:pPr>
            <w:r w:rsidRPr="00F61653">
              <w:rPr>
                <w:b/>
                <w:color w:val="000000"/>
                <w:sz w:val="18"/>
                <w:szCs w:val="18"/>
              </w:rPr>
              <w:t>174%</w:t>
            </w:r>
          </w:p>
        </w:tc>
      </w:tr>
      <w:tr w:rsidR="00EA2DDC" w:rsidRPr="00F61653" w14:paraId="688014EB" w14:textId="77777777" w:rsidTr="006D0391">
        <w:trPr>
          <w:trHeight w:val="143"/>
        </w:trPr>
        <w:tc>
          <w:tcPr>
            <w:tcW w:w="1345" w:type="pct"/>
            <w:vMerge/>
            <w:shd w:val="clear" w:color="auto" w:fill="auto"/>
            <w:noWrap/>
            <w:vAlign w:val="bottom"/>
            <w:hideMark/>
          </w:tcPr>
          <w:p w14:paraId="6C1599CF"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13BA8CC5"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76B70AB3"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Male</w:t>
            </w:r>
          </w:p>
        </w:tc>
        <w:tc>
          <w:tcPr>
            <w:tcW w:w="431" w:type="pct"/>
            <w:shd w:val="clear" w:color="auto" w:fill="auto"/>
            <w:noWrap/>
            <w:hideMark/>
          </w:tcPr>
          <w:p w14:paraId="67226A83"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60,919</w:t>
            </w:r>
          </w:p>
        </w:tc>
        <w:tc>
          <w:tcPr>
            <w:tcW w:w="388" w:type="pct"/>
            <w:shd w:val="clear" w:color="auto" w:fill="auto"/>
            <w:noWrap/>
            <w:hideMark/>
          </w:tcPr>
          <w:p w14:paraId="2E5D1C9A"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19,000</w:t>
            </w:r>
          </w:p>
        </w:tc>
        <w:tc>
          <w:tcPr>
            <w:tcW w:w="345" w:type="pct"/>
            <w:shd w:val="clear" w:color="auto" w:fill="auto"/>
            <w:noWrap/>
            <w:hideMark/>
          </w:tcPr>
          <w:p w14:paraId="451F00D5"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60,000</w:t>
            </w:r>
          </w:p>
        </w:tc>
        <w:tc>
          <w:tcPr>
            <w:tcW w:w="431" w:type="pct"/>
            <w:shd w:val="clear" w:color="auto" w:fill="auto"/>
            <w:noWrap/>
            <w:hideMark/>
          </w:tcPr>
          <w:p w14:paraId="516FD0C2"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-919</w:t>
            </w:r>
          </w:p>
        </w:tc>
        <w:tc>
          <w:tcPr>
            <w:tcW w:w="423" w:type="pct"/>
            <w:shd w:val="clear" w:color="auto" w:fill="auto"/>
            <w:noWrap/>
            <w:hideMark/>
          </w:tcPr>
          <w:p w14:paraId="49A87319"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-41,919</w:t>
            </w:r>
          </w:p>
        </w:tc>
        <w:tc>
          <w:tcPr>
            <w:tcW w:w="603" w:type="pct"/>
            <w:shd w:val="clear" w:color="auto" w:fill="00B050"/>
            <w:noWrap/>
            <w:hideMark/>
          </w:tcPr>
          <w:p w14:paraId="5E547101" w14:textId="77777777" w:rsidR="00EA5EA5" w:rsidRPr="00F61653" w:rsidRDefault="0059336B" w:rsidP="006D0391">
            <w:pPr>
              <w:jc w:val="center"/>
              <w:rPr>
                <w:b/>
                <w:color w:val="000000"/>
                <w:sz w:val="18"/>
                <w:szCs w:val="18"/>
              </w:rPr>
            </w:pPr>
            <w:r w:rsidRPr="00F61653">
              <w:rPr>
                <w:b/>
                <w:color w:val="000000"/>
                <w:sz w:val="18"/>
                <w:szCs w:val="18"/>
              </w:rPr>
              <w:t>456%</w:t>
            </w:r>
          </w:p>
        </w:tc>
      </w:tr>
      <w:tr w:rsidR="00EA2DDC" w:rsidRPr="00F61653" w14:paraId="0E39E0CD" w14:textId="77777777" w:rsidTr="006D0391">
        <w:trPr>
          <w:trHeight w:val="300"/>
        </w:trPr>
        <w:tc>
          <w:tcPr>
            <w:tcW w:w="1345" w:type="pct"/>
            <w:vMerge w:val="restart"/>
            <w:shd w:val="clear" w:color="auto" w:fill="auto"/>
            <w:noWrap/>
            <w:hideMark/>
          </w:tcPr>
          <w:p w14:paraId="14AF683F"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Number of AIDS-related deaths, by sex and age</w:t>
            </w:r>
          </w:p>
        </w:tc>
        <w:tc>
          <w:tcPr>
            <w:tcW w:w="603" w:type="pct"/>
            <w:vMerge w:val="restart"/>
            <w:shd w:val="clear" w:color="auto" w:fill="auto"/>
            <w:noWrap/>
            <w:hideMark/>
          </w:tcPr>
          <w:p w14:paraId="283EE971" w14:textId="77777777" w:rsidR="00EA5EA5" w:rsidRPr="00F61653" w:rsidRDefault="00EA5EA5" w:rsidP="00934A03">
            <w:pPr>
              <w:jc w:val="center"/>
              <w:rPr>
                <w:rFonts w:eastAsia="Times New Roman"/>
                <w:color w:val="000000"/>
                <w:sz w:val="18"/>
                <w:szCs w:val="18"/>
              </w:rPr>
            </w:pPr>
          </w:p>
        </w:tc>
        <w:tc>
          <w:tcPr>
            <w:tcW w:w="431" w:type="pct"/>
            <w:shd w:val="clear" w:color="auto" w:fill="auto"/>
            <w:noWrap/>
            <w:hideMark/>
          </w:tcPr>
          <w:p w14:paraId="108E6281" w14:textId="77777777" w:rsidR="00EA5EA5" w:rsidRPr="00F61653" w:rsidRDefault="00EA5EA5" w:rsidP="00C37B7D">
            <w:pPr>
              <w:jc w:val="center"/>
              <w:rPr>
                <w:rFonts w:eastAsia="Times New Roman"/>
                <w:color w:val="000000"/>
                <w:sz w:val="18"/>
                <w:szCs w:val="18"/>
              </w:rPr>
            </w:pPr>
            <w:r w:rsidRPr="00F61653">
              <w:rPr>
                <w:rFonts w:eastAsia="Times New Roman"/>
                <w:color w:val="000000"/>
                <w:sz w:val="18"/>
                <w:szCs w:val="18"/>
              </w:rPr>
              <w:t>Adult</w:t>
            </w:r>
          </w:p>
        </w:tc>
        <w:tc>
          <w:tcPr>
            <w:tcW w:w="431" w:type="pct"/>
            <w:shd w:val="clear" w:color="auto" w:fill="auto"/>
            <w:noWrap/>
            <w:hideMark/>
          </w:tcPr>
          <w:p w14:paraId="4165A928"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63,000</w:t>
            </w:r>
          </w:p>
        </w:tc>
        <w:tc>
          <w:tcPr>
            <w:tcW w:w="388" w:type="pct"/>
            <w:shd w:val="clear" w:color="auto" w:fill="auto"/>
            <w:noWrap/>
            <w:hideMark/>
          </w:tcPr>
          <w:p w14:paraId="74174981"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26,000</w:t>
            </w:r>
          </w:p>
        </w:tc>
        <w:tc>
          <w:tcPr>
            <w:tcW w:w="345" w:type="pct"/>
            <w:shd w:val="clear" w:color="auto" w:fill="auto"/>
            <w:noWrap/>
            <w:hideMark/>
          </w:tcPr>
          <w:p w14:paraId="3C6BE23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25,038</w:t>
            </w:r>
          </w:p>
        </w:tc>
        <w:tc>
          <w:tcPr>
            <w:tcW w:w="431" w:type="pct"/>
            <w:shd w:val="clear" w:color="auto" w:fill="auto"/>
            <w:noWrap/>
            <w:hideMark/>
          </w:tcPr>
          <w:p w14:paraId="11D2E1C1"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-37,962</w:t>
            </w:r>
          </w:p>
        </w:tc>
        <w:tc>
          <w:tcPr>
            <w:tcW w:w="423" w:type="pct"/>
            <w:shd w:val="clear" w:color="auto" w:fill="auto"/>
            <w:noWrap/>
            <w:hideMark/>
          </w:tcPr>
          <w:p w14:paraId="622B674D"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-37,000</w:t>
            </w:r>
          </w:p>
        </w:tc>
        <w:tc>
          <w:tcPr>
            <w:tcW w:w="603" w:type="pct"/>
            <w:shd w:val="clear" w:color="auto" w:fill="FFFF00"/>
            <w:noWrap/>
            <w:hideMark/>
          </w:tcPr>
          <w:p w14:paraId="3626EC09" w14:textId="77777777" w:rsidR="00EA5EA5" w:rsidRPr="00F61653" w:rsidRDefault="00EA5EA5" w:rsidP="006D0391">
            <w:pPr>
              <w:jc w:val="center"/>
              <w:rPr>
                <w:b/>
                <w:color w:val="000000"/>
                <w:sz w:val="18"/>
                <w:szCs w:val="18"/>
              </w:rPr>
            </w:pPr>
            <w:r w:rsidRPr="00F61653">
              <w:rPr>
                <w:b/>
                <w:color w:val="000000"/>
                <w:sz w:val="18"/>
                <w:szCs w:val="18"/>
              </w:rPr>
              <w:t>97%</w:t>
            </w:r>
          </w:p>
        </w:tc>
      </w:tr>
      <w:tr w:rsidR="00EA2DDC" w:rsidRPr="00F61653" w14:paraId="68C6292C" w14:textId="77777777" w:rsidTr="006D0391">
        <w:trPr>
          <w:trHeight w:val="300"/>
        </w:trPr>
        <w:tc>
          <w:tcPr>
            <w:tcW w:w="1345" w:type="pct"/>
            <w:vMerge/>
            <w:shd w:val="clear" w:color="auto" w:fill="auto"/>
            <w:noWrap/>
            <w:vAlign w:val="bottom"/>
            <w:hideMark/>
          </w:tcPr>
          <w:p w14:paraId="5D71CF8B"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7233F4BD"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4E40F06B"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Female</w:t>
            </w:r>
          </w:p>
        </w:tc>
        <w:tc>
          <w:tcPr>
            <w:tcW w:w="431" w:type="pct"/>
            <w:shd w:val="clear" w:color="auto" w:fill="auto"/>
            <w:noWrap/>
            <w:hideMark/>
          </w:tcPr>
          <w:p w14:paraId="2C541928"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29,879</w:t>
            </w:r>
          </w:p>
        </w:tc>
        <w:tc>
          <w:tcPr>
            <w:tcW w:w="388" w:type="pct"/>
            <w:shd w:val="clear" w:color="auto" w:fill="auto"/>
            <w:noWrap/>
            <w:hideMark/>
          </w:tcPr>
          <w:p w14:paraId="3155D6AB"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8,300</w:t>
            </w:r>
          </w:p>
        </w:tc>
        <w:tc>
          <w:tcPr>
            <w:tcW w:w="345" w:type="pct"/>
            <w:shd w:val="clear" w:color="auto" w:fill="auto"/>
            <w:noWrap/>
            <w:hideMark/>
          </w:tcPr>
          <w:p w14:paraId="45192E5F"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10,336</w:t>
            </w:r>
          </w:p>
        </w:tc>
        <w:tc>
          <w:tcPr>
            <w:tcW w:w="431" w:type="pct"/>
            <w:shd w:val="clear" w:color="auto" w:fill="auto"/>
            <w:noWrap/>
            <w:hideMark/>
          </w:tcPr>
          <w:p w14:paraId="7214BA97"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-19,543</w:t>
            </w:r>
          </w:p>
        </w:tc>
        <w:tc>
          <w:tcPr>
            <w:tcW w:w="423" w:type="pct"/>
            <w:shd w:val="clear" w:color="auto" w:fill="auto"/>
            <w:noWrap/>
            <w:hideMark/>
          </w:tcPr>
          <w:p w14:paraId="20472905"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-21,579</w:t>
            </w:r>
          </w:p>
        </w:tc>
        <w:tc>
          <w:tcPr>
            <w:tcW w:w="603" w:type="pct"/>
            <w:shd w:val="clear" w:color="auto" w:fill="00B050"/>
            <w:noWrap/>
            <w:hideMark/>
          </w:tcPr>
          <w:p w14:paraId="64FD6986" w14:textId="77777777" w:rsidR="00EA5EA5" w:rsidRPr="00F61653" w:rsidRDefault="0059336B" w:rsidP="006D0391">
            <w:pPr>
              <w:jc w:val="center"/>
              <w:rPr>
                <w:b/>
                <w:color w:val="000000"/>
                <w:sz w:val="18"/>
                <w:szCs w:val="18"/>
              </w:rPr>
            </w:pPr>
            <w:r w:rsidRPr="00F61653">
              <w:rPr>
                <w:b/>
                <w:color w:val="000000"/>
                <w:sz w:val="18"/>
                <w:szCs w:val="18"/>
              </w:rPr>
              <w:t>110%</w:t>
            </w:r>
          </w:p>
        </w:tc>
      </w:tr>
      <w:tr w:rsidR="00EA2DDC" w:rsidRPr="00F61653" w14:paraId="34F0F491" w14:textId="77777777" w:rsidTr="006D0391">
        <w:trPr>
          <w:trHeight w:val="188"/>
        </w:trPr>
        <w:tc>
          <w:tcPr>
            <w:tcW w:w="1345" w:type="pct"/>
            <w:vMerge/>
            <w:shd w:val="clear" w:color="auto" w:fill="auto"/>
            <w:noWrap/>
            <w:vAlign w:val="bottom"/>
            <w:hideMark/>
          </w:tcPr>
          <w:p w14:paraId="1526619E" w14:textId="77777777" w:rsidR="00EA5EA5" w:rsidRPr="00F61653" w:rsidRDefault="00EA5EA5" w:rsidP="006D0391">
            <w:pPr>
              <w:rPr>
                <w:rFonts w:eastAsia="Times New Roman"/>
                <w:color w:val="000000"/>
                <w:sz w:val="18"/>
                <w:szCs w:val="18"/>
              </w:rPr>
            </w:pPr>
          </w:p>
        </w:tc>
        <w:tc>
          <w:tcPr>
            <w:tcW w:w="603" w:type="pct"/>
            <w:vMerge/>
            <w:shd w:val="clear" w:color="auto" w:fill="auto"/>
            <w:noWrap/>
            <w:hideMark/>
          </w:tcPr>
          <w:p w14:paraId="7C7B9BB3" w14:textId="77777777" w:rsidR="00EA5EA5" w:rsidRPr="00F61653" w:rsidRDefault="00EA5EA5" w:rsidP="006D0391">
            <w:pPr>
              <w:jc w:val="center"/>
              <w:rPr>
                <w:rFonts w:eastAsia="Times New Roman"/>
                <w:sz w:val="18"/>
                <w:szCs w:val="18"/>
              </w:rPr>
            </w:pPr>
          </w:p>
        </w:tc>
        <w:tc>
          <w:tcPr>
            <w:tcW w:w="431" w:type="pct"/>
            <w:shd w:val="clear" w:color="auto" w:fill="auto"/>
            <w:noWrap/>
            <w:hideMark/>
          </w:tcPr>
          <w:p w14:paraId="2D110FC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Male</w:t>
            </w:r>
          </w:p>
        </w:tc>
        <w:tc>
          <w:tcPr>
            <w:tcW w:w="431" w:type="pct"/>
            <w:shd w:val="clear" w:color="auto" w:fill="auto"/>
            <w:noWrap/>
            <w:hideMark/>
          </w:tcPr>
          <w:p w14:paraId="0297E300"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33,121</w:t>
            </w:r>
          </w:p>
        </w:tc>
        <w:tc>
          <w:tcPr>
            <w:tcW w:w="388" w:type="pct"/>
            <w:shd w:val="clear" w:color="auto" w:fill="auto"/>
            <w:noWrap/>
            <w:hideMark/>
          </w:tcPr>
          <w:p w14:paraId="17EC1AF8"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13,700</w:t>
            </w:r>
          </w:p>
        </w:tc>
        <w:tc>
          <w:tcPr>
            <w:tcW w:w="345" w:type="pct"/>
            <w:shd w:val="clear" w:color="auto" w:fill="auto"/>
            <w:noWrap/>
            <w:hideMark/>
          </w:tcPr>
          <w:p w14:paraId="57D356C4"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14,672</w:t>
            </w:r>
          </w:p>
        </w:tc>
        <w:tc>
          <w:tcPr>
            <w:tcW w:w="431" w:type="pct"/>
            <w:shd w:val="clear" w:color="auto" w:fill="auto"/>
            <w:noWrap/>
            <w:hideMark/>
          </w:tcPr>
          <w:p w14:paraId="61B4704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-18,449</w:t>
            </w:r>
          </w:p>
        </w:tc>
        <w:tc>
          <w:tcPr>
            <w:tcW w:w="423" w:type="pct"/>
            <w:shd w:val="clear" w:color="auto" w:fill="auto"/>
            <w:noWrap/>
            <w:hideMark/>
          </w:tcPr>
          <w:p w14:paraId="6244FE4E" w14:textId="77777777" w:rsidR="00EA5EA5" w:rsidRPr="00F61653" w:rsidRDefault="0059336B" w:rsidP="006D0391">
            <w:pPr>
              <w:jc w:val="center"/>
              <w:rPr>
                <w:rFonts w:eastAsia="Times New Roman"/>
                <w:color w:val="000000"/>
                <w:sz w:val="18"/>
                <w:szCs w:val="18"/>
              </w:rPr>
            </w:pPr>
            <w:r w:rsidRPr="00F61653">
              <w:rPr>
                <w:rFonts w:eastAsia="Times New Roman"/>
                <w:color w:val="000000"/>
                <w:sz w:val="18"/>
                <w:szCs w:val="18"/>
              </w:rPr>
              <w:t>-19,421</w:t>
            </w:r>
          </w:p>
        </w:tc>
        <w:tc>
          <w:tcPr>
            <w:tcW w:w="603" w:type="pct"/>
            <w:shd w:val="clear" w:color="auto" w:fill="00B050"/>
            <w:noWrap/>
            <w:hideMark/>
          </w:tcPr>
          <w:p w14:paraId="0BDCE95B" w14:textId="77777777" w:rsidR="00EA5EA5" w:rsidRPr="00F61653" w:rsidRDefault="0059336B" w:rsidP="006D0391">
            <w:pPr>
              <w:jc w:val="center"/>
              <w:rPr>
                <w:b/>
                <w:color w:val="000000"/>
                <w:sz w:val="18"/>
                <w:szCs w:val="18"/>
              </w:rPr>
            </w:pPr>
            <w:r w:rsidRPr="00F61653">
              <w:rPr>
                <w:b/>
                <w:color w:val="000000"/>
                <w:sz w:val="18"/>
                <w:szCs w:val="18"/>
              </w:rPr>
              <w:t>105%</w:t>
            </w:r>
          </w:p>
        </w:tc>
      </w:tr>
      <w:tr w:rsidR="00EA2DDC" w:rsidRPr="00F61653" w14:paraId="638F1136" w14:textId="77777777" w:rsidTr="006D0391">
        <w:trPr>
          <w:trHeight w:val="134"/>
        </w:trPr>
        <w:tc>
          <w:tcPr>
            <w:tcW w:w="1345" w:type="pct"/>
            <w:shd w:val="clear" w:color="auto" w:fill="auto"/>
            <w:noWrap/>
            <w:hideMark/>
          </w:tcPr>
          <w:p w14:paraId="1AE33479" w14:textId="77777777" w:rsidR="00EA5EA5" w:rsidRPr="00F61653" w:rsidRDefault="00EA5EA5" w:rsidP="00C93094">
            <w:pPr>
              <w:rPr>
                <w:rFonts w:eastAsia="Times New Roman"/>
                <w:color w:val="000000"/>
                <w:sz w:val="18"/>
                <w:szCs w:val="18"/>
              </w:rPr>
            </w:pPr>
            <w:r w:rsidRPr="00F61653">
              <w:rPr>
                <w:rFonts w:eastAsia="Times New Roman"/>
                <w:color w:val="000000"/>
                <w:sz w:val="18"/>
                <w:szCs w:val="18"/>
              </w:rPr>
              <w:t>HIV prevalence</w:t>
            </w:r>
          </w:p>
        </w:tc>
        <w:tc>
          <w:tcPr>
            <w:tcW w:w="603" w:type="pct"/>
            <w:shd w:val="clear" w:color="auto" w:fill="auto"/>
            <w:noWrap/>
            <w:hideMark/>
          </w:tcPr>
          <w:p w14:paraId="1960B89C" w14:textId="77777777" w:rsidR="00EA5EA5" w:rsidRPr="00F61653" w:rsidRDefault="00EA5EA5" w:rsidP="00934A03">
            <w:pPr>
              <w:rPr>
                <w:rFonts w:eastAsia="Times New Roman"/>
                <w:color w:val="000000"/>
                <w:sz w:val="18"/>
                <w:szCs w:val="18"/>
              </w:rPr>
            </w:pPr>
          </w:p>
        </w:tc>
        <w:tc>
          <w:tcPr>
            <w:tcW w:w="431" w:type="pct"/>
            <w:shd w:val="clear" w:color="auto" w:fill="auto"/>
            <w:noWrap/>
            <w:hideMark/>
          </w:tcPr>
          <w:p w14:paraId="2E970A6C" w14:textId="77777777" w:rsidR="00EA5EA5" w:rsidRPr="00F61653" w:rsidRDefault="00EA5EA5" w:rsidP="00C37B7D">
            <w:pPr>
              <w:jc w:val="center"/>
              <w:rPr>
                <w:rFonts w:eastAsia="Times New Roman"/>
                <w:sz w:val="18"/>
                <w:szCs w:val="18"/>
              </w:rPr>
            </w:pPr>
          </w:p>
        </w:tc>
        <w:tc>
          <w:tcPr>
            <w:tcW w:w="431" w:type="pct"/>
            <w:shd w:val="clear" w:color="auto" w:fill="auto"/>
            <w:noWrap/>
            <w:hideMark/>
          </w:tcPr>
          <w:p w14:paraId="73778B3A" w14:textId="77777777" w:rsidR="00EA5EA5" w:rsidRPr="00F61653" w:rsidRDefault="00EA5EA5" w:rsidP="000C7FB0">
            <w:pPr>
              <w:jc w:val="center"/>
              <w:rPr>
                <w:rFonts w:eastAsia="Times New Roman"/>
                <w:color w:val="000000"/>
                <w:sz w:val="18"/>
                <w:szCs w:val="18"/>
              </w:rPr>
            </w:pPr>
            <w:r w:rsidRPr="00F61653">
              <w:rPr>
                <w:rFonts w:eastAsia="Times New Roman"/>
                <w:color w:val="000000"/>
                <w:sz w:val="18"/>
                <w:szCs w:val="18"/>
              </w:rPr>
              <w:t>7.3</w:t>
            </w:r>
          </w:p>
        </w:tc>
        <w:tc>
          <w:tcPr>
            <w:tcW w:w="388" w:type="pct"/>
            <w:shd w:val="clear" w:color="auto" w:fill="auto"/>
            <w:noWrap/>
            <w:hideMark/>
          </w:tcPr>
          <w:p w14:paraId="4C25208A"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6.0</w:t>
            </w:r>
          </w:p>
        </w:tc>
        <w:tc>
          <w:tcPr>
            <w:tcW w:w="345" w:type="pct"/>
            <w:shd w:val="clear" w:color="auto" w:fill="auto"/>
            <w:noWrap/>
            <w:hideMark/>
          </w:tcPr>
          <w:p w14:paraId="475E1A56"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6</w:t>
            </w:r>
          </w:p>
        </w:tc>
        <w:tc>
          <w:tcPr>
            <w:tcW w:w="431" w:type="pct"/>
            <w:shd w:val="clear" w:color="auto" w:fill="auto"/>
            <w:noWrap/>
            <w:hideMark/>
          </w:tcPr>
          <w:p w14:paraId="002524AC"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w:t>
            </w:r>
          </w:p>
        </w:tc>
        <w:tc>
          <w:tcPr>
            <w:tcW w:w="423" w:type="pct"/>
            <w:shd w:val="clear" w:color="auto" w:fill="auto"/>
            <w:noWrap/>
            <w:hideMark/>
          </w:tcPr>
          <w:p w14:paraId="2BFC7C47" w14:textId="77777777" w:rsidR="00EA5EA5" w:rsidRPr="00F61653" w:rsidRDefault="00EA5EA5" w:rsidP="006D0391">
            <w:pPr>
              <w:jc w:val="center"/>
              <w:rPr>
                <w:rFonts w:eastAsia="Times New Roman"/>
                <w:color w:val="000000"/>
                <w:sz w:val="18"/>
                <w:szCs w:val="18"/>
              </w:rPr>
            </w:pPr>
            <w:r w:rsidRPr="00F61653">
              <w:rPr>
                <w:rFonts w:eastAsia="Times New Roman"/>
                <w:color w:val="000000"/>
                <w:sz w:val="18"/>
                <w:szCs w:val="18"/>
              </w:rPr>
              <w:t>-1</w:t>
            </w:r>
          </w:p>
        </w:tc>
        <w:tc>
          <w:tcPr>
            <w:tcW w:w="603" w:type="pct"/>
            <w:shd w:val="clear" w:color="000000" w:fill="00B050"/>
            <w:noWrap/>
            <w:hideMark/>
          </w:tcPr>
          <w:p w14:paraId="10388691" w14:textId="77777777" w:rsidR="00EA5EA5" w:rsidRPr="00F61653" w:rsidRDefault="00EA5EA5" w:rsidP="006D0391">
            <w:pPr>
              <w:jc w:val="center"/>
              <w:rPr>
                <w:b/>
                <w:color w:val="000000"/>
                <w:sz w:val="18"/>
                <w:szCs w:val="18"/>
              </w:rPr>
            </w:pPr>
            <w:r w:rsidRPr="00F61653">
              <w:rPr>
                <w:b/>
                <w:color w:val="000000"/>
                <w:sz w:val="18"/>
                <w:szCs w:val="18"/>
              </w:rPr>
              <w:t>100%</w:t>
            </w:r>
          </w:p>
        </w:tc>
      </w:tr>
    </w:tbl>
    <w:p w14:paraId="029428BA" w14:textId="77777777" w:rsidR="001D6E8B" w:rsidRPr="00F61653" w:rsidRDefault="001D6E8B" w:rsidP="00C93094">
      <w:pPr>
        <w:jc w:val="both"/>
        <w:rPr>
          <w:rFonts w:eastAsia="Calibri"/>
          <w:i/>
          <w:color w:val="000000"/>
          <w:sz w:val="20"/>
          <w:szCs w:val="20"/>
          <w:lang w:val="en-GB"/>
        </w:rPr>
      </w:pPr>
      <w:r w:rsidRPr="00F61653">
        <w:rPr>
          <w:rFonts w:eastAsia="Calibri"/>
          <w:i/>
          <w:color w:val="000000"/>
          <w:sz w:val="20"/>
          <w:szCs w:val="20"/>
          <w:lang w:val="en-GB"/>
        </w:rPr>
        <w:t xml:space="preserve">Source: Refer to </w:t>
      </w:r>
      <w:r w:rsidR="00D75399" w:rsidRPr="00F61653">
        <w:rPr>
          <w:rFonts w:eastAsia="Calibri"/>
          <w:i/>
          <w:color w:val="000000"/>
          <w:sz w:val="20"/>
          <w:szCs w:val="20"/>
          <w:lang w:val="en-GB"/>
        </w:rPr>
        <w:t>Annex 1</w:t>
      </w:r>
      <w:r w:rsidR="00F533E6" w:rsidRPr="00F61653">
        <w:rPr>
          <w:rFonts w:eastAsia="Calibri"/>
          <w:i/>
          <w:color w:val="000000"/>
          <w:sz w:val="20"/>
          <w:szCs w:val="20"/>
          <w:lang w:val="en-GB"/>
        </w:rPr>
        <w:t xml:space="preserve"> UNDAF Indicator Matrix</w:t>
      </w:r>
    </w:p>
    <w:p w14:paraId="3C9682C3" w14:textId="77777777" w:rsidR="002D756C" w:rsidRPr="00F61653" w:rsidRDefault="002D756C" w:rsidP="00934A03">
      <w:pPr>
        <w:jc w:val="both"/>
        <w:rPr>
          <w:rFonts w:eastAsia="Calibri"/>
          <w:color w:val="000000"/>
          <w:lang w:val="en-GB"/>
        </w:rPr>
      </w:pPr>
    </w:p>
    <w:p w14:paraId="75233EA8" w14:textId="00FCC864" w:rsidR="003726A6" w:rsidRPr="00F61653" w:rsidRDefault="005C615B" w:rsidP="00816B89">
      <w:pPr>
        <w:pStyle w:val="Heading2"/>
      </w:pPr>
      <w:bookmarkStart w:id="111" w:name="_Toc526435653"/>
      <w:bookmarkStart w:id="112" w:name="_Toc532311549"/>
      <w:bookmarkStart w:id="113" w:name="_Toc532496841"/>
      <w:r w:rsidRPr="00F61653">
        <w:t xml:space="preserve">Outcome 2.1 </w:t>
      </w:r>
      <w:r w:rsidR="003726A6" w:rsidRPr="00F61653">
        <w:t>Learning and Skills Development</w:t>
      </w:r>
      <w:bookmarkEnd w:id="111"/>
      <w:bookmarkEnd w:id="112"/>
      <w:bookmarkEnd w:id="113"/>
    </w:p>
    <w:p w14:paraId="64279D0E" w14:textId="77777777" w:rsidR="00316C06" w:rsidRPr="00F61653" w:rsidRDefault="009A50BB" w:rsidP="000C7FB0">
      <w:pPr>
        <w:ind w:hanging="10"/>
        <w:jc w:val="both"/>
        <w:rPr>
          <w:rFonts w:eastAsia="Calibri"/>
          <w:color w:val="000000"/>
          <w:lang w:val="en-GB"/>
        </w:rPr>
      </w:pPr>
      <w:r w:rsidRPr="00F61653">
        <w:rPr>
          <w:rFonts w:eastAsia="Calibri"/>
          <w:color w:val="000000"/>
          <w:lang w:val="en-GB"/>
        </w:rPr>
        <w:t>Under this outcome, UNDAF support was aimed at establishing an effective and efficient well-resourced formal and non-formal quality education system that is accessible, inclusive, and relevant and produces highly skilled and innovative graduates for job market and emerging national development needs by the year 2020.</w:t>
      </w:r>
    </w:p>
    <w:p w14:paraId="5EC0FCD3" w14:textId="77777777" w:rsidR="00316C06" w:rsidRPr="00F61653" w:rsidRDefault="00316C06" w:rsidP="006D0391">
      <w:pPr>
        <w:ind w:hanging="10"/>
        <w:jc w:val="both"/>
        <w:rPr>
          <w:rFonts w:eastAsia="Calibri"/>
          <w:color w:val="000000"/>
          <w:lang w:val="en-GB"/>
        </w:rPr>
      </w:pPr>
    </w:p>
    <w:p w14:paraId="7B83724F" w14:textId="3CF427C9" w:rsidR="00AC7944" w:rsidRPr="00EA49EC" w:rsidRDefault="00316C06" w:rsidP="006D0391">
      <w:pPr>
        <w:jc w:val="both"/>
        <w:rPr>
          <w:rFonts w:eastAsia="Calibri"/>
          <w:color w:val="000000"/>
          <w:lang w:val="en-GB"/>
        </w:rPr>
      </w:pPr>
      <w:r w:rsidRPr="00F61653">
        <w:rPr>
          <w:rFonts w:eastAsia="Calibri"/>
          <w:color w:val="000000"/>
          <w:lang w:val="en-GB"/>
        </w:rPr>
        <w:t xml:space="preserve">The retention rate (survival from primary one up to P7) reduced from 32.1% at baseline (boys 32.3%, girls 31.9%) to 32% at MTE (boys 31.7%, girls 32.3%) against a planned target of 50%. The transition rate to Senior 1, by sex (national level) </w:t>
      </w:r>
      <w:r w:rsidR="00957A7C">
        <w:rPr>
          <w:rFonts w:eastAsia="Calibri"/>
          <w:color w:val="000000"/>
          <w:lang w:val="en-GB"/>
        </w:rPr>
        <w:t xml:space="preserve">slightly </w:t>
      </w:r>
      <w:r w:rsidRPr="00F61653">
        <w:rPr>
          <w:rFonts w:eastAsia="Calibri"/>
          <w:color w:val="000000"/>
          <w:lang w:val="en-GB"/>
        </w:rPr>
        <w:t xml:space="preserve">reduced from 69.9% at baseline to 69.2% at MTE against a target of 80%.  </w:t>
      </w:r>
      <w:r w:rsidR="00AC7944" w:rsidRPr="00EA49EC">
        <w:rPr>
          <w:rFonts w:eastAsia="Calibri"/>
          <w:color w:val="000000"/>
          <w:lang w:val="en-GB"/>
        </w:rPr>
        <w:t xml:space="preserve">The reduction is partly explained by UN focus on long-term up stream interventions which may not have direct effect on classroom-based performance in the two and half years under review.  </w:t>
      </w:r>
    </w:p>
    <w:p w14:paraId="0050AF80" w14:textId="77777777" w:rsidR="009E6A77" w:rsidRDefault="009E6A77" w:rsidP="006D0391">
      <w:pPr>
        <w:jc w:val="both"/>
        <w:rPr>
          <w:rFonts w:eastAsia="Calibri"/>
          <w:color w:val="000000"/>
          <w:lang w:val="en-GB"/>
        </w:rPr>
      </w:pPr>
    </w:p>
    <w:p w14:paraId="5CAE11A9" w14:textId="5F311D0C" w:rsidR="00442907" w:rsidRPr="00F61653" w:rsidRDefault="009E6A77" w:rsidP="006D0391">
      <w:pPr>
        <w:jc w:val="both"/>
        <w:rPr>
          <w:b/>
          <w:bCs/>
          <w:sz w:val="20"/>
          <w:szCs w:val="20"/>
          <w:lang w:val="en-GB"/>
        </w:rPr>
      </w:pPr>
      <w:r w:rsidRPr="009E6A77">
        <w:rPr>
          <w:rFonts w:eastAsia="Calibri"/>
          <w:color w:val="000000"/>
          <w:lang w:val="en-GB"/>
        </w:rPr>
        <w:t xml:space="preserve">Learning outcomes </w:t>
      </w:r>
      <w:r w:rsidR="00957A7C">
        <w:rPr>
          <w:rFonts w:eastAsia="Calibri"/>
          <w:color w:val="000000"/>
          <w:lang w:val="en-GB"/>
        </w:rPr>
        <w:t>improved</w:t>
      </w:r>
      <w:r w:rsidR="00957A7C" w:rsidRPr="009E6A77">
        <w:rPr>
          <w:rFonts w:eastAsia="Calibri"/>
          <w:color w:val="000000"/>
          <w:lang w:val="en-GB"/>
        </w:rPr>
        <w:t xml:space="preserve"> </w:t>
      </w:r>
      <w:r w:rsidRPr="009E6A77">
        <w:rPr>
          <w:rFonts w:eastAsia="Calibri"/>
          <w:color w:val="000000"/>
          <w:lang w:val="en-GB"/>
        </w:rPr>
        <w:t xml:space="preserve">at upper primary level whereas </w:t>
      </w:r>
      <w:r w:rsidR="00957A7C">
        <w:rPr>
          <w:rFonts w:eastAsia="Calibri"/>
          <w:color w:val="000000"/>
          <w:lang w:val="en-GB"/>
        </w:rPr>
        <w:t>they</w:t>
      </w:r>
      <w:r w:rsidR="00957A7C" w:rsidRPr="009E6A77">
        <w:rPr>
          <w:rFonts w:eastAsia="Calibri"/>
          <w:color w:val="000000"/>
          <w:lang w:val="en-GB"/>
        </w:rPr>
        <w:t xml:space="preserve"> </w:t>
      </w:r>
      <w:r w:rsidR="00957A7C">
        <w:rPr>
          <w:rFonts w:eastAsia="Calibri"/>
          <w:color w:val="000000"/>
          <w:lang w:val="en-GB"/>
        </w:rPr>
        <w:t>worsened</w:t>
      </w:r>
      <w:r w:rsidR="00957A7C" w:rsidRPr="009E6A77">
        <w:rPr>
          <w:rFonts w:eastAsia="Calibri"/>
          <w:color w:val="000000"/>
          <w:lang w:val="en-GB"/>
        </w:rPr>
        <w:t xml:space="preserve"> </w:t>
      </w:r>
      <w:r w:rsidRPr="009E6A77">
        <w:rPr>
          <w:rFonts w:eastAsia="Calibri"/>
          <w:color w:val="000000"/>
          <w:lang w:val="en-GB"/>
        </w:rPr>
        <w:t>at lower primary</w:t>
      </w:r>
      <w:r>
        <w:rPr>
          <w:rFonts w:eastAsia="Calibri"/>
          <w:color w:val="000000"/>
          <w:lang w:val="en-GB"/>
        </w:rPr>
        <w:t xml:space="preserve">. </w:t>
      </w:r>
      <w:r w:rsidR="00316C06" w:rsidRPr="00F61653">
        <w:rPr>
          <w:rFonts w:eastAsia="Calibri"/>
          <w:color w:val="000000"/>
          <w:lang w:val="en-GB"/>
        </w:rPr>
        <w:t xml:space="preserve">Learning literacy increased at P.6 from 38.3% at baseline to 51.9% at MTE. Similarly, learning numeracy at P.6 increased from 39.4% at baseline to 52.6% at MTE. However, learning literacy at P.3 </w:t>
      </w:r>
      <w:r w:rsidR="00957A7C" w:rsidRPr="00F61653">
        <w:rPr>
          <w:rFonts w:eastAsia="Calibri"/>
          <w:color w:val="000000"/>
          <w:lang w:val="en-GB"/>
        </w:rPr>
        <w:t xml:space="preserve">reduced </w:t>
      </w:r>
      <w:r w:rsidR="00316C06" w:rsidRPr="00F61653">
        <w:rPr>
          <w:rFonts w:eastAsia="Calibri"/>
          <w:color w:val="000000"/>
          <w:lang w:val="en-GB"/>
        </w:rPr>
        <w:t>from 64.2 % at baseline to 60.2% at MTE. Similarly, learning numeracy at P.3 reduced from 72.7% at baseline to 71.2% at MTE</w:t>
      </w:r>
      <w:r w:rsidR="009C2287" w:rsidRPr="00F61653">
        <w:rPr>
          <w:rFonts w:eastAsia="Calibri"/>
          <w:color w:val="000000"/>
          <w:lang w:val="en-GB"/>
        </w:rPr>
        <w:t xml:space="preserve">. </w:t>
      </w:r>
    </w:p>
    <w:p w14:paraId="1CE86E9E" w14:textId="77777777" w:rsidR="007B621A" w:rsidRPr="00F61653" w:rsidRDefault="007B621A" w:rsidP="006D0391">
      <w:pPr>
        <w:jc w:val="both"/>
        <w:rPr>
          <w:rFonts w:eastAsia="Calibri"/>
          <w:color w:val="000000"/>
          <w:lang w:val="en-GB"/>
        </w:rPr>
      </w:pPr>
    </w:p>
    <w:p w14:paraId="1BE85E4B" w14:textId="77777777" w:rsidR="005A4683" w:rsidRPr="00F61653" w:rsidRDefault="005A4683" w:rsidP="006D0391">
      <w:pPr>
        <w:ind w:hanging="10"/>
        <w:jc w:val="both"/>
        <w:rPr>
          <w:rFonts w:eastAsia="MS Mincho"/>
          <w:color w:val="000000"/>
          <w:lang w:val="en-GB"/>
        </w:rPr>
      </w:pPr>
      <w:r w:rsidRPr="00F61653">
        <w:rPr>
          <w:rFonts w:eastAsia="MS Mincho"/>
          <w:color w:val="000000"/>
          <w:lang w:val="en-GB"/>
        </w:rPr>
        <w:t>Th</w:t>
      </w:r>
      <w:r w:rsidR="00316C06" w:rsidRPr="00F61653">
        <w:rPr>
          <w:rFonts w:eastAsia="MS Mincho"/>
          <w:color w:val="000000"/>
          <w:lang w:val="en-GB"/>
        </w:rPr>
        <w:t>e</w:t>
      </w:r>
      <w:r w:rsidRPr="00F61653">
        <w:rPr>
          <w:rFonts w:eastAsia="MS Mincho"/>
          <w:color w:val="000000"/>
          <w:lang w:val="en-GB"/>
        </w:rPr>
        <w:t xml:space="preserve"> decline/stagnation in</w:t>
      </w:r>
      <w:r w:rsidR="00854793" w:rsidRPr="00F61653">
        <w:rPr>
          <w:rFonts w:eastAsia="MS Mincho"/>
          <w:color w:val="000000"/>
          <w:lang w:val="en-GB"/>
        </w:rPr>
        <w:t xml:space="preserve"> performance </w:t>
      </w:r>
      <w:r w:rsidRPr="00F61653">
        <w:rPr>
          <w:rFonts w:eastAsia="MS Mincho"/>
          <w:color w:val="000000"/>
          <w:lang w:val="en-GB"/>
        </w:rPr>
        <w:t>is reflected in some of the community</w:t>
      </w:r>
      <w:r w:rsidR="00854793" w:rsidRPr="00F61653">
        <w:rPr>
          <w:rFonts w:eastAsia="MS Mincho"/>
          <w:color w:val="000000"/>
          <w:lang w:val="en-GB"/>
        </w:rPr>
        <w:t xml:space="preserve"> voices </w:t>
      </w:r>
      <w:r w:rsidRPr="00F61653">
        <w:rPr>
          <w:rFonts w:eastAsia="MS Mincho"/>
          <w:color w:val="000000"/>
          <w:lang w:val="en-GB"/>
        </w:rPr>
        <w:t>illustrated in quotes below:</w:t>
      </w:r>
    </w:p>
    <w:p w14:paraId="3C76343E" w14:textId="2057FD95" w:rsidR="00854793" w:rsidRPr="00F61653" w:rsidRDefault="00854793" w:rsidP="006D0391">
      <w:pPr>
        <w:ind w:left="730" w:right="720" w:hanging="10"/>
        <w:jc w:val="both"/>
        <w:rPr>
          <w:rFonts w:eastAsia="Calibri"/>
          <w:color w:val="000000"/>
          <w:sz w:val="22"/>
          <w:szCs w:val="22"/>
          <w:lang w:val="en-GB"/>
        </w:rPr>
      </w:pPr>
      <w:r w:rsidRPr="00F61653">
        <w:rPr>
          <w:rFonts w:eastAsia="MS Mincho"/>
          <w:color w:val="000000"/>
          <w:sz w:val="22"/>
          <w:szCs w:val="22"/>
          <w:lang w:val="en-GB"/>
        </w:rPr>
        <w:t>“</w:t>
      </w:r>
      <w:r w:rsidRPr="00F61653">
        <w:rPr>
          <w:rFonts w:eastAsia="Calibri"/>
          <w:i/>
          <w:color w:val="000000"/>
          <w:sz w:val="22"/>
          <w:szCs w:val="22"/>
          <w:lang w:val="en-GB"/>
        </w:rPr>
        <w:t>The situation is alarming</w:t>
      </w:r>
      <w:r w:rsidR="005A4683" w:rsidRPr="00F61653">
        <w:rPr>
          <w:rFonts w:eastAsia="Calibri"/>
          <w:i/>
          <w:color w:val="000000"/>
          <w:sz w:val="22"/>
          <w:szCs w:val="22"/>
          <w:lang w:val="en-GB"/>
        </w:rPr>
        <w:t>,</w:t>
      </w:r>
      <w:r w:rsidRPr="00F61653">
        <w:rPr>
          <w:rFonts w:eastAsia="Calibri"/>
          <w:i/>
          <w:color w:val="000000"/>
          <w:sz w:val="22"/>
          <w:szCs w:val="22"/>
          <w:lang w:val="en-GB"/>
        </w:rPr>
        <w:t xml:space="preserve"> for example in one class you will find many children like 200.</w:t>
      </w:r>
      <w:r w:rsidR="00FD48AA">
        <w:rPr>
          <w:rFonts w:eastAsia="Calibri"/>
          <w:i/>
          <w:color w:val="000000"/>
          <w:sz w:val="22"/>
          <w:szCs w:val="22"/>
          <w:lang w:val="en-GB"/>
        </w:rPr>
        <w:t xml:space="preserve"> </w:t>
      </w:r>
      <w:r w:rsidR="007E678B" w:rsidRPr="00F61653">
        <w:rPr>
          <w:rFonts w:eastAsia="Calibri"/>
          <w:i/>
          <w:color w:val="000000"/>
          <w:sz w:val="22"/>
          <w:szCs w:val="22"/>
          <w:lang w:val="en-GB"/>
        </w:rPr>
        <w:t>After completing P</w:t>
      </w:r>
      <w:r w:rsidRPr="00F61653">
        <w:rPr>
          <w:rFonts w:eastAsia="Calibri"/>
          <w:i/>
          <w:color w:val="000000"/>
          <w:sz w:val="22"/>
          <w:szCs w:val="22"/>
          <w:lang w:val="en-GB"/>
        </w:rPr>
        <w:t>.</w:t>
      </w:r>
      <w:r w:rsidR="007E678B" w:rsidRPr="00F61653">
        <w:rPr>
          <w:rFonts w:eastAsia="Calibri"/>
          <w:i/>
          <w:color w:val="000000"/>
          <w:sz w:val="22"/>
          <w:szCs w:val="22"/>
          <w:lang w:val="en-GB"/>
        </w:rPr>
        <w:t xml:space="preserve">7 </w:t>
      </w:r>
      <w:r w:rsidRPr="00F61653">
        <w:rPr>
          <w:rFonts w:eastAsia="Calibri"/>
          <w:i/>
          <w:color w:val="000000"/>
          <w:sz w:val="22"/>
          <w:szCs w:val="22"/>
          <w:lang w:val="en-GB"/>
        </w:rPr>
        <w:t xml:space="preserve">the children sit at home there is </w:t>
      </w:r>
      <w:r w:rsidR="005A4683" w:rsidRPr="00F61653">
        <w:rPr>
          <w:rFonts w:eastAsia="Calibri"/>
          <w:i/>
          <w:color w:val="000000"/>
          <w:sz w:val="22"/>
          <w:szCs w:val="22"/>
          <w:lang w:val="en-GB"/>
        </w:rPr>
        <w:t xml:space="preserve">no </w:t>
      </w:r>
      <w:r w:rsidRPr="00F61653">
        <w:rPr>
          <w:rFonts w:eastAsia="Calibri"/>
          <w:i/>
          <w:color w:val="000000"/>
          <w:sz w:val="22"/>
          <w:szCs w:val="22"/>
          <w:lang w:val="en-GB"/>
        </w:rPr>
        <w:t>continuing to secondary</w:t>
      </w:r>
      <w:r w:rsidR="005A4683" w:rsidRPr="00F61653">
        <w:rPr>
          <w:rFonts w:eastAsia="Calibri"/>
          <w:i/>
          <w:color w:val="000000"/>
          <w:sz w:val="22"/>
          <w:szCs w:val="22"/>
          <w:lang w:val="en-GB"/>
        </w:rPr>
        <w:t xml:space="preserve"> school</w:t>
      </w:r>
      <w:r w:rsidR="00FD48AA">
        <w:rPr>
          <w:rFonts w:eastAsia="Calibri"/>
          <w:i/>
          <w:color w:val="000000"/>
          <w:sz w:val="22"/>
          <w:szCs w:val="22"/>
          <w:lang w:val="en-GB"/>
        </w:rPr>
        <w:t>,</w:t>
      </w:r>
      <w:r w:rsidRPr="00F61653">
        <w:rPr>
          <w:rFonts w:eastAsia="Calibri"/>
          <w:i/>
          <w:color w:val="000000"/>
          <w:sz w:val="22"/>
          <w:szCs w:val="22"/>
          <w:lang w:val="en-GB"/>
        </w:rPr>
        <w:t>”</w:t>
      </w:r>
      <w:r w:rsidR="00F27333" w:rsidRPr="00F61653">
        <w:rPr>
          <w:rFonts w:eastAsia="Calibri"/>
          <w:i/>
          <w:color w:val="000000"/>
          <w:sz w:val="22"/>
          <w:szCs w:val="22"/>
          <w:lang w:val="en-GB"/>
        </w:rPr>
        <w:t xml:space="preserve"> </w:t>
      </w:r>
      <w:r w:rsidR="005A4683" w:rsidRPr="00F61653">
        <w:rPr>
          <w:rFonts w:eastAsia="Calibri"/>
          <w:color w:val="000000"/>
          <w:sz w:val="22"/>
          <w:szCs w:val="22"/>
          <w:lang w:val="en-GB"/>
        </w:rPr>
        <w:t>remarked a male</w:t>
      </w:r>
      <w:r w:rsidR="00603242" w:rsidRPr="00F61653">
        <w:rPr>
          <w:rFonts w:eastAsia="Calibri"/>
          <w:color w:val="000000"/>
          <w:sz w:val="22"/>
          <w:szCs w:val="22"/>
          <w:lang w:val="en-GB"/>
        </w:rPr>
        <w:t xml:space="preserve"> </w:t>
      </w:r>
      <w:r w:rsidRPr="00F61653">
        <w:rPr>
          <w:rFonts w:eastAsia="Calibri"/>
          <w:color w:val="000000"/>
          <w:sz w:val="22"/>
          <w:szCs w:val="22"/>
          <w:lang w:val="en-GB"/>
        </w:rPr>
        <w:t>FGD participant</w:t>
      </w:r>
      <w:r w:rsidR="005A4683" w:rsidRPr="00F61653">
        <w:rPr>
          <w:rFonts w:eastAsia="Calibri"/>
          <w:color w:val="000000"/>
          <w:sz w:val="22"/>
          <w:szCs w:val="22"/>
          <w:lang w:val="en-GB"/>
        </w:rPr>
        <w:t xml:space="preserve">, Omurucinga settlement, </w:t>
      </w:r>
      <w:r w:rsidRPr="00F61653">
        <w:rPr>
          <w:rFonts w:eastAsia="Calibri"/>
          <w:color w:val="000000"/>
          <w:sz w:val="22"/>
          <w:szCs w:val="22"/>
          <w:lang w:val="en-GB"/>
        </w:rPr>
        <w:t xml:space="preserve">Isingiro </w:t>
      </w:r>
      <w:r w:rsidR="005A4683" w:rsidRPr="00F61653">
        <w:rPr>
          <w:rFonts w:eastAsia="Calibri"/>
          <w:color w:val="000000"/>
          <w:sz w:val="22"/>
          <w:szCs w:val="22"/>
          <w:lang w:val="en-GB"/>
        </w:rPr>
        <w:t>District.</w:t>
      </w:r>
    </w:p>
    <w:p w14:paraId="1DBF15ED" w14:textId="77777777" w:rsidR="005A4683" w:rsidRPr="00F61653" w:rsidRDefault="005A4683" w:rsidP="006D0391">
      <w:pPr>
        <w:ind w:left="150" w:right="720" w:hanging="10"/>
        <w:jc w:val="both"/>
        <w:rPr>
          <w:rFonts w:eastAsia="Calibri"/>
          <w:color w:val="000000"/>
          <w:sz w:val="22"/>
          <w:szCs w:val="22"/>
          <w:lang w:val="en-GB"/>
        </w:rPr>
      </w:pPr>
    </w:p>
    <w:p w14:paraId="46B8F20D" w14:textId="77777777" w:rsidR="005A4683" w:rsidRPr="00F61653" w:rsidRDefault="005A4683" w:rsidP="006D0391">
      <w:pPr>
        <w:ind w:left="730" w:right="720" w:hanging="10"/>
        <w:jc w:val="both"/>
        <w:rPr>
          <w:rFonts w:eastAsia="Calibri"/>
          <w:color w:val="000000"/>
          <w:sz w:val="22"/>
          <w:szCs w:val="22"/>
          <w:lang w:val="en-GB"/>
        </w:rPr>
      </w:pPr>
      <w:r w:rsidRPr="00F61653">
        <w:rPr>
          <w:rFonts w:eastAsia="Calibri"/>
          <w:i/>
          <w:color w:val="000000"/>
          <w:sz w:val="22"/>
          <w:szCs w:val="22"/>
          <w:lang w:val="en-GB"/>
        </w:rPr>
        <w:t xml:space="preserve">“The influence of the environment, others </w:t>
      </w:r>
      <w:r w:rsidR="004C406A" w:rsidRPr="00F61653">
        <w:rPr>
          <w:rFonts w:eastAsia="Calibri"/>
          <w:i/>
          <w:color w:val="000000"/>
          <w:sz w:val="22"/>
          <w:szCs w:val="22"/>
          <w:lang w:val="en-GB"/>
        </w:rPr>
        <w:t>‘</w:t>
      </w:r>
      <w:r w:rsidR="00A479C8" w:rsidRPr="00F61653">
        <w:rPr>
          <w:rFonts w:eastAsia="Calibri"/>
          <w:i/>
          <w:color w:val="000000"/>
          <w:sz w:val="22"/>
          <w:szCs w:val="22"/>
          <w:lang w:val="en-GB"/>
        </w:rPr>
        <w:t>decampaign</w:t>
      </w:r>
      <w:r w:rsidR="004C406A" w:rsidRPr="00F61653">
        <w:rPr>
          <w:rFonts w:eastAsia="Calibri"/>
          <w:i/>
          <w:color w:val="000000"/>
          <w:sz w:val="22"/>
          <w:szCs w:val="22"/>
          <w:lang w:val="en-GB"/>
        </w:rPr>
        <w:t>’</w:t>
      </w:r>
      <w:r w:rsidRPr="00F61653">
        <w:rPr>
          <w:rFonts w:eastAsia="Calibri"/>
          <w:i/>
          <w:color w:val="000000"/>
          <w:sz w:val="22"/>
          <w:szCs w:val="22"/>
          <w:lang w:val="en-GB"/>
        </w:rPr>
        <w:t xml:space="preserve"> learning and advise children to go for cheap </w:t>
      </w:r>
      <w:r w:rsidR="00420DE6" w:rsidRPr="00F61653">
        <w:rPr>
          <w:rFonts w:eastAsia="Calibri"/>
          <w:i/>
          <w:color w:val="000000"/>
          <w:sz w:val="22"/>
          <w:szCs w:val="22"/>
          <w:lang w:val="en-GB"/>
        </w:rPr>
        <w:t>labour</w:t>
      </w:r>
      <w:r w:rsidRPr="00F61653">
        <w:rPr>
          <w:rFonts w:eastAsia="Calibri"/>
          <w:i/>
          <w:color w:val="000000"/>
          <w:sz w:val="22"/>
          <w:szCs w:val="22"/>
          <w:lang w:val="en-GB"/>
        </w:rPr>
        <w:t xml:space="preserve"> to earn a living</w:t>
      </w:r>
      <w:r w:rsidR="004C406A" w:rsidRPr="00F61653">
        <w:rPr>
          <w:rFonts w:eastAsia="Calibri"/>
          <w:i/>
          <w:color w:val="000000"/>
          <w:sz w:val="22"/>
          <w:szCs w:val="22"/>
          <w:lang w:val="en-GB"/>
        </w:rPr>
        <w:t>,</w:t>
      </w:r>
      <w:r w:rsidRPr="00F61653">
        <w:rPr>
          <w:rFonts w:eastAsia="Calibri"/>
          <w:i/>
          <w:color w:val="000000"/>
          <w:sz w:val="22"/>
          <w:szCs w:val="22"/>
          <w:lang w:val="en-GB"/>
        </w:rPr>
        <w:t>”</w:t>
      </w:r>
      <w:r w:rsidRPr="00F61653">
        <w:rPr>
          <w:rFonts w:eastAsia="Calibri"/>
          <w:color w:val="000000"/>
          <w:sz w:val="22"/>
          <w:szCs w:val="22"/>
          <w:lang w:val="en-GB"/>
        </w:rPr>
        <w:t xml:space="preserve"> remarked an adult female FGD participant, Kween District</w:t>
      </w:r>
    </w:p>
    <w:p w14:paraId="70BC28B2" w14:textId="77777777" w:rsidR="009223AA" w:rsidRDefault="009223AA" w:rsidP="006D0391">
      <w:pPr>
        <w:jc w:val="both"/>
        <w:rPr>
          <w:rFonts w:eastAsia="Calibri"/>
          <w:color w:val="000000"/>
          <w:lang w:val="en-GB"/>
        </w:rPr>
      </w:pPr>
      <w:bookmarkStart w:id="114" w:name="_Toc526435654"/>
    </w:p>
    <w:p w14:paraId="01E7AA63" w14:textId="63FCD07E" w:rsidR="009223AA" w:rsidRPr="00D96178" w:rsidRDefault="009223AA" w:rsidP="006D0391">
      <w:pPr>
        <w:jc w:val="both"/>
        <w:rPr>
          <w:rFonts w:eastAsia="Calibri"/>
          <w:color w:val="000000"/>
          <w:lang w:val="en-GB"/>
        </w:rPr>
      </w:pPr>
      <w:r w:rsidRPr="00D96178">
        <w:rPr>
          <w:rFonts w:eastAsia="Calibri"/>
          <w:color w:val="000000"/>
          <w:lang w:val="en-GB"/>
        </w:rPr>
        <w:t>The MTE</w:t>
      </w:r>
      <w:r>
        <w:rPr>
          <w:rFonts w:eastAsia="Calibri"/>
          <w:color w:val="000000"/>
          <w:lang w:val="en-GB"/>
        </w:rPr>
        <w:t xml:space="preserve"> further noted that GoU has put emphasis on promotion of science and technology </w:t>
      </w:r>
      <w:r w:rsidRPr="009223AA">
        <w:rPr>
          <w:rFonts w:eastAsia="Calibri"/>
          <w:color w:val="000000"/>
          <w:lang w:val="en-GB"/>
        </w:rPr>
        <w:t>in</w:t>
      </w:r>
      <w:r>
        <w:rPr>
          <w:rFonts w:eastAsia="Calibri"/>
          <w:color w:val="000000"/>
          <w:lang w:val="en-GB"/>
        </w:rPr>
        <w:t xml:space="preserve"> the education sector through the establishment of the Ministry of Science and Technology and higher remuneration of science teachers. However, UNDAF prioritised numeracy, literacy and retention from P.1 to P.7 and limited interventions were supported in the area of science and technology under the primary education sector</w:t>
      </w:r>
      <w:r w:rsidR="00680744">
        <w:rPr>
          <w:rFonts w:eastAsia="Calibri"/>
          <w:color w:val="000000"/>
          <w:lang w:val="en-GB"/>
        </w:rPr>
        <w:t xml:space="preserve">. In addition, UNDAF did not prioritise </w:t>
      </w:r>
      <w:r w:rsidR="0077605D">
        <w:rPr>
          <w:rFonts w:eastAsia="Calibri"/>
          <w:color w:val="000000"/>
          <w:lang w:val="en-GB"/>
        </w:rPr>
        <w:t>tertiary education</w:t>
      </w:r>
      <w:r>
        <w:rPr>
          <w:rFonts w:eastAsia="Calibri"/>
          <w:color w:val="000000"/>
          <w:lang w:val="en-GB"/>
        </w:rPr>
        <w:t>.</w:t>
      </w:r>
    </w:p>
    <w:p w14:paraId="3BC07ADB" w14:textId="77777777" w:rsidR="004C05B3" w:rsidRDefault="004C05B3" w:rsidP="00816B89">
      <w:pPr>
        <w:pStyle w:val="Heading2"/>
      </w:pPr>
    </w:p>
    <w:p w14:paraId="3F0CC21E" w14:textId="194DAE8F" w:rsidR="003726A6" w:rsidRPr="00F61653" w:rsidRDefault="005C615B" w:rsidP="00816B89">
      <w:pPr>
        <w:pStyle w:val="Heading2"/>
      </w:pPr>
      <w:bookmarkStart w:id="115" w:name="_Toc532311550"/>
      <w:bookmarkStart w:id="116" w:name="_Toc532496842"/>
      <w:r w:rsidRPr="00F61653">
        <w:t>Outcome 2.2 Health</w:t>
      </w:r>
      <w:bookmarkEnd w:id="114"/>
      <w:bookmarkEnd w:id="115"/>
      <w:bookmarkEnd w:id="116"/>
    </w:p>
    <w:p w14:paraId="018BEBD0" w14:textId="7F91E4FC" w:rsidR="00AC7944" w:rsidRDefault="001A2B67" w:rsidP="006D0391">
      <w:pPr>
        <w:jc w:val="both"/>
        <w:rPr>
          <w:rFonts w:eastAsiaTheme="minorHAnsi"/>
          <w:lang w:val="en-GB" w:eastAsia="en-US"/>
        </w:rPr>
      </w:pPr>
      <w:r w:rsidRPr="00F61653">
        <w:rPr>
          <w:rFonts w:eastAsiaTheme="minorHAnsi"/>
          <w:lang w:val="en-GB" w:eastAsia="en-US"/>
        </w:rPr>
        <w:t xml:space="preserve">Under this outcome, it </w:t>
      </w:r>
      <w:r w:rsidR="00823D4B" w:rsidRPr="00F61653">
        <w:rPr>
          <w:rFonts w:eastAsiaTheme="minorHAnsi"/>
          <w:lang w:val="en-GB" w:eastAsia="en-US"/>
        </w:rPr>
        <w:t>is</w:t>
      </w:r>
      <w:r w:rsidRPr="00F61653">
        <w:rPr>
          <w:rFonts w:eastAsiaTheme="minorHAnsi"/>
          <w:lang w:val="en-GB" w:eastAsia="en-US"/>
        </w:rPr>
        <w:t xml:space="preserve"> envis</w:t>
      </w:r>
      <w:r w:rsidR="00823D4B" w:rsidRPr="00F61653">
        <w:rPr>
          <w:rFonts w:eastAsiaTheme="minorHAnsi"/>
          <w:lang w:val="en-GB" w:eastAsia="en-US"/>
        </w:rPr>
        <w:t>aged</w:t>
      </w:r>
      <w:r w:rsidRPr="00F61653">
        <w:rPr>
          <w:rFonts w:eastAsiaTheme="minorHAnsi"/>
          <w:lang w:val="en-GB" w:eastAsia="en-US"/>
        </w:rPr>
        <w:t xml:space="preserve"> that by the end of 2020</w:t>
      </w:r>
      <w:r w:rsidR="000C6060" w:rsidRPr="00F61653">
        <w:rPr>
          <w:rFonts w:eastAsiaTheme="minorHAnsi"/>
          <w:lang w:val="en-GB" w:eastAsia="en-US"/>
        </w:rPr>
        <w:t>,</w:t>
      </w:r>
      <w:r w:rsidRPr="00F61653">
        <w:rPr>
          <w:rFonts w:eastAsiaTheme="minorHAnsi"/>
          <w:lang w:val="en-GB" w:eastAsia="en-US"/>
        </w:rPr>
        <w:t xml:space="preserve"> the Uganda population </w:t>
      </w:r>
      <w:r w:rsidR="00823D4B" w:rsidRPr="00F61653">
        <w:rPr>
          <w:rFonts w:eastAsiaTheme="minorHAnsi"/>
          <w:lang w:val="en-GB" w:eastAsia="en-US"/>
        </w:rPr>
        <w:t>will enjoy</w:t>
      </w:r>
      <w:r w:rsidRPr="00F61653">
        <w:rPr>
          <w:rFonts w:eastAsiaTheme="minorHAnsi"/>
          <w:lang w:val="en-GB" w:eastAsia="en-US"/>
        </w:rPr>
        <w:t xml:space="preserve"> healthier and productive lives with substantial reductions in mortality and morbidity, especially among children, adolescents, pregnant women and other vulnerable groups, and have sustained improvements in population dynamics.</w:t>
      </w:r>
    </w:p>
    <w:p w14:paraId="31A731BF" w14:textId="77777777" w:rsidR="003F4AB8" w:rsidRPr="00F61653" w:rsidRDefault="003F4AB8" w:rsidP="006D0391">
      <w:pPr>
        <w:jc w:val="both"/>
        <w:rPr>
          <w:rFonts w:eastAsiaTheme="minorHAnsi"/>
          <w:lang w:val="en-GB" w:eastAsia="en-US"/>
        </w:rPr>
      </w:pPr>
    </w:p>
    <w:p w14:paraId="44434549" w14:textId="0B33A1EA" w:rsidR="00316C06" w:rsidRPr="00F61653" w:rsidRDefault="00316C06" w:rsidP="006D0391">
      <w:pPr>
        <w:jc w:val="both"/>
        <w:rPr>
          <w:rFonts w:eastAsiaTheme="minorHAnsi"/>
          <w:lang w:val="en-GB" w:eastAsia="en-US"/>
        </w:rPr>
      </w:pPr>
      <w:r w:rsidRPr="00F61653">
        <w:rPr>
          <w:rFonts w:eastAsiaTheme="minorHAnsi"/>
          <w:lang w:val="en-GB" w:eastAsia="en-US"/>
        </w:rPr>
        <w:t xml:space="preserve">Public expenditure on health as a percentage of national budget increased from 8.7% in 2013/14 (baseline) to 9.6% in 2018/19 (MTE). The health sector was allocated UGX 2.25 trillion out of the national budget of UGX 29.64 trillion (Background to the Budget 2018/2019). Although there has been some increase of budget allocation over the years, this is still lower than the recommended </w:t>
      </w:r>
      <w:r w:rsidR="00356C80" w:rsidRPr="00F61653">
        <w:rPr>
          <w:rFonts w:eastAsiaTheme="minorHAnsi"/>
          <w:lang w:val="en-GB" w:eastAsia="en-US"/>
        </w:rPr>
        <w:t>1</w:t>
      </w:r>
      <w:r w:rsidR="00356C80">
        <w:rPr>
          <w:rFonts w:eastAsiaTheme="minorHAnsi"/>
          <w:lang w:val="en-GB" w:eastAsia="en-US"/>
        </w:rPr>
        <w:t>5</w:t>
      </w:r>
      <w:r w:rsidRPr="00F61653">
        <w:rPr>
          <w:rFonts w:eastAsiaTheme="minorHAnsi"/>
          <w:lang w:val="en-GB" w:eastAsia="en-US"/>
        </w:rPr>
        <w:t xml:space="preserve">% of the national budget allocated to health as per </w:t>
      </w:r>
      <w:r w:rsidR="00D06499" w:rsidRPr="00F61653">
        <w:rPr>
          <w:rFonts w:eastAsiaTheme="minorHAnsi"/>
          <w:lang w:val="en-GB" w:eastAsia="en-US"/>
        </w:rPr>
        <w:t>the 2001</w:t>
      </w:r>
      <w:r w:rsidRPr="00F61653">
        <w:rPr>
          <w:rFonts w:eastAsiaTheme="minorHAnsi"/>
          <w:lang w:val="en-GB" w:eastAsia="en-US"/>
        </w:rPr>
        <w:t xml:space="preserve"> Abuja Declaration. According to national level KI, inadequate budget allocation for health was also echoed as shown in the quote below:</w:t>
      </w:r>
    </w:p>
    <w:p w14:paraId="63C5D31D" w14:textId="7CAA7101" w:rsidR="00316C06" w:rsidRPr="00F61653" w:rsidRDefault="002438EA" w:rsidP="006D0391">
      <w:pPr>
        <w:ind w:left="720"/>
        <w:jc w:val="both"/>
        <w:rPr>
          <w:rFonts w:eastAsiaTheme="minorHAnsi"/>
          <w:lang w:val="en-GB" w:eastAsia="en-US"/>
        </w:rPr>
      </w:pPr>
      <w:r>
        <w:rPr>
          <w:rFonts w:eastAsiaTheme="minorHAnsi"/>
          <w:i/>
          <w:lang w:val="en-GB" w:eastAsia="en-US"/>
        </w:rPr>
        <w:t>“</w:t>
      </w:r>
      <w:r w:rsidR="00316C06" w:rsidRPr="00F61653">
        <w:rPr>
          <w:rFonts w:eastAsiaTheme="minorHAnsi"/>
          <w:i/>
          <w:lang w:val="en-GB" w:eastAsia="en-US"/>
        </w:rPr>
        <w:t>…The limited resources committed by government affect planned interventions</w:t>
      </w:r>
      <w:r>
        <w:rPr>
          <w:rFonts w:eastAsiaTheme="minorHAnsi"/>
          <w:i/>
          <w:lang w:val="en-GB" w:eastAsia="en-US"/>
        </w:rPr>
        <w:t xml:space="preserve">,” </w:t>
      </w:r>
      <w:r w:rsidR="00316C06" w:rsidRPr="00F61653">
        <w:rPr>
          <w:rFonts w:eastAsiaTheme="minorHAnsi"/>
          <w:lang w:val="en-GB" w:eastAsia="en-US"/>
        </w:rPr>
        <w:t>remarked a national level KI.</w:t>
      </w:r>
    </w:p>
    <w:p w14:paraId="3740F852" w14:textId="77777777" w:rsidR="00316C06" w:rsidRPr="00F61653" w:rsidRDefault="00316C06" w:rsidP="006D0391">
      <w:pPr>
        <w:jc w:val="both"/>
        <w:rPr>
          <w:rFonts w:eastAsiaTheme="minorHAnsi"/>
          <w:lang w:val="en-GB" w:eastAsia="en-US"/>
        </w:rPr>
      </w:pPr>
    </w:p>
    <w:p w14:paraId="52833422" w14:textId="56D7351F" w:rsidR="00316C06" w:rsidRPr="00F61653" w:rsidRDefault="00316C06" w:rsidP="006D0391">
      <w:pPr>
        <w:jc w:val="both"/>
        <w:rPr>
          <w:rFonts w:eastAsiaTheme="minorHAnsi"/>
          <w:lang w:val="en-GB" w:eastAsia="en-US"/>
        </w:rPr>
      </w:pPr>
      <w:r w:rsidRPr="00F61653">
        <w:rPr>
          <w:rFonts w:eastAsiaTheme="minorHAnsi"/>
          <w:lang w:val="en-GB" w:eastAsia="en-US"/>
        </w:rPr>
        <w:t>Institutional delivery rate significantly increased from 58% at baseline (2011) to 73% at MTE (2016). The UDHS 2016 results included deliveries in private health facilities that may not be reporting through the national HMIS. I</w:t>
      </w:r>
      <w:r w:rsidR="002438EA">
        <w:rPr>
          <w:rFonts w:eastAsiaTheme="minorHAnsi"/>
          <w:lang w:val="en-GB" w:eastAsia="en-US"/>
        </w:rPr>
        <w:t>t is i</w:t>
      </w:r>
      <w:r w:rsidRPr="00F61653">
        <w:rPr>
          <w:rFonts w:eastAsiaTheme="minorHAnsi"/>
          <w:lang w:val="en-GB" w:eastAsia="en-US"/>
        </w:rPr>
        <w:t>mportant to note that UNDAF used baseline data for UDHS 2011</w:t>
      </w:r>
      <w:r w:rsidR="002438EA">
        <w:rPr>
          <w:rFonts w:eastAsiaTheme="minorHAnsi"/>
          <w:lang w:val="en-GB" w:eastAsia="en-US"/>
        </w:rPr>
        <w:t>,</w:t>
      </w:r>
      <w:r w:rsidRPr="00F61653">
        <w:rPr>
          <w:rFonts w:eastAsiaTheme="minorHAnsi"/>
          <w:lang w:val="en-GB" w:eastAsia="en-US"/>
        </w:rPr>
        <w:t xml:space="preserve"> which was not current data for the baseline year (2015) and UDHS 2016 used to obtain MTE values was conducted soon after UNDAF had stated, therefore the achievements may not be directly attributed to the current UNDAF.</w:t>
      </w:r>
    </w:p>
    <w:p w14:paraId="0E73EE19" w14:textId="77777777" w:rsidR="00316C06" w:rsidRPr="00F61653" w:rsidRDefault="00316C06" w:rsidP="006D0391">
      <w:pPr>
        <w:jc w:val="both"/>
        <w:rPr>
          <w:rFonts w:eastAsiaTheme="minorHAnsi"/>
          <w:lang w:val="en-GB" w:eastAsia="en-US"/>
        </w:rPr>
      </w:pPr>
    </w:p>
    <w:p w14:paraId="1081DE39" w14:textId="7A344958" w:rsidR="00653BEB" w:rsidRPr="00F61653" w:rsidRDefault="00316C06" w:rsidP="006D0391">
      <w:pPr>
        <w:jc w:val="both"/>
        <w:rPr>
          <w:rFonts w:eastAsiaTheme="minorHAnsi"/>
          <w:lang w:val="en-GB" w:eastAsia="en-US"/>
        </w:rPr>
      </w:pPr>
      <w:r w:rsidRPr="00F61653">
        <w:rPr>
          <w:rFonts w:eastAsiaTheme="minorHAnsi"/>
          <w:lang w:val="en-GB" w:eastAsia="en-US"/>
        </w:rPr>
        <w:t xml:space="preserve">The contraceptive prevalence rate (CPR) among married women aged 15 – 49 years for modern FP methods increased from 26% at baseline (2011) to 35% at MTE (2018). The CPR for any FP method was increased from 30% in 2011 to 39% in 2016 (UDHS).  </w:t>
      </w:r>
    </w:p>
    <w:p w14:paraId="6136D977" w14:textId="77777777" w:rsidR="00D42E23" w:rsidRPr="00F61653" w:rsidRDefault="00D42E23" w:rsidP="006D0391">
      <w:pPr>
        <w:contextualSpacing/>
        <w:jc w:val="both"/>
        <w:rPr>
          <w:rFonts w:eastAsiaTheme="minorHAnsi"/>
          <w:lang w:val="en-GB" w:eastAsia="en-US"/>
        </w:rPr>
      </w:pPr>
    </w:p>
    <w:p w14:paraId="1041A33E" w14:textId="5F8905EB" w:rsidR="00143E2E" w:rsidRPr="00F61653" w:rsidRDefault="00993D16" w:rsidP="006D0391">
      <w:pPr>
        <w:contextualSpacing/>
        <w:jc w:val="both"/>
        <w:rPr>
          <w:rFonts w:eastAsiaTheme="minorHAnsi"/>
          <w:lang w:val="en-GB" w:eastAsia="en-US"/>
        </w:rPr>
      </w:pPr>
      <w:r w:rsidRPr="00F61653">
        <w:rPr>
          <w:noProof/>
          <w:lang w:eastAsia="en-US"/>
        </w:rPr>
        <mc:AlternateContent>
          <mc:Choice Requires="wps">
            <w:drawing>
              <wp:anchor distT="0" distB="0" distL="114300" distR="114300" simplePos="0" relativeHeight="251649536" behindDoc="0" locked="0" layoutInCell="1" allowOverlap="1" wp14:anchorId="63E68D21" wp14:editId="494462A4">
                <wp:simplePos x="0" y="0"/>
                <wp:positionH relativeFrom="margin">
                  <wp:posOffset>0</wp:posOffset>
                </wp:positionH>
                <wp:positionV relativeFrom="paragraph">
                  <wp:posOffset>366395</wp:posOffset>
                </wp:positionV>
                <wp:extent cx="6412230" cy="1923415"/>
                <wp:effectExtent l="0" t="0" r="7620" b="635"/>
                <wp:wrapThrough wrapText="bothSides">
                  <wp:wrapPolygon edited="0">
                    <wp:start x="642" y="0"/>
                    <wp:lineTo x="0" y="1498"/>
                    <wp:lineTo x="0" y="19468"/>
                    <wp:lineTo x="128" y="20537"/>
                    <wp:lineTo x="513" y="21607"/>
                    <wp:lineTo x="578" y="21607"/>
                    <wp:lineTo x="21048" y="21607"/>
                    <wp:lineTo x="21112" y="21607"/>
                    <wp:lineTo x="21497" y="20537"/>
                    <wp:lineTo x="21626" y="19468"/>
                    <wp:lineTo x="21626" y="1070"/>
                    <wp:lineTo x="20984" y="0"/>
                    <wp:lineTo x="642" y="0"/>
                  </wp:wrapPolygon>
                </wp:wrapThrough>
                <wp:docPr id="11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2230" cy="192341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A1D701C" w14:textId="77777777" w:rsidR="00AF36B2" w:rsidRPr="001A2B67" w:rsidRDefault="00AF36B2" w:rsidP="00C76B48">
                            <w:pPr>
                              <w:jc w:val="both"/>
                              <w:rPr>
                                <w:rFonts w:ascii="Garamond" w:eastAsiaTheme="minorHAnsi" w:hAnsi="Garamond" w:cstheme="minorBidi"/>
                                <w:i/>
                                <w:lang w:eastAsia="en-US"/>
                              </w:rPr>
                            </w:pPr>
                            <w:r>
                              <w:rPr>
                                <w:rFonts w:ascii="Garamond" w:eastAsiaTheme="minorHAnsi" w:hAnsi="Garamond" w:cstheme="minorBidi"/>
                                <w:i/>
                                <w:lang w:eastAsia="en-US"/>
                              </w:rPr>
                              <w:t xml:space="preserve"> ‘</w:t>
                            </w:r>
                            <w:r w:rsidRPr="001A2B67">
                              <w:rPr>
                                <w:rFonts w:ascii="Garamond" w:eastAsiaTheme="minorHAnsi" w:hAnsi="Garamond" w:cstheme="minorBidi"/>
                                <w:i/>
                                <w:lang w:eastAsia="en-US"/>
                              </w:rPr>
                              <w:t>I find that at least now the situation of sanitation is good as people no longer ease themselves randomly like those days anywhere they felt like</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remarked an adult female FGD participant, Lamwo District</w:t>
                            </w:r>
                            <w:r w:rsidRPr="001A2B67">
                              <w:rPr>
                                <w:rFonts w:ascii="Garamond" w:eastAsiaTheme="minorHAnsi" w:hAnsi="Garamond" w:cstheme="minorBidi"/>
                                <w:i/>
                                <w:lang w:eastAsia="en-US"/>
                              </w:rPr>
                              <w:t>.</w:t>
                            </w:r>
                          </w:p>
                          <w:p w14:paraId="6662B02C" w14:textId="77777777" w:rsidR="00AF36B2" w:rsidRPr="001A2B67" w:rsidRDefault="00AF36B2" w:rsidP="00C76B48">
                            <w:pPr>
                              <w:contextualSpacing/>
                              <w:jc w:val="both"/>
                              <w:rPr>
                                <w:rFonts w:ascii="Garamond" w:eastAsiaTheme="minorHAnsi" w:hAnsi="Garamond" w:cstheme="minorBidi"/>
                                <w:lang w:eastAsia="en-US"/>
                              </w:rPr>
                            </w:pPr>
                          </w:p>
                          <w:p w14:paraId="730D6531" w14:textId="77777777" w:rsidR="00AF36B2" w:rsidRPr="001A2B67" w:rsidRDefault="00AF36B2" w:rsidP="00C76B48">
                            <w:pPr>
                              <w:contextualSpacing/>
                              <w:jc w:val="both"/>
                              <w:rPr>
                                <w:rFonts w:ascii="Garamond" w:eastAsiaTheme="minorHAnsi" w:hAnsi="Garamond" w:cstheme="minorBidi"/>
                                <w:i/>
                                <w:lang w:eastAsia="en-US"/>
                              </w:rPr>
                            </w:pPr>
                            <w:r w:rsidRPr="001A2B67">
                              <w:rPr>
                                <w:rFonts w:ascii="Garamond" w:eastAsiaTheme="minorHAnsi" w:hAnsi="Garamond" w:cstheme="minorBidi"/>
                                <w:i/>
                                <w:lang w:eastAsia="en-US"/>
                              </w:rPr>
                              <w:t>‘The people now in our community take clean water from the boreholes since the boreholes are now many though some of the boreholes do not have water during dry season, but in general water is easy to get here</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said a male youth FGD participant, Kotido District.</w:t>
                            </w:r>
                          </w:p>
                          <w:p w14:paraId="63F00781" w14:textId="77777777" w:rsidR="00AF36B2" w:rsidRPr="001A2B67" w:rsidRDefault="00AF36B2" w:rsidP="00C76B48">
                            <w:pPr>
                              <w:jc w:val="both"/>
                              <w:rPr>
                                <w:rFonts w:ascii="Garamond" w:eastAsiaTheme="minorHAnsi" w:hAnsi="Garamond" w:cstheme="minorBidi"/>
                                <w:i/>
                                <w:lang w:eastAsia="en-US"/>
                              </w:rPr>
                            </w:pPr>
                          </w:p>
                          <w:p w14:paraId="0A5CBFB3" w14:textId="77777777" w:rsidR="00AF36B2" w:rsidRPr="00462E45" w:rsidRDefault="00AF36B2" w:rsidP="00815E82">
                            <w:pPr>
                              <w:jc w:val="both"/>
                              <w:rPr>
                                <w:sz w:val="22"/>
                                <w:szCs w:val="22"/>
                              </w:rPr>
                            </w:pPr>
                            <w:r w:rsidRPr="001A2B67">
                              <w:rPr>
                                <w:rFonts w:ascii="Garamond" w:eastAsiaTheme="minorHAnsi" w:hAnsi="Garamond" w:cstheme="minorBidi"/>
                                <w:i/>
                                <w:lang w:eastAsia="en-US"/>
                              </w:rPr>
                              <w:t>‘We have two boreholes but they are congested</w:t>
                            </w:r>
                            <w:r>
                              <w:rPr>
                                <w:rFonts w:ascii="Garamond" w:eastAsiaTheme="minorHAnsi" w:hAnsi="Garamond" w:cstheme="minorBidi"/>
                                <w:i/>
                                <w:lang w:eastAsia="en-US"/>
                              </w:rPr>
                              <w:t>;</w:t>
                            </w:r>
                            <w:r w:rsidRPr="001A2B67">
                              <w:rPr>
                                <w:rFonts w:ascii="Garamond" w:eastAsiaTheme="minorHAnsi" w:hAnsi="Garamond" w:cstheme="minorBidi"/>
                                <w:i/>
                                <w:lang w:eastAsia="en-US"/>
                              </w:rPr>
                              <w:t xml:space="preserve"> sometime we fetch stagnant water which causes diseases</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remarked an adult female FGD participant, Kyegegwa Distric</w:t>
                            </w:r>
                            <w:r>
                              <w:rPr>
                                <w:rFonts w:ascii="Garamond" w:eastAsiaTheme="minorHAnsi" w:hAnsi="Garamond" w:cstheme="minorBidi"/>
                                <w:lang w:eastAsia="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3E68D21" id="Rounded Rectangle 15" o:spid="_x0000_s1027" style="position:absolute;left:0;text-align:left;margin-left:0;margin-top:28.85pt;width:504.9pt;height:151.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" fillcolor="#b1cbe9" strokecolor="#5b9bd5" strokeweight=".5pt">
                <v:fill color2="#92b9e4" rotate="t" colors="0 #b1cbe9;.5 #a3c1e5;1 #92b9e4" focus="100%" type="gradient">
                  <o:fill v:ext="view" type="gradientUnscaled"/>
                </v:fill>
                <v:stroke joinstyle="miter"/>
                <v:path arrowok="t"/>
                <v:textbox>
                  <w:txbxContent>
                    <w:p w14:paraId="4A1D701C" w14:textId="77777777" w:rsidR="00AF36B2" w:rsidRPr="001A2B67" w:rsidRDefault="00AF36B2" w:rsidP="00C76B48">
                      <w:pPr>
                        <w:jc w:val="both"/>
                        <w:rPr>
                          <w:rFonts w:ascii="Garamond" w:eastAsiaTheme="minorHAnsi" w:hAnsi="Garamond" w:cstheme="minorBidi"/>
                          <w:i/>
                          <w:lang w:eastAsia="en-US"/>
                        </w:rPr>
                      </w:pPr>
                      <w:r>
                        <w:rPr>
                          <w:rFonts w:ascii="Garamond" w:eastAsiaTheme="minorHAnsi" w:hAnsi="Garamond" w:cstheme="minorBidi"/>
                          <w:i/>
                          <w:lang w:eastAsia="en-US"/>
                        </w:rPr>
                        <w:t xml:space="preserve"> ‘</w:t>
                      </w:r>
                      <w:r w:rsidRPr="001A2B67">
                        <w:rPr>
                          <w:rFonts w:ascii="Garamond" w:eastAsiaTheme="minorHAnsi" w:hAnsi="Garamond" w:cstheme="minorBidi"/>
                          <w:i/>
                          <w:lang w:eastAsia="en-US"/>
                        </w:rPr>
                        <w:t>I find that at least now the situation of sanitation is good as people no longer ease themselves randomly like those days anywhere they felt like</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remarked an adult female FGD participant, Lamwo District</w:t>
                      </w:r>
                      <w:r w:rsidRPr="001A2B67">
                        <w:rPr>
                          <w:rFonts w:ascii="Garamond" w:eastAsiaTheme="minorHAnsi" w:hAnsi="Garamond" w:cstheme="minorBidi"/>
                          <w:i/>
                          <w:lang w:eastAsia="en-US"/>
                        </w:rPr>
                        <w:t>.</w:t>
                      </w:r>
                    </w:p>
                    <w:p w14:paraId="6662B02C" w14:textId="77777777" w:rsidR="00AF36B2" w:rsidRPr="001A2B67" w:rsidRDefault="00AF36B2" w:rsidP="00C76B48">
                      <w:pPr>
                        <w:contextualSpacing/>
                        <w:jc w:val="both"/>
                        <w:rPr>
                          <w:rFonts w:ascii="Garamond" w:eastAsiaTheme="minorHAnsi" w:hAnsi="Garamond" w:cstheme="minorBidi"/>
                          <w:lang w:eastAsia="en-US"/>
                        </w:rPr>
                      </w:pPr>
                    </w:p>
                    <w:p w14:paraId="730D6531" w14:textId="77777777" w:rsidR="00AF36B2" w:rsidRPr="001A2B67" w:rsidRDefault="00AF36B2" w:rsidP="00C76B48">
                      <w:pPr>
                        <w:contextualSpacing/>
                        <w:jc w:val="both"/>
                        <w:rPr>
                          <w:rFonts w:ascii="Garamond" w:eastAsiaTheme="minorHAnsi" w:hAnsi="Garamond" w:cstheme="minorBidi"/>
                          <w:i/>
                          <w:lang w:eastAsia="en-US"/>
                        </w:rPr>
                      </w:pPr>
                      <w:r w:rsidRPr="001A2B67">
                        <w:rPr>
                          <w:rFonts w:ascii="Garamond" w:eastAsiaTheme="minorHAnsi" w:hAnsi="Garamond" w:cstheme="minorBidi"/>
                          <w:i/>
                          <w:lang w:eastAsia="en-US"/>
                        </w:rPr>
                        <w:t>‘The people now in our community take clean water from the boreholes since the boreholes are now many though some of the boreholes do not have water during dry season, but in general water is easy to get here</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said a male youth FGD participant, Kotido District.</w:t>
                      </w:r>
                    </w:p>
                    <w:p w14:paraId="63F00781" w14:textId="77777777" w:rsidR="00AF36B2" w:rsidRPr="001A2B67" w:rsidRDefault="00AF36B2" w:rsidP="00C76B48">
                      <w:pPr>
                        <w:jc w:val="both"/>
                        <w:rPr>
                          <w:rFonts w:ascii="Garamond" w:eastAsiaTheme="minorHAnsi" w:hAnsi="Garamond" w:cstheme="minorBidi"/>
                          <w:i/>
                          <w:lang w:eastAsia="en-US"/>
                        </w:rPr>
                      </w:pPr>
                    </w:p>
                    <w:p w14:paraId="0A5CBFB3" w14:textId="77777777" w:rsidR="00AF36B2" w:rsidRPr="00462E45" w:rsidRDefault="00AF36B2" w:rsidP="00815E82">
                      <w:pPr>
                        <w:jc w:val="both"/>
                        <w:rPr>
                          <w:sz w:val="22"/>
                          <w:szCs w:val="22"/>
                        </w:rPr>
                      </w:pPr>
                      <w:r w:rsidRPr="001A2B67">
                        <w:rPr>
                          <w:rFonts w:ascii="Garamond" w:eastAsiaTheme="minorHAnsi" w:hAnsi="Garamond" w:cstheme="minorBidi"/>
                          <w:i/>
                          <w:lang w:eastAsia="en-US"/>
                        </w:rPr>
                        <w:t>‘We have two boreholes but they are congested</w:t>
                      </w:r>
                      <w:r>
                        <w:rPr>
                          <w:rFonts w:ascii="Garamond" w:eastAsiaTheme="minorHAnsi" w:hAnsi="Garamond" w:cstheme="minorBidi"/>
                          <w:i/>
                          <w:lang w:eastAsia="en-US"/>
                        </w:rPr>
                        <w:t>;</w:t>
                      </w:r>
                      <w:r w:rsidRPr="001A2B67">
                        <w:rPr>
                          <w:rFonts w:ascii="Garamond" w:eastAsiaTheme="minorHAnsi" w:hAnsi="Garamond" w:cstheme="minorBidi"/>
                          <w:i/>
                          <w:lang w:eastAsia="en-US"/>
                        </w:rPr>
                        <w:t xml:space="preserve"> sometime we fetch stagnant water which causes diseases</w:t>
                      </w:r>
                      <w:r>
                        <w:rPr>
                          <w:rFonts w:ascii="Garamond" w:eastAsiaTheme="minorHAnsi" w:hAnsi="Garamond" w:cstheme="minorBidi"/>
                          <w:i/>
                          <w:lang w:eastAsia="en-US"/>
                        </w:rPr>
                        <w:t>,</w:t>
                      </w:r>
                      <w:r w:rsidRPr="001A2B67">
                        <w:rPr>
                          <w:rFonts w:ascii="Garamond" w:eastAsiaTheme="minorHAnsi" w:hAnsi="Garamond" w:cstheme="minorBidi"/>
                          <w:i/>
                          <w:lang w:eastAsia="en-US"/>
                        </w:rPr>
                        <w:t>’</w:t>
                      </w:r>
                      <w:r w:rsidRPr="001A2B67">
                        <w:rPr>
                          <w:rFonts w:ascii="Garamond" w:eastAsiaTheme="minorHAnsi" w:hAnsi="Garamond" w:cstheme="minorBidi"/>
                          <w:lang w:eastAsia="en-US"/>
                        </w:rPr>
                        <w:t xml:space="preserve"> remarked an adult female FGD participant, Kyegegwa Distric</w:t>
                      </w:r>
                      <w:r>
                        <w:rPr>
                          <w:rFonts w:ascii="Garamond" w:eastAsiaTheme="minorHAnsi" w:hAnsi="Garamond" w:cstheme="minorBidi"/>
                          <w:lang w:eastAsia="en-US"/>
                        </w:rPr>
                        <w:t>t</w:t>
                      </w:r>
                    </w:p>
                  </w:txbxContent>
                </v:textbox>
                <w10:wrap type="through" anchorx="margin"/>
              </v:roundrect>
            </w:pict>
          </mc:Fallback>
        </mc:AlternateContent>
      </w:r>
      <w:r w:rsidR="001A2B67" w:rsidRPr="00F61653">
        <w:rPr>
          <w:rFonts w:eastAsiaTheme="minorHAnsi"/>
          <w:lang w:val="en-GB" w:eastAsia="en-US"/>
        </w:rPr>
        <w:t>Voices from community beneficiaries confirmed drastic WASH improvement at household as per the quotes below:</w:t>
      </w:r>
    </w:p>
    <w:p w14:paraId="31BE2927" w14:textId="77777777" w:rsidR="00862381" w:rsidRDefault="00862381" w:rsidP="00816B89">
      <w:pPr>
        <w:pStyle w:val="Heading2"/>
      </w:pPr>
      <w:bookmarkStart w:id="117" w:name="_Toc526435655"/>
    </w:p>
    <w:p w14:paraId="41204269" w14:textId="530E14B4" w:rsidR="00DA5964" w:rsidRPr="00F61653" w:rsidRDefault="00CB5F84" w:rsidP="00816B89">
      <w:pPr>
        <w:pStyle w:val="Heading2"/>
      </w:pPr>
      <w:bookmarkStart w:id="118" w:name="_Toc532311551"/>
      <w:bookmarkStart w:id="119" w:name="_Toc532496843"/>
      <w:r w:rsidRPr="00F61653">
        <w:t>Outcome</w:t>
      </w:r>
      <w:r w:rsidR="00DA6F18" w:rsidRPr="00F61653">
        <w:t xml:space="preserve"> </w:t>
      </w:r>
      <w:r w:rsidRPr="00F61653">
        <w:t xml:space="preserve">2.3 </w:t>
      </w:r>
      <w:r w:rsidR="00934803" w:rsidRPr="00F61653">
        <w:t>Social Protection</w:t>
      </w:r>
      <w:bookmarkEnd w:id="117"/>
      <w:bookmarkEnd w:id="118"/>
      <w:bookmarkEnd w:id="119"/>
    </w:p>
    <w:p w14:paraId="0DA09B87" w14:textId="65A17314" w:rsidR="000B4D49" w:rsidRPr="00F61653" w:rsidRDefault="000B4D49" w:rsidP="006D0391">
      <w:pPr>
        <w:jc w:val="both"/>
        <w:rPr>
          <w:rFonts w:eastAsiaTheme="minorHAnsi"/>
          <w:lang w:val="en-GB" w:eastAsia="en-US"/>
        </w:rPr>
      </w:pPr>
      <w:r w:rsidRPr="00F61653">
        <w:rPr>
          <w:rFonts w:eastAsiaTheme="minorHAnsi"/>
          <w:lang w:val="en-GB" w:eastAsia="en-US"/>
        </w:rPr>
        <w:t>The Uganda Vision 2040 and NDP</w:t>
      </w:r>
      <w:r w:rsidR="00957A7C">
        <w:rPr>
          <w:rFonts w:eastAsiaTheme="minorHAnsi"/>
          <w:lang w:val="en-GB" w:eastAsia="en-US"/>
        </w:rPr>
        <w:t xml:space="preserve"> II</w:t>
      </w:r>
      <w:r w:rsidRPr="00F61653">
        <w:rPr>
          <w:rFonts w:eastAsiaTheme="minorHAnsi"/>
          <w:lang w:val="en-GB" w:eastAsia="en-US"/>
        </w:rPr>
        <w:t xml:space="preserve"> recogni</w:t>
      </w:r>
      <w:r w:rsidR="00F656A9">
        <w:rPr>
          <w:rFonts w:eastAsiaTheme="minorHAnsi"/>
          <w:lang w:val="en-GB" w:eastAsia="en-US"/>
        </w:rPr>
        <w:t>s</w:t>
      </w:r>
      <w:r w:rsidRPr="00F61653">
        <w:rPr>
          <w:rFonts w:eastAsiaTheme="minorHAnsi"/>
          <w:lang w:val="en-GB" w:eastAsia="en-US"/>
        </w:rPr>
        <w:t>e the role of social protection in wealth creation and inclusive growth. Social Protection is an important development strategy spearheaded by government to address risk and vulnerability, fight poverty, reduce inequality and promote inclusive economic growth. Its main purpose is to enhance the resilience and productive capacity of vulnerable persons for inclusive growth. Social protection supports the achievement of 14 of the 17 SDGs.</w:t>
      </w:r>
    </w:p>
    <w:p w14:paraId="657B344D" w14:textId="77777777" w:rsidR="00D05B96" w:rsidRPr="00F61653" w:rsidRDefault="00D05B96" w:rsidP="006D0391">
      <w:pPr>
        <w:contextualSpacing/>
        <w:jc w:val="both"/>
        <w:rPr>
          <w:rFonts w:eastAsia="Times New Roman"/>
          <w:lang w:eastAsia="en-US"/>
        </w:rPr>
      </w:pPr>
    </w:p>
    <w:p w14:paraId="429258E5" w14:textId="2AB9A326" w:rsidR="00371279" w:rsidRPr="00F61653" w:rsidRDefault="00DA5964" w:rsidP="006D0391">
      <w:pPr>
        <w:contextualSpacing/>
        <w:jc w:val="both"/>
        <w:rPr>
          <w:rFonts w:eastAsia="Calibri"/>
          <w:color w:val="000000"/>
          <w:lang w:val="en-GB"/>
        </w:rPr>
      </w:pPr>
      <w:r w:rsidRPr="00F61653">
        <w:rPr>
          <w:rFonts w:eastAsiaTheme="minorHAnsi"/>
          <w:lang w:val="en-GB" w:eastAsia="en-US"/>
        </w:rPr>
        <w:t xml:space="preserve">Under this outcome, it is envisaged that by the end of 2020, Uganda will be a nation with resilient communities and reduced extreme poverty and </w:t>
      </w:r>
      <w:r w:rsidR="00D06499" w:rsidRPr="00F61653">
        <w:rPr>
          <w:rFonts w:eastAsiaTheme="minorHAnsi"/>
          <w:lang w:val="en-GB" w:eastAsia="en-US"/>
        </w:rPr>
        <w:t>inequalities.</w:t>
      </w:r>
      <w:r w:rsidR="00D06499" w:rsidRPr="00F61653">
        <w:rPr>
          <w:rFonts w:eastAsia="Calibri"/>
          <w:color w:val="000000"/>
          <w:lang w:val="en-GB"/>
        </w:rPr>
        <w:t xml:space="preserve"> Public</w:t>
      </w:r>
      <w:r w:rsidR="00316C06" w:rsidRPr="00F61653">
        <w:rPr>
          <w:rFonts w:eastAsia="Calibri"/>
          <w:color w:val="000000"/>
          <w:lang w:val="en-GB"/>
        </w:rPr>
        <w:t xml:space="preserve"> expenditure on social protection as percentage of </w:t>
      </w:r>
      <w:r w:rsidR="00957A7C">
        <w:rPr>
          <w:rFonts w:eastAsia="Calibri"/>
          <w:color w:val="000000"/>
          <w:lang w:val="en-GB"/>
        </w:rPr>
        <w:t>Gross Domestic Product (</w:t>
      </w:r>
      <w:r w:rsidR="00316C06" w:rsidRPr="00F61653">
        <w:rPr>
          <w:rFonts w:eastAsia="Calibri"/>
          <w:color w:val="000000"/>
          <w:lang w:val="en-GB"/>
        </w:rPr>
        <w:t>GDP</w:t>
      </w:r>
      <w:r w:rsidR="00957A7C">
        <w:rPr>
          <w:rFonts w:eastAsia="Calibri"/>
          <w:color w:val="000000"/>
          <w:lang w:val="en-GB"/>
        </w:rPr>
        <w:t>)</w:t>
      </w:r>
      <w:r w:rsidR="00316C06" w:rsidRPr="00F61653">
        <w:rPr>
          <w:rFonts w:eastAsia="Calibri"/>
          <w:color w:val="000000"/>
          <w:lang w:val="en-GB"/>
        </w:rPr>
        <w:t xml:space="preserve"> increased from 0.75% at baseline (2014) to 0.9% at MTE (2018</w:t>
      </w:r>
      <w:r w:rsidR="00D06499" w:rsidRPr="00F61653">
        <w:rPr>
          <w:rFonts w:eastAsia="Calibri"/>
          <w:color w:val="000000"/>
          <w:lang w:val="en-GB"/>
        </w:rPr>
        <w:t>). The</w:t>
      </w:r>
      <w:r w:rsidR="009350C6" w:rsidRPr="00F61653">
        <w:rPr>
          <w:rFonts w:eastAsia="Calibri"/>
          <w:color w:val="000000"/>
          <w:lang w:val="en-GB"/>
        </w:rPr>
        <w:t xml:space="preserve"> indicator on percentage of people who have access to any kind of social assistance had no data.</w:t>
      </w:r>
      <w:r w:rsidR="00820F5C" w:rsidRPr="00F61653">
        <w:rPr>
          <w:rFonts w:eastAsia="Calibri"/>
          <w:color w:val="000000"/>
          <w:lang w:val="en-GB"/>
        </w:rPr>
        <w:t xml:space="preserve"> </w:t>
      </w:r>
      <w:r w:rsidR="003B0A5C" w:rsidRPr="00F61653">
        <w:rPr>
          <w:rFonts w:eastAsia="Calibri"/>
          <w:color w:val="000000"/>
          <w:lang w:val="en-GB"/>
        </w:rPr>
        <w:t>There is limited UN funding for implementation of interventions prioritised in the National Social Protection Policy.</w:t>
      </w:r>
    </w:p>
    <w:p w14:paraId="7499CE41" w14:textId="77777777" w:rsidR="00934803" w:rsidRPr="00F61653" w:rsidRDefault="00934803" w:rsidP="006D0391">
      <w:pPr>
        <w:jc w:val="both"/>
        <w:rPr>
          <w:rFonts w:eastAsiaTheme="minorHAnsi"/>
          <w:lang w:val="en-GB" w:eastAsia="en-US"/>
        </w:rPr>
      </w:pPr>
    </w:p>
    <w:p w14:paraId="4B8A90E5" w14:textId="371AD702" w:rsidR="00934803" w:rsidRPr="00F61653" w:rsidRDefault="00DB03CE" w:rsidP="00816B89">
      <w:pPr>
        <w:pStyle w:val="Heading2"/>
      </w:pPr>
      <w:bookmarkStart w:id="120" w:name="_Toc526435656"/>
      <w:bookmarkStart w:id="121" w:name="_Toc532311552"/>
      <w:bookmarkStart w:id="122" w:name="_Toc532496844"/>
      <w:r w:rsidRPr="00F61653">
        <w:t xml:space="preserve">Outcome 2.4 </w:t>
      </w:r>
      <w:r w:rsidR="00934803" w:rsidRPr="00F61653">
        <w:t>Gender Based Violence and Violence against Children</w:t>
      </w:r>
      <w:bookmarkEnd w:id="120"/>
      <w:bookmarkEnd w:id="121"/>
      <w:bookmarkEnd w:id="122"/>
    </w:p>
    <w:p w14:paraId="05F8C73D" w14:textId="62450872" w:rsidR="00E502F2" w:rsidRDefault="00D75399" w:rsidP="006D0391">
      <w:pPr>
        <w:jc w:val="both"/>
        <w:rPr>
          <w:rFonts w:eastAsia="Times New Roman"/>
          <w:lang w:val="en-GB"/>
        </w:rPr>
      </w:pPr>
      <w:r w:rsidRPr="00F61653">
        <w:rPr>
          <w:rFonts w:eastAsia="Times New Roman"/>
          <w:lang w:val="en-GB"/>
        </w:rPr>
        <w:t xml:space="preserve">It is envisaged under this outcome that the incidence and impact of GBV and </w:t>
      </w:r>
      <w:r w:rsidR="00623728" w:rsidRPr="00F61653">
        <w:t>Violence against Children</w:t>
      </w:r>
      <w:r w:rsidR="00623728" w:rsidRPr="00F61653">
        <w:rPr>
          <w:rFonts w:eastAsia="Times New Roman"/>
          <w:lang w:val="en-GB"/>
        </w:rPr>
        <w:t xml:space="preserve"> </w:t>
      </w:r>
      <w:r w:rsidR="00623728">
        <w:rPr>
          <w:rFonts w:eastAsia="Times New Roman"/>
          <w:lang w:val="en-GB"/>
        </w:rPr>
        <w:t>(</w:t>
      </w:r>
      <w:r w:rsidRPr="00F61653">
        <w:rPr>
          <w:rFonts w:eastAsia="Times New Roman"/>
          <w:lang w:val="en-GB"/>
        </w:rPr>
        <w:t>VAC</w:t>
      </w:r>
      <w:r w:rsidR="00623728">
        <w:rPr>
          <w:rFonts w:eastAsia="Times New Roman"/>
          <w:lang w:val="en-GB"/>
        </w:rPr>
        <w:t>)</w:t>
      </w:r>
      <w:r w:rsidRPr="00F61653">
        <w:rPr>
          <w:rFonts w:eastAsia="Times New Roman"/>
          <w:lang w:val="en-GB"/>
        </w:rPr>
        <w:t xml:space="preserve"> on women and children will substantially be reduced, underpinned by a strong enabling environment, as well as institutional and societal response by 2020.</w:t>
      </w:r>
    </w:p>
    <w:p w14:paraId="30B9A9E7" w14:textId="77777777" w:rsidR="004C05B3" w:rsidRPr="00F61653" w:rsidRDefault="004C05B3" w:rsidP="006D0391">
      <w:pPr>
        <w:jc w:val="both"/>
        <w:rPr>
          <w:rFonts w:eastAsia="Times New Roman"/>
          <w:lang w:val="en-GB"/>
        </w:rPr>
      </w:pPr>
    </w:p>
    <w:p w14:paraId="34002EC6" w14:textId="5C0DCAA8" w:rsidR="00E502F2" w:rsidRDefault="00A21348" w:rsidP="006D0391">
      <w:pPr>
        <w:jc w:val="both"/>
        <w:rPr>
          <w:rFonts w:eastAsia="Times New Roman"/>
          <w:lang w:val="en-GB"/>
        </w:rPr>
      </w:pPr>
      <w:r w:rsidRPr="00F61653">
        <w:rPr>
          <w:rFonts w:eastAsia="Times New Roman"/>
          <w:sz w:val="22"/>
          <w:szCs w:val="22"/>
          <w:lang w:val="en-GB"/>
        </w:rPr>
        <w:t xml:space="preserve">According to the UDHS 2016, the women </w:t>
      </w:r>
      <w:r w:rsidRPr="00F61653">
        <w:rPr>
          <w:rFonts w:eastAsia="Times New Roman"/>
          <w:lang w:val="en-GB"/>
        </w:rPr>
        <w:t>and men (&gt;19 years) who experienced physical violence in the past 12 months has significantly reduced from 56%</w:t>
      </w:r>
      <w:r w:rsidR="00C72E06">
        <w:rPr>
          <w:rFonts w:eastAsia="Times New Roman"/>
          <w:lang w:val="en-GB"/>
        </w:rPr>
        <w:t xml:space="preserve"> to </w:t>
      </w:r>
      <w:r w:rsidR="00C72E06" w:rsidRPr="00F61653">
        <w:rPr>
          <w:rFonts w:eastAsia="Times New Roman"/>
          <w:lang w:val="en-GB"/>
        </w:rPr>
        <w:t>44%</w:t>
      </w:r>
      <w:r w:rsidRPr="00F61653">
        <w:rPr>
          <w:rFonts w:eastAsia="Times New Roman"/>
          <w:lang w:val="en-GB"/>
        </w:rPr>
        <w:t xml:space="preserve"> (females) and </w:t>
      </w:r>
      <w:r w:rsidR="00B36F4F" w:rsidRPr="00F61653">
        <w:rPr>
          <w:rFonts w:eastAsia="Times New Roman"/>
          <w:lang w:val="en-GB"/>
        </w:rPr>
        <w:t>56</w:t>
      </w:r>
      <w:r w:rsidRPr="00F61653">
        <w:rPr>
          <w:rFonts w:eastAsia="Times New Roman"/>
          <w:lang w:val="en-GB"/>
        </w:rPr>
        <w:t xml:space="preserve">% </w:t>
      </w:r>
      <w:r w:rsidR="00C72E06">
        <w:rPr>
          <w:rFonts w:eastAsia="Times New Roman"/>
          <w:lang w:val="en-GB"/>
        </w:rPr>
        <w:t xml:space="preserve">to </w:t>
      </w:r>
      <w:r w:rsidR="00C72E06" w:rsidRPr="00F61653">
        <w:rPr>
          <w:rFonts w:eastAsia="Times New Roman"/>
          <w:lang w:val="en-GB"/>
        </w:rPr>
        <w:t xml:space="preserve">26% </w:t>
      </w:r>
      <w:r w:rsidRPr="00F61653">
        <w:rPr>
          <w:rFonts w:eastAsia="Times New Roman"/>
          <w:lang w:val="en-GB"/>
        </w:rPr>
        <w:t xml:space="preserve">(males) </w:t>
      </w:r>
      <w:r w:rsidR="00C72E06">
        <w:rPr>
          <w:rFonts w:eastAsia="Times New Roman"/>
          <w:lang w:val="en-GB"/>
        </w:rPr>
        <w:t>between</w:t>
      </w:r>
      <w:r w:rsidR="00C72E06" w:rsidRPr="00F61653">
        <w:rPr>
          <w:rFonts w:eastAsia="Times New Roman"/>
          <w:lang w:val="en-GB"/>
        </w:rPr>
        <w:t xml:space="preserve"> </w:t>
      </w:r>
      <w:r w:rsidRPr="00F61653">
        <w:rPr>
          <w:rFonts w:eastAsia="Times New Roman"/>
          <w:lang w:val="en-GB"/>
        </w:rPr>
        <w:t xml:space="preserve">baseline (2011) </w:t>
      </w:r>
      <w:r w:rsidR="00C72E06">
        <w:rPr>
          <w:rFonts w:eastAsia="Times New Roman"/>
          <w:lang w:val="en-GB"/>
        </w:rPr>
        <w:t>and</w:t>
      </w:r>
      <w:r w:rsidRPr="00F61653">
        <w:rPr>
          <w:rFonts w:eastAsia="Times New Roman"/>
          <w:lang w:val="en-GB"/>
        </w:rPr>
        <w:t xml:space="preserve"> MTE (2016)</w:t>
      </w:r>
      <w:r w:rsidR="00C72E06">
        <w:rPr>
          <w:rFonts w:eastAsia="Times New Roman"/>
          <w:lang w:val="en-GB"/>
        </w:rPr>
        <w:t>;</w:t>
      </w:r>
      <w:r w:rsidRPr="00F61653">
        <w:rPr>
          <w:rFonts w:eastAsia="Times New Roman"/>
          <w:lang w:val="en-GB"/>
        </w:rPr>
        <w:t xml:space="preserve"> </w:t>
      </w:r>
      <w:r w:rsidR="00D75399" w:rsidRPr="00F61653">
        <w:rPr>
          <w:rFonts w:eastAsia="Times New Roman"/>
          <w:lang w:val="en-GB"/>
        </w:rPr>
        <w:t>while 11.6</w:t>
      </w:r>
      <w:r w:rsidR="00A85552" w:rsidRPr="00F61653">
        <w:rPr>
          <w:rFonts w:eastAsia="Times New Roman"/>
          <w:lang w:val="en-GB"/>
        </w:rPr>
        <w:t>% and</w:t>
      </w:r>
      <w:r w:rsidR="00D75399" w:rsidRPr="00F61653">
        <w:rPr>
          <w:rFonts w:eastAsia="Times New Roman"/>
          <w:lang w:val="en-GB"/>
        </w:rPr>
        <w:t xml:space="preserve"> 40.4% of women aged 20-49 years had been married before the ages of 15 and 18 years respectively. In addition, 7 in 10 male children (68%) experienced physical violence during their childhood, with nearly half experiencing it at the hands of parents or adult caregivers (National VAC survey 2018).</w:t>
      </w:r>
    </w:p>
    <w:p w14:paraId="0FB5C5E3" w14:textId="77777777" w:rsidR="004C05B3" w:rsidRPr="00F61653" w:rsidRDefault="004C05B3" w:rsidP="006D0391">
      <w:pPr>
        <w:jc w:val="both"/>
        <w:rPr>
          <w:rFonts w:eastAsia="Times New Roman"/>
          <w:sz w:val="22"/>
          <w:szCs w:val="22"/>
          <w:lang w:val="en-GB"/>
        </w:rPr>
      </w:pPr>
    </w:p>
    <w:p w14:paraId="12AE1825" w14:textId="08F9AC65" w:rsidR="00E502F2" w:rsidRPr="00F61653" w:rsidRDefault="00D75399" w:rsidP="006D0391">
      <w:pPr>
        <w:jc w:val="both"/>
        <w:rPr>
          <w:rFonts w:eastAsia="Times New Roman"/>
          <w:lang w:val="en-GB"/>
        </w:rPr>
      </w:pPr>
      <w:r w:rsidRPr="00F61653">
        <w:rPr>
          <w:rFonts w:eastAsia="Times New Roman"/>
          <w:lang w:val="en-GB"/>
        </w:rPr>
        <w:t>The women and men (&gt;19 years) who experienced sexual violence in the past 12 months has significantly reduced from 27%</w:t>
      </w:r>
      <w:r w:rsidR="00C72E06">
        <w:rPr>
          <w:rFonts w:eastAsia="Times New Roman"/>
          <w:lang w:val="en-GB"/>
        </w:rPr>
        <w:t xml:space="preserve"> </w:t>
      </w:r>
      <w:r w:rsidR="00C72E06" w:rsidRPr="00F61653">
        <w:rPr>
          <w:rFonts w:eastAsia="Times New Roman"/>
          <w:lang w:val="en-GB"/>
        </w:rPr>
        <w:t>to 13%</w:t>
      </w:r>
      <w:r w:rsidRPr="00F61653">
        <w:rPr>
          <w:rFonts w:eastAsia="Times New Roman"/>
          <w:lang w:val="en-GB"/>
        </w:rPr>
        <w:t xml:space="preserve"> (females) and 9%</w:t>
      </w:r>
      <w:r w:rsidR="00C72E06">
        <w:rPr>
          <w:rFonts w:eastAsia="Times New Roman"/>
          <w:lang w:val="en-GB"/>
        </w:rPr>
        <w:t xml:space="preserve"> to </w:t>
      </w:r>
      <w:r w:rsidR="00C72E06" w:rsidRPr="00F61653">
        <w:rPr>
          <w:rFonts w:eastAsia="Times New Roman"/>
          <w:lang w:val="en-GB"/>
        </w:rPr>
        <w:t xml:space="preserve">4% </w:t>
      </w:r>
      <w:r w:rsidRPr="00F61653">
        <w:rPr>
          <w:rFonts w:eastAsia="Times New Roman"/>
          <w:lang w:val="en-GB"/>
        </w:rPr>
        <w:t xml:space="preserve">(males) </w:t>
      </w:r>
      <w:r w:rsidR="00C72E06">
        <w:rPr>
          <w:rFonts w:eastAsia="Times New Roman"/>
          <w:lang w:val="en-GB"/>
        </w:rPr>
        <w:t>between</w:t>
      </w:r>
      <w:r w:rsidR="00C72E06" w:rsidRPr="00F61653">
        <w:rPr>
          <w:rFonts w:eastAsia="Times New Roman"/>
          <w:lang w:val="en-GB"/>
        </w:rPr>
        <w:t xml:space="preserve"> </w:t>
      </w:r>
      <w:r w:rsidRPr="00F61653">
        <w:rPr>
          <w:rFonts w:eastAsia="Times New Roman"/>
          <w:lang w:val="en-GB"/>
        </w:rPr>
        <w:t xml:space="preserve">baseline (2011) </w:t>
      </w:r>
      <w:r w:rsidR="00C72E06">
        <w:rPr>
          <w:rFonts w:eastAsia="Times New Roman"/>
          <w:lang w:val="en-GB"/>
        </w:rPr>
        <w:t>and</w:t>
      </w:r>
      <w:r w:rsidRPr="00F61653">
        <w:rPr>
          <w:rFonts w:eastAsia="Times New Roman"/>
          <w:lang w:val="en-GB"/>
        </w:rPr>
        <w:t xml:space="preserve"> MTE (2016). </w:t>
      </w:r>
      <w:r w:rsidR="00F43AEF">
        <w:rPr>
          <w:rFonts w:eastAsia="Times New Roman"/>
          <w:lang w:val="en-GB"/>
        </w:rPr>
        <w:t>The p</w:t>
      </w:r>
      <w:r w:rsidRPr="00F61653">
        <w:rPr>
          <w:rFonts w:eastAsia="Times New Roman"/>
          <w:lang w:val="en-GB"/>
        </w:rPr>
        <w:t xml:space="preserve">ercentage of all women and men aged 15-49 who agree that a husband is justified in hitting or beating his wife for specified reasons reduced from 44% </w:t>
      </w:r>
      <w:r w:rsidR="00C72E06">
        <w:rPr>
          <w:rFonts w:eastAsia="Times New Roman"/>
          <w:lang w:val="en-GB"/>
        </w:rPr>
        <w:t>to</w:t>
      </w:r>
      <w:r w:rsidR="00C72E06" w:rsidRPr="00F61653">
        <w:rPr>
          <w:rFonts w:eastAsia="Times New Roman"/>
          <w:lang w:val="en-GB"/>
        </w:rPr>
        <w:t xml:space="preserve"> 41% </w:t>
      </w:r>
      <w:r w:rsidRPr="00F61653">
        <w:rPr>
          <w:rFonts w:eastAsia="Times New Roman"/>
          <w:lang w:val="en-GB"/>
        </w:rPr>
        <w:t xml:space="preserve">(males) and 58% </w:t>
      </w:r>
      <w:r w:rsidR="00C72E06">
        <w:rPr>
          <w:rFonts w:eastAsia="Times New Roman"/>
          <w:lang w:val="en-GB"/>
        </w:rPr>
        <w:t xml:space="preserve">to </w:t>
      </w:r>
      <w:r w:rsidR="00C72E06" w:rsidRPr="00F61653">
        <w:rPr>
          <w:rFonts w:eastAsia="Times New Roman"/>
          <w:lang w:val="en-GB"/>
        </w:rPr>
        <w:t xml:space="preserve">50% </w:t>
      </w:r>
      <w:r w:rsidRPr="00F61653">
        <w:rPr>
          <w:rFonts w:eastAsia="Times New Roman"/>
          <w:lang w:val="en-GB"/>
        </w:rPr>
        <w:t xml:space="preserve">(females) </w:t>
      </w:r>
      <w:r w:rsidR="00C72E06">
        <w:rPr>
          <w:rFonts w:eastAsia="Times New Roman"/>
          <w:lang w:val="en-GB"/>
        </w:rPr>
        <w:t>between</w:t>
      </w:r>
      <w:r w:rsidRPr="00F61653">
        <w:rPr>
          <w:rFonts w:eastAsia="Times New Roman"/>
          <w:lang w:val="en-GB"/>
        </w:rPr>
        <w:t xml:space="preserve"> baseline (2011</w:t>
      </w:r>
      <w:r w:rsidR="00C72E06">
        <w:rPr>
          <w:rFonts w:eastAsia="Times New Roman"/>
          <w:lang w:val="en-GB"/>
        </w:rPr>
        <w:t>)</w:t>
      </w:r>
      <w:r w:rsidRPr="00F61653">
        <w:rPr>
          <w:rFonts w:eastAsia="Times New Roman"/>
          <w:lang w:val="en-GB"/>
        </w:rPr>
        <w:t xml:space="preserve"> and MTE (2016). </w:t>
      </w:r>
    </w:p>
    <w:p w14:paraId="3BE101A2" w14:textId="77777777" w:rsidR="00934803" w:rsidRPr="00F61653" w:rsidRDefault="00934803" w:rsidP="006D0391">
      <w:pPr>
        <w:rPr>
          <w:lang w:val="en-GB"/>
        </w:rPr>
      </w:pPr>
    </w:p>
    <w:p w14:paraId="4208748D" w14:textId="2D3B4ED2" w:rsidR="000C5FA6" w:rsidRPr="00F61653" w:rsidRDefault="0096737D" w:rsidP="00816B89">
      <w:pPr>
        <w:pStyle w:val="Heading2"/>
      </w:pPr>
      <w:bookmarkStart w:id="123" w:name="_Toc526435657"/>
      <w:bookmarkStart w:id="124" w:name="_Toc532311553"/>
      <w:bookmarkStart w:id="125" w:name="_Toc532496845"/>
      <w:r w:rsidRPr="00F61653">
        <w:t xml:space="preserve">Outcome 2.5 </w:t>
      </w:r>
      <w:r w:rsidR="003726A6" w:rsidRPr="00F61653">
        <w:t>HIV</w:t>
      </w:r>
      <w:r w:rsidR="007D595A" w:rsidRPr="00F61653">
        <w:t xml:space="preserve"> and </w:t>
      </w:r>
      <w:r w:rsidR="003726A6" w:rsidRPr="00F61653">
        <w:t>AIDS</w:t>
      </w:r>
      <w:bookmarkEnd w:id="123"/>
      <w:r w:rsidR="007D595A" w:rsidRPr="00F61653">
        <w:t xml:space="preserve"> response</w:t>
      </w:r>
      <w:bookmarkEnd w:id="124"/>
      <w:bookmarkEnd w:id="125"/>
    </w:p>
    <w:p w14:paraId="596C10C0" w14:textId="77777777" w:rsidR="00316C06" w:rsidRPr="00F61653" w:rsidRDefault="000C5FA6" w:rsidP="006D0391">
      <w:pPr>
        <w:jc w:val="both"/>
        <w:rPr>
          <w:rFonts w:eastAsia="Times New Roman"/>
          <w:lang w:val="en-GB"/>
        </w:rPr>
      </w:pPr>
      <w:r w:rsidRPr="00F61653">
        <w:rPr>
          <w:rFonts w:eastAsia="Times New Roman"/>
          <w:lang w:val="en-GB"/>
        </w:rPr>
        <w:t>By end 2020, Uganda is envisaged to attain a multi-sectoral HIV and AIDS response that is gender</w:t>
      </w:r>
      <w:r w:rsidR="00E74BA9" w:rsidRPr="00F61653">
        <w:rPr>
          <w:rFonts w:eastAsia="Times New Roman"/>
          <w:lang w:val="en-GB"/>
        </w:rPr>
        <w:t>-</w:t>
      </w:r>
      <w:r w:rsidRPr="00F61653">
        <w:rPr>
          <w:rFonts w:eastAsia="Times New Roman"/>
          <w:lang w:val="en-GB"/>
        </w:rPr>
        <w:t xml:space="preserve"> and age-responsive, well-coordinated, effective, efficient and sustainably financed to reverse the current trend</w:t>
      </w:r>
      <w:r w:rsidR="00E74BA9" w:rsidRPr="00F61653">
        <w:rPr>
          <w:rFonts w:eastAsia="Times New Roman"/>
          <w:lang w:val="en-GB"/>
        </w:rPr>
        <w:t>s</w:t>
      </w:r>
      <w:r w:rsidRPr="00F61653">
        <w:rPr>
          <w:rFonts w:eastAsia="Times New Roman"/>
          <w:lang w:val="en-GB"/>
        </w:rPr>
        <w:t xml:space="preserve"> and reduce the socio-economic impact of HIV and AIDS.</w:t>
      </w:r>
    </w:p>
    <w:p w14:paraId="21CB7330" w14:textId="77777777" w:rsidR="00316C06" w:rsidRPr="00F61653" w:rsidRDefault="00316C06" w:rsidP="006D0391">
      <w:pPr>
        <w:jc w:val="both"/>
        <w:rPr>
          <w:rFonts w:eastAsia="Times New Roman"/>
          <w:lang w:val="en-GB"/>
        </w:rPr>
      </w:pPr>
    </w:p>
    <w:p w14:paraId="150EBF53" w14:textId="67233D55" w:rsidR="00316C06" w:rsidRPr="00F61653" w:rsidRDefault="00316C06" w:rsidP="006D0391">
      <w:pPr>
        <w:jc w:val="both"/>
        <w:rPr>
          <w:rFonts w:eastAsia="Times New Roman"/>
          <w:lang w:val="en-GB"/>
        </w:rPr>
      </w:pPr>
      <w:r w:rsidRPr="00F61653">
        <w:rPr>
          <w:rFonts w:eastAsia="Times New Roman"/>
          <w:lang w:val="en-GB"/>
        </w:rPr>
        <w:t xml:space="preserve">The number of new HIV infections reduced significantly from 137,000 at baseline (2011) to </w:t>
      </w:r>
      <w:r w:rsidR="00E46212" w:rsidRPr="00F61653">
        <w:rPr>
          <w:rFonts w:eastAsia="Times New Roman"/>
          <w:lang w:val="en-GB"/>
        </w:rPr>
        <w:t>50</w:t>
      </w:r>
      <w:r w:rsidRPr="00F61653">
        <w:rPr>
          <w:rFonts w:eastAsia="Times New Roman"/>
          <w:lang w:val="en-GB"/>
        </w:rPr>
        <w:t>,000 at MTE (201</w:t>
      </w:r>
      <w:r w:rsidR="00C82688" w:rsidRPr="00F61653">
        <w:rPr>
          <w:rFonts w:eastAsia="Times New Roman"/>
          <w:lang w:val="en-GB"/>
        </w:rPr>
        <w:t>7</w:t>
      </w:r>
      <w:r w:rsidRPr="00F61653">
        <w:rPr>
          <w:rFonts w:eastAsia="Times New Roman"/>
          <w:lang w:val="en-GB"/>
        </w:rPr>
        <w:t>). There are 1</w:t>
      </w:r>
      <w:r w:rsidR="00E46212" w:rsidRPr="00F61653">
        <w:rPr>
          <w:rFonts w:eastAsia="Times New Roman"/>
          <w:lang w:val="en-GB"/>
        </w:rPr>
        <w:t xml:space="preserve">.3 million </w:t>
      </w:r>
      <w:r w:rsidRPr="00F61653">
        <w:rPr>
          <w:rFonts w:eastAsia="Times New Roman"/>
          <w:lang w:val="en-GB"/>
        </w:rPr>
        <w:t>people living with HIV and AIDS in Uganda, of wh</w:t>
      </w:r>
      <w:r w:rsidR="00F43AEF">
        <w:rPr>
          <w:rFonts w:eastAsia="Times New Roman"/>
          <w:lang w:val="en-GB"/>
        </w:rPr>
        <w:t>om</w:t>
      </w:r>
      <w:r w:rsidRPr="00F61653">
        <w:rPr>
          <w:rFonts w:eastAsia="Times New Roman"/>
          <w:lang w:val="en-GB"/>
        </w:rPr>
        <w:t xml:space="preserve"> 73% know their HIV status. Of those who are HIV positive, 67% are on ART and the viral load is suppressed</w:t>
      </w:r>
      <w:r w:rsidR="00197CB4">
        <w:rPr>
          <w:rFonts w:eastAsia="Times New Roman"/>
          <w:lang w:val="en-GB"/>
        </w:rPr>
        <w:t xml:space="preserve"> for </w:t>
      </w:r>
      <w:r w:rsidR="00197CB4" w:rsidRPr="00F61653">
        <w:rPr>
          <w:rFonts w:eastAsia="Times New Roman"/>
          <w:lang w:val="en-GB"/>
        </w:rPr>
        <w:t>close to 60%</w:t>
      </w:r>
      <w:r w:rsidRPr="00F61653">
        <w:rPr>
          <w:rFonts w:eastAsia="Times New Roman"/>
          <w:lang w:val="en-GB"/>
        </w:rPr>
        <w:t>. Prevention of Mother-to-Child Transmission (PMTCT) services were scaled up, with more than 95% of mothers accessing the PMTCT services</w:t>
      </w:r>
    </w:p>
    <w:p w14:paraId="71CE802E" w14:textId="77777777" w:rsidR="00316C06" w:rsidRPr="00F61653" w:rsidRDefault="00316C06" w:rsidP="006D0391">
      <w:pPr>
        <w:jc w:val="both"/>
        <w:rPr>
          <w:rFonts w:eastAsia="Times New Roman"/>
          <w:lang w:val="en-GB"/>
        </w:rPr>
      </w:pPr>
    </w:p>
    <w:p w14:paraId="1A186B49" w14:textId="1BDD4927" w:rsidR="00352E1B" w:rsidRPr="00F61653" w:rsidRDefault="00316C06" w:rsidP="006D0391">
      <w:pPr>
        <w:jc w:val="both"/>
        <w:rPr>
          <w:rFonts w:eastAsia="Times New Roman"/>
          <w:lang w:val="en-GB"/>
        </w:rPr>
      </w:pPr>
      <w:r w:rsidRPr="00F61653">
        <w:rPr>
          <w:rFonts w:eastAsia="Times New Roman"/>
          <w:lang w:val="en-GB"/>
        </w:rPr>
        <w:t xml:space="preserve">Similarly, the number of AIDS-related deaths significantly reduced from 63,000 at baseline (2011) to </w:t>
      </w:r>
      <w:r w:rsidR="00147024" w:rsidRPr="00F61653">
        <w:rPr>
          <w:rFonts w:eastAsia="Times New Roman"/>
          <w:lang w:val="en-GB"/>
        </w:rPr>
        <w:t>26</w:t>
      </w:r>
      <w:r w:rsidRPr="00F61653">
        <w:rPr>
          <w:rFonts w:eastAsia="Times New Roman"/>
          <w:lang w:val="en-GB"/>
        </w:rPr>
        <w:t>,000 at MTE (2017</w:t>
      </w:r>
      <w:r w:rsidR="00D06499" w:rsidRPr="00F61653">
        <w:rPr>
          <w:rFonts w:eastAsia="Times New Roman"/>
          <w:lang w:val="en-GB"/>
        </w:rPr>
        <w:t>). HIV</w:t>
      </w:r>
      <w:r w:rsidRPr="00F61653">
        <w:rPr>
          <w:rFonts w:eastAsia="Times New Roman"/>
          <w:lang w:val="en-GB"/>
        </w:rPr>
        <w:t xml:space="preserve"> prevalence rate reduced from 7.3% at baseline (2011) to 6% at MTE (2017), according to the Uganda Population-Based HIV Impact Assessment (</w:t>
      </w:r>
      <w:r w:rsidR="00D06499" w:rsidRPr="00F61653">
        <w:rPr>
          <w:rFonts w:eastAsia="Times New Roman"/>
          <w:lang w:val="en-GB"/>
        </w:rPr>
        <w:t>2017) leading</w:t>
      </w:r>
      <w:r w:rsidR="00352E1B" w:rsidRPr="00F61653">
        <w:rPr>
          <w:rFonts w:eastAsia="Times New Roman"/>
          <w:lang w:val="en-GB"/>
        </w:rPr>
        <w:t xml:space="preserve"> to a reduction in number of babies born with HIV from 26,000 in </w:t>
      </w:r>
      <w:r w:rsidR="00D06499" w:rsidRPr="00F61653">
        <w:rPr>
          <w:rFonts w:eastAsia="Times New Roman"/>
          <w:lang w:val="en-GB"/>
        </w:rPr>
        <w:t>2010 to</w:t>
      </w:r>
      <w:r w:rsidR="00352E1B" w:rsidRPr="00F61653">
        <w:rPr>
          <w:rFonts w:eastAsia="Times New Roman"/>
          <w:lang w:val="en-GB"/>
        </w:rPr>
        <w:t xml:space="preserve"> 4600 in 2016. Overall, Uganda is on track to meet the 90-90-90 Fast-Track targets by 2020.</w:t>
      </w:r>
    </w:p>
    <w:p w14:paraId="4F73B34E" w14:textId="77777777" w:rsidR="00C130FE" w:rsidRPr="00F61653" w:rsidRDefault="00C130FE" w:rsidP="006D0391">
      <w:pPr>
        <w:jc w:val="both"/>
        <w:rPr>
          <w:rFonts w:eastAsia="Times New Roman"/>
          <w:lang w:val="en-GB"/>
        </w:rPr>
      </w:pPr>
    </w:p>
    <w:p w14:paraId="24B2A568" w14:textId="77777777" w:rsidR="00D302C6" w:rsidRPr="00F61653" w:rsidRDefault="00D302C6" w:rsidP="006D0391">
      <w:pPr>
        <w:jc w:val="both"/>
        <w:rPr>
          <w:rFonts w:eastAsia="Times New Roman"/>
          <w:b/>
          <w:lang w:val="en-GB"/>
        </w:rPr>
      </w:pPr>
      <w:r w:rsidRPr="00F61653">
        <w:rPr>
          <w:rFonts w:eastAsia="Times New Roman"/>
          <w:b/>
          <w:lang w:val="en-GB"/>
        </w:rPr>
        <w:t>Key UN contribution under HCD pillar</w:t>
      </w:r>
    </w:p>
    <w:p w14:paraId="74805A19" w14:textId="77777777" w:rsidR="00D302C6" w:rsidRPr="00F61653" w:rsidRDefault="00D302C6" w:rsidP="006D0391">
      <w:pPr>
        <w:jc w:val="both"/>
        <w:rPr>
          <w:rFonts w:eastAsia="Times New Roman"/>
          <w:lang w:val="en-GB"/>
        </w:rPr>
      </w:pPr>
    </w:p>
    <w:p w14:paraId="7B0D70AE" w14:textId="77777777" w:rsidR="00D302C6" w:rsidRPr="00F61653" w:rsidRDefault="00D302C6" w:rsidP="006D0391">
      <w:pPr>
        <w:pStyle w:val="ListParagraph"/>
        <w:numPr>
          <w:ilvl w:val="0"/>
          <w:numId w:val="16"/>
        </w:numPr>
        <w:tabs>
          <w:tab w:val="num" w:pos="360"/>
        </w:tabs>
        <w:jc w:val="both"/>
        <w:rPr>
          <w:b/>
        </w:rPr>
      </w:pPr>
      <w:r w:rsidRPr="00F61653">
        <w:rPr>
          <w:b/>
        </w:rPr>
        <w:t>Education and Skills Development</w:t>
      </w:r>
    </w:p>
    <w:p w14:paraId="4DA8D04D" w14:textId="4400A0E0" w:rsidR="00D302C6" w:rsidRPr="00F61653" w:rsidRDefault="00D06499" w:rsidP="006D0391">
      <w:pPr>
        <w:jc w:val="both"/>
      </w:pPr>
      <w:r w:rsidRPr="00F61653">
        <w:t>The UN has provided technical support in the development, review and roll-out of key policies and frameworks including the National Integrated Early Childhood Development Policy, Early Childhood Care and Education (ECCE) Policy, School Health Policy, Teacher Policy and Teacher Competency Framework, Multi Sectoral Framework for Adolescent Girls/Communication Strategy for Adolescent girls, National Framework on Sexuality Education,</w:t>
      </w:r>
      <w:r w:rsidR="0001017E" w:rsidRPr="00F61653">
        <w:t xml:space="preserve"> </w:t>
      </w:r>
      <w:r w:rsidRPr="00F61653">
        <w:t>School Feeding and Nutrition Guidelines for Universal Primary Education (UPE</w:t>
      </w:r>
      <w:r w:rsidR="0001017E" w:rsidRPr="00F61653">
        <w:t>)</w:t>
      </w:r>
      <w:r w:rsidR="00F43AEF">
        <w:t>,</w:t>
      </w:r>
      <w:r w:rsidR="0001017E" w:rsidRPr="00F61653">
        <w:t xml:space="preserve"> and </w:t>
      </w:r>
      <w:r w:rsidR="00F43AEF">
        <w:t xml:space="preserve">the </w:t>
      </w:r>
      <w:r w:rsidR="0001017E" w:rsidRPr="00F61653">
        <w:t>draft National Inclusive Education Policy.</w:t>
      </w:r>
    </w:p>
    <w:p w14:paraId="604BF502" w14:textId="77777777" w:rsidR="00E67F21" w:rsidRPr="00F61653" w:rsidRDefault="00E67F21" w:rsidP="006D0391">
      <w:pPr>
        <w:jc w:val="both"/>
      </w:pPr>
    </w:p>
    <w:p w14:paraId="5D03422A" w14:textId="77777777" w:rsidR="00D302C6" w:rsidRPr="00F61653" w:rsidRDefault="00580D67" w:rsidP="006D0391">
      <w:pPr>
        <w:pStyle w:val="ListParagraph"/>
        <w:numPr>
          <w:ilvl w:val="0"/>
          <w:numId w:val="16"/>
        </w:numPr>
        <w:tabs>
          <w:tab w:val="num" w:pos="360"/>
        </w:tabs>
        <w:jc w:val="both"/>
        <w:rPr>
          <w:b/>
        </w:rPr>
      </w:pPr>
      <w:r w:rsidRPr="00F61653">
        <w:rPr>
          <w:b/>
        </w:rPr>
        <w:t xml:space="preserve">Health </w:t>
      </w:r>
    </w:p>
    <w:p w14:paraId="610E296F" w14:textId="4DF4D226" w:rsidR="00D302C6" w:rsidRPr="00F61653" w:rsidRDefault="00D302C6" w:rsidP="006D0391">
      <w:pPr>
        <w:jc w:val="both"/>
      </w:pPr>
      <w:r w:rsidRPr="00F61653">
        <w:t xml:space="preserve">The UN supported GoU to develop, adapt and implement policies, strategies, guidelines and action plans and building stronger surveillance and information systems. These included Universal Health Coverage and Health Financing Strategy, HIV Test and Treat </w:t>
      </w:r>
      <w:r w:rsidR="00F43AEF" w:rsidRPr="00F61653">
        <w:t xml:space="preserve">Guidelines, </w:t>
      </w:r>
      <w:r w:rsidRPr="00F61653">
        <w:t xml:space="preserve">Integrated </w:t>
      </w:r>
      <w:r w:rsidR="00F43AEF" w:rsidRPr="00F61653">
        <w:t xml:space="preserve">Malaria </w:t>
      </w:r>
      <w:r w:rsidRPr="00F61653">
        <w:t xml:space="preserve">Vector Management </w:t>
      </w:r>
      <w:r w:rsidR="00F43AEF" w:rsidRPr="00F61653">
        <w:t xml:space="preserve">Guidelines, </w:t>
      </w:r>
      <w:r w:rsidRPr="00F61653">
        <w:t>E</w:t>
      </w:r>
      <w:r w:rsidR="00F43AEF" w:rsidRPr="00F61653">
        <w:t xml:space="preserve">-Health Policy </w:t>
      </w:r>
      <w:r w:rsidR="00F43AEF">
        <w:t>a</w:t>
      </w:r>
      <w:r w:rsidR="00F43AEF" w:rsidRPr="00F61653">
        <w:t xml:space="preserve">nd Strategy, </w:t>
      </w:r>
      <w:r w:rsidRPr="00F61653">
        <w:t xml:space="preserve">National Nutrition </w:t>
      </w:r>
      <w:r w:rsidR="00F43AEF" w:rsidRPr="00F61653">
        <w:t xml:space="preserve">Advocacy </w:t>
      </w:r>
      <w:r w:rsidR="00F43AEF">
        <w:t>a</w:t>
      </w:r>
      <w:r w:rsidR="00F43AEF" w:rsidRPr="00F61653">
        <w:t xml:space="preserve">nd Communication Strategy, </w:t>
      </w:r>
      <w:r w:rsidRPr="00F61653">
        <w:t xml:space="preserve">Community Health Extension Worker </w:t>
      </w:r>
      <w:r w:rsidR="00F43AEF" w:rsidRPr="00F61653">
        <w:t xml:space="preserve">Policy, 3-Star </w:t>
      </w:r>
      <w:r w:rsidRPr="00F61653">
        <w:t xml:space="preserve">WASH </w:t>
      </w:r>
      <w:r w:rsidR="00F43AEF" w:rsidRPr="00F61653">
        <w:t xml:space="preserve">Guidelines, Civil Registration </w:t>
      </w:r>
      <w:r w:rsidR="00F43AEF">
        <w:t>a</w:t>
      </w:r>
      <w:r w:rsidR="00F43AEF" w:rsidRPr="00F61653">
        <w:t>nd Vital Statistics</w:t>
      </w:r>
      <w:r w:rsidRPr="00F61653">
        <w:t>.</w:t>
      </w:r>
    </w:p>
    <w:p w14:paraId="775881E7" w14:textId="77777777" w:rsidR="00542406" w:rsidRPr="00F61653" w:rsidRDefault="00542406" w:rsidP="006D0391">
      <w:pPr>
        <w:jc w:val="both"/>
      </w:pPr>
    </w:p>
    <w:p w14:paraId="197C816B" w14:textId="442EE7B4" w:rsidR="00D302C6" w:rsidRPr="00F61653" w:rsidRDefault="00D302C6" w:rsidP="006D0391">
      <w:pPr>
        <w:jc w:val="both"/>
      </w:pPr>
      <w:r w:rsidRPr="00F61653">
        <w:t xml:space="preserve">The UN has </w:t>
      </w:r>
      <w:r w:rsidR="00EA347B">
        <w:t>further</w:t>
      </w:r>
      <w:r w:rsidR="00EA347B" w:rsidRPr="00F61653">
        <w:t xml:space="preserve"> </w:t>
      </w:r>
      <w:r w:rsidRPr="00F61653">
        <w:t xml:space="preserve">supported the development of the Investment Case for Reproductive, Maternal, New Born Child and Adolescent Health (RMNCAH), the Maternal and Newborn Quality of Care Standards, the Costed Implementation Plan on Family Planning, the Multi-sectoral plan for Non-Communicable Diseases (NCD) prevention and control, the Health </w:t>
      </w:r>
      <w:r w:rsidR="002F5CA2" w:rsidRPr="00F61653">
        <w:t xml:space="preserve">Sector Integrated </w:t>
      </w:r>
      <w:r w:rsidRPr="00F61653">
        <w:t>Refugee Response Plan and a National Action Plan for Health Security are also in place.</w:t>
      </w:r>
    </w:p>
    <w:p w14:paraId="587D9B25" w14:textId="77777777" w:rsidR="00542406" w:rsidRPr="00F61653" w:rsidRDefault="00542406" w:rsidP="006D0391">
      <w:pPr>
        <w:jc w:val="both"/>
      </w:pPr>
    </w:p>
    <w:p w14:paraId="65B5B9E6" w14:textId="523F4EDC" w:rsidR="0083279B" w:rsidRPr="00F61653" w:rsidRDefault="00D302C6" w:rsidP="006D0391">
      <w:pPr>
        <w:jc w:val="both"/>
      </w:pPr>
      <w:r w:rsidRPr="00F61653">
        <w:t xml:space="preserve">The UN supported national preparedness, response and timely containment of epidemics including Rift Valley Fever (RVF), Crimean Congo Hemorrhagic Fever (CCHF), Marburg, yellow fever, </w:t>
      </w:r>
      <w:r w:rsidR="00F43AEF" w:rsidRPr="00F61653">
        <w:t>cho</w:t>
      </w:r>
      <w:r w:rsidRPr="00F61653">
        <w:t>lera, polio immunization campaigns (reaching over 14 million children); meningitis ‘A’ campaign (reaching over 7 million people) in high risk districts.</w:t>
      </w:r>
    </w:p>
    <w:p w14:paraId="07A99622" w14:textId="77777777" w:rsidR="00E67F21" w:rsidRPr="00F61653" w:rsidRDefault="00E67F21" w:rsidP="006D0391">
      <w:pPr>
        <w:jc w:val="both"/>
      </w:pPr>
    </w:p>
    <w:p w14:paraId="0FF14735" w14:textId="77777777" w:rsidR="00D302C6" w:rsidRPr="00F61653" w:rsidRDefault="00D302C6" w:rsidP="006D0391">
      <w:pPr>
        <w:pStyle w:val="ListParagraph"/>
        <w:numPr>
          <w:ilvl w:val="0"/>
          <w:numId w:val="5"/>
        </w:numPr>
        <w:rPr>
          <w:b/>
          <w:color w:val="000000"/>
        </w:rPr>
      </w:pPr>
      <w:r w:rsidRPr="00F61653">
        <w:rPr>
          <w:b/>
          <w:color w:val="000000"/>
        </w:rPr>
        <w:t>Social Protection</w:t>
      </w:r>
    </w:p>
    <w:p w14:paraId="36458037" w14:textId="567BAD72" w:rsidR="00D302C6" w:rsidRDefault="00D302C6" w:rsidP="006D0391">
      <w:pPr>
        <w:jc w:val="both"/>
      </w:pPr>
      <w:r w:rsidRPr="00F61653">
        <w:t xml:space="preserve">The UN supported the development </w:t>
      </w:r>
      <w:r w:rsidR="00A54B49" w:rsidRPr="00F61653">
        <w:t>and adoption of the National Social Protection Policy (NSPP) in 2016</w:t>
      </w:r>
      <w:r w:rsidR="00F43AEF">
        <w:t>,</w:t>
      </w:r>
      <w:r w:rsidR="00A54B49" w:rsidRPr="00F61653">
        <w:t xml:space="preserve"> which provides a comprehensive framework for work in this area and since the focus has been on supporting the implementation of the NSPP, including the establishment of the various building blocks of the social protection system in Uganda. This </w:t>
      </w:r>
      <w:r w:rsidR="00D06499" w:rsidRPr="00F61653">
        <w:t>includes the</w:t>
      </w:r>
      <w:r w:rsidRPr="00F61653">
        <w:t xml:space="preserve"> National Labor Intensive Public Work Guidelines and the Gender and Equity Strategy</w:t>
      </w:r>
      <w:r w:rsidR="00A54B49" w:rsidRPr="00F61653">
        <w:t xml:space="preserve">. The UN has also contributed to </w:t>
      </w:r>
      <w:r w:rsidR="005F2554" w:rsidRPr="00F61653">
        <w:t xml:space="preserve">strengthened </w:t>
      </w:r>
      <w:r w:rsidRPr="00F61653">
        <w:t xml:space="preserve">coordination of the social protection sector. A business case for sustained investments in social protection was developed and provides evidence on the potential impact of different </w:t>
      </w:r>
      <w:r w:rsidR="00D06499" w:rsidRPr="00F61653">
        <w:t>programmes and</w:t>
      </w:r>
      <w:bookmarkStart w:id="126" w:name="_Hlk528967377"/>
      <w:r w:rsidR="00A54B49" w:rsidRPr="00F61653">
        <w:t xml:space="preserve"> has also led to work with </w:t>
      </w:r>
      <w:r w:rsidR="00D43978" w:rsidRPr="00F61653">
        <w:rPr>
          <w:lang w:val="en-GB"/>
        </w:rPr>
        <w:t>Kampala Capital City Authority (KCCA)</w:t>
      </w:r>
      <w:r w:rsidR="00D43978">
        <w:rPr>
          <w:lang w:val="en-GB"/>
        </w:rPr>
        <w:t xml:space="preserve"> </w:t>
      </w:r>
      <w:r w:rsidR="00A54B49" w:rsidRPr="00F61653">
        <w:t>in the development of an urban programme</w:t>
      </w:r>
      <w:bookmarkEnd w:id="126"/>
      <w:r w:rsidR="00A54B49" w:rsidRPr="00F61653">
        <w:t>. The UN also conducted</w:t>
      </w:r>
      <w:r w:rsidRPr="00F61653">
        <w:t xml:space="preserve"> a modeling exercise in Karamoja to support the Government’s commitment to finalize a single registry platform. </w:t>
      </w:r>
    </w:p>
    <w:p w14:paraId="21904353" w14:textId="77777777" w:rsidR="00DF71ED" w:rsidRPr="00F61653" w:rsidRDefault="00DF71ED" w:rsidP="006D0391">
      <w:pPr>
        <w:jc w:val="both"/>
      </w:pPr>
    </w:p>
    <w:p w14:paraId="55886EDC" w14:textId="77777777" w:rsidR="002C687D" w:rsidRPr="00F61653" w:rsidRDefault="002C687D" w:rsidP="006D0391">
      <w:pPr>
        <w:jc w:val="both"/>
      </w:pPr>
      <w:r w:rsidRPr="00F61653">
        <w:t>UN contributed to review of a roadmap for operationalization of the Programme Plan of Interventions (PPI) of National Social Protection Policy.  The process helped to include the roles and responsibilities key sectors such as agriculture sector and actors such as Ministry of Agriculture, Animal Industry and Fisheries (MAAIF).</w:t>
      </w:r>
    </w:p>
    <w:p w14:paraId="6E11D88B" w14:textId="77777777" w:rsidR="002C687D" w:rsidRPr="00F61653" w:rsidRDefault="002C687D" w:rsidP="006D0391">
      <w:pPr>
        <w:jc w:val="both"/>
      </w:pPr>
    </w:p>
    <w:p w14:paraId="3DAD388B" w14:textId="42600FEA" w:rsidR="002C687D" w:rsidRPr="00F61653" w:rsidRDefault="002C687D" w:rsidP="006D0391">
      <w:pPr>
        <w:jc w:val="both"/>
      </w:pPr>
      <w:r w:rsidRPr="00F61653">
        <w:t xml:space="preserve">A study on the </w:t>
      </w:r>
      <w:r w:rsidR="005F2554" w:rsidRPr="00F61653">
        <w:t>c</w:t>
      </w:r>
      <w:r w:rsidRPr="00F61653">
        <w:t>oherence between Social Protection and Agricultural Policies and Strategies in Uganda that focuses at reviewing of Agriculture Policies and Strategies in the context of Social Protection has been conducted</w:t>
      </w:r>
      <w:r w:rsidR="005F2554" w:rsidRPr="00F61653">
        <w:t xml:space="preserve"> and </w:t>
      </w:r>
      <w:r w:rsidRPr="00F61653">
        <w:t xml:space="preserve">a policy paper </w:t>
      </w:r>
      <w:r w:rsidR="005F2554" w:rsidRPr="00F61653">
        <w:t>was developed.</w:t>
      </w:r>
    </w:p>
    <w:p w14:paraId="0D1B6793" w14:textId="77777777" w:rsidR="00E67F21" w:rsidRDefault="00E67F21" w:rsidP="006D0391">
      <w:pPr>
        <w:jc w:val="both"/>
      </w:pPr>
    </w:p>
    <w:p w14:paraId="6F612055" w14:textId="1E1070AA" w:rsidR="00D302C6" w:rsidRPr="00F61653" w:rsidRDefault="00D302C6" w:rsidP="006D0391">
      <w:pPr>
        <w:pStyle w:val="ListParagraph"/>
        <w:numPr>
          <w:ilvl w:val="0"/>
          <w:numId w:val="5"/>
        </w:numPr>
        <w:rPr>
          <w:color w:val="000000"/>
        </w:rPr>
      </w:pPr>
      <w:r w:rsidRPr="00F61653">
        <w:rPr>
          <w:b/>
          <w:color w:val="000000"/>
        </w:rPr>
        <w:t xml:space="preserve">Gender Based Violence  and Violence Against Children </w:t>
      </w:r>
    </w:p>
    <w:p w14:paraId="7C2243FA" w14:textId="3ED61AF4" w:rsidR="008A7CF2" w:rsidRPr="00F61653" w:rsidRDefault="00D302C6" w:rsidP="006D0391">
      <w:pPr>
        <w:jc w:val="both"/>
      </w:pPr>
      <w:bookmarkStart w:id="127" w:name="_Hlk528969661"/>
      <w:r w:rsidRPr="00F61653">
        <w:t xml:space="preserve">The UN Joint </w:t>
      </w:r>
      <w:r w:rsidR="00D06499" w:rsidRPr="00F61653">
        <w:t>Programmes</w:t>
      </w:r>
      <w:r w:rsidRPr="00F61653">
        <w:t xml:space="preserve"> on </w:t>
      </w:r>
      <w:r w:rsidR="00623728">
        <w:rPr>
          <w:color w:val="000000"/>
        </w:rPr>
        <w:t>GBV</w:t>
      </w:r>
      <w:r w:rsidRPr="00F61653">
        <w:rPr>
          <w:color w:val="000000"/>
        </w:rPr>
        <w:t>, Fe</w:t>
      </w:r>
      <w:r w:rsidR="00985D93" w:rsidRPr="00F61653">
        <w:rPr>
          <w:color w:val="000000"/>
        </w:rPr>
        <w:t>male Genital Mutilation</w:t>
      </w:r>
      <w:r w:rsidR="00623728">
        <w:rPr>
          <w:color w:val="000000"/>
        </w:rPr>
        <w:t xml:space="preserve"> </w:t>
      </w:r>
      <w:r w:rsidR="00985D93" w:rsidRPr="00F61653">
        <w:rPr>
          <w:color w:val="000000"/>
        </w:rPr>
        <w:t xml:space="preserve">/Cutting </w:t>
      </w:r>
      <w:r w:rsidR="00D75399" w:rsidRPr="00F61653">
        <w:t xml:space="preserve">and End Child Marriage </w:t>
      </w:r>
      <w:r w:rsidRPr="00F61653">
        <w:t xml:space="preserve">have contributed to raising awareness and increased commitment by government to address these human rights related issues. The </w:t>
      </w:r>
      <w:r w:rsidR="00985D93" w:rsidRPr="00F61653">
        <w:t>GoU</w:t>
      </w:r>
      <w:r w:rsidRPr="00F61653">
        <w:t xml:space="preserve"> has been supported to upgrade the SAUTI Helpline and the National Gender </w:t>
      </w:r>
      <w:r w:rsidR="00B607A4" w:rsidRPr="00F61653">
        <w:t xml:space="preserve">Based Violence Database </w:t>
      </w:r>
      <w:r w:rsidRPr="00F61653">
        <w:t xml:space="preserve">(NGBVD) to manage both (VAC and GBV. </w:t>
      </w:r>
      <w:r w:rsidR="00CC39F3" w:rsidRPr="00F61653">
        <w:t xml:space="preserve">The GBV Male Involvement Strategy and Psychosocial guidelines were </w:t>
      </w:r>
      <w:r w:rsidR="00D06499" w:rsidRPr="00F61653">
        <w:t>finalized. The</w:t>
      </w:r>
      <w:r w:rsidR="00D75399" w:rsidRPr="00F61653">
        <w:t xml:space="preserve"> UN </w:t>
      </w:r>
      <w:r w:rsidR="00CC39F3" w:rsidRPr="00F61653">
        <w:t xml:space="preserve">Joint </w:t>
      </w:r>
      <w:r w:rsidR="00D06499" w:rsidRPr="00F61653">
        <w:t>Programme</w:t>
      </w:r>
      <w:r w:rsidR="00CC39F3" w:rsidRPr="00F61653">
        <w:t xml:space="preserve"> </w:t>
      </w:r>
      <w:r w:rsidR="00D06499" w:rsidRPr="00F61653">
        <w:t>on FGM</w:t>
      </w:r>
      <w:r w:rsidR="00D75399" w:rsidRPr="00F61653">
        <w:t xml:space="preserve"> contributed to abandonment of FGM where 30 villages in Karamoja declared FGM abandonment bringing the total number of villages that abandoned the practice to 135. </w:t>
      </w:r>
      <w:r w:rsidRPr="00F61653">
        <w:t>The FGM Act, the National Strategy to End Child Marriage and Teenage Pregnancies, the GBV Policy and Action Plan have been developed. The UN Joint Programme on GBV has been evaluated, good practices and lessons learnt documented, and evidence used to develop prevention and response programmes on GBV and VAC in Uganda. A multi-sectoral Evidence Act Taskforce was facilitated to review pending legislation on GBV/VAC, gender equality including the Evidence Act.</w:t>
      </w:r>
      <w:r w:rsidR="00F0634A" w:rsidRPr="00F61653">
        <w:t xml:space="preserve"> </w:t>
      </w:r>
      <w:r w:rsidR="00CC39F3" w:rsidRPr="00F61653">
        <w:t>Through the joint global programme to end child marriage, over 137,978 (61,817male; 76,161female) individuals were reached with messages and initiatives aimed at ending child marriage, of which 62,632 (28,033m</w:t>
      </w:r>
      <w:r w:rsidR="00F933EB" w:rsidRPr="00F61653">
        <w:t>ale</w:t>
      </w:r>
      <w:r w:rsidR="00B607A4">
        <w:t>;</w:t>
      </w:r>
      <w:r w:rsidR="00CC39F3" w:rsidRPr="00F61653">
        <w:t xml:space="preserve"> 34,599f</w:t>
      </w:r>
      <w:r w:rsidR="00F933EB" w:rsidRPr="00F61653">
        <w:t>emale</w:t>
      </w:r>
      <w:r w:rsidR="00CC39F3" w:rsidRPr="00F61653">
        <w:t>) were adolescents aged 10-19 years.</w:t>
      </w:r>
      <w:r w:rsidR="00F0634A" w:rsidRPr="00F61653">
        <w:t xml:space="preserve"> The Gender Bench Book was launched by the Chief Justice to help the </w:t>
      </w:r>
      <w:r w:rsidR="00B607A4">
        <w:t>J</w:t>
      </w:r>
      <w:r w:rsidR="00F0634A" w:rsidRPr="00F61653">
        <w:t xml:space="preserve">udiciary deliver gender justice for women and children. The Uganda Police Force was supported to develop a </w:t>
      </w:r>
      <w:r w:rsidR="00B607A4" w:rsidRPr="00F61653">
        <w:t xml:space="preserve">gender policy </w:t>
      </w:r>
      <w:r w:rsidR="00F0634A" w:rsidRPr="00F61653">
        <w:t>to guide gender equality in its systems. The plea bargain mechanism is under review to bring it in line with international standards for delivering gender justice. As first line responders to GBV and harmful practices, cultural and religious leaders’ capacity has been enhanced to drive social norm change and deliver gender and child friendly services in GBV cases. Gender and equity compacts have been developed for eight sectors including the Justice Law and Order sector, to assist them in identifying and financing gender equality priorities through sector budgets.</w:t>
      </w:r>
    </w:p>
    <w:p w14:paraId="6E81AA7E" w14:textId="77777777" w:rsidR="00D0792A" w:rsidRPr="00F61653" w:rsidRDefault="00D0792A" w:rsidP="006D0391">
      <w:pPr>
        <w:jc w:val="both"/>
      </w:pPr>
    </w:p>
    <w:p w14:paraId="0576DAC4" w14:textId="77777777" w:rsidR="00D0792A" w:rsidRPr="00F61653" w:rsidRDefault="00D0792A" w:rsidP="006D0391">
      <w:pPr>
        <w:rPr>
          <w:rFonts w:eastAsia="Calibri"/>
          <w:b/>
          <w:sz w:val="21"/>
          <w:szCs w:val="21"/>
          <w:u w:val="single"/>
          <w:lang w:eastAsia="en-US"/>
        </w:rPr>
      </w:pPr>
      <w:r w:rsidRPr="00F61653">
        <w:rPr>
          <w:rFonts w:eastAsia="Calibri"/>
          <w:b/>
          <w:sz w:val="21"/>
          <w:szCs w:val="21"/>
          <w:u w:val="single"/>
          <w:lang w:eastAsia="en-US"/>
        </w:rPr>
        <w:br w:type="page"/>
      </w:r>
    </w:p>
    <w:p w14:paraId="7AB9EC95" w14:textId="34344B0C" w:rsidR="00D0792A" w:rsidRPr="00F61653" w:rsidRDefault="000E4CA1" w:rsidP="006D0391">
      <w:pPr>
        <w:contextualSpacing/>
        <w:rPr>
          <w:rFonts w:eastAsia="Calibri"/>
          <w:b/>
          <w:sz w:val="22"/>
          <w:szCs w:val="22"/>
          <w:u w:val="single"/>
          <w:lang w:eastAsia="en-US"/>
        </w:rPr>
      </w:pPr>
      <w:r w:rsidRPr="00F61653">
        <w:rPr>
          <w:rFonts w:eastAsia="Calibri"/>
          <w:b/>
          <w:sz w:val="22"/>
          <w:szCs w:val="22"/>
          <w:u w:val="single"/>
          <w:lang w:eastAsia="en-US"/>
        </w:rPr>
        <w:t xml:space="preserve">Box </w:t>
      </w:r>
      <w:r w:rsidR="00DE6E9C" w:rsidRPr="00F61653">
        <w:rPr>
          <w:rFonts w:eastAsia="Calibri"/>
          <w:b/>
          <w:sz w:val="22"/>
          <w:szCs w:val="22"/>
          <w:u w:val="single"/>
          <w:lang w:eastAsia="en-US"/>
        </w:rPr>
        <w:t>2</w:t>
      </w:r>
      <w:r w:rsidRPr="00F61653">
        <w:rPr>
          <w:rFonts w:eastAsia="Calibri"/>
          <w:b/>
          <w:sz w:val="22"/>
          <w:szCs w:val="22"/>
          <w:u w:val="single"/>
          <w:lang w:eastAsia="en-US"/>
        </w:rPr>
        <w:t xml:space="preserve"> Success Story: </w:t>
      </w:r>
      <w:r w:rsidRPr="00F61653">
        <w:rPr>
          <w:rFonts w:eastAsia="Calibri"/>
          <w:sz w:val="22"/>
          <w:szCs w:val="22"/>
          <w:u w:val="single"/>
          <w:lang w:eastAsia="en-US"/>
        </w:rPr>
        <w:t>Hoping against Hope -The tale of a survivor of domestic violence in her quest for justice</w:t>
      </w:r>
    </w:p>
    <w:tbl>
      <w:tblPr>
        <w:tblStyle w:val="TableGrid"/>
        <w:tblW w:w="0" w:type="auto"/>
        <w:tblLook w:val="04A0" w:firstRow="1" w:lastRow="0" w:firstColumn="1" w:lastColumn="0" w:noHBand="0" w:noVBand="1"/>
      </w:tblPr>
      <w:tblGrid>
        <w:gridCol w:w="9926"/>
      </w:tblGrid>
      <w:tr w:rsidR="00D0792A" w:rsidRPr="00F61653" w14:paraId="3528E595" w14:textId="77777777" w:rsidTr="00451B78">
        <w:trPr>
          <w:trHeight w:val="710"/>
        </w:trPr>
        <w:tc>
          <w:tcPr>
            <w:tcW w:w="9926" w:type="dxa"/>
          </w:tcPr>
          <w:p w14:paraId="616E1DC7" w14:textId="77777777" w:rsidR="00D0792A" w:rsidRPr="00F61653" w:rsidRDefault="00D0792A" w:rsidP="006D0391">
            <w:pPr>
              <w:keepNext/>
              <w:jc w:val="center"/>
            </w:pPr>
            <w:r w:rsidRPr="00F61653">
              <w:rPr>
                <w:rFonts w:eastAsia="Calibri"/>
                <w:noProof/>
                <w:sz w:val="21"/>
                <w:szCs w:val="21"/>
                <w:lang w:eastAsia="en-US"/>
              </w:rPr>
              <w:drawing>
                <wp:inline distT="0" distB="0" distL="0" distR="0" wp14:anchorId="116121F9" wp14:editId="5660FC36">
                  <wp:extent cx="3691890" cy="2081530"/>
                  <wp:effectExtent l="0" t="0" r="3810" b="0"/>
                  <wp:docPr id="28" name="Picture 28" descr="Description: C:\Users\client\Desktop\UN Women Success story\IMG_20170424_14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lient\Desktop\UN Women Success story\IMG_20170424_1409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890" cy="2081530"/>
                          </a:xfrm>
                          <a:prstGeom prst="rect">
                            <a:avLst/>
                          </a:prstGeom>
                          <a:noFill/>
                          <a:ln>
                            <a:noFill/>
                          </a:ln>
                        </pic:spPr>
                      </pic:pic>
                    </a:graphicData>
                  </a:graphic>
                </wp:inline>
              </w:drawing>
            </w:r>
          </w:p>
          <w:p w14:paraId="58794FCE" w14:textId="77587C01" w:rsidR="00D0792A" w:rsidRPr="00F61653" w:rsidRDefault="00D73B34" w:rsidP="006D0391">
            <w:pPr>
              <w:pStyle w:val="Caption"/>
              <w:rPr>
                <w:noProof/>
                <w:lang w:eastAsia="en-US"/>
              </w:rPr>
            </w:pPr>
            <w:r w:rsidRPr="00F61653">
              <w:t xml:space="preserve">                                </w:t>
            </w:r>
            <w:bookmarkStart w:id="128" w:name="_Toc530840573"/>
            <w:bookmarkStart w:id="129" w:name="_Toc532498434"/>
            <w:r w:rsidR="00D0792A" w:rsidRPr="00F61653">
              <w:t xml:space="preserve">Figure </w:t>
            </w:r>
            <w:r w:rsidR="00D8423A" w:rsidRPr="00F61653">
              <w:fldChar w:fldCharType="begin"/>
            </w:r>
            <w:r w:rsidR="00D8423A" w:rsidRPr="00F61653">
              <w:instrText xml:space="preserve"> SEQ Figure \* ARABIC </w:instrText>
            </w:r>
            <w:r w:rsidR="00D8423A" w:rsidRPr="00F61653">
              <w:fldChar w:fldCharType="separate"/>
            </w:r>
            <w:r w:rsidR="00D8423A" w:rsidRPr="00F61653">
              <w:rPr>
                <w:noProof/>
              </w:rPr>
              <w:t>1</w:t>
            </w:r>
            <w:r w:rsidR="00D8423A" w:rsidRPr="00F61653">
              <w:fldChar w:fldCharType="end"/>
            </w:r>
            <w:r w:rsidR="00D0792A" w:rsidRPr="00F61653">
              <w:t>:</w:t>
            </w:r>
            <w:r w:rsidR="00D0792A" w:rsidRPr="00F61653">
              <w:rPr>
                <w:lang w:eastAsia="en-US"/>
              </w:rPr>
              <w:t xml:space="preserve"> </w:t>
            </w:r>
            <w:r w:rsidR="00B607A4" w:rsidRPr="00F61653">
              <w:rPr>
                <w:lang w:eastAsia="en-US"/>
              </w:rPr>
              <w:t xml:space="preserve">Francesca </w:t>
            </w:r>
            <w:r w:rsidR="00D0792A" w:rsidRPr="00F61653">
              <w:rPr>
                <w:lang w:eastAsia="en-US"/>
              </w:rPr>
              <w:t>Akello, a resident of Luna Parish, Pader Town Council in Pader District</w:t>
            </w:r>
            <w:bookmarkEnd w:id="128"/>
            <w:bookmarkEnd w:id="129"/>
          </w:p>
          <w:p w14:paraId="71829FA4" w14:textId="59C071F1" w:rsidR="00D0792A" w:rsidRPr="00F61653" w:rsidRDefault="00D0792A" w:rsidP="006D0391">
            <w:pPr>
              <w:contextualSpacing/>
              <w:jc w:val="center"/>
              <w:rPr>
                <w:rFonts w:eastAsia="Calibri"/>
                <w:i/>
                <w:sz w:val="21"/>
                <w:szCs w:val="21"/>
                <w:lang w:eastAsia="en-US"/>
              </w:rPr>
            </w:pPr>
            <w:r w:rsidRPr="00F61653">
              <w:rPr>
                <w:rFonts w:eastAsia="Calibri"/>
                <w:b/>
                <w:sz w:val="21"/>
                <w:szCs w:val="21"/>
                <w:lang w:eastAsia="en-US"/>
              </w:rPr>
              <w:t xml:space="preserve">                       </w:t>
            </w:r>
          </w:p>
          <w:p w14:paraId="3B335D73" w14:textId="0CFA7DF2" w:rsidR="00D0792A" w:rsidRPr="00F61653" w:rsidRDefault="00D0792A" w:rsidP="006D0391">
            <w:pPr>
              <w:contextualSpacing/>
              <w:jc w:val="both"/>
              <w:rPr>
                <w:rFonts w:eastAsia="Calibri"/>
                <w:sz w:val="21"/>
                <w:szCs w:val="21"/>
                <w:lang w:eastAsia="en-US"/>
              </w:rPr>
            </w:pPr>
            <w:r w:rsidRPr="00F61653">
              <w:rPr>
                <w:rFonts w:eastAsia="Calibri"/>
                <w:sz w:val="21"/>
                <w:szCs w:val="21"/>
                <w:lang w:eastAsia="en-US"/>
              </w:rPr>
              <w:t xml:space="preserve">For nearly a decade, </w:t>
            </w:r>
            <w:r w:rsidR="00B607A4" w:rsidRPr="00F61653">
              <w:rPr>
                <w:rFonts w:eastAsia="Calibri"/>
                <w:sz w:val="21"/>
                <w:szCs w:val="21"/>
                <w:lang w:eastAsia="en-US"/>
              </w:rPr>
              <w:t xml:space="preserve">Francesca </w:t>
            </w:r>
            <w:r w:rsidRPr="00F61653">
              <w:rPr>
                <w:rFonts w:eastAsia="Calibri"/>
                <w:sz w:val="21"/>
                <w:szCs w:val="21"/>
                <w:lang w:eastAsia="en-US"/>
              </w:rPr>
              <w:t>Akello</w:t>
            </w:r>
            <w:r w:rsidR="00B607A4">
              <w:rPr>
                <w:rFonts w:eastAsia="Calibri"/>
                <w:sz w:val="21"/>
                <w:szCs w:val="21"/>
                <w:lang w:eastAsia="en-US"/>
              </w:rPr>
              <w:t>,</w:t>
            </w:r>
            <w:r w:rsidRPr="00F61653">
              <w:rPr>
                <w:rFonts w:eastAsia="Calibri"/>
                <w:sz w:val="21"/>
                <w:szCs w:val="21"/>
                <w:lang w:eastAsia="en-US"/>
              </w:rPr>
              <w:t xml:space="preserve"> a young midwife working in Pajule, Pader District</w:t>
            </w:r>
            <w:r w:rsidR="00B607A4">
              <w:rPr>
                <w:rFonts w:eastAsia="Calibri"/>
                <w:sz w:val="21"/>
                <w:szCs w:val="21"/>
                <w:lang w:eastAsia="en-US"/>
              </w:rPr>
              <w:t>,</w:t>
            </w:r>
            <w:r w:rsidRPr="00F61653">
              <w:rPr>
                <w:rFonts w:eastAsia="Calibri"/>
                <w:sz w:val="21"/>
                <w:szCs w:val="21"/>
                <w:lang w:eastAsia="en-US"/>
              </w:rPr>
              <w:t xml:space="preserve"> was happily living with her partner, Patrick*</w:t>
            </w:r>
            <w:r w:rsidRPr="00F61653">
              <w:rPr>
                <w:rFonts w:eastAsia="Calibri"/>
                <w:sz w:val="21"/>
                <w:szCs w:val="21"/>
                <w:vertAlign w:val="superscript"/>
                <w:lang w:eastAsia="en-US"/>
              </w:rPr>
              <w:footnoteReference w:id="44"/>
            </w:r>
            <w:r w:rsidRPr="00F61653">
              <w:rPr>
                <w:rFonts w:eastAsia="Calibri"/>
                <w:sz w:val="21"/>
                <w:szCs w:val="21"/>
                <w:lang w:eastAsia="en-US"/>
              </w:rPr>
              <w:t>. They were blessed with three happy children</w:t>
            </w:r>
            <w:r w:rsidR="00B607A4">
              <w:rPr>
                <w:rFonts w:eastAsia="Calibri"/>
                <w:sz w:val="21"/>
                <w:szCs w:val="21"/>
                <w:lang w:eastAsia="en-US"/>
              </w:rPr>
              <w:t xml:space="preserve"> -</w:t>
            </w:r>
            <w:r w:rsidRPr="00F61653">
              <w:rPr>
                <w:rFonts w:eastAsia="Calibri"/>
                <w:sz w:val="21"/>
                <w:szCs w:val="21"/>
                <w:lang w:eastAsia="en-US"/>
              </w:rPr>
              <w:t xml:space="preserve"> one boy and two girls </w:t>
            </w:r>
            <w:r w:rsidR="00B607A4">
              <w:rPr>
                <w:rFonts w:eastAsia="Calibri"/>
                <w:sz w:val="21"/>
                <w:szCs w:val="21"/>
                <w:lang w:eastAsia="en-US"/>
              </w:rPr>
              <w:t xml:space="preserve">- </w:t>
            </w:r>
            <w:r w:rsidRPr="00F61653">
              <w:rPr>
                <w:rFonts w:eastAsia="Calibri"/>
                <w:sz w:val="21"/>
                <w:szCs w:val="21"/>
                <w:lang w:eastAsia="en-US"/>
              </w:rPr>
              <w:t>and were in advanced stages of confirming their relationship through a traditional marriage when things became sour. Patrick, an influential LC III Chairperson unusually started to heavily indulge in drinking, persistently coming home late, quarrelling and fighting at the slightest provocation and never want</w:t>
            </w:r>
            <w:r w:rsidR="00B607A4">
              <w:rPr>
                <w:rFonts w:eastAsia="Calibri"/>
                <w:sz w:val="21"/>
                <w:szCs w:val="21"/>
                <w:lang w:eastAsia="en-US"/>
              </w:rPr>
              <w:t>ing</w:t>
            </w:r>
            <w:r w:rsidRPr="00F61653">
              <w:rPr>
                <w:rFonts w:eastAsia="Calibri"/>
                <w:sz w:val="21"/>
                <w:szCs w:val="21"/>
                <w:lang w:eastAsia="en-US"/>
              </w:rPr>
              <w:t xml:space="preserve"> to be advised or questioned. He always complained that Francesca was using her salary (UGX 300,000 approximately </w:t>
            </w:r>
            <w:r w:rsidR="00B607A4">
              <w:rPr>
                <w:rFonts w:eastAsia="Calibri"/>
                <w:sz w:val="21"/>
                <w:szCs w:val="21"/>
                <w:lang w:eastAsia="en-US"/>
              </w:rPr>
              <w:t>[</w:t>
            </w:r>
            <w:r w:rsidRPr="00F61653">
              <w:rPr>
                <w:rFonts w:eastAsia="Calibri"/>
                <w:sz w:val="21"/>
                <w:szCs w:val="21"/>
                <w:lang w:eastAsia="en-US"/>
              </w:rPr>
              <w:t>USD79</w:t>
            </w:r>
            <w:r w:rsidR="00B607A4">
              <w:rPr>
                <w:rFonts w:eastAsia="Calibri"/>
                <w:sz w:val="21"/>
                <w:szCs w:val="21"/>
                <w:lang w:eastAsia="en-US"/>
              </w:rPr>
              <w:t>]</w:t>
            </w:r>
            <w:r w:rsidRPr="00F61653">
              <w:rPr>
                <w:rFonts w:eastAsia="Calibri"/>
                <w:sz w:val="21"/>
                <w:szCs w:val="21"/>
                <w:lang w:eastAsia="en-US"/>
              </w:rPr>
              <w:t>) to support her parents only.</w:t>
            </w:r>
          </w:p>
          <w:p w14:paraId="3C94DCD2" w14:textId="77777777" w:rsidR="00D0792A" w:rsidRPr="00F61653" w:rsidRDefault="00D0792A" w:rsidP="006D0391">
            <w:pPr>
              <w:contextualSpacing/>
              <w:jc w:val="both"/>
              <w:rPr>
                <w:rFonts w:eastAsia="Calibri"/>
                <w:sz w:val="10"/>
                <w:szCs w:val="10"/>
                <w:lang w:eastAsia="en-US"/>
              </w:rPr>
            </w:pPr>
          </w:p>
          <w:p w14:paraId="35E8282D" w14:textId="00BE7333" w:rsidR="00D0792A" w:rsidRPr="00F61653" w:rsidRDefault="00D0792A" w:rsidP="006D0391">
            <w:pPr>
              <w:contextualSpacing/>
              <w:jc w:val="both"/>
              <w:rPr>
                <w:rFonts w:eastAsia="Calibri"/>
                <w:sz w:val="21"/>
                <w:szCs w:val="21"/>
                <w:highlight w:val="yellow"/>
                <w:lang w:eastAsia="en-US"/>
              </w:rPr>
            </w:pPr>
            <w:r w:rsidRPr="00F61653">
              <w:rPr>
                <w:rFonts w:eastAsia="Calibri"/>
                <w:sz w:val="21"/>
                <w:szCs w:val="21"/>
                <w:lang w:eastAsia="en-US"/>
              </w:rPr>
              <w:t>Francesca surrendered her ATM card to Patrick, giving him access to all her salary but he still complained and was having an extra-marital affair. One fateful day while drunk, Patrick came home, initiated his usual quarrels that resulted in brutal torture of Francesca in the presence of her children. Patrick</w:t>
            </w:r>
            <w:r w:rsidR="00B607A4">
              <w:rPr>
                <w:rFonts w:eastAsia="Calibri"/>
                <w:sz w:val="21"/>
                <w:szCs w:val="21"/>
                <w:lang w:eastAsia="en-US"/>
              </w:rPr>
              <w:t>,</w:t>
            </w:r>
            <w:r w:rsidRPr="00F61653">
              <w:rPr>
                <w:rFonts w:eastAsia="Calibri"/>
                <w:sz w:val="21"/>
                <w:szCs w:val="21"/>
                <w:lang w:eastAsia="en-US"/>
              </w:rPr>
              <w:t xml:space="preserve"> being a very powerful LC III Chairman, no one dared to interrupt him while he was ‘disciplining’ his wife.  Francesca had to endure the long torture and fight for her life as the neighbors watched in apathy. The brutal torture resulted into grievous bodily harm</w:t>
            </w:r>
            <w:r w:rsidR="00E5673C">
              <w:rPr>
                <w:rFonts w:eastAsia="Calibri"/>
                <w:sz w:val="21"/>
                <w:szCs w:val="21"/>
                <w:lang w:eastAsia="en-US"/>
              </w:rPr>
              <w:t>,</w:t>
            </w:r>
            <w:r w:rsidRPr="00F61653">
              <w:rPr>
                <w:rFonts w:eastAsia="Calibri"/>
                <w:sz w:val="21"/>
                <w:szCs w:val="21"/>
                <w:lang w:eastAsia="en-US"/>
              </w:rPr>
              <w:t xml:space="preserve"> compounded with paralysis of her right limb. Before going back to her parents’ home, she reported the matter to Lapul Police Post but was not helped due to</w:t>
            </w:r>
            <w:r w:rsidR="00E5673C">
              <w:rPr>
                <w:rFonts w:eastAsia="Calibri"/>
                <w:sz w:val="21"/>
                <w:szCs w:val="21"/>
                <w:lang w:eastAsia="en-US"/>
              </w:rPr>
              <w:t xml:space="preserve"> the influence of</w:t>
            </w:r>
            <w:r w:rsidRPr="00F61653">
              <w:rPr>
                <w:rFonts w:eastAsia="Calibri"/>
                <w:sz w:val="21"/>
                <w:szCs w:val="21"/>
                <w:lang w:eastAsia="en-US"/>
              </w:rPr>
              <w:t xml:space="preserve"> her husband.  </w:t>
            </w:r>
          </w:p>
          <w:p w14:paraId="265A0F8E" w14:textId="77777777" w:rsidR="00D0792A" w:rsidRPr="00F61653" w:rsidRDefault="00D0792A" w:rsidP="006D0391">
            <w:pPr>
              <w:contextualSpacing/>
              <w:jc w:val="both"/>
              <w:rPr>
                <w:rFonts w:eastAsia="Calibri"/>
                <w:sz w:val="10"/>
                <w:szCs w:val="10"/>
                <w:lang w:eastAsia="en-US"/>
              </w:rPr>
            </w:pPr>
          </w:p>
          <w:p w14:paraId="68137FD1" w14:textId="25562D8B" w:rsidR="00D0792A" w:rsidRPr="00F61653" w:rsidRDefault="00D0792A" w:rsidP="006D0391">
            <w:pPr>
              <w:contextualSpacing/>
              <w:jc w:val="both"/>
              <w:rPr>
                <w:rFonts w:eastAsia="Calibri"/>
                <w:sz w:val="21"/>
                <w:szCs w:val="21"/>
                <w:lang w:eastAsia="en-US"/>
              </w:rPr>
            </w:pPr>
            <w:r w:rsidRPr="00F61653">
              <w:rPr>
                <w:rFonts w:eastAsia="Calibri"/>
                <w:sz w:val="21"/>
                <w:szCs w:val="21"/>
                <w:lang w:eastAsia="en-US"/>
              </w:rPr>
              <w:t xml:space="preserve">Meanwhile, Francesca’s condition required urgent medical attention. Without her ATM card she could not access any money on her bank account, without movement she could not borrow to access the much needed treatment. Her parents had to sell </w:t>
            </w:r>
            <w:r w:rsidR="00E5673C">
              <w:rPr>
                <w:rFonts w:eastAsia="Calibri"/>
                <w:sz w:val="21"/>
                <w:szCs w:val="21"/>
                <w:lang w:eastAsia="en-US"/>
              </w:rPr>
              <w:t>their livestock</w:t>
            </w:r>
            <w:r w:rsidR="00E5673C" w:rsidRPr="00F61653">
              <w:rPr>
                <w:rFonts w:eastAsia="Calibri"/>
                <w:sz w:val="21"/>
                <w:szCs w:val="21"/>
                <w:lang w:eastAsia="en-US"/>
              </w:rPr>
              <w:t xml:space="preserve"> </w:t>
            </w:r>
            <w:r w:rsidRPr="00F61653">
              <w:rPr>
                <w:rFonts w:eastAsia="Calibri"/>
                <w:sz w:val="21"/>
                <w:szCs w:val="21"/>
                <w:lang w:eastAsia="en-US"/>
              </w:rPr>
              <w:t>to cater for her treatment.</w:t>
            </w:r>
          </w:p>
          <w:p w14:paraId="4F1B6ED5" w14:textId="77777777" w:rsidR="00D0792A" w:rsidRPr="00F61653" w:rsidRDefault="00D0792A" w:rsidP="006D0391">
            <w:pPr>
              <w:contextualSpacing/>
              <w:jc w:val="both"/>
              <w:rPr>
                <w:rFonts w:eastAsia="Calibri"/>
                <w:sz w:val="10"/>
                <w:szCs w:val="10"/>
                <w:lang w:eastAsia="en-US"/>
              </w:rPr>
            </w:pPr>
          </w:p>
          <w:p w14:paraId="464A8DA6" w14:textId="5C8EB190" w:rsidR="00D0792A" w:rsidRPr="00F61653" w:rsidRDefault="00D0792A" w:rsidP="006D0391">
            <w:pPr>
              <w:contextualSpacing/>
              <w:jc w:val="both"/>
              <w:rPr>
                <w:rFonts w:eastAsia="Calibri"/>
                <w:i/>
                <w:sz w:val="21"/>
                <w:szCs w:val="21"/>
                <w:lang w:eastAsia="en-US"/>
              </w:rPr>
            </w:pPr>
            <w:r w:rsidRPr="00F61653">
              <w:rPr>
                <w:rFonts w:eastAsia="Calibri"/>
                <w:sz w:val="21"/>
                <w:szCs w:val="21"/>
                <w:lang w:eastAsia="en-US"/>
              </w:rPr>
              <w:t xml:space="preserve">Francesca was not to be discouraged </w:t>
            </w:r>
            <w:r w:rsidR="00E5673C">
              <w:rPr>
                <w:rFonts w:eastAsia="Calibri"/>
                <w:sz w:val="21"/>
                <w:szCs w:val="21"/>
                <w:lang w:eastAsia="en-US"/>
              </w:rPr>
              <w:t>in</w:t>
            </w:r>
            <w:r w:rsidR="00E5673C" w:rsidRPr="00F61653">
              <w:rPr>
                <w:rFonts w:eastAsia="Calibri"/>
                <w:sz w:val="21"/>
                <w:szCs w:val="21"/>
                <w:lang w:eastAsia="en-US"/>
              </w:rPr>
              <w:t xml:space="preserve"> </w:t>
            </w:r>
            <w:r w:rsidRPr="00F61653">
              <w:rPr>
                <w:rFonts w:eastAsia="Calibri"/>
                <w:sz w:val="21"/>
                <w:szCs w:val="21"/>
                <w:lang w:eastAsia="en-US"/>
              </w:rPr>
              <w:t>her quest for justice. She sought help from the CID Pader to intervene but was turned off by the frequent demands for “</w:t>
            </w:r>
            <w:r w:rsidR="00766B91">
              <w:rPr>
                <w:rFonts w:eastAsia="Calibri"/>
                <w:sz w:val="21"/>
                <w:szCs w:val="21"/>
                <w:lang w:eastAsia="en-US"/>
              </w:rPr>
              <w:t>k</w:t>
            </w:r>
            <w:r w:rsidRPr="00F61653">
              <w:rPr>
                <w:rFonts w:eastAsia="Calibri"/>
                <w:sz w:val="21"/>
                <w:szCs w:val="21"/>
                <w:lang w:eastAsia="en-US"/>
              </w:rPr>
              <w:t>itu kidogo”</w:t>
            </w:r>
            <w:r w:rsidRPr="00F61653">
              <w:rPr>
                <w:rFonts w:eastAsia="Calibri"/>
                <w:sz w:val="21"/>
                <w:szCs w:val="21"/>
                <w:vertAlign w:val="superscript"/>
                <w:lang w:eastAsia="en-US"/>
              </w:rPr>
              <w:footnoteReference w:id="45"/>
            </w:r>
            <w:r w:rsidRPr="00F61653">
              <w:rPr>
                <w:rFonts w:eastAsia="Calibri"/>
                <w:sz w:val="21"/>
                <w:szCs w:val="21"/>
                <w:lang w:eastAsia="en-US"/>
              </w:rPr>
              <w:t xml:space="preserve"> by some of the assigned police officers. The psychological torture of never getting justice amidst all the pain got the better of Francesca and she seriously considered </w:t>
            </w:r>
            <w:r w:rsidR="00E5673C">
              <w:rPr>
                <w:rFonts w:eastAsia="Calibri"/>
                <w:sz w:val="21"/>
                <w:szCs w:val="21"/>
                <w:lang w:eastAsia="en-US"/>
              </w:rPr>
              <w:t xml:space="preserve">committing </w:t>
            </w:r>
            <w:r w:rsidRPr="00F61653">
              <w:rPr>
                <w:rFonts w:eastAsia="Calibri"/>
                <w:sz w:val="21"/>
                <w:szCs w:val="21"/>
                <w:lang w:eastAsia="en-US"/>
              </w:rPr>
              <w:t xml:space="preserve">suicide. Having already given up on justice almost two years </w:t>
            </w:r>
            <w:r w:rsidR="00E5673C">
              <w:rPr>
                <w:rFonts w:eastAsia="Calibri"/>
                <w:sz w:val="21"/>
                <w:szCs w:val="21"/>
                <w:lang w:eastAsia="en-US"/>
              </w:rPr>
              <w:t>earlier</w:t>
            </w:r>
            <w:r w:rsidRPr="00F61653">
              <w:rPr>
                <w:rFonts w:eastAsia="Calibri"/>
                <w:sz w:val="21"/>
                <w:szCs w:val="21"/>
                <w:lang w:eastAsia="en-US"/>
              </w:rPr>
              <w:t xml:space="preserve">, Francesca finally made a breakthrough while at Lacor Hospital in Gulu, </w:t>
            </w:r>
            <w:r w:rsidR="00E5673C">
              <w:rPr>
                <w:rFonts w:eastAsia="Calibri"/>
                <w:sz w:val="21"/>
                <w:szCs w:val="21"/>
                <w:lang w:eastAsia="en-US"/>
              </w:rPr>
              <w:t xml:space="preserve">when </w:t>
            </w:r>
            <w:r w:rsidRPr="00F61653">
              <w:rPr>
                <w:rFonts w:eastAsia="Calibri"/>
                <w:sz w:val="21"/>
                <w:szCs w:val="21"/>
                <w:lang w:eastAsia="en-US"/>
              </w:rPr>
              <w:t>she was referred to Uganda Law Society (ULS) Legal Aid Project (LAP) Gulu clinic which is supported by UN</w:t>
            </w:r>
            <w:r w:rsidR="00E5673C">
              <w:rPr>
                <w:rFonts w:eastAsia="Calibri"/>
                <w:sz w:val="21"/>
                <w:szCs w:val="21"/>
                <w:lang w:eastAsia="en-US"/>
              </w:rPr>
              <w:t>.</w:t>
            </w:r>
            <w:r w:rsidRPr="00F61653">
              <w:rPr>
                <w:rFonts w:eastAsia="Calibri"/>
                <w:sz w:val="21"/>
                <w:szCs w:val="21"/>
                <w:lang w:eastAsia="en-US"/>
              </w:rPr>
              <w:t xml:space="preserve"> </w:t>
            </w:r>
            <w:r w:rsidR="00AB2106">
              <w:rPr>
                <w:rFonts w:eastAsia="Calibri"/>
                <w:sz w:val="21"/>
                <w:szCs w:val="21"/>
                <w:lang w:eastAsia="en-US"/>
              </w:rPr>
              <w:t>S</w:t>
            </w:r>
            <w:r w:rsidRPr="00F61653">
              <w:rPr>
                <w:rFonts w:eastAsia="Calibri"/>
                <w:sz w:val="21"/>
                <w:szCs w:val="21"/>
                <w:lang w:eastAsia="en-US"/>
              </w:rPr>
              <w:t xml:space="preserve">he was </w:t>
            </w:r>
            <w:r w:rsidR="00AB2106">
              <w:rPr>
                <w:rFonts w:eastAsia="Calibri"/>
                <w:sz w:val="21"/>
                <w:szCs w:val="21"/>
                <w:lang w:eastAsia="en-US"/>
              </w:rPr>
              <w:t>prompt</w:t>
            </w:r>
            <w:r w:rsidR="00AB2106" w:rsidRPr="00F61653">
              <w:rPr>
                <w:rFonts w:eastAsia="Calibri"/>
                <w:sz w:val="21"/>
                <w:szCs w:val="21"/>
                <w:lang w:eastAsia="en-US"/>
              </w:rPr>
              <w:t xml:space="preserve">ly </w:t>
            </w:r>
            <w:r w:rsidRPr="00F61653">
              <w:rPr>
                <w:rFonts w:eastAsia="Calibri"/>
                <w:sz w:val="21"/>
                <w:szCs w:val="21"/>
                <w:lang w:eastAsia="en-US"/>
              </w:rPr>
              <w:t>directed to the ULS – LAP Patongo Satellite Clinic where a letter was written to the DPC Pader, drawing his attention to the case. The DPC directed the CID to call forward the file from Lapul Police Post and carry out comprehensive investigations. All Patrick’s attempts to interfere with the investigations had been rebuffed and he was now a ‘wanted man’ before the courts of law. Patrick was charged with occasioning Grievous Bodily Harm (GBH). ULS</w:t>
            </w:r>
            <w:r w:rsidR="00AB2106">
              <w:rPr>
                <w:rFonts w:eastAsia="Calibri"/>
                <w:sz w:val="21"/>
                <w:szCs w:val="21"/>
                <w:lang w:eastAsia="en-US"/>
              </w:rPr>
              <w:t>-</w:t>
            </w:r>
            <w:r w:rsidR="00AB2106" w:rsidRPr="00F61653">
              <w:rPr>
                <w:rFonts w:eastAsia="Calibri"/>
                <w:sz w:val="21"/>
                <w:szCs w:val="21"/>
                <w:lang w:eastAsia="en-US"/>
              </w:rPr>
              <w:t>LAP</w:t>
            </w:r>
            <w:r w:rsidRPr="00F61653">
              <w:rPr>
                <w:rFonts w:eastAsia="Calibri"/>
                <w:sz w:val="21"/>
                <w:szCs w:val="21"/>
                <w:lang w:eastAsia="en-US"/>
              </w:rPr>
              <w:t xml:space="preserve"> monitored the case closely</w:t>
            </w:r>
            <w:r w:rsidR="00AB2106">
              <w:rPr>
                <w:rFonts w:eastAsia="Calibri"/>
                <w:sz w:val="21"/>
                <w:szCs w:val="21"/>
                <w:lang w:eastAsia="en-US"/>
              </w:rPr>
              <w:t>,</w:t>
            </w:r>
            <w:r w:rsidRPr="00F61653">
              <w:rPr>
                <w:rFonts w:eastAsia="Calibri"/>
                <w:sz w:val="21"/>
                <w:szCs w:val="21"/>
                <w:lang w:eastAsia="en-US"/>
              </w:rPr>
              <w:t xml:space="preserve"> offering legal representation whenever required to ensure that the matter was handled expeditiously. Francesca is very happy that ULS</w:t>
            </w:r>
            <w:r w:rsidR="00AB2106">
              <w:rPr>
                <w:rFonts w:eastAsia="Calibri"/>
                <w:sz w:val="21"/>
                <w:szCs w:val="21"/>
                <w:lang w:eastAsia="en-US"/>
              </w:rPr>
              <w:t>-</w:t>
            </w:r>
            <w:r w:rsidRPr="00F61653">
              <w:rPr>
                <w:rFonts w:eastAsia="Calibri"/>
                <w:sz w:val="21"/>
                <w:szCs w:val="21"/>
                <w:lang w:eastAsia="en-US"/>
              </w:rPr>
              <w:t xml:space="preserve">LAP saved her from committing suicide by restoring her hope, trust and faith in the justice system. She says she is now emotionally healed, being </w:t>
            </w:r>
            <w:r w:rsidR="00AB2106">
              <w:rPr>
                <w:rFonts w:eastAsia="Calibri"/>
                <w:sz w:val="21"/>
                <w:szCs w:val="21"/>
                <w:lang w:eastAsia="en-US"/>
              </w:rPr>
              <w:t xml:space="preserve">a </w:t>
            </w:r>
            <w:r w:rsidRPr="00F61653">
              <w:rPr>
                <w:rFonts w:eastAsia="Calibri"/>
                <w:sz w:val="21"/>
                <w:szCs w:val="21"/>
                <w:lang w:eastAsia="en-US"/>
              </w:rPr>
              <w:t xml:space="preserve">born-again </w:t>
            </w:r>
            <w:r w:rsidR="00AB2106">
              <w:rPr>
                <w:rFonts w:eastAsia="Calibri"/>
                <w:sz w:val="21"/>
                <w:szCs w:val="21"/>
                <w:lang w:eastAsia="en-US"/>
              </w:rPr>
              <w:t xml:space="preserve">Christian </w:t>
            </w:r>
            <w:r w:rsidRPr="00F61653">
              <w:rPr>
                <w:rFonts w:eastAsia="Calibri"/>
                <w:sz w:val="21"/>
                <w:szCs w:val="21"/>
                <w:lang w:eastAsia="en-US"/>
              </w:rPr>
              <w:t>and convinced that her case will be determined in a fair and transparent way.</w:t>
            </w:r>
            <w:r w:rsidRPr="00F61653">
              <w:rPr>
                <w:rFonts w:eastAsia="Calibri"/>
                <w:i/>
                <w:sz w:val="21"/>
                <w:szCs w:val="21"/>
                <w:lang w:eastAsia="en-US"/>
              </w:rPr>
              <w:t xml:space="preserve"> </w:t>
            </w:r>
          </w:p>
        </w:tc>
      </w:tr>
    </w:tbl>
    <w:p w14:paraId="4F76CCEE" w14:textId="77777777" w:rsidR="00D0792A" w:rsidRPr="00F61653" w:rsidRDefault="00D0792A" w:rsidP="00C93094">
      <w:pPr>
        <w:contextualSpacing/>
        <w:jc w:val="both"/>
        <w:rPr>
          <w:rFonts w:eastAsia="Calibri"/>
          <w:i/>
          <w:sz w:val="21"/>
          <w:szCs w:val="21"/>
          <w:lang w:eastAsia="en-US"/>
        </w:rPr>
      </w:pPr>
    </w:p>
    <w:p w14:paraId="7F769EE1" w14:textId="77777777" w:rsidR="00D0792A" w:rsidRPr="00F61653" w:rsidRDefault="00D0792A" w:rsidP="00934A03">
      <w:pPr>
        <w:jc w:val="both"/>
      </w:pPr>
    </w:p>
    <w:p w14:paraId="4996CBA0" w14:textId="04340B02" w:rsidR="00961408" w:rsidRDefault="00961408">
      <w:r>
        <w:br w:type="page"/>
      </w:r>
    </w:p>
    <w:bookmarkEnd w:id="127"/>
    <w:p w14:paraId="390E9211" w14:textId="77777777" w:rsidR="00E67F21" w:rsidRPr="00F61653" w:rsidRDefault="00E67F21" w:rsidP="00C37B7D">
      <w:pPr>
        <w:pStyle w:val="ListParagraph"/>
        <w:numPr>
          <w:ilvl w:val="0"/>
          <w:numId w:val="5"/>
        </w:numPr>
        <w:jc w:val="both"/>
      </w:pPr>
      <w:r w:rsidRPr="00F61653">
        <w:rPr>
          <w:b/>
        </w:rPr>
        <w:t>HIV and AIDS</w:t>
      </w:r>
    </w:p>
    <w:p w14:paraId="7F0660F3" w14:textId="0C648616" w:rsidR="00E67F21" w:rsidRPr="00F61653" w:rsidRDefault="00E67F21" w:rsidP="000C7FB0">
      <w:pPr>
        <w:jc w:val="both"/>
      </w:pPr>
      <w:r w:rsidRPr="00F61653">
        <w:t>The UN Joint Programme Support on HIV and AIDS (JUPSA) resulted into renewed GoU commitment to HIV control in Uganda leading to the launch of the Presidential Fast-Track Initiative on ending HIV/AIDS in Uganda by 2030 in line with the Fast Trac</w:t>
      </w:r>
      <w:r w:rsidR="00AB2106">
        <w:t>k</w:t>
      </w:r>
      <w:r w:rsidRPr="00F61653">
        <w:t xml:space="preserve"> 90-90-90 targets among men and young people. </w:t>
      </w:r>
      <w:r w:rsidRPr="00F61653">
        <w:rPr>
          <w:lang w:val="en-GB"/>
        </w:rPr>
        <w:t>In the Karamoja region, through the Karamoja United Nations HIV programme (KARUNA</w:t>
      </w:r>
      <w:r w:rsidR="00D06499" w:rsidRPr="00F61653">
        <w:rPr>
          <w:lang w:val="en-GB"/>
        </w:rPr>
        <w:t>). The</w:t>
      </w:r>
      <w:r w:rsidRPr="00F61653">
        <w:rPr>
          <w:lang w:val="en-GB"/>
        </w:rPr>
        <w:t xml:space="preserve"> UN supported the mainstreaming of HIV into DDPs; by mid-2018, four sector plans and seven district plans in Karamoja region had integrated HIV</w:t>
      </w:r>
      <w:r w:rsidR="00FC331A">
        <w:rPr>
          <w:lang w:val="en-GB"/>
        </w:rPr>
        <w:t xml:space="preserve"> as well as Sexual and Reproductive Health (</w:t>
      </w:r>
      <w:r w:rsidRPr="00F61653">
        <w:rPr>
          <w:lang w:val="en-GB"/>
        </w:rPr>
        <w:t>SRH</w:t>
      </w:r>
      <w:r w:rsidR="00FC331A">
        <w:rPr>
          <w:lang w:val="en-GB"/>
        </w:rPr>
        <w:t>)</w:t>
      </w:r>
      <w:r w:rsidRPr="00F61653">
        <w:rPr>
          <w:lang w:val="en-GB"/>
        </w:rPr>
        <w:t xml:space="preserve">. The sector plans include the National Strategic </w:t>
      </w:r>
      <w:r w:rsidR="00462F25" w:rsidRPr="00F61653">
        <w:rPr>
          <w:lang w:val="en-GB"/>
        </w:rPr>
        <w:t xml:space="preserve">Plan </w:t>
      </w:r>
      <w:r w:rsidR="00462F25">
        <w:rPr>
          <w:lang w:val="en-GB"/>
        </w:rPr>
        <w:t>for</w:t>
      </w:r>
      <w:r w:rsidR="00B7532E">
        <w:rPr>
          <w:lang w:val="en-GB"/>
        </w:rPr>
        <w:t xml:space="preserve"> </w:t>
      </w:r>
      <w:r w:rsidRPr="00F61653">
        <w:rPr>
          <w:lang w:val="en-GB"/>
        </w:rPr>
        <w:t xml:space="preserve">HIV/SRH, the Health Sector Development Plan (HSDP), Education Sector Development Plan and the Social Protection Plan under MGLSD. </w:t>
      </w:r>
      <w:r w:rsidR="00B7532E">
        <w:rPr>
          <w:lang w:val="en-GB"/>
        </w:rPr>
        <w:t>S</w:t>
      </w:r>
      <w:r w:rsidRPr="00F61653">
        <w:rPr>
          <w:lang w:val="en-GB"/>
        </w:rPr>
        <w:t>even districts of Karamoja have been supported to develop SRH/HIV priority action plans, which will be integrated into DDPs.</w:t>
      </w:r>
    </w:p>
    <w:p w14:paraId="32C2551F" w14:textId="77777777" w:rsidR="00D302C6" w:rsidRPr="00F61653" w:rsidRDefault="00D302C6" w:rsidP="006D0391">
      <w:pPr>
        <w:jc w:val="both"/>
        <w:rPr>
          <w:rFonts w:eastAsia="Times New Roman"/>
          <w:lang w:val="en-GB"/>
        </w:rPr>
      </w:pPr>
    </w:p>
    <w:p w14:paraId="64485010" w14:textId="693ED90C" w:rsidR="003726A6" w:rsidRPr="00F61653" w:rsidRDefault="00DA6F18" w:rsidP="00816B89">
      <w:pPr>
        <w:pStyle w:val="Heading2"/>
      </w:pPr>
      <w:bookmarkStart w:id="130" w:name="_Toc526435658"/>
      <w:bookmarkStart w:id="131" w:name="_Toc532311554"/>
      <w:bookmarkStart w:id="132" w:name="_Toc532496846"/>
      <w:r w:rsidRPr="00F61653">
        <w:t>3</w:t>
      </w:r>
      <w:r w:rsidR="00D75B25" w:rsidRPr="00F61653">
        <w:t>.</w:t>
      </w:r>
      <w:r w:rsidR="00D92BAE">
        <w:t>2</w:t>
      </w:r>
      <w:r w:rsidR="00D75B25" w:rsidRPr="00F61653">
        <w:t xml:space="preserve">.3 </w:t>
      </w:r>
      <w:r w:rsidR="003726A6" w:rsidRPr="00F61653">
        <w:t>Sustainable and Inclusive Economic Development</w:t>
      </w:r>
      <w:bookmarkEnd w:id="130"/>
      <w:bookmarkEnd w:id="131"/>
      <w:bookmarkEnd w:id="132"/>
    </w:p>
    <w:p w14:paraId="453472CB" w14:textId="32E2D1BA" w:rsidR="005146BE" w:rsidRPr="00F61653" w:rsidRDefault="00504715" w:rsidP="006D0391">
      <w:pPr>
        <w:jc w:val="both"/>
        <w:rPr>
          <w:lang w:val="en-GB"/>
        </w:rPr>
      </w:pPr>
      <w:r w:rsidRPr="00F61653">
        <w:rPr>
          <w:lang w:val="en-GB"/>
        </w:rPr>
        <w:t>Under SIED, it is visualized that b</w:t>
      </w:r>
      <w:r w:rsidR="0019276E" w:rsidRPr="00F61653">
        <w:rPr>
          <w:lang w:val="en-GB"/>
        </w:rPr>
        <w:t xml:space="preserve">y </w:t>
      </w:r>
      <w:r w:rsidRPr="00F61653">
        <w:rPr>
          <w:lang w:val="en-GB"/>
        </w:rPr>
        <w:t xml:space="preserve">the </w:t>
      </w:r>
      <w:r w:rsidR="0019276E" w:rsidRPr="00F61653">
        <w:rPr>
          <w:lang w:val="en-GB"/>
        </w:rPr>
        <w:t xml:space="preserve">end </w:t>
      </w:r>
      <w:r w:rsidRPr="00F61653">
        <w:rPr>
          <w:lang w:val="en-GB"/>
        </w:rPr>
        <w:t xml:space="preserve">of </w:t>
      </w:r>
      <w:r w:rsidR="0019276E" w:rsidRPr="00F61653">
        <w:rPr>
          <w:lang w:val="en-GB"/>
        </w:rPr>
        <w:t xml:space="preserve">2035, Uganda </w:t>
      </w:r>
      <w:r w:rsidR="00360444" w:rsidRPr="00F61653">
        <w:rPr>
          <w:lang w:val="en-GB"/>
        </w:rPr>
        <w:t>will have</w:t>
      </w:r>
      <w:r w:rsidR="0019276E" w:rsidRPr="00F61653">
        <w:rPr>
          <w:lang w:val="en-GB"/>
        </w:rPr>
        <w:t xml:space="preserve"> achieved sustainable and inclusive economic development that is </w:t>
      </w:r>
      <w:r w:rsidR="00B956A5" w:rsidRPr="00F61653">
        <w:rPr>
          <w:lang w:val="en-GB"/>
        </w:rPr>
        <w:t>Private Sector-</w:t>
      </w:r>
      <w:r w:rsidR="0019276E" w:rsidRPr="00F61653">
        <w:rPr>
          <w:lang w:val="en-GB"/>
        </w:rPr>
        <w:t>driven, environmentally responsive and provides equal opportunities to women, men and vulnerable groups</w:t>
      </w:r>
      <w:r w:rsidR="00B956A5" w:rsidRPr="00F61653">
        <w:rPr>
          <w:lang w:val="en-GB"/>
        </w:rPr>
        <w:t>. These would be</w:t>
      </w:r>
      <w:r w:rsidR="0019276E" w:rsidRPr="00F61653">
        <w:rPr>
          <w:lang w:val="en-GB"/>
        </w:rPr>
        <w:t xml:space="preserve"> underpinned by a diversified production that is responsive to local, national and international demand; a competitive, </w:t>
      </w:r>
      <w:r w:rsidR="00420DE6" w:rsidRPr="00F61653">
        <w:rPr>
          <w:lang w:val="en-GB"/>
        </w:rPr>
        <w:t>favourable</w:t>
      </w:r>
      <w:r w:rsidR="0019276E" w:rsidRPr="00F61653">
        <w:rPr>
          <w:lang w:val="en-GB"/>
        </w:rPr>
        <w:t xml:space="preserve"> and regionally-integrated trade; a modern, green, adaptable, production-oriented, equitable and accessible infrastructure; and decent, secure and equitable employment opportunities that match the </w:t>
      </w:r>
      <w:r w:rsidR="00F27333" w:rsidRPr="00F61653">
        <w:rPr>
          <w:lang w:val="en-GB"/>
        </w:rPr>
        <w:t xml:space="preserve">demand. </w:t>
      </w:r>
      <w:r w:rsidR="00713B61" w:rsidRPr="00F61653">
        <w:rPr>
          <w:lang w:val="en-GB"/>
        </w:rPr>
        <w:t xml:space="preserve">The SIED pillar contributes to objective 1 of the National Development Plan “Increase Sustainable Production, Productivity and Value Addition in Key Growth Opportunities” and to goals 1, 8, 9, 10, 11, 13, 14 and 15 of the SDGs. </w:t>
      </w:r>
    </w:p>
    <w:p w14:paraId="0824AEB1" w14:textId="77777777" w:rsidR="00713B61" w:rsidRPr="00F61653" w:rsidRDefault="00713B61" w:rsidP="006D0391">
      <w:pPr>
        <w:jc w:val="both"/>
        <w:rPr>
          <w:lang w:val="en-GB" w:eastAsia="en-US"/>
        </w:rPr>
      </w:pPr>
    </w:p>
    <w:p w14:paraId="024E60B8" w14:textId="6EFF6742" w:rsidR="005146BE" w:rsidRPr="00F61653" w:rsidRDefault="005A0251" w:rsidP="006D0391">
      <w:pPr>
        <w:jc w:val="both"/>
        <w:rPr>
          <w:bCs/>
          <w:kern w:val="24"/>
          <w:lang w:val="en-GB"/>
        </w:rPr>
      </w:pPr>
      <w:r>
        <w:rPr>
          <w:lang w:val="en-GB"/>
        </w:rPr>
        <w:t>One</w:t>
      </w:r>
      <w:r w:rsidR="005146BE" w:rsidRPr="00F61653">
        <w:rPr>
          <w:lang w:val="en-GB"/>
        </w:rPr>
        <w:t xml:space="preserve"> </w:t>
      </w:r>
      <w:r>
        <w:rPr>
          <w:lang w:val="en-GB"/>
        </w:rPr>
        <w:t>(</w:t>
      </w:r>
      <w:r w:rsidR="00706660" w:rsidRPr="00F61653">
        <w:rPr>
          <w:lang w:val="en-GB"/>
        </w:rPr>
        <w:t>1</w:t>
      </w:r>
      <w:r>
        <w:rPr>
          <w:lang w:val="en-GB"/>
        </w:rPr>
        <w:t>)</w:t>
      </w:r>
      <w:r w:rsidR="005146BE" w:rsidRPr="00F61653">
        <w:rPr>
          <w:lang w:val="en-GB"/>
        </w:rPr>
        <w:t xml:space="preserve"> out of </w:t>
      </w:r>
      <w:r w:rsidR="00706660" w:rsidRPr="00F61653">
        <w:rPr>
          <w:lang w:val="en-GB"/>
        </w:rPr>
        <w:t>8</w:t>
      </w:r>
      <w:r w:rsidR="005146BE" w:rsidRPr="00F61653">
        <w:rPr>
          <w:lang w:val="en-GB"/>
        </w:rPr>
        <w:t xml:space="preserve"> </w:t>
      </w:r>
      <w:r>
        <w:rPr>
          <w:lang w:val="en-GB"/>
        </w:rPr>
        <w:t xml:space="preserve">SIED </w:t>
      </w:r>
      <w:r w:rsidR="005146BE" w:rsidRPr="00F61653">
        <w:rPr>
          <w:lang w:val="en-GB"/>
        </w:rPr>
        <w:t>outcome indicator targets (</w:t>
      </w:r>
      <w:r w:rsidR="00706660" w:rsidRPr="00F61653">
        <w:rPr>
          <w:lang w:val="en-GB"/>
        </w:rPr>
        <w:t>12.5</w:t>
      </w:r>
      <w:r w:rsidR="005146BE" w:rsidRPr="00F61653">
        <w:rPr>
          <w:lang w:val="en-GB"/>
        </w:rPr>
        <w:t>%) have already been achieved, 1 target (</w:t>
      </w:r>
      <w:r w:rsidR="00706660" w:rsidRPr="00F61653">
        <w:rPr>
          <w:lang w:val="en-GB"/>
        </w:rPr>
        <w:t>12.5</w:t>
      </w:r>
      <w:r w:rsidR="005146BE" w:rsidRPr="00F61653">
        <w:rPr>
          <w:lang w:val="en-GB"/>
        </w:rPr>
        <w:t xml:space="preserve">%) is </w:t>
      </w:r>
      <w:r w:rsidR="00706660" w:rsidRPr="00F61653">
        <w:rPr>
          <w:lang w:val="en-GB"/>
        </w:rPr>
        <w:t xml:space="preserve">most </w:t>
      </w:r>
      <w:r w:rsidR="005146BE" w:rsidRPr="00F61653">
        <w:rPr>
          <w:lang w:val="en-GB"/>
        </w:rPr>
        <w:t xml:space="preserve">likely to be achieved, </w:t>
      </w:r>
      <w:r w:rsidR="00706660" w:rsidRPr="00F61653">
        <w:rPr>
          <w:lang w:val="en-GB"/>
        </w:rPr>
        <w:t>2</w:t>
      </w:r>
      <w:r w:rsidR="005146BE" w:rsidRPr="00F61653">
        <w:rPr>
          <w:lang w:val="en-GB"/>
        </w:rPr>
        <w:t xml:space="preserve"> targets (2</w:t>
      </w:r>
      <w:r w:rsidR="00706660" w:rsidRPr="00F61653">
        <w:rPr>
          <w:lang w:val="en-GB"/>
        </w:rPr>
        <w:t>5</w:t>
      </w:r>
      <w:r w:rsidR="005146BE" w:rsidRPr="00F61653">
        <w:rPr>
          <w:lang w:val="en-GB"/>
        </w:rPr>
        <w:t>%) are likely to be achieved</w:t>
      </w:r>
      <w:r w:rsidR="00706660" w:rsidRPr="00F61653">
        <w:rPr>
          <w:lang w:val="en-GB"/>
        </w:rPr>
        <w:t>, 3 targets (37.5%) are not likely to be achieved</w:t>
      </w:r>
      <w:r w:rsidR="005146BE" w:rsidRPr="00F61653">
        <w:rPr>
          <w:lang w:val="en-GB"/>
        </w:rPr>
        <w:t xml:space="preserve"> while </w:t>
      </w:r>
      <w:r w:rsidR="00706660" w:rsidRPr="00F61653">
        <w:rPr>
          <w:lang w:val="en-GB"/>
        </w:rPr>
        <w:t>1</w:t>
      </w:r>
      <w:r w:rsidR="005146BE" w:rsidRPr="00F61653">
        <w:rPr>
          <w:lang w:val="en-GB"/>
        </w:rPr>
        <w:t xml:space="preserve"> indicator (1</w:t>
      </w:r>
      <w:r w:rsidR="00706660" w:rsidRPr="00F61653">
        <w:rPr>
          <w:lang w:val="en-GB"/>
        </w:rPr>
        <w:t>2.5</w:t>
      </w:r>
      <w:r w:rsidR="005146BE" w:rsidRPr="00F61653">
        <w:rPr>
          <w:lang w:val="en-GB"/>
        </w:rPr>
        <w:t xml:space="preserve">%) had </w:t>
      </w:r>
      <w:r w:rsidR="00BD35CF" w:rsidRPr="00F61653">
        <w:rPr>
          <w:lang w:val="en-GB"/>
        </w:rPr>
        <w:t>no</w:t>
      </w:r>
      <w:r w:rsidR="00603242" w:rsidRPr="00F61653">
        <w:rPr>
          <w:lang w:val="en-GB"/>
        </w:rPr>
        <w:t xml:space="preserve"> </w:t>
      </w:r>
      <w:r w:rsidR="005146BE" w:rsidRPr="00F61653">
        <w:rPr>
          <w:lang w:val="en-GB"/>
        </w:rPr>
        <w:t xml:space="preserve">data. </w:t>
      </w:r>
      <w:r w:rsidRPr="005A0251">
        <w:rPr>
          <w:lang w:val="en-GB"/>
        </w:rPr>
        <w:t xml:space="preserve">Infrastructure production and trade as well as employment outcomes are likely to be achieved although strengthening natural resource management and climate change resilience outcome target is not likely to be achieved due to high population growth rate, deforestation, and wetland degradation. </w:t>
      </w:r>
      <w:r w:rsidR="005146BE" w:rsidRPr="00F61653">
        <w:rPr>
          <w:lang w:val="en-GB"/>
        </w:rPr>
        <w:t xml:space="preserve">Table </w:t>
      </w:r>
      <w:r w:rsidR="00FD5F8D">
        <w:rPr>
          <w:lang w:val="en-GB"/>
        </w:rPr>
        <w:t>6</w:t>
      </w:r>
      <w:r w:rsidR="00FD5F8D" w:rsidRPr="00F61653">
        <w:rPr>
          <w:lang w:val="en-GB"/>
        </w:rPr>
        <w:t xml:space="preserve"> </w:t>
      </w:r>
      <w:r w:rsidR="005146BE" w:rsidRPr="00F61653">
        <w:rPr>
          <w:lang w:val="en-GB"/>
        </w:rPr>
        <w:t xml:space="preserve">highlights progress </w:t>
      </w:r>
      <w:r w:rsidR="005146BE" w:rsidRPr="00F61653">
        <w:rPr>
          <w:bCs/>
          <w:kern w:val="24"/>
          <w:lang w:val="en-GB"/>
        </w:rPr>
        <w:t xml:space="preserve">made under UNDAF on the </w:t>
      </w:r>
      <w:r w:rsidR="00706660" w:rsidRPr="00F61653">
        <w:rPr>
          <w:bCs/>
          <w:kern w:val="24"/>
          <w:lang w:val="en-GB"/>
        </w:rPr>
        <w:t>SIED</w:t>
      </w:r>
      <w:r w:rsidR="005146BE" w:rsidRPr="00F61653">
        <w:rPr>
          <w:bCs/>
          <w:kern w:val="24"/>
          <w:lang w:val="en-GB"/>
        </w:rPr>
        <w:t xml:space="preserve"> pillar under the five outcomes.</w:t>
      </w:r>
    </w:p>
    <w:p w14:paraId="13E130F6" w14:textId="77777777" w:rsidR="00706660" w:rsidRPr="00F61653" w:rsidRDefault="00706660" w:rsidP="006D0391">
      <w:pPr>
        <w:jc w:val="both"/>
        <w:rPr>
          <w:bCs/>
          <w:kern w:val="24"/>
          <w:lang w:val="en-GB"/>
        </w:rPr>
      </w:pPr>
    </w:p>
    <w:p w14:paraId="41201719" w14:textId="01246A39" w:rsidR="00706660" w:rsidRPr="00F61653" w:rsidRDefault="00706660" w:rsidP="006D0391">
      <w:pPr>
        <w:pStyle w:val="Caption"/>
      </w:pPr>
      <w:bookmarkStart w:id="133" w:name="_Toc532498051"/>
      <w:r w:rsidRPr="00F61653">
        <w:t xml:space="preserve">Table </w:t>
      </w:r>
      <w:r w:rsidR="00D75399" w:rsidRPr="00F61653">
        <w:fldChar w:fldCharType="begin"/>
      </w:r>
      <w:r w:rsidRPr="00F61653">
        <w:instrText xml:space="preserve"> SEQ Table \* ARABIC </w:instrText>
      </w:r>
      <w:r w:rsidR="00D75399" w:rsidRPr="00F61653">
        <w:fldChar w:fldCharType="separate"/>
      </w:r>
      <w:r w:rsidR="00FD5F8D">
        <w:rPr>
          <w:noProof/>
        </w:rPr>
        <w:t>6</w:t>
      </w:r>
      <w:r w:rsidR="00D75399" w:rsidRPr="00F61653">
        <w:fldChar w:fldCharType="end"/>
      </w:r>
      <w:r w:rsidR="003A2444" w:rsidRPr="00F61653">
        <w:t>:</w:t>
      </w:r>
      <w:r w:rsidRPr="00F61653">
        <w:t xml:space="preserve"> MTE progress under SIED pillar</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2"/>
        <w:gridCol w:w="1350"/>
        <w:gridCol w:w="828"/>
        <w:gridCol w:w="860"/>
        <w:gridCol w:w="953"/>
        <w:gridCol w:w="957"/>
        <w:gridCol w:w="955"/>
        <w:gridCol w:w="1241"/>
      </w:tblGrid>
      <w:tr w:rsidR="00706660" w:rsidRPr="00F61653" w14:paraId="4A2F7277" w14:textId="77777777" w:rsidTr="00B9119D">
        <w:trPr>
          <w:trHeight w:val="495"/>
          <w:tblHeader/>
        </w:trPr>
        <w:tc>
          <w:tcPr>
            <w:tcW w:w="1402" w:type="pct"/>
            <w:shd w:val="clear" w:color="auto" w:fill="9CC2E5" w:themeFill="accent1" w:themeFillTint="99"/>
          </w:tcPr>
          <w:p w14:paraId="072300BD" w14:textId="77777777" w:rsidR="00706660" w:rsidRPr="00F61653" w:rsidRDefault="00706660" w:rsidP="006D0391">
            <w:pPr>
              <w:rPr>
                <w:rFonts w:eastAsia="Times New Roman"/>
                <w:b/>
                <w:color w:val="000000"/>
                <w:sz w:val="16"/>
                <w:szCs w:val="16"/>
                <w:lang w:eastAsia="en-US"/>
              </w:rPr>
            </w:pPr>
            <w:r w:rsidRPr="00F61653">
              <w:rPr>
                <w:rFonts w:eastAsia="Times New Roman"/>
                <w:b/>
                <w:color w:val="000000"/>
                <w:sz w:val="16"/>
                <w:szCs w:val="16"/>
                <w:lang w:eastAsia="en-US"/>
              </w:rPr>
              <w:t>Indicator</w:t>
            </w:r>
          </w:p>
        </w:tc>
        <w:tc>
          <w:tcPr>
            <w:tcW w:w="680" w:type="pct"/>
            <w:shd w:val="clear" w:color="auto" w:fill="9CC2E5" w:themeFill="accent1" w:themeFillTint="99"/>
            <w:noWrap/>
          </w:tcPr>
          <w:p w14:paraId="64E0004A" w14:textId="77777777" w:rsidR="00706660" w:rsidRPr="00F61653" w:rsidRDefault="003A26A1" w:rsidP="006D0391">
            <w:pPr>
              <w:rPr>
                <w:rFonts w:eastAsia="Times New Roman"/>
                <w:color w:val="000000"/>
                <w:sz w:val="16"/>
                <w:szCs w:val="16"/>
                <w:lang w:eastAsia="en-US"/>
              </w:rPr>
            </w:pPr>
            <w:r w:rsidRPr="00F61653">
              <w:rPr>
                <w:rFonts w:eastAsia="Times New Roman"/>
                <w:b/>
                <w:bCs/>
                <w:color w:val="000000"/>
                <w:sz w:val="16"/>
                <w:szCs w:val="16"/>
                <w:lang w:eastAsia="en-US"/>
              </w:rPr>
              <w:t>Disaggregation</w:t>
            </w:r>
          </w:p>
        </w:tc>
        <w:tc>
          <w:tcPr>
            <w:tcW w:w="417" w:type="pct"/>
            <w:shd w:val="clear" w:color="auto" w:fill="9CC2E5" w:themeFill="accent1" w:themeFillTint="99"/>
            <w:noWrap/>
          </w:tcPr>
          <w:p w14:paraId="0078087A"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Baseline 2016</w:t>
            </w:r>
          </w:p>
        </w:tc>
        <w:tc>
          <w:tcPr>
            <w:tcW w:w="433" w:type="pct"/>
            <w:shd w:val="clear" w:color="auto" w:fill="9CC2E5" w:themeFill="accent1" w:themeFillTint="99"/>
            <w:noWrap/>
          </w:tcPr>
          <w:p w14:paraId="17E9F1E3"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MTE 2018</w:t>
            </w:r>
          </w:p>
        </w:tc>
        <w:tc>
          <w:tcPr>
            <w:tcW w:w="480" w:type="pct"/>
            <w:shd w:val="clear" w:color="auto" w:fill="9CC2E5" w:themeFill="accent1" w:themeFillTint="99"/>
            <w:noWrap/>
          </w:tcPr>
          <w:p w14:paraId="04F14279"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Target 2020</w:t>
            </w:r>
          </w:p>
        </w:tc>
        <w:tc>
          <w:tcPr>
            <w:tcW w:w="482" w:type="pct"/>
            <w:shd w:val="clear" w:color="auto" w:fill="9CC2E5" w:themeFill="accent1" w:themeFillTint="99"/>
            <w:noWrap/>
          </w:tcPr>
          <w:p w14:paraId="368FD2FE"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Required Change</w:t>
            </w:r>
          </w:p>
        </w:tc>
        <w:tc>
          <w:tcPr>
            <w:tcW w:w="481" w:type="pct"/>
            <w:shd w:val="clear" w:color="auto" w:fill="9CC2E5" w:themeFill="accent1" w:themeFillTint="99"/>
            <w:noWrap/>
          </w:tcPr>
          <w:p w14:paraId="469E30DA"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Actual Change</w:t>
            </w:r>
          </w:p>
        </w:tc>
        <w:tc>
          <w:tcPr>
            <w:tcW w:w="624" w:type="pct"/>
            <w:shd w:val="clear" w:color="auto" w:fill="9CC2E5" w:themeFill="accent1" w:themeFillTint="99"/>
          </w:tcPr>
          <w:p w14:paraId="3DC503CC" w14:textId="77777777" w:rsidR="00706660" w:rsidRPr="00F61653" w:rsidRDefault="00706660" w:rsidP="006D0391">
            <w:pPr>
              <w:jc w:val="center"/>
              <w:rPr>
                <w:rFonts w:eastAsia="Times New Roman"/>
                <w:b/>
                <w:bCs/>
                <w:color w:val="000000"/>
                <w:sz w:val="16"/>
                <w:szCs w:val="16"/>
                <w:lang w:eastAsia="en-US"/>
              </w:rPr>
            </w:pPr>
            <w:r w:rsidRPr="00F61653">
              <w:rPr>
                <w:rFonts w:eastAsia="Times New Roman"/>
                <w:b/>
                <w:bCs/>
                <w:color w:val="000000"/>
                <w:sz w:val="16"/>
                <w:szCs w:val="16"/>
                <w:lang w:eastAsia="en-US"/>
              </w:rPr>
              <w:t>Achievement towards Target</w:t>
            </w:r>
          </w:p>
        </w:tc>
      </w:tr>
      <w:tr w:rsidR="00706660" w:rsidRPr="00F61653" w14:paraId="5699C4B8" w14:textId="77777777" w:rsidTr="002A49A1">
        <w:trPr>
          <w:trHeight w:val="153"/>
        </w:trPr>
        <w:tc>
          <w:tcPr>
            <w:tcW w:w="5000" w:type="pct"/>
            <w:gridSpan w:val="8"/>
          </w:tcPr>
          <w:p w14:paraId="19471267" w14:textId="77777777" w:rsidR="00706660" w:rsidRPr="00F61653" w:rsidRDefault="00706660" w:rsidP="00C93094">
            <w:pPr>
              <w:rPr>
                <w:rFonts w:eastAsia="Times New Roman"/>
                <w:b/>
                <w:color w:val="000000"/>
                <w:sz w:val="18"/>
                <w:szCs w:val="18"/>
                <w:lang w:eastAsia="en-US"/>
              </w:rPr>
            </w:pPr>
            <w:r w:rsidRPr="00F61653">
              <w:rPr>
                <w:rFonts w:eastAsia="Times New Roman"/>
                <w:b/>
                <w:color w:val="000000"/>
                <w:sz w:val="18"/>
                <w:szCs w:val="18"/>
                <w:lang w:eastAsia="en-US"/>
              </w:rPr>
              <w:t>ORG 3.1-Natural resource management and climate change resilience</w:t>
            </w:r>
          </w:p>
        </w:tc>
      </w:tr>
      <w:tr w:rsidR="00706660" w:rsidRPr="00F61653" w14:paraId="4FA24922" w14:textId="77777777" w:rsidTr="00B9119D">
        <w:trPr>
          <w:trHeight w:val="242"/>
        </w:trPr>
        <w:tc>
          <w:tcPr>
            <w:tcW w:w="1402" w:type="pct"/>
            <w:vMerge w:val="restart"/>
            <w:shd w:val="clear" w:color="auto" w:fill="auto"/>
            <w:hideMark/>
          </w:tcPr>
          <w:p w14:paraId="641CB5BC"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Percentage of population with access to electricity and modern cooking energy</w:t>
            </w:r>
          </w:p>
        </w:tc>
        <w:tc>
          <w:tcPr>
            <w:tcW w:w="680" w:type="pct"/>
            <w:shd w:val="clear" w:color="auto" w:fill="auto"/>
            <w:noWrap/>
            <w:hideMark/>
          </w:tcPr>
          <w:p w14:paraId="3C74E6E8" w14:textId="77777777" w:rsidR="00706660" w:rsidRPr="00F61653" w:rsidRDefault="00706660" w:rsidP="00934A03">
            <w:pPr>
              <w:jc w:val="center"/>
              <w:rPr>
                <w:rFonts w:eastAsia="Times New Roman"/>
                <w:color w:val="000000"/>
                <w:sz w:val="18"/>
                <w:szCs w:val="18"/>
                <w:lang w:eastAsia="en-US"/>
              </w:rPr>
            </w:pPr>
            <w:r w:rsidRPr="00F61653">
              <w:rPr>
                <w:rFonts w:eastAsia="Times New Roman"/>
                <w:color w:val="000000"/>
                <w:sz w:val="18"/>
                <w:szCs w:val="18"/>
                <w:lang w:eastAsia="en-US"/>
              </w:rPr>
              <w:t>Electricity</w:t>
            </w:r>
          </w:p>
        </w:tc>
        <w:tc>
          <w:tcPr>
            <w:tcW w:w="417" w:type="pct"/>
            <w:shd w:val="clear" w:color="auto" w:fill="auto"/>
            <w:noWrap/>
            <w:hideMark/>
          </w:tcPr>
          <w:p w14:paraId="6BCB248D"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14.8</w:t>
            </w:r>
          </w:p>
        </w:tc>
        <w:tc>
          <w:tcPr>
            <w:tcW w:w="433" w:type="pct"/>
            <w:shd w:val="clear" w:color="auto" w:fill="auto"/>
            <w:noWrap/>
            <w:hideMark/>
          </w:tcPr>
          <w:p w14:paraId="6B461FFE"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20.4</w:t>
            </w:r>
          </w:p>
        </w:tc>
        <w:tc>
          <w:tcPr>
            <w:tcW w:w="480" w:type="pct"/>
            <w:shd w:val="clear" w:color="auto" w:fill="auto"/>
            <w:noWrap/>
            <w:hideMark/>
          </w:tcPr>
          <w:p w14:paraId="7C464D54"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29.6</w:t>
            </w:r>
          </w:p>
        </w:tc>
        <w:tc>
          <w:tcPr>
            <w:tcW w:w="482" w:type="pct"/>
            <w:shd w:val="clear" w:color="auto" w:fill="auto"/>
            <w:noWrap/>
            <w:hideMark/>
          </w:tcPr>
          <w:p w14:paraId="30118BAC"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15</w:t>
            </w:r>
          </w:p>
        </w:tc>
        <w:tc>
          <w:tcPr>
            <w:tcW w:w="481" w:type="pct"/>
            <w:shd w:val="clear" w:color="auto" w:fill="auto"/>
            <w:noWrap/>
            <w:hideMark/>
          </w:tcPr>
          <w:p w14:paraId="2C281E93"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w:t>
            </w:r>
          </w:p>
        </w:tc>
        <w:tc>
          <w:tcPr>
            <w:tcW w:w="624" w:type="pct"/>
            <w:shd w:val="clear" w:color="000000" w:fill="B1A0C7"/>
          </w:tcPr>
          <w:p w14:paraId="1A29C61F"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38%</w:t>
            </w:r>
          </w:p>
        </w:tc>
      </w:tr>
      <w:tr w:rsidR="00706660" w:rsidRPr="00F61653" w14:paraId="12B3A641" w14:textId="77777777" w:rsidTr="00B9119D">
        <w:trPr>
          <w:trHeight w:val="300"/>
        </w:trPr>
        <w:tc>
          <w:tcPr>
            <w:tcW w:w="1402" w:type="pct"/>
            <w:vMerge/>
            <w:shd w:val="clear" w:color="auto" w:fill="auto"/>
            <w:noWrap/>
            <w:hideMark/>
          </w:tcPr>
          <w:p w14:paraId="1FDC8E32"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6B47DCC4"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Modern cooking</w:t>
            </w:r>
          </w:p>
        </w:tc>
        <w:tc>
          <w:tcPr>
            <w:tcW w:w="417" w:type="pct"/>
            <w:shd w:val="clear" w:color="auto" w:fill="auto"/>
            <w:noWrap/>
            <w:hideMark/>
          </w:tcPr>
          <w:p w14:paraId="3EED4BC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10.0</w:t>
            </w:r>
          </w:p>
        </w:tc>
        <w:tc>
          <w:tcPr>
            <w:tcW w:w="433" w:type="pct"/>
            <w:shd w:val="clear" w:color="auto" w:fill="auto"/>
            <w:noWrap/>
            <w:hideMark/>
          </w:tcPr>
          <w:p w14:paraId="308105C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21.0</w:t>
            </w:r>
          </w:p>
        </w:tc>
        <w:tc>
          <w:tcPr>
            <w:tcW w:w="480" w:type="pct"/>
            <w:shd w:val="clear" w:color="auto" w:fill="auto"/>
            <w:noWrap/>
            <w:hideMark/>
          </w:tcPr>
          <w:p w14:paraId="60C89AFB"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69.6</w:t>
            </w:r>
          </w:p>
        </w:tc>
        <w:tc>
          <w:tcPr>
            <w:tcW w:w="482" w:type="pct"/>
            <w:shd w:val="clear" w:color="auto" w:fill="auto"/>
            <w:noWrap/>
            <w:hideMark/>
          </w:tcPr>
          <w:p w14:paraId="0AEE85A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60</w:t>
            </w:r>
          </w:p>
        </w:tc>
        <w:tc>
          <w:tcPr>
            <w:tcW w:w="481" w:type="pct"/>
            <w:shd w:val="clear" w:color="auto" w:fill="auto"/>
            <w:noWrap/>
            <w:hideMark/>
          </w:tcPr>
          <w:p w14:paraId="7B89EB72"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11</w:t>
            </w:r>
          </w:p>
        </w:tc>
        <w:tc>
          <w:tcPr>
            <w:tcW w:w="624" w:type="pct"/>
            <w:shd w:val="clear" w:color="000000" w:fill="FF0000"/>
          </w:tcPr>
          <w:p w14:paraId="751A72D1"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18%</w:t>
            </w:r>
          </w:p>
        </w:tc>
      </w:tr>
      <w:tr w:rsidR="00706660" w:rsidRPr="00F61653" w14:paraId="08CDB6AD" w14:textId="77777777" w:rsidTr="00B9119D">
        <w:trPr>
          <w:trHeight w:val="134"/>
        </w:trPr>
        <w:tc>
          <w:tcPr>
            <w:tcW w:w="1402" w:type="pct"/>
            <w:vMerge w:val="restart"/>
            <w:shd w:val="clear" w:color="auto" w:fill="auto"/>
            <w:noWrap/>
            <w:hideMark/>
          </w:tcPr>
          <w:p w14:paraId="10FDB580"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Percentage of Land under Forest and Wetlands Cover</w:t>
            </w:r>
          </w:p>
        </w:tc>
        <w:tc>
          <w:tcPr>
            <w:tcW w:w="680" w:type="pct"/>
            <w:shd w:val="clear" w:color="auto" w:fill="auto"/>
            <w:noWrap/>
            <w:hideMark/>
          </w:tcPr>
          <w:p w14:paraId="7028B794" w14:textId="77777777" w:rsidR="00706660" w:rsidRPr="00F61653" w:rsidRDefault="00706660" w:rsidP="00934A03">
            <w:pPr>
              <w:jc w:val="center"/>
              <w:rPr>
                <w:rFonts w:eastAsia="Times New Roman"/>
                <w:color w:val="000000"/>
                <w:sz w:val="18"/>
                <w:szCs w:val="18"/>
                <w:lang w:eastAsia="en-US"/>
              </w:rPr>
            </w:pPr>
            <w:r w:rsidRPr="00F61653">
              <w:rPr>
                <w:rFonts w:eastAsia="Times New Roman"/>
                <w:color w:val="000000"/>
                <w:sz w:val="18"/>
                <w:szCs w:val="18"/>
                <w:lang w:eastAsia="en-US"/>
              </w:rPr>
              <w:t>Forest</w:t>
            </w:r>
          </w:p>
        </w:tc>
        <w:tc>
          <w:tcPr>
            <w:tcW w:w="417" w:type="pct"/>
            <w:shd w:val="clear" w:color="auto" w:fill="auto"/>
            <w:noWrap/>
            <w:hideMark/>
          </w:tcPr>
          <w:p w14:paraId="65179EED"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11.0</w:t>
            </w:r>
          </w:p>
        </w:tc>
        <w:tc>
          <w:tcPr>
            <w:tcW w:w="433" w:type="pct"/>
            <w:shd w:val="clear" w:color="auto" w:fill="auto"/>
            <w:noWrap/>
            <w:hideMark/>
          </w:tcPr>
          <w:p w14:paraId="5638D52B"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9.0</w:t>
            </w:r>
          </w:p>
        </w:tc>
        <w:tc>
          <w:tcPr>
            <w:tcW w:w="480" w:type="pct"/>
            <w:shd w:val="clear" w:color="auto" w:fill="auto"/>
            <w:noWrap/>
            <w:hideMark/>
          </w:tcPr>
          <w:p w14:paraId="5D56C21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18.5</w:t>
            </w:r>
          </w:p>
        </w:tc>
        <w:tc>
          <w:tcPr>
            <w:tcW w:w="482" w:type="pct"/>
            <w:shd w:val="clear" w:color="auto" w:fill="auto"/>
            <w:noWrap/>
            <w:hideMark/>
          </w:tcPr>
          <w:p w14:paraId="6461B72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8</w:t>
            </w:r>
          </w:p>
        </w:tc>
        <w:tc>
          <w:tcPr>
            <w:tcW w:w="481" w:type="pct"/>
            <w:shd w:val="clear" w:color="auto" w:fill="auto"/>
            <w:noWrap/>
            <w:hideMark/>
          </w:tcPr>
          <w:p w14:paraId="13BC9DE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w:t>
            </w:r>
          </w:p>
        </w:tc>
        <w:tc>
          <w:tcPr>
            <w:tcW w:w="624" w:type="pct"/>
            <w:shd w:val="clear" w:color="000000" w:fill="FF0000"/>
          </w:tcPr>
          <w:p w14:paraId="46035481"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-27%</w:t>
            </w:r>
          </w:p>
        </w:tc>
      </w:tr>
      <w:tr w:rsidR="00706660" w:rsidRPr="00F61653" w14:paraId="1057C833" w14:textId="77777777" w:rsidTr="00B9119D">
        <w:trPr>
          <w:trHeight w:val="179"/>
        </w:trPr>
        <w:tc>
          <w:tcPr>
            <w:tcW w:w="1402" w:type="pct"/>
            <w:vMerge/>
            <w:shd w:val="clear" w:color="auto" w:fill="auto"/>
            <w:noWrap/>
            <w:hideMark/>
          </w:tcPr>
          <w:p w14:paraId="56E5CE35"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4924AC6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Wetland</w:t>
            </w:r>
          </w:p>
        </w:tc>
        <w:tc>
          <w:tcPr>
            <w:tcW w:w="417" w:type="pct"/>
            <w:shd w:val="clear" w:color="auto" w:fill="auto"/>
            <w:noWrap/>
            <w:hideMark/>
          </w:tcPr>
          <w:p w14:paraId="1EF6F3D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10.9</w:t>
            </w:r>
          </w:p>
        </w:tc>
        <w:tc>
          <w:tcPr>
            <w:tcW w:w="433" w:type="pct"/>
            <w:shd w:val="clear" w:color="auto" w:fill="auto"/>
            <w:noWrap/>
            <w:hideMark/>
          </w:tcPr>
          <w:p w14:paraId="02F6363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10.9</w:t>
            </w:r>
          </w:p>
        </w:tc>
        <w:tc>
          <w:tcPr>
            <w:tcW w:w="480" w:type="pct"/>
            <w:shd w:val="clear" w:color="auto" w:fill="auto"/>
            <w:noWrap/>
            <w:hideMark/>
          </w:tcPr>
          <w:p w14:paraId="3A8A6FB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10.9</w:t>
            </w:r>
          </w:p>
        </w:tc>
        <w:tc>
          <w:tcPr>
            <w:tcW w:w="482" w:type="pct"/>
            <w:shd w:val="clear" w:color="auto" w:fill="auto"/>
            <w:noWrap/>
            <w:hideMark/>
          </w:tcPr>
          <w:p w14:paraId="6BEB8403"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481" w:type="pct"/>
            <w:shd w:val="clear" w:color="auto" w:fill="auto"/>
            <w:noWrap/>
            <w:hideMark/>
          </w:tcPr>
          <w:p w14:paraId="4534461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624" w:type="pct"/>
            <w:shd w:val="clear" w:color="000000" w:fill="00B050"/>
          </w:tcPr>
          <w:p w14:paraId="01721337"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N/A</w:t>
            </w:r>
          </w:p>
        </w:tc>
      </w:tr>
      <w:tr w:rsidR="00706660" w:rsidRPr="00F61653" w14:paraId="04187BCB" w14:textId="77777777" w:rsidTr="00B9119D">
        <w:trPr>
          <w:trHeight w:val="315"/>
        </w:trPr>
        <w:tc>
          <w:tcPr>
            <w:tcW w:w="1402" w:type="pct"/>
            <w:shd w:val="clear" w:color="auto" w:fill="auto"/>
            <w:noWrap/>
            <w:hideMark/>
          </w:tcPr>
          <w:p w14:paraId="12A80E3E"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Economic loss from natural and climate change hazards</w:t>
            </w:r>
          </w:p>
        </w:tc>
        <w:tc>
          <w:tcPr>
            <w:tcW w:w="680" w:type="pct"/>
            <w:shd w:val="clear" w:color="auto" w:fill="auto"/>
            <w:noWrap/>
            <w:hideMark/>
          </w:tcPr>
          <w:p w14:paraId="54372AF7" w14:textId="77777777" w:rsidR="00706660" w:rsidRPr="00F61653" w:rsidRDefault="00706660" w:rsidP="00934A03">
            <w:pPr>
              <w:jc w:val="center"/>
              <w:rPr>
                <w:rFonts w:eastAsia="Times New Roman"/>
                <w:sz w:val="18"/>
                <w:szCs w:val="18"/>
                <w:lang w:eastAsia="en-US"/>
              </w:rPr>
            </w:pPr>
          </w:p>
        </w:tc>
        <w:tc>
          <w:tcPr>
            <w:tcW w:w="417" w:type="pct"/>
            <w:shd w:val="clear" w:color="auto" w:fill="auto"/>
            <w:noWrap/>
            <w:hideMark/>
          </w:tcPr>
          <w:p w14:paraId="63781E08"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3.1</w:t>
            </w:r>
          </w:p>
        </w:tc>
        <w:tc>
          <w:tcPr>
            <w:tcW w:w="433" w:type="pct"/>
            <w:shd w:val="clear" w:color="auto" w:fill="auto"/>
            <w:noWrap/>
            <w:hideMark/>
          </w:tcPr>
          <w:p w14:paraId="12250867"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3.6</w:t>
            </w:r>
          </w:p>
        </w:tc>
        <w:tc>
          <w:tcPr>
            <w:tcW w:w="480" w:type="pct"/>
            <w:shd w:val="clear" w:color="auto" w:fill="auto"/>
            <w:noWrap/>
            <w:hideMark/>
          </w:tcPr>
          <w:p w14:paraId="31C015A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2.0</w:t>
            </w:r>
          </w:p>
        </w:tc>
        <w:tc>
          <w:tcPr>
            <w:tcW w:w="482" w:type="pct"/>
            <w:shd w:val="clear" w:color="auto" w:fill="auto"/>
            <w:noWrap/>
            <w:hideMark/>
          </w:tcPr>
          <w:p w14:paraId="310CB23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-1.1</w:t>
            </w:r>
          </w:p>
        </w:tc>
        <w:tc>
          <w:tcPr>
            <w:tcW w:w="481" w:type="pct"/>
            <w:shd w:val="clear" w:color="auto" w:fill="auto"/>
            <w:noWrap/>
            <w:hideMark/>
          </w:tcPr>
          <w:p w14:paraId="4F1EBBE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0.5</w:t>
            </w:r>
          </w:p>
        </w:tc>
        <w:tc>
          <w:tcPr>
            <w:tcW w:w="624" w:type="pct"/>
            <w:shd w:val="clear" w:color="000000" w:fill="FF0000"/>
          </w:tcPr>
          <w:p w14:paraId="691C7745"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-45%</w:t>
            </w:r>
          </w:p>
        </w:tc>
      </w:tr>
      <w:tr w:rsidR="00706660" w:rsidRPr="00F61653" w14:paraId="71133ED9" w14:textId="77777777" w:rsidTr="002A49A1">
        <w:trPr>
          <w:trHeight w:val="80"/>
        </w:trPr>
        <w:tc>
          <w:tcPr>
            <w:tcW w:w="5000" w:type="pct"/>
            <w:gridSpan w:val="8"/>
            <w:shd w:val="clear" w:color="auto" w:fill="auto"/>
          </w:tcPr>
          <w:p w14:paraId="3A51D989" w14:textId="77777777" w:rsidR="00706660" w:rsidRPr="00F61653" w:rsidRDefault="00706660" w:rsidP="00C93094">
            <w:pPr>
              <w:rPr>
                <w:rFonts w:eastAsia="Times New Roman"/>
                <w:b/>
                <w:color w:val="000000"/>
                <w:sz w:val="18"/>
                <w:szCs w:val="18"/>
                <w:lang w:eastAsia="en-US"/>
              </w:rPr>
            </w:pPr>
            <w:r w:rsidRPr="00F61653">
              <w:rPr>
                <w:rFonts w:eastAsia="Times New Roman"/>
                <w:b/>
                <w:color w:val="000000"/>
                <w:sz w:val="18"/>
                <w:szCs w:val="18"/>
                <w:lang w:eastAsia="en-US"/>
              </w:rPr>
              <w:t>ORG 3.2-Infrastruture Production and Trade</w:t>
            </w:r>
          </w:p>
        </w:tc>
      </w:tr>
      <w:tr w:rsidR="00706660" w:rsidRPr="00F61653" w14:paraId="3E256AD9" w14:textId="77777777" w:rsidTr="00B9119D">
        <w:trPr>
          <w:trHeight w:val="143"/>
        </w:trPr>
        <w:tc>
          <w:tcPr>
            <w:tcW w:w="1402" w:type="pct"/>
            <w:shd w:val="clear" w:color="auto" w:fill="auto"/>
            <w:hideMark/>
          </w:tcPr>
          <w:p w14:paraId="0A5F021F"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Number of jobs created</w:t>
            </w:r>
          </w:p>
        </w:tc>
        <w:tc>
          <w:tcPr>
            <w:tcW w:w="680" w:type="pct"/>
            <w:shd w:val="clear" w:color="auto" w:fill="auto"/>
            <w:noWrap/>
            <w:hideMark/>
          </w:tcPr>
          <w:p w14:paraId="79E11954" w14:textId="77777777" w:rsidR="00706660" w:rsidRPr="00F61653" w:rsidRDefault="00706660" w:rsidP="00934A03">
            <w:pPr>
              <w:jc w:val="center"/>
              <w:rPr>
                <w:rFonts w:eastAsia="Times New Roman"/>
                <w:sz w:val="18"/>
                <w:szCs w:val="18"/>
                <w:lang w:eastAsia="en-US"/>
              </w:rPr>
            </w:pPr>
          </w:p>
        </w:tc>
        <w:tc>
          <w:tcPr>
            <w:tcW w:w="417" w:type="pct"/>
            <w:shd w:val="clear" w:color="auto" w:fill="auto"/>
            <w:noWrap/>
            <w:hideMark/>
          </w:tcPr>
          <w:p w14:paraId="4B95A2F3"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480,854</w:t>
            </w:r>
          </w:p>
        </w:tc>
        <w:tc>
          <w:tcPr>
            <w:tcW w:w="433" w:type="pct"/>
            <w:shd w:val="clear" w:color="auto" w:fill="auto"/>
            <w:noWrap/>
            <w:hideMark/>
          </w:tcPr>
          <w:p w14:paraId="469932CC" w14:textId="77777777" w:rsidR="00706660" w:rsidRPr="00F61653" w:rsidRDefault="00B9119D" w:rsidP="000C7FB0">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480" w:type="pct"/>
            <w:shd w:val="clear" w:color="auto" w:fill="auto"/>
            <w:noWrap/>
            <w:hideMark/>
          </w:tcPr>
          <w:p w14:paraId="7E3E92D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1,064,649</w:t>
            </w:r>
          </w:p>
        </w:tc>
        <w:tc>
          <w:tcPr>
            <w:tcW w:w="482" w:type="pct"/>
            <w:shd w:val="clear" w:color="auto" w:fill="auto"/>
            <w:noWrap/>
            <w:hideMark/>
          </w:tcPr>
          <w:p w14:paraId="4195824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583,795</w:t>
            </w:r>
          </w:p>
        </w:tc>
        <w:tc>
          <w:tcPr>
            <w:tcW w:w="481" w:type="pct"/>
            <w:shd w:val="clear" w:color="auto" w:fill="auto"/>
            <w:noWrap/>
            <w:hideMark/>
          </w:tcPr>
          <w:p w14:paraId="1FB2BA3A" w14:textId="77777777" w:rsidR="00706660"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624" w:type="pct"/>
            <w:shd w:val="clear" w:color="000000" w:fill="808080"/>
          </w:tcPr>
          <w:p w14:paraId="269F08E8" w14:textId="77777777" w:rsidR="00706660" w:rsidRPr="00F61653" w:rsidRDefault="00B9119D" w:rsidP="006D0391">
            <w:pPr>
              <w:jc w:val="center"/>
              <w:rPr>
                <w:rFonts w:eastAsia="Times New Roman"/>
                <w:b/>
                <w:color w:val="000000"/>
                <w:sz w:val="18"/>
                <w:szCs w:val="18"/>
                <w:lang w:eastAsia="en-US"/>
              </w:rPr>
            </w:pPr>
            <w:r w:rsidRPr="00F61653">
              <w:rPr>
                <w:rFonts w:eastAsia="Times New Roman"/>
                <w:color w:val="000000"/>
                <w:sz w:val="18"/>
                <w:szCs w:val="18"/>
                <w:lang w:eastAsia="en-US"/>
              </w:rPr>
              <w:t>No data</w:t>
            </w:r>
          </w:p>
        </w:tc>
      </w:tr>
      <w:tr w:rsidR="00706660" w:rsidRPr="00F61653" w14:paraId="13217CC4" w14:textId="77777777" w:rsidTr="00B9119D">
        <w:trPr>
          <w:trHeight w:val="197"/>
        </w:trPr>
        <w:tc>
          <w:tcPr>
            <w:tcW w:w="1402" w:type="pct"/>
            <w:vMerge w:val="restart"/>
            <w:shd w:val="clear" w:color="auto" w:fill="auto"/>
            <w:hideMark/>
          </w:tcPr>
          <w:p w14:paraId="3C80D402"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Annual Growth Rate targeted sectors</w:t>
            </w:r>
          </w:p>
        </w:tc>
        <w:tc>
          <w:tcPr>
            <w:tcW w:w="680" w:type="pct"/>
            <w:shd w:val="clear" w:color="auto" w:fill="auto"/>
            <w:noWrap/>
            <w:hideMark/>
          </w:tcPr>
          <w:p w14:paraId="35522E03" w14:textId="77777777" w:rsidR="00706660" w:rsidRPr="00F61653" w:rsidRDefault="00706660" w:rsidP="00934A03">
            <w:pPr>
              <w:rPr>
                <w:rFonts w:eastAsia="Times New Roman"/>
                <w:color w:val="000000"/>
                <w:sz w:val="18"/>
                <w:szCs w:val="18"/>
                <w:lang w:eastAsia="en-US"/>
              </w:rPr>
            </w:pPr>
            <w:r w:rsidRPr="00F61653">
              <w:rPr>
                <w:rFonts w:eastAsia="Times New Roman"/>
                <w:color w:val="000000"/>
                <w:sz w:val="18"/>
                <w:szCs w:val="18"/>
                <w:lang w:eastAsia="en-US"/>
              </w:rPr>
              <w:t>Agriculture</w:t>
            </w:r>
          </w:p>
        </w:tc>
        <w:tc>
          <w:tcPr>
            <w:tcW w:w="417" w:type="pct"/>
            <w:shd w:val="clear" w:color="auto" w:fill="auto"/>
            <w:noWrap/>
            <w:hideMark/>
          </w:tcPr>
          <w:p w14:paraId="2CBC0866"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1.3</w:t>
            </w:r>
          </w:p>
        </w:tc>
        <w:tc>
          <w:tcPr>
            <w:tcW w:w="433" w:type="pct"/>
            <w:shd w:val="clear" w:color="auto" w:fill="auto"/>
            <w:noWrap/>
            <w:hideMark/>
          </w:tcPr>
          <w:p w14:paraId="449B0CB1"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1.6</w:t>
            </w:r>
          </w:p>
        </w:tc>
        <w:tc>
          <w:tcPr>
            <w:tcW w:w="480" w:type="pct"/>
            <w:shd w:val="clear" w:color="auto" w:fill="auto"/>
            <w:noWrap/>
            <w:hideMark/>
          </w:tcPr>
          <w:p w14:paraId="0B42C1C3"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w:t>
            </w:r>
          </w:p>
        </w:tc>
        <w:tc>
          <w:tcPr>
            <w:tcW w:w="482" w:type="pct"/>
            <w:shd w:val="clear" w:color="auto" w:fill="auto"/>
            <w:noWrap/>
            <w:hideMark/>
          </w:tcPr>
          <w:p w14:paraId="1B10190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w:t>
            </w:r>
          </w:p>
        </w:tc>
        <w:tc>
          <w:tcPr>
            <w:tcW w:w="481" w:type="pct"/>
            <w:shd w:val="clear" w:color="auto" w:fill="auto"/>
            <w:noWrap/>
            <w:hideMark/>
          </w:tcPr>
          <w:p w14:paraId="539DDEF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w:t>
            </w:r>
          </w:p>
        </w:tc>
        <w:tc>
          <w:tcPr>
            <w:tcW w:w="624" w:type="pct"/>
            <w:shd w:val="clear" w:color="000000" w:fill="FF0000"/>
          </w:tcPr>
          <w:p w14:paraId="6A7E8782"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8%</w:t>
            </w:r>
          </w:p>
        </w:tc>
      </w:tr>
      <w:tr w:rsidR="00706660" w:rsidRPr="00F61653" w14:paraId="3B2C81F7" w14:textId="77777777" w:rsidTr="00B9119D">
        <w:trPr>
          <w:trHeight w:val="71"/>
        </w:trPr>
        <w:tc>
          <w:tcPr>
            <w:tcW w:w="1402" w:type="pct"/>
            <w:vMerge/>
            <w:shd w:val="clear" w:color="auto" w:fill="auto"/>
            <w:noWrap/>
            <w:hideMark/>
          </w:tcPr>
          <w:p w14:paraId="06BC2C52"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7BFCF358" w14:textId="77777777" w:rsidR="00706660" w:rsidRPr="00F61653" w:rsidRDefault="00706660" w:rsidP="006D0391">
            <w:pPr>
              <w:rPr>
                <w:rFonts w:eastAsia="Times New Roman"/>
                <w:color w:val="000000"/>
                <w:sz w:val="18"/>
                <w:szCs w:val="18"/>
                <w:lang w:eastAsia="en-US"/>
              </w:rPr>
            </w:pPr>
            <w:r w:rsidRPr="00F61653">
              <w:rPr>
                <w:rFonts w:eastAsia="Times New Roman"/>
                <w:color w:val="000000"/>
                <w:sz w:val="18"/>
                <w:szCs w:val="18"/>
                <w:lang w:eastAsia="en-US"/>
              </w:rPr>
              <w:t>Tourism</w:t>
            </w:r>
          </w:p>
        </w:tc>
        <w:tc>
          <w:tcPr>
            <w:tcW w:w="417" w:type="pct"/>
            <w:shd w:val="clear" w:color="auto" w:fill="auto"/>
            <w:noWrap/>
            <w:hideMark/>
          </w:tcPr>
          <w:p w14:paraId="3210619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3.3</w:t>
            </w:r>
          </w:p>
        </w:tc>
        <w:tc>
          <w:tcPr>
            <w:tcW w:w="433" w:type="pct"/>
            <w:shd w:val="clear" w:color="auto" w:fill="auto"/>
            <w:noWrap/>
            <w:hideMark/>
          </w:tcPr>
          <w:p w14:paraId="397CC9FA"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2.9</w:t>
            </w:r>
          </w:p>
        </w:tc>
        <w:tc>
          <w:tcPr>
            <w:tcW w:w="480" w:type="pct"/>
            <w:shd w:val="clear" w:color="auto" w:fill="auto"/>
            <w:noWrap/>
            <w:hideMark/>
          </w:tcPr>
          <w:p w14:paraId="035D59C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w:t>
            </w:r>
          </w:p>
        </w:tc>
        <w:tc>
          <w:tcPr>
            <w:tcW w:w="482" w:type="pct"/>
            <w:shd w:val="clear" w:color="auto" w:fill="auto"/>
            <w:noWrap/>
            <w:hideMark/>
          </w:tcPr>
          <w:p w14:paraId="2F4A1EF4"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w:t>
            </w:r>
          </w:p>
        </w:tc>
        <w:tc>
          <w:tcPr>
            <w:tcW w:w="481" w:type="pct"/>
            <w:shd w:val="clear" w:color="auto" w:fill="auto"/>
            <w:noWrap/>
            <w:hideMark/>
          </w:tcPr>
          <w:p w14:paraId="4992538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w:t>
            </w:r>
          </w:p>
        </w:tc>
        <w:tc>
          <w:tcPr>
            <w:tcW w:w="624" w:type="pct"/>
            <w:shd w:val="clear" w:color="000000" w:fill="FF0000"/>
          </w:tcPr>
          <w:p w14:paraId="0D9C2B0E"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-33%</w:t>
            </w:r>
          </w:p>
        </w:tc>
      </w:tr>
      <w:tr w:rsidR="00706660" w:rsidRPr="00F61653" w14:paraId="5B281A31" w14:textId="77777777" w:rsidTr="00B9119D">
        <w:trPr>
          <w:trHeight w:val="134"/>
        </w:trPr>
        <w:tc>
          <w:tcPr>
            <w:tcW w:w="1402" w:type="pct"/>
            <w:vMerge/>
            <w:shd w:val="clear" w:color="auto" w:fill="auto"/>
            <w:noWrap/>
            <w:hideMark/>
          </w:tcPr>
          <w:p w14:paraId="3582BE51"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73CBFE3E" w14:textId="77777777" w:rsidR="00706660" w:rsidRPr="00F61653" w:rsidRDefault="00706660" w:rsidP="006D0391">
            <w:pPr>
              <w:rPr>
                <w:rFonts w:eastAsia="Times New Roman"/>
                <w:color w:val="000000"/>
                <w:sz w:val="18"/>
                <w:szCs w:val="18"/>
                <w:lang w:eastAsia="en-US"/>
              </w:rPr>
            </w:pPr>
            <w:r w:rsidRPr="00F61653">
              <w:rPr>
                <w:rFonts w:eastAsia="Times New Roman"/>
                <w:color w:val="000000"/>
                <w:sz w:val="18"/>
                <w:szCs w:val="18"/>
                <w:lang w:eastAsia="en-US"/>
              </w:rPr>
              <w:t>Mining</w:t>
            </w:r>
          </w:p>
        </w:tc>
        <w:tc>
          <w:tcPr>
            <w:tcW w:w="417" w:type="pct"/>
            <w:shd w:val="clear" w:color="auto" w:fill="auto"/>
            <w:noWrap/>
            <w:hideMark/>
          </w:tcPr>
          <w:p w14:paraId="73E5820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-0.4</w:t>
            </w:r>
          </w:p>
        </w:tc>
        <w:tc>
          <w:tcPr>
            <w:tcW w:w="433" w:type="pct"/>
            <w:shd w:val="clear" w:color="auto" w:fill="auto"/>
            <w:noWrap/>
            <w:hideMark/>
          </w:tcPr>
          <w:p w14:paraId="46BA9AAA"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-4.5</w:t>
            </w:r>
          </w:p>
        </w:tc>
        <w:tc>
          <w:tcPr>
            <w:tcW w:w="480" w:type="pct"/>
            <w:shd w:val="clear" w:color="auto" w:fill="auto"/>
            <w:noWrap/>
            <w:hideMark/>
          </w:tcPr>
          <w:p w14:paraId="7FCC4E4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0.8</w:t>
            </w:r>
          </w:p>
        </w:tc>
        <w:tc>
          <w:tcPr>
            <w:tcW w:w="482" w:type="pct"/>
            <w:shd w:val="clear" w:color="auto" w:fill="auto"/>
            <w:noWrap/>
            <w:hideMark/>
          </w:tcPr>
          <w:p w14:paraId="5BE4414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w:t>
            </w:r>
          </w:p>
        </w:tc>
        <w:tc>
          <w:tcPr>
            <w:tcW w:w="481" w:type="pct"/>
            <w:shd w:val="clear" w:color="auto" w:fill="auto"/>
            <w:noWrap/>
            <w:hideMark/>
          </w:tcPr>
          <w:p w14:paraId="5EA8227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w:t>
            </w:r>
          </w:p>
        </w:tc>
        <w:tc>
          <w:tcPr>
            <w:tcW w:w="624" w:type="pct"/>
            <w:shd w:val="clear" w:color="000000" w:fill="FF0000"/>
          </w:tcPr>
          <w:p w14:paraId="733F36D9"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-342%</w:t>
            </w:r>
          </w:p>
        </w:tc>
      </w:tr>
      <w:tr w:rsidR="00706660" w:rsidRPr="00F61653" w14:paraId="5FB46DC5" w14:textId="77777777" w:rsidTr="00B9119D">
        <w:trPr>
          <w:trHeight w:val="300"/>
        </w:trPr>
        <w:tc>
          <w:tcPr>
            <w:tcW w:w="1402" w:type="pct"/>
            <w:vMerge/>
            <w:shd w:val="clear" w:color="auto" w:fill="auto"/>
            <w:noWrap/>
            <w:hideMark/>
          </w:tcPr>
          <w:p w14:paraId="2C81B147"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067AC4B7" w14:textId="77777777" w:rsidR="00706660" w:rsidRPr="00F61653" w:rsidRDefault="00706660" w:rsidP="006D0391">
            <w:pPr>
              <w:rPr>
                <w:rFonts w:eastAsia="Times New Roman"/>
                <w:color w:val="000000"/>
                <w:sz w:val="18"/>
                <w:szCs w:val="18"/>
                <w:lang w:eastAsia="en-US"/>
              </w:rPr>
            </w:pPr>
            <w:r w:rsidRPr="00F61653">
              <w:rPr>
                <w:rFonts w:eastAsia="Times New Roman"/>
                <w:color w:val="000000"/>
                <w:sz w:val="18"/>
                <w:szCs w:val="18"/>
                <w:lang w:eastAsia="en-US"/>
              </w:rPr>
              <w:t>Manufacturing</w:t>
            </w:r>
          </w:p>
        </w:tc>
        <w:tc>
          <w:tcPr>
            <w:tcW w:w="417" w:type="pct"/>
            <w:shd w:val="clear" w:color="auto" w:fill="auto"/>
            <w:noWrap/>
            <w:hideMark/>
          </w:tcPr>
          <w:p w14:paraId="2ED964B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5.7</w:t>
            </w:r>
          </w:p>
        </w:tc>
        <w:tc>
          <w:tcPr>
            <w:tcW w:w="433" w:type="pct"/>
            <w:shd w:val="clear" w:color="auto" w:fill="auto"/>
            <w:noWrap/>
            <w:hideMark/>
          </w:tcPr>
          <w:p w14:paraId="64FA92B4"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2.5</w:t>
            </w:r>
          </w:p>
        </w:tc>
        <w:tc>
          <w:tcPr>
            <w:tcW w:w="480" w:type="pct"/>
            <w:shd w:val="clear" w:color="auto" w:fill="auto"/>
            <w:noWrap/>
            <w:hideMark/>
          </w:tcPr>
          <w:p w14:paraId="7BDB00B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w:t>
            </w:r>
          </w:p>
        </w:tc>
        <w:tc>
          <w:tcPr>
            <w:tcW w:w="482" w:type="pct"/>
            <w:shd w:val="clear" w:color="auto" w:fill="auto"/>
            <w:noWrap/>
            <w:hideMark/>
          </w:tcPr>
          <w:p w14:paraId="1BB874C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w:t>
            </w:r>
          </w:p>
        </w:tc>
        <w:tc>
          <w:tcPr>
            <w:tcW w:w="481" w:type="pct"/>
            <w:shd w:val="clear" w:color="auto" w:fill="auto"/>
            <w:noWrap/>
            <w:hideMark/>
          </w:tcPr>
          <w:p w14:paraId="0E65DF6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-3</w:t>
            </w:r>
          </w:p>
        </w:tc>
        <w:tc>
          <w:tcPr>
            <w:tcW w:w="624" w:type="pct"/>
            <w:shd w:val="clear" w:color="000000" w:fill="FF0000"/>
          </w:tcPr>
          <w:p w14:paraId="753725DC"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-246%</w:t>
            </w:r>
          </w:p>
        </w:tc>
      </w:tr>
      <w:tr w:rsidR="00706660" w:rsidRPr="00F61653" w14:paraId="13FF577C" w14:textId="77777777" w:rsidTr="00B9119D">
        <w:trPr>
          <w:trHeight w:val="71"/>
        </w:trPr>
        <w:tc>
          <w:tcPr>
            <w:tcW w:w="1402" w:type="pct"/>
            <w:vMerge w:val="restart"/>
            <w:shd w:val="clear" w:color="auto" w:fill="auto"/>
            <w:noWrap/>
            <w:hideMark/>
          </w:tcPr>
          <w:p w14:paraId="27E3FA5B"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Volume of exports in selected value chains</w:t>
            </w:r>
          </w:p>
        </w:tc>
        <w:tc>
          <w:tcPr>
            <w:tcW w:w="680" w:type="pct"/>
            <w:shd w:val="clear" w:color="auto" w:fill="auto"/>
            <w:noWrap/>
            <w:hideMark/>
          </w:tcPr>
          <w:p w14:paraId="70083C17" w14:textId="77777777" w:rsidR="00706660" w:rsidRPr="00F61653" w:rsidRDefault="00706660" w:rsidP="00934A03">
            <w:pPr>
              <w:rPr>
                <w:rFonts w:eastAsia="Times New Roman"/>
                <w:color w:val="000000"/>
                <w:sz w:val="18"/>
                <w:szCs w:val="18"/>
                <w:lang w:eastAsia="en-US"/>
              </w:rPr>
            </w:pPr>
            <w:r w:rsidRPr="00F61653">
              <w:rPr>
                <w:rFonts w:eastAsia="Times New Roman"/>
                <w:color w:val="000000"/>
                <w:sz w:val="18"/>
                <w:szCs w:val="18"/>
                <w:lang w:eastAsia="en-US"/>
              </w:rPr>
              <w:t>Sesame</w:t>
            </w:r>
          </w:p>
        </w:tc>
        <w:tc>
          <w:tcPr>
            <w:tcW w:w="417" w:type="pct"/>
            <w:shd w:val="clear" w:color="auto" w:fill="auto"/>
            <w:noWrap/>
            <w:hideMark/>
          </w:tcPr>
          <w:p w14:paraId="06F61FB1"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22,055.0</w:t>
            </w:r>
          </w:p>
        </w:tc>
        <w:tc>
          <w:tcPr>
            <w:tcW w:w="433" w:type="pct"/>
            <w:shd w:val="clear" w:color="auto" w:fill="auto"/>
            <w:noWrap/>
            <w:hideMark/>
          </w:tcPr>
          <w:p w14:paraId="2B2A7AFB"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16,171</w:t>
            </w:r>
          </w:p>
        </w:tc>
        <w:tc>
          <w:tcPr>
            <w:tcW w:w="480" w:type="pct"/>
            <w:shd w:val="clear" w:color="auto" w:fill="auto"/>
            <w:noWrap/>
            <w:hideMark/>
          </w:tcPr>
          <w:p w14:paraId="17BCB312"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26,000</w:t>
            </w:r>
          </w:p>
        </w:tc>
        <w:tc>
          <w:tcPr>
            <w:tcW w:w="482" w:type="pct"/>
            <w:shd w:val="clear" w:color="auto" w:fill="auto"/>
            <w:noWrap/>
            <w:hideMark/>
          </w:tcPr>
          <w:p w14:paraId="3D2E82B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3,945</w:t>
            </w:r>
          </w:p>
        </w:tc>
        <w:tc>
          <w:tcPr>
            <w:tcW w:w="481" w:type="pct"/>
            <w:shd w:val="clear" w:color="auto" w:fill="auto"/>
            <w:noWrap/>
            <w:hideMark/>
          </w:tcPr>
          <w:p w14:paraId="3C5A9E9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-5,884</w:t>
            </w:r>
          </w:p>
        </w:tc>
        <w:tc>
          <w:tcPr>
            <w:tcW w:w="624" w:type="pct"/>
            <w:shd w:val="clear" w:color="000000" w:fill="FF0000"/>
          </w:tcPr>
          <w:p w14:paraId="7B840D4E"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-149%</w:t>
            </w:r>
          </w:p>
        </w:tc>
      </w:tr>
      <w:tr w:rsidR="00706660" w:rsidRPr="00F61653" w14:paraId="71BB1A14" w14:textId="77777777" w:rsidTr="00B9119D">
        <w:trPr>
          <w:trHeight w:val="300"/>
        </w:trPr>
        <w:tc>
          <w:tcPr>
            <w:tcW w:w="1402" w:type="pct"/>
            <w:vMerge/>
            <w:shd w:val="clear" w:color="auto" w:fill="auto"/>
            <w:noWrap/>
            <w:hideMark/>
          </w:tcPr>
          <w:p w14:paraId="45CBE41F"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39FB5C51"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Maize</w:t>
            </w:r>
          </w:p>
        </w:tc>
        <w:tc>
          <w:tcPr>
            <w:tcW w:w="417" w:type="pct"/>
            <w:shd w:val="clear" w:color="auto" w:fill="auto"/>
            <w:noWrap/>
            <w:hideMark/>
          </w:tcPr>
          <w:p w14:paraId="7B116E3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122,107.0</w:t>
            </w:r>
          </w:p>
        </w:tc>
        <w:tc>
          <w:tcPr>
            <w:tcW w:w="433" w:type="pct"/>
            <w:shd w:val="clear" w:color="auto" w:fill="auto"/>
            <w:noWrap/>
            <w:hideMark/>
          </w:tcPr>
          <w:p w14:paraId="66BDDED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268,465</w:t>
            </w:r>
          </w:p>
        </w:tc>
        <w:tc>
          <w:tcPr>
            <w:tcW w:w="480" w:type="pct"/>
            <w:shd w:val="clear" w:color="auto" w:fill="auto"/>
            <w:noWrap/>
            <w:hideMark/>
          </w:tcPr>
          <w:p w14:paraId="1D1AB40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146,000</w:t>
            </w:r>
          </w:p>
        </w:tc>
        <w:tc>
          <w:tcPr>
            <w:tcW w:w="482" w:type="pct"/>
            <w:shd w:val="clear" w:color="auto" w:fill="auto"/>
            <w:noWrap/>
            <w:hideMark/>
          </w:tcPr>
          <w:p w14:paraId="247A175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23,893</w:t>
            </w:r>
          </w:p>
        </w:tc>
        <w:tc>
          <w:tcPr>
            <w:tcW w:w="481" w:type="pct"/>
            <w:shd w:val="clear" w:color="auto" w:fill="auto"/>
            <w:noWrap/>
            <w:hideMark/>
          </w:tcPr>
          <w:p w14:paraId="7ADD219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146,358</w:t>
            </w:r>
          </w:p>
        </w:tc>
        <w:tc>
          <w:tcPr>
            <w:tcW w:w="624" w:type="pct"/>
            <w:shd w:val="clear" w:color="000000" w:fill="00B050"/>
          </w:tcPr>
          <w:p w14:paraId="105D98C9"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613%</w:t>
            </w:r>
          </w:p>
        </w:tc>
      </w:tr>
      <w:tr w:rsidR="00706660" w:rsidRPr="00F61653" w14:paraId="21058111" w14:textId="77777777" w:rsidTr="00B9119D">
        <w:trPr>
          <w:trHeight w:val="50"/>
        </w:trPr>
        <w:tc>
          <w:tcPr>
            <w:tcW w:w="1402" w:type="pct"/>
            <w:vMerge/>
            <w:shd w:val="clear" w:color="auto" w:fill="auto"/>
            <w:noWrap/>
            <w:hideMark/>
          </w:tcPr>
          <w:p w14:paraId="31E460E9"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2166970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Beans</w:t>
            </w:r>
          </w:p>
        </w:tc>
        <w:tc>
          <w:tcPr>
            <w:tcW w:w="417" w:type="pct"/>
            <w:shd w:val="clear" w:color="auto" w:fill="auto"/>
            <w:noWrap/>
            <w:hideMark/>
          </w:tcPr>
          <w:p w14:paraId="77BB91F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37,785.0</w:t>
            </w:r>
          </w:p>
        </w:tc>
        <w:tc>
          <w:tcPr>
            <w:tcW w:w="433" w:type="pct"/>
            <w:shd w:val="clear" w:color="auto" w:fill="auto"/>
            <w:noWrap/>
            <w:hideMark/>
          </w:tcPr>
          <w:p w14:paraId="71DCC9E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128,147</w:t>
            </w:r>
          </w:p>
        </w:tc>
        <w:tc>
          <w:tcPr>
            <w:tcW w:w="480" w:type="pct"/>
            <w:shd w:val="clear" w:color="auto" w:fill="auto"/>
            <w:noWrap/>
            <w:hideMark/>
          </w:tcPr>
          <w:p w14:paraId="3E3AED9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44,000</w:t>
            </w:r>
          </w:p>
        </w:tc>
        <w:tc>
          <w:tcPr>
            <w:tcW w:w="482" w:type="pct"/>
            <w:shd w:val="clear" w:color="auto" w:fill="auto"/>
            <w:noWrap/>
            <w:hideMark/>
          </w:tcPr>
          <w:p w14:paraId="75B9ED7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6,215</w:t>
            </w:r>
          </w:p>
        </w:tc>
        <w:tc>
          <w:tcPr>
            <w:tcW w:w="481" w:type="pct"/>
            <w:shd w:val="clear" w:color="auto" w:fill="auto"/>
            <w:noWrap/>
            <w:hideMark/>
          </w:tcPr>
          <w:p w14:paraId="78D78A6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90,362</w:t>
            </w:r>
          </w:p>
        </w:tc>
        <w:tc>
          <w:tcPr>
            <w:tcW w:w="624" w:type="pct"/>
            <w:shd w:val="clear" w:color="000000" w:fill="00B050"/>
          </w:tcPr>
          <w:p w14:paraId="7FE576A4" w14:textId="77777777" w:rsidR="00706660" w:rsidRPr="00F61653" w:rsidRDefault="00706660" w:rsidP="006D0391">
            <w:pPr>
              <w:jc w:val="center"/>
              <w:rPr>
                <w:rFonts w:eastAsiaTheme="minorHAnsi"/>
                <w:b/>
                <w:color w:val="000000"/>
                <w:sz w:val="18"/>
                <w:szCs w:val="18"/>
                <w:lang w:eastAsia="en-US"/>
              </w:rPr>
            </w:pPr>
            <w:r w:rsidRPr="00F61653">
              <w:rPr>
                <w:rFonts w:eastAsia="Times New Roman"/>
                <w:b/>
                <w:color w:val="000000"/>
                <w:sz w:val="18"/>
                <w:szCs w:val="18"/>
                <w:lang w:eastAsia="en-US"/>
              </w:rPr>
              <w:t>1454%</w:t>
            </w:r>
          </w:p>
        </w:tc>
      </w:tr>
      <w:tr w:rsidR="00706660" w:rsidRPr="00F61653" w14:paraId="3EEE64FA" w14:textId="77777777" w:rsidTr="00B9119D">
        <w:trPr>
          <w:trHeight w:val="50"/>
        </w:trPr>
        <w:tc>
          <w:tcPr>
            <w:tcW w:w="1402" w:type="pct"/>
            <w:vMerge/>
            <w:shd w:val="clear" w:color="auto" w:fill="auto"/>
            <w:noWrap/>
            <w:hideMark/>
          </w:tcPr>
          <w:p w14:paraId="6B353D05"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7472CC7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Coffee</w:t>
            </w:r>
          </w:p>
        </w:tc>
        <w:tc>
          <w:tcPr>
            <w:tcW w:w="417" w:type="pct"/>
            <w:shd w:val="clear" w:color="auto" w:fill="auto"/>
            <w:noWrap/>
            <w:hideMark/>
          </w:tcPr>
          <w:p w14:paraId="731B07E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220,546.0</w:t>
            </w:r>
          </w:p>
        </w:tc>
        <w:tc>
          <w:tcPr>
            <w:tcW w:w="433" w:type="pct"/>
            <w:shd w:val="clear" w:color="auto" w:fill="auto"/>
            <w:noWrap/>
            <w:hideMark/>
          </w:tcPr>
          <w:p w14:paraId="6F0B5A4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212,622</w:t>
            </w:r>
          </w:p>
        </w:tc>
        <w:tc>
          <w:tcPr>
            <w:tcW w:w="480" w:type="pct"/>
            <w:shd w:val="clear" w:color="auto" w:fill="auto"/>
            <w:noWrap/>
            <w:hideMark/>
          </w:tcPr>
          <w:p w14:paraId="2193072C"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264,000</w:t>
            </w:r>
          </w:p>
        </w:tc>
        <w:tc>
          <w:tcPr>
            <w:tcW w:w="482" w:type="pct"/>
            <w:shd w:val="clear" w:color="auto" w:fill="auto"/>
            <w:noWrap/>
            <w:hideMark/>
          </w:tcPr>
          <w:p w14:paraId="2086F17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43,454</w:t>
            </w:r>
          </w:p>
        </w:tc>
        <w:tc>
          <w:tcPr>
            <w:tcW w:w="481" w:type="pct"/>
            <w:shd w:val="clear" w:color="auto" w:fill="auto"/>
            <w:noWrap/>
            <w:hideMark/>
          </w:tcPr>
          <w:p w14:paraId="73E90FFB"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-7,924</w:t>
            </w:r>
          </w:p>
        </w:tc>
        <w:tc>
          <w:tcPr>
            <w:tcW w:w="624" w:type="pct"/>
            <w:shd w:val="clear" w:color="000000" w:fill="FF0000"/>
          </w:tcPr>
          <w:p w14:paraId="4F16F629"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-18%</w:t>
            </w:r>
          </w:p>
        </w:tc>
      </w:tr>
      <w:tr w:rsidR="00706660" w:rsidRPr="00F61653" w14:paraId="77F7A874" w14:textId="77777777" w:rsidTr="002A49A1">
        <w:trPr>
          <w:trHeight w:val="216"/>
        </w:trPr>
        <w:tc>
          <w:tcPr>
            <w:tcW w:w="5000" w:type="pct"/>
            <w:gridSpan w:val="8"/>
            <w:shd w:val="clear" w:color="auto" w:fill="auto"/>
          </w:tcPr>
          <w:p w14:paraId="5AA49BBE" w14:textId="2F43E958" w:rsidR="00706660" w:rsidRPr="00F61653" w:rsidRDefault="00706660" w:rsidP="00C93094">
            <w:pPr>
              <w:rPr>
                <w:rFonts w:eastAsia="Times New Roman"/>
                <w:b/>
                <w:color w:val="000000"/>
                <w:sz w:val="18"/>
                <w:szCs w:val="18"/>
                <w:lang w:eastAsia="en-US"/>
              </w:rPr>
            </w:pPr>
            <w:r w:rsidRPr="00F61653">
              <w:rPr>
                <w:rFonts w:eastAsia="Times New Roman"/>
                <w:b/>
                <w:color w:val="000000"/>
                <w:sz w:val="18"/>
                <w:szCs w:val="18"/>
                <w:lang w:eastAsia="en-US"/>
              </w:rPr>
              <w:t>ORG 3.3-Empl</w:t>
            </w:r>
            <w:r w:rsidR="0000158F" w:rsidRPr="00F61653">
              <w:rPr>
                <w:rFonts w:eastAsia="Times New Roman"/>
                <w:b/>
                <w:color w:val="000000"/>
                <w:sz w:val="18"/>
                <w:szCs w:val="18"/>
                <w:lang w:eastAsia="en-US"/>
              </w:rPr>
              <w:t>o</w:t>
            </w:r>
            <w:r w:rsidRPr="00F61653">
              <w:rPr>
                <w:rFonts w:eastAsia="Times New Roman"/>
                <w:b/>
                <w:color w:val="000000"/>
                <w:sz w:val="18"/>
                <w:szCs w:val="18"/>
                <w:lang w:eastAsia="en-US"/>
              </w:rPr>
              <w:t>yment</w:t>
            </w:r>
          </w:p>
        </w:tc>
      </w:tr>
      <w:tr w:rsidR="00706660" w:rsidRPr="00F61653" w14:paraId="3E24F96C" w14:textId="77777777" w:rsidTr="00B9119D">
        <w:trPr>
          <w:trHeight w:val="188"/>
        </w:trPr>
        <w:tc>
          <w:tcPr>
            <w:tcW w:w="1402" w:type="pct"/>
            <w:vMerge w:val="restart"/>
            <w:shd w:val="clear" w:color="auto" w:fill="auto"/>
            <w:hideMark/>
          </w:tcPr>
          <w:p w14:paraId="73066193"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Percentage of people employed in the target sectors (agriculture, mining, manufacturing and services) disaggregated by sex and type</w:t>
            </w:r>
          </w:p>
        </w:tc>
        <w:tc>
          <w:tcPr>
            <w:tcW w:w="680" w:type="pct"/>
            <w:shd w:val="clear" w:color="auto" w:fill="auto"/>
            <w:noWrap/>
            <w:hideMark/>
          </w:tcPr>
          <w:p w14:paraId="56DA32EC" w14:textId="77777777" w:rsidR="00706660" w:rsidRPr="00F61653" w:rsidRDefault="00706660" w:rsidP="00934A03">
            <w:pPr>
              <w:jc w:val="center"/>
              <w:rPr>
                <w:rFonts w:eastAsia="Times New Roman"/>
                <w:color w:val="000000"/>
                <w:sz w:val="18"/>
                <w:szCs w:val="18"/>
                <w:lang w:eastAsia="en-US"/>
              </w:rPr>
            </w:pPr>
            <w:r w:rsidRPr="00F61653">
              <w:rPr>
                <w:rFonts w:eastAsia="Times New Roman"/>
                <w:color w:val="000000"/>
                <w:sz w:val="18"/>
                <w:szCs w:val="18"/>
                <w:lang w:eastAsia="en-US"/>
              </w:rPr>
              <w:t>Agric-Total</w:t>
            </w:r>
          </w:p>
        </w:tc>
        <w:tc>
          <w:tcPr>
            <w:tcW w:w="417" w:type="pct"/>
            <w:shd w:val="clear" w:color="auto" w:fill="auto"/>
            <w:noWrap/>
            <w:hideMark/>
          </w:tcPr>
          <w:p w14:paraId="0BE05E94"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72.0</w:t>
            </w:r>
          </w:p>
        </w:tc>
        <w:tc>
          <w:tcPr>
            <w:tcW w:w="433" w:type="pct"/>
            <w:shd w:val="clear" w:color="auto" w:fill="auto"/>
            <w:noWrap/>
            <w:hideMark/>
          </w:tcPr>
          <w:p w14:paraId="39991B3F"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72.0</w:t>
            </w:r>
          </w:p>
        </w:tc>
        <w:tc>
          <w:tcPr>
            <w:tcW w:w="480" w:type="pct"/>
            <w:shd w:val="clear" w:color="auto" w:fill="auto"/>
            <w:noWrap/>
            <w:hideMark/>
          </w:tcPr>
          <w:p w14:paraId="41B724AA"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60</w:t>
            </w:r>
          </w:p>
        </w:tc>
        <w:tc>
          <w:tcPr>
            <w:tcW w:w="482" w:type="pct"/>
            <w:shd w:val="clear" w:color="auto" w:fill="auto"/>
            <w:noWrap/>
            <w:hideMark/>
          </w:tcPr>
          <w:p w14:paraId="2A06735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-12</w:t>
            </w:r>
          </w:p>
        </w:tc>
        <w:tc>
          <w:tcPr>
            <w:tcW w:w="481" w:type="pct"/>
            <w:shd w:val="clear" w:color="auto" w:fill="auto"/>
            <w:noWrap/>
            <w:hideMark/>
          </w:tcPr>
          <w:p w14:paraId="548475F3"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624" w:type="pct"/>
            <w:shd w:val="clear" w:color="000000" w:fill="FF0000"/>
          </w:tcPr>
          <w:p w14:paraId="78ADC9D5"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0%</w:t>
            </w:r>
          </w:p>
        </w:tc>
      </w:tr>
      <w:tr w:rsidR="00706660" w:rsidRPr="00F61653" w14:paraId="07D74B33" w14:textId="77777777" w:rsidTr="00B9119D">
        <w:trPr>
          <w:trHeight w:val="50"/>
        </w:trPr>
        <w:tc>
          <w:tcPr>
            <w:tcW w:w="1402" w:type="pct"/>
            <w:vMerge/>
            <w:shd w:val="clear" w:color="auto" w:fill="auto"/>
            <w:noWrap/>
            <w:hideMark/>
          </w:tcPr>
          <w:p w14:paraId="2B81869E"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231621D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Agric-M</w:t>
            </w:r>
          </w:p>
        </w:tc>
        <w:tc>
          <w:tcPr>
            <w:tcW w:w="417" w:type="pct"/>
            <w:shd w:val="clear" w:color="auto" w:fill="auto"/>
            <w:noWrap/>
            <w:hideMark/>
          </w:tcPr>
          <w:p w14:paraId="231CB854"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66.0</w:t>
            </w:r>
          </w:p>
        </w:tc>
        <w:tc>
          <w:tcPr>
            <w:tcW w:w="433" w:type="pct"/>
            <w:shd w:val="clear" w:color="auto" w:fill="auto"/>
            <w:noWrap/>
            <w:hideMark/>
          </w:tcPr>
          <w:p w14:paraId="1FD84117"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67.0</w:t>
            </w:r>
          </w:p>
        </w:tc>
        <w:tc>
          <w:tcPr>
            <w:tcW w:w="480" w:type="pct"/>
            <w:shd w:val="clear" w:color="auto" w:fill="auto"/>
            <w:noWrap/>
            <w:hideMark/>
          </w:tcPr>
          <w:p w14:paraId="4645C94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60</w:t>
            </w:r>
          </w:p>
        </w:tc>
        <w:tc>
          <w:tcPr>
            <w:tcW w:w="482" w:type="pct"/>
            <w:shd w:val="clear" w:color="auto" w:fill="auto"/>
            <w:noWrap/>
            <w:hideMark/>
          </w:tcPr>
          <w:p w14:paraId="7E476BE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w:t>
            </w:r>
          </w:p>
        </w:tc>
        <w:tc>
          <w:tcPr>
            <w:tcW w:w="481" w:type="pct"/>
            <w:shd w:val="clear" w:color="auto" w:fill="auto"/>
            <w:noWrap/>
            <w:hideMark/>
          </w:tcPr>
          <w:p w14:paraId="150459B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w:t>
            </w:r>
          </w:p>
        </w:tc>
        <w:tc>
          <w:tcPr>
            <w:tcW w:w="624" w:type="pct"/>
            <w:shd w:val="clear" w:color="000000" w:fill="FF0000"/>
          </w:tcPr>
          <w:p w14:paraId="62F26345"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-17%</w:t>
            </w:r>
          </w:p>
        </w:tc>
      </w:tr>
      <w:tr w:rsidR="00706660" w:rsidRPr="00F61653" w14:paraId="0B881515" w14:textId="77777777" w:rsidTr="00B9119D">
        <w:trPr>
          <w:trHeight w:val="50"/>
        </w:trPr>
        <w:tc>
          <w:tcPr>
            <w:tcW w:w="1402" w:type="pct"/>
            <w:vMerge/>
            <w:shd w:val="clear" w:color="auto" w:fill="auto"/>
            <w:noWrap/>
            <w:hideMark/>
          </w:tcPr>
          <w:p w14:paraId="696CA40A"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hideMark/>
          </w:tcPr>
          <w:p w14:paraId="07DDFC8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Agric-F</w:t>
            </w:r>
          </w:p>
        </w:tc>
        <w:tc>
          <w:tcPr>
            <w:tcW w:w="417" w:type="pct"/>
            <w:shd w:val="clear" w:color="auto" w:fill="auto"/>
            <w:noWrap/>
            <w:hideMark/>
          </w:tcPr>
          <w:p w14:paraId="6A2DD2A2"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77.0</w:t>
            </w:r>
          </w:p>
        </w:tc>
        <w:tc>
          <w:tcPr>
            <w:tcW w:w="433" w:type="pct"/>
            <w:shd w:val="clear" w:color="auto" w:fill="auto"/>
            <w:noWrap/>
            <w:hideMark/>
          </w:tcPr>
          <w:p w14:paraId="7AF679E6"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77.0</w:t>
            </w:r>
          </w:p>
        </w:tc>
        <w:tc>
          <w:tcPr>
            <w:tcW w:w="480" w:type="pct"/>
            <w:shd w:val="clear" w:color="auto" w:fill="auto"/>
            <w:noWrap/>
            <w:hideMark/>
          </w:tcPr>
          <w:p w14:paraId="5CAF5FB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70</w:t>
            </w:r>
          </w:p>
        </w:tc>
        <w:tc>
          <w:tcPr>
            <w:tcW w:w="482" w:type="pct"/>
            <w:shd w:val="clear" w:color="auto" w:fill="auto"/>
            <w:noWrap/>
            <w:hideMark/>
          </w:tcPr>
          <w:p w14:paraId="4EF7F6BA"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-7</w:t>
            </w:r>
          </w:p>
        </w:tc>
        <w:tc>
          <w:tcPr>
            <w:tcW w:w="481" w:type="pct"/>
            <w:shd w:val="clear" w:color="auto" w:fill="auto"/>
            <w:noWrap/>
            <w:hideMark/>
          </w:tcPr>
          <w:p w14:paraId="19C11218"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w:t>
            </w:r>
          </w:p>
        </w:tc>
        <w:tc>
          <w:tcPr>
            <w:tcW w:w="624" w:type="pct"/>
            <w:shd w:val="clear" w:color="auto" w:fill="FF0000"/>
          </w:tcPr>
          <w:p w14:paraId="1EDFD200"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0%</w:t>
            </w:r>
          </w:p>
        </w:tc>
      </w:tr>
      <w:tr w:rsidR="00B9119D" w:rsidRPr="00F61653" w14:paraId="18DA8CEA" w14:textId="77777777" w:rsidTr="00B9119D">
        <w:trPr>
          <w:trHeight w:val="98"/>
        </w:trPr>
        <w:tc>
          <w:tcPr>
            <w:tcW w:w="1402" w:type="pct"/>
            <w:vMerge/>
            <w:shd w:val="clear" w:color="auto" w:fill="auto"/>
            <w:noWrap/>
            <w:hideMark/>
          </w:tcPr>
          <w:p w14:paraId="7E9D7A40" w14:textId="77777777" w:rsidR="00B9119D" w:rsidRPr="00F61653" w:rsidRDefault="00B9119D" w:rsidP="006D0391">
            <w:pPr>
              <w:rPr>
                <w:rFonts w:eastAsia="Times New Roman"/>
                <w:color w:val="000000"/>
                <w:sz w:val="18"/>
                <w:szCs w:val="18"/>
                <w:lang w:eastAsia="en-US"/>
              </w:rPr>
            </w:pPr>
          </w:p>
        </w:tc>
        <w:tc>
          <w:tcPr>
            <w:tcW w:w="680" w:type="pct"/>
            <w:shd w:val="clear" w:color="auto" w:fill="auto"/>
            <w:noWrap/>
            <w:vAlign w:val="bottom"/>
            <w:hideMark/>
          </w:tcPr>
          <w:p w14:paraId="7A67EF38"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 xml:space="preserve"> Trade </w:t>
            </w:r>
          </w:p>
        </w:tc>
        <w:tc>
          <w:tcPr>
            <w:tcW w:w="417" w:type="pct"/>
            <w:shd w:val="clear" w:color="auto" w:fill="auto"/>
            <w:noWrap/>
            <w:hideMark/>
          </w:tcPr>
          <w:p w14:paraId="00512EDC"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10.0</w:t>
            </w:r>
          </w:p>
        </w:tc>
        <w:tc>
          <w:tcPr>
            <w:tcW w:w="433" w:type="pct"/>
            <w:shd w:val="clear" w:color="auto" w:fill="auto"/>
            <w:noWrap/>
            <w:hideMark/>
          </w:tcPr>
          <w:p w14:paraId="457F569C"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480" w:type="pct"/>
            <w:shd w:val="clear" w:color="auto" w:fill="auto"/>
            <w:noWrap/>
            <w:hideMark/>
          </w:tcPr>
          <w:p w14:paraId="412A6A5A"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15</w:t>
            </w:r>
          </w:p>
        </w:tc>
        <w:tc>
          <w:tcPr>
            <w:tcW w:w="482" w:type="pct"/>
            <w:shd w:val="clear" w:color="auto" w:fill="auto"/>
            <w:noWrap/>
            <w:hideMark/>
          </w:tcPr>
          <w:p w14:paraId="133ED218"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5</w:t>
            </w:r>
          </w:p>
        </w:tc>
        <w:tc>
          <w:tcPr>
            <w:tcW w:w="481" w:type="pct"/>
            <w:shd w:val="clear" w:color="auto" w:fill="auto"/>
            <w:noWrap/>
            <w:hideMark/>
          </w:tcPr>
          <w:p w14:paraId="6C0E9C90" w14:textId="77777777" w:rsidR="00B9119D" w:rsidRPr="00F61653" w:rsidRDefault="00B9119D" w:rsidP="006D0391">
            <w:pPr>
              <w:jc w:val="center"/>
              <w:rPr>
                <w:rFonts w:eastAsia="Times New Roman"/>
                <w:color w:val="000000"/>
                <w:sz w:val="18"/>
                <w:szCs w:val="18"/>
                <w:lang w:eastAsia="en-US"/>
              </w:rPr>
            </w:pPr>
            <w:r w:rsidRPr="00F61653">
              <w:rPr>
                <w:rFonts w:eastAsia="Times New Roman"/>
                <w:color w:val="000000"/>
                <w:sz w:val="18"/>
                <w:szCs w:val="18"/>
                <w:lang w:eastAsia="en-US"/>
              </w:rPr>
              <w:t>No data</w:t>
            </w:r>
          </w:p>
        </w:tc>
        <w:tc>
          <w:tcPr>
            <w:tcW w:w="624" w:type="pct"/>
            <w:shd w:val="clear" w:color="auto" w:fill="808080" w:themeFill="background1" w:themeFillShade="80"/>
          </w:tcPr>
          <w:p w14:paraId="079922D9" w14:textId="77777777" w:rsidR="00B9119D" w:rsidRPr="00F61653" w:rsidRDefault="00B9119D" w:rsidP="006D0391">
            <w:pPr>
              <w:jc w:val="center"/>
              <w:rPr>
                <w:rFonts w:eastAsia="Times New Roman"/>
                <w:b/>
                <w:color w:val="000000"/>
                <w:sz w:val="18"/>
                <w:szCs w:val="18"/>
                <w:lang w:eastAsia="en-US"/>
              </w:rPr>
            </w:pPr>
            <w:r w:rsidRPr="00F61653">
              <w:rPr>
                <w:rFonts w:eastAsia="Times New Roman"/>
                <w:color w:val="000000"/>
                <w:sz w:val="18"/>
                <w:szCs w:val="18"/>
                <w:lang w:eastAsia="en-US"/>
              </w:rPr>
              <w:t>No data</w:t>
            </w:r>
          </w:p>
        </w:tc>
      </w:tr>
      <w:tr w:rsidR="00706660" w:rsidRPr="00F61653" w14:paraId="242B0264" w14:textId="77777777" w:rsidTr="00B9119D">
        <w:trPr>
          <w:trHeight w:val="62"/>
        </w:trPr>
        <w:tc>
          <w:tcPr>
            <w:tcW w:w="1402" w:type="pct"/>
            <w:vMerge/>
            <w:shd w:val="clear" w:color="auto" w:fill="auto"/>
            <w:noWrap/>
            <w:hideMark/>
          </w:tcPr>
          <w:p w14:paraId="135CBBB0"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vAlign w:val="bottom"/>
            <w:hideMark/>
          </w:tcPr>
          <w:p w14:paraId="6798F7C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 xml:space="preserve"> Manufacturing </w:t>
            </w:r>
          </w:p>
        </w:tc>
        <w:tc>
          <w:tcPr>
            <w:tcW w:w="417" w:type="pct"/>
            <w:shd w:val="clear" w:color="auto" w:fill="auto"/>
            <w:noWrap/>
            <w:hideMark/>
          </w:tcPr>
          <w:p w14:paraId="7266408B"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4.0</w:t>
            </w:r>
          </w:p>
        </w:tc>
        <w:tc>
          <w:tcPr>
            <w:tcW w:w="433" w:type="pct"/>
            <w:shd w:val="clear" w:color="auto" w:fill="auto"/>
            <w:noWrap/>
            <w:hideMark/>
          </w:tcPr>
          <w:p w14:paraId="57C6F7A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4.4</w:t>
            </w:r>
          </w:p>
        </w:tc>
        <w:tc>
          <w:tcPr>
            <w:tcW w:w="480" w:type="pct"/>
            <w:shd w:val="clear" w:color="auto" w:fill="auto"/>
            <w:noWrap/>
            <w:hideMark/>
          </w:tcPr>
          <w:p w14:paraId="07169AF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6</w:t>
            </w:r>
          </w:p>
        </w:tc>
        <w:tc>
          <w:tcPr>
            <w:tcW w:w="482" w:type="pct"/>
            <w:shd w:val="clear" w:color="auto" w:fill="auto"/>
            <w:noWrap/>
            <w:hideMark/>
          </w:tcPr>
          <w:p w14:paraId="094356B7"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w:t>
            </w:r>
          </w:p>
        </w:tc>
        <w:tc>
          <w:tcPr>
            <w:tcW w:w="481" w:type="pct"/>
            <w:shd w:val="clear" w:color="auto" w:fill="auto"/>
            <w:noWrap/>
            <w:hideMark/>
          </w:tcPr>
          <w:p w14:paraId="7762564F"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0</w:t>
            </w:r>
          </w:p>
        </w:tc>
        <w:tc>
          <w:tcPr>
            <w:tcW w:w="624" w:type="pct"/>
            <w:shd w:val="clear" w:color="auto" w:fill="FF0000"/>
          </w:tcPr>
          <w:p w14:paraId="12961EDF"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20%</w:t>
            </w:r>
          </w:p>
        </w:tc>
      </w:tr>
      <w:tr w:rsidR="00706660" w:rsidRPr="00F61653" w14:paraId="59DE6066" w14:textId="77777777" w:rsidTr="00B9119D">
        <w:trPr>
          <w:trHeight w:val="50"/>
        </w:trPr>
        <w:tc>
          <w:tcPr>
            <w:tcW w:w="1402" w:type="pct"/>
            <w:vMerge/>
            <w:shd w:val="clear" w:color="auto" w:fill="auto"/>
            <w:noWrap/>
            <w:hideMark/>
          </w:tcPr>
          <w:p w14:paraId="210784B5" w14:textId="77777777" w:rsidR="00706660" w:rsidRPr="00F61653" w:rsidRDefault="00706660" w:rsidP="006D0391">
            <w:pPr>
              <w:rPr>
                <w:rFonts w:eastAsia="Times New Roman"/>
                <w:color w:val="000000"/>
                <w:sz w:val="18"/>
                <w:szCs w:val="18"/>
                <w:lang w:eastAsia="en-US"/>
              </w:rPr>
            </w:pPr>
          </w:p>
        </w:tc>
        <w:tc>
          <w:tcPr>
            <w:tcW w:w="680" w:type="pct"/>
            <w:shd w:val="clear" w:color="auto" w:fill="auto"/>
            <w:noWrap/>
            <w:vAlign w:val="bottom"/>
            <w:hideMark/>
          </w:tcPr>
          <w:p w14:paraId="387AC715"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 xml:space="preserve"> Service </w:t>
            </w:r>
          </w:p>
        </w:tc>
        <w:tc>
          <w:tcPr>
            <w:tcW w:w="417" w:type="pct"/>
            <w:shd w:val="clear" w:color="auto" w:fill="auto"/>
            <w:noWrap/>
            <w:hideMark/>
          </w:tcPr>
          <w:p w14:paraId="5934345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8.0</w:t>
            </w:r>
          </w:p>
        </w:tc>
        <w:tc>
          <w:tcPr>
            <w:tcW w:w="433" w:type="pct"/>
            <w:shd w:val="clear" w:color="auto" w:fill="auto"/>
            <w:noWrap/>
            <w:hideMark/>
          </w:tcPr>
          <w:p w14:paraId="42C9B56B"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21.0</w:t>
            </w:r>
          </w:p>
        </w:tc>
        <w:tc>
          <w:tcPr>
            <w:tcW w:w="480" w:type="pct"/>
            <w:shd w:val="clear" w:color="auto" w:fill="auto"/>
            <w:noWrap/>
            <w:hideMark/>
          </w:tcPr>
          <w:p w14:paraId="4F419759"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13</w:t>
            </w:r>
          </w:p>
        </w:tc>
        <w:tc>
          <w:tcPr>
            <w:tcW w:w="482" w:type="pct"/>
            <w:shd w:val="clear" w:color="auto" w:fill="auto"/>
            <w:noWrap/>
            <w:hideMark/>
          </w:tcPr>
          <w:p w14:paraId="22580421"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5</w:t>
            </w:r>
          </w:p>
        </w:tc>
        <w:tc>
          <w:tcPr>
            <w:tcW w:w="481" w:type="pct"/>
            <w:shd w:val="clear" w:color="auto" w:fill="auto"/>
            <w:noWrap/>
            <w:hideMark/>
          </w:tcPr>
          <w:p w14:paraId="25A334D1"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13</w:t>
            </w:r>
          </w:p>
        </w:tc>
        <w:tc>
          <w:tcPr>
            <w:tcW w:w="624" w:type="pct"/>
            <w:shd w:val="clear" w:color="000000" w:fill="00B050"/>
          </w:tcPr>
          <w:p w14:paraId="012DECB4" w14:textId="77777777" w:rsidR="00706660" w:rsidRPr="00F61653" w:rsidRDefault="00706660" w:rsidP="006D0391">
            <w:pPr>
              <w:jc w:val="center"/>
              <w:rPr>
                <w:rFonts w:eastAsia="Times New Roman"/>
                <w:b/>
                <w:color w:val="000000"/>
                <w:sz w:val="18"/>
                <w:szCs w:val="18"/>
                <w:lang w:eastAsia="en-US"/>
              </w:rPr>
            </w:pPr>
            <w:r w:rsidRPr="00F61653">
              <w:rPr>
                <w:rFonts w:eastAsia="Times New Roman"/>
                <w:b/>
                <w:color w:val="000000"/>
                <w:sz w:val="18"/>
                <w:szCs w:val="18"/>
                <w:lang w:eastAsia="en-US"/>
              </w:rPr>
              <w:t>260%</w:t>
            </w:r>
          </w:p>
        </w:tc>
      </w:tr>
      <w:tr w:rsidR="00706660" w:rsidRPr="00F61653" w14:paraId="0E14F524" w14:textId="77777777" w:rsidTr="00B9119D">
        <w:trPr>
          <w:trHeight w:val="359"/>
        </w:trPr>
        <w:tc>
          <w:tcPr>
            <w:tcW w:w="1402" w:type="pct"/>
            <w:shd w:val="clear" w:color="auto" w:fill="auto"/>
            <w:hideMark/>
          </w:tcPr>
          <w:p w14:paraId="43250CEF" w14:textId="77777777" w:rsidR="00706660" w:rsidRPr="00F61653" w:rsidRDefault="00706660" w:rsidP="00C93094">
            <w:pPr>
              <w:rPr>
                <w:rFonts w:eastAsia="Times New Roman"/>
                <w:color w:val="000000"/>
                <w:sz w:val="18"/>
                <w:szCs w:val="18"/>
                <w:lang w:eastAsia="en-US"/>
              </w:rPr>
            </w:pPr>
            <w:r w:rsidRPr="00F61653">
              <w:rPr>
                <w:rFonts w:eastAsia="Times New Roman"/>
                <w:color w:val="000000"/>
                <w:sz w:val="18"/>
                <w:szCs w:val="18"/>
                <w:lang w:eastAsia="en-US"/>
              </w:rPr>
              <w:t>Share of women employed in the non-agricultural sector as a percentage of total employment in the non-agricultural sector</w:t>
            </w:r>
          </w:p>
        </w:tc>
        <w:tc>
          <w:tcPr>
            <w:tcW w:w="680" w:type="pct"/>
            <w:shd w:val="clear" w:color="auto" w:fill="auto"/>
            <w:noWrap/>
            <w:hideMark/>
          </w:tcPr>
          <w:p w14:paraId="7F6E16FE" w14:textId="77777777" w:rsidR="00706660" w:rsidRPr="00F61653" w:rsidRDefault="00706660" w:rsidP="00934A03">
            <w:pPr>
              <w:jc w:val="center"/>
              <w:rPr>
                <w:rFonts w:eastAsia="Times New Roman"/>
                <w:color w:val="000000"/>
                <w:sz w:val="18"/>
                <w:szCs w:val="18"/>
                <w:lang w:eastAsia="en-US"/>
              </w:rPr>
            </w:pPr>
          </w:p>
        </w:tc>
        <w:tc>
          <w:tcPr>
            <w:tcW w:w="417" w:type="pct"/>
            <w:shd w:val="clear" w:color="auto" w:fill="auto"/>
            <w:noWrap/>
            <w:hideMark/>
          </w:tcPr>
          <w:p w14:paraId="3D751D3D" w14:textId="77777777" w:rsidR="00706660" w:rsidRPr="00F61653" w:rsidRDefault="00706660" w:rsidP="00C37B7D">
            <w:pPr>
              <w:jc w:val="center"/>
              <w:rPr>
                <w:rFonts w:eastAsia="Times New Roman"/>
                <w:color w:val="000000"/>
                <w:sz w:val="18"/>
                <w:szCs w:val="18"/>
                <w:lang w:eastAsia="en-US"/>
              </w:rPr>
            </w:pPr>
            <w:r w:rsidRPr="00F61653">
              <w:rPr>
                <w:rFonts w:eastAsia="Times New Roman"/>
                <w:color w:val="000000"/>
                <w:sz w:val="18"/>
                <w:szCs w:val="18"/>
                <w:lang w:eastAsia="en-US"/>
              </w:rPr>
              <w:t>32.0</w:t>
            </w:r>
          </w:p>
        </w:tc>
        <w:tc>
          <w:tcPr>
            <w:tcW w:w="433" w:type="pct"/>
            <w:shd w:val="clear" w:color="auto" w:fill="auto"/>
            <w:noWrap/>
            <w:hideMark/>
          </w:tcPr>
          <w:p w14:paraId="50EF7684" w14:textId="77777777" w:rsidR="00706660" w:rsidRPr="00F61653" w:rsidRDefault="00706660" w:rsidP="000C7FB0">
            <w:pPr>
              <w:jc w:val="center"/>
              <w:rPr>
                <w:rFonts w:eastAsia="Times New Roman"/>
                <w:color w:val="000000"/>
                <w:sz w:val="18"/>
                <w:szCs w:val="18"/>
                <w:lang w:eastAsia="en-US"/>
              </w:rPr>
            </w:pPr>
            <w:r w:rsidRPr="00F61653">
              <w:rPr>
                <w:rFonts w:eastAsia="Times New Roman"/>
                <w:color w:val="000000"/>
                <w:sz w:val="18"/>
                <w:szCs w:val="18"/>
                <w:lang w:eastAsia="en-US"/>
              </w:rPr>
              <w:t>47.2</w:t>
            </w:r>
          </w:p>
        </w:tc>
        <w:tc>
          <w:tcPr>
            <w:tcW w:w="480" w:type="pct"/>
            <w:shd w:val="clear" w:color="auto" w:fill="auto"/>
            <w:noWrap/>
            <w:hideMark/>
          </w:tcPr>
          <w:p w14:paraId="0DA27920"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40</w:t>
            </w:r>
          </w:p>
        </w:tc>
        <w:tc>
          <w:tcPr>
            <w:tcW w:w="482" w:type="pct"/>
            <w:shd w:val="clear" w:color="auto" w:fill="auto"/>
            <w:noWrap/>
            <w:hideMark/>
          </w:tcPr>
          <w:p w14:paraId="2D0D8BEE"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8</w:t>
            </w:r>
          </w:p>
        </w:tc>
        <w:tc>
          <w:tcPr>
            <w:tcW w:w="481" w:type="pct"/>
            <w:shd w:val="clear" w:color="auto" w:fill="auto"/>
            <w:noWrap/>
            <w:hideMark/>
          </w:tcPr>
          <w:p w14:paraId="7BBDF1FD" w14:textId="77777777" w:rsidR="00706660" w:rsidRPr="00F61653" w:rsidRDefault="00706660" w:rsidP="006D0391">
            <w:pPr>
              <w:jc w:val="center"/>
              <w:rPr>
                <w:rFonts w:eastAsia="Times New Roman"/>
                <w:color w:val="000000"/>
                <w:sz w:val="18"/>
                <w:szCs w:val="18"/>
                <w:lang w:eastAsia="en-US"/>
              </w:rPr>
            </w:pPr>
            <w:r w:rsidRPr="00F61653">
              <w:rPr>
                <w:rFonts w:eastAsia="Times New Roman"/>
                <w:color w:val="000000"/>
                <w:sz w:val="18"/>
                <w:szCs w:val="18"/>
                <w:lang w:eastAsia="en-US"/>
              </w:rPr>
              <w:t>15</w:t>
            </w:r>
          </w:p>
        </w:tc>
        <w:tc>
          <w:tcPr>
            <w:tcW w:w="624" w:type="pct"/>
            <w:shd w:val="clear" w:color="auto" w:fill="00B050"/>
          </w:tcPr>
          <w:p w14:paraId="40F97085" w14:textId="77777777" w:rsidR="00706660" w:rsidRPr="00F61653" w:rsidRDefault="00706660" w:rsidP="006D0391">
            <w:pPr>
              <w:jc w:val="center"/>
              <w:rPr>
                <w:rFonts w:eastAsia="Times New Roman"/>
                <w:b/>
                <w:color w:val="00B050"/>
                <w:sz w:val="18"/>
                <w:szCs w:val="18"/>
                <w:lang w:eastAsia="en-US"/>
              </w:rPr>
            </w:pPr>
            <w:r w:rsidRPr="00F61653">
              <w:rPr>
                <w:rFonts w:eastAsia="Times New Roman"/>
                <w:b/>
                <w:color w:val="000000"/>
                <w:sz w:val="18"/>
                <w:szCs w:val="18"/>
                <w:lang w:eastAsia="en-US"/>
              </w:rPr>
              <w:t>190%</w:t>
            </w:r>
          </w:p>
          <w:p w14:paraId="3C5E70AA" w14:textId="77777777" w:rsidR="00706660" w:rsidRPr="00F61653" w:rsidRDefault="00706660" w:rsidP="006D0391">
            <w:pPr>
              <w:jc w:val="center"/>
              <w:rPr>
                <w:rFonts w:eastAsia="Times New Roman"/>
                <w:b/>
                <w:color w:val="00B050"/>
                <w:sz w:val="18"/>
                <w:szCs w:val="18"/>
                <w:lang w:eastAsia="en-US"/>
              </w:rPr>
            </w:pPr>
          </w:p>
        </w:tc>
      </w:tr>
    </w:tbl>
    <w:p w14:paraId="550D0F36" w14:textId="77777777" w:rsidR="00954D4B" w:rsidRPr="00F61653" w:rsidRDefault="00954D4B" w:rsidP="00C93094">
      <w:pPr>
        <w:jc w:val="both"/>
        <w:rPr>
          <w:b/>
          <w:lang w:val="en-GB" w:eastAsia="en-US"/>
        </w:rPr>
      </w:pPr>
    </w:p>
    <w:p w14:paraId="710D801A" w14:textId="3FBFC13E" w:rsidR="00954D4B" w:rsidRPr="00F61653" w:rsidRDefault="00F656A9" w:rsidP="00816B89">
      <w:pPr>
        <w:pStyle w:val="Heading2"/>
      </w:pPr>
      <w:bookmarkStart w:id="134" w:name="_Toc526435659"/>
      <w:bookmarkStart w:id="135" w:name="_Toc532311555"/>
      <w:bookmarkStart w:id="136" w:name="_Toc532496847"/>
      <w:r>
        <w:t>Outcome 3.1</w:t>
      </w:r>
      <w:r w:rsidR="00954D4B" w:rsidRPr="00F61653">
        <w:t xml:space="preserve"> Natural Resource Management and Climate Change Resilience</w:t>
      </w:r>
      <w:bookmarkEnd w:id="134"/>
      <w:bookmarkEnd w:id="135"/>
      <w:bookmarkEnd w:id="136"/>
    </w:p>
    <w:p w14:paraId="2DF85E75" w14:textId="77777777" w:rsidR="00D27025" w:rsidRPr="00F61653" w:rsidRDefault="00954D4B" w:rsidP="00C37B7D">
      <w:pPr>
        <w:autoSpaceDE w:val="0"/>
        <w:autoSpaceDN w:val="0"/>
        <w:adjustRightInd w:val="0"/>
        <w:jc w:val="both"/>
        <w:rPr>
          <w:lang w:val="en-GB"/>
        </w:rPr>
      </w:pPr>
      <w:r w:rsidRPr="00F61653">
        <w:rPr>
          <w:lang w:val="en-GB" w:eastAsia="en-US"/>
        </w:rPr>
        <w:t xml:space="preserve">Under this outcome it is envisioned that by the end </w:t>
      </w:r>
      <w:r w:rsidR="00945B7C" w:rsidRPr="00F61653">
        <w:rPr>
          <w:lang w:val="en-GB" w:eastAsia="en-US"/>
        </w:rPr>
        <w:t xml:space="preserve">of </w:t>
      </w:r>
      <w:r w:rsidRPr="00F61653">
        <w:rPr>
          <w:lang w:val="en-GB" w:eastAsia="en-US"/>
        </w:rPr>
        <w:t xml:space="preserve">2020, </w:t>
      </w:r>
      <w:r w:rsidR="00945B7C" w:rsidRPr="00F61653">
        <w:rPr>
          <w:lang w:val="en-GB" w:eastAsia="en-US"/>
        </w:rPr>
        <w:t>n</w:t>
      </w:r>
      <w:r w:rsidRPr="00F61653">
        <w:rPr>
          <w:lang w:val="en-GB" w:eastAsia="en-US"/>
        </w:rPr>
        <w:t xml:space="preserve">atural resources management and energy access </w:t>
      </w:r>
      <w:r w:rsidR="00945B7C" w:rsidRPr="00F61653">
        <w:rPr>
          <w:lang w:val="en-GB" w:eastAsia="en-US"/>
        </w:rPr>
        <w:t xml:space="preserve">will </w:t>
      </w:r>
      <w:r w:rsidR="005A4024" w:rsidRPr="00F61653">
        <w:rPr>
          <w:lang w:val="en-GB" w:eastAsia="en-US"/>
        </w:rPr>
        <w:t>be gender</w:t>
      </w:r>
      <w:r w:rsidR="00B956A5" w:rsidRPr="00F61653">
        <w:rPr>
          <w:lang w:val="en-GB" w:eastAsia="en-US"/>
        </w:rPr>
        <w:t>-</w:t>
      </w:r>
      <w:r w:rsidRPr="00F61653">
        <w:rPr>
          <w:lang w:val="en-GB" w:eastAsia="en-US"/>
        </w:rPr>
        <w:t xml:space="preserve">responsive, effective and efficient, reducing emissions, negating the impact of climate-induced disasters and environmental degradation on livelihoods and production systems, and strengthening community </w:t>
      </w:r>
      <w:r w:rsidR="00F27333" w:rsidRPr="00F61653">
        <w:rPr>
          <w:lang w:val="en-GB" w:eastAsia="en-US"/>
        </w:rPr>
        <w:t>resilience.</w:t>
      </w:r>
    </w:p>
    <w:p w14:paraId="2C4C6F78" w14:textId="77777777" w:rsidR="00D27025" w:rsidRPr="00F61653" w:rsidRDefault="00D27025" w:rsidP="000C7FB0">
      <w:pPr>
        <w:autoSpaceDE w:val="0"/>
        <w:autoSpaceDN w:val="0"/>
        <w:adjustRightInd w:val="0"/>
        <w:jc w:val="both"/>
        <w:rPr>
          <w:lang w:val="en-GB"/>
        </w:rPr>
      </w:pPr>
    </w:p>
    <w:p w14:paraId="0B5D1495" w14:textId="27C514ED" w:rsidR="00D27025" w:rsidRPr="00F61653" w:rsidRDefault="00F27333" w:rsidP="006D0391">
      <w:pPr>
        <w:autoSpaceDE w:val="0"/>
        <w:autoSpaceDN w:val="0"/>
        <w:adjustRightInd w:val="0"/>
        <w:jc w:val="both"/>
        <w:rPr>
          <w:b/>
          <w:sz w:val="20"/>
          <w:szCs w:val="20"/>
          <w:lang w:val="en-GB"/>
        </w:rPr>
      </w:pPr>
      <w:r w:rsidRPr="00F61653">
        <w:rPr>
          <w:lang w:val="en-GB"/>
        </w:rPr>
        <w:t>The</w:t>
      </w:r>
      <w:r w:rsidR="00316C06" w:rsidRPr="00F61653">
        <w:rPr>
          <w:lang w:val="en-GB"/>
        </w:rPr>
        <w:t xml:space="preserve"> population with access to electricity increased from 1</w:t>
      </w:r>
      <w:r w:rsidR="00475E5C" w:rsidRPr="00F61653">
        <w:rPr>
          <w:lang w:val="en-GB"/>
        </w:rPr>
        <w:t>4.8</w:t>
      </w:r>
      <w:r w:rsidR="00316C06" w:rsidRPr="00F61653">
        <w:rPr>
          <w:lang w:val="en-GB"/>
        </w:rPr>
        <w:t xml:space="preserve">% observed in 2013 (baseline) to 20.4% in 2017 (MTE). </w:t>
      </w:r>
      <w:r w:rsidR="00396AE1" w:rsidRPr="00396AE1">
        <w:rPr>
          <w:lang w:val="en-GB"/>
        </w:rPr>
        <w:t xml:space="preserve">A lot of </w:t>
      </w:r>
      <w:r w:rsidR="00766B91" w:rsidRPr="00396AE1">
        <w:rPr>
          <w:lang w:val="en-GB"/>
        </w:rPr>
        <w:t>effort such as free connections, rural electrification programmes among others has</w:t>
      </w:r>
      <w:r w:rsidR="00396AE1" w:rsidRPr="00396AE1">
        <w:rPr>
          <w:lang w:val="en-GB"/>
        </w:rPr>
        <w:t xml:space="preserve"> been put in place to increase access to electricity</w:t>
      </w:r>
      <w:r w:rsidR="00396AE1">
        <w:rPr>
          <w:lang w:val="en-GB"/>
        </w:rPr>
        <w:t>.</w:t>
      </w:r>
      <w:r w:rsidR="00396AE1" w:rsidRPr="00396AE1">
        <w:rPr>
          <w:lang w:val="en-GB"/>
        </w:rPr>
        <w:t xml:space="preserve"> </w:t>
      </w:r>
      <w:r w:rsidR="00316C06" w:rsidRPr="00F61653">
        <w:rPr>
          <w:lang w:val="en-GB"/>
        </w:rPr>
        <w:t>This increase is higher than anticipated in the NDP II (</w:t>
      </w:r>
      <w:r w:rsidR="00316C06" w:rsidRPr="00F61653">
        <w:rPr>
          <w:bCs/>
          <w:lang w:val="en-GB"/>
        </w:rPr>
        <w:t>2015/16=16%, 2016/17=17%, 2017/18=18%)</w:t>
      </w:r>
      <w:r w:rsidR="00316C06" w:rsidRPr="00F61653">
        <w:rPr>
          <w:lang w:val="en-GB"/>
        </w:rPr>
        <w:t xml:space="preserve"> but lower than 26.7% as reported by the World Bank (2018). </w:t>
      </w:r>
    </w:p>
    <w:p w14:paraId="532F1A19" w14:textId="5D5730E6" w:rsidR="0055794C" w:rsidRPr="00F61653" w:rsidRDefault="005720FB" w:rsidP="006D0391">
      <w:pPr>
        <w:autoSpaceDE w:val="0"/>
        <w:autoSpaceDN w:val="0"/>
        <w:adjustRightInd w:val="0"/>
        <w:jc w:val="both"/>
        <w:rPr>
          <w:lang w:val="en-GB"/>
        </w:rPr>
      </w:pPr>
      <w:r w:rsidRPr="00F61653">
        <w:rPr>
          <w:noProof/>
          <w:lang w:eastAsia="en-US"/>
        </w:rPr>
        <mc:AlternateContent>
          <mc:Choice Requires="wps">
            <w:drawing>
              <wp:anchor distT="0" distB="0" distL="114300" distR="114300" simplePos="0" relativeHeight="251673088" behindDoc="0" locked="0" layoutInCell="1" allowOverlap="1" wp14:anchorId="23670196" wp14:editId="4E006378">
                <wp:simplePos x="0" y="0"/>
                <wp:positionH relativeFrom="column">
                  <wp:posOffset>116205</wp:posOffset>
                </wp:positionH>
                <wp:positionV relativeFrom="paragraph">
                  <wp:posOffset>3208655</wp:posOffset>
                </wp:positionV>
                <wp:extent cx="2495550" cy="438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95550" cy="438150"/>
                        </a:xfrm>
                        <a:prstGeom prst="rect">
                          <a:avLst/>
                        </a:prstGeom>
                        <a:solidFill>
                          <a:prstClr val="white"/>
                        </a:solidFill>
                        <a:ln>
                          <a:noFill/>
                        </a:ln>
                        <a:effectLst/>
                      </wps:spPr>
                      <wps:txbx>
                        <w:txbxContent>
                          <w:p w14:paraId="70F9C214" w14:textId="5C0CD213" w:rsidR="00AF36B2" w:rsidRPr="003423E4" w:rsidRDefault="00AF36B2" w:rsidP="00DF71ED">
                            <w:pPr>
                              <w:pStyle w:val="Caption"/>
                              <w:rPr>
                                <w:noProof/>
                              </w:rPr>
                            </w:pPr>
                            <w:bookmarkStart w:id="137" w:name="_Toc530840574"/>
                            <w:bookmarkStart w:id="138" w:name="_Toc532498435"/>
                            <w:r>
                              <w:t xml:space="preserve">Figure </w:t>
                            </w:r>
                            <w:r>
                              <w:fldChar w:fldCharType="begin"/>
                            </w:r>
                            <w:r>
                              <w:instrText xml:space="preserve"> SEQ Figure \* ARABIC </w:instrText>
                            </w:r>
                            <w:r>
                              <w:fldChar w:fldCharType="separate"/>
                            </w:r>
                            <w:r>
                              <w:rPr>
                                <w:noProof/>
                              </w:rPr>
                              <w:t>2</w:t>
                            </w:r>
                            <w:r>
                              <w:fldChar w:fldCharType="end"/>
                            </w:r>
                            <w:r>
                              <w:t xml:space="preserve">: </w:t>
                            </w:r>
                            <w:r w:rsidRPr="0044518B">
                              <w:t>Green charcoal processing using collapsible kiln, in K</w:t>
                            </w:r>
                            <w:r>
                              <w:t>a</w:t>
                            </w:r>
                            <w:r w:rsidRPr="0044518B">
                              <w:t>p</w:t>
                            </w:r>
                            <w:r>
                              <w:t>e</w:t>
                            </w:r>
                            <w:r w:rsidRPr="0044518B">
                              <w:t>ek</w:t>
                            </w:r>
                            <w:r>
                              <w:t>a</w:t>
                            </w:r>
                            <w:r w:rsidRPr="0044518B">
                              <w:t xml:space="preserve"> Sub-county, Nakaseke Distric</w:t>
                            </w:r>
                            <w:r>
                              <w:t>t</w:t>
                            </w:r>
                            <w:bookmarkEnd w:id="137"/>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type w14:anchorId="23670196" id="_x0000_t202" coordsize="21600,21600" o:spt="202" path="m0,0l0,21600,21600,21600,21600,0xe">
                <v:stroke joinstyle="miter"/>
                <v:path gradientshapeok="t" o:connecttype="rect"/>
              </v:shapetype>
              <v:shape id="Text Box 1" o:spid="_x0000_s1028" type="#_x0000_t202" style="position:absolute;left:0;text-align:left;margin-left:9.15pt;margin-top:252.65pt;width:196.5pt;height:34.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" stroked="f">
                <v:textbox style="mso-fit-shape-to-text:t" inset="0,0,0,0">
                  <w:txbxContent>
                    <w:p w14:paraId="70F9C214" w14:textId="5C0CD213" w:rsidR="00AF36B2" w:rsidRPr="003423E4" w:rsidRDefault="00AF36B2" w:rsidP="00DF71ED">
                      <w:pPr>
                        <w:pStyle w:val="Caption"/>
                        <w:rPr>
                          <w:noProof/>
                        </w:rPr>
                      </w:pPr>
                      <w:bookmarkStart w:id="139" w:name="_Toc530840574"/>
                      <w:bookmarkStart w:id="140" w:name="_Toc532498435"/>
                      <w:r>
                        <w:t xml:space="preserve">Figure </w:t>
                      </w:r>
                      <w:r>
                        <w:fldChar w:fldCharType="begin"/>
                      </w:r>
                      <w:r>
                        <w:instrText xml:space="preserve"> SEQ Figure \* ARABIC </w:instrText>
                      </w:r>
                      <w:r>
                        <w:fldChar w:fldCharType="separate"/>
                      </w:r>
                      <w:r>
                        <w:rPr>
                          <w:noProof/>
                        </w:rPr>
                        <w:t>2</w:t>
                      </w:r>
                      <w:r>
                        <w:fldChar w:fldCharType="end"/>
                      </w:r>
                      <w:r>
                        <w:t xml:space="preserve">: </w:t>
                      </w:r>
                      <w:r w:rsidRPr="0044518B">
                        <w:t>Green charcoal processing using collapsible kiln, in K</w:t>
                      </w:r>
                      <w:r>
                        <w:t>a</w:t>
                      </w:r>
                      <w:r w:rsidRPr="0044518B">
                        <w:t>p</w:t>
                      </w:r>
                      <w:r>
                        <w:t>e</w:t>
                      </w:r>
                      <w:r w:rsidRPr="0044518B">
                        <w:t>ek</w:t>
                      </w:r>
                      <w:r>
                        <w:t>a</w:t>
                      </w:r>
                      <w:r w:rsidRPr="0044518B">
                        <w:t xml:space="preserve"> Sub-county, Nakaseke Distric</w:t>
                      </w:r>
                      <w:r>
                        <w:t>t</w:t>
                      </w:r>
                      <w:bookmarkEnd w:id="139"/>
                      <w:bookmarkEnd w:id="140"/>
                    </w:p>
                  </w:txbxContent>
                </v:textbox>
                <w10:wrap type="square"/>
              </v:shape>
            </w:pict>
          </mc:Fallback>
        </mc:AlternateContent>
      </w:r>
      <w:r w:rsidR="00993D16" w:rsidRPr="00F61653">
        <w:rPr>
          <w:noProof/>
          <w:lang w:eastAsia="en-US"/>
        </w:rPr>
        <mc:AlternateContent>
          <mc:Choice Requires="wps">
            <w:drawing>
              <wp:anchor distT="0" distB="0" distL="114300" distR="114300" simplePos="0" relativeHeight="251664896" behindDoc="0" locked="0" layoutInCell="1" allowOverlap="1" wp14:anchorId="1EC109B3" wp14:editId="3C82259C">
                <wp:simplePos x="0" y="0"/>
                <wp:positionH relativeFrom="margin">
                  <wp:posOffset>2464435</wp:posOffset>
                </wp:positionH>
                <wp:positionV relativeFrom="paragraph">
                  <wp:posOffset>534670</wp:posOffset>
                </wp:positionV>
                <wp:extent cx="4044950" cy="2674620"/>
                <wp:effectExtent l="0" t="0" r="0" b="0"/>
                <wp:wrapThrough wrapText="bothSides">
                  <wp:wrapPolygon edited="0">
                    <wp:start x="1628" y="0"/>
                    <wp:lineTo x="814" y="615"/>
                    <wp:lineTo x="0" y="1846"/>
                    <wp:lineTo x="0" y="20000"/>
                    <wp:lineTo x="1322" y="21538"/>
                    <wp:lineTo x="1526" y="21538"/>
                    <wp:lineTo x="20040" y="21538"/>
                    <wp:lineTo x="20244" y="21538"/>
                    <wp:lineTo x="21566" y="20000"/>
                    <wp:lineTo x="21566" y="1846"/>
                    <wp:lineTo x="20447" y="154"/>
                    <wp:lineTo x="19938" y="0"/>
                    <wp:lineTo x="1628" y="0"/>
                  </wp:wrapPolygon>
                </wp:wrapThrough>
                <wp:docPr id="1128"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0" cy="267462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5095674" w14:textId="0426B57B" w:rsidR="00AF36B2" w:rsidRPr="00815E82" w:rsidRDefault="00AF36B2" w:rsidP="00815E82">
                            <w:pPr>
                              <w:jc w:val="both"/>
                              <w:rPr>
                                <w:rFonts w:ascii="Garamond" w:hAnsi="Garamond"/>
                              </w:rPr>
                            </w:pPr>
                            <w:r w:rsidRPr="00815E82">
                              <w:rPr>
                                <w:rFonts w:ascii="Garamond" w:hAnsi="Garamond"/>
                                <w:i/>
                              </w:rPr>
                              <w:t xml:space="preserve">“We do not have electricity in our community here, electricity is only in town but even if it was there we cannot afford to pay </w:t>
                            </w:r>
                            <w:r>
                              <w:rPr>
                                <w:rFonts w:ascii="Garamond" w:hAnsi="Garamond"/>
                                <w:i/>
                              </w:rPr>
                              <w:t xml:space="preserve">for </w:t>
                            </w:r>
                            <w:r w:rsidRPr="00815E82">
                              <w:rPr>
                                <w:rFonts w:ascii="Garamond" w:hAnsi="Garamond"/>
                                <w:i/>
                              </w:rPr>
                              <w:t>it and even the houses we stay in are grass thatch</w:t>
                            </w:r>
                            <w:r>
                              <w:rPr>
                                <w:rFonts w:ascii="Garamond" w:hAnsi="Garamond"/>
                                <w:i/>
                              </w:rPr>
                              <w:t>ed</w:t>
                            </w:r>
                            <w:r w:rsidRPr="00815E82">
                              <w:rPr>
                                <w:rFonts w:ascii="Garamond" w:hAnsi="Garamond"/>
                                <w:i/>
                              </w:rPr>
                              <w:t xml:space="preserve"> where electricity cannot be connected,</w:t>
                            </w:r>
                            <w:r>
                              <w:rPr>
                                <w:rFonts w:ascii="Garamond" w:hAnsi="Garamond"/>
                                <w:i/>
                              </w:rPr>
                              <w:t xml:space="preserve">” </w:t>
                            </w:r>
                            <w:r w:rsidRPr="00815E82">
                              <w:rPr>
                                <w:rFonts w:ascii="Garamond" w:hAnsi="Garamond"/>
                              </w:rPr>
                              <w:t>narrated an adult female FGD participant, Moroto district</w:t>
                            </w:r>
                          </w:p>
                          <w:p w14:paraId="02468C57" w14:textId="77777777" w:rsidR="00AF36B2" w:rsidRPr="00984A84" w:rsidRDefault="00AF36B2" w:rsidP="00815E82">
                            <w:pPr>
                              <w:pStyle w:val="ListParagraph"/>
                              <w:jc w:val="both"/>
                              <w:rPr>
                                <w:rFonts w:ascii="Garamond" w:hAnsi="Garamond"/>
                              </w:rPr>
                            </w:pPr>
                          </w:p>
                          <w:p w14:paraId="6782A42B" w14:textId="5EDEF194" w:rsidR="00AF36B2" w:rsidRPr="00815E82" w:rsidRDefault="00AF36B2" w:rsidP="00815E82">
                            <w:pPr>
                              <w:jc w:val="both"/>
                              <w:rPr>
                                <w:rFonts w:ascii="Garamond" w:hAnsi="Garamond"/>
                                <w:i/>
                              </w:rPr>
                            </w:pPr>
                            <w:r w:rsidRPr="00815E82">
                              <w:rPr>
                                <w:rFonts w:ascii="Garamond" w:hAnsi="Garamond"/>
                                <w:i/>
                              </w:rPr>
                              <w:t>“We do not have electricity in this village. In fact, we have never had electricity here ever since</w:t>
                            </w:r>
                            <w:r>
                              <w:rPr>
                                <w:rFonts w:ascii="Garamond" w:hAnsi="Garamond"/>
                                <w:i/>
                              </w:rPr>
                              <w:t xml:space="preserve"> we</w:t>
                            </w:r>
                            <w:r w:rsidRPr="00815E82">
                              <w:rPr>
                                <w:rFonts w:ascii="Garamond" w:hAnsi="Garamond"/>
                                <w:i/>
                              </w:rPr>
                              <w:t xml:space="preserve"> were born. The only power that we have here is solar,” </w:t>
                            </w:r>
                            <w:r w:rsidRPr="00815E82">
                              <w:rPr>
                                <w:rFonts w:ascii="Garamond" w:hAnsi="Garamond"/>
                              </w:rPr>
                              <w:t>reported a youth male FGD participant, Kotido District.</w:t>
                            </w:r>
                          </w:p>
                          <w:p w14:paraId="19E0F92A" w14:textId="77777777" w:rsidR="00AF36B2" w:rsidRPr="003E1ACC" w:rsidRDefault="00AF36B2" w:rsidP="00815E82">
                            <w:pPr>
                              <w:pStyle w:val="ListParagraph"/>
                              <w:jc w:val="both"/>
                              <w:rPr>
                                <w:rFonts w:ascii="Garamond" w:hAnsi="Garamond"/>
                                <w:i/>
                              </w:rPr>
                            </w:pPr>
                          </w:p>
                          <w:p w14:paraId="66C38E2E" w14:textId="77777777" w:rsidR="00AF36B2" w:rsidRPr="00462E45" w:rsidRDefault="00AF36B2" w:rsidP="00815E82">
                            <w:pPr>
                              <w:jc w:val="both"/>
                              <w:rPr>
                                <w:sz w:val="22"/>
                                <w:szCs w:val="22"/>
                              </w:rPr>
                            </w:pPr>
                            <w:r>
                              <w:rPr>
                                <w:rFonts w:ascii="Garamond" w:hAnsi="Garamond"/>
                                <w:i/>
                              </w:rPr>
                              <w:t>“</w:t>
                            </w:r>
                            <w:r w:rsidRPr="003E1ACC">
                              <w:rPr>
                                <w:rFonts w:ascii="Garamond" w:hAnsi="Garamond"/>
                                <w:i/>
                              </w:rPr>
                              <w:t xml:space="preserve">It needs a lot of </w:t>
                            </w:r>
                            <w:r>
                              <w:rPr>
                                <w:rFonts w:ascii="Garamond" w:hAnsi="Garamond"/>
                                <w:i/>
                              </w:rPr>
                              <w:t xml:space="preserve">charges which we cannot manage”, </w:t>
                            </w:r>
                            <w:r>
                              <w:rPr>
                                <w:rFonts w:ascii="Garamond" w:hAnsi="Garamond"/>
                              </w:rPr>
                              <w:t>n</w:t>
                            </w:r>
                            <w:r w:rsidRPr="00984A84">
                              <w:rPr>
                                <w:rFonts w:ascii="Garamond" w:hAnsi="Garamond"/>
                              </w:rPr>
                              <w:t xml:space="preserve">arrated an </w:t>
                            </w:r>
                            <w:r>
                              <w:rPr>
                                <w:rFonts w:ascii="Garamond" w:hAnsi="Garamond"/>
                              </w:rPr>
                              <w:t xml:space="preserve">adult </w:t>
                            </w:r>
                            <w:r w:rsidRPr="00984A84">
                              <w:rPr>
                                <w:rFonts w:ascii="Garamond" w:hAnsi="Garamond"/>
                              </w:rPr>
                              <w:t>male F</w:t>
                            </w:r>
                            <w:r>
                              <w:rPr>
                                <w:rFonts w:ascii="Garamond" w:hAnsi="Garamond"/>
                              </w:rPr>
                              <w:t>GD participant,</w:t>
                            </w:r>
                            <w:r w:rsidRPr="00984A84">
                              <w:rPr>
                                <w:rFonts w:ascii="Garamond" w:hAnsi="Garamond"/>
                              </w:rPr>
                              <w:t xml:space="preserve"> Isingiro</w:t>
                            </w:r>
                            <w:r>
                              <w:rPr>
                                <w:rFonts w:ascii="Garamond" w:hAnsi="Garamond"/>
                              </w:rPr>
                              <w:t xml:space="preserv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EC109B3" id="Rounded Rectangle 7" o:spid="_x0000_s1029" style="position:absolute;left:0;text-align:left;margin-left:194.05pt;margin-top:42.1pt;width:318.5pt;height:210.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" fillcolor="#b1cbe9" strokecolor="#5b9bd5" strokeweight=".5pt">
                <v:fill color2="#92b9e4" rotate="t" colors="0 #b1cbe9;.5 #a3c1e5;1 #92b9e4" focus="100%" type="gradient">
                  <o:fill v:ext="view" type="gradientUnscaled"/>
                </v:fill>
                <v:stroke joinstyle="miter"/>
                <v:path arrowok="t"/>
                <v:textbox>
                  <w:txbxContent>
                    <w:p w14:paraId="75095674" w14:textId="0426B57B" w:rsidR="00AF36B2" w:rsidRPr="00815E82" w:rsidRDefault="00AF36B2" w:rsidP="00815E82">
                      <w:pPr>
                        <w:jc w:val="both"/>
                        <w:rPr>
                          <w:rFonts w:ascii="Garamond" w:hAnsi="Garamond"/>
                        </w:rPr>
                      </w:pPr>
                      <w:r w:rsidRPr="00815E82">
                        <w:rPr>
                          <w:rFonts w:ascii="Garamond" w:hAnsi="Garamond"/>
                          <w:i/>
                        </w:rPr>
                        <w:t xml:space="preserve">“We do not have electricity in our community here, electricity is only in town but even if it was there we cannot afford to pay </w:t>
                      </w:r>
                      <w:r>
                        <w:rPr>
                          <w:rFonts w:ascii="Garamond" w:hAnsi="Garamond"/>
                          <w:i/>
                        </w:rPr>
                        <w:t xml:space="preserve">for </w:t>
                      </w:r>
                      <w:r w:rsidRPr="00815E82">
                        <w:rPr>
                          <w:rFonts w:ascii="Garamond" w:hAnsi="Garamond"/>
                          <w:i/>
                        </w:rPr>
                        <w:t>it and even the houses we stay in are grass thatch</w:t>
                      </w:r>
                      <w:r>
                        <w:rPr>
                          <w:rFonts w:ascii="Garamond" w:hAnsi="Garamond"/>
                          <w:i/>
                        </w:rPr>
                        <w:t>ed</w:t>
                      </w:r>
                      <w:r w:rsidRPr="00815E82">
                        <w:rPr>
                          <w:rFonts w:ascii="Garamond" w:hAnsi="Garamond"/>
                          <w:i/>
                        </w:rPr>
                        <w:t xml:space="preserve"> where electricity cannot be connected,</w:t>
                      </w:r>
                      <w:r>
                        <w:rPr>
                          <w:rFonts w:ascii="Garamond" w:hAnsi="Garamond"/>
                          <w:i/>
                        </w:rPr>
                        <w:t xml:space="preserve">” </w:t>
                      </w:r>
                      <w:r w:rsidRPr="00815E82">
                        <w:rPr>
                          <w:rFonts w:ascii="Garamond" w:hAnsi="Garamond"/>
                        </w:rPr>
                        <w:t>narrated an adult female FGD participant, Moroto district</w:t>
                      </w:r>
                    </w:p>
                    <w:p w14:paraId="02468C57" w14:textId="77777777" w:rsidR="00AF36B2" w:rsidRPr="00984A84" w:rsidRDefault="00AF36B2" w:rsidP="00815E82">
                      <w:pPr>
                        <w:pStyle w:val="ListParagraph"/>
                        <w:jc w:val="both"/>
                        <w:rPr>
                          <w:rFonts w:ascii="Garamond" w:hAnsi="Garamond"/>
                        </w:rPr>
                      </w:pPr>
                    </w:p>
                    <w:p w14:paraId="6782A42B" w14:textId="5EDEF194" w:rsidR="00AF36B2" w:rsidRPr="00815E82" w:rsidRDefault="00AF36B2" w:rsidP="00815E82">
                      <w:pPr>
                        <w:jc w:val="both"/>
                        <w:rPr>
                          <w:rFonts w:ascii="Garamond" w:hAnsi="Garamond"/>
                          <w:i/>
                        </w:rPr>
                      </w:pPr>
                      <w:r w:rsidRPr="00815E82">
                        <w:rPr>
                          <w:rFonts w:ascii="Garamond" w:hAnsi="Garamond"/>
                          <w:i/>
                        </w:rPr>
                        <w:t>“We do not have electricity in this village. In fact, we have never had electricity here ever since</w:t>
                      </w:r>
                      <w:r>
                        <w:rPr>
                          <w:rFonts w:ascii="Garamond" w:hAnsi="Garamond"/>
                          <w:i/>
                        </w:rPr>
                        <w:t xml:space="preserve"> we</w:t>
                      </w:r>
                      <w:r w:rsidRPr="00815E82">
                        <w:rPr>
                          <w:rFonts w:ascii="Garamond" w:hAnsi="Garamond"/>
                          <w:i/>
                        </w:rPr>
                        <w:t xml:space="preserve"> were born. The only power that we have here is solar,” </w:t>
                      </w:r>
                      <w:r w:rsidRPr="00815E82">
                        <w:rPr>
                          <w:rFonts w:ascii="Garamond" w:hAnsi="Garamond"/>
                        </w:rPr>
                        <w:t>reported a youth male FGD participant, Kotido District.</w:t>
                      </w:r>
                    </w:p>
                    <w:p w14:paraId="19E0F92A" w14:textId="77777777" w:rsidR="00AF36B2" w:rsidRPr="003E1ACC" w:rsidRDefault="00AF36B2" w:rsidP="00815E82">
                      <w:pPr>
                        <w:pStyle w:val="ListParagraph"/>
                        <w:jc w:val="both"/>
                        <w:rPr>
                          <w:rFonts w:ascii="Garamond" w:hAnsi="Garamond"/>
                          <w:i/>
                        </w:rPr>
                      </w:pPr>
                    </w:p>
                    <w:p w14:paraId="66C38E2E" w14:textId="77777777" w:rsidR="00AF36B2" w:rsidRPr="00462E45" w:rsidRDefault="00AF36B2" w:rsidP="00815E82">
                      <w:pPr>
                        <w:jc w:val="both"/>
                        <w:rPr>
                          <w:sz w:val="22"/>
                          <w:szCs w:val="22"/>
                        </w:rPr>
                      </w:pPr>
                      <w:r>
                        <w:rPr>
                          <w:rFonts w:ascii="Garamond" w:hAnsi="Garamond"/>
                          <w:i/>
                        </w:rPr>
                        <w:t>“</w:t>
                      </w:r>
                      <w:r w:rsidRPr="003E1ACC">
                        <w:rPr>
                          <w:rFonts w:ascii="Garamond" w:hAnsi="Garamond"/>
                          <w:i/>
                        </w:rPr>
                        <w:t xml:space="preserve">It needs a lot of </w:t>
                      </w:r>
                      <w:r>
                        <w:rPr>
                          <w:rFonts w:ascii="Garamond" w:hAnsi="Garamond"/>
                          <w:i/>
                        </w:rPr>
                        <w:t xml:space="preserve">charges which we cannot manage”, </w:t>
                      </w:r>
                      <w:r>
                        <w:rPr>
                          <w:rFonts w:ascii="Garamond" w:hAnsi="Garamond"/>
                        </w:rPr>
                        <w:t>n</w:t>
                      </w:r>
                      <w:r w:rsidRPr="00984A84">
                        <w:rPr>
                          <w:rFonts w:ascii="Garamond" w:hAnsi="Garamond"/>
                        </w:rPr>
                        <w:t xml:space="preserve">arrated an </w:t>
                      </w:r>
                      <w:r>
                        <w:rPr>
                          <w:rFonts w:ascii="Garamond" w:hAnsi="Garamond"/>
                        </w:rPr>
                        <w:t xml:space="preserve">adult </w:t>
                      </w:r>
                      <w:r w:rsidRPr="00984A84">
                        <w:rPr>
                          <w:rFonts w:ascii="Garamond" w:hAnsi="Garamond"/>
                        </w:rPr>
                        <w:t>male F</w:t>
                      </w:r>
                      <w:r>
                        <w:rPr>
                          <w:rFonts w:ascii="Garamond" w:hAnsi="Garamond"/>
                        </w:rPr>
                        <w:t>GD participant,</w:t>
                      </w:r>
                      <w:r w:rsidRPr="00984A84">
                        <w:rPr>
                          <w:rFonts w:ascii="Garamond" w:hAnsi="Garamond"/>
                        </w:rPr>
                        <w:t xml:space="preserve"> Isingiro</w:t>
                      </w:r>
                      <w:r>
                        <w:rPr>
                          <w:rFonts w:ascii="Garamond" w:hAnsi="Garamond"/>
                        </w:rPr>
                        <w:t xml:space="preserve"> District</w:t>
                      </w:r>
                    </w:p>
                  </w:txbxContent>
                </v:textbox>
                <w10:wrap type="through" anchorx="margin"/>
              </v:roundrect>
            </w:pict>
          </mc:Fallback>
        </mc:AlternateContent>
      </w:r>
      <w:r w:rsidR="0019276E" w:rsidRPr="00F61653">
        <w:rPr>
          <w:lang w:val="en-GB"/>
        </w:rPr>
        <w:t>However, the proportion of population which use</w:t>
      </w:r>
      <w:r w:rsidR="00B956A5" w:rsidRPr="00F61653">
        <w:rPr>
          <w:lang w:val="en-GB"/>
        </w:rPr>
        <w:t>s</w:t>
      </w:r>
      <w:r w:rsidR="0019276E" w:rsidRPr="00F61653">
        <w:rPr>
          <w:lang w:val="en-GB"/>
        </w:rPr>
        <w:t xml:space="preserve"> electricity for cooking is still low (1.9%)</w:t>
      </w:r>
      <w:r w:rsidR="009247A3">
        <w:rPr>
          <w:lang w:val="en-GB"/>
        </w:rPr>
        <w:t xml:space="preserve"> </w:t>
      </w:r>
      <w:r w:rsidR="00396AE1" w:rsidRPr="00C328F3">
        <w:rPr>
          <w:lang w:val="en-GB"/>
        </w:rPr>
        <w:t>partly because of the high unit cost of power</w:t>
      </w:r>
      <w:r w:rsidR="00396AE1">
        <w:rPr>
          <w:lang w:val="en-GB"/>
        </w:rPr>
        <w:t xml:space="preserve">. </w:t>
      </w:r>
      <w:r w:rsidR="0019276E" w:rsidRPr="00F61653">
        <w:rPr>
          <w:lang w:val="en-GB"/>
        </w:rPr>
        <w:t xml:space="preserve">Despite an increase to access to electricity, there are </w:t>
      </w:r>
      <w:r w:rsidR="00B95DD2" w:rsidRPr="00F61653">
        <w:rPr>
          <w:lang w:val="en-GB"/>
        </w:rPr>
        <w:t>still some</w:t>
      </w:r>
      <w:r w:rsidR="00603242" w:rsidRPr="00F61653">
        <w:rPr>
          <w:lang w:val="en-GB"/>
        </w:rPr>
        <w:t xml:space="preserve"> </w:t>
      </w:r>
      <w:r w:rsidR="00B95DD2" w:rsidRPr="00F61653">
        <w:rPr>
          <w:lang w:val="en-GB"/>
        </w:rPr>
        <w:t>communities</w:t>
      </w:r>
      <w:r w:rsidR="0019276E" w:rsidRPr="00F61653">
        <w:rPr>
          <w:lang w:val="en-GB"/>
        </w:rPr>
        <w:t xml:space="preserve"> without power as revealed from the F</w:t>
      </w:r>
      <w:r w:rsidR="00984A84" w:rsidRPr="00F61653">
        <w:rPr>
          <w:lang w:val="en-GB"/>
        </w:rPr>
        <w:t>GD</w:t>
      </w:r>
      <w:r w:rsidR="0019276E" w:rsidRPr="00F61653">
        <w:rPr>
          <w:lang w:val="en-GB"/>
        </w:rPr>
        <w:t xml:space="preserve">s. </w:t>
      </w:r>
      <w:r w:rsidR="00021D03" w:rsidRPr="00F61653">
        <w:rPr>
          <w:b/>
          <w:noProof/>
          <w:lang w:eastAsia="en-US"/>
        </w:rPr>
        <w:drawing>
          <wp:anchor distT="0" distB="0" distL="114300" distR="114300" simplePos="0" relativeHeight="251655168" behindDoc="0" locked="0" layoutInCell="1" allowOverlap="1" wp14:anchorId="39FEBE39" wp14:editId="5E14B4EF">
            <wp:simplePos x="0" y="0"/>
            <wp:positionH relativeFrom="margin">
              <wp:posOffset>118720</wp:posOffset>
            </wp:positionH>
            <wp:positionV relativeFrom="paragraph">
              <wp:posOffset>99118</wp:posOffset>
            </wp:positionV>
            <wp:extent cx="2285365" cy="305308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85365" cy="3053080"/>
                    </a:xfrm>
                    <a:prstGeom prst="rect">
                      <a:avLst/>
                    </a:prstGeom>
                  </pic:spPr>
                </pic:pic>
              </a:graphicData>
            </a:graphic>
          </wp:anchor>
        </w:drawing>
      </w:r>
    </w:p>
    <w:p w14:paraId="04E2A5B7" w14:textId="3BFFE517" w:rsidR="0019276E" w:rsidRPr="00F61653" w:rsidRDefault="00C629A7" w:rsidP="006D0391">
      <w:pPr>
        <w:autoSpaceDE w:val="0"/>
        <w:autoSpaceDN w:val="0"/>
        <w:adjustRightInd w:val="0"/>
        <w:jc w:val="both"/>
        <w:rPr>
          <w:lang w:val="en-GB"/>
        </w:rPr>
      </w:pPr>
      <w:r w:rsidRPr="00F61653">
        <w:rPr>
          <w:lang w:val="en-GB"/>
        </w:rPr>
        <w:t xml:space="preserve">Regarding the </w:t>
      </w:r>
      <w:r w:rsidR="0019276E" w:rsidRPr="00F61653">
        <w:rPr>
          <w:lang w:val="en-GB"/>
        </w:rPr>
        <w:t xml:space="preserve">modern cooking energy, the National Population and Housing Census 2014 and Uganda National Household Survey 2017, focuses on electricity (all forms), liquefied petroleum gas (LPG), biogas and ethanol as forms of modern cooking energy. The use </w:t>
      </w:r>
      <w:r w:rsidR="002036A4" w:rsidRPr="00F61653">
        <w:rPr>
          <w:lang w:val="en-GB"/>
        </w:rPr>
        <w:t xml:space="preserve">of </w:t>
      </w:r>
      <w:r w:rsidR="0019276E" w:rsidRPr="00F61653">
        <w:rPr>
          <w:lang w:val="en-GB"/>
        </w:rPr>
        <w:t>modern cooking energy stands at 6% (all forms combined)</w:t>
      </w:r>
      <w:r w:rsidR="00CE6CEC">
        <w:rPr>
          <w:lang w:val="en-GB"/>
        </w:rPr>
        <w:t>,</w:t>
      </w:r>
      <w:r w:rsidR="0019276E" w:rsidRPr="00F61653">
        <w:rPr>
          <w:lang w:val="en-GB"/>
        </w:rPr>
        <w:t xml:space="preserve"> and this is lower than the baseline (10%)</w:t>
      </w:r>
      <w:r w:rsidR="003F4AB8">
        <w:rPr>
          <w:lang w:val="en-GB"/>
        </w:rPr>
        <w:t xml:space="preserve"> </w:t>
      </w:r>
      <w:r w:rsidR="00396AE1" w:rsidRPr="00396AE1">
        <w:rPr>
          <w:lang w:val="en-GB"/>
        </w:rPr>
        <w:t>due to limited awareness among communities and affordability. However, the population which has access to modern cooking stoves is 21%.</w:t>
      </w:r>
    </w:p>
    <w:p w14:paraId="05FC01E6" w14:textId="77777777" w:rsidR="00FB3BB0" w:rsidRPr="00F61653" w:rsidRDefault="00FB3BB0" w:rsidP="006D0391">
      <w:pPr>
        <w:autoSpaceDE w:val="0"/>
        <w:autoSpaceDN w:val="0"/>
        <w:adjustRightInd w:val="0"/>
        <w:jc w:val="both"/>
        <w:rPr>
          <w:lang w:val="en-GB"/>
        </w:rPr>
      </w:pPr>
    </w:p>
    <w:p w14:paraId="2FE192AC" w14:textId="77777777" w:rsidR="0019276E" w:rsidRPr="00F61653" w:rsidRDefault="00FB3BB0" w:rsidP="006D0391">
      <w:pPr>
        <w:autoSpaceDE w:val="0"/>
        <w:autoSpaceDN w:val="0"/>
        <w:adjustRightInd w:val="0"/>
        <w:jc w:val="both"/>
        <w:rPr>
          <w:lang w:val="en-GB"/>
        </w:rPr>
      </w:pPr>
      <w:r w:rsidRPr="00F61653">
        <w:rPr>
          <w:lang w:val="en-GB"/>
        </w:rPr>
        <w:t xml:space="preserve">Voices of the beneficiaries that </w:t>
      </w:r>
      <w:r w:rsidR="0019276E" w:rsidRPr="00F61653">
        <w:rPr>
          <w:lang w:val="en-GB"/>
        </w:rPr>
        <w:t>support this observation</w:t>
      </w:r>
      <w:r w:rsidRPr="00F61653">
        <w:rPr>
          <w:lang w:val="en-GB"/>
        </w:rPr>
        <w:t xml:space="preserve"> include:</w:t>
      </w:r>
    </w:p>
    <w:p w14:paraId="7BC49A36" w14:textId="77777777" w:rsidR="0019276E" w:rsidRPr="00F61653" w:rsidRDefault="00790EF4" w:rsidP="006D0391">
      <w:pPr>
        <w:pStyle w:val="ListParagraph"/>
        <w:jc w:val="both"/>
        <w:rPr>
          <w:rFonts w:eastAsia="Calibri"/>
          <w:color w:val="000000"/>
          <w:sz w:val="22"/>
          <w:szCs w:val="22"/>
          <w:lang w:val="en-GB"/>
        </w:rPr>
      </w:pPr>
      <w:r w:rsidRPr="00F61653">
        <w:rPr>
          <w:rFonts w:eastAsia="Calibri"/>
          <w:i/>
          <w:color w:val="000000"/>
          <w:sz w:val="22"/>
          <w:szCs w:val="22"/>
          <w:lang w:val="en-GB"/>
        </w:rPr>
        <w:t>“We</w:t>
      </w:r>
      <w:r w:rsidR="0019276E" w:rsidRPr="00F61653">
        <w:rPr>
          <w:rFonts w:eastAsia="Calibri"/>
          <w:i/>
          <w:color w:val="000000"/>
          <w:sz w:val="22"/>
          <w:szCs w:val="22"/>
          <w:lang w:val="en-GB"/>
        </w:rPr>
        <w:t xml:space="preserve"> do not have modern cooking energy here. For us we use firewood only. Solar and electricity </w:t>
      </w:r>
      <w:r w:rsidR="00C629A7" w:rsidRPr="00F61653">
        <w:rPr>
          <w:rFonts w:eastAsia="Calibri"/>
          <w:i/>
          <w:color w:val="000000"/>
          <w:sz w:val="22"/>
          <w:szCs w:val="22"/>
          <w:lang w:val="en-GB"/>
        </w:rPr>
        <w:t>are</w:t>
      </w:r>
      <w:r w:rsidR="0019276E" w:rsidRPr="00F61653">
        <w:rPr>
          <w:rFonts w:eastAsia="Calibri"/>
          <w:i/>
          <w:color w:val="000000"/>
          <w:sz w:val="22"/>
          <w:szCs w:val="22"/>
          <w:lang w:val="en-GB"/>
        </w:rPr>
        <w:t xml:space="preserve"> in town only</w:t>
      </w:r>
      <w:r w:rsidR="00B956A5" w:rsidRPr="00F61653">
        <w:rPr>
          <w:rFonts w:eastAsia="Calibri"/>
          <w:i/>
          <w:color w:val="000000"/>
          <w:sz w:val="22"/>
          <w:szCs w:val="22"/>
          <w:lang w:val="en-GB"/>
        </w:rPr>
        <w:t>,</w:t>
      </w:r>
      <w:r w:rsidR="00C629A7" w:rsidRPr="00F61653">
        <w:rPr>
          <w:rFonts w:eastAsia="Calibri"/>
          <w:i/>
          <w:color w:val="000000"/>
          <w:sz w:val="22"/>
          <w:szCs w:val="22"/>
          <w:lang w:val="en-GB"/>
        </w:rPr>
        <w:t xml:space="preserve">” </w:t>
      </w:r>
      <w:r w:rsidR="00C629A7" w:rsidRPr="00F61653">
        <w:rPr>
          <w:rFonts w:eastAsia="Calibri"/>
          <w:color w:val="000000"/>
          <w:sz w:val="22"/>
          <w:szCs w:val="22"/>
          <w:lang w:val="en-GB"/>
        </w:rPr>
        <w:t>r</w:t>
      </w:r>
      <w:r w:rsidR="00834C70" w:rsidRPr="00F61653">
        <w:rPr>
          <w:rFonts w:eastAsia="Calibri"/>
          <w:color w:val="000000"/>
          <w:sz w:val="22"/>
          <w:szCs w:val="22"/>
          <w:lang w:val="en-GB"/>
        </w:rPr>
        <w:t xml:space="preserve">emarked </w:t>
      </w:r>
      <w:r w:rsidR="00F27333" w:rsidRPr="00F61653">
        <w:rPr>
          <w:rFonts w:eastAsia="Calibri"/>
          <w:color w:val="000000"/>
          <w:sz w:val="22"/>
          <w:szCs w:val="22"/>
          <w:lang w:val="en-GB"/>
        </w:rPr>
        <w:t>an adult</w:t>
      </w:r>
      <w:r w:rsidR="0019276E" w:rsidRPr="00F61653">
        <w:rPr>
          <w:rFonts w:eastAsia="Calibri"/>
          <w:color w:val="000000"/>
          <w:sz w:val="22"/>
          <w:szCs w:val="22"/>
          <w:lang w:val="en-GB"/>
        </w:rPr>
        <w:t xml:space="preserve"> female </w:t>
      </w:r>
      <w:r w:rsidR="00C629A7" w:rsidRPr="00F61653">
        <w:rPr>
          <w:rFonts w:eastAsia="Calibri"/>
          <w:color w:val="000000"/>
          <w:sz w:val="22"/>
          <w:szCs w:val="22"/>
          <w:lang w:val="en-GB"/>
        </w:rPr>
        <w:t>FGD</w:t>
      </w:r>
      <w:r w:rsidRPr="00F61653">
        <w:rPr>
          <w:rFonts w:eastAsia="Calibri"/>
          <w:color w:val="000000"/>
          <w:sz w:val="22"/>
          <w:szCs w:val="22"/>
          <w:lang w:val="en-GB"/>
        </w:rPr>
        <w:t xml:space="preserve"> participant</w:t>
      </w:r>
      <w:r w:rsidR="00C629A7" w:rsidRPr="00F61653">
        <w:rPr>
          <w:rFonts w:eastAsia="Calibri"/>
          <w:color w:val="000000"/>
          <w:sz w:val="22"/>
          <w:szCs w:val="22"/>
          <w:lang w:val="en-GB"/>
        </w:rPr>
        <w:t xml:space="preserve">, </w:t>
      </w:r>
      <w:r w:rsidR="0019276E" w:rsidRPr="00F61653">
        <w:rPr>
          <w:rFonts w:eastAsia="Calibri"/>
          <w:color w:val="000000"/>
          <w:sz w:val="22"/>
          <w:szCs w:val="22"/>
          <w:lang w:val="en-GB"/>
        </w:rPr>
        <w:t>Moroto</w:t>
      </w:r>
      <w:r w:rsidRPr="00F61653">
        <w:rPr>
          <w:rFonts w:eastAsia="Calibri"/>
          <w:color w:val="000000"/>
          <w:sz w:val="22"/>
          <w:szCs w:val="22"/>
          <w:lang w:val="en-GB"/>
        </w:rPr>
        <w:t xml:space="preserve"> District.</w:t>
      </w:r>
    </w:p>
    <w:p w14:paraId="405CFFA1" w14:textId="77777777" w:rsidR="00790EF4" w:rsidRPr="00F61653" w:rsidRDefault="00790EF4" w:rsidP="006D0391">
      <w:pPr>
        <w:pStyle w:val="ListParagraph"/>
        <w:jc w:val="both"/>
        <w:rPr>
          <w:rFonts w:eastAsia="Calibri"/>
          <w:color w:val="000000"/>
          <w:sz w:val="22"/>
          <w:szCs w:val="22"/>
          <w:lang w:val="en-GB"/>
        </w:rPr>
      </w:pPr>
    </w:p>
    <w:p w14:paraId="4AC7A0A0" w14:textId="77777777" w:rsidR="0019276E" w:rsidRPr="00F61653" w:rsidRDefault="00790EF4" w:rsidP="006D0391">
      <w:pPr>
        <w:pStyle w:val="ListParagraph"/>
        <w:jc w:val="both"/>
        <w:rPr>
          <w:b/>
          <w:color w:val="000000"/>
          <w:sz w:val="22"/>
          <w:szCs w:val="22"/>
          <w:lang w:val="en-GB"/>
        </w:rPr>
      </w:pPr>
      <w:r w:rsidRPr="00F61653">
        <w:rPr>
          <w:i/>
          <w:color w:val="000000"/>
          <w:sz w:val="22"/>
          <w:szCs w:val="22"/>
          <w:lang w:val="en-GB"/>
        </w:rPr>
        <w:t>“</w:t>
      </w:r>
      <w:r w:rsidR="0019276E" w:rsidRPr="00F61653">
        <w:rPr>
          <w:i/>
          <w:color w:val="000000"/>
          <w:sz w:val="22"/>
          <w:szCs w:val="22"/>
          <w:lang w:val="en-GB"/>
        </w:rPr>
        <w:t xml:space="preserve">We just use </w:t>
      </w:r>
      <w:r w:rsidR="00B956A5" w:rsidRPr="00F61653">
        <w:rPr>
          <w:i/>
          <w:color w:val="000000"/>
          <w:sz w:val="22"/>
          <w:szCs w:val="22"/>
          <w:lang w:val="en-GB"/>
        </w:rPr>
        <w:t>charc</w:t>
      </w:r>
      <w:r w:rsidR="0019276E" w:rsidRPr="00F61653">
        <w:rPr>
          <w:i/>
          <w:color w:val="000000"/>
          <w:sz w:val="22"/>
          <w:szCs w:val="22"/>
          <w:lang w:val="en-GB"/>
        </w:rPr>
        <w:t>oal and sometimes firewood</w:t>
      </w:r>
      <w:r w:rsidR="00B956A5" w:rsidRPr="00F61653">
        <w:rPr>
          <w:i/>
          <w:color w:val="000000"/>
          <w:sz w:val="22"/>
          <w:szCs w:val="22"/>
          <w:lang w:val="en-GB"/>
        </w:rPr>
        <w:t>,</w:t>
      </w:r>
      <w:r w:rsidRPr="00F61653">
        <w:rPr>
          <w:i/>
          <w:color w:val="000000"/>
          <w:sz w:val="22"/>
          <w:szCs w:val="22"/>
          <w:lang w:val="en-GB"/>
        </w:rPr>
        <w:t xml:space="preserve">” </w:t>
      </w:r>
      <w:r w:rsidRPr="00F61653">
        <w:rPr>
          <w:rFonts w:eastAsia="Calibri"/>
          <w:color w:val="000000"/>
          <w:sz w:val="22"/>
          <w:szCs w:val="22"/>
          <w:lang w:val="en-GB"/>
        </w:rPr>
        <w:t xml:space="preserve">reported an adult male FGD participant, </w:t>
      </w:r>
      <w:r w:rsidR="0019276E" w:rsidRPr="00F61653">
        <w:rPr>
          <w:rFonts w:eastAsia="Calibri"/>
          <w:color w:val="000000"/>
          <w:sz w:val="22"/>
          <w:szCs w:val="22"/>
          <w:lang w:val="en-GB"/>
        </w:rPr>
        <w:t xml:space="preserve">Gulu municipality. </w:t>
      </w:r>
    </w:p>
    <w:p w14:paraId="6769EB7F" w14:textId="77777777" w:rsidR="005545C6" w:rsidRPr="00F61653" w:rsidRDefault="005545C6" w:rsidP="006D0391">
      <w:pPr>
        <w:pStyle w:val="CommentText"/>
        <w:autoSpaceDE w:val="0"/>
        <w:autoSpaceDN w:val="0"/>
        <w:adjustRightInd w:val="0"/>
        <w:jc w:val="both"/>
        <w:rPr>
          <w:rFonts w:eastAsia="Calibri"/>
          <w:b/>
          <w:lang w:val="en-GB"/>
        </w:rPr>
      </w:pPr>
    </w:p>
    <w:p w14:paraId="657C4B04" w14:textId="57292F1C" w:rsidR="0019276E" w:rsidRPr="00F61653" w:rsidRDefault="00993D16" w:rsidP="006D0391">
      <w:pPr>
        <w:pStyle w:val="CommentText"/>
        <w:autoSpaceDE w:val="0"/>
        <w:autoSpaceDN w:val="0"/>
        <w:adjustRightInd w:val="0"/>
        <w:jc w:val="both"/>
        <w:rPr>
          <w:lang w:val="en-GB"/>
        </w:rPr>
      </w:pPr>
      <w:r w:rsidRPr="00F61653">
        <w:rPr>
          <w:noProof/>
          <w:lang w:eastAsia="en-US"/>
        </w:rPr>
        <mc:AlternateContent>
          <mc:Choice Requires="wps">
            <w:drawing>
              <wp:anchor distT="0" distB="0" distL="114300" distR="114300" simplePos="0" relativeHeight="251665920" behindDoc="0" locked="0" layoutInCell="1" allowOverlap="1" wp14:anchorId="7836FA80" wp14:editId="4FCCF5EA">
                <wp:simplePos x="0" y="0"/>
                <wp:positionH relativeFrom="margin">
                  <wp:posOffset>2259330</wp:posOffset>
                </wp:positionH>
                <wp:positionV relativeFrom="paragraph">
                  <wp:posOffset>368300</wp:posOffset>
                </wp:positionV>
                <wp:extent cx="4231005" cy="2276475"/>
                <wp:effectExtent l="0" t="0" r="17145" b="28575"/>
                <wp:wrapThrough wrapText="bothSides">
                  <wp:wrapPolygon edited="0">
                    <wp:start x="1264" y="0"/>
                    <wp:lineTo x="0" y="1085"/>
                    <wp:lineTo x="0" y="19341"/>
                    <wp:lineTo x="97" y="20244"/>
                    <wp:lineTo x="1070" y="21690"/>
                    <wp:lineTo x="1167" y="21690"/>
                    <wp:lineTo x="20423" y="21690"/>
                    <wp:lineTo x="20520" y="21690"/>
                    <wp:lineTo x="21493" y="20244"/>
                    <wp:lineTo x="21590" y="19341"/>
                    <wp:lineTo x="21590" y="1085"/>
                    <wp:lineTo x="20326" y="0"/>
                    <wp:lineTo x="1264" y="0"/>
                  </wp:wrapPolygon>
                </wp:wrapThrough>
                <wp:docPr id="112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1005" cy="22764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2C5282E" w14:textId="77777777" w:rsidR="00AF36B2" w:rsidRPr="00815E82" w:rsidRDefault="00AF36B2" w:rsidP="00815E82">
                            <w:pPr>
                              <w:jc w:val="both"/>
                              <w:rPr>
                                <w:rFonts w:ascii="Garamond" w:hAnsi="Garamond"/>
                                <w:i/>
                              </w:rPr>
                            </w:pPr>
                            <w:r w:rsidRPr="00815E82">
                              <w:rPr>
                                <w:rFonts w:ascii="Garamond" w:hAnsi="Garamond"/>
                                <w:i/>
                              </w:rPr>
                              <w:t>“People cut trees for firewood and fencing their homes</w:t>
                            </w:r>
                            <w:r>
                              <w:rPr>
                                <w:rFonts w:ascii="Garamond" w:hAnsi="Garamond"/>
                                <w:i/>
                              </w:rPr>
                              <w:t>,</w:t>
                            </w:r>
                            <w:r w:rsidRPr="00815E82">
                              <w:rPr>
                                <w:rFonts w:ascii="Garamond" w:hAnsi="Garamond"/>
                                <w:i/>
                              </w:rPr>
                              <w:t xml:space="preserve">” </w:t>
                            </w:r>
                            <w:r w:rsidRPr="00815E82">
                              <w:rPr>
                                <w:rFonts w:ascii="Garamond" w:hAnsi="Garamond"/>
                              </w:rPr>
                              <w:t>reported an adult male FGD participant, Gulu District.</w:t>
                            </w:r>
                          </w:p>
                          <w:p w14:paraId="20A33FCF" w14:textId="77777777" w:rsidR="00AF36B2" w:rsidRPr="00815E82" w:rsidRDefault="00AF36B2" w:rsidP="00815E82">
                            <w:pPr>
                              <w:jc w:val="both"/>
                              <w:rPr>
                                <w:rFonts w:ascii="Garamond" w:hAnsi="Garamond"/>
                                <w:i/>
                                <w:sz w:val="16"/>
                                <w:szCs w:val="16"/>
                              </w:rPr>
                            </w:pPr>
                          </w:p>
                          <w:p w14:paraId="31D3AC89" w14:textId="45EF350B" w:rsidR="00AF36B2" w:rsidRPr="00815E82" w:rsidRDefault="00AF36B2" w:rsidP="00815E82">
                            <w:pPr>
                              <w:jc w:val="both"/>
                              <w:rPr>
                                <w:rFonts w:ascii="Garamond" w:hAnsi="Garamond"/>
                                <w:i/>
                              </w:rPr>
                            </w:pPr>
                            <w:r w:rsidRPr="00815E82">
                              <w:rPr>
                                <w:rFonts w:ascii="Garamond" w:hAnsi="Garamond"/>
                                <w:i/>
                              </w:rPr>
                              <w:t>“People cut down trees for charcoal burning. Firewood selling is a huge business today and several people encroach on the forests. People look for timber and logs for sale in the forests</w:t>
                            </w:r>
                            <w:r>
                              <w:rPr>
                                <w:rFonts w:ascii="Garamond" w:hAnsi="Garamond"/>
                                <w:i/>
                              </w:rPr>
                              <w:t>,</w:t>
                            </w:r>
                            <w:r w:rsidRPr="00815E82">
                              <w:rPr>
                                <w:rFonts w:ascii="Garamond" w:hAnsi="Garamond"/>
                                <w:i/>
                              </w:rPr>
                              <w:t xml:space="preserve">” </w:t>
                            </w:r>
                            <w:r w:rsidRPr="00815E82">
                              <w:rPr>
                                <w:rFonts w:ascii="Garamond" w:hAnsi="Garamond"/>
                              </w:rPr>
                              <w:t>narrated an adult female FGD participant, Kween District.</w:t>
                            </w:r>
                          </w:p>
                          <w:p w14:paraId="208ED06C" w14:textId="77777777" w:rsidR="00AF36B2" w:rsidRPr="00815E82" w:rsidRDefault="00AF36B2" w:rsidP="00815E82">
                            <w:pPr>
                              <w:jc w:val="both"/>
                              <w:rPr>
                                <w:rFonts w:ascii="Garamond" w:hAnsi="Garamond"/>
                                <w:i/>
                                <w:sz w:val="16"/>
                                <w:szCs w:val="16"/>
                              </w:rPr>
                            </w:pPr>
                          </w:p>
                          <w:p w14:paraId="21DE921B" w14:textId="36C4B43D" w:rsidR="00AF36B2" w:rsidRPr="00815E82" w:rsidRDefault="00AF36B2" w:rsidP="00815E82">
                            <w:pPr>
                              <w:jc w:val="both"/>
                              <w:rPr>
                                <w:rFonts w:ascii="Garamond" w:hAnsi="Garamond"/>
                                <w:i/>
                              </w:rPr>
                            </w:pPr>
                            <w:r>
                              <w:rPr>
                                <w:rFonts w:ascii="Garamond" w:hAnsi="Garamond"/>
                                <w:i/>
                              </w:rPr>
                              <w:t>“</w:t>
                            </w:r>
                            <w:r w:rsidRPr="00815E82">
                              <w:rPr>
                                <w:rFonts w:ascii="Garamond" w:hAnsi="Garamond"/>
                                <w:i/>
                              </w:rPr>
                              <w:t>…Encroachment on protected areas especially to get firewood has increased much as it is illegal, people have no other option</w:t>
                            </w:r>
                            <w:r>
                              <w:rPr>
                                <w:rFonts w:ascii="Garamond" w:hAnsi="Garamond"/>
                                <w:i/>
                              </w:rPr>
                              <w:t>,</w:t>
                            </w:r>
                            <w:r>
                              <w:rPr>
                                <w:rFonts w:ascii="Garamond" w:hAnsi="Garamond"/>
                              </w:rPr>
                              <w:t xml:space="preserve">” </w:t>
                            </w:r>
                            <w:r w:rsidRPr="00815E82">
                              <w:rPr>
                                <w:rFonts w:ascii="Garamond" w:hAnsi="Garamond"/>
                              </w:rPr>
                              <w:t>narrated an adult female youth FGD participant, Rhino Camp Refugee settlement, Arua district</w:t>
                            </w:r>
                            <w:r w:rsidRPr="00815E82">
                              <w:rPr>
                                <w:rFonts w:ascii="Garamond" w:hAnsi="Garamond"/>
                                <w:i/>
                              </w:rPr>
                              <w:t xml:space="preserve">. </w:t>
                            </w:r>
                          </w:p>
                          <w:p w14:paraId="7297EB99" w14:textId="77777777" w:rsidR="00AF36B2" w:rsidRPr="00815E82" w:rsidRDefault="00AF36B2" w:rsidP="00815E82">
                            <w:pPr>
                              <w:jc w:val="both"/>
                              <w:rPr>
                                <w:rFonts w:ascii="Garamond" w:hAnsi="Garamond"/>
                                <w:i/>
                              </w:rPr>
                            </w:pPr>
                          </w:p>
                          <w:p w14:paraId="49364BF6" w14:textId="77777777" w:rsidR="00AF36B2" w:rsidRPr="00462E45" w:rsidRDefault="00AF36B2" w:rsidP="00815E82">
                            <w:pPr>
                              <w:jc w:val="both"/>
                              <w:rPr>
                                <w:sz w:val="22"/>
                                <w:szCs w:val="22"/>
                              </w:rPr>
                            </w:pPr>
                            <w:r w:rsidRPr="00815E82">
                              <w:rPr>
                                <w:rFonts w:ascii="Garamond" w:hAnsi="Garamond"/>
                                <w:i/>
                              </w:rPr>
                              <w:t>“The influx of refugees has caused massive deforestation in and around protected areas”, reported national level KI respondent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836FA80" id="Rounded Rectangle 19" o:spid="_x0000_s1030" style="position:absolute;left:0;text-align:left;margin-left:177.9pt;margin-top:29pt;width:333.15pt;height:179.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" fillcolor="#b1cbe9" strokecolor="#5b9bd5" strokeweight=".5pt">
                <v:fill color2="#92b9e4" rotate="t" colors="0 #b1cbe9;.5 #a3c1e5;1 #92b9e4" focus="100%" type="gradient">
                  <o:fill v:ext="view" type="gradientUnscaled"/>
                </v:fill>
                <v:stroke joinstyle="miter"/>
                <v:path arrowok="t"/>
                <v:textbox>
                  <w:txbxContent>
                    <w:p w14:paraId="42C5282E" w14:textId="77777777" w:rsidR="00AF36B2" w:rsidRPr="00815E82" w:rsidRDefault="00AF36B2" w:rsidP="00815E82">
                      <w:pPr>
                        <w:jc w:val="both"/>
                        <w:rPr>
                          <w:rFonts w:ascii="Garamond" w:hAnsi="Garamond"/>
                          <w:i/>
                        </w:rPr>
                      </w:pPr>
                      <w:r w:rsidRPr="00815E82">
                        <w:rPr>
                          <w:rFonts w:ascii="Garamond" w:hAnsi="Garamond"/>
                          <w:i/>
                        </w:rPr>
                        <w:t>“People cut trees for firewood and fencing their homes</w:t>
                      </w:r>
                      <w:r>
                        <w:rPr>
                          <w:rFonts w:ascii="Garamond" w:hAnsi="Garamond"/>
                          <w:i/>
                        </w:rPr>
                        <w:t>,</w:t>
                      </w:r>
                      <w:r w:rsidRPr="00815E82">
                        <w:rPr>
                          <w:rFonts w:ascii="Garamond" w:hAnsi="Garamond"/>
                          <w:i/>
                        </w:rPr>
                        <w:t xml:space="preserve">” </w:t>
                      </w:r>
                      <w:r w:rsidRPr="00815E82">
                        <w:rPr>
                          <w:rFonts w:ascii="Garamond" w:hAnsi="Garamond"/>
                        </w:rPr>
                        <w:t>reported an adult male FGD participant, Gulu District.</w:t>
                      </w:r>
                    </w:p>
                    <w:p w14:paraId="20A33FCF" w14:textId="77777777" w:rsidR="00AF36B2" w:rsidRPr="00815E82" w:rsidRDefault="00AF36B2" w:rsidP="00815E82">
                      <w:pPr>
                        <w:jc w:val="both"/>
                        <w:rPr>
                          <w:rFonts w:ascii="Garamond" w:hAnsi="Garamond"/>
                          <w:i/>
                          <w:sz w:val="16"/>
                          <w:szCs w:val="16"/>
                        </w:rPr>
                      </w:pPr>
                    </w:p>
                    <w:p w14:paraId="31D3AC89" w14:textId="45EF350B" w:rsidR="00AF36B2" w:rsidRPr="00815E82" w:rsidRDefault="00AF36B2" w:rsidP="00815E82">
                      <w:pPr>
                        <w:jc w:val="both"/>
                        <w:rPr>
                          <w:rFonts w:ascii="Garamond" w:hAnsi="Garamond"/>
                          <w:i/>
                        </w:rPr>
                      </w:pPr>
                      <w:r w:rsidRPr="00815E82">
                        <w:rPr>
                          <w:rFonts w:ascii="Garamond" w:hAnsi="Garamond"/>
                          <w:i/>
                        </w:rPr>
                        <w:t>“People cut down trees for charcoal burning. Firewood selling is a huge business today and several people encroach on the forests. People look for timber and logs for sale in the forests</w:t>
                      </w:r>
                      <w:r>
                        <w:rPr>
                          <w:rFonts w:ascii="Garamond" w:hAnsi="Garamond"/>
                          <w:i/>
                        </w:rPr>
                        <w:t>,</w:t>
                      </w:r>
                      <w:r w:rsidRPr="00815E82">
                        <w:rPr>
                          <w:rFonts w:ascii="Garamond" w:hAnsi="Garamond"/>
                          <w:i/>
                        </w:rPr>
                        <w:t xml:space="preserve">” </w:t>
                      </w:r>
                      <w:r w:rsidRPr="00815E82">
                        <w:rPr>
                          <w:rFonts w:ascii="Garamond" w:hAnsi="Garamond"/>
                        </w:rPr>
                        <w:t>narrated an adult female FGD participant, Kween District.</w:t>
                      </w:r>
                    </w:p>
                    <w:p w14:paraId="208ED06C" w14:textId="77777777" w:rsidR="00AF36B2" w:rsidRPr="00815E82" w:rsidRDefault="00AF36B2" w:rsidP="00815E82">
                      <w:pPr>
                        <w:jc w:val="both"/>
                        <w:rPr>
                          <w:rFonts w:ascii="Garamond" w:hAnsi="Garamond"/>
                          <w:i/>
                          <w:sz w:val="16"/>
                          <w:szCs w:val="16"/>
                        </w:rPr>
                      </w:pPr>
                    </w:p>
                    <w:p w14:paraId="21DE921B" w14:textId="36C4B43D" w:rsidR="00AF36B2" w:rsidRPr="00815E82" w:rsidRDefault="00AF36B2" w:rsidP="00815E82">
                      <w:pPr>
                        <w:jc w:val="both"/>
                        <w:rPr>
                          <w:rFonts w:ascii="Garamond" w:hAnsi="Garamond"/>
                          <w:i/>
                        </w:rPr>
                      </w:pPr>
                      <w:r>
                        <w:rPr>
                          <w:rFonts w:ascii="Garamond" w:hAnsi="Garamond"/>
                          <w:i/>
                        </w:rPr>
                        <w:t>“</w:t>
                      </w:r>
                      <w:r w:rsidRPr="00815E82">
                        <w:rPr>
                          <w:rFonts w:ascii="Garamond" w:hAnsi="Garamond"/>
                          <w:i/>
                        </w:rPr>
                        <w:t>…Encroachment on protected areas especially to get firewood has increased much as it is illegal, people have no other option</w:t>
                      </w:r>
                      <w:r>
                        <w:rPr>
                          <w:rFonts w:ascii="Garamond" w:hAnsi="Garamond"/>
                          <w:i/>
                        </w:rPr>
                        <w:t>,</w:t>
                      </w:r>
                      <w:r>
                        <w:rPr>
                          <w:rFonts w:ascii="Garamond" w:hAnsi="Garamond"/>
                        </w:rPr>
                        <w:t xml:space="preserve">” </w:t>
                      </w:r>
                      <w:r w:rsidRPr="00815E82">
                        <w:rPr>
                          <w:rFonts w:ascii="Garamond" w:hAnsi="Garamond"/>
                        </w:rPr>
                        <w:t>narrated an adult female youth FGD participant, Rhino Camp Refugee settlement, Arua district</w:t>
                      </w:r>
                      <w:r w:rsidRPr="00815E82">
                        <w:rPr>
                          <w:rFonts w:ascii="Garamond" w:hAnsi="Garamond"/>
                          <w:i/>
                        </w:rPr>
                        <w:t xml:space="preserve">. </w:t>
                      </w:r>
                    </w:p>
                    <w:p w14:paraId="7297EB99" w14:textId="77777777" w:rsidR="00AF36B2" w:rsidRPr="00815E82" w:rsidRDefault="00AF36B2" w:rsidP="00815E82">
                      <w:pPr>
                        <w:jc w:val="both"/>
                        <w:rPr>
                          <w:rFonts w:ascii="Garamond" w:hAnsi="Garamond"/>
                          <w:i/>
                        </w:rPr>
                      </w:pPr>
                    </w:p>
                    <w:p w14:paraId="49364BF6" w14:textId="77777777" w:rsidR="00AF36B2" w:rsidRPr="00462E45" w:rsidRDefault="00AF36B2" w:rsidP="00815E82">
                      <w:pPr>
                        <w:jc w:val="both"/>
                        <w:rPr>
                          <w:sz w:val="22"/>
                          <w:szCs w:val="22"/>
                        </w:rPr>
                      </w:pPr>
                      <w:r w:rsidRPr="00815E82">
                        <w:rPr>
                          <w:rFonts w:ascii="Garamond" w:hAnsi="Garamond"/>
                          <w:i/>
                        </w:rPr>
                        <w:t>“The influx of refugees has caused massive deforestation in and around protected areas”, reported national level KI respondent</w:t>
                      </w:r>
                    </w:p>
                  </w:txbxContent>
                </v:textbox>
                <w10:wrap type="through" anchorx="margin"/>
              </v:roundrect>
            </w:pict>
          </mc:Fallback>
        </mc:AlternateContent>
      </w:r>
      <w:r w:rsidR="00AA05B5" w:rsidRPr="00F61653">
        <w:rPr>
          <w:rFonts w:eastAsia="Calibri"/>
          <w:lang w:val="en-GB"/>
        </w:rPr>
        <w:t xml:space="preserve">The </w:t>
      </w:r>
      <w:r w:rsidR="0018244D" w:rsidRPr="00F61653">
        <w:rPr>
          <w:rFonts w:eastAsia="Calibri"/>
          <w:lang w:val="en-GB"/>
        </w:rPr>
        <w:t xml:space="preserve">land </w:t>
      </w:r>
      <w:r w:rsidR="0019276E" w:rsidRPr="00F61653">
        <w:rPr>
          <w:rFonts w:eastAsia="Calibri"/>
          <w:lang w:val="en-GB"/>
        </w:rPr>
        <w:t xml:space="preserve">under </w:t>
      </w:r>
      <w:r w:rsidR="0018244D" w:rsidRPr="00F61653">
        <w:rPr>
          <w:rFonts w:eastAsia="Calibri"/>
          <w:lang w:val="en-GB"/>
        </w:rPr>
        <w:t>f</w:t>
      </w:r>
      <w:r w:rsidR="0019276E" w:rsidRPr="00F61653">
        <w:rPr>
          <w:rFonts w:eastAsia="Calibri"/>
          <w:lang w:val="en-GB"/>
        </w:rPr>
        <w:t>orest</w:t>
      </w:r>
      <w:r w:rsidR="00580145" w:rsidRPr="00F61653">
        <w:rPr>
          <w:rFonts w:eastAsia="Calibri"/>
          <w:lang w:val="en-GB"/>
        </w:rPr>
        <w:t xml:space="preserve"> </w:t>
      </w:r>
      <w:r w:rsidR="00D06499" w:rsidRPr="00F61653">
        <w:rPr>
          <w:rFonts w:eastAsia="Calibri"/>
          <w:lang w:val="en-GB"/>
        </w:rPr>
        <w:t>cover reduced</w:t>
      </w:r>
      <w:r w:rsidR="00AA05B5" w:rsidRPr="00F61653">
        <w:rPr>
          <w:rFonts w:eastAsia="Calibri"/>
          <w:lang w:val="en-GB"/>
        </w:rPr>
        <w:t xml:space="preserve"> from</w:t>
      </w:r>
      <w:r w:rsidR="00CE6CEC">
        <w:rPr>
          <w:rFonts w:eastAsia="Calibri"/>
          <w:lang w:val="en-GB"/>
        </w:rPr>
        <w:t xml:space="preserve"> </w:t>
      </w:r>
      <w:r w:rsidR="00580145" w:rsidRPr="00F61653">
        <w:rPr>
          <w:rFonts w:eastAsia="Calibri"/>
          <w:lang w:val="en-GB"/>
        </w:rPr>
        <w:t>11% in 2013 to 9% in 2017</w:t>
      </w:r>
      <w:r w:rsidR="0019276E" w:rsidRPr="00F61653">
        <w:rPr>
          <w:rFonts w:eastAsia="Calibri"/>
          <w:lang w:val="en-GB"/>
        </w:rPr>
        <w:t>. Deforestation and forest degradation ha</w:t>
      </w:r>
      <w:r w:rsidR="0097185F">
        <w:rPr>
          <w:rFonts w:eastAsia="Calibri"/>
          <w:lang w:val="en-GB"/>
        </w:rPr>
        <w:t>ve</w:t>
      </w:r>
      <w:r w:rsidR="0019276E" w:rsidRPr="00F61653">
        <w:rPr>
          <w:rFonts w:eastAsia="Calibri"/>
          <w:lang w:val="en-GB"/>
        </w:rPr>
        <w:t xml:space="preserve"> led to significant loss of large areas of forest cover and degradation of forest land in Uganda. Forest land</w:t>
      </w:r>
      <w:r w:rsidR="00673B7E" w:rsidRPr="00F61653">
        <w:rPr>
          <w:lang w:val="en-GB"/>
        </w:rPr>
        <w:t>s</w:t>
      </w:r>
      <w:r w:rsidR="0019276E" w:rsidRPr="00F61653">
        <w:rPr>
          <w:rFonts w:eastAsia="Calibri"/>
          <w:lang w:val="en-GB"/>
        </w:rPr>
        <w:t xml:space="preserve"> have been turned to farmland due to their perceived fertile soils and the lure of high returns from investments in </w:t>
      </w:r>
      <w:r w:rsidR="00F27333" w:rsidRPr="00F61653">
        <w:rPr>
          <w:rFonts w:eastAsia="Calibri"/>
          <w:lang w:val="en-GB"/>
        </w:rPr>
        <w:t xml:space="preserve">agriculture </w:t>
      </w:r>
      <w:r w:rsidR="0019276E" w:rsidRPr="00F61653">
        <w:rPr>
          <w:rFonts w:eastAsia="Calibri"/>
          <w:lang w:val="en-GB"/>
        </w:rPr>
        <w:t>(State of Uganda’s Forestry 2016). Additionally, the reduction in forest cover is in part due to rapid population growth and the subsequent dependency on the environment resources for livelihood</w:t>
      </w:r>
      <w:r w:rsidR="00921D41" w:rsidRPr="00F61653">
        <w:rPr>
          <w:lang w:val="en-GB"/>
        </w:rPr>
        <w:t xml:space="preserve"> as reflected in the voices from the </w:t>
      </w:r>
      <w:r w:rsidR="00D06499" w:rsidRPr="00F61653">
        <w:rPr>
          <w:rFonts w:eastAsia="Calibri"/>
          <w:lang w:val="en-GB"/>
        </w:rPr>
        <w:t>community as</w:t>
      </w:r>
      <w:r w:rsidR="00921D41" w:rsidRPr="00F61653">
        <w:rPr>
          <w:lang w:val="en-GB"/>
        </w:rPr>
        <w:t xml:space="preserve"> follows</w:t>
      </w:r>
      <w:r w:rsidR="00B956A5" w:rsidRPr="00F61653">
        <w:rPr>
          <w:lang w:val="en-GB"/>
        </w:rPr>
        <w:t>:</w:t>
      </w:r>
    </w:p>
    <w:p w14:paraId="67C3FA22" w14:textId="77777777" w:rsidR="002B7D84" w:rsidRPr="00F61653" w:rsidRDefault="002B7D84" w:rsidP="006D0391">
      <w:pPr>
        <w:pStyle w:val="CommentText"/>
        <w:autoSpaceDE w:val="0"/>
        <w:autoSpaceDN w:val="0"/>
        <w:adjustRightInd w:val="0"/>
        <w:jc w:val="both"/>
        <w:rPr>
          <w:lang w:val="en-GB"/>
        </w:rPr>
      </w:pPr>
    </w:p>
    <w:p w14:paraId="6C56B729" w14:textId="620120CF" w:rsidR="0019276E" w:rsidRPr="00F61653" w:rsidRDefault="00815E82" w:rsidP="006D0391">
      <w:pPr>
        <w:pStyle w:val="CommentText"/>
        <w:autoSpaceDE w:val="0"/>
        <w:autoSpaceDN w:val="0"/>
        <w:adjustRightInd w:val="0"/>
        <w:jc w:val="both"/>
        <w:rPr>
          <w:rFonts w:eastAsia="Calibri"/>
          <w:lang w:val="en-GB"/>
        </w:rPr>
      </w:pPr>
      <w:r w:rsidRPr="00F61653">
        <w:rPr>
          <w:lang w:val="en-GB"/>
        </w:rPr>
        <w:t>Regarding</w:t>
      </w:r>
      <w:r w:rsidR="0019276E" w:rsidRPr="00F61653">
        <w:rPr>
          <w:rFonts w:eastAsia="Calibri"/>
          <w:lang w:val="en-GB"/>
        </w:rPr>
        <w:t xml:space="preserve"> wetlands, the area restored by </w:t>
      </w:r>
      <w:r w:rsidRPr="00F61653">
        <w:rPr>
          <w:lang w:val="en-GB"/>
        </w:rPr>
        <w:t>Ministry of Water and Environment (</w:t>
      </w:r>
      <w:r w:rsidR="0019276E" w:rsidRPr="00F61653">
        <w:rPr>
          <w:rFonts w:eastAsia="Calibri"/>
          <w:lang w:val="en-GB"/>
        </w:rPr>
        <w:t>MWE</w:t>
      </w:r>
      <w:r w:rsidRPr="00F61653">
        <w:rPr>
          <w:lang w:val="en-GB"/>
        </w:rPr>
        <w:t>)</w:t>
      </w:r>
      <w:r w:rsidR="0019276E" w:rsidRPr="00F61653">
        <w:rPr>
          <w:rFonts w:eastAsia="Calibri"/>
          <w:lang w:val="en-GB"/>
        </w:rPr>
        <w:t xml:space="preserve"> in 2016/17 financial year was only 476ha (4</w:t>
      </w:r>
      <w:r w:rsidR="00CE6CEC">
        <w:rPr>
          <w:rFonts w:eastAsia="Calibri"/>
          <w:lang w:val="en-GB"/>
        </w:rPr>
        <w:t xml:space="preserve"> </w:t>
      </w:r>
      <w:r w:rsidR="001D3639" w:rsidRPr="00F61653">
        <w:rPr>
          <w:rFonts w:eastAsia="Calibri"/>
          <w:lang w:val="en-GB"/>
        </w:rPr>
        <w:t>square</w:t>
      </w:r>
      <w:r w:rsidR="00CE6CEC">
        <w:rPr>
          <w:rFonts w:eastAsia="Calibri"/>
          <w:lang w:val="en-GB"/>
        </w:rPr>
        <w:t xml:space="preserve"> </w:t>
      </w:r>
      <w:r w:rsidR="00B956A5" w:rsidRPr="00F61653">
        <w:rPr>
          <w:rFonts w:eastAsia="Calibri"/>
          <w:lang w:val="en-GB"/>
        </w:rPr>
        <w:t>k</w:t>
      </w:r>
      <w:r w:rsidR="001D3639" w:rsidRPr="00F61653">
        <w:rPr>
          <w:rFonts w:eastAsia="Calibri"/>
          <w:lang w:val="en-GB"/>
        </w:rPr>
        <w:t>m</w:t>
      </w:r>
      <w:r w:rsidR="0019276E" w:rsidRPr="00F61653">
        <w:rPr>
          <w:rFonts w:eastAsia="Calibri"/>
          <w:lang w:val="en-GB"/>
        </w:rPr>
        <w:t xml:space="preserve">) hence increasing the coverage of wetlands to 26,334 </w:t>
      </w:r>
      <w:r w:rsidR="001D3639" w:rsidRPr="00F61653">
        <w:rPr>
          <w:rFonts w:eastAsia="Calibri"/>
          <w:lang w:val="en-GB"/>
        </w:rPr>
        <w:t>square</w:t>
      </w:r>
      <w:r w:rsidR="00D06499" w:rsidRPr="00F61653">
        <w:rPr>
          <w:rFonts w:eastAsia="Calibri"/>
          <w:lang w:val="en-GB"/>
        </w:rPr>
        <w:t xml:space="preserve"> </w:t>
      </w:r>
      <w:r w:rsidR="00B956A5" w:rsidRPr="00F61653">
        <w:rPr>
          <w:rFonts w:eastAsia="Calibri"/>
          <w:lang w:val="en-GB"/>
        </w:rPr>
        <w:t>km</w:t>
      </w:r>
      <w:r w:rsidR="00D06499" w:rsidRPr="00F61653">
        <w:rPr>
          <w:rFonts w:eastAsia="Calibri"/>
          <w:lang w:val="en-GB"/>
        </w:rPr>
        <w:t xml:space="preserve"> </w:t>
      </w:r>
      <w:r w:rsidRPr="00F61653">
        <w:rPr>
          <w:lang w:val="en-GB"/>
        </w:rPr>
        <w:t>(</w:t>
      </w:r>
      <w:r w:rsidR="0019276E" w:rsidRPr="00F61653">
        <w:rPr>
          <w:rFonts w:eastAsia="Calibri"/>
          <w:lang w:val="en-GB"/>
        </w:rPr>
        <w:t>0.002%</w:t>
      </w:r>
      <w:r w:rsidRPr="00F61653">
        <w:rPr>
          <w:lang w:val="en-GB"/>
        </w:rPr>
        <w:t>)</w:t>
      </w:r>
      <w:r w:rsidR="005109FF">
        <w:rPr>
          <w:rFonts w:eastAsia="Calibri"/>
          <w:lang w:val="en-GB"/>
        </w:rPr>
        <w:t>, which</w:t>
      </w:r>
      <w:r w:rsidR="0019276E" w:rsidRPr="00F61653">
        <w:rPr>
          <w:rFonts w:eastAsia="Calibri"/>
          <w:lang w:val="en-GB"/>
        </w:rPr>
        <w:t xml:space="preserve"> translates to 10.9%. Activities to restore wetlands are still on-going in many districts, though there is open </w:t>
      </w:r>
      <w:r w:rsidR="002A0A71">
        <w:rPr>
          <w:rFonts w:eastAsia="Calibri"/>
          <w:lang w:val="en-GB"/>
        </w:rPr>
        <w:t>defiance</w:t>
      </w:r>
      <w:r w:rsidR="002A0A71" w:rsidRPr="00F61653">
        <w:rPr>
          <w:rFonts w:eastAsia="Calibri"/>
          <w:lang w:val="en-GB"/>
        </w:rPr>
        <w:t xml:space="preserve"> </w:t>
      </w:r>
      <w:r w:rsidR="0019276E" w:rsidRPr="00F61653">
        <w:rPr>
          <w:rFonts w:eastAsia="Calibri"/>
          <w:lang w:val="en-GB"/>
        </w:rPr>
        <w:t>by some illegal wetland users.  The wetland indicator target</w:t>
      </w:r>
      <w:r w:rsidR="00E9035B" w:rsidRPr="00F61653">
        <w:rPr>
          <w:lang w:val="en-GB"/>
        </w:rPr>
        <w:t xml:space="preserve"> of 10.9% is the same as the baseline </w:t>
      </w:r>
      <w:r w:rsidR="00D06499" w:rsidRPr="00F61653">
        <w:rPr>
          <w:lang w:val="en-GB"/>
        </w:rPr>
        <w:t>figure (</w:t>
      </w:r>
      <w:r w:rsidR="00E9035B" w:rsidRPr="00F61653">
        <w:rPr>
          <w:lang w:val="en-GB"/>
        </w:rPr>
        <w:t xml:space="preserve">2013) </w:t>
      </w:r>
      <w:r w:rsidR="00902916" w:rsidRPr="00F61653">
        <w:rPr>
          <w:lang w:val="en-GB"/>
        </w:rPr>
        <w:t xml:space="preserve">and it was the intention to maintain it at 10.9%. However, the </w:t>
      </w:r>
      <w:r w:rsidR="00E9035B" w:rsidRPr="00F61653">
        <w:rPr>
          <w:lang w:val="en-GB"/>
        </w:rPr>
        <w:t xml:space="preserve">target </w:t>
      </w:r>
      <w:r w:rsidR="0019276E" w:rsidRPr="00F61653">
        <w:rPr>
          <w:rFonts w:eastAsia="Calibri"/>
          <w:lang w:val="en-GB"/>
        </w:rPr>
        <w:t xml:space="preserve">needs to be </w:t>
      </w:r>
      <w:r w:rsidR="00902916" w:rsidRPr="00F61653">
        <w:rPr>
          <w:rFonts w:eastAsia="Calibri"/>
          <w:lang w:val="en-GB"/>
        </w:rPr>
        <w:t>revisited</w:t>
      </w:r>
      <w:r w:rsidR="00D06499" w:rsidRPr="00F61653">
        <w:rPr>
          <w:rFonts w:eastAsia="Calibri"/>
          <w:lang w:val="en-GB"/>
        </w:rPr>
        <w:t xml:space="preserve"> </w:t>
      </w:r>
      <w:r w:rsidR="001D3639" w:rsidRPr="00F61653">
        <w:rPr>
          <w:rFonts w:eastAsia="Calibri"/>
          <w:lang w:val="en-GB"/>
        </w:rPr>
        <w:t>because it shows that the UN’</w:t>
      </w:r>
      <w:r w:rsidR="001D3639" w:rsidRPr="00F61653">
        <w:rPr>
          <w:lang w:val="en-GB"/>
        </w:rPr>
        <w:t xml:space="preserve">s </w:t>
      </w:r>
      <w:r w:rsidR="0019276E" w:rsidRPr="00F61653">
        <w:rPr>
          <w:rFonts w:eastAsia="Calibri"/>
          <w:lang w:val="en-GB"/>
        </w:rPr>
        <w:t>contribution to</w:t>
      </w:r>
      <w:r w:rsidR="00E9035B" w:rsidRPr="00F61653">
        <w:rPr>
          <w:lang w:val="en-GB"/>
        </w:rPr>
        <w:t xml:space="preserve">wards this </w:t>
      </w:r>
      <w:r w:rsidR="001D3639" w:rsidRPr="00F61653">
        <w:rPr>
          <w:lang w:val="en-GB"/>
        </w:rPr>
        <w:t>outcome</w:t>
      </w:r>
      <w:r w:rsidR="00E9035B" w:rsidRPr="00F61653">
        <w:rPr>
          <w:lang w:val="en-GB"/>
        </w:rPr>
        <w:t xml:space="preserve"> is limited</w:t>
      </w:r>
      <w:r w:rsidR="0019276E" w:rsidRPr="00F61653">
        <w:rPr>
          <w:rFonts w:eastAsia="Calibri"/>
          <w:lang w:val="en-GB"/>
        </w:rPr>
        <w:t>.</w:t>
      </w:r>
    </w:p>
    <w:p w14:paraId="55BD9083" w14:textId="77777777" w:rsidR="0019276E" w:rsidRPr="00F61653" w:rsidRDefault="0019276E" w:rsidP="006D0391">
      <w:pPr>
        <w:pStyle w:val="CommentText"/>
        <w:autoSpaceDE w:val="0"/>
        <w:autoSpaceDN w:val="0"/>
        <w:adjustRightInd w:val="0"/>
        <w:jc w:val="both"/>
        <w:rPr>
          <w:rFonts w:eastAsia="Calibri"/>
          <w:color w:val="000000"/>
          <w:lang w:val="en-GB"/>
        </w:rPr>
      </w:pPr>
    </w:p>
    <w:p w14:paraId="645DCBBA" w14:textId="77777777" w:rsidR="00CF4519" w:rsidRPr="00F61653" w:rsidRDefault="0019276E" w:rsidP="00C328F3">
      <w:pPr>
        <w:pStyle w:val="CommentText"/>
        <w:autoSpaceDE w:val="0"/>
        <w:autoSpaceDN w:val="0"/>
        <w:adjustRightInd w:val="0"/>
        <w:jc w:val="both"/>
        <w:rPr>
          <w:lang w:val="en-GB"/>
        </w:rPr>
      </w:pPr>
      <w:r w:rsidRPr="00F61653">
        <w:rPr>
          <w:lang w:val="en-GB"/>
        </w:rPr>
        <w:t>Economic loss from natural and climate change hazards</w:t>
      </w:r>
      <w:r w:rsidR="00CF4519" w:rsidRPr="00F61653">
        <w:rPr>
          <w:lang w:val="en-GB"/>
        </w:rPr>
        <w:t xml:space="preserve"> increased from $3.1m in 2013 to $3.6m in 2017. </w:t>
      </w:r>
      <w:r w:rsidRPr="00F61653">
        <w:rPr>
          <w:lang w:val="en-GB"/>
        </w:rPr>
        <w:t xml:space="preserve">Uganda is </w:t>
      </w:r>
      <w:r w:rsidR="00CF4519" w:rsidRPr="00F61653">
        <w:rPr>
          <w:lang w:val="en-GB"/>
        </w:rPr>
        <w:t>prone to</w:t>
      </w:r>
      <w:r w:rsidRPr="00F61653">
        <w:rPr>
          <w:lang w:val="en-GB"/>
        </w:rPr>
        <w:t xml:space="preserve"> multiple natural hazards, including droughts, earthquakes, fl</w:t>
      </w:r>
      <w:r w:rsidR="00CF4519" w:rsidRPr="00F61653">
        <w:rPr>
          <w:lang w:val="en-GB"/>
        </w:rPr>
        <w:t>oods, landslides, and volcanoes.</w:t>
      </w:r>
      <w:r w:rsidRPr="00F61653">
        <w:rPr>
          <w:lang w:val="en-GB"/>
        </w:rPr>
        <w:t xml:space="preserve"> Each year, floods impact nearly 50,000 people and over $62 million in gross domestic product</w:t>
      </w:r>
      <w:r w:rsidR="00FC3DEB" w:rsidRPr="00F61653">
        <w:rPr>
          <w:lang w:val="en-GB"/>
        </w:rPr>
        <w:t>.</w:t>
      </w:r>
    </w:p>
    <w:p w14:paraId="7D5D8C1D" w14:textId="77777777" w:rsidR="005A4024" w:rsidRPr="00F61653" w:rsidRDefault="005A4024" w:rsidP="006D0391">
      <w:pPr>
        <w:pStyle w:val="CommentText"/>
        <w:autoSpaceDE w:val="0"/>
        <w:autoSpaceDN w:val="0"/>
        <w:adjustRightInd w:val="0"/>
        <w:rPr>
          <w:b/>
          <w:lang w:val="en-GB"/>
        </w:rPr>
      </w:pPr>
    </w:p>
    <w:p w14:paraId="08D523CF" w14:textId="328F591C" w:rsidR="0090174B" w:rsidRPr="00F61653" w:rsidRDefault="005A4024" w:rsidP="00816B89">
      <w:pPr>
        <w:pStyle w:val="Heading2"/>
      </w:pPr>
      <w:bookmarkStart w:id="139" w:name="_Toc526435660"/>
      <w:bookmarkStart w:id="140" w:name="_Toc532311556"/>
      <w:bookmarkStart w:id="141" w:name="_Toc532496848"/>
      <w:r w:rsidRPr="00F61653">
        <w:t>Outcome 3.2</w:t>
      </w:r>
      <w:r w:rsidR="0090174B" w:rsidRPr="00F61653">
        <w:t xml:space="preserve"> Infrastructure, Production </w:t>
      </w:r>
      <w:r w:rsidR="00BE1189" w:rsidRPr="00F61653">
        <w:t>and</w:t>
      </w:r>
      <w:r w:rsidR="0090174B" w:rsidRPr="00F61653">
        <w:t xml:space="preserve"> Trade</w:t>
      </w:r>
      <w:bookmarkEnd w:id="139"/>
      <w:bookmarkEnd w:id="140"/>
      <w:bookmarkEnd w:id="141"/>
    </w:p>
    <w:p w14:paraId="73CB65A2" w14:textId="7CA91354" w:rsidR="007B621A" w:rsidRPr="00F61653" w:rsidRDefault="00D372AC" w:rsidP="006D0391">
      <w:pPr>
        <w:jc w:val="both"/>
        <w:rPr>
          <w:lang w:val="en-GB"/>
        </w:rPr>
      </w:pPr>
      <w:r w:rsidRPr="00F61653">
        <w:rPr>
          <w:lang w:val="en-GB"/>
        </w:rPr>
        <w:t>This outcome is premised on the vision that b</w:t>
      </w:r>
      <w:r w:rsidR="00954D4B" w:rsidRPr="00F61653">
        <w:rPr>
          <w:lang w:val="en-GB"/>
        </w:rPr>
        <w:t xml:space="preserve">y 2020, Uganda’s stock  of infrastructure </w:t>
      </w:r>
      <w:r w:rsidRPr="00F61653">
        <w:rPr>
          <w:lang w:val="en-GB"/>
        </w:rPr>
        <w:t>will adhere</w:t>
      </w:r>
      <w:r w:rsidR="00954D4B" w:rsidRPr="00F61653">
        <w:rPr>
          <w:lang w:val="en-GB"/>
        </w:rPr>
        <w:t xml:space="preserve"> to physical planning policies and standards to support production and trade; production systems (agriculture, industry, mining </w:t>
      </w:r>
      <w:r w:rsidRPr="00F61653">
        <w:rPr>
          <w:lang w:val="en-GB"/>
        </w:rPr>
        <w:t>and</w:t>
      </w:r>
      <w:r w:rsidR="00954D4B" w:rsidRPr="00F61653">
        <w:rPr>
          <w:lang w:val="en-GB"/>
        </w:rPr>
        <w:t xml:space="preserve"> tourism) are internal </w:t>
      </w:r>
      <w:r w:rsidRPr="00F61653">
        <w:rPr>
          <w:lang w:val="en-GB"/>
        </w:rPr>
        <w:t>and</w:t>
      </w:r>
      <w:r w:rsidR="00954D4B" w:rsidRPr="00F61653">
        <w:rPr>
          <w:lang w:val="en-GB"/>
        </w:rPr>
        <w:t xml:space="preserve"> international market oriented, competitive,</w:t>
      </w:r>
      <w:r w:rsidR="000F3281" w:rsidRPr="00F61653">
        <w:rPr>
          <w:lang w:val="en-GB"/>
        </w:rPr>
        <w:t xml:space="preserve"> </w:t>
      </w:r>
      <w:r w:rsidR="00954D4B" w:rsidRPr="00F61653">
        <w:rPr>
          <w:lang w:val="en-GB"/>
        </w:rPr>
        <w:t>climate resilient, environmentally friendly, gender responsive, green technology driven and generating sustainable job opportunities for all, particularly women and youth; trade is formalized, competitive, scalable, ICT-enabled, regionally integrated, promoting MSMEs and corporate governance</w:t>
      </w:r>
      <w:r w:rsidRPr="00F61653">
        <w:rPr>
          <w:lang w:val="en-GB"/>
        </w:rPr>
        <w:t>.</w:t>
      </w:r>
      <w:r w:rsidR="000F3281" w:rsidRPr="00F61653">
        <w:rPr>
          <w:lang w:val="en-GB"/>
        </w:rPr>
        <w:t xml:space="preserve"> </w:t>
      </w:r>
      <w:r w:rsidR="00244E97" w:rsidRPr="00F61653">
        <w:rPr>
          <w:lang w:val="en-GB"/>
        </w:rPr>
        <w:t>Regarding annual growth rate targeted sectors, there was a slight growth in the agricultural sector from 1.3% in 2013 to 1.6% in 2017.</w:t>
      </w:r>
    </w:p>
    <w:p w14:paraId="5D06E2D9" w14:textId="77777777" w:rsidR="00985D93" w:rsidRPr="00F61653" w:rsidRDefault="00985D93" w:rsidP="006D0391">
      <w:pPr>
        <w:jc w:val="both"/>
        <w:rPr>
          <w:lang w:val="en-GB"/>
        </w:rPr>
      </w:pPr>
    </w:p>
    <w:p w14:paraId="760A96CE" w14:textId="4EC08949" w:rsidR="00D372AC" w:rsidRPr="00F61653" w:rsidRDefault="00D372AC" w:rsidP="00EA49EC">
      <w:pPr>
        <w:jc w:val="both"/>
        <w:rPr>
          <w:rFonts w:eastAsia="Calibri"/>
          <w:lang w:val="en-GB"/>
        </w:rPr>
      </w:pPr>
      <w:r w:rsidRPr="00F61653">
        <w:rPr>
          <w:lang w:val="en-GB"/>
        </w:rPr>
        <w:t xml:space="preserve">According to </w:t>
      </w:r>
      <w:r w:rsidR="0090174B" w:rsidRPr="00F61653">
        <w:rPr>
          <w:lang w:val="en-GB"/>
        </w:rPr>
        <w:t xml:space="preserve">UNDAF </w:t>
      </w:r>
      <w:r w:rsidR="00F27333" w:rsidRPr="00F61653">
        <w:rPr>
          <w:lang w:val="en-GB"/>
        </w:rPr>
        <w:t>progress reports</w:t>
      </w:r>
      <w:r w:rsidR="0090174B" w:rsidRPr="00F61653">
        <w:rPr>
          <w:lang w:val="en-GB"/>
        </w:rPr>
        <w:t xml:space="preserve"> for 2016 and 2017, </w:t>
      </w:r>
      <w:r w:rsidR="00CD0550" w:rsidRPr="00F61653">
        <w:rPr>
          <w:lang w:val="en-GB"/>
        </w:rPr>
        <w:t xml:space="preserve">the progress has been slow; however, a number of jobs (increment of 3,355) have been created as a result of the interventions under this outcome. </w:t>
      </w:r>
      <w:r w:rsidR="0090174B" w:rsidRPr="00F61653">
        <w:rPr>
          <w:lang w:val="en-GB"/>
        </w:rPr>
        <w:t xml:space="preserve">Total employment population for 2015, 2016 and 2017 stands at 13.9 million people as per the </w:t>
      </w:r>
      <w:r w:rsidRPr="00F61653">
        <w:rPr>
          <w:lang w:val="en-GB"/>
        </w:rPr>
        <w:t xml:space="preserve">UBOS Statistical </w:t>
      </w:r>
      <w:r w:rsidR="00392F94" w:rsidRPr="00F61653">
        <w:rPr>
          <w:lang w:val="en-GB"/>
        </w:rPr>
        <w:t>Abstra</w:t>
      </w:r>
      <w:r w:rsidRPr="00F61653">
        <w:rPr>
          <w:lang w:val="en-GB"/>
        </w:rPr>
        <w:t xml:space="preserve">ct 2017. </w:t>
      </w:r>
      <w:r w:rsidR="0090174B" w:rsidRPr="00F61653">
        <w:rPr>
          <w:lang w:val="en-GB"/>
        </w:rPr>
        <w:t xml:space="preserve">This observation </w:t>
      </w:r>
      <w:r w:rsidRPr="00F61653">
        <w:rPr>
          <w:lang w:val="en-GB"/>
        </w:rPr>
        <w:t>was</w:t>
      </w:r>
      <w:r w:rsidR="0090174B" w:rsidRPr="00F61653">
        <w:rPr>
          <w:lang w:val="en-GB"/>
        </w:rPr>
        <w:t xml:space="preserve"> captured in the voices</w:t>
      </w:r>
      <w:r w:rsidR="0018244D" w:rsidRPr="00F61653">
        <w:rPr>
          <w:lang w:val="en-GB"/>
        </w:rPr>
        <w:t xml:space="preserve"> of beneficiaries below</w:t>
      </w:r>
      <w:r w:rsidR="00B778AA" w:rsidRPr="00F61653">
        <w:rPr>
          <w:lang w:val="en-GB"/>
        </w:rPr>
        <w:t>.</w:t>
      </w:r>
    </w:p>
    <w:p w14:paraId="0F485AA5" w14:textId="7D5784D5" w:rsidR="0090174B" w:rsidRPr="00F61653" w:rsidRDefault="00D372AC" w:rsidP="006D0391">
      <w:pPr>
        <w:ind w:left="720"/>
        <w:jc w:val="both"/>
        <w:rPr>
          <w:rFonts w:eastAsia="Calibri"/>
          <w:sz w:val="22"/>
          <w:szCs w:val="22"/>
          <w:lang w:val="en-GB"/>
        </w:rPr>
      </w:pPr>
      <w:r w:rsidRPr="00F61653">
        <w:rPr>
          <w:rFonts w:eastAsia="Calibri"/>
          <w:i/>
          <w:sz w:val="22"/>
          <w:szCs w:val="22"/>
          <w:lang w:val="en-GB"/>
        </w:rPr>
        <w:t>“</w:t>
      </w:r>
      <w:r w:rsidR="0090174B" w:rsidRPr="00F61653">
        <w:rPr>
          <w:rFonts w:eastAsia="Calibri"/>
          <w:i/>
          <w:sz w:val="22"/>
          <w:szCs w:val="22"/>
          <w:lang w:val="en-GB"/>
        </w:rPr>
        <w:t xml:space="preserve">There is no employment really available as we don’t even have access and ways to send the </w:t>
      </w:r>
      <w:r w:rsidRPr="00F61653">
        <w:rPr>
          <w:rFonts w:eastAsia="Calibri"/>
          <w:i/>
          <w:sz w:val="22"/>
          <w:szCs w:val="22"/>
          <w:lang w:val="en-GB"/>
        </w:rPr>
        <w:t>applications</w:t>
      </w:r>
      <w:r w:rsidR="0090174B" w:rsidRPr="00F61653">
        <w:rPr>
          <w:rFonts w:eastAsia="Calibri"/>
          <w:i/>
          <w:sz w:val="22"/>
          <w:szCs w:val="22"/>
          <w:lang w:val="en-GB"/>
        </w:rPr>
        <w:t xml:space="preserve"> for the jobs. We don’t even have the qualifications they need as most of us didn’t finish school, we are just buried deep here in the </w:t>
      </w:r>
      <w:r w:rsidR="00F27333" w:rsidRPr="00F61653">
        <w:rPr>
          <w:rFonts w:eastAsia="Calibri"/>
          <w:i/>
          <w:sz w:val="22"/>
          <w:szCs w:val="22"/>
          <w:lang w:val="en-GB"/>
        </w:rPr>
        <w:t>village,</w:t>
      </w:r>
      <w:r w:rsidR="00F27333" w:rsidRPr="00F61653">
        <w:rPr>
          <w:rFonts w:eastAsia="Calibri"/>
          <w:sz w:val="22"/>
          <w:szCs w:val="22"/>
          <w:lang w:val="en-GB"/>
        </w:rPr>
        <w:t>” narrated</w:t>
      </w:r>
      <w:r w:rsidR="0090174B" w:rsidRPr="00F61653">
        <w:rPr>
          <w:rFonts w:eastAsia="Calibri"/>
          <w:sz w:val="22"/>
          <w:szCs w:val="22"/>
          <w:lang w:val="en-GB"/>
        </w:rPr>
        <w:t xml:space="preserve"> a male youth F</w:t>
      </w:r>
      <w:r w:rsidRPr="00F61653">
        <w:rPr>
          <w:rFonts w:eastAsia="Calibri"/>
          <w:sz w:val="22"/>
          <w:szCs w:val="22"/>
          <w:lang w:val="en-GB"/>
        </w:rPr>
        <w:t>GD</w:t>
      </w:r>
      <w:r w:rsidR="0090174B" w:rsidRPr="00F61653">
        <w:rPr>
          <w:rFonts w:eastAsia="Calibri"/>
          <w:sz w:val="22"/>
          <w:szCs w:val="22"/>
          <w:lang w:val="en-GB"/>
        </w:rPr>
        <w:t xml:space="preserve"> participant, </w:t>
      </w:r>
      <w:r w:rsidRPr="00F61653">
        <w:rPr>
          <w:rFonts w:eastAsia="Calibri"/>
          <w:sz w:val="22"/>
          <w:szCs w:val="22"/>
          <w:lang w:val="en-GB"/>
        </w:rPr>
        <w:t>Lamwo</w:t>
      </w:r>
      <w:r w:rsidR="000F3281" w:rsidRPr="00F61653">
        <w:rPr>
          <w:rFonts w:eastAsia="Calibri"/>
          <w:sz w:val="22"/>
          <w:szCs w:val="22"/>
          <w:lang w:val="en-GB"/>
        </w:rPr>
        <w:t xml:space="preserve"> </w:t>
      </w:r>
      <w:r w:rsidRPr="00F61653">
        <w:rPr>
          <w:rFonts w:eastAsia="Calibri"/>
          <w:sz w:val="22"/>
          <w:szCs w:val="22"/>
          <w:lang w:val="en-GB"/>
        </w:rPr>
        <w:t xml:space="preserve">District </w:t>
      </w:r>
    </w:p>
    <w:p w14:paraId="65CA1E84" w14:textId="77777777" w:rsidR="00776C1D" w:rsidRPr="00F61653" w:rsidRDefault="00776C1D" w:rsidP="006D0391">
      <w:pPr>
        <w:jc w:val="both"/>
        <w:rPr>
          <w:lang w:val="en-GB"/>
        </w:rPr>
      </w:pPr>
    </w:p>
    <w:p w14:paraId="16019F19" w14:textId="623DFD45" w:rsidR="00523091" w:rsidRPr="00F61653" w:rsidRDefault="0090174B" w:rsidP="006D0391">
      <w:pPr>
        <w:jc w:val="both"/>
        <w:rPr>
          <w:lang w:val="en-GB"/>
        </w:rPr>
      </w:pPr>
      <w:r w:rsidRPr="00F61653">
        <w:rPr>
          <w:lang w:val="en-GB"/>
        </w:rPr>
        <w:t xml:space="preserve">The </w:t>
      </w:r>
      <w:r w:rsidR="00F656A9">
        <w:rPr>
          <w:lang w:val="en-GB"/>
        </w:rPr>
        <w:t>slow growth rate</w:t>
      </w:r>
      <w:r w:rsidR="00523091" w:rsidRPr="00F61653">
        <w:rPr>
          <w:lang w:val="en-GB"/>
        </w:rPr>
        <w:t xml:space="preserve"> in the agriculture sector is exemplified by voices of beneficiaries in text box</w:t>
      </w:r>
      <w:r w:rsidR="00776C1D" w:rsidRPr="00F61653">
        <w:rPr>
          <w:lang w:val="en-GB"/>
        </w:rPr>
        <w:t>:</w:t>
      </w:r>
    </w:p>
    <w:p w14:paraId="57414032" w14:textId="7F2A2537" w:rsidR="008B18E7" w:rsidRPr="00F61653" w:rsidRDefault="00961408" w:rsidP="006D0391">
      <w:pPr>
        <w:jc w:val="both"/>
        <w:rPr>
          <w:lang w:val="en-GB"/>
        </w:rPr>
      </w:pPr>
      <w:r w:rsidRPr="00F61653">
        <w:rPr>
          <w:noProof/>
          <w:lang w:eastAsia="en-US"/>
        </w:rPr>
        <mc:AlternateContent>
          <mc:Choice Requires="wps">
            <w:drawing>
              <wp:anchor distT="0" distB="0" distL="114300" distR="114300" simplePos="0" relativeHeight="251651584" behindDoc="0" locked="0" layoutInCell="1" allowOverlap="1" wp14:anchorId="7034EE1E" wp14:editId="46DCD4E9">
                <wp:simplePos x="0" y="0"/>
                <wp:positionH relativeFrom="margin">
                  <wp:posOffset>6985</wp:posOffset>
                </wp:positionH>
                <wp:positionV relativeFrom="paragraph">
                  <wp:posOffset>217805</wp:posOffset>
                </wp:positionV>
                <wp:extent cx="3236595" cy="1864360"/>
                <wp:effectExtent l="0" t="0" r="14605" b="15240"/>
                <wp:wrapThrough wrapText="bothSides">
                  <wp:wrapPolygon edited="0">
                    <wp:start x="848" y="0"/>
                    <wp:lineTo x="0" y="1471"/>
                    <wp:lineTo x="0" y="20011"/>
                    <wp:lineTo x="848" y="21482"/>
                    <wp:lineTo x="20680" y="21482"/>
                    <wp:lineTo x="21528" y="20011"/>
                    <wp:lineTo x="21528" y="1471"/>
                    <wp:lineTo x="20680" y="0"/>
                    <wp:lineTo x="848" y="0"/>
                  </wp:wrapPolygon>
                </wp:wrapThrough>
                <wp:docPr id="11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6595" cy="186436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217AEE4" w14:textId="33434BAC" w:rsidR="00AF36B2" w:rsidRDefault="00AF36B2" w:rsidP="00B778AA">
                            <w:pPr>
                              <w:pStyle w:val="ListParagraph"/>
                              <w:ind w:left="0"/>
                              <w:rPr>
                                <w:rFonts w:ascii="Arial Narrow" w:eastAsia="Calibri" w:hAnsi="Arial Narrow" w:cs="Calibri"/>
                                <w:color w:val="000000"/>
                              </w:rPr>
                            </w:pPr>
                            <w:r>
                              <w:rPr>
                                <w:rFonts w:ascii="Arial Narrow" w:eastAsia="Calibri" w:hAnsi="Arial Narrow" w:cs="Calibri"/>
                                <w:i/>
                                <w:color w:val="000000"/>
                              </w:rPr>
                              <w:t>“</w:t>
                            </w:r>
                            <w:r w:rsidRPr="00B778AA">
                              <w:rPr>
                                <w:rFonts w:ascii="Garamond" w:eastAsia="Calibri" w:hAnsi="Garamond" w:cs="Calibri"/>
                                <w:i/>
                                <w:color w:val="000000"/>
                              </w:rPr>
                              <w:t xml:space="preserve">Women mostly participate in agriculture compared to men. Most men go to the </w:t>
                            </w:r>
                            <w:r>
                              <w:rPr>
                                <w:rFonts w:ascii="Garamond" w:eastAsia="Calibri" w:hAnsi="Garamond" w:cs="Calibri"/>
                                <w:i/>
                                <w:color w:val="000000"/>
                              </w:rPr>
                              <w:t xml:space="preserve">bush and burn charcoal for sell,” </w:t>
                            </w:r>
                            <w:r>
                              <w:rPr>
                                <w:rFonts w:ascii="Garamond" w:hAnsi="Garamond"/>
                              </w:rPr>
                              <w:t>n</w:t>
                            </w:r>
                            <w:r w:rsidRPr="00B778AA">
                              <w:rPr>
                                <w:rFonts w:ascii="Garamond" w:hAnsi="Garamond"/>
                              </w:rPr>
                              <w:t>arrated an adult male FDG participant</w:t>
                            </w:r>
                            <w:r>
                              <w:rPr>
                                <w:rFonts w:ascii="Garamond" w:hAnsi="Garamond"/>
                              </w:rPr>
                              <w:t>,</w:t>
                            </w:r>
                            <w:r w:rsidRPr="00B778AA">
                              <w:rPr>
                                <w:rFonts w:ascii="Garamond" w:hAnsi="Garamond"/>
                              </w:rPr>
                              <w:t xml:space="preserve"> Kotido District.</w:t>
                            </w:r>
                          </w:p>
                          <w:p w14:paraId="419D514C" w14:textId="77777777" w:rsidR="00AF36B2" w:rsidRPr="00776C1D" w:rsidRDefault="00AF36B2" w:rsidP="00B778AA">
                            <w:pPr>
                              <w:pStyle w:val="ListParagraph"/>
                              <w:ind w:left="0"/>
                              <w:rPr>
                                <w:rFonts w:ascii="Arial Narrow" w:eastAsia="Calibri" w:hAnsi="Arial Narrow" w:cs="Calibri"/>
                                <w:color w:val="000000"/>
                                <w:sz w:val="16"/>
                                <w:szCs w:val="16"/>
                              </w:rPr>
                            </w:pPr>
                          </w:p>
                          <w:p w14:paraId="4B449CBC" w14:textId="1C22F3CB" w:rsidR="00AF36B2" w:rsidRDefault="00AF36B2" w:rsidP="00B778AA">
                            <w:pPr>
                              <w:pStyle w:val="ListParagraph"/>
                              <w:ind w:left="0"/>
                              <w:rPr>
                                <w:rFonts w:eastAsia="Calibri"/>
                                <w:color w:val="000000"/>
                              </w:rPr>
                            </w:pPr>
                            <w:r w:rsidRPr="00B778AA">
                              <w:rPr>
                                <w:rFonts w:ascii="Garamond" w:eastAsia="Calibri" w:hAnsi="Garamond" w:cs="Calibri"/>
                                <w:i/>
                                <w:color w:val="000000"/>
                              </w:rPr>
                              <w:t>“People are less involved in agriculture because of the low pr</w:t>
                            </w:r>
                            <w:r>
                              <w:rPr>
                                <w:rFonts w:ascii="Garamond" w:eastAsia="Calibri" w:hAnsi="Garamond" w:cs="Calibri"/>
                                <w:i/>
                                <w:color w:val="000000"/>
                              </w:rPr>
                              <w:t>ices</w:t>
                            </w:r>
                            <w:r w:rsidRPr="00B778AA">
                              <w:rPr>
                                <w:rFonts w:ascii="Garamond" w:eastAsia="Calibri" w:hAnsi="Garamond" w:cs="Calibri"/>
                                <w:i/>
                                <w:color w:val="000000"/>
                              </w:rPr>
                              <w:t>. For example, a kilo of beans sometimes goes to 300 shilling</w:t>
                            </w:r>
                            <w:r>
                              <w:rPr>
                                <w:rFonts w:ascii="Garamond" w:eastAsia="Calibri" w:hAnsi="Garamond" w:cs="Calibri"/>
                                <w:i/>
                                <w:color w:val="000000"/>
                              </w:rPr>
                              <w:t>s,</w:t>
                            </w:r>
                            <w:r w:rsidRPr="00B778AA">
                              <w:rPr>
                                <w:rFonts w:ascii="Garamond" w:eastAsia="Calibri" w:hAnsi="Garamond" w:cs="Calibri"/>
                                <w:i/>
                                <w:color w:val="000000"/>
                              </w:rPr>
                              <w:t xml:space="preserve"> which demorali</w:t>
                            </w:r>
                            <w:r>
                              <w:rPr>
                                <w:rFonts w:ascii="Garamond" w:eastAsia="Calibri" w:hAnsi="Garamond" w:cs="Calibri"/>
                                <w:i/>
                                <w:color w:val="000000"/>
                              </w:rPr>
                              <w:t>z</w:t>
                            </w:r>
                            <w:r w:rsidRPr="00B778AA">
                              <w:rPr>
                                <w:rFonts w:ascii="Garamond" w:eastAsia="Calibri" w:hAnsi="Garamond" w:cs="Calibri"/>
                                <w:i/>
                                <w:color w:val="000000"/>
                              </w:rPr>
                              <w:t>es farmers</w:t>
                            </w:r>
                            <w:r>
                              <w:rPr>
                                <w:rFonts w:ascii="Garamond" w:eastAsia="Calibri" w:hAnsi="Garamond" w:cs="Calibri"/>
                                <w:i/>
                                <w:color w:val="000000"/>
                              </w:rPr>
                              <w:t xml:space="preserve">”, </w:t>
                            </w:r>
                            <w:r w:rsidRPr="00B778AA">
                              <w:rPr>
                                <w:rFonts w:ascii="Garamond" w:hAnsi="Garamond"/>
                              </w:rPr>
                              <w:t>narrated a male youth FDG participant, Isingiro</w:t>
                            </w:r>
                            <w:r>
                              <w:rPr>
                                <w:rFonts w:ascii="Garamond" w:hAnsi="Garamond"/>
                              </w:rPr>
                              <w:t xml:space="preserve"> District</w:t>
                            </w:r>
                            <w:r w:rsidRPr="00B778AA">
                              <w:rPr>
                                <w:rFonts w:ascii="Garamond" w:hAnsi="Garamond"/>
                              </w:rPr>
                              <w:t>.</w:t>
                            </w:r>
                          </w:p>
                          <w:p w14:paraId="223DC71E" w14:textId="77777777" w:rsidR="00AF36B2" w:rsidRPr="00776C1D" w:rsidRDefault="00AF36B2" w:rsidP="00B778AA">
                            <w:pPr>
                              <w:pStyle w:val="ListParagraph"/>
                              <w:ind w:left="0"/>
                              <w:rPr>
                                <w:rFonts w:ascii="Arial Narrow" w:eastAsia="Calibri" w:hAnsi="Arial Narrow" w:cs="Calibri"/>
                                <w:color w:val="000000"/>
                                <w:sz w:val="16"/>
                                <w:szCs w:val="16"/>
                              </w:rPr>
                            </w:pPr>
                          </w:p>
                          <w:p w14:paraId="370C962D" w14:textId="37BAD236" w:rsidR="00AF36B2" w:rsidRPr="00B778AA" w:rsidRDefault="00AF36B2" w:rsidP="00B778AA">
                            <w:pPr>
                              <w:pStyle w:val="ListParagraph"/>
                              <w:ind w:left="0"/>
                              <w:jc w:val="both"/>
                              <w:rPr>
                                <w:rFonts w:ascii="Garamond" w:eastAsia="Calibri" w:hAnsi="Garamond" w:cs="Calibri"/>
                                <w:i/>
                                <w:color w:val="000000"/>
                              </w:rPr>
                            </w:pPr>
                            <w:r>
                              <w:rPr>
                                <w:rFonts w:ascii="Arial Narrow" w:eastAsia="Calibri" w:hAnsi="Arial Narrow" w:cs="Calibri"/>
                                <w:i/>
                                <w:color w:val="000000"/>
                              </w:rPr>
                              <w:t>‘</w:t>
                            </w:r>
                            <w:r w:rsidRPr="00B778AA">
                              <w:rPr>
                                <w:rFonts w:ascii="Garamond" w:eastAsia="Calibri" w:hAnsi="Garamond" w:cs="Calibri"/>
                                <w:i/>
                                <w:color w:val="000000"/>
                              </w:rPr>
                              <w:t>The highest number of people who carry out agriculture are women and girls. The men do not help their women when it comes to garden work</w:t>
                            </w:r>
                            <w:r w:rsidRPr="00841098">
                              <w:rPr>
                                <w:rFonts w:ascii="Arial Narrow" w:eastAsia="Calibri" w:hAnsi="Arial Narrow" w:cs="Calibri"/>
                                <w:i/>
                                <w:color w:val="000000"/>
                              </w:rPr>
                              <w:t xml:space="preserve">. </w:t>
                            </w:r>
                            <w:r w:rsidRPr="00B778AA">
                              <w:rPr>
                                <w:rFonts w:ascii="Garamond" w:eastAsia="Calibri" w:hAnsi="Garamond" w:cs="Calibri"/>
                                <w:i/>
                                <w:color w:val="000000"/>
                              </w:rPr>
                              <w:t>They boys</w:t>
                            </w:r>
                            <w:r>
                              <w:rPr>
                                <w:rFonts w:ascii="Garamond" w:eastAsia="Calibri" w:hAnsi="Garamond" w:cs="Calibri"/>
                                <w:i/>
                                <w:color w:val="000000"/>
                              </w:rPr>
                              <w:t>’ work is to graze</w:t>
                            </w:r>
                            <w:r w:rsidRPr="00B778AA">
                              <w:rPr>
                                <w:rFonts w:ascii="Garamond" w:eastAsia="Calibri" w:hAnsi="Garamond" w:cs="Calibri"/>
                                <w:i/>
                                <w:color w:val="000000"/>
                              </w:rPr>
                              <w:t xml:space="preserve"> the cows in most cases</w:t>
                            </w:r>
                            <w:r>
                              <w:rPr>
                                <w:rFonts w:ascii="Garamond" w:eastAsia="Calibri" w:hAnsi="Garamond" w:cs="Calibri"/>
                                <w:i/>
                                <w:color w:val="000000"/>
                              </w:rPr>
                              <w:t>,”</w:t>
                            </w:r>
                            <w:r>
                              <w:rPr>
                                <w:rFonts w:ascii="Garamond" w:eastAsia="Calibri" w:hAnsi="Garamond" w:cs="Calibri"/>
                                <w:color w:val="000000"/>
                              </w:rPr>
                              <w:t xml:space="preserve"> narrated</w:t>
                            </w:r>
                            <w:r w:rsidRPr="00B778AA">
                              <w:rPr>
                                <w:rFonts w:ascii="Garamond" w:eastAsia="Calibri" w:hAnsi="Garamond" w:cs="Calibri"/>
                                <w:color w:val="000000"/>
                              </w:rPr>
                              <w:t xml:space="preserve"> a male adult FDG participant, </w:t>
                            </w:r>
                            <w:r>
                              <w:rPr>
                                <w:rFonts w:ascii="Garamond" w:eastAsia="Calibri" w:hAnsi="Garamond" w:cs="Calibri"/>
                                <w:color w:val="000000"/>
                              </w:rPr>
                              <w:t>Moroto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034EE1E" id="Rounded Rectangle 20" o:spid="_x0000_s1031" style="position:absolute;left:0;text-align:left;margin-left:.55pt;margin-top:17.15pt;width:254.85pt;height:146.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" fillcolor="#b1cbe9" strokecolor="#5b9bd5" strokeweight=".5pt">
                <v:fill color2="#92b9e4" rotate="t" colors="0 #b1cbe9;.5 #a3c1e5;1 #92b9e4" focus="100%" type="gradient">
                  <o:fill v:ext="view" type="gradientUnscaled"/>
                </v:fill>
                <v:stroke joinstyle="miter"/>
                <v:path arrowok="t"/>
                <v:textbox>
                  <w:txbxContent>
                    <w:p w14:paraId="6217AEE4" w14:textId="33434BAC" w:rsidR="00AF36B2" w:rsidRDefault="00AF36B2" w:rsidP="00B778AA">
                      <w:pPr>
                        <w:pStyle w:val="ListParagraph"/>
                        <w:ind w:left="0"/>
                        <w:rPr>
                          <w:rFonts w:ascii="Arial Narrow" w:eastAsia="Calibri" w:hAnsi="Arial Narrow" w:cs="Calibri"/>
                          <w:color w:val="000000"/>
                        </w:rPr>
                      </w:pPr>
                      <w:r>
                        <w:rPr>
                          <w:rFonts w:ascii="Arial Narrow" w:eastAsia="Calibri" w:hAnsi="Arial Narrow" w:cs="Calibri"/>
                          <w:i/>
                          <w:color w:val="000000"/>
                        </w:rPr>
                        <w:t>“</w:t>
                      </w:r>
                      <w:r w:rsidRPr="00B778AA">
                        <w:rPr>
                          <w:rFonts w:ascii="Garamond" w:eastAsia="Calibri" w:hAnsi="Garamond" w:cs="Calibri"/>
                          <w:i/>
                          <w:color w:val="000000"/>
                        </w:rPr>
                        <w:t xml:space="preserve">Women mostly participate in agriculture compared to men. Most men go to the </w:t>
                      </w:r>
                      <w:r>
                        <w:rPr>
                          <w:rFonts w:ascii="Garamond" w:eastAsia="Calibri" w:hAnsi="Garamond" w:cs="Calibri"/>
                          <w:i/>
                          <w:color w:val="000000"/>
                        </w:rPr>
                        <w:t xml:space="preserve">bush and burn charcoal for sell,” </w:t>
                      </w:r>
                      <w:r>
                        <w:rPr>
                          <w:rFonts w:ascii="Garamond" w:hAnsi="Garamond"/>
                        </w:rPr>
                        <w:t>n</w:t>
                      </w:r>
                      <w:r w:rsidRPr="00B778AA">
                        <w:rPr>
                          <w:rFonts w:ascii="Garamond" w:hAnsi="Garamond"/>
                        </w:rPr>
                        <w:t>arrated an adult male FDG participant</w:t>
                      </w:r>
                      <w:r>
                        <w:rPr>
                          <w:rFonts w:ascii="Garamond" w:hAnsi="Garamond"/>
                        </w:rPr>
                        <w:t>,</w:t>
                      </w:r>
                      <w:r w:rsidRPr="00B778AA">
                        <w:rPr>
                          <w:rFonts w:ascii="Garamond" w:hAnsi="Garamond"/>
                        </w:rPr>
                        <w:t xml:space="preserve"> Kotido District.</w:t>
                      </w:r>
                    </w:p>
                    <w:p w14:paraId="419D514C" w14:textId="77777777" w:rsidR="00AF36B2" w:rsidRPr="00776C1D" w:rsidRDefault="00AF36B2" w:rsidP="00B778AA">
                      <w:pPr>
                        <w:pStyle w:val="ListParagraph"/>
                        <w:ind w:left="0"/>
                        <w:rPr>
                          <w:rFonts w:ascii="Arial Narrow" w:eastAsia="Calibri" w:hAnsi="Arial Narrow" w:cs="Calibri"/>
                          <w:color w:val="000000"/>
                          <w:sz w:val="16"/>
                          <w:szCs w:val="16"/>
                        </w:rPr>
                      </w:pPr>
                    </w:p>
                    <w:p w14:paraId="4B449CBC" w14:textId="1C22F3CB" w:rsidR="00AF36B2" w:rsidRDefault="00AF36B2" w:rsidP="00B778AA">
                      <w:pPr>
                        <w:pStyle w:val="ListParagraph"/>
                        <w:ind w:left="0"/>
                        <w:rPr>
                          <w:rFonts w:eastAsia="Calibri"/>
                          <w:color w:val="000000"/>
                        </w:rPr>
                      </w:pPr>
                      <w:r w:rsidRPr="00B778AA">
                        <w:rPr>
                          <w:rFonts w:ascii="Garamond" w:eastAsia="Calibri" w:hAnsi="Garamond" w:cs="Calibri"/>
                          <w:i/>
                          <w:color w:val="000000"/>
                        </w:rPr>
                        <w:t>“People are less involved in agriculture because of the low pr</w:t>
                      </w:r>
                      <w:r>
                        <w:rPr>
                          <w:rFonts w:ascii="Garamond" w:eastAsia="Calibri" w:hAnsi="Garamond" w:cs="Calibri"/>
                          <w:i/>
                          <w:color w:val="000000"/>
                        </w:rPr>
                        <w:t>ices</w:t>
                      </w:r>
                      <w:r w:rsidRPr="00B778AA">
                        <w:rPr>
                          <w:rFonts w:ascii="Garamond" w:eastAsia="Calibri" w:hAnsi="Garamond" w:cs="Calibri"/>
                          <w:i/>
                          <w:color w:val="000000"/>
                        </w:rPr>
                        <w:t>. For example, a kilo of beans sometimes goes to 300 shilling</w:t>
                      </w:r>
                      <w:r>
                        <w:rPr>
                          <w:rFonts w:ascii="Garamond" w:eastAsia="Calibri" w:hAnsi="Garamond" w:cs="Calibri"/>
                          <w:i/>
                          <w:color w:val="000000"/>
                        </w:rPr>
                        <w:t>s,</w:t>
                      </w:r>
                      <w:r w:rsidRPr="00B778AA">
                        <w:rPr>
                          <w:rFonts w:ascii="Garamond" w:eastAsia="Calibri" w:hAnsi="Garamond" w:cs="Calibri"/>
                          <w:i/>
                          <w:color w:val="000000"/>
                        </w:rPr>
                        <w:t xml:space="preserve"> which demorali</w:t>
                      </w:r>
                      <w:r>
                        <w:rPr>
                          <w:rFonts w:ascii="Garamond" w:eastAsia="Calibri" w:hAnsi="Garamond" w:cs="Calibri"/>
                          <w:i/>
                          <w:color w:val="000000"/>
                        </w:rPr>
                        <w:t>z</w:t>
                      </w:r>
                      <w:r w:rsidRPr="00B778AA">
                        <w:rPr>
                          <w:rFonts w:ascii="Garamond" w:eastAsia="Calibri" w:hAnsi="Garamond" w:cs="Calibri"/>
                          <w:i/>
                          <w:color w:val="000000"/>
                        </w:rPr>
                        <w:t>es farmers</w:t>
                      </w:r>
                      <w:r>
                        <w:rPr>
                          <w:rFonts w:ascii="Garamond" w:eastAsia="Calibri" w:hAnsi="Garamond" w:cs="Calibri"/>
                          <w:i/>
                          <w:color w:val="000000"/>
                        </w:rPr>
                        <w:t xml:space="preserve">”, </w:t>
                      </w:r>
                      <w:r w:rsidRPr="00B778AA">
                        <w:rPr>
                          <w:rFonts w:ascii="Garamond" w:hAnsi="Garamond"/>
                        </w:rPr>
                        <w:t>narrated a male youth FDG participant, Isingiro</w:t>
                      </w:r>
                      <w:r>
                        <w:rPr>
                          <w:rFonts w:ascii="Garamond" w:hAnsi="Garamond"/>
                        </w:rPr>
                        <w:t xml:space="preserve"> District</w:t>
                      </w:r>
                      <w:r w:rsidRPr="00B778AA">
                        <w:rPr>
                          <w:rFonts w:ascii="Garamond" w:hAnsi="Garamond"/>
                        </w:rPr>
                        <w:t>.</w:t>
                      </w:r>
                    </w:p>
                    <w:p w14:paraId="223DC71E" w14:textId="77777777" w:rsidR="00AF36B2" w:rsidRPr="00776C1D" w:rsidRDefault="00AF36B2" w:rsidP="00B778AA">
                      <w:pPr>
                        <w:pStyle w:val="ListParagraph"/>
                        <w:ind w:left="0"/>
                        <w:rPr>
                          <w:rFonts w:ascii="Arial Narrow" w:eastAsia="Calibri" w:hAnsi="Arial Narrow" w:cs="Calibri"/>
                          <w:color w:val="000000"/>
                          <w:sz w:val="16"/>
                          <w:szCs w:val="16"/>
                        </w:rPr>
                      </w:pPr>
                    </w:p>
                    <w:p w14:paraId="370C962D" w14:textId="37BAD236" w:rsidR="00AF36B2" w:rsidRPr="00B778AA" w:rsidRDefault="00AF36B2" w:rsidP="00B778AA">
                      <w:pPr>
                        <w:pStyle w:val="ListParagraph"/>
                        <w:ind w:left="0"/>
                        <w:jc w:val="both"/>
                        <w:rPr>
                          <w:rFonts w:ascii="Garamond" w:eastAsia="Calibri" w:hAnsi="Garamond" w:cs="Calibri"/>
                          <w:i/>
                          <w:color w:val="000000"/>
                        </w:rPr>
                      </w:pPr>
                      <w:r>
                        <w:rPr>
                          <w:rFonts w:ascii="Arial Narrow" w:eastAsia="Calibri" w:hAnsi="Arial Narrow" w:cs="Calibri"/>
                          <w:i/>
                          <w:color w:val="000000"/>
                        </w:rPr>
                        <w:t>‘</w:t>
                      </w:r>
                      <w:r w:rsidRPr="00B778AA">
                        <w:rPr>
                          <w:rFonts w:ascii="Garamond" w:eastAsia="Calibri" w:hAnsi="Garamond" w:cs="Calibri"/>
                          <w:i/>
                          <w:color w:val="000000"/>
                        </w:rPr>
                        <w:t>The highest number of people who carry out agriculture are women and girls. The men do not help their women when it comes to garden work</w:t>
                      </w:r>
                      <w:r w:rsidRPr="00841098">
                        <w:rPr>
                          <w:rFonts w:ascii="Arial Narrow" w:eastAsia="Calibri" w:hAnsi="Arial Narrow" w:cs="Calibri"/>
                          <w:i/>
                          <w:color w:val="000000"/>
                        </w:rPr>
                        <w:t xml:space="preserve">. </w:t>
                      </w:r>
                      <w:r w:rsidRPr="00B778AA">
                        <w:rPr>
                          <w:rFonts w:ascii="Garamond" w:eastAsia="Calibri" w:hAnsi="Garamond" w:cs="Calibri"/>
                          <w:i/>
                          <w:color w:val="000000"/>
                        </w:rPr>
                        <w:t>They boys</w:t>
                      </w:r>
                      <w:r>
                        <w:rPr>
                          <w:rFonts w:ascii="Garamond" w:eastAsia="Calibri" w:hAnsi="Garamond" w:cs="Calibri"/>
                          <w:i/>
                          <w:color w:val="000000"/>
                        </w:rPr>
                        <w:t>’ work is to graze</w:t>
                      </w:r>
                      <w:r w:rsidRPr="00B778AA">
                        <w:rPr>
                          <w:rFonts w:ascii="Garamond" w:eastAsia="Calibri" w:hAnsi="Garamond" w:cs="Calibri"/>
                          <w:i/>
                          <w:color w:val="000000"/>
                        </w:rPr>
                        <w:t xml:space="preserve"> the cows in most cases</w:t>
                      </w:r>
                      <w:r>
                        <w:rPr>
                          <w:rFonts w:ascii="Garamond" w:eastAsia="Calibri" w:hAnsi="Garamond" w:cs="Calibri"/>
                          <w:i/>
                          <w:color w:val="000000"/>
                        </w:rPr>
                        <w:t>,”</w:t>
                      </w:r>
                      <w:r>
                        <w:rPr>
                          <w:rFonts w:ascii="Garamond" w:eastAsia="Calibri" w:hAnsi="Garamond" w:cs="Calibri"/>
                          <w:color w:val="000000"/>
                        </w:rPr>
                        <w:t xml:space="preserve"> narrated</w:t>
                      </w:r>
                      <w:r w:rsidRPr="00B778AA">
                        <w:rPr>
                          <w:rFonts w:ascii="Garamond" w:eastAsia="Calibri" w:hAnsi="Garamond" w:cs="Calibri"/>
                          <w:color w:val="000000"/>
                        </w:rPr>
                        <w:t xml:space="preserve"> a male adult FDG participant, </w:t>
                      </w:r>
                      <w:r>
                        <w:rPr>
                          <w:rFonts w:ascii="Garamond" w:eastAsia="Calibri" w:hAnsi="Garamond" w:cs="Calibri"/>
                          <w:color w:val="000000"/>
                        </w:rPr>
                        <w:t>Moroto District.</w:t>
                      </w:r>
                    </w:p>
                  </w:txbxContent>
                </v:textbox>
                <w10:wrap type="through" anchorx="margin"/>
              </v:roundrect>
            </w:pict>
          </mc:Fallback>
        </mc:AlternateContent>
      </w:r>
      <w:r w:rsidR="0090174B" w:rsidRPr="00F61653">
        <w:rPr>
          <w:lang w:val="en-GB"/>
        </w:rPr>
        <w:t xml:space="preserve">The annual growth rate in the mining sector </w:t>
      </w:r>
      <w:r w:rsidR="00776C1D" w:rsidRPr="00F61653">
        <w:rPr>
          <w:lang w:val="en-GB"/>
        </w:rPr>
        <w:t>decreased from -</w:t>
      </w:r>
      <w:r w:rsidR="0090174B" w:rsidRPr="00F61653">
        <w:rPr>
          <w:lang w:val="en-GB"/>
        </w:rPr>
        <w:t>0.4 in 2013 to -4.5% in 2018. This could have been attributed to lack of an enabling policy framework o</w:t>
      </w:r>
      <w:r w:rsidR="000A293C" w:rsidRPr="00F61653">
        <w:rPr>
          <w:lang w:val="en-GB"/>
        </w:rPr>
        <w:t xml:space="preserve">n mining and mineral resources. </w:t>
      </w:r>
      <w:r w:rsidR="0090174B" w:rsidRPr="00F61653">
        <w:rPr>
          <w:lang w:val="en-GB"/>
        </w:rPr>
        <w:t>However, this situation is likely</w:t>
      </w:r>
      <w:r w:rsidR="000A293C" w:rsidRPr="00F61653">
        <w:rPr>
          <w:lang w:val="en-GB"/>
        </w:rPr>
        <w:t xml:space="preserve"> to</w:t>
      </w:r>
      <w:r w:rsidR="0090174B" w:rsidRPr="00F61653">
        <w:rPr>
          <w:lang w:val="en-GB"/>
        </w:rPr>
        <w:t xml:space="preserve"> change since the Mining and Minerals Policy draft has been finalized</w:t>
      </w:r>
      <w:r w:rsidR="002235C2">
        <w:rPr>
          <w:lang w:val="en-GB"/>
        </w:rPr>
        <w:t>,</w:t>
      </w:r>
      <w:r w:rsidR="0090174B" w:rsidRPr="00F61653">
        <w:rPr>
          <w:lang w:val="en-GB"/>
        </w:rPr>
        <w:t xml:space="preserve"> and this will ensure that issues pertinent to the development minerals sector are also addressed. In the manufacturing sector, the annual growth rate also reduced from 5.7% in 2013 to 2.5% in 2018.  </w:t>
      </w:r>
      <w:r w:rsidR="00EA0C56" w:rsidRPr="006D0391">
        <w:rPr>
          <w:lang w:val="en-GB"/>
        </w:rPr>
        <w:t>The reduction attributed to the importation of cheap goods that discourages consumption of locally made products.</w:t>
      </w:r>
    </w:p>
    <w:p w14:paraId="7D48AE41" w14:textId="77777777" w:rsidR="008B18E7" w:rsidRPr="00F61653" w:rsidRDefault="008B18E7" w:rsidP="006D0391">
      <w:pPr>
        <w:jc w:val="both"/>
        <w:rPr>
          <w:lang w:val="en-GB"/>
        </w:rPr>
      </w:pPr>
    </w:p>
    <w:p w14:paraId="6851E9A0" w14:textId="37965001" w:rsidR="0090174B" w:rsidRPr="00F61653" w:rsidRDefault="000A293C" w:rsidP="006D0391">
      <w:pPr>
        <w:jc w:val="both"/>
        <w:rPr>
          <w:lang w:val="en-GB"/>
        </w:rPr>
      </w:pPr>
      <w:r w:rsidRPr="00F61653">
        <w:rPr>
          <w:lang w:val="en-GB"/>
        </w:rPr>
        <w:t>The volume of exports for maize increased from 122,107</w:t>
      </w:r>
      <w:r w:rsidR="00F77435" w:rsidRPr="00F61653">
        <w:rPr>
          <w:lang w:val="en-GB"/>
        </w:rPr>
        <w:t xml:space="preserve"> metric tonnes (</w:t>
      </w:r>
      <w:r w:rsidRPr="00F61653">
        <w:rPr>
          <w:lang w:val="en-GB"/>
        </w:rPr>
        <w:t>M</w:t>
      </w:r>
      <w:r w:rsidR="009E043A" w:rsidRPr="00F61653">
        <w:rPr>
          <w:lang w:val="en-GB"/>
        </w:rPr>
        <w:t>T</w:t>
      </w:r>
      <w:r w:rsidR="00F77435" w:rsidRPr="00F61653">
        <w:rPr>
          <w:lang w:val="en-GB"/>
        </w:rPr>
        <w:t>)</w:t>
      </w:r>
      <w:r w:rsidRPr="00F61653">
        <w:rPr>
          <w:lang w:val="en-GB"/>
        </w:rPr>
        <w:t xml:space="preserve"> in 2013 to 268,465 M</w:t>
      </w:r>
      <w:r w:rsidR="009E043A" w:rsidRPr="00F61653">
        <w:rPr>
          <w:lang w:val="en-GB"/>
        </w:rPr>
        <w:t>T</w:t>
      </w:r>
      <w:r w:rsidRPr="00F61653">
        <w:rPr>
          <w:lang w:val="en-GB"/>
        </w:rPr>
        <w:t xml:space="preserve"> in 2016 and this was far beyond the 2020 target of 146,000M</w:t>
      </w:r>
      <w:r w:rsidR="009E043A" w:rsidRPr="00F61653">
        <w:rPr>
          <w:lang w:val="en-GB"/>
        </w:rPr>
        <w:t>T</w:t>
      </w:r>
      <w:r w:rsidRPr="00F61653">
        <w:rPr>
          <w:lang w:val="en-GB"/>
        </w:rPr>
        <w:t xml:space="preserve">. There was also a significant increase in the export of </w:t>
      </w:r>
      <w:r w:rsidR="00E432C9" w:rsidRPr="00F61653">
        <w:rPr>
          <w:lang w:val="en-GB"/>
        </w:rPr>
        <w:t>b</w:t>
      </w:r>
      <w:r w:rsidRPr="00F61653">
        <w:rPr>
          <w:lang w:val="en-GB"/>
        </w:rPr>
        <w:t>eans from 37,</w:t>
      </w:r>
      <w:r w:rsidR="00F77435" w:rsidRPr="00F61653">
        <w:rPr>
          <w:lang w:val="en-GB"/>
        </w:rPr>
        <w:t xml:space="preserve">785MT </w:t>
      </w:r>
      <w:r w:rsidRPr="00F61653">
        <w:rPr>
          <w:lang w:val="en-GB"/>
        </w:rPr>
        <w:t>in 2013 to 128,147M</w:t>
      </w:r>
      <w:r w:rsidR="009E043A" w:rsidRPr="00F61653">
        <w:rPr>
          <w:lang w:val="en-GB"/>
        </w:rPr>
        <w:t>T</w:t>
      </w:r>
      <w:r w:rsidRPr="00F61653">
        <w:rPr>
          <w:lang w:val="en-GB"/>
        </w:rPr>
        <w:t>, which was above the 2020 target of 44,000M</w:t>
      </w:r>
      <w:r w:rsidR="009E043A" w:rsidRPr="00F61653">
        <w:rPr>
          <w:lang w:val="en-GB"/>
        </w:rPr>
        <w:t>T</w:t>
      </w:r>
      <w:r w:rsidRPr="00F61653">
        <w:rPr>
          <w:lang w:val="en-GB"/>
        </w:rPr>
        <w:t>.</w:t>
      </w:r>
      <w:r w:rsidR="00EA0C56" w:rsidRPr="006D0391">
        <w:rPr>
          <w:lang w:val="en-GB"/>
        </w:rPr>
        <w:t xml:space="preserve"> The increased export of maize and beans was attributed to ready and better market in South Sudan.</w:t>
      </w:r>
      <w:r w:rsidR="00EA0C56" w:rsidRPr="00F61653">
        <w:rPr>
          <w:lang w:val="en-GB"/>
        </w:rPr>
        <w:t xml:space="preserve"> </w:t>
      </w:r>
      <w:r w:rsidR="00A97C0B">
        <w:rPr>
          <w:lang w:val="en-GB"/>
        </w:rPr>
        <w:t xml:space="preserve">The UN has put in place interventions such </w:t>
      </w:r>
      <w:r w:rsidR="004B0CEE">
        <w:rPr>
          <w:lang w:val="en-GB"/>
        </w:rPr>
        <w:t xml:space="preserve">as </w:t>
      </w:r>
      <w:r w:rsidR="002A07F9">
        <w:rPr>
          <w:lang w:val="en-GB"/>
        </w:rPr>
        <w:t>storage facilities</w:t>
      </w:r>
      <w:r w:rsidR="005D09FA">
        <w:rPr>
          <w:lang w:val="en-GB"/>
        </w:rPr>
        <w:t xml:space="preserve">, improving the value chain and value </w:t>
      </w:r>
      <w:r w:rsidR="002A07F9">
        <w:rPr>
          <w:lang w:val="en-GB"/>
        </w:rPr>
        <w:t xml:space="preserve">addition. </w:t>
      </w:r>
      <w:r w:rsidR="002A07F9" w:rsidRPr="00F61653">
        <w:rPr>
          <w:lang w:val="en-GB"/>
        </w:rPr>
        <w:t>There</w:t>
      </w:r>
      <w:r w:rsidRPr="00F61653">
        <w:rPr>
          <w:lang w:val="en-GB"/>
        </w:rPr>
        <w:t xml:space="preserve"> has been a reduction in export of </w:t>
      </w:r>
      <w:r w:rsidR="00392F94" w:rsidRPr="00F61653">
        <w:rPr>
          <w:lang w:val="en-GB"/>
        </w:rPr>
        <w:t>sesa</w:t>
      </w:r>
      <w:r w:rsidRPr="00F61653">
        <w:rPr>
          <w:lang w:val="en-GB"/>
        </w:rPr>
        <w:t>me from 22, in 2013 to 16,171M</w:t>
      </w:r>
      <w:r w:rsidR="009E043A" w:rsidRPr="00F61653">
        <w:rPr>
          <w:lang w:val="en-GB"/>
        </w:rPr>
        <w:t>T</w:t>
      </w:r>
      <w:r w:rsidRPr="00F61653">
        <w:rPr>
          <w:lang w:val="en-GB"/>
        </w:rPr>
        <w:t xml:space="preserve"> in 2016.</w:t>
      </w:r>
      <w:r w:rsidR="00EA0C56">
        <w:rPr>
          <w:lang w:val="en-GB"/>
        </w:rPr>
        <w:t xml:space="preserve"> </w:t>
      </w:r>
      <w:r w:rsidRPr="00F61653">
        <w:rPr>
          <w:lang w:val="en-GB"/>
        </w:rPr>
        <w:t xml:space="preserve">There is a slight reduction in export of </w:t>
      </w:r>
      <w:r w:rsidR="00E432C9" w:rsidRPr="00F61653">
        <w:rPr>
          <w:lang w:val="en-GB"/>
        </w:rPr>
        <w:t>c</w:t>
      </w:r>
      <w:r w:rsidRPr="00F61653">
        <w:rPr>
          <w:lang w:val="en-GB"/>
        </w:rPr>
        <w:t>offee from 220,546M</w:t>
      </w:r>
      <w:r w:rsidR="009E043A" w:rsidRPr="00F61653">
        <w:rPr>
          <w:lang w:val="en-GB"/>
        </w:rPr>
        <w:t>T</w:t>
      </w:r>
      <w:r w:rsidRPr="00F61653">
        <w:rPr>
          <w:lang w:val="en-GB"/>
        </w:rPr>
        <w:t xml:space="preserve"> in 2013, to 212,622 MT by mid-2018 shown in</w:t>
      </w:r>
      <w:r w:rsidR="00D06499" w:rsidRPr="00F61653">
        <w:rPr>
          <w:lang w:val="en-GB"/>
        </w:rPr>
        <w:t xml:space="preserve"> </w:t>
      </w:r>
      <w:r w:rsidR="002235C2">
        <w:rPr>
          <w:lang w:val="en-GB"/>
        </w:rPr>
        <w:t>T</w:t>
      </w:r>
      <w:r w:rsidR="00392F94" w:rsidRPr="00F61653">
        <w:rPr>
          <w:lang w:val="en-GB"/>
        </w:rPr>
        <w:t xml:space="preserve">able </w:t>
      </w:r>
      <w:r w:rsidR="00941B7A" w:rsidRPr="00F61653">
        <w:rPr>
          <w:lang w:val="en-GB"/>
        </w:rPr>
        <w:t>5</w:t>
      </w:r>
      <w:r w:rsidR="00392F94" w:rsidRPr="00F61653">
        <w:rPr>
          <w:lang w:val="en-GB"/>
        </w:rPr>
        <w:t>.</w:t>
      </w:r>
    </w:p>
    <w:p w14:paraId="297C7C43" w14:textId="77777777" w:rsidR="00954D4B" w:rsidRPr="00F61653" w:rsidRDefault="00954D4B" w:rsidP="006D0391">
      <w:pPr>
        <w:keepNext/>
        <w:keepLines/>
        <w:contextualSpacing/>
        <w:rPr>
          <w:sz w:val="18"/>
          <w:szCs w:val="18"/>
          <w:lang w:val="en-GB"/>
        </w:rPr>
      </w:pPr>
    </w:p>
    <w:p w14:paraId="27B7E7B7" w14:textId="15958C78" w:rsidR="0090174B" w:rsidRPr="00F61653" w:rsidRDefault="0090174B" w:rsidP="00816B89">
      <w:pPr>
        <w:pStyle w:val="Heading2"/>
      </w:pPr>
      <w:bookmarkStart w:id="142" w:name="_Toc526435661"/>
      <w:bookmarkStart w:id="143" w:name="_Toc532311557"/>
      <w:bookmarkStart w:id="144" w:name="_Toc532496849"/>
      <w:r w:rsidRPr="00F61653">
        <w:t>Outcome 3.3 Employment</w:t>
      </w:r>
      <w:bookmarkEnd w:id="142"/>
      <w:bookmarkEnd w:id="143"/>
      <w:bookmarkEnd w:id="144"/>
    </w:p>
    <w:p w14:paraId="3CCF5959" w14:textId="4B5F9068" w:rsidR="00F31D7F" w:rsidRPr="00F61653" w:rsidRDefault="000A293C" w:rsidP="006D0391">
      <w:pPr>
        <w:jc w:val="both"/>
        <w:rPr>
          <w:rFonts w:eastAsia="Times New Roman"/>
          <w:lang w:val="en-GB"/>
        </w:rPr>
      </w:pPr>
      <w:r w:rsidRPr="00F61653">
        <w:rPr>
          <w:rFonts w:eastAsia="Times New Roman"/>
          <w:lang w:val="en-GB"/>
        </w:rPr>
        <w:t>This outcome envision</w:t>
      </w:r>
      <w:r w:rsidR="00442907" w:rsidRPr="00F61653">
        <w:rPr>
          <w:rFonts w:eastAsia="Times New Roman"/>
          <w:lang w:val="en-GB"/>
        </w:rPr>
        <w:t>ed</w:t>
      </w:r>
      <w:r w:rsidRPr="00F61653">
        <w:rPr>
          <w:rFonts w:eastAsia="Times New Roman"/>
          <w:lang w:val="en-GB"/>
        </w:rPr>
        <w:t xml:space="preserve"> that by end 2020, Uganda will have an expanded and well-regulated labour market with safe and decent jobs benefiting all, particularly women, youth and other vulnerable groups.</w:t>
      </w:r>
      <w:r w:rsidR="009E6A77">
        <w:rPr>
          <w:rFonts w:eastAsia="Times New Roman"/>
          <w:lang w:val="en-GB"/>
        </w:rPr>
        <w:t xml:space="preserve"> </w:t>
      </w:r>
      <w:r w:rsidR="00FC3DEB" w:rsidRPr="00F61653">
        <w:rPr>
          <w:rFonts w:eastAsia="Times New Roman"/>
          <w:lang w:val="en-GB"/>
        </w:rPr>
        <w:t>Women's share of non-agricultural inform</w:t>
      </w:r>
      <w:r w:rsidR="00F656A9">
        <w:rPr>
          <w:rFonts w:eastAsia="Times New Roman"/>
          <w:lang w:val="en-GB"/>
        </w:rPr>
        <w:t>al employment increased from</w:t>
      </w:r>
      <w:r w:rsidR="00FC3DEB" w:rsidRPr="00F61653">
        <w:rPr>
          <w:lang w:val="en-GB"/>
        </w:rPr>
        <w:t xml:space="preserve"> 32% (2011/12)</w:t>
      </w:r>
      <w:r w:rsidR="00FC3DEB" w:rsidRPr="00F61653">
        <w:rPr>
          <w:rFonts w:eastAsia="Times New Roman"/>
          <w:lang w:val="en-GB"/>
        </w:rPr>
        <w:t xml:space="preserve"> to 47.2% in 2018 above the 2020 target of 40%.</w:t>
      </w:r>
    </w:p>
    <w:p w14:paraId="41623E98" w14:textId="77777777" w:rsidR="00961408" w:rsidRPr="00F61653" w:rsidRDefault="00961408" w:rsidP="006D0391">
      <w:pPr>
        <w:jc w:val="both"/>
        <w:rPr>
          <w:rFonts w:eastAsiaTheme="minorHAnsi"/>
          <w:b/>
          <w:lang w:val="en-GB" w:eastAsia="en-US"/>
        </w:rPr>
      </w:pPr>
    </w:p>
    <w:p w14:paraId="0EE2D58F" w14:textId="77777777" w:rsidR="006E2025" w:rsidRPr="00F61653" w:rsidRDefault="006E2025" w:rsidP="006D0391">
      <w:pPr>
        <w:pStyle w:val="ListParagraph"/>
        <w:ind w:left="0"/>
        <w:jc w:val="both"/>
        <w:rPr>
          <w:rFonts w:eastAsia="Calibri"/>
          <w:b/>
          <w:color w:val="000000"/>
          <w:lang w:val="en-GB"/>
        </w:rPr>
      </w:pPr>
      <w:r w:rsidRPr="00F61653">
        <w:rPr>
          <w:rFonts w:eastAsia="Calibri"/>
          <w:b/>
          <w:color w:val="000000"/>
          <w:lang w:val="en-GB"/>
        </w:rPr>
        <w:t>Key UN contributions under SIED pillar</w:t>
      </w:r>
    </w:p>
    <w:p w14:paraId="2F278F50" w14:textId="77777777" w:rsidR="006E2025" w:rsidRPr="00F61653" w:rsidRDefault="006E2025" w:rsidP="006D0391">
      <w:pPr>
        <w:pStyle w:val="ListParagraph"/>
        <w:ind w:left="0"/>
        <w:jc w:val="both"/>
        <w:rPr>
          <w:rFonts w:eastAsia="Calibri"/>
          <w:color w:val="000000"/>
          <w:lang w:val="en-GB"/>
        </w:rPr>
      </w:pPr>
    </w:p>
    <w:p w14:paraId="1BB1CB07" w14:textId="2104511D" w:rsidR="006E2025" w:rsidRPr="00F61653" w:rsidRDefault="006E2025" w:rsidP="006D0391">
      <w:pPr>
        <w:pStyle w:val="ListParagraph"/>
        <w:numPr>
          <w:ilvl w:val="0"/>
          <w:numId w:val="6"/>
        </w:numPr>
        <w:jc w:val="both"/>
        <w:rPr>
          <w:rFonts w:eastAsia="Yu Gothic UI"/>
          <w:b/>
          <w:color w:val="000000"/>
          <w:lang w:eastAsia="en-US"/>
        </w:rPr>
      </w:pPr>
      <w:r w:rsidRPr="00F61653">
        <w:rPr>
          <w:rFonts w:eastAsia="Yu Gothic UI"/>
          <w:b/>
          <w:color w:val="000000"/>
          <w:lang w:eastAsia="en-US"/>
        </w:rPr>
        <w:t xml:space="preserve">Climate change response and </w:t>
      </w:r>
      <w:r w:rsidR="00A43F4A" w:rsidRPr="00F61653">
        <w:rPr>
          <w:rFonts w:eastAsia="Yu Gothic UI"/>
          <w:b/>
          <w:color w:val="000000"/>
          <w:lang w:eastAsia="en-US"/>
        </w:rPr>
        <w:t>disaster risk reduction</w:t>
      </w:r>
    </w:p>
    <w:p w14:paraId="6C45C864" w14:textId="605484A8" w:rsidR="002036A4" w:rsidRPr="00F61653" w:rsidRDefault="006E2025" w:rsidP="006D0391">
      <w:pPr>
        <w:jc w:val="both"/>
        <w:rPr>
          <w:rFonts w:eastAsia="Yu Gothic UI"/>
          <w:color w:val="000000"/>
          <w:lang w:eastAsia="en-US"/>
        </w:rPr>
      </w:pPr>
      <w:r w:rsidRPr="00F61653">
        <w:rPr>
          <w:rFonts w:eastAsia="Calibri"/>
          <w:color w:val="000000"/>
          <w:lang w:eastAsia="en-US"/>
        </w:rPr>
        <w:t xml:space="preserve">As part of </w:t>
      </w:r>
      <w:r w:rsidR="00A43F4A">
        <w:rPr>
          <w:rFonts w:eastAsia="Calibri"/>
          <w:color w:val="000000"/>
          <w:lang w:eastAsia="en-US"/>
        </w:rPr>
        <w:t>GoU</w:t>
      </w:r>
      <w:r w:rsidR="00A43F4A" w:rsidRPr="00F61653">
        <w:rPr>
          <w:rFonts w:eastAsia="Calibri"/>
          <w:color w:val="000000"/>
          <w:lang w:eastAsia="en-US"/>
        </w:rPr>
        <w:t xml:space="preserve"> </w:t>
      </w:r>
      <w:r w:rsidRPr="00F61653">
        <w:rPr>
          <w:rFonts w:eastAsia="Calibri"/>
          <w:color w:val="000000"/>
          <w:lang w:eastAsia="en-US"/>
        </w:rPr>
        <w:t xml:space="preserve">commitment to protect people from disasters, investments have been made towards improving early warning systems and emergency coordination. The UN supported establishment of the National Emergency, Coordination and Operations Center (NECOC)-a 24-hour hub to provide timely </w:t>
      </w:r>
      <w:r w:rsidRPr="00F61653">
        <w:rPr>
          <w:lang w:val="en-GB"/>
        </w:rPr>
        <w:t>and</w:t>
      </w:r>
      <w:r w:rsidRPr="00F61653">
        <w:rPr>
          <w:rFonts w:eastAsia="Calibri"/>
          <w:color w:val="000000"/>
          <w:lang w:eastAsia="en-US"/>
        </w:rPr>
        <w:t xml:space="preserve"> early warning information on disasters, climate </w:t>
      </w:r>
      <w:r w:rsidR="00F656A9" w:rsidRPr="00F61653">
        <w:rPr>
          <w:rFonts w:eastAsia="Calibri"/>
          <w:color w:val="000000"/>
          <w:lang w:eastAsia="en-US"/>
        </w:rPr>
        <w:t>modeling</w:t>
      </w:r>
      <w:r w:rsidRPr="00F61653">
        <w:rPr>
          <w:rFonts w:eastAsia="Calibri"/>
          <w:color w:val="000000"/>
          <w:lang w:eastAsia="en-US"/>
        </w:rPr>
        <w:t xml:space="preserve"> and forecasting, and help </w:t>
      </w:r>
      <w:r w:rsidR="008C42D0" w:rsidRPr="00F61653">
        <w:rPr>
          <w:rFonts w:eastAsia="Calibri"/>
          <w:color w:val="000000"/>
          <w:lang w:eastAsia="en-US"/>
        </w:rPr>
        <w:t xml:space="preserve">coordinate emergency responses. </w:t>
      </w:r>
      <w:r w:rsidRPr="00F61653">
        <w:rPr>
          <w:rFonts w:eastAsia="Calibri"/>
          <w:color w:val="000000"/>
          <w:lang w:eastAsia="en-US"/>
        </w:rPr>
        <w:t>The increased effectiveness in forecast and early warning has informed development of adaptation strategies for food security in the agriculture sector and enabled small holder farmers to plan and cope better to climate variability.</w:t>
      </w:r>
      <w:r w:rsidR="008C42D0" w:rsidRPr="00F61653">
        <w:rPr>
          <w:rFonts w:eastAsia="Calibri"/>
          <w:color w:val="000000"/>
          <w:lang w:eastAsia="en-US"/>
        </w:rPr>
        <w:t xml:space="preserve"> The UN supported the development of the online greenhouse gas inventory system. Uganda can now monitor and track greenhouse emission reduction targets.</w:t>
      </w:r>
      <w:r w:rsidR="002036A4" w:rsidRPr="00F61653">
        <w:rPr>
          <w:rFonts w:eastAsia="Yu Gothic UI"/>
          <w:color w:val="000000"/>
          <w:lang w:eastAsia="en-US"/>
        </w:rPr>
        <w:t xml:space="preserve"> The UN supported development of a Climate Smart Strategy and National Adaptation Plan for the Agriculture Sector including its performance measurement framework.  This provides a firm foundation for building resilience of small holder farmers against climate variability and improv</w:t>
      </w:r>
      <w:r w:rsidR="002235C2">
        <w:rPr>
          <w:rFonts w:eastAsia="Yu Gothic UI"/>
          <w:color w:val="000000"/>
          <w:lang w:eastAsia="en-US"/>
        </w:rPr>
        <w:t>ing</w:t>
      </w:r>
      <w:r w:rsidR="002036A4" w:rsidRPr="00F61653">
        <w:rPr>
          <w:rFonts w:eastAsia="Yu Gothic UI"/>
          <w:color w:val="000000"/>
          <w:lang w:eastAsia="en-US"/>
        </w:rPr>
        <w:t xml:space="preserve"> food security.</w:t>
      </w:r>
    </w:p>
    <w:p w14:paraId="645FD81F" w14:textId="77777777" w:rsidR="002B7D84" w:rsidRPr="00F61653" w:rsidRDefault="002B7D84" w:rsidP="006D0391">
      <w:pPr>
        <w:jc w:val="both"/>
        <w:rPr>
          <w:rFonts w:eastAsia="Yu Gothic UI"/>
          <w:color w:val="000000"/>
          <w:lang w:eastAsia="en-US"/>
        </w:rPr>
      </w:pPr>
    </w:p>
    <w:p w14:paraId="5D4B18A4" w14:textId="565FFEE9" w:rsidR="002036A4" w:rsidRPr="00F61653" w:rsidRDefault="006E2025" w:rsidP="006D0391">
      <w:pPr>
        <w:jc w:val="both"/>
        <w:rPr>
          <w:rFonts w:eastAsia="Calibri"/>
          <w:color w:val="000000"/>
          <w:spacing w:val="8"/>
          <w:lang w:eastAsia="en-US"/>
        </w:rPr>
      </w:pPr>
      <w:r w:rsidRPr="00F61653">
        <w:rPr>
          <w:rFonts w:eastAsia="Calibri"/>
          <w:color w:val="000000"/>
          <w:spacing w:val="8"/>
          <w:lang w:eastAsia="en-US"/>
        </w:rPr>
        <w:t xml:space="preserve">Building on the multi-hazard and vulnerability assessments in all districts of Uganda, the UN has supported development of a National Risk Atlas (NRA) that </w:t>
      </w:r>
      <w:r w:rsidRPr="00F61653">
        <w:rPr>
          <w:rFonts w:eastAsia="Calibri"/>
          <w:color w:val="000000"/>
          <w:lang w:eastAsia="en-US"/>
        </w:rPr>
        <w:t>covers the major hazards prevailing in Uganda</w:t>
      </w:r>
      <w:r w:rsidRPr="00F61653">
        <w:rPr>
          <w:rFonts w:eastAsia="Calibri"/>
          <w:color w:val="000000"/>
          <w:spacing w:val="8"/>
          <w:lang w:eastAsia="en-US"/>
        </w:rPr>
        <w:t xml:space="preserve">.  </w:t>
      </w:r>
      <w:r w:rsidRPr="00F61653">
        <w:rPr>
          <w:rFonts w:eastAsia="Calibri"/>
          <w:color w:val="000000"/>
          <w:lang w:eastAsia="en-US"/>
        </w:rPr>
        <w:t xml:space="preserve">The NRA is expected to support decision-makers, both in the public and private sectors, in making evidence-based, risk-informed investment and planning </w:t>
      </w:r>
      <w:bookmarkStart w:id="145" w:name="_Hlk512424483"/>
      <w:r w:rsidR="00D06499" w:rsidRPr="00F61653">
        <w:rPr>
          <w:rFonts w:eastAsia="Calibri"/>
          <w:color w:val="000000"/>
          <w:lang w:eastAsia="en-US"/>
        </w:rPr>
        <w:t>decisions. The</w:t>
      </w:r>
      <w:r w:rsidRPr="00F61653">
        <w:rPr>
          <w:rFonts w:eastAsia="Calibri"/>
          <w:color w:val="000000"/>
          <w:lang w:eastAsia="en-US"/>
        </w:rPr>
        <w:t xml:space="preserve"> UN</w:t>
      </w:r>
      <w:r w:rsidR="002235C2">
        <w:rPr>
          <w:rFonts w:eastAsia="Calibri"/>
          <w:color w:val="000000"/>
          <w:lang w:eastAsia="en-US"/>
        </w:rPr>
        <w:t xml:space="preserve"> </w:t>
      </w:r>
      <w:r w:rsidRPr="00F61653">
        <w:rPr>
          <w:rFonts w:eastAsia="Calibri"/>
          <w:color w:val="000000"/>
          <w:lang w:eastAsia="en-US"/>
        </w:rPr>
        <w:t>supported</w:t>
      </w:r>
      <w:r w:rsidR="002235C2">
        <w:rPr>
          <w:rFonts w:eastAsia="Calibri"/>
          <w:color w:val="000000"/>
          <w:lang w:eastAsia="en-US"/>
        </w:rPr>
        <w:t xml:space="preserve"> the</w:t>
      </w:r>
      <w:r w:rsidRPr="00F61653">
        <w:rPr>
          <w:rFonts w:eastAsia="Calibri"/>
          <w:color w:val="000000"/>
          <w:lang w:eastAsia="en-US"/>
        </w:rPr>
        <w:t xml:space="preserve"> </w:t>
      </w:r>
      <w:r w:rsidRPr="00F61653">
        <w:rPr>
          <w:rFonts w:eastAsia="Calibri"/>
          <w:color w:val="000000"/>
          <w:spacing w:val="8"/>
          <w:lang w:eastAsia="en-US"/>
        </w:rPr>
        <w:t>development of the National Wetlands Atlas</w:t>
      </w:r>
      <w:bookmarkEnd w:id="145"/>
      <w:r w:rsidR="008C42D0" w:rsidRPr="00F61653">
        <w:rPr>
          <w:rFonts w:eastAsia="Calibri"/>
          <w:color w:val="000000"/>
          <w:spacing w:val="8"/>
          <w:lang w:eastAsia="en-US"/>
        </w:rPr>
        <w:t>.</w:t>
      </w:r>
      <w:r w:rsidR="00D909E9" w:rsidRPr="00F61653">
        <w:rPr>
          <w:rFonts w:eastAsia="Calibri"/>
          <w:color w:val="000000"/>
          <w:spacing w:val="8"/>
          <w:lang w:eastAsia="en-US"/>
        </w:rPr>
        <w:t xml:space="preserve"> In addition, the Atlas informed development of a presidential initiative on wetlands and mobilization of US$ 24.1 million from the Green Climate Fund to implement wetland restoration as part of addressing wetland loss and enhancing ecosystem based climate change adaptation</w:t>
      </w:r>
      <w:r w:rsidR="00860D6A" w:rsidRPr="00F61653">
        <w:rPr>
          <w:rFonts w:eastAsia="Calibri"/>
          <w:color w:val="000000"/>
          <w:spacing w:val="8"/>
          <w:lang w:eastAsia="en-US"/>
        </w:rPr>
        <w:t>. To address the alarming rate of deforestation the UN in collaboration with the World</w:t>
      </w:r>
      <w:r w:rsidR="002235C2">
        <w:rPr>
          <w:rFonts w:eastAsia="Calibri"/>
          <w:color w:val="000000"/>
          <w:spacing w:val="8"/>
          <w:lang w:eastAsia="en-US"/>
        </w:rPr>
        <w:t xml:space="preserve"> </w:t>
      </w:r>
      <w:r w:rsidR="00860D6A" w:rsidRPr="00F61653">
        <w:rPr>
          <w:rFonts w:eastAsia="Calibri"/>
          <w:color w:val="000000"/>
          <w:spacing w:val="8"/>
          <w:lang w:eastAsia="en-US"/>
        </w:rPr>
        <w:t>Bank and Austrian Development Agency developed a National Strategy for Reducing Emissions from Deforestation and Forest Degradation (REDD). The strategy is expected to guide investment in addressing the alarming loss of forest cover.</w:t>
      </w:r>
    </w:p>
    <w:p w14:paraId="09C5D42F" w14:textId="77777777" w:rsidR="00DA70F7" w:rsidRPr="00F61653" w:rsidRDefault="00DA70F7" w:rsidP="006D0391">
      <w:pPr>
        <w:jc w:val="both"/>
        <w:rPr>
          <w:rFonts w:eastAsia="Calibri"/>
          <w:color w:val="000000"/>
          <w:spacing w:val="8"/>
          <w:lang w:eastAsia="en-US"/>
        </w:rPr>
      </w:pPr>
    </w:p>
    <w:p w14:paraId="313C4F54" w14:textId="4667A0BD" w:rsidR="006E2025" w:rsidRPr="00F61653" w:rsidRDefault="006E2025" w:rsidP="006D0391">
      <w:pPr>
        <w:pStyle w:val="ListParagraph"/>
        <w:numPr>
          <w:ilvl w:val="0"/>
          <w:numId w:val="6"/>
        </w:numPr>
        <w:jc w:val="both"/>
        <w:rPr>
          <w:rFonts w:eastAsia="Yu Gothic UI"/>
          <w:b/>
          <w:color w:val="000000"/>
          <w:lang w:eastAsia="en-US"/>
        </w:rPr>
      </w:pPr>
      <w:r w:rsidRPr="00F61653">
        <w:rPr>
          <w:rFonts w:eastAsia="Yu Gothic UI"/>
          <w:b/>
          <w:color w:val="000000"/>
          <w:lang w:eastAsia="en-US"/>
        </w:rPr>
        <w:t xml:space="preserve">Green </w:t>
      </w:r>
      <w:r w:rsidR="00DA70F7" w:rsidRPr="00F61653">
        <w:rPr>
          <w:rFonts w:eastAsia="Yu Gothic UI"/>
          <w:b/>
          <w:color w:val="000000"/>
          <w:lang w:eastAsia="en-US"/>
        </w:rPr>
        <w:t xml:space="preserve">Growth </w:t>
      </w:r>
      <w:r w:rsidRPr="00F61653">
        <w:rPr>
          <w:rFonts w:eastAsia="Yu Gothic UI"/>
          <w:b/>
          <w:color w:val="000000"/>
          <w:lang w:eastAsia="en-US"/>
        </w:rPr>
        <w:t>and Sustainable Industrialization</w:t>
      </w:r>
    </w:p>
    <w:p w14:paraId="71BC1C03" w14:textId="3BC31067" w:rsidR="00700457" w:rsidRPr="00F61653" w:rsidRDefault="00855074" w:rsidP="006D0391">
      <w:pPr>
        <w:jc w:val="both"/>
        <w:rPr>
          <w:rFonts w:eastAsia="Calibri"/>
          <w:color w:val="000000"/>
          <w:lang w:eastAsia="en-US"/>
        </w:rPr>
      </w:pPr>
      <w:r w:rsidRPr="00F61653">
        <w:rPr>
          <w:rFonts w:eastAsia="Calibri"/>
          <w:color w:val="000000"/>
          <w:lang w:val="en-GB" w:eastAsia="en-US"/>
        </w:rPr>
        <w:t>The UN supported GoU to develop</w:t>
      </w:r>
      <w:r w:rsidR="006E2025" w:rsidRPr="00F61653">
        <w:rPr>
          <w:rFonts w:eastAsia="Calibri"/>
          <w:color w:val="000000"/>
          <w:lang w:val="en-GB" w:eastAsia="en-US"/>
        </w:rPr>
        <w:t xml:space="preserve"> the Uganda Green Growth Development Strategy (UGGDS) to operationalize green growth principles and accelerate the implementation of global development goals, Vision 2040, NDP II and Uganda’s industrialisation agenda. </w:t>
      </w:r>
      <w:r w:rsidR="006E2025" w:rsidRPr="00F61653">
        <w:rPr>
          <w:rFonts w:eastAsia="Calibri"/>
          <w:color w:val="000000"/>
          <w:lang w:eastAsia="en-US"/>
        </w:rPr>
        <w:t>The strategy provides a blueprint on how to achieve an inclusive low emissions economic growth process, emphasizing effective, efficient and sustainable use of natural, human and physical capital.</w:t>
      </w:r>
      <w:r w:rsidR="001B7D47" w:rsidRPr="00F61653">
        <w:rPr>
          <w:rFonts w:eastAsia="Calibri"/>
          <w:color w:val="000000"/>
          <w:lang w:eastAsia="en-US"/>
        </w:rPr>
        <w:t xml:space="preserve"> The UN has supported enterprise development assistance to women entrepreneurs to position them to benefit from the GoU Women Entrepreneurship Programme. Support was provided to Bank of Uganda and Ministry of Finance to develop the Financial Inclusion </w:t>
      </w:r>
      <w:r w:rsidR="002235C2" w:rsidRPr="00F61653">
        <w:rPr>
          <w:rFonts w:eastAsia="Calibri"/>
          <w:color w:val="000000"/>
          <w:lang w:eastAsia="en-US"/>
        </w:rPr>
        <w:t>Stra</w:t>
      </w:r>
      <w:r w:rsidR="001B7D47" w:rsidRPr="00F61653">
        <w:rPr>
          <w:rFonts w:eastAsia="Calibri"/>
          <w:color w:val="000000"/>
          <w:lang w:eastAsia="en-US"/>
        </w:rPr>
        <w:t>tegy that takes into account the experiences of marginalized poor rural and urban populations, especially women. Further support was provided by the UN to enlist the buy</w:t>
      </w:r>
      <w:r w:rsidR="002235C2">
        <w:rPr>
          <w:rFonts w:eastAsia="Calibri"/>
          <w:color w:val="000000"/>
          <w:lang w:eastAsia="en-US"/>
        </w:rPr>
        <w:t>-</w:t>
      </w:r>
      <w:r w:rsidR="001B7D47" w:rsidRPr="00F61653">
        <w:rPr>
          <w:rFonts w:eastAsia="Calibri"/>
          <w:color w:val="000000"/>
          <w:lang w:eastAsia="en-US"/>
        </w:rPr>
        <w:t>in of 20 private sector companies to sign up for the UN Global Compact Women Empowerment Principles to enhance the participation of women in private sector governance and management.</w:t>
      </w:r>
    </w:p>
    <w:p w14:paraId="588B83E8" w14:textId="77777777" w:rsidR="00700457" w:rsidRPr="00F61653" w:rsidRDefault="00700457" w:rsidP="006D0391">
      <w:pPr>
        <w:rPr>
          <w:rFonts w:eastAsia="Calibri"/>
          <w:color w:val="000000"/>
          <w:lang w:eastAsia="en-US"/>
        </w:rPr>
      </w:pPr>
      <w:r w:rsidRPr="00F61653">
        <w:rPr>
          <w:rFonts w:eastAsia="Calibri"/>
          <w:color w:val="000000"/>
          <w:lang w:eastAsia="en-US"/>
        </w:rPr>
        <w:br w:type="page"/>
      </w:r>
    </w:p>
    <w:p w14:paraId="4E7D3EA8" w14:textId="26083F4D" w:rsidR="00700457" w:rsidRPr="00F61653" w:rsidRDefault="00700457" w:rsidP="006D0391">
      <w:pPr>
        <w:pStyle w:val="NormalWeb"/>
        <w:shd w:val="clear" w:color="auto" w:fill="FEFEFE"/>
        <w:spacing w:before="0" w:beforeAutospacing="0" w:after="0" w:afterAutospacing="0"/>
        <w:ind w:left="720"/>
        <w:jc w:val="both"/>
        <w:rPr>
          <w:rFonts w:eastAsia="Times New Roman"/>
          <w:color w:val="000000"/>
          <w:spacing w:val="-1"/>
          <w:lang w:val="en-GB"/>
        </w:rPr>
      </w:pPr>
      <w:r w:rsidRPr="00F61653">
        <w:rPr>
          <w:b/>
          <w:bCs/>
          <w:lang w:val="en-GB"/>
        </w:rPr>
        <w:t xml:space="preserve">Box </w:t>
      </w:r>
      <w:r w:rsidR="000E4CA1" w:rsidRPr="00F61653">
        <w:rPr>
          <w:b/>
          <w:bCs/>
          <w:lang w:val="en-GB"/>
        </w:rPr>
        <w:t>3</w:t>
      </w:r>
      <w:r w:rsidRPr="00F61653">
        <w:rPr>
          <w:b/>
          <w:bCs/>
          <w:lang w:val="en-GB"/>
        </w:rPr>
        <w:t xml:space="preserve">: </w:t>
      </w:r>
      <w:r w:rsidRPr="00F61653">
        <w:rPr>
          <w:bCs/>
          <w:lang w:val="en-GB"/>
        </w:rPr>
        <w:t xml:space="preserve">Success Story: </w:t>
      </w:r>
      <w:r w:rsidRPr="00F61653">
        <w:rPr>
          <w:rFonts w:eastAsia="Times New Roman"/>
          <w:color w:val="000000"/>
          <w:spacing w:val="-1"/>
          <w:lang w:val="en-GB"/>
        </w:rPr>
        <w:t>From a Hopeless Life to A Dream Life</w:t>
      </w:r>
      <w:r w:rsidR="000E4CA1" w:rsidRPr="00F61653">
        <w:rPr>
          <w:rFonts w:eastAsia="Times New Roman"/>
          <w:color w:val="000000"/>
          <w:spacing w:val="-1"/>
          <w:lang w:val="en-GB"/>
        </w:rPr>
        <w:t xml:space="preserve"> - </w:t>
      </w:r>
      <w:r w:rsidRPr="00F61653">
        <w:rPr>
          <w:rFonts w:eastAsia="Times New Roman"/>
          <w:color w:val="000000"/>
          <w:spacing w:val="-1"/>
          <w:lang w:val="en-GB"/>
        </w:rPr>
        <w:t xml:space="preserve">A story of Federesi Namutebi, </w:t>
      </w:r>
    </w:p>
    <w:p w14:paraId="7950F266" w14:textId="00D3130E" w:rsidR="00700457" w:rsidRPr="00F61653" w:rsidRDefault="00700457" w:rsidP="006D0391">
      <w:pPr>
        <w:ind w:firstLine="720"/>
        <w:jc w:val="both"/>
        <w:rPr>
          <w:rFonts w:eastAsia="Calibri"/>
          <w:color w:val="000000"/>
          <w:lang w:eastAsia="en-US"/>
        </w:rPr>
      </w:pPr>
      <w:r w:rsidRPr="00F61653">
        <w:rPr>
          <w:rFonts w:eastAsia="Times New Roman"/>
          <w:color w:val="000000"/>
          <w:spacing w:val="-1"/>
          <w:lang w:val="en-GB"/>
        </w:rPr>
        <w:t xml:space="preserve">Myanzi Sub </w:t>
      </w:r>
      <w:r w:rsidR="00451B78" w:rsidRPr="00F61653">
        <w:rPr>
          <w:rFonts w:eastAsia="Times New Roman"/>
          <w:color w:val="000000"/>
          <w:spacing w:val="-1"/>
          <w:lang w:val="en-GB"/>
        </w:rPr>
        <w:t>County</w:t>
      </w:r>
      <w:r w:rsidR="001279BC" w:rsidRPr="00F61653">
        <w:rPr>
          <w:rFonts w:eastAsia="Times New Roman"/>
          <w:color w:val="000000"/>
          <w:spacing w:val="-1"/>
          <w:lang w:val="en-GB"/>
        </w:rPr>
        <w:t xml:space="preserve">, </w:t>
      </w:r>
      <w:r w:rsidRPr="00F61653">
        <w:rPr>
          <w:rFonts w:eastAsia="Times New Roman"/>
          <w:color w:val="000000"/>
          <w:spacing w:val="-1"/>
          <w:lang w:val="en-GB"/>
        </w:rPr>
        <w:t>Mubende District</w:t>
      </w:r>
    </w:p>
    <w:tbl>
      <w:tblPr>
        <w:tblStyle w:val="TableGrid"/>
        <w:tblW w:w="0" w:type="auto"/>
        <w:tblInd w:w="720" w:type="dxa"/>
        <w:tblLook w:val="04A0" w:firstRow="1" w:lastRow="0" w:firstColumn="1" w:lastColumn="0" w:noHBand="0" w:noVBand="1"/>
      </w:tblPr>
      <w:tblGrid>
        <w:gridCol w:w="9064"/>
      </w:tblGrid>
      <w:tr w:rsidR="00855074" w:rsidRPr="00F61653" w14:paraId="49153B7A" w14:textId="77777777" w:rsidTr="00456096">
        <w:trPr>
          <w:trHeight w:val="440"/>
        </w:trPr>
        <w:tc>
          <w:tcPr>
            <w:tcW w:w="9064" w:type="dxa"/>
          </w:tcPr>
          <w:p w14:paraId="31703A9A" w14:textId="77777777" w:rsidR="00855074" w:rsidRPr="00F61653" w:rsidRDefault="00855074" w:rsidP="006D0391">
            <w:pPr>
              <w:jc w:val="both"/>
              <w:rPr>
                <w:sz w:val="20"/>
                <w:szCs w:val="20"/>
                <w:lang w:val="en-GB"/>
              </w:rPr>
            </w:pPr>
            <w:bookmarkStart w:id="146" w:name="_Toc528311126"/>
          </w:p>
          <w:p w14:paraId="3984F00D" w14:textId="45591E81" w:rsidR="00855074" w:rsidRPr="00F61653" w:rsidRDefault="00993D16" w:rsidP="006D0391">
            <w:pPr>
              <w:jc w:val="both"/>
              <w:rPr>
                <w:sz w:val="20"/>
                <w:szCs w:val="20"/>
                <w:lang w:val="en-GB"/>
              </w:rPr>
            </w:pPr>
            <w:r w:rsidRPr="00F61653">
              <w:rPr>
                <w:noProof/>
                <w:sz w:val="20"/>
                <w:szCs w:val="20"/>
                <w:lang w:eastAsia="en-US"/>
              </w:rPr>
              <mc:AlternateContent>
                <mc:Choice Requires="wpg">
                  <w:drawing>
                    <wp:anchor distT="0" distB="0" distL="114300" distR="114300" simplePos="0" relativeHeight="251668992" behindDoc="0" locked="0" layoutInCell="1" allowOverlap="1" wp14:anchorId="399FEB36" wp14:editId="6FA7D606">
                      <wp:simplePos x="0" y="0"/>
                      <wp:positionH relativeFrom="column">
                        <wp:posOffset>2813685</wp:posOffset>
                      </wp:positionH>
                      <wp:positionV relativeFrom="paragraph">
                        <wp:posOffset>173990</wp:posOffset>
                      </wp:positionV>
                      <wp:extent cx="2870200" cy="5361305"/>
                      <wp:effectExtent l="0" t="635" r="0" b="635"/>
                      <wp:wrapSquare wrapText="bothSides"/>
                      <wp:docPr id="2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5361305"/>
                                <a:chOff x="0" y="0"/>
                                <a:chExt cx="28702" cy="53613"/>
                              </a:xfrm>
                            </wpg:grpSpPr>
                            <pic:pic xmlns:pic="http://schemas.openxmlformats.org/drawingml/2006/picture">
                              <pic:nvPicPr>
                                <pic:cNvPr id="31" name="Picture 1149" descr="IMG_20180830_124511"/>
                                <pic:cNvPicPr>
                                  <a:picLocks noChangeAspect="1"/>
                                </pic:cNvPicPr>
                              </pic:nvPicPr>
                              <pic:blipFill>
                                <a:blip r:embed="rId47">
                                  <a:extLst>
                                    <a:ext uri="{28A0092B-C50C-407E-A947-70E740481C1C}">
                                      <a14:useLocalDpi xmlns:a14="http://schemas.microsoft.com/office/drawing/2010/main" val="0"/>
                                    </a:ext>
                                  </a:extLst>
                                </a:blip>
                                <a:srcRect l="2" t="2" r="-3105" b="44125"/>
                                <a:stretch>
                                  <a:fillRect/>
                                </a:stretch>
                              </pic:blipFill>
                              <pic:spPr bwMode="auto">
                                <a:xfrm>
                                  <a:off x="444" y="24193"/>
                                  <a:ext cx="28258" cy="1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1" name="Picture 1144" descr="IMG_20180830_124524"/>
                                <pic:cNvPicPr>
                                  <a:picLocks noChangeAspect="1"/>
                                </pic:cNvPicPr>
                              </pic:nvPicPr>
                              <pic:blipFill>
                                <a:blip r:embed="rId48">
                                  <a:extLst>
                                    <a:ext uri="{28A0092B-C50C-407E-A947-70E740481C1C}">
                                      <a14:useLocalDpi xmlns:a14="http://schemas.microsoft.com/office/drawing/2010/main" val="0"/>
                                    </a:ext>
                                  </a:extLst>
                                </a:blip>
                                <a:srcRect r="8159" b="30934"/>
                                <a:stretch>
                                  <a:fillRect/>
                                </a:stretch>
                              </pic:blipFill>
                              <pic:spPr bwMode="auto">
                                <a:xfrm>
                                  <a:off x="0" y="39624"/>
                                  <a:ext cx="27432" cy="1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 name="Picture 1151" descr="IMG_20180830_122337"/>
                                <pic:cNvPicPr>
                                  <a:picLocks noChangeAspect="1"/>
                                </pic:cNvPicPr>
                              </pic:nvPicPr>
                              <pic:blipFill>
                                <a:blip r:embed="rId49">
                                  <a:extLst>
                                    <a:ext uri="{28A0092B-C50C-407E-A947-70E740481C1C}">
                                      <a14:useLocalDpi xmlns:a14="http://schemas.microsoft.com/office/drawing/2010/main" val="0"/>
                                    </a:ext>
                                  </a:extLst>
                                </a:blip>
                                <a:srcRect l="1373" t="2875" r="19005" b="40393"/>
                                <a:stretch>
                                  <a:fillRect/>
                                </a:stretch>
                              </pic:blipFill>
                              <pic:spPr bwMode="auto">
                                <a:xfrm>
                                  <a:off x="698" y="0"/>
                                  <a:ext cx="27051" cy="23812"/>
                                </a:xfrm>
                                <a:prstGeom prst="rect">
                                  <a:avLst/>
                                </a:prstGeom>
                                <a:noFill/>
                                <a:extLst>
                                  <a:ext uri="{909E8E84-426E-40DD-AFC4-6F175D3DCCD1}">
                                    <a14:hiddenFill xmlns:a14="http://schemas.microsoft.com/office/drawing/2010/main">
                                      <a:solidFill>
                                        <a:srgbClr val="FFFFFF"/>
                                      </a:solidFill>
                                    </a14:hiddenFill>
                                  </a:ext>
                                </a:extLst>
                              </pic:spPr>
                            </pic:pic>
                            <wps:wsp>
                              <wps:cNvPr id="1124" name="Text Box 1146"/>
                              <wps:cNvSpPr txBox="1">
                                <a:spLocks noChangeArrowheads="1"/>
                              </wps:cNvSpPr>
                              <wps:spPr bwMode="auto">
                                <a:xfrm>
                                  <a:off x="254" y="37592"/>
                                  <a:ext cx="27406" cy="2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DC70F" w14:textId="3584CBA3" w:rsidR="00AF36B2" w:rsidRDefault="00AF36B2" w:rsidP="00DF71ED">
                                    <w:pPr>
                                      <w:pStyle w:val="Caption"/>
                                      <w:rPr>
                                        <w:rFonts w:cs="Arial"/>
                                        <w:noProof/>
                                        <w:sz w:val="22"/>
                                        <w:szCs w:val="22"/>
                                      </w:rPr>
                                    </w:pPr>
                                    <w:bookmarkStart w:id="147" w:name="_Toc529294920"/>
                                    <w:bookmarkStart w:id="148" w:name="_Toc530840575"/>
                                    <w:bookmarkStart w:id="149" w:name="_Toc532498436"/>
                                    <w:r>
                                      <w:t xml:space="preserve">Figure </w:t>
                                    </w:r>
                                    <w:r>
                                      <w:fldChar w:fldCharType="begin"/>
                                    </w:r>
                                    <w:r>
                                      <w:instrText xml:space="preserve"> SEQ Figure \* ARABIC </w:instrText>
                                    </w:r>
                                    <w:r>
                                      <w:fldChar w:fldCharType="separate"/>
                                    </w:r>
                                    <w:r>
                                      <w:rPr>
                                        <w:noProof/>
                                      </w:rPr>
                                      <w:t>3</w:t>
                                    </w:r>
                                    <w:r>
                                      <w:fldChar w:fldCharType="end"/>
                                    </w:r>
                                    <w:r>
                                      <w:rPr>
                                        <w:noProof/>
                                      </w:rPr>
                                      <w:t>:</w:t>
                                    </w:r>
                                    <w:r>
                                      <w:t xml:space="preserve"> Federesi Namutebi’s house before</w:t>
                                    </w:r>
                                    <w:bookmarkEnd w:id="147"/>
                                    <w:bookmarkEnd w:id="148"/>
                                    <w:bookmarkEnd w:id="14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99FEB36" id="Group 67" o:spid="_x0000_s1032" style="position:absolute;left:0;text-align:left;margin-left:221.55pt;margin-top:13.7pt;width:226pt;height:422.15pt;z-index:251668992" coordsize="28702,536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 o:spid="_x0000_s1033" type="#_x0000_t75" alt="IMG_20180830_124511" style="position:absolute;left:444;top:24193;width:28258;height:130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S&#10;wlnCAAAA2wAAAA8AAABkcnMvZG93bnJldi54bWxEj0uLwkAQhO+C/2FowZtOoqyErKMs4uu6Pg7e&#10;mkxvkjXTEzNjjP9+Z0HwWFTVV9R82ZlKtNS40rKCeByBIM6sLjlXcDpuRgkI55E1VpZJwZMcLBf9&#10;3hxTbR/8Te3B5yJA2KWooPC+TqV0WUEG3djWxMH7sY1BH2STS93gI8BNJSdRNJMGSw4LBda0Kii7&#10;Hu5GQbK7/E6rsznGLZ3s+rbd4fWDlRoOuq9PEJ46/w6/2nutYBrD/5fwA+T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ksJZwgAAANsAAAAPAAAAAAAAAAAAAAAAAJwCAABk&#10;cnMvZG93bnJldi54bWxQSwUGAAAAAAQABAD3AAAAiwMAAAAA&#10;">
                        <v:imagedata r:id="rId50" o:title="IMG_20180830_124511" croptop="1f" cropbottom="28918f" cropleft="1f" cropright="-2035f"/>
                        <v:path arrowok="t"/>
                      </v:shape>
                      <v:shape id="Picture 1144" o:spid="_x0000_s1034" type="#_x0000_t75" alt="IMG_20180830_124524" style="position:absolute;top:39624;width:27432;height:139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4&#10;vi/BAAAA3QAAAA8AAABkcnMvZG93bnJldi54bWxET01rwkAQvQv9D8sUvOkmORRJXUUCQq+mgj2O&#10;2TFJzc6G3a3Z9te7gtDbPN7nrLfRDOJGzveWFeTLDARxY3XPrYLj536xAuEDssbBMin4JQ/bzcts&#10;jaW2Ex/oVodWpBD2JSroQhhLKX3TkUG/tCNx4i7WGQwJulZqh1MKN4MssuxNGuw5NXQ4UtVRc61/&#10;jILDqvqa4rmtIu9PWV2478t5/FNq/hp37yACxfAvfro/dJqfFzk8vkknyM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I4vi/BAAAA3QAAAA8AAAAAAAAAAAAAAAAAnAIAAGRy&#10;cy9kb3ducmV2LnhtbFBLBQYAAAAABAAEAPcAAACKAwAAAAA=&#10;">
                        <v:imagedata r:id="rId51" o:title="IMG_20180830_124524" cropbottom="20273f" cropright="5347f"/>
                        <v:path arrowok="t"/>
                      </v:shape>
                      <v:shape id="Picture 1151" o:spid="_x0000_s1035" type="#_x0000_t75" alt="IMG_20180830_122337" style="position:absolute;left:698;width:27051;height:238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s&#10;R0bDAAAA3QAAAA8AAABkcnMvZG93bnJldi54bWxET01rAjEQvRf8D2GE3mpW24qsRpFCoYeidRW8&#10;DsmYXdxM1k1013/fFAre5vE+Z7HqXS1u1IbKs4LxKANBrL2p2Co47D9fZiBCRDZYeyYFdwqwWg6e&#10;Fpgb3/GObkW0IoVwyFFBGWOTSxl0SQ7DyDfEiTv51mFMsLXStNilcFfLSZZNpcOKU0OJDX2UpM/F&#10;1Sno3PfxWr3bi9TFhrTV25+36Vap52G/noOI1MeH+N/9ZdL88eQV/r5JJ8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mxHRsMAAADdAAAADwAAAAAAAAAAAAAAAACcAgAA&#10;ZHJzL2Rvd25yZXYueG1sUEsFBgAAAAAEAAQA9wAAAIwDAAAAAA==&#10;">
                        <v:imagedata r:id="rId52" o:title="IMG_20180830_122337" croptop="1884f" cropbottom="26472f" cropleft="900f" cropright="12455f"/>
                        <v:path arrowok="t"/>
                      </v:shape>
                      <v:shape id="Text Box 1146" o:spid="_x0000_s1036" type="#_x0000_t202" style="position:absolute;left:254;top:37592;width:27406;height:2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GdbwwAA&#10;AN0AAAAPAAAAZHJzL2Rvd25yZXYueG1sRE9Li8IwEL4v+B/CCHtZNLUsItUovhY8uAcfeB6asS02&#10;k5JEW/+9WRD2Nh/fc2aLztTiQc5XlhWMhgkI4tzqigsF59PPYALCB2SNtWVS8CQPi3nvY4aZti0f&#10;6HEMhYgh7DNUUIbQZFL6vCSDfmgb4shdrTMYInSF1A7bGG5qmSbJWBqsODaU2NC6pPx2vBsF4427&#10;twdef23O2z3+NkV6WT0vSn32u+UURKAu/Ivf7p2O80fpN/x9E0+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AGdbwwAAAN0AAAAPAAAAAAAAAAAAAAAAAJcCAABkcnMvZG93&#10;bnJldi54bWxQSwUGAAAAAAQABAD1AAAAhwMAAAAA&#10;" stroked="f">
                        <v:textbox inset="0,0,0,0">
                          <w:txbxContent>
                            <w:p w14:paraId="46DDC70F" w14:textId="3584CBA3" w:rsidR="00AF36B2" w:rsidRDefault="00AF36B2" w:rsidP="00DF71ED">
                              <w:pPr>
                                <w:pStyle w:val="Caption"/>
                                <w:rPr>
                                  <w:rFonts w:cs="Arial"/>
                                  <w:noProof/>
                                  <w:sz w:val="22"/>
                                  <w:szCs w:val="22"/>
                                </w:rPr>
                              </w:pPr>
                              <w:bookmarkStart w:id="152" w:name="_Toc529294920"/>
                              <w:bookmarkStart w:id="153" w:name="_Toc530840575"/>
                              <w:bookmarkStart w:id="154" w:name="_Toc532498436"/>
                              <w:r>
                                <w:t xml:space="preserve">Figure </w:t>
                              </w:r>
                              <w:r>
                                <w:fldChar w:fldCharType="begin"/>
                              </w:r>
                              <w:r>
                                <w:instrText xml:space="preserve"> SEQ Figure \* ARABIC </w:instrText>
                              </w:r>
                              <w:r>
                                <w:fldChar w:fldCharType="separate"/>
                              </w:r>
                              <w:r>
                                <w:rPr>
                                  <w:noProof/>
                                </w:rPr>
                                <w:t>3</w:t>
                              </w:r>
                              <w:r>
                                <w:fldChar w:fldCharType="end"/>
                              </w:r>
                              <w:r>
                                <w:rPr>
                                  <w:noProof/>
                                </w:rPr>
                                <w:t>:</w:t>
                              </w:r>
                              <w:r>
                                <w:t xml:space="preserve"> Federesi Namutebi’s house before</w:t>
                              </w:r>
                              <w:bookmarkEnd w:id="152"/>
                              <w:bookmarkEnd w:id="153"/>
                              <w:bookmarkEnd w:id="154"/>
                            </w:p>
                          </w:txbxContent>
                        </v:textbox>
                      </v:shape>
                      <w10:wrap type="square"/>
                    </v:group>
                  </w:pict>
                </mc:Fallback>
              </mc:AlternateContent>
            </w:r>
            <w:r w:rsidR="00855074" w:rsidRPr="00F61653">
              <w:rPr>
                <w:sz w:val="20"/>
                <w:szCs w:val="20"/>
                <w:lang w:val="en-GB"/>
              </w:rPr>
              <w:t>I used to leave a hopeless life after my husband’s death, we had ten children together, and we were living in Entebbe, Kampala. After his death I had nothing to do except to go to the village at my parents’ home in Myanzi</w:t>
            </w:r>
            <w:r w:rsidR="002235C2">
              <w:rPr>
                <w:sz w:val="20"/>
                <w:szCs w:val="20"/>
                <w:lang w:val="en-GB"/>
              </w:rPr>
              <w:t>,</w:t>
            </w:r>
            <w:r w:rsidR="00855074" w:rsidRPr="00F61653">
              <w:rPr>
                <w:sz w:val="20"/>
                <w:szCs w:val="20"/>
                <w:lang w:val="en-GB"/>
              </w:rPr>
              <w:t xml:space="preserve"> Mubende. I started leaving with my </w:t>
            </w:r>
            <w:r w:rsidR="002235C2" w:rsidRPr="00F61653">
              <w:rPr>
                <w:sz w:val="20"/>
                <w:szCs w:val="20"/>
                <w:lang w:val="en-GB"/>
              </w:rPr>
              <w:t>fath</w:t>
            </w:r>
            <w:r w:rsidR="00855074" w:rsidRPr="00F61653">
              <w:rPr>
                <w:sz w:val="20"/>
                <w:szCs w:val="20"/>
                <w:lang w:val="en-GB"/>
              </w:rPr>
              <w:t>er in a very old house</w:t>
            </w:r>
            <w:r w:rsidR="002235C2">
              <w:rPr>
                <w:sz w:val="20"/>
                <w:szCs w:val="20"/>
                <w:lang w:val="en-GB"/>
              </w:rPr>
              <w:t>.</w:t>
            </w:r>
            <w:r w:rsidR="00855074" w:rsidRPr="00F61653">
              <w:rPr>
                <w:sz w:val="20"/>
                <w:szCs w:val="20"/>
                <w:lang w:val="en-GB"/>
              </w:rPr>
              <w:t xml:space="preserve"> </w:t>
            </w:r>
            <w:r w:rsidR="002235C2" w:rsidRPr="00F61653">
              <w:rPr>
                <w:sz w:val="20"/>
                <w:szCs w:val="20"/>
                <w:lang w:val="en-GB"/>
              </w:rPr>
              <w:t>Tak</w:t>
            </w:r>
            <w:r w:rsidR="00855074" w:rsidRPr="00F61653">
              <w:rPr>
                <w:sz w:val="20"/>
                <w:szCs w:val="20"/>
                <w:lang w:val="en-GB"/>
              </w:rPr>
              <w:t>ing care of all was very tough. Life was at its worst and I decided to join hands with my friends and we formed a group of women to help each other by improving our agricultural produce and saving some money for other essential needs. The situation was so terrible taking care of nine children plus my father in a house that was leaking and almost falling on us.</w:t>
            </w:r>
          </w:p>
          <w:p w14:paraId="3BF9EEDA" w14:textId="77777777" w:rsidR="00855074" w:rsidRPr="00F61653" w:rsidRDefault="00855074" w:rsidP="006D0391">
            <w:pPr>
              <w:jc w:val="both"/>
              <w:rPr>
                <w:sz w:val="20"/>
                <w:szCs w:val="20"/>
                <w:lang w:val="en-GB"/>
              </w:rPr>
            </w:pPr>
          </w:p>
          <w:p w14:paraId="7E4CE9A6" w14:textId="32A8E4B3" w:rsidR="00855074" w:rsidRPr="00F61653" w:rsidRDefault="00855074" w:rsidP="006D0391">
            <w:pPr>
              <w:jc w:val="both"/>
              <w:rPr>
                <w:sz w:val="20"/>
                <w:szCs w:val="20"/>
                <w:lang w:val="en-GB"/>
              </w:rPr>
            </w:pPr>
            <w:r w:rsidRPr="00F61653">
              <w:rPr>
                <w:sz w:val="20"/>
                <w:szCs w:val="20"/>
                <w:lang w:val="en-GB"/>
              </w:rPr>
              <w:t>One</w:t>
            </w:r>
            <w:r w:rsidR="002235C2">
              <w:rPr>
                <w:sz w:val="20"/>
                <w:szCs w:val="20"/>
                <w:lang w:val="en-GB"/>
              </w:rPr>
              <w:t xml:space="preserve"> </w:t>
            </w:r>
            <w:r w:rsidRPr="00F61653">
              <w:rPr>
                <w:sz w:val="20"/>
                <w:szCs w:val="20"/>
                <w:lang w:val="en-GB"/>
              </w:rPr>
              <w:t xml:space="preserve">time the district officials told us to write a proposal which we did and it went through for funding from </w:t>
            </w:r>
            <w:r w:rsidR="005F5F1C" w:rsidRPr="00F61653">
              <w:rPr>
                <w:sz w:val="20"/>
                <w:szCs w:val="20"/>
                <w:lang w:val="en-GB"/>
              </w:rPr>
              <w:t>UN</w:t>
            </w:r>
            <w:r w:rsidRPr="00F61653">
              <w:rPr>
                <w:sz w:val="20"/>
                <w:szCs w:val="20"/>
                <w:lang w:val="en-GB"/>
              </w:rPr>
              <w:t xml:space="preserve">. They started training us on how to use </w:t>
            </w:r>
            <w:r w:rsidRPr="00F61653">
              <w:rPr>
                <w:b/>
                <w:i/>
                <w:sz w:val="20"/>
                <w:szCs w:val="20"/>
                <w:lang w:val="en-GB"/>
              </w:rPr>
              <w:t xml:space="preserve">kabansin style </w:t>
            </w:r>
            <w:r w:rsidRPr="00F61653">
              <w:rPr>
                <w:sz w:val="20"/>
                <w:szCs w:val="20"/>
                <w:lang w:val="en-GB"/>
              </w:rPr>
              <w:t>to improve on our produce. With their help and training we started and life has never been the same again. They supplied us with good brands of maize seeds, beans, wheel barrow, hoes and watering cans to boost our production.</w:t>
            </w:r>
            <w:r w:rsidR="00FB3EEE" w:rsidRPr="00F61653">
              <w:rPr>
                <w:sz w:val="20"/>
                <w:szCs w:val="20"/>
                <w:lang w:val="en-GB"/>
              </w:rPr>
              <w:t xml:space="preserve"> </w:t>
            </w:r>
            <w:r w:rsidRPr="00F61653">
              <w:rPr>
                <w:sz w:val="20"/>
                <w:szCs w:val="20"/>
                <w:lang w:val="en-GB"/>
              </w:rPr>
              <w:t xml:space="preserve">They trained us on how to use modern </w:t>
            </w:r>
            <w:r w:rsidR="006D2F26" w:rsidRPr="00F61653">
              <w:rPr>
                <w:sz w:val="20"/>
                <w:szCs w:val="20"/>
                <w:lang w:val="en-GB"/>
              </w:rPr>
              <w:t>agricultural technology which has helped us to g</w:t>
            </w:r>
            <w:r w:rsidRPr="00F61653">
              <w:rPr>
                <w:sz w:val="20"/>
                <w:szCs w:val="20"/>
                <w:lang w:val="en-GB"/>
              </w:rPr>
              <w:t>et more produce for our markets henceforth getting more money.</w:t>
            </w:r>
          </w:p>
          <w:p w14:paraId="67AC77F1" w14:textId="77777777" w:rsidR="00855074" w:rsidRPr="00F61653" w:rsidRDefault="00855074" w:rsidP="006D0391">
            <w:pPr>
              <w:jc w:val="both"/>
              <w:rPr>
                <w:sz w:val="20"/>
                <w:szCs w:val="20"/>
                <w:lang w:val="en-GB"/>
              </w:rPr>
            </w:pPr>
          </w:p>
          <w:p w14:paraId="5E825574" w14:textId="0B4B026D" w:rsidR="00855074" w:rsidRPr="00F61653" w:rsidRDefault="00993D16" w:rsidP="006D0391">
            <w:pPr>
              <w:jc w:val="both"/>
              <w:rPr>
                <w:sz w:val="20"/>
                <w:szCs w:val="20"/>
                <w:lang w:val="en-GB"/>
              </w:rPr>
            </w:pPr>
            <w:r w:rsidRPr="00F61653">
              <w:rPr>
                <w:noProof/>
                <w:sz w:val="20"/>
                <w:szCs w:val="20"/>
                <w:lang w:eastAsia="en-US"/>
              </w:rPr>
              <mc:AlternateContent>
                <mc:Choice Requires="wps">
                  <w:drawing>
                    <wp:anchor distT="0" distB="0" distL="114300" distR="114300" simplePos="0" relativeHeight="251670016" behindDoc="0" locked="0" layoutInCell="1" allowOverlap="1" wp14:anchorId="470F4943" wp14:editId="393F5540">
                      <wp:simplePos x="0" y="0"/>
                      <wp:positionH relativeFrom="column">
                        <wp:posOffset>2828925</wp:posOffset>
                      </wp:positionH>
                      <wp:positionV relativeFrom="paragraph">
                        <wp:posOffset>1963420</wp:posOffset>
                      </wp:positionV>
                      <wp:extent cx="2514600" cy="257175"/>
                      <wp:effectExtent l="0" t="0" r="0" b="0"/>
                      <wp:wrapSquare wrapText="bothSides"/>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7175"/>
                              </a:xfrm>
                              <a:prstGeom prst="rect">
                                <a:avLst/>
                              </a:prstGeom>
                              <a:solidFill>
                                <a:prstClr val="white"/>
                              </a:solidFill>
                              <a:ln>
                                <a:noFill/>
                              </a:ln>
                              <a:effectLst/>
                            </wps:spPr>
                            <wps:txbx>
                              <w:txbxContent>
                                <w:p w14:paraId="05EEC137" w14:textId="365E3FC6" w:rsidR="00AF36B2" w:rsidRDefault="00AF36B2" w:rsidP="00DF71ED">
                                  <w:pPr>
                                    <w:pStyle w:val="Caption"/>
                                    <w:rPr>
                                      <w:noProof/>
                                      <w:sz w:val="22"/>
                                      <w:szCs w:val="22"/>
                                    </w:rPr>
                                  </w:pPr>
                                  <w:bookmarkStart w:id="150" w:name="_Toc528311127"/>
                                  <w:bookmarkStart w:id="151" w:name="_Toc529294921"/>
                                  <w:bookmarkStart w:id="152" w:name="_Toc530840576"/>
                                  <w:bookmarkStart w:id="153" w:name="_Toc532498437"/>
                                  <w:r>
                                    <w:t xml:space="preserve">Figure </w:t>
                                  </w:r>
                                  <w:r>
                                    <w:fldChar w:fldCharType="begin"/>
                                  </w:r>
                                  <w:r>
                                    <w:instrText xml:space="preserve"> SEQ Figure \* ARABIC </w:instrText>
                                  </w:r>
                                  <w:r>
                                    <w:fldChar w:fldCharType="separate"/>
                                  </w:r>
                                  <w:r>
                                    <w:rPr>
                                      <w:noProof/>
                                    </w:rPr>
                                    <w:t>4</w:t>
                                  </w:r>
                                  <w:r>
                                    <w:fldChar w:fldCharType="end"/>
                                  </w:r>
                                  <w:r>
                                    <w:rPr>
                                      <w:noProof/>
                                    </w:rPr>
                                    <w:t>:</w:t>
                                  </w:r>
                                  <w:r>
                                    <w:t xml:space="preserve"> Federesi Namutebi’s house after</w:t>
                                  </w:r>
                                  <w:bookmarkEnd w:id="150"/>
                                  <w:bookmarkEnd w:id="151"/>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0F4943" id="Text Box 1145" o:spid="_x0000_s1037" type="#_x0000_t202" style="position:absolute;left:0;text-align:left;margin-left:222.75pt;margin-top:154.6pt;width:198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" stroked="f">
                      <v:path arrowok="t"/>
                      <v:textbox inset="0,0,0,0">
                        <w:txbxContent>
                          <w:p w14:paraId="05EEC137" w14:textId="365E3FC6" w:rsidR="00AF36B2" w:rsidRDefault="00AF36B2" w:rsidP="00DF71ED">
                            <w:pPr>
                              <w:pStyle w:val="Caption"/>
                              <w:rPr>
                                <w:noProof/>
                                <w:sz w:val="22"/>
                                <w:szCs w:val="22"/>
                              </w:rPr>
                            </w:pPr>
                            <w:bookmarkStart w:id="159" w:name="_Toc528311127"/>
                            <w:bookmarkStart w:id="160" w:name="_Toc529294921"/>
                            <w:bookmarkStart w:id="161" w:name="_Toc530840576"/>
                            <w:bookmarkStart w:id="162" w:name="_Toc532498437"/>
                            <w:r>
                              <w:t xml:space="preserve">Figure </w:t>
                            </w:r>
                            <w:r>
                              <w:fldChar w:fldCharType="begin"/>
                            </w:r>
                            <w:r>
                              <w:instrText xml:space="preserve"> SEQ Figure \* ARABIC </w:instrText>
                            </w:r>
                            <w:r>
                              <w:fldChar w:fldCharType="separate"/>
                            </w:r>
                            <w:r>
                              <w:rPr>
                                <w:noProof/>
                              </w:rPr>
                              <w:t>4</w:t>
                            </w:r>
                            <w:r>
                              <w:fldChar w:fldCharType="end"/>
                            </w:r>
                            <w:r>
                              <w:rPr>
                                <w:noProof/>
                              </w:rPr>
                              <w:t>:</w:t>
                            </w:r>
                            <w:r>
                              <w:t xml:space="preserve"> Federesi Namutebi’s house after</w:t>
                            </w:r>
                            <w:bookmarkEnd w:id="159"/>
                            <w:bookmarkEnd w:id="160"/>
                            <w:bookmarkEnd w:id="161"/>
                            <w:bookmarkEnd w:id="162"/>
                          </w:p>
                        </w:txbxContent>
                      </v:textbox>
                      <w10:wrap type="square"/>
                    </v:shape>
                  </w:pict>
                </mc:Fallback>
              </mc:AlternateContent>
            </w:r>
            <w:r w:rsidR="00855074" w:rsidRPr="00F61653">
              <w:rPr>
                <w:sz w:val="20"/>
                <w:szCs w:val="20"/>
                <w:lang w:val="en-GB"/>
              </w:rPr>
              <w:t>As a result of the project, I got good beans which I sold and I got money now am financially independent.</w:t>
            </w:r>
            <w:r w:rsidR="00FB3EEE" w:rsidRPr="00F61653">
              <w:rPr>
                <w:sz w:val="20"/>
                <w:szCs w:val="20"/>
                <w:lang w:val="en-GB"/>
              </w:rPr>
              <w:t xml:space="preserve"> </w:t>
            </w:r>
            <w:r w:rsidR="00855074" w:rsidRPr="00F61653">
              <w:rPr>
                <w:sz w:val="20"/>
                <w:szCs w:val="20"/>
                <w:lang w:val="en-GB"/>
              </w:rPr>
              <w:t xml:space="preserve">I have managed to </w:t>
            </w:r>
            <w:r w:rsidR="00F656A9">
              <w:rPr>
                <w:sz w:val="20"/>
                <w:szCs w:val="20"/>
                <w:lang w:val="en-GB"/>
              </w:rPr>
              <w:t>build a nice home for my family;</w:t>
            </w:r>
            <w:r w:rsidR="00855074" w:rsidRPr="00F61653">
              <w:rPr>
                <w:sz w:val="20"/>
                <w:szCs w:val="20"/>
                <w:lang w:val="en-GB"/>
              </w:rPr>
              <w:t xml:space="preserve"> I now can invite visitors comfortably without fearing. I can now sit at home comfortably. When I get sick, I can take myself to the hospital and manage to pay for myself and I look better at my age. We planted vanilla and coffee using the methods we had learnt and got a lot of money that enabled me to accomplish everything that was unfinished like furnishing my house. I consider this story a success because it has changed my life, I have sustained myself and my family. I use income from their produce to buy food and eat a balanced diet. Poverty levels at home have been greatly reduced. I am an inspiration to many especially the young women who would want to age gracefully like me without depending on your children. We train others on how to improve their gardens and get more yields for food and for sell to get income to be able to cater for their needs and their children as well make savings. </w:t>
            </w:r>
          </w:p>
        </w:tc>
      </w:tr>
      <w:bookmarkEnd w:id="146"/>
    </w:tbl>
    <w:p w14:paraId="4E978638" w14:textId="77777777" w:rsidR="00855074" w:rsidRPr="00F61653" w:rsidRDefault="00855074" w:rsidP="00C93094">
      <w:pPr>
        <w:jc w:val="both"/>
        <w:rPr>
          <w:rFonts w:eastAsia="Calibri"/>
          <w:color w:val="000000"/>
          <w:lang w:eastAsia="en-US"/>
        </w:rPr>
      </w:pPr>
    </w:p>
    <w:p w14:paraId="2604F673" w14:textId="77777777" w:rsidR="006E2025" w:rsidRPr="00F61653" w:rsidRDefault="00855074" w:rsidP="00934A03">
      <w:pPr>
        <w:jc w:val="both"/>
        <w:rPr>
          <w:rFonts w:eastAsia="Calibri"/>
          <w:color w:val="000000"/>
          <w:lang w:eastAsia="en-US"/>
        </w:rPr>
      </w:pPr>
      <w:r w:rsidRPr="00F61653">
        <w:rPr>
          <w:rFonts w:eastAsia="Calibri"/>
          <w:color w:val="000000"/>
          <w:lang w:eastAsia="en-US"/>
        </w:rPr>
        <w:t>The Songhai Integrated model for youth and women empowerment</w:t>
      </w:r>
      <w:r w:rsidR="00700457" w:rsidRPr="00F61653">
        <w:rPr>
          <w:rFonts w:eastAsia="Calibri"/>
          <w:color w:val="000000"/>
          <w:lang w:eastAsia="en-US"/>
        </w:rPr>
        <w:t xml:space="preserve">: Following approval of Cabinet, </w:t>
      </w:r>
      <w:r w:rsidRPr="00F61653">
        <w:rPr>
          <w:rFonts w:eastAsia="Calibri"/>
          <w:color w:val="000000"/>
          <w:lang w:eastAsia="en-US"/>
        </w:rPr>
        <w:t xml:space="preserve">the Songhai model site has been established on a 100-acre piece of land at the Kampiringisa Rehabilitation Centre in Mpigi District. </w:t>
      </w:r>
    </w:p>
    <w:p w14:paraId="276F6708" w14:textId="77777777" w:rsidR="00855074" w:rsidRPr="00F61653" w:rsidRDefault="00855074" w:rsidP="00C37B7D">
      <w:pPr>
        <w:jc w:val="both"/>
        <w:rPr>
          <w:rFonts w:eastAsia="Calibri"/>
          <w:color w:val="000000"/>
          <w:lang w:eastAsia="en-US"/>
        </w:rPr>
      </w:pPr>
    </w:p>
    <w:p w14:paraId="04C40A8D" w14:textId="77777777" w:rsidR="00D73B34" w:rsidRPr="00F61653" w:rsidRDefault="00D73B34" w:rsidP="000C7FB0">
      <w:pPr>
        <w:rPr>
          <w:rFonts w:eastAsiaTheme="minorHAnsi"/>
          <w:b/>
          <w:lang w:val="en-GB" w:eastAsia="en-US"/>
        </w:rPr>
      </w:pPr>
      <w:r w:rsidRPr="00F61653">
        <w:rPr>
          <w:rFonts w:eastAsiaTheme="minorHAnsi"/>
          <w:b/>
          <w:lang w:val="en-GB" w:eastAsia="en-US"/>
        </w:rPr>
        <w:br w:type="page"/>
      </w:r>
    </w:p>
    <w:p w14:paraId="0F5E7C4D" w14:textId="129446CB" w:rsidR="00700457" w:rsidRPr="00F61653" w:rsidRDefault="00700457" w:rsidP="000C7FB0">
      <w:pPr>
        <w:shd w:val="clear" w:color="auto" w:fill="D9D9D9"/>
        <w:jc w:val="both"/>
        <w:rPr>
          <w:rFonts w:eastAsia="Calibri"/>
          <w:lang w:val="en-GB" w:eastAsia="en-US"/>
        </w:rPr>
      </w:pPr>
      <w:r w:rsidRPr="00F61653">
        <w:rPr>
          <w:rFonts w:eastAsiaTheme="minorHAnsi"/>
          <w:b/>
          <w:lang w:val="en-GB" w:eastAsia="en-US"/>
        </w:rPr>
        <w:t xml:space="preserve">Box </w:t>
      </w:r>
      <w:r w:rsidR="00DE6E9C" w:rsidRPr="00F61653">
        <w:rPr>
          <w:rFonts w:eastAsiaTheme="minorHAnsi"/>
          <w:b/>
          <w:lang w:val="en-GB" w:eastAsia="en-US"/>
        </w:rPr>
        <w:t>4</w:t>
      </w:r>
      <w:r w:rsidRPr="00F61653">
        <w:rPr>
          <w:rFonts w:eastAsiaTheme="minorHAnsi"/>
          <w:b/>
          <w:lang w:val="en-GB" w:eastAsia="en-US"/>
        </w:rPr>
        <w:t xml:space="preserve">: </w:t>
      </w:r>
      <w:r w:rsidRPr="00F61653">
        <w:rPr>
          <w:rFonts w:eastAsiaTheme="minorHAnsi"/>
          <w:lang w:val="en-GB" w:eastAsia="en-US"/>
        </w:rPr>
        <w:t>Success Story II: A Family Transformed through the Songhai Model Project</w:t>
      </w:r>
      <w:r w:rsidR="00DE6E9C" w:rsidRPr="00F61653">
        <w:rPr>
          <w:rFonts w:eastAsiaTheme="minorHAnsi"/>
          <w:lang w:val="en-GB" w:eastAsia="en-US"/>
        </w:rPr>
        <w:t xml:space="preserve"> - </w:t>
      </w:r>
      <w:r w:rsidRPr="00F61653">
        <w:rPr>
          <w:rFonts w:eastAsiaTheme="minorHAnsi"/>
          <w:lang w:val="en-GB" w:eastAsia="en-US"/>
        </w:rPr>
        <w:t>A story of Peter Lule, Kamengo Sub-county Mpigi District, a beneficiary from The Green Incubation Program, Songhai</w:t>
      </w:r>
    </w:p>
    <w:tbl>
      <w:tblPr>
        <w:tblStyle w:val="TableGrid"/>
        <w:tblW w:w="0" w:type="auto"/>
        <w:tblLook w:val="04A0" w:firstRow="1" w:lastRow="0" w:firstColumn="1" w:lastColumn="0" w:noHBand="0" w:noVBand="1"/>
      </w:tblPr>
      <w:tblGrid>
        <w:gridCol w:w="9926"/>
      </w:tblGrid>
      <w:tr w:rsidR="00700457" w:rsidRPr="00F61653" w14:paraId="73DE2FE7" w14:textId="77777777" w:rsidTr="00456096">
        <w:tc>
          <w:tcPr>
            <w:tcW w:w="9926" w:type="dxa"/>
          </w:tcPr>
          <w:p w14:paraId="36D34BB2" w14:textId="1C88142D" w:rsidR="00700457" w:rsidRPr="00F61653" w:rsidRDefault="00993D16" w:rsidP="006D0391">
            <w:pPr>
              <w:jc w:val="both"/>
              <w:rPr>
                <w:rFonts w:eastAsiaTheme="minorHAnsi"/>
                <w:sz w:val="22"/>
                <w:szCs w:val="22"/>
                <w:lang w:val="en-GB"/>
              </w:rPr>
            </w:pPr>
            <w:r w:rsidRPr="00F61653">
              <w:rPr>
                <w:rFonts w:eastAsiaTheme="minorHAnsi"/>
                <w:noProof/>
                <w:sz w:val="22"/>
                <w:szCs w:val="22"/>
                <w:lang w:eastAsia="en-US"/>
              </w:rPr>
              <mc:AlternateContent>
                <mc:Choice Requires="wps">
                  <w:drawing>
                    <wp:anchor distT="0" distB="0" distL="114300" distR="114300" simplePos="0" relativeHeight="251671040" behindDoc="0" locked="0" layoutInCell="1" allowOverlap="1" wp14:anchorId="307A7698" wp14:editId="32853BEE">
                      <wp:simplePos x="0" y="0"/>
                      <wp:positionH relativeFrom="column">
                        <wp:posOffset>3823335</wp:posOffset>
                      </wp:positionH>
                      <wp:positionV relativeFrom="paragraph">
                        <wp:posOffset>3947160</wp:posOffset>
                      </wp:positionV>
                      <wp:extent cx="2007870" cy="292100"/>
                      <wp:effectExtent l="0" t="0" r="0" b="0"/>
                      <wp:wrapSquare wrapText="bothSides"/>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292100"/>
                              </a:xfrm>
                              <a:prstGeom prst="rect">
                                <a:avLst/>
                              </a:prstGeom>
                              <a:solidFill>
                                <a:prstClr val="white"/>
                              </a:solidFill>
                              <a:ln>
                                <a:noFill/>
                              </a:ln>
                              <a:effectLst/>
                            </wps:spPr>
                            <wps:txbx>
                              <w:txbxContent>
                                <w:p w14:paraId="789DB9BE" w14:textId="27676E8D" w:rsidR="00AF36B2" w:rsidRDefault="00AF36B2" w:rsidP="00DF71ED">
                                  <w:pPr>
                                    <w:pStyle w:val="Caption"/>
                                    <w:rPr>
                                      <w:noProof/>
                                    </w:rPr>
                                  </w:pPr>
                                  <w:bookmarkStart w:id="154" w:name="_Toc528311128"/>
                                  <w:bookmarkStart w:id="155" w:name="_Toc529294922"/>
                                  <w:bookmarkStart w:id="156" w:name="_Toc530840577"/>
                                  <w:bookmarkStart w:id="157" w:name="_Toc532498438"/>
                                  <w:r>
                                    <w:t xml:space="preserve">Figure </w:t>
                                  </w:r>
                                  <w:r>
                                    <w:fldChar w:fldCharType="begin"/>
                                  </w:r>
                                  <w:r>
                                    <w:instrText xml:space="preserve"> SEQ Figure \* ARABIC </w:instrText>
                                  </w:r>
                                  <w:r>
                                    <w:fldChar w:fldCharType="separate"/>
                                  </w:r>
                                  <w:r>
                                    <w:rPr>
                                      <w:noProof/>
                                    </w:rPr>
                                    <w:t>5</w:t>
                                  </w:r>
                                  <w:r>
                                    <w:fldChar w:fldCharType="end"/>
                                  </w:r>
                                  <w:r>
                                    <w:rPr>
                                      <w:noProof/>
                                    </w:rPr>
                                    <w:t>:</w:t>
                                  </w:r>
                                  <w:r>
                                    <w:t xml:space="preserve"> Peter Lule in his Artemisia garden for Malaria</w:t>
                                  </w:r>
                                  <w:bookmarkEnd w:id="154"/>
                                  <w:bookmarkEnd w:id="155"/>
                                  <w:bookmarkEnd w:id="156"/>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7A7698" id="Text Box 1143" o:spid="_x0000_s1038" type="#_x0000_t202" style="position:absolute;left:0;text-align:left;margin-left:301.05pt;margin-top:310.8pt;width:158.1pt;height: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" stroked="f">
                      <v:path arrowok="t"/>
                      <v:textbox style="mso-fit-shape-to-text:t" inset="0,0,0,0">
                        <w:txbxContent>
                          <w:p w14:paraId="789DB9BE" w14:textId="27676E8D" w:rsidR="00AF36B2" w:rsidRDefault="00AF36B2" w:rsidP="00DF71ED">
                            <w:pPr>
                              <w:pStyle w:val="Caption"/>
                              <w:rPr>
                                <w:noProof/>
                              </w:rPr>
                            </w:pPr>
                            <w:bookmarkStart w:id="167" w:name="_Toc528311128"/>
                            <w:bookmarkStart w:id="168" w:name="_Toc529294922"/>
                            <w:bookmarkStart w:id="169" w:name="_Toc530840577"/>
                            <w:bookmarkStart w:id="170" w:name="_Toc532498438"/>
                            <w:r>
                              <w:t xml:space="preserve">Figure </w:t>
                            </w:r>
                            <w:r>
                              <w:fldChar w:fldCharType="begin"/>
                            </w:r>
                            <w:r>
                              <w:instrText xml:space="preserve"> SEQ Figure \* ARABIC </w:instrText>
                            </w:r>
                            <w:r>
                              <w:fldChar w:fldCharType="separate"/>
                            </w:r>
                            <w:r>
                              <w:rPr>
                                <w:noProof/>
                              </w:rPr>
                              <w:t>5</w:t>
                            </w:r>
                            <w:r>
                              <w:fldChar w:fldCharType="end"/>
                            </w:r>
                            <w:r>
                              <w:rPr>
                                <w:noProof/>
                              </w:rPr>
                              <w:t>:</w:t>
                            </w:r>
                            <w:r>
                              <w:t xml:space="preserve"> Peter Lule in his Artemisia garden for Malaria</w:t>
                            </w:r>
                            <w:bookmarkEnd w:id="167"/>
                            <w:bookmarkEnd w:id="168"/>
                            <w:bookmarkEnd w:id="169"/>
                            <w:bookmarkEnd w:id="170"/>
                          </w:p>
                        </w:txbxContent>
                      </v:textbox>
                      <w10:wrap type="square"/>
                    </v:shape>
                  </w:pict>
                </mc:Fallback>
              </mc:AlternateContent>
            </w:r>
            <w:r w:rsidR="00700457" w:rsidRPr="00F61653">
              <w:rPr>
                <w:rFonts w:eastAsiaTheme="minorHAnsi"/>
                <w:noProof/>
                <w:sz w:val="22"/>
                <w:szCs w:val="22"/>
                <w:lang w:eastAsia="en-US"/>
              </w:rPr>
              <w:drawing>
                <wp:anchor distT="0" distB="0" distL="114300" distR="114300" simplePos="0" relativeHeight="251660288" behindDoc="0" locked="0" layoutInCell="1" allowOverlap="1" wp14:anchorId="6524643B" wp14:editId="5214C423">
                  <wp:simplePos x="0" y="0"/>
                  <wp:positionH relativeFrom="column">
                    <wp:posOffset>3823335</wp:posOffset>
                  </wp:positionH>
                  <wp:positionV relativeFrom="paragraph">
                    <wp:posOffset>733425</wp:posOffset>
                  </wp:positionV>
                  <wp:extent cx="2007870" cy="3156585"/>
                  <wp:effectExtent l="0" t="0" r="0" b="5715"/>
                  <wp:wrapSquare wrapText="bothSides"/>
                  <wp:docPr id="68" name="Picture 6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7870" cy="3156585"/>
                          </a:xfrm>
                          <a:prstGeom prst="rect">
                            <a:avLst/>
                          </a:prstGeom>
                          <a:noFill/>
                        </pic:spPr>
                      </pic:pic>
                    </a:graphicData>
                  </a:graphic>
                </wp:anchor>
              </w:drawing>
            </w:r>
            <w:r w:rsidR="00700457" w:rsidRPr="00F61653">
              <w:rPr>
                <w:sz w:val="22"/>
                <w:szCs w:val="22"/>
                <w:lang w:val="en-GB"/>
              </w:rPr>
              <w:t>I used to be a poor boy paying for my school fees since my mother could not afford school fees due to poverty. I only studied up to Senior 6 and I could not continue with education because my mother became weak, there was no money and no food at home most of the time. I was a laughing stock in the village simply because my mother and I were so poor, we would go to dig for food and we would reach home so hungry and weak. I was only 14 years of age when I started fetching water in the village for brick</w:t>
            </w:r>
            <w:r w:rsidR="006D2F26">
              <w:rPr>
                <w:sz w:val="22"/>
                <w:szCs w:val="22"/>
                <w:lang w:val="en-GB"/>
              </w:rPr>
              <w:t>-</w:t>
            </w:r>
            <w:r w:rsidR="00700457" w:rsidRPr="00F61653">
              <w:rPr>
                <w:sz w:val="22"/>
                <w:szCs w:val="22"/>
                <w:lang w:val="en-GB"/>
              </w:rPr>
              <w:t>mak</w:t>
            </w:r>
            <w:r w:rsidR="006D2F26">
              <w:rPr>
                <w:sz w:val="22"/>
                <w:szCs w:val="22"/>
                <w:lang w:val="en-GB"/>
              </w:rPr>
              <w:t xml:space="preserve">ers </w:t>
            </w:r>
            <w:r w:rsidR="00700457" w:rsidRPr="00F61653">
              <w:rPr>
                <w:sz w:val="22"/>
                <w:szCs w:val="22"/>
                <w:lang w:val="en-GB"/>
              </w:rPr>
              <w:t xml:space="preserve">and carrying heavy things while loading the trucks and I would go home with a lot of chest pains and yet there was no money to buy drugs and worse still I had to go back the next day to work earning only 3,000 shillings (less </w:t>
            </w:r>
            <w:r w:rsidR="001B2DD8" w:rsidRPr="00F61653">
              <w:rPr>
                <w:sz w:val="22"/>
                <w:szCs w:val="22"/>
                <w:lang w:val="en-GB"/>
              </w:rPr>
              <w:t>than</w:t>
            </w:r>
            <w:r w:rsidR="00700457" w:rsidRPr="00F61653">
              <w:rPr>
                <w:sz w:val="22"/>
                <w:szCs w:val="22"/>
                <w:lang w:val="en-GB"/>
              </w:rPr>
              <w:t xml:space="preserve"> $1) per day.</w:t>
            </w:r>
          </w:p>
          <w:p w14:paraId="630BCE91" w14:textId="77777777" w:rsidR="00700457" w:rsidRPr="00F61653" w:rsidRDefault="00700457" w:rsidP="006D0391">
            <w:pPr>
              <w:jc w:val="both"/>
              <w:rPr>
                <w:sz w:val="22"/>
                <w:szCs w:val="22"/>
                <w:lang w:val="en-GB"/>
              </w:rPr>
            </w:pPr>
          </w:p>
          <w:p w14:paraId="570087E3" w14:textId="77777777" w:rsidR="00700457" w:rsidRPr="00F61653" w:rsidRDefault="00700457" w:rsidP="006D0391">
            <w:pPr>
              <w:jc w:val="both"/>
              <w:rPr>
                <w:b/>
                <w:i/>
                <w:sz w:val="22"/>
                <w:szCs w:val="22"/>
                <w:lang w:val="en-GB"/>
              </w:rPr>
            </w:pPr>
            <w:r w:rsidRPr="00F61653">
              <w:rPr>
                <w:sz w:val="22"/>
                <w:szCs w:val="22"/>
                <w:lang w:val="en-GB"/>
              </w:rPr>
              <w:t>One day I told my Uncle to get me a job so that I can take care of myself and my mother. After some time, he told me that there was a place in Kampiringisa where they want casual workers to start slashing the place in preparations for Songhai Project to take off. That is the time I started working there, earning Uganda shillings 10,000/= per day plus lunch which was rare and little did I know that this would change my life. We received training especially on how to use modern Agriculture methods to produce more food</w:t>
            </w:r>
            <w:r w:rsidRPr="00F61653">
              <w:rPr>
                <w:b/>
                <w:i/>
                <w:sz w:val="22"/>
                <w:szCs w:val="22"/>
                <w:lang w:val="en-GB"/>
              </w:rPr>
              <w:t xml:space="preserve">. </w:t>
            </w:r>
            <w:r w:rsidRPr="00F61653">
              <w:rPr>
                <w:sz w:val="22"/>
                <w:szCs w:val="22"/>
                <w:lang w:val="en-GB"/>
              </w:rPr>
              <w:t>We were also trained on how to make organic fertilizers and I learnt that everything that comes out of the ground is useful.</w:t>
            </w:r>
          </w:p>
          <w:p w14:paraId="4A69E8EE" w14:textId="77777777" w:rsidR="00700457" w:rsidRPr="00F61653" w:rsidRDefault="00700457" w:rsidP="006D0391">
            <w:pPr>
              <w:jc w:val="both"/>
              <w:rPr>
                <w:sz w:val="22"/>
                <w:szCs w:val="22"/>
                <w:lang w:val="en-GB"/>
              </w:rPr>
            </w:pPr>
          </w:p>
          <w:p w14:paraId="5C19C7A7" w14:textId="75828395" w:rsidR="00700457" w:rsidRPr="00F61653" w:rsidRDefault="00700457" w:rsidP="006D0391">
            <w:pPr>
              <w:jc w:val="both"/>
              <w:rPr>
                <w:sz w:val="22"/>
                <w:szCs w:val="22"/>
                <w:lang w:val="en-GB"/>
              </w:rPr>
            </w:pPr>
            <w:r w:rsidRPr="00F61653">
              <w:rPr>
                <w:sz w:val="22"/>
                <w:szCs w:val="22"/>
                <w:lang w:val="en-GB"/>
              </w:rPr>
              <w:t xml:space="preserve"> Things have now changed. I got employed I now earn around Ugandan shillings 500,000/=. I have been able to build for my mother a permanent house. I now earn 200,000 from the project and around 300,000 from my produce at home. I gained skills in farming and organic manure which I have applied to our home garden. I now have over 300 banana plants where I earn a lot of money from selling of matooke that are bigger in size, customers find me at home, life is really good. I have learnt the irrigation skills where I water the gardens especially during the long dry spells. I have managed to plant herbal medicine which treats malaria, stomach pains, ulcers and for </w:t>
            </w:r>
            <w:r w:rsidR="00A479C8" w:rsidRPr="00F61653">
              <w:rPr>
                <w:sz w:val="22"/>
                <w:szCs w:val="22"/>
                <w:lang w:val="en-GB"/>
              </w:rPr>
              <w:t xml:space="preserve">treating </w:t>
            </w:r>
            <w:r w:rsidRPr="00F61653">
              <w:rPr>
                <w:sz w:val="22"/>
                <w:szCs w:val="22"/>
                <w:lang w:val="en-GB"/>
              </w:rPr>
              <w:t xml:space="preserve">livestock, goats and cows to be healthy. For example, Moringa and Artemisia for Malaria, Okra and red pepper for ulcers. I can now make medicine which is organic to kill worms like caterpillars that eat crops in the </w:t>
            </w:r>
            <w:r w:rsidR="00D06499" w:rsidRPr="00F61653">
              <w:rPr>
                <w:sz w:val="22"/>
                <w:szCs w:val="22"/>
                <w:lang w:val="en-GB"/>
              </w:rPr>
              <w:t>garden. I</w:t>
            </w:r>
            <w:r w:rsidRPr="00F61653">
              <w:rPr>
                <w:sz w:val="22"/>
                <w:szCs w:val="22"/>
                <w:lang w:val="en-GB"/>
              </w:rPr>
              <w:t xml:space="preserve"> rear rabbits and their urine mixed with ash can kill warms in the soil. </w:t>
            </w:r>
          </w:p>
          <w:p w14:paraId="640D3FA9" w14:textId="77777777" w:rsidR="00700457" w:rsidRPr="00F61653" w:rsidRDefault="00700457" w:rsidP="006D0391">
            <w:pPr>
              <w:jc w:val="both"/>
              <w:rPr>
                <w:sz w:val="22"/>
                <w:szCs w:val="22"/>
                <w:lang w:val="en-GB"/>
              </w:rPr>
            </w:pPr>
          </w:p>
          <w:p w14:paraId="6B50291C" w14:textId="77777777" w:rsidR="00700457" w:rsidRPr="00F61653" w:rsidRDefault="00700457" w:rsidP="006D0391">
            <w:pPr>
              <w:jc w:val="both"/>
              <w:rPr>
                <w:sz w:val="22"/>
                <w:szCs w:val="22"/>
                <w:lang w:val="en-GB"/>
              </w:rPr>
            </w:pPr>
            <w:r w:rsidRPr="00F61653">
              <w:rPr>
                <w:sz w:val="22"/>
                <w:szCs w:val="22"/>
                <w:lang w:val="en-GB"/>
              </w:rPr>
              <w:t>We formed a saving group called ‘</w:t>
            </w:r>
            <w:r w:rsidRPr="00F61653">
              <w:rPr>
                <w:b/>
                <w:i/>
                <w:sz w:val="22"/>
                <w:szCs w:val="22"/>
                <w:lang w:val="en-GB"/>
              </w:rPr>
              <w:t>Omunaku kama Songhai Youth Saving’</w:t>
            </w:r>
            <w:r w:rsidRPr="00F61653">
              <w:rPr>
                <w:sz w:val="22"/>
                <w:szCs w:val="22"/>
                <w:lang w:val="en-GB"/>
              </w:rPr>
              <w:t>, even His Excellency the President of Uganda knows it and am the Chairman. We are 12 in number and we save 100,000/= each per month and give it to one person to invest it.</w:t>
            </w:r>
          </w:p>
          <w:p w14:paraId="7D45F487" w14:textId="77777777" w:rsidR="00700457" w:rsidRPr="00F61653" w:rsidRDefault="00700457" w:rsidP="006D0391">
            <w:pPr>
              <w:jc w:val="both"/>
              <w:rPr>
                <w:sz w:val="22"/>
                <w:szCs w:val="22"/>
                <w:lang w:val="en-GB"/>
              </w:rPr>
            </w:pPr>
          </w:p>
          <w:p w14:paraId="7FC2EBD4" w14:textId="5551CCD1" w:rsidR="00700457" w:rsidRPr="00F61653" w:rsidRDefault="00700457" w:rsidP="006D0391">
            <w:pPr>
              <w:jc w:val="both"/>
              <w:rPr>
                <w:sz w:val="22"/>
                <w:szCs w:val="22"/>
                <w:lang w:val="en-GB"/>
              </w:rPr>
            </w:pPr>
            <w:r w:rsidRPr="00F61653">
              <w:rPr>
                <w:sz w:val="22"/>
                <w:szCs w:val="22"/>
                <w:lang w:val="en-GB"/>
              </w:rPr>
              <w:t xml:space="preserve">I consider my story to be successful because Songhai has changed my life and that of my </w:t>
            </w:r>
            <w:r w:rsidR="00F656A9" w:rsidRPr="00F61653">
              <w:rPr>
                <w:sz w:val="22"/>
                <w:szCs w:val="22"/>
                <w:lang w:val="en-GB"/>
              </w:rPr>
              <w:t>mother</w:t>
            </w:r>
            <w:r w:rsidR="00F656A9">
              <w:rPr>
                <w:sz w:val="22"/>
                <w:szCs w:val="22"/>
                <w:lang w:val="en-GB"/>
              </w:rPr>
              <w:t xml:space="preserve">; </w:t>
            </w:r>
            <w:r w:rsidRPr="00F61653">
              <w:rPr>
                <w:sz w:val="22"/>
                <w:szCs w:val="22"/>
                <w:lang w:val="en-GB"/>
              </w:rPr>
              <w:t xml:space="preserve">I reached to an extent of thinking to start planting illegal drugs that cause a lot of havoc in communities but when I was considered for the opportunity, all that changed. I am planning to go back to school in the near future, something I had lost hope in. I thank </w:t>
            </w:r>
            <w:r w:rsidR="005F5F1C" w:rsidRPr="00F61653">
              <w:rPr>
                <w:sz w:val="22"/>
                <w:szCs w:val="22"/>
                <w:lang w:val="en-GB"/>
              </w:rPr>
              <w:t xml:space="preserve">the </w:t>
            </w:r>
            <w:r w:rsidRPr="00F61653">
              <w:rPr>
                <w:sz w:val="22"/>
                <w:szCs w:val="22"/>
                <w:lang w:val="en-GB"/>
              </w:rPr>
              <w:t>UN because this project changed my life.</w:t>
            </w:r>
          </w:p>
        </w:tc>
      </w:tr>
    </w:tbl>
    <w:p w14:paraId="2DE0B5EB" w14:textId="77777777" w:rsidR="00700457" w:rsidRPr="00F61653" w:rsidRDefault="00700457" w:rsidP="00C93094">
      <w:pPr>
        <w:jc w:val="both"/>
        <w:rPr>
          <w:rFonts w:eastAsia="Calibri"/>
          <w:color w:val="000000"/>
          <w:lang w:eastAsia="en-US"/>
        </w:rPr>
      </w:pPr>
    </w:p>
    <w:p w14:paraId="20AFBBBC" w14:textId="27A7111E" w:rsidR="006E2025" w:rsidRPr="00F61653" w:rsidRDefault="00700457" w:rsidP="00934A03">
      <w:pPr>
        <w:jc w:val="both"/>
        <w:rPr>
          <w:rFonts w:eastAsia="Calibri"/>
          <w:color w:val="000000"/>
          <w:lang w:eastAsia="en-US"/>
        </w:rPr>
      </w:pPr>
      <w:r w:rsidRPr="00F61653">
        <w:rPr>
          <w:rFonts w:eastAsia="Calibri"/>
          <w:color w:val="000000"/>
          <w:lang w:eastAsia="en-US"/>
        </w:rPr>
        <w:t xml:space="preserve">The </w:t>
      </w:r>
      <w:r w:rsidR="006E2025" w:rsidRPr="00F61653">
        <w:rPr>
          <w:rFonts w:eastAsia="Calibri"/>
          <w:color w:val="000000"/>
          <w:lang w:eastAsia="en-US"/>
        </w:rPr>
        <w:t xml:space="preserve">UN equipped 1,500 MSMEs in agriculture, tourism and manufacturing sectors with sustainable consumption and production technologies including: resource efficiency measures; industrial symbiosis </w:t>
      </w:r>
      <w:r w:rsidR="00456096" w:rsidRPr="00F61653">
        <w:rPr>
          <w:rFonts w:eastAsia="Calibri"/>
          <w:color w:val="000000"/>
          <w:lang w:eastAsia="en-US"/>
        </w:rPr>
        <w:t>and</w:t>
      </w:r>
      <w:r w:rsidR="006E2025" w:rsidRPr="00F61653">
        <w:rPr>
          <w:rFonts w:eastAsia="Calibri"/>
          <w:color w:val="000000"/>
          <w:lang w:eastAsia="en-US"/>
        </w:rPr>
        <w:t xml:space="preserve"> resource diversification; and product innovations and energy efficient </w:t>
      </w:r>
      <w:r w:rsidR="00D06499" w:rsidRPr="00F61653">
        <w:rPr>
          <w:rFonts w:eastAsia="Calibri"/>
          <w:color w:val="000000"/>
          <w:lang w:eastAsia="en-US"/>
        </w:rPr>
        <w:t>practices. The</w:t>
      </w:r>
      <w:r w:rsidR="006E2025" w:rsidRPr="00F61653">
        <w:rPr>
          <w:rFonts w:eastAsia="Calibri"/>
          <w:color w:val="000000"/>
          <w:lang w:eastAsia="en-US"/>
        </w:rPr>
        <w:t xml:space="preserve"> UN has strengthened gender equality and women empowerment in business. This effort resulted in 40 private sector companies committing to adopt gender equality and women empowerment practices in their business through the UN gender seal certification programme for private enterprises and 4</w:t>
      </w:r>
      <w:r w:rsidR="007C0F25">
        <w:rPr>
          <w:rFonts w:eastAsia="Calibri"/>
          <w:color w:val="000000"/>
          <w:lang w:eastAsia="en-US"/>
        </w:rPr>
        <w:t>,</w:t>
      </w:r>
      <w:r w:rsidR="006E2025" w:rsidRPr="00F61653">
        <w:rPr>
          <w:rFonts w:eastAsia="Calibri"/>
          <w:color w:val="000000"/>
          <w:lang w:eastAsia="en-US"/>
        </w:rPr>
        <w:t xml:space="preserve">000 women in the informal sector have benefited from a holistic Business Development Services (BDS) programme. Additional measures are being made to entrench affirmative action in the procurement processes. </w:t>
      </w:r>
    </w:p>
    <w:p w14:paraId="10C1DA17" w14:textId="77777777" w:rsidR="006E2025" w:rsidRPr="00F61653" w:rsidRDefault="006E2025" w:rsidP="00934A03">
      <w:pPr>
        <w:jc w:val="both"/>
        <w:rPr>
          <w:rFonts w:eastAsia="Calibri"/>
          <w:color w:val="000000"/>
          <w:lang w:eastAsia="en-US"/>
        </w:rPr>
      </w:pPr>
    </w:p>
    <w:p w14:paraId="77D86012" w14:textId="7489E507" w:rsidR="006E2025" w:rsidRPr="00F61653" w:rsidRDefault="006E2025" w:rsidP="00C37B7D">
      <w:pPr>
        <w:jc w:val="both"/>
        <w:rPr>
          <w:rFonts w:eastAsia="Calibri"/>
          <w:color w:val="000000"/>
          <w:lang w:val="en-GB" w:eastAsia="en-US"/>
        </w:rPr>
      </w:pPr>
      <w:r w:rsidRPr="00F61653">
        <w:rPr>
          <w:rFonts w:eastAsia="Calibri"/>
          <w:color w:val="000000"/>
          <w:lang w:val="en-GB" w:eastAsia="en-US"/>
        </w:rPr>
        <w:t xml:space="preserve">The UN supported the </w:t>
      </w:r>
      <w:r w:rsidR="00700457" w:rsidRPr="00F61653">
        <w:rPr>
          <w:rFonts w:eastAsia="Calibri"/>
          <w:color w:val="000000"/>
          <w:lang w:val="en-GB" w:eastAsia="en-US"/>
        </w:rPr>
        <w:t>GoU</w:t>
      </w:r>
      <w:r w:rsidRPr="00F61653">
        <w:rPr>
          <w:rFonts w:eastAsia="Calibri"/>
          <w:color w:val="000000"/>
          <w:lang w:val="en-GB" w:eastAsia="en-US"/>
        </w:rPr>
        <w:t xml:space="preserve"> to establish an enabling policy environment that   ensures financial inclusion for all. As a result, banks have adopted agency banking as a mechanism to reach the unbanked population with the objective of improving access to financial services. Building on the success of mobile money, telecom companies have established micro-saving and lending e-platforms that have attracted over 1.7 million users.</w:t>
      </w:r>
      <w:r w:rsidR="000C4ED5">
        <w:rPr>
          <w:rFonts w:eastAsia="Calibri"/>
          <w:color w:val="000000"/>
          <w:lang w:val="en-GB" w:eastAsia="en-US"/>
        </w:rPr>
        <w:t xml:space="preserve"> These have facilitated mobile money services such as school fees payment, purchase of produce and online buying and selling of goods.</w:t>
      </w:r>
    </w:p>
    <w:p w14:paraId="42EA89D3" w14:textId="77777777" w:rsidR="006E2025" w:rsidRPr="00F61653" w:rsidRDefault="006E2025" w:rsidP="000C7FB0">
      <w:pPr>
        <w:jc w:val="both"/>
        <w:rPr>
          <w:rFonts w:eastAsia="Yu Gothic UI"/>
          <w:color w:val="000000"/>
          <w:lang w:eastAsia="en-US"/>
        </w:rPr>
      </w:pPr>
    </w:p>
    <w:p w14:paraId="3AB64416" w14:textId="77777777" w:rsidR="006E2025" w:rsidRPr="00F61653" w:rsidRDefault="006E2025" w:rsidP="006D0391">
      <w:pPr>
        <w:pStyle w:val="ListParagraph"/>
        <w:numPr>
          <w:ilvl w:val="0"/>
          <w:numId w:val="6"/>
        </w:numPr>
        <w:jc w:val="both"/>
        <w:rPr>
          <w:rFonts w:eastAsia="Yu Gothic UI"/>
          <w:b/>
          <w:color w:val="000000"/>
          <w:lang w:eastAsia="en-US"/>
        </w:rPr>
      </w:pPr>
      <w:r w:rsidRPr="00F61653">
        <w:rPr>
          <w:rFonts w:eastAsia="Yu Gothic UI"/>
          <w:b/>
          <w:color w:val="000000"/>
          <w:lang w:eastAsia="en-US"/>
        </w:rPr>
        <w:t xml:space="preserve">Employment </w:t>
      </w:r>
    </w:p>
    <w:p w14:paraId="7D5ED110" w14:textId="1CEA3816" w:rsidR="006E2025" w:rsidRPr="00F61653" w:rsidRDefault="006E2025" w:rsidP="006D0391">
      <w:pPr>
        <w:jc w:val="both"/>
        <w:rPr>
          <w:rFonts w:eastAsia="Yu Gothic UI"/>
          <w:color w:val="000000"/>
          <w:lang w:eastAsia="en-US"/>
        </w:rPr>
      </w:pPr>
      <w:r w:rsidRPr="00F61653">
        <w:rPr>
          <w:rFonts w:eastAsia="Yu Gothic UI"/>
          <w:color w:val="000000"/>
          <w:lang w:eastAsia="en-US"/>
        </w:rPr>
        <w:t>UN provided technical support for the review and development of enabling policies for facilitating employment for youth.  These include the National Youth Policy, National Strategy for Youth Employment in Agriculture and UN Uganda Adolescents and Youth Strategy (2017-2020) which have been used for advocacy for youth employment and resulted in development and implementation of related action plans.</w:t>
      </w:r>
    </w:p>
    <w:p w14:paraId="20881F5F" w14:textId="77777777" w:rsidR="009163DB" w:rsidRPr="00F61653" w:rsidRDefault="009163DB" w:rsidP="006D0391">
      <w:pPr>
        <w:jc w:val="both"/>
        <w:rPr>
          <w:rFonts w:eastAsia="Yu Gothic UI"/>
          <w:color w:val="000000"/>
          <w:lang w:eastAsia="en-US"/>
        </w:rPr>
      </w:pPr>
    </w:p>
    <w:p w14:paraId="5C8B47E9" w14:textId="1E0B4B3D" w:rsidR="001279BC" w:rsidRPr="00F61653" w:rsidRDefault="009163DB" w:rsidP="00816B89">
      <w:pPr>
        <w:pStyle w:val="Heading2"/>
      </w:pPr>
      <w:bookmarkStart w:id="158" w:name="_Toc532311558"/>
      <w:bookmarkStart w:id="159" w:name="_Toc532496850"/>
      <w:r w:rsidRPr="00F61653">
        <w:t>3.</w:t>
      </w:r>
      <w:r w:rsidR="00D92BAE">
        <w:t>2</w:t>
      </w:r>
      <w:r w:rsidRPr="00F61653">
        <w:t>.4 Opportunities envisaged to contribute to</w:t>
      </w:r>
      <w:r w:rsidR="009247A3">
        <w:t>wards</w:t>
      </w:r>
      <w:r w:rsidRPr="00F61653">
        <w:t xml:space="preserve"> </w:t>
      </w:r>
      <w:r w:rsidR="001279BC" w:rsidRPr="00F61653">
        <w:t>a</w:t>
      </w:r>
      <w:r w:rsidRPr="00F61653">
        <w:t>chievement of UNDAF Results</w:t>
      </w:r>
      <w:bookmarkEnd w:id="158"/>
      <w:bookmarkEnd w:id="159"/>
    </w:p>
    <w:p w14:paraId="7C41FE7E" w14:textId="661A2AEC" w:rsidR="009163DB" w:rsidRPr="00F61653" w:rsidRDefault="009163DB" w:rsidP="006D0391">
      <w:pPr>
        <w:contextualSpacing/>
        <w:jc w:val="both"/>
        <w:rPr>
          <w:rFonts w:eastAsia="Yu Gothic UI"/>
          <w:color w:val="000000"/>
          <w:lang w:eastAsia="en-US"/>
        </w:rPr>
      </w:pPr>
      <w:r w:rsidRPr="00F61653">
        <w:rPr>
          <w:rFonts w:eastAsia="Yu Gothic UI"/>
          <w:color w:val="000000"/>
          <w:lang w:eastAsia="en-US"/>
        </w:rPr>
        <w:t>Some of the identified opportunities include:</w:t>
      </w:r>
    </w:p>
    <w:p w14:paraId="0ACD2701" w14:textId="14315065" w:rsidR="009163DB" w:rsidRPr="00F61653" w:rsidRDefault="009163DB"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The mandated LC I and LC II are now in place, with this structure in place, efforts of enabling access to justice through the LC courts can now be pursued.</w:t>
      </w:r>
    </w:p>
    <w:p w14:paraId="7B5E1552" w14:textId="77777777" w:rsidR="009163DB" w:rsidRPr="00F61653" w:rsidRDefault="009163DB" w:rsidP="006D0391">
      <w:pPr>
        <w:ind w:left="720" w:hanging="360"/>
        <w:jc w:val="both"/>
        <w:rPr>
          <w:rFonts w:eastAsia="Yu Gothic UI"/>
          <w:color w:val="000000"/>
          <w:lang w:eastAsia="en-US"/>
        </w:rPr>
      </w:pPr>
    </w:p>
    <w:p w14:paraId="6364E153" w14:textId="325223F9" w:rsidR="009163DB" w:rsidRPr="00F61653" w:rsidRDefault="009163DB"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 xml:space="preserve">A cabinet minister in Charge of General Duties in the Office of the Prime </w:t>
      </w:r>
      <w:r w:rsidR="009247A3" w:rsidRPr="00F61653">
        <w:rPr>
          <w:rFonts w:eastAsia="Yu Gothic UI"/>
          <w:color w:val="000000"/>
          <w:lang w:eastAsia="en-US"/>
        </w:rPr>
        <w:t>Minister</w:t>
      </w:r>
      <w:r w:rsidRPr="00F61653">
        <w:rPr>
          <w:rFonts w:eastAsia="Yu Gothic UI"/>
          <w:color w:val="000000"/>
          <w:lang w:eastAsia="en-US"/>
        </w:rPr>
        <w:t xml:space="preserve"> has been designated to report on SDGs to the legislative arm of government/Parliament.  This will strengthen the governance mechanisms of SDG, budgeting, reporting and monitoring as well as efforts towards civic engagement and social mobilization around the SDGs.</w:t>
      </w:r>
    </w:p>
    <w:p w14:paraId="302514C8" w14:textId="77777777" w:rsidR="009163DB" w:rsidRPr="00F61653" w:rsidRDefault="009163DB" w:rsidP="006D0391">
      <w:pPr>
        <w:pStyle w:val="ListParagraph"/>
        <w:ind w:hanging="360"/>
        <w:jc w:val="both"/>
        <w:rPr>
          <w:rFonts w:eastAsia="Yu Gothic UI"/>
          <w:color w:val="000000"/>
          <w:lang w:eastAsia="en-US"/>
        </w:rPr>
      </w:pPr>
    </w:p>
    <w:p w14:paraId="199AF827" w14:textId="3502AA81" w:rsidR="009163DB" w:rsidRPr="00F61653" w:rsidRDefault="009163DB"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 xml:space="preserve">A parliament radio will soon be in place by end of 2018, </w:t>
      </w:r>
      <w:r w:rsidR="007C0F25">
        <w:rPr>
          <w:rFonts w:eastAsia="Yu Gothic UI"/>
          <w:color w:val="000000"/>
          <w:lang w:eastAsia="en-US"/>
        </w:rPr>
        <w:t xml:space="preserve">not only </w:t>
      </w:r>
      <w:r w:rsidRPr="00F61653">
        <w:rPr>
          <w:rFonts w:eastAsia="Yu Gothic UI"/>
          <w:color w:val="000000"/>
          <w:lang w:eastAsia="en-US"/>
        </w:rPr>
        <w:t>offer</w:t>
      </w:r>
      <w:r w:rsidR="007C0F25">
        <w:rPr>
          <w:rFonts w:eastAsia="Yu Gothic UI"/>
          <w:color w:val="000000"/>
          <w:lang w:eastAsia="en-US"/>
        </w:rPr>
        <w:t>ing</w:t>
      </w:r>
      <w:r w:rsidRPr="00F61653">
        <w:rPr>
          <w:rFonts w:eastAsia="Yu Gothic UI"/>
          <w:color w:val="000000"/>
          <w:lang w:eastAsia="en-US"/>
        </w:rPr>
        <w:t xml:space="preserve"> space to leverage for social mobilization and civic engagement but also an enabling environment for accountability hence could be leveraged to be utilized across the pillar partners.</w:t>
      </w:r>
    </w:p>
    <w:p w14:paraId="3BF3F7E2" w14:textId="77777777" w:rsidR="00FA4BAE" w:rsidRPr="00F61653" w:rsidRDefault="00FA4BAE" w:rsidP="006D0391">
      <w:pPr>
        <w:pStyle w:val="ListParagraph"/>
        <w:ind w:left="0"/>
        <w:rPr>
          <w:rFonts w:eastAsia="Yu Gothic UI"/>
          <w:color w:val="000000"/>
          <w:lang w:eastAsia="en-US"/>
        </w:rPr>
      </w:pPr>
    </w:p>
    <w:p w14:paraId="0FF16D1F" w14:textId="42F88CCC" w:rsidR="00FA4BAE" w:rsidRPr="00F61653" w:rsidRDefault="00FA4BAE"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 xml:space="preserve">The up-coming draft National Health Insurance Scheme will improve coverage </w:t>
      </w:r>
      <w:r w:rsidR="005C4745" w:rsidRPr="00F61653">
        <w:rPr>
          <w:rFonts w:eastAsia="Yu Gothic UI"/>
          <w:color w:val="000000"/>
          <w:lang w:eastAsia="en-US"/>
        </w:rPr>
        <w:t>and access</w:t>
      </w:r>
      <w:r w:rsidRPr="00F61653">
        <w:rPr>
          <w:rFonts w:eastAsia="Yu Gothic UI"/>
          <w:color w:val="000000"/>
          <w:lang w:eastAsia="en-US"/>
        </w:rPr>
        <w:t xml:space="preserve"> to health care</w:t>
      </w:r>
    </w:p>
    <w:p w14:paraId="51F1CDC8" w14:textId="77777777" w:rsidR="009163DB" w:rsidRPr="00F61653" w:rsidRDefault="009163DB" w:rsidP="006D0391">
      <w:pPr>
        <w:pStyle w:val="ListParagraph"/>
        <w:ind w:left="0"/>
        <w:rPr>
          <w:rFonts w:eastAsia="Yu Gothic UI"/>
          <w:color w:val="000000"/>
          <w:lang w:eastAsia="en-US"/>
        </w:rPr>
      </w:pPr>
    </w:p>
    <w:p w14:paraId="02495295" w14:textId="4253E670" w:rsidR="009163DB" w:rsidRPr="00F61653" w:rsidRDefault="009301F3"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 xml:space="preserve">The Climate Change </w:t>
      </w:r>
      <w:r w:rsidR="00FA4BAE" w:rsidRPr="00F61653">
        <w:rPr>
          <w:rFonts w:eastAsia="Yu Gothic UI"/>
          <w:color w:val="000000"/>
          <w:lang w:eastAsia="en-US"/>
        </w:rPr>
        <w:t xml:space="preserve">Bill </w:t>
      </w:r>
      <w:r w:rsidRPr="00F61653">
        <w:rPr>
          <w:rFonts w:eastAsia="Yu Gothic UI"/>
          <w:color w:val="000000"/>
          <w:lang w:eastAsia="en-US"/>
        </w:rPr>
        <w:t>is being debated and soon will be turned into law</w:t>
      </w:r>
      <w:r w:rsidR="007C0F25">
        <w:rPr>
          <w:rFonts w:eastAsia="Yu Gothic UI"/>
          <w:color w:val="000000"/>
          <w:lang w:eastAsia="en-US"/>
        </w:rPr>
        <w:t>;</w:t>
      </w:r>
      <w:r w:rsidRPr="00F61653">
        <w:rPr>
          <w:rFonts w:eastAsia="Yu Gothic UI"/>
          <w:color w:val="000000"/>
          <w:lang w:eastAsia="en-US"/>
        </w:rPr>
        <w:t xml:space="preserve"> this will help to improve coordination of all climate change activities in Uganda.</w:t>
      </w:r>
    </w:p>
    <w:p w14:paraId="2F646DCE" w14:textId="77777777" w:rsidR="009301F3" w:rsidRPr="00F61653" w:rsidRDefault="009301F3" w:rsidP="006D0391">
      <w:pPr>
        <w:pStyle w:val="ListParagraph"/>
        <w:ind w:left="0"/>
        <w:rPr>
          <w:rFonts w:eastAsia="Yu Gothic UI"/>
          <w:color w:val="000000"/>
          <w:lang w:eastAsia="en-US"/>
        </w:rPr>
      </w:pPr>
    </w:p>
    <w:p w14:paraId="42D4CC21" w14:textId="7EB0C513" w:rsidR="002C07BC" w:rsidRPr="00F61653" w:rsidRDefault="009301F3"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The nationally determined contributions roadmap was recently launched and this will guide GoU in her efforts to reduce greenhouse gas emissions</w:t>
      </w:r>
      <w:r w:rsidR="002C07BC" w:rsidRPr="00F61653">
        <w:rPr>
          <w:rFonts w:eastAsia="Yu Gothic UI"/>
          <w:color w:val="000000"/>
          <w:lang w:eastAsia="en-US"/>
        </w:rPr>
        <w:t>.</w:t>
      </w:r>
    </w:p>
    <w:p w14:paraId="59594582" w14:textId="77777777" w:rsidR="002C07BC" w:rsidRPr="00F61653" w:rsidRDefault="002C07BC" w:rsidP="006D0391">
      <w:pPr>
        <w:contextualSpacing/>
        <w:jc w:val="both"/>
        <w:rPr>
          <w:rFonts w:eastAsia="Yu Gothic UI"/>
          <w:color w:val="000000"/>
          <w:lang w:eastAsia="en-US"/>
        </w:rPr>
      </w:pPr>
    </w:p>
    <w:p w14:paraId="5C614C83" w14:textId="46666260" w:rsidR="009301F3" w:rsidRPr="00F61653" w:rsidRDefault="009301F3" w:rsidP="006D0391">
      <w:pPr>
        <w:pStyle w:val="ListParagraph"/>
        <w:numPr>
          <w:ilvl w:val="0"/>
          <w:numId w:val="25"/>
        </w:numPr>
        <w:ind w:left="720"/>
        <w:contextualSpacing/>
        <w:jc w:val="both"/>
        <w:rPr>
          <w:rFonts w:eastAsia="Yu Gothic UI"/>
          <w:color w:val="000000"/>
          <w:lang w:eastAsia="en-US"/>
        </w:rPr>
      </w:pPr>
      <w:r w:rsidRPr="00F61653">
        <w:rPr>
          <w:rFonts w:eastAsia="Yu Gothic UI"/>
          <w:color w:val="000000"/>
          <w:lang w:eastAsia="en-US"/>
        </w:rPr>
        <w:t xml:space="preserve">There is an ongoing project geared to establish a national institutional framework for environmental management, coordinated information and data management system </w:t>
      </w:r>
      <w:r w:rsidR="00FA4BAE" w:rsidRPr="00F61653">
        <w:rPr>
          <w:rFonts w:eastAsia="Yu Gothic UI"/>
          <w:color w:val="000000"/>
          <w:lang w:eastAsia="en-US"/>
        </w:rPr>
        <w:t>for</w:t>
      </w:r>
      <w:r w:rsidRPr="00F61653">
        <w:rPr>
          <w:rFonts w:eastAsia="Yu Gothic UI"/>
          <w:color w:val="000000"/>
          <w:lang w:eastAsia="en-US"/>
        </w:rPr>
        <w:t xml:space="preserve"> reporting on Rio conventions</w:t>
      </w:r>
      <w:r w:rsidR="007C0F25">
        <w:rPr>
          <w:rFonts w:eastAsia="Yu Gothic UI"/>
          <w:color w:val="000000"/>
          <w:lang w:eastAsia="en-US"/>
        </w:rPr>
        <w:t>.</w:t>
      </w:r>
      <w:r w:rsidRPr="00F61653">
        <w:rPr>
          <w:rFonts w:eastAsia="Yu Gothic UI"/>
          <w:color w:val="000000"/>
          <w:lang w:eastAsia="en-US"/>
        </w:rPr>
        <w:t xml:space="preserve"> </w:t>
      </w:r>
    </w:p>
    <w:p w14:paraId="3987412F" w14:textId="77777777" w:rsidR="006E2025" w:rsidRPr="00F61653" w:rsidRDefault="006E2025" w:rsidP="006D0391">
      <w:pPr>
        <w:pStyle w:val="ListParagraph"/>
        <w:ind w:left="0"/>
        <w:jc w:val="both"/>
        <w:rPr>
          <w:rFonts w:eastAsia="Calibri"/>
          <w:color w:val="000000"/>
          <w:lang w:val="en-GB"/>
        </w:rPr>
      </w:pPr>
    </w:p>
    <w:p w14:paraId="2B1D6C14" w14:textId="77777777" w:rsidR="004F1FC6" w:rsidRPr="00F61653" w:rsidRDefault="004F1FC6" w:rsidP="006D0391">
      <w:pPr>
        <w:rPr>
          <w:b/>
          <w:lang w:val="en-GB"/>
        </w:rPr>
      </w:pPr>
      <w:r w:rsidRPr="00F61653">
        <w:br w:type="page"/>
      </w:r>
    </w:p>
    <w:p w14:paraId="14DC70FB" w14:textId="143AE5DF" w:rsidR="00FF774A" w:rsidRPr="00F61653" w:rsidRDefault="00DA6F18" w:rsidP="00816B89">
      <w:pPr>
        <w:pStyle w:val="Heading2"/>
      </w:pPr>
      <w:bookmarkStart w:id="160" w:name="_Toc532311559"/>
      <w:bookmarkStart w:id="161" w:name="_Toc532496851"/>
      <w:r w:rsidRPr="00F61653">
        <w:t>3</w:t>
      </w:r>
      <w:r w:rsidR="00C2722D" w:rsidRPr="00F61653">
        <w:t>.</w:t>
      </w:r>
      <w:r w:rsidR="00D92BAE">
        <w:t>2</w:t>
      </w:r>
      <w:r w:rsidR="00C2722D" w:rsidRPr="00F61653">
        <w:t>.</w:t>
      </w:r>
      <w:r w:rsidR="009163DB" w:rsidRPr="00F61653">
        <w:t xml:space="preserve">5 </w:t>
      </w:r>
      <w:r w:rsidR="00C2722D" w:rsidRPr="00F61653">
        <w:t xml:space="preserve">Factors Affecting Achievement of </w:t>
      </w:r>
      <w:bookmarkStart w:id="162" w:name="_Toc526435662"/>
      <w:bookmarkEnd w:id="162"/>
      <w:r w:rsidR="0094196C" w:rsidRPr="00F61653">
        <w:t>Results</w:t>
      </w:r>
      <w:bookmarkEnd w:id="160"/>
      <w:bookmarkEnd w:id="161"/>
    </w:p>
    <w:p w14:paraId="67E71CE8" w14:textId="2D178760" w:rsidR="00A80869" w:rsidRPr="00F61653" w:rsidRDefault="00A80869" w:rsidP="006D0391">
      <w:pPr>
        <w:jc w:val="both"/>
        <w:rPr>
          <w:rFonts w:eastAsia="Calibri"/>
          <w:color w:val="000000"/>
          <w:lang w:val="en-GB"/>
        </w:rPr>
      </w:pPr>
      <w:r w:rsidRPr="00F61653">
        <w:rPr>
          <w:rFonts w:eastAsia="Calibri"/>
          <w:color w:val="000000"/>
          <w:lang w:val="en-GB"/>
        </w:rPr>
        <w:t xml:space="preserve">Factors affecting achievement of </w:t>
      </w:r>
      <w:r w:rsidR="00EE6005" w:rsidRPr="00F61653">
        <w:rPr>
          <w:rFonts w:eastAsia="Calibri"/>
          <w:color w:val="000000"/>
          <w:lang w:val="en-GB"/>
        </w:rPr>
        <w:t xml:space="preserve">results </w:t>
      </w:r>
      <w:r w:rsidRPr="00F61653">
        <w:rPr>
          <w:rFonts w:eastAsia="Calibri"/>
          <w:color w:val="000000"/>
          <w:lang w:val="en-GB"/>
        </w:rPr>
        <w:t>are presented according to general and pillar challenges:</w:t>
      </w:r>
    </w:p>
    <w:p w14:paraId="0B00AE7F" w14:textId="77777777" w:rsidR="002B7D84" w:rsidRPr="00F61653" w:rsidRDefault="002B7D84" w:rsidP="006D0391">
      <w:pPr>
        <w:jc w:val="both"/>
        <w:rPr>
          <w:rFonts w:eastAsia="Calibri"/>
          <w:color w:val="FF0000"/>
          <w:lang w:val="en-GB"/>
        </w:rPr>
      </w:pPr>
    </w:p>
    <w:p w14:paraId="2679C759" w14:textId="7AB1307C" w:rsidR="00A80869" w:rsidRPr="00F61653" w:rsidRDefault="00A80869" w:rsidP="006D0391">
      <w:pPr>
        <w:jc w:val="both"/>
        <w:rPr>
          <w:rFonts w:eastAsia="Calibri"/>
          <w:b/>
          <w:lang w:val="en-GB" w:eastAsia="en-US"/>
        </w:rPr>
      </w:pPr>
      <w:r w:rsidRPr="00F61653">
        <w:rPr>
          <w:rFonts w:eastAsia="Calibri"/>
          <w:b/>
          <w:lang w:val="en-GB" w:eastAsia="en-US"/>
        </w:rPr>
        <w:t>General</w:t>
      </w:r>
      <w:r w:rsidR="00A25E3A" w:rsidRPr="00F61653">
        <w:rPr>
          <w:rFonts w:eastAsia="Calibri"/>
          <w:b/>
          <w:lang w:val="en-GB" w:eastAsia="en-US"/>
        </w:rPr>
        <w:t xml:space="preserve"> factors affecting achievement of </w:t>
      </w:r>
      <w:r w:rsidR="00EE6005" w:rsidRPr="00F61653">
        <w:rPr>
          <w:rFonts w:eastAsia="Calibri"/>
          <w:b/>
          <w:lang w:val="en-GB" w:eastAsia="en-US"/>
        </w:rPr>
        <w:t>results</w:t>
      </w:r>
    </w:p>
    <w:p w14:paraId="28E16358" w14:textId="77777777" w:rsidR="00456096" w:rsidRPr="00F61653" w:rsidRDefault="00456096" w:rsidP="006D0391">
      <w:pPr>
        <w:jc w:val="both"/>
        <w:rPr>
          <w:rFonts w:eastAsia="Calibri"/>
          <w:b/>
          <w:color w:val="000000"/>
          <w:lang w:val="en-GB"/>
        </w:rPr>
      </w:pPr>
    </w:p>
    <w:p w14:paraId="69AD01C8" w14:textId="49593258" w:rsidR="00A80869" w:rsidRPr="00F61653" w:rsidRDefault="00A80869" w:rsidP="006D0391">
      <w:pPr>
        <w:jc w:val="both"/>
        <w:rPr>
          <w:rFonts w:eastAsia="Calibri"/>
          <w:color w:val="000000"/>
          <w:lang w:val="en-GB"/>
        </w:rPr>
      </w:pPr>
      <w:r w:rsidRPr="00F61653">
        <w:rPr>
          <w:rFonts w:eastAsia="Calibri"/>
          <w:b/>
          <w:color w:val="000000"/>
          <w:lang w:val="en-GB"/>
        </w:rPr>
        <w:t>Inadequate funding of planned activities</w:t>
      </w:r>
      <w:r w:rsidRPr="00F61653">
        <w:rPr>
          <w:rFonts w:eastAsia="Calibri"/>
          <w:color w:val="000000"/>
          <w:lang w:val="en-GB"/>
        </w:rPr>
        <w:t xml:space="preserve"> –</w:t>
      </w:r>
      <w:r w:rsidR="007C0F25">
        <w:rPr>
          <w:rFonts w:eastAsia="Calibri"/>
          <w:color w:val="000000"/>
          <w:lang w:val="en-GB"/>
        </w:rPr>
        <w:t xml:space="preserve"> </w:t>
      </w:r>
      <w:r w:rsidRPr="00F61653">
        <w:rPr>
          <w:rFonts w:eastAsia="Calibri"/>
          <w:color w:val="000000"/>
          <w:lang w:val="en-GB"/>
        </w:rPr>
        <w:t xml:space="preserve">Some </w:t>
      </w:r>
      <w:r w:rsidR="0021707E" w:rsidRPr="00F61653">
        <w:rPr>
          <w:rFonts w:eastAsia="Calibri"/>
          <w:color w:val="000000"/>
          <w:lang w:val="en-GB"/>
        </w:rPr>
        <w:t>implementing partners and responsible parties</w:t>
      </w:r>
      <w:r w:rsidRPr="00F61653">
        <w:rPr>
          <w:rFonts w:eastAsia="Calibri"/>
          <w:color w:val="000000"/>
          <w:lang w:val="en-GB"/>
        </w:rPr>
        <w:t xml:space="preserve"> reported receiving limited funding compared to proposed budgets and the scope of issues to be addressed. </w:t>
      </w:r>
      <w:r w:rsidR="00B85EDA" w:rsidRPr="00F61653">
        <w:rPr>
          <w:rFonts w:eastAsia="Calibri"/>
          <w:color w:val="000000"/>
          <w:lang w:val="en-GB"/>
        </w:rPr>
        <w:t>T</w:t>
      </w:r>
      <w:r w:rsidR="00F933EB" w:rsidRPr="00F61653">
        <w:rPr>
          <w:rFonts w:eastAsia="Calibri"/>
          <w:color w:val="000000"/>
          <w:lang w:val="en-GB"/>
        </w:rPr>
        <w:t xml:space="preserve">his </w:t>
      </w:r>
      <w:r w:rsidR="00303FFF" w:rsidRPr="00F61653">
        <w:rPr>
          <w:rFonts w:eastAsia="Calibri"/>
          <w:color w:val="000000"/>
          <w:lang w:val="en-GB"/>
        </w:rPr>
        <w:t>was partly attributed to</w:t>
      </w:r>
      <w:r w:rsidR="00F933EB" w:rsidRPr="00F61653">
        <w:rPr>
          <w:rFonts w:eastAsia="Calibri"/>
          <w:color w:val="000000"/>
          <w:lang w:val="en-GB"/>
        </w:rPr>
        <w:t xml:space="preserve"> limited resources</w:t>
      </w:r>
      <w:r w:rsidR="000F3281" w:rsidRPr="00F61653">
        <w:rPr>
          <w:rFonts w:eastAsia="Calibri"/>
          <w:color w:val="000000"/>
          <w:lang w:val="en-GB"/>
        </w:rPr>
        <w:t xml:space="preserve"> </w:t>
      </w:r>
      <w:r w:rsidR="00B85EDA" w:rsidRPr="00F61653">
        <w:rPr>
          <w:rFonts w:eastAsia="Calibri"/>
          <w:color w:val="000000"/>
          <w:lang w:val="en-GB"/>
        </w:rPr>
        <w:t xml:space="preserve">mobilised </w:t>
      </w:r>
      <w:r w:rsidR="00303FFF" w:rsidRPr="00F61653">
        <w:rPr>
          <w:rFonts w:eastAsia="Calibri"/>
          <w:color w:val="000000"/>
          <w:lang w:val="en-GB"/>
        </w:rPr>
        <w:t>at</w:t>
      </w:r>
      <w:r w:rsidR="003F390B" w:rsidRPr="00F61653">
        <w:rPr>
          <w:rFonts w:eastAsia="Calibri"/>
          <w:color w:val="000000"/>
          <w:lang w:val="en-GB"/>
        </w:rPr>
        <w:t xml:space="preserve"> pillar and</w:t>
      </w:r>
      <w:r w:rsidR="00303FFF" w:rsidRPr="00F61653">
        <w:rPr>
          <w:rFonts w:eastAsia="Calibri"/>
          <w:color w:val="000000"/>
          <w:lang w:val="en-GB"/>
        </w:rPr>
        <w:t xml:space="preserve"> ORG level </w:t>
      </w:r>
      <w:r w:rsidR="00B85EDA" w:rsidRPr="00F61653">
        <w:rPr>
          <w:rFonts w:eastAsia="Calibri"/>
          <w:color w:val="000000"/>
          <w:lang w:val="en-GB"/>
        </w:rPr>
        <w:t xml:space="preserve">to </w:t>
      </w:r>
      <w:r w:rsidR="00303FFF" w:rsidRPr="00F61653">
        <w:rPr>
          <w:rFonts w:eastAsia="Calibri"/>
          <w:color w:val="000000"/>
          <w:lang w:val="en-GB"/>
        </w:rPr>
        <w:t xml:space="preserve">disburse to IPs and </w:t>
      </w:r>
      <w:r w:rsidR="00A43F4A">
        <w:rPr>
          <w:rFonts w:eastAsia="Calibri"/>
          <w:color w:val="000000"/>
          <w:lang w:val="en-GB"/>
        </w:rPr>
        <w:t>Recipient Parties (</w:t>
      </w:r>
      <w:r w:rsidR="00303FFF" w:rsidRPr="00F61653">
        <w:rPr>
          <w:rFonts w:eastAsia="Calibri"/>
          <w:color w:val="000000"/>
          <w:lang w:val="en-GB"/>
        </w:rPr>
        <w:t>RPs</w:t>
      </w:r>
      <w:r w:rsidR="00A43F4A">
        <w:rPr>
          <w:rFonts w:eastAsia="Calibri"/>
          <w:color w:val="000000"/>
          <w:lang w:val="en-GB"/>
        </w:rPr>
        <w:t>)</w:t>
      </w:r>
      <w:r w:rsidR="00303FFF" w:rsidRPr="00F61653">
        <w:rPr>
          <w:rFonts w:eastAsia="Calibri"/>
          <w:color w:val="000000"/>
          <w:lang w:val="en-GB"/>
        </w:rPr>
        <w:t xml:space="preserve"> </w:t>
      </w:r>
      <w:r w:rsidR="00B85EDA" w:rsidRPr="00F61653">
        <w:rPr>
          <w:rFonts w:eastAsia="Calibri"/>
          <w:color w:val="000000"/>
          <w:lang w:val="en-GB"/>
        </w:rPr>
        <w:t>and ambitious work-plans and budgets</w:t>
      </w:r>
      <w:r w:rsidR="00303FFF" w:rsidRPr="00F61653">
        <w:rPr>
          <w:rFonts w:eastAsia="Calibri"/>
          <w:color w:val="000000"/>
          <w:lang w:val="en-GB"/>
        </w:rPr>
        <w:t xml:space="preserve"> at IP level</w:t>
      </w:r>
      <w:r w:rsidR="00B85EDA" w:rsidRPr="00F61653">
        <w:rPr>
          <w:rFonts w:eastAsia="Calibri"/>
          <w:color w:val="000000"/>
          <w:lang w:val="en-GB"/>
        </w:rPr>
        <w:t>.</w:t>
      </w:r>
    </w:p>
    <w:p w14:paraId="2D2A3531" w14:textId="77777777" w:rsidR="00A80869" w:rsidRPr="00F61653" w:rsidRDefault="00A80869" w:rsidP="006D0391">
      <w:pPr>
        <w:rPr>
          <w:rFonts w:eastAsia="Calibri"/>
          <w:color w:val="000000"/>
          <w:lang w:val="en-GB"/>
        </w:rPr>
      </w:pPr>
    </w:p>
    <w:p w14:paraId="474762FB" w14:textId="25720A9B" w:rsidR="002E1D89" w:rsidRPr="00F61653" w:rsidRDefault="00A80869" w:rsidP="006D0391">
      <w:pPr>
        <w:jc w:val="both"/>
        <w:rPr>
          <w:rFonts w:eastAsia="Calibri"/>
          <w:lang w:val="en-GB" w:eastAsia="en-US"/>
        </w:rPr>
      </w:pPr>
      <w:r w:rsidRPr="00F61653">
        <w:rPr>
          <w:rFonts w:eastAsia="Calibri"/>
          <w:b/>
          <w:lang w:val="en-GB" w:eastAsia="en-US"/>
        </w:rPr>
        <w:t xml:space="preserve">Delayed accountability and reporting </w:t>
      </w:r>
      <w:r w:rsidRPr="00F61653">
        <w:rPr>
          <w:rFonts w:eastAsia="Calibri"/>
          <w:lang w:val="en-GB" w:eastAsia="en-US"/>
        </w:rPr>
        <w:t xml:space="preserve">- There were reported bureaucratic tendencies </w:t>
      </w:r>
      <w:r w:rsidR="00C41135">
        <w:rPr>
          <w:rFonts w:eastAsia="Calibri"/>
          <w:lang w:val="en-GB" w:eastAsia="en-US"/>
        </w:rPr>
        <w:t>related to</w:t>
      </w:r>
      <w:r w:rsidR="00C41135" w:rsidRPr="00F61653">
        <w:rPr>
          <w:rFonts w:eastAsia="Calibri"/>
          <w:lang w:val="en-GB" w:eastAsia="en-US"/>
        </w:rPr>
        <w:t xml:space="preserve"> </w:t>
      </w:r>
      <w:r w:rsidRPr="00F61653">
        <w:rPr>
          <w:rFonts w:eastAsia="Calibri"/>
          <w:lang w:val="en-GB" w:eastAsia="en-US"/>
        </w:rPr>
        <w:t>reporting and accountabilities among government agencies and departments which affect the next release of funds from UN. Once one ministry delays to submit the reports to UN, other ministries that submitted early cannot access funding until all submissions by all ministries are done. In addition, there was a reported low absorption capacity by MDAs which is affecting resource mobilization efforts by the UN.</w:t>
      </w:r>
    </w:p>
    <w:p w14:paraId="18AD0A48" w14:textId="77777777" w:rsidR="002E1D89" w:rsidRPr="00F61653" w:rsidRDefault="002E1D89" w:rsidP="006D0391">
      <w:pPr>
        <w:jc w:val="both"/>
        <w:rPr>
          <w:rFonts w:eastAsia="Calibri"/>
          <w:lang w:val="en-GB" w:eastAsia="en-US"/>
        </w:rPr>
      </w:pPr>
    </w:p>
    <w:p w14:paraId="4170307E" w14:textId="32914A65" w:rsidR="00A80869" w:rsidRPr="00F61653" w:rsidRDefault="002E1D89" w:rsidP="006D0391">
      <w:pPr>
        <w:jc w:val="both"/>
        <w:rPr>
          <w:rFonts w:eastAsia="Calibri"/>
          <w:lang w:val="en-GB" w:eastAsia="en-US"/>
        </w:rPr>
      </w:pPr>
      <w:r w:rsidRPr="00EA49EC">
        <w:rPr>
          <w:rFonts w:eastAsia="Calibri"/>
          <w:b/>
          <w:lang w:val="en-GB" w:eastAsia="en-US"/>
        </w:rPr>
        <w:t>Delayed release of funds by UN due to lengthy</w:t>
      </w:r>
      <w:r w:rsidR="000F3281" w:rsidRPr="00EA49EC">
        <w:rPr>
          <w:rFonts w:eastAsia="Calibri"/>
          <w:b/>
          <w:lang w:val="en-GB" w:eastAsia="en-US"/>
        </w:rPr>
        <w:t xml:space="preserve"> </w:t>
      </w:r>
      <w:r w:rsidRPr="00EA49EC">
        <w:rPr>
          <w:rFonts w:eastAsia="Calibri"/>
          <w:b/>
          <w:lang w:val="en-GB" w:eastAsia="en-US"/>
        </w:rPr>
        <w:t>procedures</w:t>
      </w:r>
      <w:r w:rsidR="009247A3">
        <w:rPr>
          <w:rFonts w:eastAsia="Calibri"/>
          <w:lang w:val="en-GB" w:eastAsia="en-US"/>
        </w:rPr>
        <w:t xml:space="preserve"> -</w:t>
      </w:r>
      <w:r w:rsidR="009247A3" w:rsidRPr="00F61653">
        <w:rPr>
          <w:rFonts w:eastAsia="Calibri"/>
          <w:lang w:val="en-GB" w:eastAsia="en-US"/>
        </w:rPr>
        <w:t xml:space="preserve"> </w:t>
      </w:r>
      <w:r w:rsidRPr="00F61653">
        <w:rPr>
          <w:rFonts w:eastAsia="Calibri"/>
          <w:lang w:val="en-GB" w:eastAsia="en-US"/>
        </w:rPr>
        <w:t>IPs mentioned taking between 3-9 months</w:t>
      </w:r>
      <w:r w:rsidR="000F3281" w:rsidRPr="00F61653">
        <w:rPr>
          <w:rFonts w:eastAsia="Calibri"/>
          <w:lang w:val="en-GB" w:eastAsia="en-US"/>
        </w:rPr>
        <w:t xml:space="preserve"> </w:t>
      </w:r>
      <w:r w:rsidRPr="00F61653">
        <w:rPr>
          <w:rFonts w:eastAsia="Calibri"/>
          <w:lang w:val="en-GB" w:eastAsia="en-US"/>
        </w:rPr>
        <w:t>before receiving funds</w:t>
      </w:r>
      <w:r w:rsidR="00E971C5">
        <w:rPr>
          <w:rFonts w:eastAsia="Calibri"/>
          <w:lang w:val="en-GB" w:eastAsia="en-US"/>
        </w:rPr>
        <w:t>,</w:t>
      </w:r>
      <w:r w:rsidRPr="00F61653">
        <w:rPr>
          <w:rFonts w:eastAsia="Calibri"/>
          <w:lang w:val="en-GB" w:eastAsia="en-US"/>
        </w:rPr>
        <w:t xml:space="preserve"> which delays implementation of planned interventions.</w:t>
      </w:r>
    </w:p>
    <w:p w14:paraId="08011E6E" w14:textId="77777777" w:rsidR="00A80869" w:rsidRPr="00F61653" w:rsidRDefault="00A80869" w:rsidP="006D0391">
      <w:pPr>
        <w:jc w:val="both"/>
        <w:rPr>
          <w:rFonts w:eastAsia="Calibri"/>
          <w:lang w:val="en-GB" w:eastAsia="en-US"/>
        </w:rPr>
      </w:pPr>
    </w:p>
    <w:p w14:paraId="2DF90E78" w14:textId="27BC2CC8" w:rsidR="00A80869" w:rsidRPr="00F61653" w:rsidRDefault="00A80869" w:rsidP="006D0391">
      <w:pPr>
        <w:jc w:val="both"/>
        <w:rPr>
          <w:rFonts w:eastAsia="Calibri"/>
          <w:lang w:val="en-GB" w:eastAsia="en-US"/>
        </w:rPr>
      </w:pPr>
      <w:r w:rsidRPr="00F61653">
        <w:rPr>
          <w:rFonts w:eastAsia="Calibri"/>
          <w:b/>
          <w:lang w:val="en-GB" w:eastAsia="en-US"/>
        </w:rPr>
        <w:t xml:space="preserve">Weak coordination among MDAs - </w:t>
      </w:r>
      <w:r w:rsidRPr="00F61653">
        <w:rPr>
          <w:rFonts w:eastAsia="Calibri"/>
          <w:lang w:val="en-GB" w:eastAsia="en-US"/>
        </w:rPr>
        <w:t>The weak coordination among MDAs delays the decision</w:t>
      </w:r>
      <w:r w:rsidR="00E971C5">
        <w:rPr>
          <w:rFonts w:eastAsia="Calibri"/>
          <w:lang w:val="en-GB" w:eastAsia="en-US"/>
        </w:rPr>
        <w:t>-</w:t>
      </w:r>
      <w:r w:rsidRPr="00F61653">
        <w:rPr>
          <w:rFonts w:eastAsia="Calibri"/>
          <w:lang w:val="en-GB" w:eastAsia="en-US"/>
        </w:rPr>
        <w:t xml:space="preserve">making process and accountability that often result </w:t>
      </w:r>
      <w:r w:rsidR="00941B7A" w:rsidRPr="00F61653">
        <w:rPr>
          <w:rFonts w:eastAsia="Calibri"/>
          <w:lang w:val="en-GB" w:eastAsia="en-US"/>
        </w:rPr>
        <w:t>into delayed</w:t>
      </w:r>
      <w:r w:rsidRPr="00F61653">
        <w:rPr>
          <w:rFonts w:eastAsia="Calibri"/>
          <w:lang w:val="en-GB" w:eastAsia="en-US"/>
        </w:rPr>
        <w:t xml:space="preserve"> implementation of activities and service delivery. For instance, overlaps of </w:t>
      </w:r>
      <w:r w:rsidR="003124B7" w:rsidRPr="00F61653">
        <w:rPr>
          <w:rFonts w:eastAsia="Calibri"/>
          <w:lang w:val="en-GB" w:eastAsia="en-US"/>
        </w:rPr>
        <w:t xml:space="preserve">roles and responsibilities </w:t>
      </w:r>
      <w:r w:rsidRPr="00F61653">
        <w:rPr>
          <w:rFonts w:eastAsia="Calibri"/>
          <w:lang w:val="en-GB" w:eastAsia="en-US"/>
        </w:rPr>
        <w:t>among OPM, MFPED and NPA results into coordination challenges.  MWE has a water sector for production yet MAAIF also plans for water in agricultural production. There is also overlap between NEMA and MWE on wetlands management resulting in inaction of restoration and enforcement.</w:t>
      </w:r>
    </w:p>
    <w:p w14:paraId="0F3D60DE" w14:textId="77777777" w:rsidR="006E3E64" w:rsidRPr="00F61653" w:rsidRDefault="006E3E64" w:rsidP="006D0391">
      <w:pPr>
        <w:jc w:val="both"/>
      </w:pPr>
    </w:p>
    <w:p w14:paraId="0CCFADF9" w14:textId="230DB387" w:rsidR="00E317DA" w:rsidRPr="00F61653" w:rsidRDefault="006E3E64" w:rsidP="006D0391">
      <w:pPr>
        <w:contextualSpacing/>
        <w:jc w:val="both"/>
      </w:pPr>
      <w:r w:rsidRPr="00F61653">
        <w:rPr>
          <w:b/>
        </w:rPr>
        <w:t>Increasing costs of public administration</w:t>
      </w:r>
      <w:r w:rsidR="00E971C5">
        <w:rPr>
          <w:b/>
        </w:rPr>
        <w:t xml:space="preserve"> </w:t>
      </w:r>
      <w:r w:rsidRPr="00F61653">
        <w:t>-</w:t>
      </w:r>
      <w:r w:rsidR="00E971C5">
        <w:t xml:space="preserve"> </w:t>
      </w:r>
      <w:r w:rsidR="00EC47EA">
        <w:t>T</w:t>
      </w:r>
      <w:r w:rsidRPr="00F61653">
        <w:t>he i</w:t>
      </w:r>
      <w:r w:rsidR="00E317DA" w:rsidRPr="00F61653">
        <w:t>ncrease in the number of districts has led to high cost</w:t>
      </w:r>
      <w:r w:rsidR="00EC47EA">
        <w:t>s</w:t>
      </w:r>
      <w:r w:rsidR="00E317DA" w:rsidRPr="00F61653">
        <w:t xml:space="preserve"> of public administration.</w:t>
      </w:r>
      <w:r w:rsidRPr="00F61653">
        <w:t xml:space="preserve"> Currently the</w:t>
      </w:r>
      <w:r w:rsidR="00E971C5">
        <w:t>re</w:t>
      </w:r>
      <w:r w:rsidRPr="00F61653">
        <w:t xml:space="preserve"> are over 125 districts and 41 municipalities. </w:t>
      </w:r>
    </w:p>
    <w:p w14:paraId="46ACE763" w14:textId="77777777" w:rsidR="00A80869" w:rsidRPr="00F61653" w:rsidRDefault="00A80869" w:rsidP="006D0391">
      <w:pPr>
        <w:jc w:val="both"/>
        <w:rPr>
          <w:rFonts w:eastAsia="Calibri"/>
          <w:color w:val="FF0000"/>
          <w:lang w:val="en-GB"/>
        </w:rPr>
      </w:pPr>
    </w:p>
    <w:p w14:paraId="723599FA" w14:textId="77777777" w:rsidR="00A80869" w:rsidRPr="00F61653" w:rsidRDefault="00A80869" w:rsidP="006D0391">
      <w:pPr>
        <w:jc w:val="both"/>
        <w:rPr>
          <w:rFonts w:eastAsia="Calibri"/>
          <w:b/>
          <w:lang w:val="en-GB" w:eastAsia="en-US"/>
        </w:rPr>
      </w:pPr>
      <w:r w:rsidRPr="00F61653">
        <w:rPr>
          <w:rFonts w:eastAsia="Calibri"/>
          <w:b/>
          <w:lang w:val="en-GB" w:eastAsia="en-US"/>
        </w:rPr>
        <w:t xml:space="preserve">Governance </w:t>
      </w:r>
    </w:p>
    <w:p w14:paraId="0D6103EF" w14:textId="5FAD0600" w:rsidR="00A80869" w:rsidRPr="00F61653" w:rsidRDefault="00A80869" w:rsidP="006D0391">
      <w:pPr>
        <w:jc w:val="both"/>
        <w:rPr>
          <w:rFonts w:eastAsia="Calibri"/>
          <w:color w:val="000000"/>
          <w:lang w:val="en-GB"/>
        </w:rPr>
      </w:pPr>
      <w:r w:rsidRPr="00F61653">
        <w:rPr>
          <w:rFonts w:eastAsia="Calibri"/>
          <w:b/>
          <w:color w:val="000000"/>
          <w:lang w:val="en-GB"/>
        </w:rPr>
        <w:t xml:space="preserve">Delayed elections for Local </w:t>
      </w:r>
      <w:r w:rsidR="00F656A9">
        <w:rPr>
          <w:rFonts w:eastAsia="Calibri"/>
          <w:b/>
          <w:color w:val="000000"/>
          <w:lang w:val="en-GB"/>
        </w:rPr>
        <w:t xml:space="preserve">Council (LC) </w:t>
      </w:r>
      <w:r w:rsidRPr="00F61653">
        <w:rPr>
          <w:rFonts w:eastAsia="Calibri"/>
          <w:b/>
          <w:color w:val="000000"/>
          <w:lang w:val="en-GB"/>
        </w:rPr>
        <w:t>chairpersons</w:t>
      </w:r>
      <w:r w:rsidR="00E971C5">
        <w:rPr>
          <w:rFonts w:eastAsia="Calibri"/>
          <w:b/>
          <w:color w:val="000000"/>
          <w:lang w:val="en-GB"/>
        </w:rPr>
        <w:t xml:space="preserve"> </w:t>
      </w:r>
      <w:r w:rsidRPr="00F61653">
        <w:rPr>
          <w:rFonts w:eastAsia="Calibri"/>
          <w:color w:val="000000"/>
          <w:lang w:val="en-GB"/>
        </w:rPr>
        <w:t xml:space="preserve">- </w:t>
      </w:r>
      <w:r w:rsidR="00EC47EA">
        <w:rPr>
          <w:rFonts w:eastAsia="Calibri"/>
          <w:color w:val="000000"/>
          <w:lang w:val="en-GB"/>
        </w:rPr>
        <w:t>T</w:t>
      </w:r>
      <w:r w:rsidRPr="00F61653">
        <w:rPr>
          <w:rFonts w:eastAsia="Calibri"/>
          <w:color w:val="000000"/>
          <w:lang w:val="en-GB"/>
        </w:rPr>
        <w:t xml:space="preserve">he delayed elections for </w:t>
      </w:r>
      <w:r w:rsidR="00F656A9">
        <w:rPr>
          <w:rFonts w:eastAsia="Calibri"/>
          <w:color w:val="000000"/>
          <w:lang w:val="en-GB"/>
        </w:rPr>
        <w:t xml:space="preserve">LC </w:t>
      </w:r>
      <w:r w:rsidRPr="00F61653">
        <w:rPr>
          <w:rFonts w:eastAsia="Calibri"/>
          <w:color w:val="000000"/>
          <w:lang w:val="en-GB"/>
        </w:rPr>
        <w:t>Chairpersons limited linkage between formal and informal justice systems.</w:t>
      </w:r>
      <w:r w:rsidR="00E044AD" w:rsidRPr="00F61653">
        <w:rPr>
          <w:rFonts w:eastAsia="Calibri"/>
          <w:color w:val="000000"/>
          <w:lang w:val="en-GB"/>
        </w:rPr>
        <w:t xml:space="preserve"> In addition,</w:t>
      </w:r>
      <w:r w:rsidRPr="00F61653">
        <w:rPr>
          <w:rFonts w:eastAsia="Calibri"/>
          <w:color w:val="000000"/>
          <w:lang w:val="en-GB"/>
        </w:rPr>
        <w:t xml:space="preserve"> </w:t>
      </w:r>
      <w:r w:rsidR="00E044AD" w:rsidRPr="00F61653">
        <w:rPr>
          <w:rFonts w:eastAsia="Calibri"/>
          <w:color w:val="000000"/>
          <w:lang w:val="en-GB"/>
        </w:rPr>
        <w:t>the modality of lining up during LC I and II elections was perceived by the public to have negative implications on freedom of expression</w:t>
      </w:r>
      <w:r w:rsidR="00E971C5">
        <w:rPr>
          <w:rFonts w:eastAsia="Calibri"/>
          <w:color w:val="000000"/>
          <w:lang w:val="en-GB"/>
        </w:rPr>
        <w:t>,</w:t>
      </w:r>
      <w:r w:rsidR="00E044AD" w:rsidRPr="00F61653">
        <w:rPr>
          <w:rFonts w:eastAsia="Calibri"/>
          <w:color w:val="000000"/>
          <w:lang w:val="en-GB"/>
        </w:rPr>
        <w:t xml:space="preserve"> hence contribut</w:t>
      </w:r>
      <w:r w:rsidR="00E971C5">
        <w:rPr>
          <w:rFonts w:eastAsia="Calibri"/>
          <w:color w:val="000000"/>
          <w:lang w:val="en-GB"/>
        </w:rPr>
        <w:t>ing</w:t>
      </w:r>
      <w:r w:rsidR="00E044AD" w:rsidRPr="00F61653">
        <w:rPr>
          <w:rFonts w:eastAsia="Calibri"/>
          <w:color w:val="000000"/>
          <w:lang w:val="en-GB"/>
        </w:rPr>
        <w:t xml:space="preserve"> to a negative rating on the quality of democracy in the country.</w:t>
      </w:r>
    </w:p>
    <w:p w14:paraId="5DE0A1E4" w14:textId="77777777" w:rsidR="00A25E3A" w:rsidRPr="00F61653" w:rsidRDefault="00A25E3A" w:rsidP="006D0391">
      <w:pPr>
        <w:jc w:val="both"/>
        <w:rPr>
          <w:rFonts w:eastAsia="Calibri"/>
          <w:color w:val="000000"/>
          <w:lang w:val="en-GB"/>
        </w:rPr>
      </w:pPr>
    </w:p>
    <w:p w14:paraId="257DBBB6" w14:textId="0BCC248A" w:rsidR="00A80869" w:rsidRPr="00F61653" w:rsidRDefault="00A80869" w:rsidP="006D0391">
      <w:pPr>
        <w:jc w:val="both"/>
        <w:rPr>
          <w:rFonts w:eastAsia="Calibri"/>
          <w:color w:val="000000"/>
          <w:lang w:val="en-GB"/>
        </w:rPr>
      </w:pPr>
      <w:r w:rsidRPr="00F61653">
        <w:rPr>
          <w:rFonts w:eastAsia="Calibri"/>
          <w:b/>
          <w:color w:val="000000"/>
          <w:lang w:val="en-GB"/>
        </w:rPr>
        <w:t xml:space="preserve">Reactivation of conflict in South Sudan </w:t>
      </w:r>
      <w:r w:rsidR="00EC47EA">
        <w:rPr>
          <w:rFonts w:eastAsia="Calibri"/>
          <w:color w:val="000000"/>
          <w:lang w:val="en-GB"/>
        </w:rPr>
        <w:t xml:space="preserve">- </w:t>
      </w:r>
      <w:r w:rsidRPr="00F61653">
        <w:rPr>
          <w:rFonts w:eastAsia="Calibri"/>
          <w:color w:val="000000"/>
          <w:lang w:val="en-GB"/>
        </w:rPr>
        <w:t>On 7</w:t>
      </w:r>
      <w:r w:rsidRPr="00F656A9">
        <w:rPr>
          <w:rFonts w:eastAsia="Calibri"/>
          <w:color w:val="000000"/>
          <w:vertAlign w:val="superscript"/>
          <w:lang w:val="en-GB"/>
        </w:rPr>
        <w:t>th</w:t>
      </w:r>
      <w:r w:rsidR="00F656A9">
        <w:rPr>
          <w:rFonts w:eastAsia="Calibri"/>
          <w:color w:val="000000"/>
          <w:lang w:val="en-GB"/>
        </w:rPr>
        <w:t xml:space="preserve"> </w:t>
      </w:r>
      <w:r w:rsidRPr="00F61653">
        <w:rPr>
          <w:rFonts w:eastAsia="Calibri"/>
          <w:color w:val="000000"/>
          <w:lang w:val="en-GB"/>
        </w:rPr>
        <w:t>July 2016, fighting broke out in Juba</w:t>
      </w:r>
      <w:r w:rsidR="00EC47EA">
        <w:rPr>
          <w:rFonts w:eastAsia="Calibri"/>
          <w:color w:val="000000"/>
          <w:lang w:val="en-GB"/>
        </w:rPr>
        <w:t>,</w:t>
      </w:r>
      <w:r w:rsidRPr="00F61653">
        <w:rPr>
          <w:rFonts w:eastAsia="Calibri"/>
          <w:color w:val="000000"/>
          <w:lang w:val="en-GB"/>
        </w:rPr>
        <w:t xml:space="preserve"> South Sudan, and in the subsequent months led to mass movement of South Sudanese refugees mainly from Juba and Equatorial states into Uganda. This led to increased pressure on services and natural resources.</w:t>
      </w:r>
    </w:p>
    <w:p w14:paraId="6396FDF2" w14:textId="77777777" w:rsidR="00A25E3A" w:rsidRPr="00F61653" w:rsidRDefault="00A25E3A" w:rsidP="006D0391">
      <w:pPr>
        <w:jc w:val="both"/>
        <w:rPr>
          <w:rFonts w:eastAsia="Calibri"/>
          <w:color w:val="000000"/>
          <w:lang w:val="en-GB"/>
        </w:rPr>
      </w:pPr>
    </w:p>
    <w:p w14:paraId="32991C09" w14:textId="2CAB1B47" w:rsidR="00A25E3A" w:rsidRPr="00F61653" w:rsidRDefault="00A25E3A" w:rsidP="006D0391">
      <w:pPr>
        <w:jc w:val="both"/>
        <w:rPr>
          <w:lang w:val="en-GB"/>
        </w:rPr>
      </w:pPr>
      <w:r w:rsidRPr="00F61653">
        <w:rPr>
          <w:b/>
          <w:lang w:val="en-GB"/>
        </w:rPr>
        <w:t xml:space="preserve">Shrinking space for human rights </w:t>
      </w:r>
      <w:r w:rsidRPr="00F61653">
        <w:rPr>
          <w:lang w:val="en-GB"/>
        </w:rPr>
        <w:t>- The reported shrinking space for human rights promotion, protection and realization hinder the achievement of UNDAF results</w:t>
      </w:r>
      <w:r w:rsidR="00F52DCE" w:rsidRPr="00F61653">
        <w:rPr>
          <w:lang w:val="en-GB"/>
        </w:rPr>
        <w:t xml:space="preserve"> under outcome 1.2</w:t>
      </w:r>
      <w:r w:rsidRPr="00F61653">
        <w:rPr>
          <w:lang w:val="en-GB"/>
        </w:rPr>
        <w:t>. The shrinking space was seen in terms of limited freedom among the media, opposition leaders</w:t>
      </w:r>
      <w:r w:rsidR="00673225">
        <w:rPr>
          <w:lang w:val="en-GB"/>
        </w:rPr>
        <w:t>,</w:t>
      </w:r>
      <w:r w:rsidRPr="00F61653">
        <w:rPr>
          <w:lang w:val="en-GB"/>
        </w:rPr>
        <w:t xml:space="preserve"> CSOs</w:t>
      </w:r>
      <w:r w:rsidR="00673225" w:rsidRPr="00673225">
        <w:rPr>
          <w:lang w:val="en-GB"/>
        </w:rPr>
        <w:t xml:space="preserve"> </w:t>
      </w:r>
      <w:r w:rsidR="00673225" w:rsidRPr="00F61653">
        <w:rPr>
          <w:lang w:val="en-GB"/>
        </w:rPr>
        <w:t>and</w:t>
      </w:r>
      <w:r w:rsidR="00673225">
        <w:rPr>
          <w:lang w:val="en-GB"/>
        </w:rPr>
        <w:t xml:space="preserve"> human rights defenders</w:t>
      </w:r>
      <w:r w:rsidRPr="00F61653">
        <w:rPr>
          <w:lang w:val="en-GB"/>
        </w:rPr>
        <w:t>.</w:t>
      </w:r>
    </w:p>
    <w:p w14:paraId="21B5E080" w14:textId="77777777" w:rsidR="00FB3EEE" w:rsidRPr="00F61653" w:rsidRDefault="00FB3EEE" w:rsidP="006D0391">
      <w:pPr>
        <w:jc w:val="both"/>
        <w:rPr>
          <w:lang w:val="en-GB"/>
        </w:rPr>
      </w:pPr>
    </w:p>
    <w:p w14:paraId="4236A1EB" w14:textId="428ACC2A" w:rsidR="00FB3EEE" w:rsidRPr="00F61653" w:rsidRDefault="00FB3EEE" w:rsidP="006D0391">
      <w:pPr>
        <w:jc w:val="both"/>
        <w:rPr>
          <w:lang w:val="en-GB"/>
        </w:rPr>
      </w:pPr>
      <w:r w:rsidRPr="00F61653">
        <w:rPr>
          <w:b/>
          <w:lang w:val="en-GB"/>
        </w:rPr>
        <w:t xml:space="preserve">Negative gender attitudes and practices – </w:t>
      </w:r>
      <w:r w:rsidRPr="00F61653">
        <w:rPr>
          <w:lang w:val="en-GB"/>
        </w:rPr>
        <w:t>the slow pace of changing negative attitudes, social norms and harmful practices towards gender equality and empowerment of women.</w:t>
      </w:r>
    </w:p>
    <w:p w14:paraId="60E91AF5" w14:textId="77777777" w:rsidR="00961408" w:rsidRDefault="00961408" w:rsidP="006D0391">
      <w:pPr>
        <w:jc w:val="both"/>
        <w:rPr>
          <w:rFonts w:eastAsia="Calibri"/>
          <w:b/>
          <w:lang w:val="en-GB" w:eastAsia="en-US"/>
        </w:rPr>
      </w:pPr>
    </w:p>
    <w:p w14:paraId="64A713D4" w14:textId="77BCB595" w:rsidR="009162F8" w:rsidRPr="00F61653" w:rsidRDefault="00A80869" w:rsidP="006D0391">
      <w:pPr>
        <w:jc w:val="both"/>
        <w:rPr>
          <w:rFonts w:eastAsia="Calibri"/>
          <w:b/>
          <w:lang w:val="en-GB" w:eastAsia="en-US"/>
        </w:rPr>
      </w:pPr>
      <w:r w:rsidRPr="00F61653">
        <w:rPr>
          <w:rFonts w:eastAsia="Calibri"/>
          <w:b/>
          <w:lang w:val="en-GB" w:eastAsia="en-US"/>
        </w:rPr>
        <w:t xml:space="preserve">Human Capital </w:t>
      </w:r>
      <w:r w:rsidR="009162F8" w:rsidRPr="00F61653">
        <w:rPr>
          <w:rFonts w:eastAsia="Calibri"/>
          <w:b/>
          <w:lang w:val="en-GB" w:eastAsia="en-US"/>
        </w:rPr>
        <w:t>Development</w:t>
      </w:r>
    </w:p>
    <w:p w14:paraId="6EE2273C" w14:textId="64328A75" w:rsidR="00FE3B4F" w:rsidRPr="00F61653" w:rsidRDefault="00A80869" w:rsidP="006D0391">
      <w:pPr>
        <w:jc w:val="both"/>
        <w:rPr>
          <w:rFonts w:eastAsia="Calibri"/>
          <w:color w:val="000000"/>
          <w:lang w:val="en-GB"/>
        </w:rPr>
      </w:pPr>
      <w:r w:rsidRPr="00F61653">
        <w:rPr>
          <w:rFonts w:eastAsia="Calibri"/>
          <w:b/>
          <w:color w:val="000000"/>
          <w:lang w:val="en-GB"/>
        </w:rPr>
        <w:t xml:space="preserve">Inadequate </w:t>
      </w:r>
      <w:r w:rsidR="000864A1" w:rsidRPr="00F61653">
        <w:rPr>
          <w:rFonts w:eastAsia="Calibri"/>
          <w:b/>
          <w:color w:val="000000"/>
          <w:lang w:val="en-GB"/>
        </w:rPr>
        <w:t>resource</w:t>
      </w:r>
      <w:r w:rsidR="00FE3B4F" w:rsidRPr="00F61653">
        <w:rPr>
          <w:rFonts w:eastAsia="Calibri"/>
          <w:b/>
          <w:color w:val="000000"/>
          <w:lang w:val="en-GB"/>
        </w:rPr>
        <w:t xml:space="preserve"> allocation for</w:t>
      </w:r>
      <w:r w:rsidR="009162F8" w:rsidRPr="00F61653">
        <w:rPr>
          <w:rFonts w:eastAsia="Calibri"/>
          <w:b/>
          <w:color w:val="000000"/>
          <w:lang w:val="en-GB"/>
        </w:rPr>
        <w:t xml:space="preserve"> </w:t>
      </w:r>
      <w:r w:rsidR="00541C2B" w:rsidRPr="00F61653">
        <w:rPr>
          <w:rFonts w:eastAsia="Calibri"/>
          <w:b/>
          <w:color w:val="000000"/>
          <w:lang w:val="en-GB"/>
        </w:rPr>
        <w:t>health</w:t>
      </w:r>
      <w:r w:rsidR="00FE3B4F" w:rsidRPr="00F61653">
        <w:rPr>
          <w:rFonts w:eastAsia="Calibri"/>
          <w:b/>
          <w:color w:val="000000"/>
          <w:lang w:val="en-GB"/>
        </w:rPr>
        <w:t>, Education and</w:t>
      </w:r>
      <w:r w:rsidR="00541C2B" w:rsidRPr="00F61653">
        <w:rPr>
          <w:rFonts w:eastAsia="Calibri"/>
          <w:b/>
          <w:color w:val="000000"/>
          <w:lang w:val="en-GB"/>
        </w:rPr>
        <w:t xml:space="preserve"> </w:t>
      </w:r>
      <w:r w:rsidR="009162F8" w:rsidRPr="00F61653">
        <w:rPr>
          <w:rFonts w:eastAsia="Calibri"/>
          <w:b/>
          <w:color w:val="000000"/>
          <w:lang w:val="en-GB"/>
        </w:rPr>
        <w:t xml:space="preserve">social protection </w:t>
      </w:r>
      <w:r w:rsidR="00541C2B" w:rsidRPr="00F61653">
        <w:rPr>
          <w:rFonts w:eastAsia="Calibri"/>
          <w:b/>
          <w:color w:val="000000"/>
          <w:lang w:val="en-GB"/>
        </w:rPr>
        <w:t>sectors</w:t>
      </w:r>
      <w:r w:rsidR="009162F8" w:rsidRPr="00F61653">
        <w:rPr>
          <w:rFonts w:eastAsia="Calibri"/>
          <w:color w:val="000000"/>
          <w:lang w:val="en-GB"/>
        </w:rPr>
        <w:t xml:space="preserve"> </w:t>
      </w:r>
      <w:r w:rsidR="00947059" w:rsidRPr="00F61653">
        <w:rPr>
          <w:rFonts w:eastAsia="Calibri"/>
          <w:color w:val="000000"/>
          <w:lang w:val="en-GB"/>
        </w:rPr>
        <w:t xml:space="preserve">– </w:t>
      </w:r>
      <w:r w:rsidRPr="00F61653">
        <w:rPr>
          <w:rFonts w:eastAsia="Calibri"/>
          <w:color w:val="000000"/>
          <w:lang w:val="en-GB"/>
        </w:rPr>
        <w:t xml:space="preserve">there </w:t>
      </w:r>
      <w:r w:rsidR="00541C2B" w:rsidRPr="00F61653">
        <w:rPr>
          <w:rFonts w:eastAsia="Calibri"/>
          <w:color w:val="000000"/>
          <w:lang w:val="en-GB"/>
        </w:rPr>
        <w:t xml:space="preserve">is </w:t>
      </w:r>
      <w:r w:rsidR="009162F8" w:rsidRPr="00F61653">
        <w:rPr>
          <w:rFonts w:eastAsia="Calibri"/>
          <w:color w:val="000000"/>
          <w:lang w:val="en-GB"/>
        </w:rPr>
        <w:t xml:space="preserve">inadequate resource </w:t>
      </w:r>
      <w:r w:rsidRPr="00F61653">
        <w:rPr>
          <w:rFonts w:eastAsia="Calibri"/>
          <w:color w:val="000000"/>
          <w:lang w:val="en-GB"/>
        </w:rPr>
        <w:t xml:space="preserve">allocation by GoU </w:t>
      </w:r>
      <w:r w:rsidR="000864A1" w:rsidRPr="00F61653">
        <w:rPr>
          <w:rFonts w:eastAsia="Calibri"/>
          <w:color w:val="000000"/>
          <w:lang w:val="en-GB"/>
        </w:rPr>
        <w:t xml:space="preserve">for health </w:t>
      </w:r>
      <w:r w:rsidR="00FE3B4F" w:rsidRPr="00F61653">
        <w:rPr>
          <w:rFonts w:eastAsia="Calibri"/>
          <w:color w:val="000000"/>
          <w:lang w:val="en-GB"/>
        </w:rPr>
        <w:t>(</w:t>
      </w:r>
      <w:r w:rsidR="00A33350" w:rsidRPr="00F61653">
        <w:rPr>
          <w:rFonts w:eastAsia="Calibri"/>
          <w:color w:val="000000"/>
          <w:lang w:val="en-GB"/>
        </w:rPr>
        <w:t>8.3</w:t>
      </w:r>
      <w:r w:rsidR="00FE3B4F" w:rsidRPr="00F61653">
        <w:rPr>
          <w:rFonts w:eastAsia="Calibri"/>
          <w:color w:val="000000"/>
          <w:lang w:val="en-GB"/>
        </w:rPr>
        <w:t>% versus the recommended 15% of the national budget under the Abuja declaration)</w:t>
      </w:r>
      <w:r w:rsidR="00A33350" w:rsidRPr="00F61653">
        <w:rPr>
          <w:rFonts w:eastAsia="Calibri"/>
          <w:color w:val="000000"/>
          <w:lang w:val="en-GB"/>
        </w:rPr>
        <w:t xml:space="preserve">. Inadequate resource allocation for </w:t>
      </w:r>
      <w:r w:rsidR="000864A1" w:rsidRPr="00F61653">
        <w:rPr>
          <w:rFonts w:eastAsia="Calibri"/>
          <w:color w:val="000000"/>
          <w:lang w:val="en-GB"/>
        </w:rPr>
        <w:t>social protection services</w:t>
      </w:r>
      <w:r w:rsidR="00A33350" w:rsidRPr="00F61653">
        <w:rPr>
          <w:rFonts w:eastAsia="Calibri"/>
          <w:color w:val="000000"/>
          <w:lang w:val="en-GB"/>
        </w:rPr>
        <w:t xml:space="preserve"> (0.8%</w:t>
      </w:r>
      <w:r w:rsidR="001876AD" w:rsidRPr="00F61653">
        <w:rPr>
          <w:rFonts w:eastAsia="Calibri"/>
          <w:color w:val="000000"/>
          <w:lang w:val="en-GB"/>
        </w:rPr>
        <w:t xml:space="preserve"> of the national budget</w:t>
      </w:r>
      <w:r w:rsidR="00A33350" w:rsidRPr="00F61653">
        <w:rPr>
          <w:rFonts w:eastAsia="Calibri"/>
          <w:color w:val="000000"/>
          <w:lang w:val="en-GB"/>
        </w:rPr>
        <w:t xml:space="preserve"> versus the recommended 4.5% of GDP of the national budget under the </w:t>
      </w:r>
      <w:r w:rsidR="00EC47EA">
        <w:rPr>
          <w:rFonts w:eastAsia="Calibri"/>
          <w:color w:val="000000"/>
          <w:lang w:val="en-GB"/>
        </w:rPr>
        <w:t>African Union (</w:t>
      </w:r>
      <w:r w:rsidR="00A33350" w:rsidRPr="00F61653">
        <w:rPr>
          <w:rFonts w:eastAsia="Calibri"/>
          <w:color w:val="000000"/>
          <w:lang w:val="en-GB"/>
        </w:rPr>
        <w:t>AU</w:t>
      </w:r>
      <w:r w:rsidR="00EC47EA">
        <w:rPr>
          <w:rFonts w:eastAsia="Calibri"/>
          <w:color w:val="000000"/>
          <w:lang w:val="en-GB"/>
        </w:rPr>
        <w:t>)</w:t>
      </w:r>
      <w:r w:rsidR="00A33350" w:rsidRPr="00F61653">
        <w:rPr>
          <w:rFonts w:eastAsia="Calibri"/>
          <w:color w:val="000000"/>
          <w:lang w:val="en-GB"/>
        </w:rPr>
        <w:t xml:space="preserve"> Social policy framework) </w:t>
      </w:r>
      <w:r w:rsidR="00541C2B" w:rsidRPr="00F61653">
        <w:rPr>
          <w:rFonts w:eastAsia="Calibri"/>
          <w:color w:val="000000"/>
          <w:lang w:val="en-GB"/>
        </w:rPr>
        <w:t xml:space="preserve">as well as </w:t>
      </w:r>
      <w:r w:rsidRPr="00F61653">
        <w:rPr>
          <w:rFonts w:eastAsia="Calibri"/>
          <w:color w:val="000000"/>
          <w:lang w:val="en-GB"/>
        </w:rPr>
        <w:t xml:space="preserve">workforce for preventing and responding effectively to all forms of violence against vulnerable population groups. </w:t>
      </w:r>
    </w:p>
    <w:p w14:paraId="327CFD8A" w14:textId="77777777" w:rsidR="00FE3B4F" w:rsidRPr="00F61653" w:rsidRDefault="00FE3B4F" w:rsidP="006D0391">
      <w:pPr>
        <w:jc w:val="both"/>
        <w:rPr>
          <w:rFonts w:eastAsia="Calibri"/>
          <w:color w:val="000000"/>
          <w:lang w:val="en-GB"/>
        </w:rPr>
      </w:pPr>
    </w:p>
    <w:p w14:paraId="2C09660F" w14:textId="750810B8" w:rsidR="00A80869" w:rsidRPr="00F61653" w:rsidRDefault="00A80869" w:rsidP="006D0391">
      <w:pPr>
        <w:jc w:val="both"/>
      </w:pPr>
      <w:r w:rsidRPr="00F61653">
        <w:rPr>
          <w:rFonts w:eastAsia="Calibri"/>
          <w:color w:val="000000"/>
          <w:lang w:val="en-GB"/>
        </w:rPr>
        <w:t>NGOs are the main providers of protection services with no GoU standards or oversight due to a lack of an agreed protection system that can address all forms of violence and protection issues in a streamlined and systemic manner.</w:t>
      </w:r>
      <w:r w:rsidR="00DA6F18" w:rsidRPr="00F61653">
        <w:rPr>
          <w:rFonts w:eastAsia="Calibri"/>
          <w:color w:val="000000"/>
          <w:lang w:val="en-GB"/>
        </w:rPr>
        <w:t xml:space="preserve"> The national </w:t>
      </w:r>
      <w:r w:rsidR="00D75399" w:rsidRPr="00F61653">
        <w:t xml:space="preserve">health budget for </w:t>
      </w:r>
      <w:r w:rsidR="00DA6F18" w:rsidRPr="00F61653">
        <w:t>some components such as HIV/AIDS and n</w:t>
      </w:r>
      <w:r w:rsidR="00D75399" w:rsidRPr="00F61653">
        <w:t>utrition are to a considerable extent externally funded/donor dependent</w:t>
      </w:r>
      <w:r w:rsidR="00DA6F18" w:rsidRPr="00F61653">
        <w:t>.</w:t>
      </w:r>
    </w:p>
    <w:p w14:paraId="082F975A" w14:textId="77777777" w:rsidR="00061C6C" w:rsidRDefault="00061C6C" w:rsidP="006D0391">
      <w:pPr>
        <w:jc w:val="both"/>
        <w:rPr>
          <w:rFonts w:eastAsia="Calibri"/>
          <w:color w:val="000000"/>
          <w:lang w:val="en-GB"/>
        </w:rPr>
      </w:pPr>
    </w:p>
    <w:p w14:paraId="7F9D2B1B" w14:textId="3FC2D4BA" w:rsidR="00A80869" w:rsidRPr="00F61653" w:rsidRDefault="00F33ADD" w:rsidP="006D0391">
      <w:pPr>
        <w:jc w:val="both"/>
        <w:rPr>
          <w:rFonts w:eastAsia="Calibri"/>
          <w:color w:val="000000"/>
          <w:lang w:val="en-GB"/>
        </w:rPr>
      </w:pPr>
      <w:r w:rsidRPr="00F61653">
        <w:rPr>
          <w:rFonts w:eastAsia="Calibri"/>
          <w:color w:val="000000"/>
          <w:lang w:val="en-GB"/>
        </w:rPr>
        <w:t xml:space="preserve">The </w:t>
      </w:r>
      <w:r w:rsidR="00A33350" w:rsidRPr="00F61653">
        <w:rPr>
          <w:rFonts w:eastAsia="Calibri"/>
          <w:color w:val="000000"/>
          <w:lang w:val="en-GB"/>
        </w:rPr>
        <w:t xml:space="preserve">Budget </w:t>
      </w:r>
      <w:r w:rsidR="00A80869" w:rsidRPr="00F61653">
        <w:rPr>
          <w:rFonts w:eastAsia="Calibri"/>
          <w:color w:val="000000"/>
          <w:lang w:val="en-GB"/>
        </w:rPr>
        <w:t>for the Education Sector dropped from 11.1% in 2014 to 10.2% in 2018, which will most likely negatively affect the achievement of results yet the learning and skills development assumptions were based on the presumption that GoU will commit adequate funds</w:t>
      </w:r>
      <w:r w:rsidR="009162F8" w:rsidRPr="00F61653">
        <w:rPr>
          <w:rFonts w:eastAsia="Calibri"/>
          <w:color w:val="000000"/>
          <w:lang w:val="en-GB"/>
        </w:rPr>
        <w:t xml:space="preserve"> of up to15%, by the end of the current UNDAF period in 2020.</w:t>
      </w:r>
      <w:r w:rsidR="00A80869" w:rsidRPr="00F61653">
        <w:rPr>
          <w:rFonts w:eastAsia="Calibri"/>
          <w:color w:val="000000"/>
          <w:lang w:val="en-GB"/>
        </w:rPr>
        <w:t xml:space="preserve"> </w:t>
      </w:r>
    </w:p>
    <w:p w14:paraId="4B8BACF5" w14:textId="77777777" w:rsidR="00A25E3A" w:rsidRPr="00F61653" w:rsidRDefault="00A25E3A" w:rsidP="006D0391">
      <w:pPr>
        <w:jc w:val="both"/>
        <w:rPr>
          <w:rFonts w:eastAsia="Calibri"/>
          <w:color w:val="000000"/>
          <w:lang w:val="en-GB"/>
        </w:rPr>
      </w:pPr>
    </w:p>
    <w:p w14:paraId="48772079" w14:textId="1107F7B8" w:rsidR="00A80869" w:rsidRPr="00F61653" w:rsidRDefault="00A80869" w:rsidP="006D0391">
      <w:pPr>
        <w:jc w:val="both"/>
        <w:rPr>
          <w:rFonts w:eastAsia="Calibri"/>
          <w:color w:val="000000"/>
          <w:lang w:val="en-GB"/>
        </w:rPr>
      </w:pPr>
      <w:r w:rsidRPr="00F61653">
        <w:rPr>
          <w:rFonts w:eastAsia="Calibri"/>
          <w:b/>
          <w:color w:val="000000"/>
          <w:lang w:val="en-GB"/>
        </w:rPr>
        <w:t>Limited appreciation of education</w:t>
      </w:r>
      <w:r w:rsidR="00737FE9">
        <w:rPr>
          <w:rFonts w:eastAsia="Calibri"/>
          <w:b/>
          <w:color w:val="000000"/>
          <w:lang w:val="en-GB"/>
        </w:rPr>
        <w:t xml:space="preserve"> </w:t>
      </w:r>
      <w:r w:rsidRPr="00F61653">
        <w:rPr>
          <w:rFonts w:eastAsia="Calibri"/>
          <w:color w:val="000000"/>
          <w:lang w:val="en-GB"/>
        </w:rPr>
        <w:t>- At community level, there is limited appreciation and support of education particularly for the girl child to stay in school across the country</w:t>
      </w:r>
      <w:r w:rsidR="00061C6C">
        <w:rPr>
          <w:rFonts w:eastAsia="Calibri"/>
          <w:color w:val="000000"/>
          <w:lang w:val="en-GB"/>
        </w:rPr>
        <w:t>, but more in Karamoja region</w:t>
      </w:r>
      <w:r w:rsidRPr="00F61653">
        <w:rPr>
          <w:rFonts w:eastAsia="Calibri"/>
          <w:color w:val="000000"/>
          <w:lang w:val="en-GB"/>
        </w:rPr>
        <w:t>. Parents are not forthcoming in terms of providing non-scholastic materials like books, pens and pencils, midday meals, support in disciplining of children, sending children to school and ensuring that they arrive at school at the right time.</w:t>
      </w:r>
    </w:p>
    <w:p w14:paraId="1D25AA42" w14:textId="77777777" w:rsidR="00A80869" w:rsidRPr="00F61653" w:rsidRDefault="00A80869" w:rsidP="006D0391">
      <w:pPr>
        <w:pStyle w:val="ListParagraph"/>
        <w:ind w:right="720"/>
        <w:jc w:val="both"/>
        <w:rPr>
          <w:rFonts w:eastAsia="Calibri"/>
          <w:color w:val="000000"/>
          <w:lang w:val="en-GB"/>
        </w:rPr>
      </w:pPr>
      <w:r w:rsidRPr="00F61653">
        <w:rPr>
          <w:rFonts w:eastAsia="Calibri"/>
          <w:color w:val="000000"/>
          <w:lang w:val="en-GB"/>
        </w:rPr>
        <w:t xml:space="preserve"> “</w:t>
      </w:r>
      <w:r w:rsidRPr="00F61653">
        <w:rPr>
          <w:rFonts w:eastAsia="Calibri"/>
          <w:i/>
          <w:color w:val="000000"/>
          <w:lang w:val="en-GB"/>
        </w:rPr>
        <w:t xml:space="preserve">We have lost morale to encourage our children to complete school as a result of lack of jobs for their colleagues who have studied and completed some levels,” </w:t>
      </w:r>
      <w:r w:rsidRPr="00F61653">
        <w:rPr>
          <w:rFonts w:eastAsia="Calibri"/>
          <w:color w:val="000000"/>
          <w:lang w:val="en-GB"/>
        </w:rPr>
        <w:t>remarked a female FGD participant Isingiro district.</w:t>
      </w:r>
    </w:p>
    <w:p w14:paraId="490179D2" w14:textId="77777777" w:rsidR="00A80869" w:rsidRPr="00F61653" w:rsidRDefault="00A80869" w:rsidP="006D0391">
      <w:pPr>
        <w:rPr>
          <w:rFonts w:eastAsia="Calibri"/>
          <w:color w:val="000000"/>
          <w:lang w:val="en-GB"/>
        </w:rPr>
      </w:pPr>
    </w:p>
    <w:p w14:paraId="58AB50F1" w14:textId="77777777" w:rsidR="00A80869" w:rsidRPr="00F61653" w:rsidRDefault="00A80869" w:rsidP="006D0391">
      <w:pPr>
        <w:rPr>
          <w:rFonts w:eastAsia="Calibri"/>
          <w:b/>
          <w:color w:val="000000"/>
          <w:lang w:val="en-GB"/>
        </w:rPr>
      </w:pPr>
      <w:r w:rsidRPr="00F61653">
        <w:rPr>
          <w:rFonts w:eastAsia="Calibri"/>
          <w:b/>
          <w:color w:val="000000"/>
          <w:lang w:val="en-GB"/>
        </w:rPr>
        <w:t xml:space="preserve">Limited female teachers in the teaching force in Uganda  </w:t>
      </w:r>
    </w:p>
    <w:p w14:paraId="3F4D1DB8" w14:textId="77777777" w:rsidR="00A80869" w:rsidRPr="00F61653" w:rsidRDefault="00A80869" w:rsidP="006D0391">
      <w:pPr>
        <w:jc w:val="both"/>
        <w:rPr>
          <w:rFonts w:eastAsia="Calibri"/>
          <w:color w:val="000000"/>
          <w:lang w:val="en-GB"/>
        </w:rPr>
      </w:pPr>
      <w:r w:rsidRPr="00F61653">
        <w:rPr>
          <w:rFonts w:eastAsia="Calibri"/>
          <w:color w:val="000000"/>
          <w:lang w:val="en-GB"/>
        </w:rPr>
        <w:t xml:space="preserve">The   country still experiences limited female teachers in the teaching force. According to the Education and Sports Sector review report 2016/2017, </w:t>
      </w:r>
      <w:r w:rsidRPr="00F61653">
        <w:rPr>
          <w:lang w:val="en-GB"/>
        </w:rPr>
        <w:t>a total of 1,238 teachers were appointed into the service against a set target of 1,500. Out of the 1,238 teachers recruited, only 352 were female and 886 were males.</w:t>
      </w:r>
      <w:r w:rsidRPr="00F61653">
        <w:rPr>
          <w:rFonts w:eastAsia="Calibri"/>
          <w:color w:val="000000"/>
          <w:lang w:val="en-GB"/>
        </w:rPr>
        <w:t xml:space="preserve"> This imbalance affects the delivery of education at school level especially when need arises for teachers to provide education supportive services like guidance and counselling as well as support to girls with challenges of growing up and sexual maturation. With limited female teachers, the teaching and learning environment can be described to be gender insensitive and non-responsive to learners, disadvantaging the girl child. This challenge has been identified to be more severe in Karamoja compared to other parts of the country.</w:t>
      </w:r>
    </w:p>
    <w:p w14:paraId="7DB1488C" w14:textId="77777777" w:rsidR="000F3281" w:rsidRPr="00F61653" w:rsidRDefault="000F3281" w:rsidP="006D0391">
      <w:pPr>
        <w:jc w:val="both"/>
        <w:rPr>
          <w:rFonts w:eastAsia="Calibri"/>
          <w:color w:val="FF0000"/>
          <w:lang w:val="en-GB"/>
        </w:rPr>
      </w:pPr>
    </w:p>
    <w:p w14:paraId="3D5771CF" w14:textId="77777777" w:rsidR="00A80869" w:rsidRPr="00F61653" w:rsidRDefault="00A80869" w:rsidP="006D0391">
      <w:pPr>
        <w:jc w:val="both"/>
        <w:rPr>
          <w:rFonts w:eastAsia="Calibri"/>
          <w:b/>
          <w:lang w:val="en-GB" w:eastAsia="en-US"/>
        </w:rPr>
      </w:pPr>
      <w:r w:rsidRPr="00F61653">
        <w:rPr>
          <w:rFonts w:eastAsia="Calibri"/>
          <w:b/>
          <w:lang w:val="en-GB" w:eastAsia="en-US"/>
        </w:rPr>
        <w:t>Sustainable and Inclusive Economic Development</w:t>
      </w:r>
    </w:p>
    <w:p w14:paraId="5EB5DCFA" w14:textId="5730BEAE" w:rsidR="00643E0E" w:rsidRPr="00F61653" w:rsidRDefault="00A25E3A" w:rsidP="006D0391">
      <w:pPr>
        <w:jc w:val="both"/>
        <w:rPr>
          <w:lang w:val="en-GB"/>
        </w:rPr>
      </w:pPr>
      <w:r w:rsidRPr="00F61653">
        <w:rPr>
          <w:rFonts w:eastAsia="Calibri"/>
          <w:b/>
          <w:color w:val="000000"/>
          <w:sz w:val="22"/>
          <w:szCs w:val="22"/>
          <w:lang w:val="en-GB"/>
        </w:rPr>
        <w:t xml:space="preserve">Destruction of infrastructure due to </w:t>
      </w:r>
      <w:r w:rsidR="000864A1" w:rsidRPr="00F61653">
        <w:rPr>
          <w:rFonts w:eastAsia="Calibri"/>
          <w:b/>
          <w:color w:val="000000"/>
          <w:sz w:val="22"/>
          <w:szCs w:val="22"/>
          <w:lang w:val="en-GB"/>
        </w:rPr>
        <w:t xml:space="preserve">effects of </w:t>
      </w:r>
      <w:r w:rsidRPr="00F61653">
        <w:rPr>
          <w:rFonts w:eastAsia="Calibri"/>
          <w:b/>
          <w:color w:val="000000"/>
          <w:sz w:val="22"/>
          <w:szCs w:val="22"/>
          <w:lang w:val="en-GB"/>
        </w:rPr>
        <w:t>climate change</w:t>
      </w:r>
      <w:r w:rsidR="00737FE9">
        <w:rPr>
          <w:rFonts w:eastAsia="Calibri"/>
          <w:b/>
          <w:color w:val="000000"/>
          <w:sz w:val="22"/>
          <w:szCs w:val="22"/>
          <w:lang w:val="en-GB"/>
        </w:rPr>
        <w:t xml:space="preserve"> </w:t>
      </w:r>
      <w:r w:rsidRPr="00F61653">
        <w:rPr>
          <w:lang w:val="en-GB"/>
        </w:rPr>
        <w:t>– the occurrence of unpredictable heavy rainfall has caused destruction of infrastructure such as roads, schools, power lines and water sources. This is as a result of increased population, human activities such as poor agriculture practices, deforestation and wetland degradation</w:t>
      </w:r>
      <w:r w:rsidR="00737FE9">
        <w:rPr>
          <w:lang w:val="en-GB"/>
        </w:rPr>
        <w:t>,</w:t>
      </w:r>
      <w:r w:rsidRPr="00F61653">
        <w:rPr>
          <w:lang w:val="en-GB"/>
        </w:rPr>
        <w:t xml:space="preserve"> among others.</w:t>
      </w:r>
    </w:p>
    <w:p w14:paraId="01EB474E" w14:textId="77777777" w:rsidR="00D74374" w:rsidRPr="00F61653" w:rsidRDefault="00D74374" w:rsidP="006D0391">
      <w:pPr>
        <w:jc w:val="both"/>
        <w:rPr>
          <w:rFonts w:eastAsia="Calibri"/>
          <w:i/>
          <w:color w:val="000000"/>
          <w:lang w:val="en-GB"/>
        </w:rPr>
      </w:pPr>
    </w:p>
    <w:p w14:paraId="3A1B1EB4" w14:textId="0ADFC8E1" w:rsidR="003726A6" w:rsidRPr="00F61653" w:rsidRDefault="00DA6F18" w:rsidP="00816B89">
      <w:pPr>
        <w:pStyle w:val="Heading2"/>
      </w:pPr>
      <w:bookmarkStart w:id="163" w:name="_Toc526435663"/>
      <w:bookmarkStart w:id="164" w:name="_Toc532311560"/>
      <w:bookmarkStart w:id="165" w:name="_Toc532496852"/>
      <w:r w:rsidRPr="00F61653">
        <w:t>3</w:t>
      </w:r>
      <w:r w:rsidR="000D27B5" w:rsidRPr="00F61653">
        <w:t>.</w:t>
      </w:r>
      <w:bookmarkEnd w:id="163"/>
      <w:r w:rsidR="00D92BAE">
        <w:t>3</w:t>
      </w:r>
      <w:r w:rsidR="00D92BAE" w:rsidRPr="00F61653">
        <w:t xml:space="preserve"> </w:t>
      </w:r>
      <w:r w:rsidR="003726A6" w:rsidRPr="00F61653">
        <w:t>Efficiency</w:t>
      </w:r>
      <w:bookmarkEnd w:id="164"/>
      <w:bookmarkEnd w:id="165"/>
    </w:p>
    <w:p w14:paraId="3D75AF0B" w14:textId="67BCFF2F" w:rsidR="008B2A61" w:rsidRPr="00F61653" w:rsidRDefault="008B2A61" w:rsidP="006D0391">
      <w:pPr>
        <w:jc w:val="both"/>
        <w:rPr>
          <w:lang w:val="en-GB"/>
        </w:rPr>
      </w:pPr>
      <w:r w:rsidRPr="00F61653">
        <w:rPr>
          <w:lang w:val="en-GB"/>
        </w:rPr>
        <w:t>Efficiency analysis in this report</w:t>
      </w:r>
      <w:r w:rsidR="0019547B" w:rsidRPr="00F61653">
        <w:rPr>
          <w:lang w:val="en-GB"/>
        </w:rPr>
        <w:t xml:space="preserve"> covers the following areas: </w:t>
      </w:r>
      <w:r w:rsidRPr="00F61653">
        <w:rPr>
          <w:lang w:val="en-GB"/>
        </w:rPr>
        <w:t xml:space="preserve">whether </w:t>
      </w:r>
      <w:r w:rsidR="0019547B" w:rsidRPr="00F61653">
        <w:rPr>
          <w:rFonts w:eastAsia="Calibri"/>
          <w:lang w:val="en-GB"/>
        </w:rPr>
        <w:t xml:space="preserve">UNDAF was </w:t>
      </w:r>
      <w:r w:rsidRPr="00F61653">
        <w:rPr>
          <w:rFonts w:eastAsia="Calibri"/>
          <w:lang w:val="en-GB"/>
        </w:rPr>
        <w:t xml:space="preserve">implemented in the most efficient way </w:t>
      </w:r>
      <w:r w:rsidR="0019547B" w:rsidRPr="00F61653">
        <w:rPr>
          <w:rFonts w:eastAsia="Calibri"/>
          <w:lang w:val="en-GB"/>
        </w:rPr>
        <w:t>(time, personnel resources);</w:t>
      </w:r>
      <w:r w:rsidR="000217FB" w:rsidRPr="00F61653">
        <w:rPr>
          <w:rFonts w:eastAsia="Calibri"/>
          <w:lang w:val="en-GB"/>
        </w:rPr>
        <w:t xml:space="preserve"> </w:t>
      </w:r>
      <w:r w:rsidRPr="00F61653">
        <w:rPr>
          <w:lang w:val="en-GB"/>
        </w:rPr>
        <w:t>expend</w:t>
      </w:r>
      <w:r w:rsidR="0019547B" w:rsidRPr="00F61653">
        <w:rPr>
          <w:lang w:val="en-GB"/>
        </w:rPr>
        <w:t xml:space="preserve">iture analysis; </w:t>
      </w:r>
      <w:r w:rsidRPr="00F61653">
        <w:rPr>
          <w:lang w:val="en-GB"/>
        </w:rPr>
        <w:t xml:space="preserve">UNDAF contribution to </w:t>
      </w:r>
      <w:r w:rsidRPr="00F61653">
        <w:rPr>
          <w:rFonts w:eastAsia="Calibri"/>
          <w:lang w:val="en-GB"/>
        </w:rPr>
        <w:t>improved efficiency at operational level</w:t>
      </w:r>
      <w:r w:rsidR="009874D5">
        <w:rPr>
          <w:rFonts w:eastAsia="Calibri"/>
          <w:lang w:val="en-GB"/>
        </w:rPr>
        <w:t xml:space="preserve"> </w:t>
      </w:r>
      <w:r w:rsidR="009874D5">
        <w:rPr>
          <w:lang w:val="en-GB"/>
        </w:rPr>
        <w:t>and delivering as one</w:t>
      </w:r>
    </w:p>
    <w:p w14:paraId="66C906B2" w14:textId="77777777" w:rsidR="008E397F" w:rsidRDefault="008E397F" w:rsidP="006D0391">
      <w:pPr>
        <w:jc w:val="both"/>
        <w:rPr>
          <w:b/>
          <w:lang w:val="en-GB"/>
        </w:rPr>
      </w:pPr>
    </w:p>
    <w:p w14:paraId="096241A1" w14:textId="462A1E74" w:rsidR="009874D5" w:rsidRPr="00F61653" w:rsidRDefault="009874D5" w:rsidP="00816B89">
      <w:pPr>
        <w:pStyle w:val="Heading2"/>
      </w:pPr>
      <w:bookmarkStart w:id="166" w:name="_Toc532311561"/>
      <w:bookmarkStart w:id="167" w:name="_Toc532496853"/>
      <w:r>
        <w:t>3.</w:t>
      </w:r>
      <w:r w:rsidR="00D92BAE">
        <w:t>3</w:t>
      </w:r>
      <w:r>
        <w:t xml:space="preserve">.1 </w:t>
      </w:r>
      <w:r w:rsidR="00F31AB6">
        <w:t xml:space="preserve">Strategies employed under </w:t>
      </w:r>
      <w:r w:rsidR="00F31AB6" w:rsidRPr="00F61653">
        <w:t xml:space="preserve">UNDAF </w:t>
      </w:r>
      <w:r w:rsidR="00F31AB6">
        <w:t>to maximise efficiency</w:t>
      </w:r>
      <w:bookmarkEnd w:id="166"/>
      <w:bookmarkEnd w:id="167"/>
      <w:r w:rsidR="00F31AB6">
        <w:t xml:space="preserve"> </w:t>
      </w:r>
    </w:p>
    <w:p w14:paraId="69BC03BD" w14:textId="77777777" w:rsidR="00961408" w:rsidRDefault="00961408" w:rsidP="00C93094">
      <w:pPr>
        <w:jc w:val="both"/>
        <w:rPr>
          <w:b/>
          <w:lang w:val="en-GB"/>
        </w:rPr>
      </w:pPr>
    </w:p>
    <w:p w14:paraId="7A00C72D" w14:textId="6C2AA747" w:rsidR="005945C6" w:rsidRPr="00F61653" w:rsidRDefault="00057B5B" w:rsidP="00C93094">
      <w:pPr>
        <w:jc w:val="both"/>
        <w:rPr>
          <w:lang w:val="en-GB"/>
        </w:rPr>
      </w:pPr>
      <w:r w:rsidRPr="00F61653">
        <w:rPr>
          <w:b/>
          <w:lang w:val="en-GB"/>
        </w:rPr>
        <w:t>Joint planning, implementing and reporting -</w:t>
      </w:r>
      <w:r w:rsidRPr="00F61653">
        <w:rPr>
          <w:lang w:val="en-GB"/>
        </w:rPr>
        <w:t xml:space="preserve"> The UNDAF has contributed to greater increase in </w:t>
      </w:r>
      <w:r w:rsidR="008B2A61" w:rsidRPr="00F61653">
        <w:rPr>
          <w:lang w:val="en-GB"/>
        </w:rPr>
        <w:t xml:space="preserve">efficiency gains by fostering collaboration and synergies based on a principle of </w:t>
      </w:r>
      <w:r w:rsidR="00BB432B" w:rsidRPr="00F61653">
        <w:rPr>
          <w:lang w:val="en-GB"/>
        </w:rPr>
        <w:t xml:space="preserve">complementarity. </w:t>
      </w:r>
      <w:r w:rsidR="005945C6" w:rsidRPr="00F61653">
        <w:rPr>
          <w:lang w:val="en-GB"/>
        </w:rPr>
        <w:t>For</w:t>
      </w:r>
      <w:r w:rsidR="00D06499" w:rsidRPr="00F61653">
        <w:rPr>
          <w:lang w:val="en-GB"/>
        </w:rPr>
        <w:t xml:space="preserve"> instance</w:t>
      </w:r>
      <w:r w:rsidR="004F035A" w:rsidRPr="00F61653">
        <w:rPr>
          <w:lang w:val="en-GB"/>
        </w:rPr>
        <w:t>,</w:t>
      </w:r>
      <w:r w:rsidR="00C573F9" w:rsidRPr="00F61653">
        <w:rPr>
          <w:lang w:val="en-GB"/>
        </w:rPr>
        <w:t xml:space="preserve"> during emergencies such as Ebol</w:t>
      </w:r>
      <w:r w:rsidR="004F035A" w:rsidRPr="00F61653">
        <w:rPr>
          <w:lang w:val="en-GB"/>
        </w:rPr>
        <w:t>a out</w:t>
      </w:r>
      <w:r w:rsidR="00C573F9" w:rsidRPr="00F61653">
        <w:rPr>
          <w:lang w:val="en-GB"/>
        </w:rPr>
        <w:t>break UNHCR</w:t>
      </w:r>
      <w:r w:rsidR="004F035A" w:rsidRPr="00F61653">
        <w:rPr>
          <w:lang w:val="en-GB"/>
        </w:rPr>
        <w:t xml:space="preserve"> settles refugees, WHO conducts screening, WFP provides food supply, UNICEF caters for the children while UNFPA addresses SRHR needs</w:t>
      </w:r>
      <w:r w:rsidR="005945C6" w:rsidRPr="00F61653">
        <w:rPr>
          <w:lang w:val="en-GB"/>
        </w:rPr>
        <w:t xml:space="preserve">. In addition, </w:t>
      </w:r>
      <w:r w:rsidR="00BB432B" w:rsidRPr="00F61653">
        <w:rPr>
          <w:lang w:val="en-GB"/>
        </w:rPr>
        <w:t xml:space="preserve">Inclusive Economic Local Development </w:t>
      </w:r>
      <w:r w:rsidR="005422E2" w:rsidRPr="00F61653">
        <w:rPr>
          <w:lang w:val="en-GB"/>
        </w:rPr>
        <w:t xml:space="preserve">was </w:t>
      </w:r>
      <w:r w:rsidR="00D06499" w:rsidRPr="00F61653">
        <w:rPr>
          <w:lang w:val="en-GB"/>
        </w:rPr>
        <w:t>jointly done</w:t>
      </w:r>
      <w:r w:rsidR="00247720" w:rsidRPr="00F61653">
        <w:rPr>
          <w:lang w:val="en-GB"/>
        </w:rPr>
        <w:t xml:space="preserve"> by</w:t>
      </w:r>
      <w:r w:rsidR="00BB432B" w:rsidRPr="00F61653">
        <w:rPr>
          <w:lang w:val="en-GB"/>
        </w:rPr>
        <w:t xml:space="preserve"> UNCDF and UNDP</w:t>
      </w:r>
      <w:r w:rsidR="00247720" w:rsidRPr="00F61653">
        <w:rPr>
          <w:lang w:val="en-GB"/>
        </w:rPr>
        <w:t>.</w:t>
      </w:r>
      <w:r w:rsidR="00DA6F18" w:rsidRPr="00F61653">
        <w:rPr>
          <w:lang w:val="en-GB"/>
        </w:rPr>
        <w:t xml:space="preserve"> </w:t>
      </w:r>
    </w:p>
    <w:p w14:paraId="378D4696" w14:textId="77777777" w:rsidR="005945C6" w:rsidRPr="00F61653" w:rsidRDefault="005945C6" w:rsidP="00934A03">
      <w:pPr>
        <w:jc w:val="both"/>
        <w:rPr>
          <w:lang w:val="en-GB"/>
        </w:rPr>
      </w:pPr>
    </w:p>
    <w:p w14:paraId="4912C25D" w14:textId="79770D55" w:rsidR="009D78D8" w:rsidRPr="00F61653" w:rsidRDefault="00C92973" w:rsidP="00C37B7D">
      <w:pPr>
        <w:jc w:val="both"/>
        <w:rPr>
          <w:lang w:val="en-GB"/>
        </w:rPr>
      </w:pPr>
      <w:r w:rsidRPr="00F61653">
        <w:rPr>
          <w:lang w:val="en-GB"/>
        </w:rPr>
        <w:t xml:space="preserve">Complementarity was further evidenced through joint planning and implementation </w:t>
      </w:r>
      <w:r w:rsidR="005422E2" w:rsidRPr="00F61653">
        <w:rPr>
          <w:lang w:val="en-GB"/>
        </w:rPr>
        <w:t xml:space="preserve">of </w:t>
      </w:r>
      <w:r w:rsidR="009D78D8" w:rsidRPr="00F61653">
        <w:rPr>
          <w:lang w:val="en-GB"/>
        </w:rPr>
        <w:t xml:space="preserve">the following </w:t>
      </w:r>
      <w:r w:rsidR="008B2A61" w:rsidRPr="00F61653">
        <w:rPr>
          <w:lang w:val="en-GB"/>
        </w:rPr>
        <w:t>Joint Progra</w:t>
      </w:r>
      <w:r w:rsidR="008E397F" w:rsidRPr="00F61653">
        <w:rPr>
          <w:lang w:val="en-GB"/>
        </w:rPr>
        <w:t>m</w:t>
      </w:r>
      <w:r w:rsidR="008B2A61" w:rsidRPr="00F61653">
        <w:rPr>
          <w:lang w:val="en-GB"/>
        </w:rPr>
        <w:t>m</w:t>
      </w:r>
      <w:r w:rsidR="008E397F" w:rsidRPr="00F61653">
        <w:rPr>
          <w:lang w:val="en-GB"/>
        </w:rPr>
        <w:t>e</w:t>
      </w:r>
      <w:r w:rsidR="008B2A61" w:rsidRPr="00F61653">
        <w:rPr>
          <w:lang w:val="en-GB"/>
        </w:rPr>
        <w:t>s</w:t>
      </w:r>
      <w:r w:rsidR="008E397F" w:rsidRPr="00F61653">
        <w:rPr>
          <w:lang w:val="en-GB"/>
        </w:rPr>
        <w:t xml:space="preserve"> (JP</w:t>
      </w:r>
      <w:r w:rsidR="00BB432B" w:rsidRPr="00F61653">
        <w:rPr>
          <w:lang w:val="en-GB"/>
        </w:rPr>
        <w:t>)</w:t>
      </w:r>
      <w:r w:rsidR="00EF34E5">
        <w:rPr>
          <w:lang w:val="en-GB"/>
        </w:rPr>
        <w:t>:</w:t>
      </w:r>
    </w:p>
    <w:p w14:paraId="6FB7529B" w14:textId="77777777" w:rsidR="009D78D8" w:rsidRPr="00F61653" w:rsidRDefault="009D78D8" w:rsidP="000C7FB0">
      <w:pPr>
        <w:pStyle w:val="ListParagraph"/>
        <w:numPr>
          <w:ilvl w:val="0"/>
          <w:numId w:val="17"/>
        </w:numPr>
        <w:tabs>
          <w:tab w:val="num" w:pos="360"/>
        </w:tabs>
        <w:contextualSpacing/>
        <w:jc w:val="both"/>
        <w:rPr>
          <w:lang w:val="en-GB"/>
        </w:rPr>
      </w:pPr>
      <w:r w:rsidRPr="00F61653">
        <w:rPr>
          <w:lang w:val="en-GB"/>
        </w:rPr>
        <w:t>UNFPA-UNICEF Global Programme to End Child Marriage</w:t>
      </w:r>
    </w:p>
    <w:p w14:paraId="66E908EE" w14:textId="19588DE4" w:rsidR="009D78D8" w:rsidRPr="00F61653" w:rsidRDefault="009D78D8" w:rsidP="006D0391">
      <w:pPr>
        <w:pStyle w:val="ListParagraph"/>
        <w:numPr>
          <w:ilvl w:val="0"/>
          <w:numId w:val="17"/>
        </w:numPr>
        <w:tabs>
          <w:tab w:val="num" w:pos="360"/>
        </w:tabs>
        <w:contextualSpacing/>
        <w:jc w:val="both"/>
        <w:rPr>
          <w:lang w:val="en-GB"/>
        </w:rPr>
      </w:pPr>
      <w:r w:rsidRPr="00F61653">
        <w:rPr>
          <w:lang w:val="en-GB"/>
        </w:rPr>
        <w:t>Joint Programme on Abandonment of Female Genital Mutilation</w:t>
      </w:r>
    </w:p>
    <w:p w14:paraId="15087FC9" w14:textId="77777777" w:rsidR="009D78D8" w:rsidRPr="00F61653" w:rsidRDefault="009D78D8" w:rsidP="006D0391">
      <w:pPr>
        <w:pStyle w:val="ListParagraph"/>
        <w:numPr>
          <w:ilvl w:val="0"/>
          <w:numId w:val="17"/>
        </w:numPr>
        <w:tabs>
          <w:tab w:val="num" w:pos="360"/>
        </w:tabs>
        <w:contextualSpacing/>
        <w:jc w:val="both"/>
        <w:rPr>
          <w:lang w:val="en-GB"/>
        </w:rPr>
      </w:pPr>
      <w:r w:rsidRPr="00F61653">
        <w:rPr>
          <w:lang w:val="en-GB"/>
        </w:rPr>
        <w:t>JUPSA/Karamoja United Nations HIV Programme</w:t>
      </w:r>
    </w:p>
    <w:p w14:paraId="021AF606" w14:textId="77777777" w:rsidR="009D78D8" w:rsidRPr="00F61653" w:rsidRDefault="009D78D8" w:rsidP="006D0391">
      <w:pPr>
        <w:pStyle w:val="ListParagraph"/>
        <w:numPr>
          <w:ilvl w:val="0"/>
          <w:numId w:val="17"/>
        </w:numPr>
        <w:tabs>
          <w:tab w:val="num" w:pos="360"/>
        </w:tabs>
        <w:contextualSpacing/>
        <w:jc w:val="both"/>
        <w:rPr>
          <w:lang w:val="en-GB"/>
        </w:rPr>
      </w:pPr>
      <w:r w:rsidRPr="00F61653">
        <w:rPr>
          <w:lang w:val="en-GB"/>
        </w:rPr>
        <w:t xml:space="preserve">UN Integrated Support to Ministry of </w:t>
      </w:r>
      <w:r w:rsidR="006075D8" w:rsidRPr="00F61653">
        <w:rPr>
          <w:lang w:val="en-GB"/>
        </w:rPr>
        <w:t>Defence</w:t>
      </w:r>
      <w:r w:rsidRPr="00F61653">
        <w:rPr>
          <w:lang w:val="en-GB"/>
        </w:rPr>
        <w:t xml:space="preserve"> and Veterans Affairs</w:t>
      </w:r>
    </w:p>
    <w:p w14:paraId="5F5CF9E7" w14:textId="77777777" w:rsidR="009D78D8" w:rsidRPr="00F61653" w:rsidRDefault="009D78D8" w:rsidP="006D0391">
      <w:pPr>
        <w:pStyle w:val="ListParagraph"/>
        <w:numPr>
          <w:ilvl w:val="0"/>
          <w:numId w:val="17"/>
        </w:numPr>
        <w:tabs>
          <w:tab w:val="num" w:pos="360"/>
        </w:tabs>
        <w:contextualSpacing/>
        <w:jc w:val="both"/>
        <w:rPr>
          <w:lang w:val="en-GB"/>
        </w:rPr>
      </w:pPr>
      <w:r w:rsidRPr="00F61653">
        <w:rPr>
          <w:lang w:val="en-GB"/>
        </w:rPr>
        <w:t>UN-REDD National Programme for Uganda</w:t>
      </w:r>
    </w:p>
    <w:p w14:paraId="0CEBF5D4" w14:textId="77777777" w:rsidR="009D78D8" w:rsidRPr="00F61653" w:rsidRDefault="009D78D8" w:rsidP="006D0391">
      <w:pPr>
        <w:pStyle w:val="ListParagraph"/>
        <w:numPr>
          <w:ilvl w:val="0"/>
          <w:numId w:val="17"/>
        </w:numPr>
        <w:tabs>
          <w:tab w:val="num" w:pos="360"/>
        </w:tabs>
        <w:contextualSpacing/>
        <w:jc w:val="both"/>
        <w:rPr>
          <w:lang w:val="en-GB"/>
        </w:rPr>
      </w:pPr>
      <w:r w:rsidRPr="00F61653">
        <w:rPr>
          <w:lang w:val="en-GB"/>
        </w:rPr>
        <w:t>Joint Programme on Gender Based Violence</w:t>
      </w:r>
    </w:p>
    <w:p w14:paraId="53428781" w14:textId="6D089698" w:rsidR="00742E32" w:rsidRPr="00F61653" w:rsidRDefault="00742E32" w:rsidP="006D0391">
      <w:pPr>
        <w:pStyle w:val="ListParagraph"/>
        <w:numPr>
          <w:ilvl w:val="0"/>
          <w:numId w:val="17"/>
        </w:numPr>
        <w:tabs>
          <w:tab w:val="num" w:pos="360"/>
        </w:tabs>
        <w:contextualSpacing/>
        <w:jc w:val="both"/>
        <w:rPr>
          <w:lang w:val="en-GB"/>
        </w:rPr>
      </w:pPr>
      <w:r w:rsidRPr="00F61653">
        <w:rPr>
          <w:lang w:val="en-GB"/>
        </w:rPr>
        <w:t>Refugee and Host Population Empowerment (ReHo</w:t>
      </w:r>
      <w:r w:rsidR="005422E2" w:rsidRPr="00F61653">
        <w:rPr>
          <w:lang w:val="en-GB"/>
        </w:rPr>
        <w:t>PE</w:t>
      </w:r>
      <w:r w:rsidRPr="00F61653">
        <w:rPr>
          <w:lang w:val="en-GB"/>
        </w:rPr>
        <w:t>)</w:t>
      </w:r>
    </w:p>
    <w:p w14:paraId="207E417D" w14:textId="77777777" w:rsidR="00845E02" w:rsidRPr="00F61653" w:rsidRDefault="00845E02" w:rsidP="006D0391">
      <w:pPr>
        <w:ind w:left="720"/>
        <w:contextualSpacing/>
        <w:jc w:val="both"/>
        <w:rPr>
          <w:lang w:val="en-GB"/>
        </w:rPr>
      </w:pPr>
    </w:p>
    <w:p w14:paraId="5FE03F42" w14:textId="45B75910" w:rsidR="00845E02" w:rsidRPr="00F61653" w:rsidRDefault="00961647" w:rsidP="006D0391">
      <w:pPr>
        <w:contextualSpacing/>
        <w:jc w:val="both"/>
        <w:rPr>
          <w:lang w:val="en-GB"/>
        </w:rPr>
      </w:pPr>
      <w:r w:rsidRPr="00F61653">
        <w:rPr>
          <w:lang w:val="en-GB"/>
        </w:rPr>
        <w:t xml:space="preserve">Joint Programmes present benefits that include a </w:t>
      </w:r>
      <w:r w:rsidR="00845E02" w:rsidRPr="00F61653">
        <w:rPr>
          <w:lang w:val="en-GB"/>
        </w:rPr>
        <w:t>united response to multifaceted development challenges like FGM, HIV/AIDS</w:t>
      </w:r>
      <w:r w:rsidRPr="00F61653">
        <w:rPr>
          <w:lang w:val="en-GB"/>
        </w:rPr>
        <w:t xml:space="preserve"> and refugees;</w:t>
      </w:r>
      <w:r w:rsidR="00845E02" w:rsidRPr="00F61653">
        <w:rPr>
          <w:lang w:val="en-GB"/>
        </w:rPr>
        <w:t xml:space="preserve"> established coordination mechanisms under joint programs result into more permanent bodies to promote inter-sectoral dialogue where government entities, civil society and UN agencies are in position to </w:t>
      </w:r>
      <w:r w:rsidR="00EF34E5">
        <w:rPr>
          <w:lang w:val="en-GB"/>
        </w:rPr>
        <w:t>mitigate</w:t>
      </w:r>
      <w:r w:rsidR="00EF34E5" w:rsidRPr="00F61653">
        <w:rPr>
          <w:lang w:val="en-GB"/>
        </w:rPr>
        <w:t xml:space="preserve"> </w:t>
      </w:r>
      <w:r w:rsidR="00845E02" w:rsidRPr="00F61653">
        <w:rPr>
          <w:lang w:val="en-GB"/>
        </w:rPr>
        <w:t>shared challenges for the country</w:t>
      </w:r>
      <w:r w:rsidRPr="00F61653">
        <w:rPr>
          <w:lang w:val="en-GB"/>
        </w:rPr>
        <w:t>;</w:t>
      </w:r>
      <w:r w:rsidR="00845E02" w:rsidRPr="00F61653">
        <w:rPr>
          <w:lang w:val="en-GB"/>
        </w:rPr>
        <w:t xml:space="preserve"> help UNCT to harmonise development programmes among different agencies at different levels and present opportunities for more resources such as KARUNA and JUPSA.</w:t>
      </w:r>
    </w:p>
    <w:p w14:paraId="709632A1" w14:textId="77777777" w:rsidR="00845E02" w:rsidRPr="00F61653" w:rsidRDefault="00845E02" w:rsidP="006D0391">
      <w:pPr>
        <w:contextualSpacing/>
        <w:jc w:val="both"/>
        <w:rPr>
          <w:lang w:val="en-GB"/>
        </w:rPr>
      </w:pPr>
    </w:p>
    <w:p w14:paraId="6A1C3292" w14:textId="34E44EA2" w:rsidR="00845E02" w:rsidRPr="00F61653" w:rsidRDefault="009D4EEB" w:rsidP="006D0391">
      <w:pPr>
        <w:jc w:val="both"/>
      </w:pPr>
      <w:r w:rsidRPr="00F61653">
        <w:rPr>
          <w:lang w:val="en-GB"/>
        </w:rPr>
        <w:t xml:space="preserve">The </w:t>
      </w:r>
      <w:r w:rsidR="008B2A61" w:rsidRPr="00F61653">
        <w:rPr>
          <w:lang w:val="en-GB"/>
        </w:rPr>
        <w:t xml:space="preserve">UN </w:t>
      </w:r>
      <w:r w:rsidR="00AB7D70" w:rsidRPr="00F61653">
        <w:rPr>
          <w:lang w:val="en-GB"/>
        </w:rPr>
        <w:t>agen</w:t>
      </w:r>
      <w:r w:rsidR="008B2A61" w:rsidRPr="00F61653">
        <w:rPr>
          <w:lang w:val="en-GB"/>
        </w:rPr>
        <w:t xml:space="preserve">cies </w:t>
      </w:r>
      <w:r w:rsidR="00A600ED">
        <w:rPr>
          <w:lang w:val="en-GB"/>
        </w:rPr>
        <w:t>delivered</w:t>
      </w:r>
      <w:r w:rsidR="00A600ED" w:rsidRPr="00F61653">
        <w:rPr>
          <w:lang w:val="en-GB"/>
        </w:rPr>
        <w:t xml:space="preserve"> </w:t>
      </w:r>
      <w:r w:rsidR="008B2A61" w:rsidRPr="00F61653">
        <w:rPr>
          <w:lang w:val="en-GB"/>
        </w:rPr>
        <w:t xml:space="preserve">“as one” </w:t>
      </w:r>
      <w:r w:rsidR="004F135E">
        <w:rPr>
          <w:lang w:val="en-GB"/>
        </w:rPr>
        <w:t xml:space="preserve">under joint programmes </w:t>
      </w:r>
      <w:r w:rsidR="008B2A61" w:rsidRPr="00F61653">
        <w:rPr>
          <w:lang w:val="en-GB"/>
        </w:rPr>
        <w:t>which greatly enhanced economies of scale.</w:t>
      </w:r>
      <w:r w:rsidR="008E397F" w:rsidRPr="00F61653">
        <w:rPr>
          <w:lang w:val="en-GB"/>
        </w:rPr>
        <w:t xml:space="preserve"> Joint planning and review meetings under the JP</w:t>
      </w:r>
      <w:r w:rsidR="001D6B4B" w:rsidRPr="00F61653">
        <w:rPr>
          <w:lang w:val="en-GB"/>
        </w:rPr>
        <w:t>s</w:t>
      </w:r>
      <w:r w:rsidR="008E397F" w:rsidRPr="00F61653">
        <w:rPr>
          <w:lang w:val="en-GB"/>
        </w:rPr>
        <w:t xml:space="preserve"> meant significant level of complementarities and building synergies. For </w:t>
      </w:r>
      <w:r w:rsidR="001D6B4B" w:rsidRPr="00F61653">
        <w:rPr>
          <w:lang w:val="en-GB"/>
        </w:rPr>
        <w:t>instance</w:t>
      </w:r>
      <w:r w:rsidR="008E397F" w:rsidRPr="00F61653">
        <w:rPr>
          <w:lang w:val="en-GB"/>
        </w:rPr>
        <w:t xml:space="preserve">, it was easy to conduct monitoring of interventions even if one partner was not present. This was because the monitoring function was based on </w:t>
      </w:r>
      <w:r w:rsidR="004034A9" w:rsidRPr="00F61653">
        <w:rPr>
          <w:lang w:val="en-GB"/>
        </w:rPr>
        <w:t>DaO</w:t>
      </w:r>
      <w:r w:rsidR="008E397F" w:rsidRPr="00F61653">
        <w:rPr>
          <w:lang w:val="en-GB"/>
        </w:rPr>
        <w:t xml:space="preserve"> </w:t>
      </w:r>
      <w:r w:rsidR="00D06499" w:rsidRPr="00F61653">
        <w:rPr>
          <w:lang w:val="en-GB"/>
        </w:rPr>
        <w:t>principle. Other</w:t>
      </w:r>
      <w:r w:rsidR="001D6B4B" w:rsidRPr="00F61653">
        <w:rPr>
          <w:lang w:val="en-GB"/>
        </w:rPr>
        <w:t xml:space="preserve"> common efforts towards efficiency under JPs included c</w:t>
      </w:r>
      <w:r w:rsidR="008E397F" w:rsidRPr="00F61653">
        <w:rPr>
          <w:lang w:val="en-GB"/>
        </w:rPr>
        <w:t xml:space="preserve">ollaboration, knowing each other’s mandate, </w:t>
      </w:r>
      <w:r w:rsidR="001D6B4B" w:rsidRPr="00F61653">
        <w:rPr>
          <w:lang w:val="en-GB"/>
        </w:rPr>
        <w:t>memoranda of understandings (MoUs) and c</w:t>
      </w:r>
      <w:r w:rsidR="008E397F" w:rsidRPr="00F61653">
        <w:rPr>
          <w:lang w:val="en-GB"/>
        </w:rPr>
        <w:t xml:space="preserve">ommon budgets and results. </w:t>
      </w:r>
      <w:r w:rsidR="008E543E" w:rsidRPr="00F61653">
        <w:rPr>
          <w:lang w:val="en-GB"/>
        </w:rPr>
        <w:t xml:space="preserve">Whereas working under </w:t>
      </w:r>
      <w:r w:rsidR="00DF6E28" w:rsidRPr="00F61653">
        <w:rPr>
          <w:lang w:val="en-GB"/>
        </w:rPr>
        <w:t>JP</w:t>
      </w:r>
      <w:r w:rsidR="00B32D42" w:rsidRPr="00F61653">
        <w:rPr>
          <w:lang w:val="en-GB"/>
        </w:rPr>
        <w:t>s</w:t>
      </w:r>
      <w:r w:rsidR="008E543E" w:rsidRPr="00F61653">
        <w:rPr>
          <w:lang w:val="en-GB"/>
        </w:rPr>
        <w:t xml:space="preserve"> was </w:t>
      </w:r>
      <w:r w:rsidR="00DF6E28" w:rsidRPr="00F61653">
        <w:rPr>
          <w:lang w:val="en-GB"/>
        </w:rPr>
        <w:t>seen</w:t>
      </w:r>
      <w:r w:rsidR="008E543E" w:rsidRPr="00F61653">
        <w:rPr>
          <w:lang w:val="en-GB"/>
        </w:rPr>
        <w:t xml:space="preserve"> to have </w:t>
      </w:r>
      <w:r w:rsidR="00DF6E28" w:rsidRPr="00F61653">
        <w:rPr>
          <w:lang w:val="en-GB"/>
        </w:rPr>
        <w:t xml:space="preserve">contributed to </w:t>
      </w:r>
      <w:r w:rsidR="008E543E" w:rsidRPr="00F61653">
        <w:rPr>
          <w:lang w:val="en-GB"/>
        </w:rPr>
        <w:t>efficiency gains, measures of demonstrating the extent to which there has been efficiency gains could not easily be de</w:t>
      </w:r>
      <w:r w:rsidR="00552E69" w:rsidRPr="00F61653">
        <w:rPr>
          <w:lang w:val="en-GB"/>
        </w:rPr>
        <w:t>termined</w:t>
      </w:r>
      <w:r w:rsidR="008E543E" w:rsidRPr="00F61653">
        <w:rPr>
          <w:lang w:val="en-GB"/>
        </w:rPr>
        <w:t xml:space="preserve">. </w:t>
      </w:r>
      <w:r w:rsidR="00845E02" w:rsidRPr="00F61653">
        <w:rPr>
          <w:lang w:val="en-GB"/>
        </w:rPr>
        <w:t xml:space="preserve"> Joint </w:t>
      </w:r>
      <w:r w:rsidR="00EF34E5" w:rsidRPr="00F61653">
        <w:rPr>
          <w:lang w:val="en-GB"/>
        </w:rPr>
        <w:t>Progra</w:t>
      </w:r>
      <w:r w:rsidR="00845E02" w:rsidRPr="00F61653">
        <w:rPr>
          <w:lang w:val="en-GB"/>
        </w:rPr>
        <w:t xml:space="preserve">mmes further present some challenges which leadership and management structure have to address notably; for a joint program to succeed the complementary role of each agency needs to be clear, </w:t>
      </w:r>
      <w:r w:rsidR="00EF34E5" w:rsidRPr="00F61653">
        <w:rPr>
          <w:lang w:val="en-GB"/>
        </w:rPr>
        <w:t>the</w:t>
      </w:r>
      <w:r w:rsidR="00845E02" w:rsidRPr="00F61653">
        <w:rPr>
          <w:lang w:val="en-GB"/>
        </w:rPr>
        <w:t xml:space="preserve"> UN participating agencies should be limited in number for better management and coordination. There should be commitment to share resources mobilised equivalent to the scope of work and the agreed budget lines spelt out in MoUs.</w:t>
      </w:r>
    </w:p>
    <w:p w14:paraId="7460B07D" w14:textId="77777777" w:rsidR="00845E02" w:rsidRPr="00F61653" w:rsidRDefault="00845E02" w:rsidP="006D0391">
      <w:pPr>
        <w:jc w:val="both"/>
        <w:rPr>
          <w:lang w:val="en-GB"/>
        </w:rPr>
      </w:pPr>
    </w:p>
    <w:p w14:paraId="6EB882A4" w14:textId="4003729B" w:rsidR="008B2A61" w:rsidRPr="00F61653" w:rsidRDefault="001D6B4B" w:rsidP="006D0391">
      <w:pPr>
        <w:jc w:val="both"/>
        <w:rPr>
          <w:lang w:val="en-GB"/>
        </w:rPr>
      </w:pPr>
      <w:r w:rsidRPr="00F61653">
        <w:rPr>
          <w:b/>
          <w:lang w:val="en-GB"/>
        </w:rPr>
        <w:t xml:space="preserve">Working </w:t>
      </w:r>
      <w:r w:rsidR="00F27333" w:rsidRPr="00F61653">
        <w:rPr>
          <w:b/>
          <w:lang w:val="en-GB"/>
        </w:rPr>
        <w:t>through existing</w:t>
      </w:r>
      <w:r w:rsidRPr="00F61653">
        <w:rPr>
          <w:b/>
          <w:lang w:val="en-GB"/>
        </w:rPr>
        <w:t xml:space="preserve"> structures -</w:t>
      </w:r>
      <w:r w:rsidR="00093AD3" w:rsidRPr="00F61653">
        <w:rPr>
          <w:lang w:val="en-GB"/>
        </w:rPr>
        <w:t>T</w:t>
      </w:r>
      <w:r w:rsidRPr="00F61653">
        <w:rPr>
          <w:lang w:val="en-GB"/>
        </w:rPr>
        <w:t xml:space="preserve">he UNDAF was implemented through existing government and </w:t>
      </w:r>
      <w:r w:rsidR="008B2A61" w:rsidRPr="00F61653">
        <w:rPr>
          <w:lang w:val="en-GB"/>
        </w:rPr>
        <w:t>NGO structures and local community groups</w:t>
      </w:r>
      <w:r w:rsidRPr="00F61653">
        <w:rPr>
          <w:lang w:val="en-GB"/>
        </w:rPr>
        <w:t xml:space="preserve"> which</w:t>
      </w:r>
      <w:r w:rsidR="00BC6EDB" w:rsidRPr="00F61653">
        <w:rPr>
          <w:lang w:val="en-GB"/>
        </w:rPr>
        <w:t xml:space="preserve"> already had established offices and staff</w:t>
      </w:r>
      <w:r w:rsidR="00F27333" w:rsidRPr="00F61653">
        <w:rPr>
          <w:lang w:val="en-GB"/>
        </w:rPr>
        <w:t>.</w:t>
      </w:r>
      <w:r w:rsidR="008B2A61" w:rsidRPr="00F61653">
        <w:rPr>
          <w:lang w:val="en-GB"/>
        </w:rPr>
        <w:t xml:space="preserve"> The</w:t>
      </w:r>
      <w:r w:rsidR="00B52BB1" w:rsidRPr="00F61653">
        <w:rPr>
          <w:lang w:val="en-GB"/>
        </w:rPr>
        <w:t xml:space="preserve"> UN did not have to incur extra costs </w:t>
      </w:r>
      <w:r w:rsidR="00F27333" w:rsidRPr="00F61653">
        <w:rPr>
          <w:lang w:val="en-GB"/>
        </w:rPr>
        <w:t>for hiring</w:t>
      </w:r>
      <w:r w:rsidR="00B52BB1" w:rsidRPr="00F61653">
        <w:rPr>
          <w:lang w:val="en-GB"/>
        </w:rPr>
        <w:t xml:space="preserve"> and establishing new </w:t>
      </w:r>
      <w:r w:rsidR="00D06499" w:rsidRPr="00F61653">
        <w:rPr>
          <w:lang w:val="en-GB"/>
        </w:rPr>
        <w:t>structures, staff and</w:t>
      </w:r>
      <w:r w:rsidR="00307A46" w:rsidRPr="00F61653">
        <w:rPr>
          <w:lang w:val="en-GB"/>
        </w:rPr>
        <w:t xml:space="preserve"> i</w:t>
      </w:r>
      <w:r w:rsidR="00D3777A" w:rsidRPr="00F61653">
        <w:rPr>
          <w:lang w:val="en-GB"/>
        </w:rPr>
        <w:t xml:space="preserve">dentification of beneficiaries. </w:t>
      </w:r>
      <w:r w:rsidR="00A91ACF" w:rsidRPr="00F61653">
        <w:rPr>
          <w:lang w:val="en-GB"/>
        </w:rPr>
        <w:t xml:space="preserve">The UN also utilized district infrastructure such as offices and halls </w:t>
      </w:r>
      <w:r w:rsidR="00BC6EDB" w:rsidRPr="00F61653">
        <w:rPr>
          <w:lang w:val="en-GB"/>
        </w:rPr>
        <w:t>hence realizing efficiency</w:t>
      </w:r>
      <w:r w:rsidR="00B52BB1" w:rsidRPr="00F61653">
        <w:rPr>
          <w:lang w:val="en-GB"/>
        </w:rPr>
        <w:t>.</w:t>
      </w:r>
    </w:p>
    <w:p w14:paraId="3778B607" w14:textId="77777777" w:rsidR="008E397F" w:rsidRPr="00F61653" w:rsidRDefault="008E397F" w:rsidP="006D0391">
      <w:pPr>
        <w:jc w:val="both"/>
        <w:rPr>
          <w:lang w:val="en-GB"/>
        </w:rPr>
      </w:pPr>
    </w:p>
    <w:p w14:paraId="2CEC0C7A" w14:textId="2F29D5E9" w:rsidR="008B2A61" w:rsidRPr="00F61653" w:rsidRDefault="008B2A61" w:rsidP="006D0391">
      <w:pPr>
        <w:jc w:val="both"/>
        <w:rPr>
          <w:lang w:val="en-GB"/>
        </w:rPr>
      </w:pPr>
      <w:r w:rsidRPr="00F61653">
        <w:rPr>
          <w:b/>
          <w:lang w:val="en-GB"/>
        </w:rPr>
        <w:t xml:space="preserve">Long-term </w:t>
      </w:r>
      <w:r w:rsidR="00093AD3" w:rsidRPr="00F61653">
        <w:rPr>
          <w:b/>
          <w:lang w:val="en-GB"/>
        </w:rPr>
        <w:t xml:space="preserve">Agreements (LTAs) </w:t>
      </w:r>
      <w:r w:rsidRPr="00F61653">
        <w:rPr>
          <w:b/>
          <w:lang w:val="en-GB"/>
        </w:rPr>
        <w:t>–</w:t>
      </w:r>
      <w:r w:rsidRPr="00F61653">
        <w:rPr>
          <w:lang w:val="en-GB"/>
        </w:rPr>
        <w:t xml:space="preserve"> The use of the Business Operation Strategy (BOS) increased harmony within UNCT operations. In 2017, 96</w:t>
      </w:r>
      <w:r w:rsidR="00093AD3" w:rsidRPr="00F61653">
        <w:rPr>
          <w:lang w:val="en-GB"/>
        </w:rPr>
        <w:t xml:space="preserve">% </w:t>
      </w:r>
      <w:r w:rsidRPr="00F61653">
        <w:rPr>
          <w:lang w:val="en-GB"/>
        </w:rPr>
        <w:t xml:space="preserve">of all transactions were done with the existing 55 common or agency specific agreements, including </w:t>
      </w:r>
      <w:r w:rsidR="00093AD3" w:rsidRPr="00F61653">
        <w:rPr>
          <w:lang w:val="en-GB"/>
        </w:rPr>
        <w:t>LTAs</w:t>
      </w:r>
      <w:r w:rsidRPr="00F61653">
        <w:rPr>
          <w:lang w:val="en-GB"/>
        </w:rPr>
        <w:t xml:space="preserve">, </w:t>
      </w:r>
      <w:r w:rsidR="00093AD3" w:rsidRPr="00F61653">
        <w:rPr>
          <w:lang w:val="en-GB"/>
        </w:rPr>
        <w:t>MoUs</w:t>
      </w:r>
      <w:r w:rsidRPr="00F61653">
        <w:rPr>
          <w:lang w:val="en-GB"/>
        </w:rPr>
        <w:t>, and contracts, compared to 16</w:t>
      </w:r>
      <w:r w:rsidR="00093AD3" w:rsidRPr="00F61653">
        <w:rPr>
          <w:lang w:val="en-GB"/>
        </w:rPr>
        <w:t xml:space="preserve">% </w:t>
      </w:r>
      <w:r w:rsidRPr="00F61653">
        <w:rPr>
          <w:lang w:val="en-GB"/>
        </w:rPr>
        <w:t xml:space="preserve">in 2016. This subsequently </w:t>
      </w:r>
      <w:r w:rsidR="00036023" w:rsidRPr="00F61653">
        <w:rPr>
          <w:lang w:val="en-GB"/>
        </w:rPr>
        <w:t xml:space="preserve">reduced the level of working in silos, </w:t>
      </w:r>
      <w:r w:rsidRPr="00F61653">
        <w:rPr>
          <w:lang w:val="en-GB"/>
        </w:rPr>
        <w:t>reduced the transaction costs and increased bulk discount savings to US $8.6 million in 2017</w:t>
      </w:r>
      <w:r w:rsidR="00EF34E5">
        <w:rPr>
          <w:lang w:val="en-GB"/>
        </w:rPr>
        <w:t>,</w:t>
      </w:r>
      <w:r w:rsidRPr="00F61653">
        <w:rPr>
          <w:lang w:val="en-GB"/>
        </w:rPr>
        <w:t xml:space="preserve"> compared to US $5.4 million in 2016. </w:t>
      </w:r>
    </w:p>
    <w:p w14:paraId="76A7674E" w14:textId="77777777" w:rsidR="00B52BB1" w:rsidRPr="00F61653" w:rsidRDefault="00B52BB1" w:rsidP="006D0391">
      <w:pPr>
        <w:jc w:val="both"/>
        <w:rPr>
          <w:sz w:val="16"/>
          <w:szCs w:val="16"/>
          <w:lang w:val="en-GB"/>
        </w:rPr>
      </w:pPr>
    </w:p>
    <w:p w14:paraId="1D1A9F85" w14:textId="730028B4" w:rsidR="001F6861" w:rsidRPr="00F61653" w:rsidRDefault="00D06499" w:rsidP="006D0391">
      <w:pPr>
        <w:pStyle w:val="ListParagraph"/>
        <w:ind w:left="0"/>
        <w:jc w:val="both"/>
        <w:rPr>
          <w:sz w:val="16"/>
          <w:szCs w:val="16"/>
          <w:lang w:val="en-GB"/>
        </w:rPr>
      </w:pPr>
      <w:r w:rsidRPr="00F61653" w:rsidDel="005E5C11">
        <w:rPr>
          <w:b/>
          <w:lang w:val="en-GB"/>
        </w:rPr>
        <w:t>Harmonized Approach to Cash Transfer (</w:t>
      </w:r>
      <w:bookmarkStart w:id="168" w:name="_Hlk529083775"/>
      <w:r w:rsidRPr="00F61653" w:rsidDel="005E5C11">
        <w:rPr>
          <w:b/>
          <w:lang w:val="en-GB"/>
        </w:rPr>
        <w:t>HACT</w:t>
      </w:r>
      <w:bookmarkEnd w:id="168"/>
      <w:r w:rsidRPr="00F61653" w:rsidDel="005E5C11">
        <w:rPr>
          <w:b/>
          <w:lang w:val="en-GB"/>
        </w:rPr>
        <w:t>)</w:t>
      </w:r>
      <w:r w:rsidR="00DA70F7" w:rsidRPr="00F61653">
        <w:rPr>
          <w:b/>
          <w:lang w:val="en-GB"/>
        </w:rPr>
        <w:t xml:space="preserve"> </w:t>
      </w:r>
      <w:r w:rsidRPr="00F61653" w:rsidDel="005E5C11">
        <w:rPr>
          <w:lang w:val="en-GB"/>
        </w:rPr>
        <w:t xml:space="preserve">- </w:t>
      </w:r>
      <w:r w:rsidRPr="00F61653">
        <w:rPr>
          <w:lang w:val="en-GB"/>
        </w:rPr>
        <w:t xml:space="preserve">HACT </w:t>
      </w:r>
      <w:r w:rsidRPr="00F61653" w:rsidDel="005E5C11">
        <w:rPr>
          <w:lang w:val="en-GB"/>
        </w:rPr>
        <w:t>was introduced in 2005 as a common operational framework for managing the process of transferring cash to IPs that shifts the focus from a system of rigid controls to a risk management approach</w:t>
      </w:r>
      <w:r w:rsidRPr="00F61653">
        <w:rPr>
          <w:lang w:val="en-GB"/>
        </w:rPr>
        <w:t>.</w:t>
      </w:r>
      <w:r w:rsidRPr="00F61653" w:rsidDel="005E5C11">
        <w:rPr>
          <w:lang w:val="en-GB"/>
        </w:rPr>
        <w:t xml:space="preserve"> As a result of HACT, UN has made efficiency gains of USD </w:t>
      </w:r>
      <w:r w:rsidRPr="00F61653">
        <w:rPr>
          <w:lang w:val="en-GB"/>
        </w:rPr>
        <w:t>1.2</w:t>
      </w:r>
      <w:r w:rsidRPr="00F61653" w:rsidDel="005E5C11">
        <w:rPr>
          <w:lang w:val="en-GB"/>
        </w:rPr>
        <w:t xml:space="preserve"> million </w:t>
      </w:r>
      <w:r w:rsidRPr="00F61653">
        <w:rPr>
          <w:lang w:val="en-GB"/>
        </w:rPr>
        <w:t>which is 74</w:t>
      </w:r>
      <w:r w:rsidRPr="00F61653" w:rsidDel="005E5C11">
        <w:rPr>
          <w:lang w:val="en-GB"/>
        </w:rPr>
        <w:t>%</w:t>
      </w:r>
      <w:r w:rsidR="00EF34E5">
        <w:rPr>
          <w:lang w:val="en-GB"/>
        </w:rPr>
        <w:t xml:space="preserve"> </w:t>
      </w:r>
      <w:r w:rsidRPr="00F61653" w:rsidDel="005E5C11">
        <w:rPr>
          <w:lang w:val="en-GB"/>
        </w:rPr>
        <w:t xml:space="preserve">of </w:t>
      </w:r>
      <w:r w:rsidRPr="00F61653">
        <w:rPr>
          <w:lang w:val="en-GB"/>
        </w:rPr>
        <w:t>the</w:t>
      </w:r>
      <w:r w:rsidRPr="00F61653" w:rsidDel="005E5C11">
        <w:rPr>
          <w:lang w:val="en-GB"/>
        </w:rPr>
        <w:t xml:space="preserve"> anticipated saving </w:t>
      </w:r>
      <w:r w:rsidRPr="00F61653">
        <w:rPr>
          <w:lang w:val="en-GB"/>
        </w:rPr>
        <w:t>of USD 1.6</w:t>
      </w:r>
      <w:r w:rsidRPr="00F61653" w:rsidDel="005E5C11">
        <w:rPr>
          <w:lang w:val="en-GB"/>
        </w:rPr>
        <w:t xml:space="preserve"> million by 2020.  </w:t>
      </w:r>
    </w:p>
    <w:p w14:paraId="7B7A006E" w14:textId="77777777" w:rsidR="004A2D66" w:rsidRPr="00F61653" w:rsidRDefault="004A2D66" w:rsidP="006D0391">
      <w:pPr>
        <w:jc w:val="both"/>
        <w:rPr>
          <w:b/>
          <w:lang w:val="en-GB"/>
        </w:rPr>
      </w:pPr>
    </w:p>
    <w:p w14:paraId="216676C7" w14:textId="35A96768" w:rsidR="000215F6" w:rsidRPr="00F61653" w:rsidRDefault="00D06499" w:rsidP="006D0391">
      <w:pPr>
        <w:jc w:val="both"/>
        <w:rPr>
          <w:b/>
          <w:sz w:val="16"/>
          <w:szCs w:val="16"/>
          <w:lang w:val="en-GB"/>
        </w:rPr>
      </w:pPr>
      <w:r w:rsidRPr="00F61653">
        <w:rPr>
          <w:b/>
          <w:lang w:val="en-GB"/>
        </w:rPr>
        <w:t>Use of common services</w:t>
      </w:r>
      <w:r w:rsidR="00EF34E5">
        <w:rPr>
          <w:b/>
          <w:lang w:val="en-GB"/>
        </w:rPr>
        <w:t xml:space="preserve"> </w:t>
      </w:r>
      <w:r w:rsidRPr="00F61653">
        <w:rPr>
          <w:lang w:val="en-GB"/>
        </w:rPr>
        <w:t>–</w:t>
      </w:r>
      <w:r w:rsidR="00EF34E5">
        <w:rPr>
          <w:lang w:val="en-GB"/>
        </w:rPr>
        <w:t xml:space="preserve"> </w:t>
      </w:r>
      <w:r w:rsidRPr="00F61653">
        <w:rPr>
          <w:lang w:val="en-GB"/>
        </w:rPr>
        <w:t xml:space="preserve">the use of common services such as office space and cost sharing of facilities as demonstrated by WHO, UNAIDS and UNESCO; UN Women and WFP; UNDP, RCO and UNIDO is a step towards realization of efficiency gains, and a foundation </w:t>
      </w:r>
      <w:r w:rsidR="00EF34E5">
        <w:rPr>
          <w:lang w:val="en-GB"/>
        </w:rPr>
        <w:t>for</w:t>
      </w:r>
      <w:r w:rsidRPr="00F61653">
        <w:rPr>
          <w:lang w:val="en-GB"/>
        </w:rPr>
        <w:t xml:space="preserve"> a common premise/UN house. Whereas use of common services has been seen as contributing to efficiency gains, measures of demonstrating the extent to which there has been efficiency gains could not easily be quantified.</w:t>
      </w:r>
    </w:p>
    <w:p w14:paraId="08DF8FE1" w14:textId="77777777" w:rsidR="004A2D66" w:rsidRPr="00F61653" w:rsidRDefault="004A2D66" w:rsidP="006D0391">
      <w:pPr>
        <w:ind w:left="-360" w:firstLine="360"/>
        <w:jc w:val="both"/>
        <w:rPr>
          <w:b/>
          <w:lang w:val="en-GB"/>
        </w:rPr>
      </w:pPr>
    </w:p>
    <w:p w14:paraId="2AC7FC4E" w14:textId="3E337B8A" w:rsidR="00856372" w:rsidRDefault="004A2D66" w:rsidP="006D0391">
      <w:pPr>
        <w:jc w:val="both"/>
        <w:rPr>
          <w:lang w:val="en-GB"/>
        </w:rPr>
      </w:pPr>
      <w:r w:rsidRPr="00F61653">
        <w:rPr>
          <w:b/>
          <w:lang w:val="en-GB"/>
        </w:rPr>
        <w:t>Use of UN Pulse Lab</w:t>
      </w:r>
      <w:r w:rsidR="00F85FCF">
        <w:rPr>
          <w:lang w:val="en-GB"/>
        </w:rPr>
        <w:t xml:space="preserve"> -</w:t>
      </w:r>
      <w:r w:rsidR="00F85FCF" w:rsidRPr="00F61653">
        <w:rPr>
          <w:lang w:val="en-GB"/>
        </w:rPr>
        <w:t xml:space="preserve"> </w:t>
      </w:r>
      <w:r w:rsidRPr="00F61653">
        <w:rPr>
          <w:lang w:val="en-GB"/>
        </w:rPr>
        <w:t>the UN Pulse Lab was established to enhance coordination efficiency and public service delivery. Through it, the UN in Uganda has come up with innovative ways and technologies for improving national engagement and social services that entailed</w:t>
      </w:r>
      <w:r w:rsidR="00F85FCF">
        <w:rPr>
          <w:lang w:val="en-GB"/>
        </w:rPr>
        <w:t xml:space="preserve"> a</w:t>
      </w:r>
      <w:r w:rsidRPr="00F61653">
        <w:rPr>
          <w:lang w:val="en-GB"/>
        </w:rPr>
        <w:t>naly</w:t>
      </w:r>
      <w:r w:rsidR="00F656A9">
        <w:rPr>
          <w:lang w:val="en-GB"/>
        </w:rPr>
        <w:t>s</w:t>
      </w:r>
      <w:r w:rsidRPr="00F61653">
        <w:rPr>
          <w:lang w:val="en-GB"/>
        </w:rPr>
        <w:t>ing radio content in Uganda for sustainable development; digital data applications to improve the quality of public service delivery</w:t>
      </w:r>
      <w:r w:rsidR="008A3F46" w:rsidRPr="00F61653">
        <w:rPr>
          <w:lang w:val="en-GB"/>
        </w:rPr>
        <w:t>; informing governance through social media; informing environment policy; analy</w:t>
      </w:r>
      <w:r w:rsidR="00F656A9">
        <w:rPr>
          <w:lang w:val="en-GB"/>
        </w:rPr>
        <w:t>s</w:t>
      </w:r>
      <w:r w:rsidR="008A3F46" w:rsidRPr="00F61653">
        <w:rPr>
          <w:lang w:val="en-GB"/>
        </w:rPr>
        <w:t>ing utility data to gage measures of inequality; monitoring in real time the implementation of HIV mother-to-child prevention programme; responding to disease outbreaks; supporting knowledge sharing with visualizations; detecting shocks to livelihoods; automating crop disease detection</w:t>
      </w:r>
      <w:r w:rsidR="00DC78F3" w:rsidRPr="00F61653">
        <w:rPr>
          <w:lang w:val="en-GB"/>
        </w:rPr>
        <w:t xml:space="preserve">; </w:t>
      </w:r>
      <w:r w:rsidR="008A3F46" w:rsidRPr="00F61653">
        <w:rPr>
          <w:lang w:val="en-GB"/>
        </w:rPr>
        <w:t>exploring the potential of mobile money transactions to inform policy; understanding perception to a refugee influx through analysis of radio conten</w:t>
      </w:r>
      <w:r w:rsidR="00DC78F3" w:rsidRPr="00F61653">
        <w:rPr>
          <w:lang w:val="en-GB"/>
        </w:rPr>
        <w:t xml:space="preserve">t and </w:t>
      </w:r>
      <w:r w:rsidR="008A3F46" w:rsidRPr="00F61653">
        <w:rPr>
          <w:lang w:val="en-GB"/>
        </w:rPr>
        <w:t>measuring poverty with machine roof counting.</w:t>
      </w:r>
      <w:r w:rsidR="005D715B" w:rsidRPr="00F61653">
        <w:rPr>
          <w:lang w:val="en-GB"/>
        </w:rPr>
        <w:t xml:space="preserve"> However, the UN Pulse Lab is highly underutilised b</w:t>
      </w:r>
      <w:r w:rsidR="00F656A9">
        <w:rPr>
          <w:lang w:val="en-GB"/>
        </w:rPr>
        <w:t>y</w:t>
      </w:r>
      <w:r w:rsidR="005D715B" w:rsidRPr="00F61653">
        <w:rPr>
          <w:lang w:val="en-GB"/>
        </w:rPr>
        <w:t xml:space="preserve"> UN agencies hence affecting operational efficiency.</w:t>
      </w:r>
    </w:p>
    <w:p w14:paraId="58172ECE" w14:textId="0C6B6E3B" w:rsidR="005D532A" w:rsidRDefault="005D532A" w:rsidP="006D0391">
      <w:pPr>
        <w:jc w:val="both"/>
        <w:rPr>
          <w:lang w:val="en-GB"/>
        </w:rPr>
      </w:pPr>
    </w:p>
    <w:p w14:paraId="42445EE9" w14:textId="58DF2341" w:rsidR="004A2D66" w:rsidRPr="00F61653" w:rsidRDefault="006E0C49" w:rsidP="00816B89">
      <w:pPr>
        <w:pStyle w:val="Heading2"/>
      </w:pPr>
      <w:bookmarkStart w:id="169" w:name="_Toc532311562"/>
      <w:bookmarkStart w:id="170" w:name="_Toc532496854"/>
      <w:r>
        <w:t>3.</w:t>
      </w:r>
      <w:r w:rsidR="00D92BAE">
        <w:t>3</w:t>
      </w:r>
      <w:r>
        <w:t>.2 UNDAF e</w:t>
      </w:r>
      <w:r w:rsidRPr="00F61653">
        <w:t>xpenditure analysis</w:t>
      </w:r>
      <w:bookmarkEnd w:id="169"/>
      <w:bookmarkEnd w:id="170"/>
    </w:p>
    <w:p w14:paraId="52A01C9D" w14:textId="2698686A" w:rsidR="00A600ED" w:rsidRPr="00EE00AD" w:rsidRDefault="00A600ED" w:rsidP="00C93094">
      <w:pPr>
        <w:jc w:val="both"/>
        <w:rPr>
          <w:lang w:val="en-GB"/>
        </w:rPr>
      </w:pPr>
      <w:r w:rsidRPr="00F61653">
        <w:rPr>
          <w:lang w:val="en-GB"/>
        </w:rPr>
        <w:t xml:space="preserve">The </w:t>
      </w:r>
      <w:r>
        <w:rPr>
          <w:lang w:val="en-GB"/>
        </w:rPr>
        <w:t xml:space="preserve">UNDAF indicative </w:t>
      </w:r>
      <w:r w:rsidRPr="00F61653">
        <w:rPr>
          <w:lang w:val="en-GB"/>
        </w:rPr>
        <w:t xml:space="preserve">budget </w:t>
      </w:r>
      <w:r>
        <w:rPr>
          <w:lang w:val="en-GB"/>
        </w:rPr>
        <w:t xml:space="preserve">was USD 954 million </w:t>
      </w:r>
      <w:r w:rsidRPr="00F61653">
        <w:rPr>
          <w:lang w:val="en-GB"/>
        </w:rPr>
        <w:t>allocat</w:t>
      </w:r>
      <w:r>
        <w:rPr>
          <w:lang w:val="en-GB"/>
        </w:rPr>
        <w:t>ed</w:t>
      </w:r>
      <w:r w:rsidRPr="00F61653">
        <w:rPr>
          <w:lang w:val="en-GB"/>
        </w:rPr>
        <w:t xml:space="preserve"> per pillar as follows: </w:t>
      </w:r>
      <w:r>
        <w:rPr>
          <w:lang w:val="en-GB"/>
        </w:rPr>
        <w:t>G</w:t>
      </w:r>
      <w:r w:rsidRPr="00F61653">
        <w:rPr>
          <w:lang w:val="en-GB"/>
        </w:rPr>
        <w:t>overnance (171,799,330, 18%)</w:t>
      </w:r>
      <w:r>
        <w:rPr>
          <w:lang w:val="en-GB"/>
        </w:rPr>
        <w:t xml:space="preserve">, </w:t>
      </w:r>
      <w:r w:rsidRPr="00F61653">
        <w:rPr>
          <w:lang w:val="en-GB"/>
        </w:rPr>
        <w:t>HCD (442,738,348 46%), and SIED (339,615,717, 36%).</w:t>
      </w:r>
      <w:r w:rsidR="006E0C49">
        <w:rPr>
          <w:lang w:val="en-GB"/>
        </w:rPr>
        <w:t xml:space="preserve">  </w:t>
      </w:r>
      <w:r w:rsidRPr="00F61653">
        <w:rPr>
          <w:lang w:val="en-GB"/>
        </w:rPr>
        <w:t xml:space="preserve">Figure 6 presents the indicative budget </w:t>
      </w:r>
      <w:r>
        <w:rPr>
          <w:lang w:val="en-GB"/>
        </w:rPr>
        <w:t>per</w:t>
      </w:r>
      <w:r w:rsidRPr="00F61653">
        <w:rPr>
          <w:lang w:val="en-GB"/>
        </w:rPr>
        <w:t xml:space="preserve"> strategic intent pillar.</w:t>
      </w:r>
    </w:p>
    <w:p w14:paraId="564B7C60" w14:textId="77777777" w:rsidR="004523B1" w:rsidRPr="00F61653" w:rsidRDefault="004523B1" w:rsidP="00934A03">
      <w:pPr>
        <w:jc w:val="both"/>
        <w:rPr>
          <w:b/>
          <w:bCs/>
          <w:sz w:val="16"/>
          <w:szCs w:val="16"/>
          <w:lang w:val="en-GB"/>
        </w:rPr>
      </w:pPr>
      <w:bookmarkStart w:id="171" w:name="_Toc521781374"/>
    </w:p>
    <w:p w14:paraId="28EF4558" w14:textId="300F4409" w:rsidR="007A11BE" w:rsidRPr="00F61653" w:rsidRDefault="004523B1" w:rsidP="00C37B7D">
      <w:pPr>
        <w:jc w:val="both"/>
        <w:rPr>
          <w:b/>
          <w:bCs/>
          <w:sz w:val="20"/>
          <w:szCs w:val="20"/>
          <w:lang w:val="en-GB"/>
        </w:rPr>
      </w:pPr>
      <w:bookmarkStart w:id="172" w:name="_Toc530840578"/>
      <w:bookmarkStart w:id="173" w:name="_Toc532498439"/>
      <w:r w:rsidRPr="00F61653">
        <w:rPr>
          <w:b/>
          <w:bCs/>
          <w:sz w:val="20"/>
          <w:szCs w:val="20"/>
          <w:lang w:val="en-GB"/>
        </w:rPr>
        <w:t xml:space="preserve">Figure </w:t>
      </w:r>
      <w:r w:rsidR="00D8423A" w:rsidRPr="00F61653">
        <w:rPr>
          <w:b/>
          <w:bCs/>
          <w:sz w:val="20"/>
          <w:szCs w:val="20"/>
          <w:lang w:val="en-GB"/>
        </w:rPr>
        <w:fldChar w:fldCharType="begin"/>
      </w:r>
      <w:r w:rsidR="00D8423A" w:rsidRPr="00F61653">
        <w:rPr>
          <w:b/>
          <w:bCs/>
          <w:sz w:val="20"/>
          <w:szCs w:val="20"/>
          <w:lang w:val="en-GB"/>
        </w:rPr>
        <w:instrText xml:space="preserve"> SEQ Figure \* ARABIC </w:instrText>
      </w:r>
      <w:r w:rsidR="00D8423A" w:rsidRPr="00F61653">
        <w:rPr>
          <w:b/>
          <w:bCs/>
          <w:sz w:val="20"/>
          <w:szCs w:val="20"/>
          <w:lang w:val="en-GB"/>
        </w:rPr>
        <w:fldChar w:fldCharType="separate"/>
      </w:r>
      <w:r w:rsidR="00335D87">
        <w:rPr>
          <w:b/>
          <w:bCs/>
          <w:noProof/>
          <w:sz w:val="20"/>
          <w:szCs w:val="20"/>
          <w:lang w:val="en-GB"/>
        </w:rPr>
        <w:t>6</w:t>
      </w:r>
      <w:r w:rsidR="00D8423A" w:rsidRPr="00F61653">
        <w:rPr>
          <w:b/>
          <w:bCs/>
          <w:sz w:val="20"/>
          <w:szCs w:val="20"/>
          <w:lang w:val="en-GB"/>
        </w:rPr>
        <w:fldChar w:fldCharType="end"/>
      </w:r>
      <w:r w:rsidRPr="00F61653">
        <w:rPr>
          <w:b/>
          <w:bCs/>
          <w:sz w:val="20"/>
          <w:szCs w:val="20"/>
          <w:lang w:val="en-GB"/>
        </w:rPr>
        <w:t>: Resource estimate for each strategic intent pillar</w:t>
      </w:r>
      <w:bookmarkEnd w:id="171"/>
      <w:bookmarkEnd w:id="172"/>
      <w:bookmarkEnd w:id="173"/>
    </w:p>
    <w:p w14:paraId="7E440BF8" w14:textId="77777777" w:rsidR="007A11BE" w:rsidRPr="00F61653" w:rsidRDefault="007A11BE" w:rsidP="000C7FB0">
      <w:pPr>
        <w:jc w:val="both"/>
        <w:rPr>
          <w:lang w:val="en-GB"/>
        </w:rPr>
      </w:pPr>
      <w:r w:rsidRPr="00F61653">
        <w:rPr>
          <w:noProof/>
          <w:lang w:eastAsia="en-US"/>
        </w:rPr>
        <w:drawing>
          <wp:inline distT="0" distB="0" distL="0" distR="0" wp14:anchorId="12034DCC" wp14:editId="01B5600A">
            <wp:extent cx="4559935" cy="2182495"/>
            <wp:effectExtent l="0" t="0" r="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9935" cy="2182495"/>
                    </a:xfrm>
                    <a:prstGeom prst="rect">
                      <a:avLst/>
                    </a:prstGeom>
                    <a:noFill/>
                  </pic:spPr>
                </pic:pic>
              </a:graphicData>
            </a:graphic>
          </wp:inline>
        </w:drawing>
      </w:r>
    </w:p>
    <w:p w14:paraId="138C227B" w14:textId="77777777" w:rsidR="007A11BE" w:rsidRPr="00F61653" w:rsidRDefault="007A11BE" w:rsidP="006D0391">
      <w:pPr>
        <w:jc w:val="both"/>
        <w:rPr>
          <w:i/>
          <w:lang w:val="en-GB"/>
        </w:rPr>
      </w:pPr>
      <w:r w:rsidRPr="00F61653">
        <w:rPr>
          <w:i/>
          <w:lang w:val="en-GB"/>
        </w:rPr>
        <w:t>Source: UNDAF for Uganda 2016-2020</w:t>
      </w:r>
    </w:p>
    <w:p w14:paraId="0213860E" w14:textId="77777777" w:rsidR="000215F6" w:rsidRPr="00F61653" w:rsidRDefault="000215F6" w:rsidP="006D0391">
      <w:pPr>
        <w:jc w:val="both"/>
        <w:rPr>
          <w:lang w:val="en-GB"/>
        </w:rPr>
      </w:pPr>
    </w:p>
    <w:p w14:paraId="02C23DAC" w14:textId="4291DBCE" w:rsidR="005D532A" w:rsidRPr="00C328F3" w:rsidRDefault="005D532A" w:rsidP="006D0391">
      <w:pPr>
        <w:jc w:val="both"/>
        <w:rPr>
          <w:lang w:val="en-GB"/>
        </w:rPr>
      </w:pPr>
      <w:r w:rsidRPr="00C328F3">
        <w:rPr>
          <w:lang w:val="en-GB"/>
        </w:rPr>
        <w:t>Owing to lack of complete and consistent information in the UN Knowledge Management System (KMS) against the UNDAF, it has not been possible for the MTE to comment on the efficiency of UNDAF delivery in financial terms (</w:t>
      </w:r>
      <w:r w:rsidR="00FC6932">
        <w:rPr>
          <w:lang w:val="en-GB"/>
        </w:rPr>
        <w:t>that is,</w:t>
      </w:r>
      <w:r w:rsidRPr="00C328F3">
        <w:rPr>
          <w:lang w:val="en-GB"/>
        </w:rPr>
        <w:t xml:space="preserve"> funds spent against achievement of results). </w:t>
      </w:r>
    </w:p>
    <w:p w14:paraId="2BBEF6EE" w14:textId="77777777" w:rsidR="005D532A" w:rsidRDefault="005D532A" w:rsidP="006D0391">
      <w:pPr>
        <w:jc w:val="both"/>
        <w:rPr>
          <w:lang w:val="en-GB"/>
        </w:rPr>
      </w:pPr>
    </w:p>
    <w:p w14:paraId="66A86DAF" w14:textId="273EE416" w:rsidR="00A600ED" w:rsidRPr="00F61653" w:rsidRDefault="00A600ED" w:rsidP="006D0391">
      <w:pPr>
        <w:jc w:val="both"/>
        <w:rPr>
          <w:lang w:val="en-GB"/>
        </w:rPr>
      </w:pPr>
      <w:r w:rsidRPr="001A32F2">
        <w:rPr>
          <w:lang w:val="en-GB"/>
        </w:rPr>
        <w:t xml:space="preserve">During the UNDAF review period, the UNCT raised emergency/humanitarian funding amounting to $524 million from the </w:t>
      </w:r>
      <w:r w:rsidRPr="000A4E39">
        <w:rPr>
          <w:lang w:val="en-GB"/>
        </w:rPr>
        <w:t xml:space="preserve">Solidarity Summit </w:t>
      </w:r>
      <w:r w:rsidRPr="001A32F2">
        <w:rPr>
          <w:lang w:val="en-GB"/>
        </w:rPr>
        <w:t xml:space="preserve">on </w:t>
      </w:r>
      <w:r>
        <w:rPr>
          <w:lang w:val="en-GB"/>
        </w:rPr>
        <w:t>R</w:t>
      </w:r>
      <w:r w:rsidRPr="001A32F2">
        <w:rPr>
          <w:lang w:val="en-GB"/>
        </w:rPr>
        <w:t>efugees co-hosted by the GoU and the UN Secretary-General in June 2017. The UN System in Uganda planned to involve in joint resource mobilization efforts for the underfunded priority areas. The UNCT has managed to respond to emerging issues by mobilizing resources although this has in some instances affected implementation of planned interventions as personnel time</w:t>
      </w:r>
      <w:r w:rsidR="00D32E4F">
        <w:rPr>
          <w:lang w:val="en-GB"/>
        </w:rPr>
        <w:t xml:space="preserve"> </w:t>
      </w:r>
      <w:r w:rsidRPr="001A32F2">
        <w:rPr>
          <w:lang w:val="en-GB"/>
        </w:rPr>
        <w:t>and development funds have to be re-allocated to respond to emerging issues. The emergency/humanitarian funding was not reflected in the UNDAF expenditure on interventions it contributed towards achievement of results especially in the Peace Security and Resilience outcome area under governance</w:t>
      </w:r>
      <w:r w:rsidR="00CE5AE6">
        <w:rPr>
          <w:lang w:val="en-GB"/>
        </w:rPr>
        <w:t>.</w:t>
      </w:r>
    </w:p>
    <w:p w14:paraId="25B0E7A3" w14:textId="77777777" w:rsidR="00B473FD" w:rsidRPr="00F61653" w:rsidRDefault="00B473FD" w:rsidP="006D0391">
      <w:pPr>
        <w:jc w:val="both"/>
        <w:rPr>
          <w:lang w:val="en-GB"/>
        </w:rPr>
      </w:pPr>
    </w:p>
    <w:p w14:paraId="09FF03B3" w14:textId="292F62A7" w:rsidR="008B2A61" w:rsidRDefault="00423622" w:rsidP="006D0391">
      <w:pPr>
        <w:rPr>
          <w:b/>
          <w:lang w:val="en-GB"/>
        </w:rPr>
      </w:pPr>
      <w:r w:rsidRPr="00C328F3">
        <w:rPr>
          <w:b/>
          <w:lang w:val="en-GB"/>
        </w:rPr>
        <w:t>Some of the factors</w:t>
      </w:r>
      <w:r w:rsidR="008B2A61" w:rsidRPr="00C328F3">
        <w:rPr>
          <w:b/>
          <w:lang w:val="en-GB"/>
        </w:rPr>
        <w:t xml:space="preserve"> </w:t>
      </w:r>
      <w:r w:rsidR="000634FD" w:rsidRPr="00C328F3">
        <w:rPr>
          <w:b/>
          <w:lang w:val="en-GB"/>
        </w:rPr>
        <w:t>affecting efficiency</w:t>
      </w:r>
      <w:r w:rsidRPr="00C328F3">
        <w:rPr>
          <w:b/>
          <w:lang w:val="en-GB"/>
        </w:rPr>
        <w:t xml:space="preserve"> of UNDAF</w:t>
      </w:r>
      <w:r w:rsidR="000634FD" w:rsidRPr="00C328F3">
        <w:rPr>
          <w:b/>
          <w:lang w:val="en-GB"/>
        </w:rPr>
        <w:t xml:space="preserve"> </w:t>
      </w:r>
      <w:r w:rsidR="00F27333" w:rsidRPr="00C328F3">
        <w:rPr>
          <w:b/>
          <w:lang w:val="en-GB"/>
        </w:rPr>
        <w:t>include</w:t>
      </w:r>
      <w:r w:rsidR="00F656A9" w:rsidRPr="00C328F3">
        <w:rPr>
          <w:b/>
          <w:lang w:val="en-GB"/>
        </w:rPr>
        <w:t>:</w:t>
      </w:r>
    </w:p>
    <w:p w14:paraId="19E85E30" w14:textId="77777777" w:rsidR="005D532A" w:rsidRPr="00F61653" w:rsidRDefault="005D532A" w:rsidP="006D0391">
      <w:pPr>
        <w:rPr>
          <w:lang w:val="en-GB"/>
        </w:rPr>
      </w:pPr>
    </w:p>
    <w:p w14:paraId="4A74A730" w14:textId="05BA8632" w:rsidR="008D2DAC" w:rsidRPr="005D532A" w:rsidRDefault="00423622" w:rsidP="00C328F3">
      <w:pPr>
        <w:pStyle w:val="ListParagraph"/>
        <w:numPr>
          <w:ilvl w:val="0"/>
          <w:numId w:val="42"/>
        </w:numPr>
        <w:ind w:left="360"/>
        <w:jc w:val="both"/>
        <w:rPr>
          <w:lang w:val="en-GB"/>
        </w:rPr>
      </w:pPr>
      <w:r w:rsidRPr="00A37E21">
        <w:rPr>
          <w:lang w:val="en-GB"/>
        </w:rPr>
        <w:t>Limited</w:t>
      </w:r>
      <w:r w:rsidR="00664817" w:rsidRPr="00A37E21">
        <w:rPr>
          <w:lang w:val="en-GB"/>
        </w:rPr>
        <w:t xml:space="preserve"> appreciation of the UN Knowledge Management System (KMS) and as such the system is grossly under-u</w:t>
      </w:r>
      <w:r w:rsidR="00664817" w:rsidRPr="005D532A">
        <w:rPr>
          <w:lang w:val="en-GB"/>
        </w:rPr>
        <w:t>tilized yet it is a valued investment by the UN.</w:t>
      </w:r>
      <w:r w:rsidR="009C55EF" w:rsidRPr="005D532A">
        <w:rPr>
          <w:lang w:val="en-GB"/>
        </w:rPr>
        <w:t xml:space="preserve"> The system is not properly understood by staff and therefore leads to inconsistenc</w:t>
      </w:r>
      <w:r w:rsidR="00184F27" w:rsidRPr="005D532A">
        <w:rPr>
          <w:lang w:val="en-GB"/>
        </w:rPr>
        <w:t>y</w:t>
      </w:r>
      <w:r w:rsidR="009C55EF" w:rsidRPr="005D532A">
        <w:rPr>
          <w:lang w:val="en-GB"/>
        </w:rPr>
        <w:t xml:space="preserve"> in capturing and reporting of data by contributing agencies over the period. Some activities are being reported under different ORGs from year to year, which makes it difficult to track accumulated results and actual </w:t>
      </w:r>
      <w:r w:rsidR="006D3995" w:rsidRPr="005D532A">
        <w:rPr>
          <w:lang w:val="en-GB"/>
        </w:rPr>
        <w:t xml:space="preserve">budget allocation/expenditure. </w:t>
      </w:r>
      <w:r w:rsidR="009C55EF" w:rsidRPr="005D532A">
        <w:rPr>
          <w:lang w:val="en-GB"/>
        </w:rPr>
        <w:t>For instance, under ORG 1.2, out of eight listed contributing agencies, six reported in 2016, five in 2017 and six in 2018.</w:t>
      </w:r>
      <w:r w:rsidR="00184F27" w:rsidRPr="005D532A">
        <w:rPr>
          <w:lang w:val="en-GB"/>
        </w:rPr>
        <w:t xml:space="preserve"> </w:t>
      </w:r>
      <w:r w:rsidR="00664817" w:rsidRPr="005D532A">
        <w:rPr>
          <w:lang w:val="en-GB"/>
        </w:rPr>
        <w:t xml:space="preserve">Agencies place more reliance on the information captured in their respective agency level information management systems. </w:t>
      </w:r>
      <w:r w:rsidR="00562254" w:rsidRPr="005D532A">
        <w:rPr>
          <w:lang w:val="en-GB"/>
        </w:rPr>
        <w:t>In addition, agencies that were not originally listed down as contributing agencies under some ORGs are now carrying out activities that contribute to ORG results</w:t>
      </w:r>
      <w:r w:rsidR="00C841E0" w:rsidRPr="005D532A">
        <w:rPr>
          <w:lang w:val="en-GB"/>
        </w:rPr>
        <w:t xml:space="preserve">. It is not clear how this is captured and reported under the KMS. Further, </w:t>
      </w:r>
      <w:r w:rsidR="00664817" w:rsidRPr="005D532A">
        <w:rPr>
          <w:lang w:val="en-GB"/>
        </w:rPr>
        <w:t>expenditure analysis for the MTE has taken into account results of two years from 2016 to December 2017; the KMS has not been updated with 2018 results even when the program is nine months into the third year of implementation. Limited use of KMS was partly attributed to the fact that agency staff are evaluated at agency mandate level rather than UNDAF and therefore they feel that time spent planning, monitoring and reporting on UNDAF is not valued.</w:t>
      </w:r>
      <w:r w:rsidR="00D75CBB" w:rsidRPr="005D532A">
        <w:rPr>
          <w:lang w:val="en-GB"/>
        </w:rPr>
        <w:t xml:space="preserve"> Similarly, the high staff turnover necessitated continuous orientation and capacity building about UNDAF guiding principles and other reporting tools and mechanisms.</w:t>
      </w:r>
      <w:r w:rsidR="00961408" w:rsidRPr="005D532A">
        <w:rPr>
          <w:lang w:val="en-GB"/>
        </w:rPr>
        <w:t xml:space="preserve"> </w:t>
      </w:r>
      <w:r w:rsidR="008D2DAC" w:rsidRPr="005D532A">
        <w:rPr>
          <w:lang w:val="en-GB"/>
        </w:rPr>
        <w:t xml:space="preserve"> Over-budgeting. UNDAF budgeted for more funds than what was needed.</w:t>
      </w:r>
    </w:p>
    <w:p w14:paraId="46116184" w14:textId="77777777" w:rsidR="0078583A" w:rsidRPr="00F61653" w:rsidRDefault="0078583A" w:rsidP="00A37E21">
      <w:pPr>
        <w:pStyle w:val="ListParagraph"/>
        <w:ind w:left="0"/>
        <w:jc w:val="both"/>
        <w:rPr>
          <w:lang w:val="en-GB"/>
        </w:rPr>
      </w:pPr>
    </w:p>
    <w:p w14:paraId="187CF382" w14:textId="2534CE38" w:rsidR="00664817" w:rsidRPr="005D532A" w:rsidRDefault="00664817" w:rsidP="00C328F3">
      <w:pPr>
        <w:pStyle w:val="ListParagraph"/>
        <w:numPr>
          <w:ilvl w:val="0"/>
          <w:numId w:val="42"/>
        </w:numPr>
        <w:ind w:left="360"/>
        <w:jc w:val="both"/>
        <w:rPr>
          <w:lang w:val="en-GB"/>
        </w:rPr>
      </w:pPr>
      <w:r w:rsidRPr="00A37E21">
        <w:rPr>
          <w:lang w:val="en-GB"/>
        </w:rPr>
        <w:t xml:space="preserve">The UN largely supports upstream interventions at policy level where implementation spans across planning </w:t>
      </w:r>
      <w:r w:rsidR="00F656A9" w:rsidRPr="00A37E21">
        <w:rPr>
          <w:lang w:val="en-GB"/>
        </w:rPr>
        <w:t>periods;</w:t>
      </w:r>
      <w:r w:rsidRPr="00A37E21">
        <w:rPr>
          <w:lang w:val="en-GB"/>
        </w:rPr>
        <w:t xml:space="preserve"> hence achievement of results takes time. However, under the M&amp;E information under KMS, there are five states for implement</w:t>
      </w:r>
      <w:r w:rsidRPr="005D532A">
        <w:rPr>
          <w:lang w:val="en-GB"/>
        </w:rPr>
        <w:t xml:space="preserve">ation (completed, on track, delayed, postponed and cancelled). The formula used to calculate implementation is to get a percentage of activities marked "Completed" compared to the total scheduled activities. Therefore, any project reported as on track is not included in the implementation status and the implementation looks low although it is not behind. The on-track outcomes are not included in the implementation status as only completed projects are included. This means that activities delivering according to schedule are not included in the calculation which results in showing an inadequate picture. The inadequate information in KMS does not support the calculation of cost effectiveness in relation to results. The KMS should be able to capture results on the projects that are on track under the ‘implementation status’ for proper analysis and reporting of cost efficiencies.  </w:t>
      </w:r>
    </w:p>
    <w:p w14:paraId="0C9693AD" w14:textId="77777777" w:rsidR="00664817" w:rsidRPr="00F61653" w:rsidRDefault="00664817" w:rsidP="00A37E21">
      <w:pPr>
        <w:rPr>
          <w:lang w:val="en-GB"/>
        </w:rPr>
      </w:pPr>
    </w:p>
    <w:p w14:paraId="07AC1856" w14:textId="784CBD23" w:rsidR="008B2A61" w:rsidRPr="005D532A" w:rsidRDefault="008B2A61" w:rsidP="00C328F3">
      <w:pPr>
        <w:pStyle w:val="ListParagraph"/>
        <w:numPr>
          <w:ilvl w:val="0"/>
          <w:numId w:val="42"/>
        </w:numPr>
        <w:ind w:left="360"/>
        <w:jc w:val="both"/>
        <w:rPr>
          <w:lang w:val="en-GB"/>
        </w:rPr>
      </w:pPr>
      <w:r w:rsidRPr="00A37E21">
        <w:rPr>
          <w:lang w:val="en-GB"/>
        </w:rPr>
        <w:t>The UNDAF is meant to be an instrument to promote coherence in program implementation across the UN system in Uganda. However, the U</w:t>
      </w:r>
      <w:r w:rsidRPr="005D532A">
        <w:rPr>
          <w:lang w:val="en-GB"/>
        </w:rPr>
        <w:t>NDAF is still not directly linked to resource mobili</w:t>
      </w:r>
      <w:r w:rsidR="001E57C0" w:rsidRPr="005D532A">
        <w:rPr>
          <w:lang w:val="en-GB"/>
        </w:rPr>
        <w:t>z</w:t>
      </w:r>
      <w:r w:rsidRPr="005D532A">
        <w:rPr>
          <w:lang w:val="en-GB"/>
        </w:rPr>
        <w:t xml:space="preserve">ation as the function is still undertaken by individual agencies. Most agencies are implementing their respective mandates that may not necessarily fall under </w:t>
      </w:r>
      <w:r w:rsidR="001E57C0" w:rsidRPr="005D532A">
        <w:rPr>
          <w:lang w:val="en-GB"/>
        </w:rPr>
        <w:t xml:space="preserve">the </w:t>
      </w:r>
      <w:r w:rsidRPr="005D532A">
        <w:rPr>
          <w:lang w:val="en-GB"/>
        </w:rPr>
        <w:t xml:space="preserve">UNDAF result matrix yet using the same resource envelope and only a </w:t>
      </w:r>
      <w:r w:rsidR="00A405AB" w:rsidRPr="005D532A">
        <w:rPr>
          <w:lang w:val="en-GB"/>
        </w:rPr>
        <w:t xml:space="preserve">small </w:t>
      </w:r>
      <w:r w:rsidRPr="005D532A">
        <w:rPr>
          <w:lang w:val="en-GB"/>
        </w:rPr>
        <w:t xml:space="preserve">percentage of their respective resources </w:t>
      </w:r>
      <w:r w:rsidR="00F656A9" w:rsidRPr="005D532A">
        <w:rPr>
          <w:lang w:val="en-GB"/>
        </w:rPr>
        <w:t>are</w:t>
      </w:r>
      <w:r w:rsidRPr="005D532A">
        <w:rPr>
          <w:lang w:val="en-GB"/>
        </w:rPr>
        <w:t xml:space="preserve"> allocated to UNDAF. </w:t>
      </w:r>
    </w:p>
    <w:p w14:paraId="702E4F77" w14:textId="77777777" w:rsidR="000634FD" w:rsidRPr="00F61653" w:rsidRDefault="000634FD" w:rsidP="00A37E21">
      <w:pPr>
        <w:pStyle w:val="ListParagraph"/>
        <w:ind w:left="0"/>
        <w:jc w:val="both"/>
        <w:rPr>
          <w:lang w:val="en-GB"/>
        </w:rPr>
      </w:pPr>
    </w:p>
    <w:p w14:paraId="5737A738" w14:textId="58332442" w:rsidR="007830DE" w:rsidRPr="005D532A" w:rsidRDefault="008B2A61" w:rsidP="00C328F3">
      <w:pPr>
        <w:pStyle w:val="ListParagraph"/>
        <w:numPr>
          <w:ilvl w:val="0"/>
          <w:numId w:val="42"/>
        </w:numPr>
        <w:ind w:left="360"/>
        <w:jc w:val="both"/>
        <w:rPr>
          <w:lang w:val="en-GB"/>
        </w:rPr>
      </w:pPr>
      <w:r w:rsidRPr="00A37E21">
        <w:rPr>
          <w:lang w:val="en-GB"/>
        </w:rPr>
        <w:t xml:space="preserve">There is </w:t>
      </w:r>
      <w:r w:rsidR="001A33E8" w:rsidRPr="00A37E21">
        <w:rPr>
          <w:lang w:val="en-GB"/>
        </w:rPr>
        <w:t xml:space="preserve">low </w:t>
      </w:r>
      <w:r w:rsidRPr="00A37E21">
        <w:rPr>
          <w:lang w:val="en-GB"/>
        </w:rPr>
        <w:t xml:space="preserve">absorption </w:t>
      </w:r>
      <w:r w:rsidR="00812E90" w:rsidRPr="00A37E21">
        <w:rPr>
          <w:lang w:val="en-GB"/>
        </w:rPr>
        <w:t xml:space="preserve">capacity of </w:t>
      </w:r>
      <w:r w:rsidRPr="005D532A">
        <w:rPr>
          <w:lang w:val="en-GB"/>
        </w:rPr>
        <w:t xml:space="preserve">funds </w:t>
      </w:r>
      <w:r w:rsidR="001A33E8" w:rsidRPr="005D532A">
        <w:rPr>
          <w:lang w:val="en-GB"/>
        </w:rPr>
        <w:t>by</w:t>
      </w:r>
      <w:r w:rsidR="00111DEB" w:rsidRPr="005D532A">
        <w:rPr>
          <w:lang w:val="en-GB"/>
        </w:rPr>
        <w:t xml:space="preserve"> </w:t>
      </w:r>
      <w:r w:rsidR="00CA34E8" w:rsidRPr="005D532A">
        <w:rPr>
          <w:lang w:val="en-GB"/>
        </w:rPr>
        <w:t>MDAs which was attributed to bureaucratic procedure in government, non-harmoni</w:t>
      </w:r>
      <w:r w:rsidR="00597C7B" w:rsidRPr="005D532A">
        <w:rPr>
          <w:lang w:val="en-GB"/>
        </w:rPr>
        <w:t>z</w:t>
      </w:r>
      <w:r w:rsidR="00CA34E8" w:rsidRPr="005D532A">
        <w:rPr>
          <w:lang w:val="en-GB"/>
        </w:rPr>
        <w:t>ation of planning and prioriti</w:t>
      </w:r>
      <w:r w:rsidR="00597C7B" w:rsidRPr="005D532A">
        <w:rPr>
          <w:lang w:val="en-GB"/>
        </w:rPr>
        <w:t>z</w:t>
      </w:r>
      <w:r w:rsidR="00CA34E8" w:rsidRPr="005D532A">
        <w:rPr>
          <w:lang w:val="en-GB"/>
        </w:rPr>
        <w:t xml:space="preserve">ation across sectors and thematic groups of UNDAF, limited staffing, </w:t>
      </w:r>
      <w:r w:rsidR="00597C7B" w:rsidRPr="005D532A">
        <w:rPr>
          <w:lang w:val="en-GB"/>
        </w:rPr>
        <w:t xml:space="preserve">extra </w:t>
      </w:r>
      <w:r w:rsidR="00CA34E8" w:rsidRPr="005D532A">
        <w:rPr>
          <w:lang w:val="en-GB"/>
        </w:rPr>
        <w:t xml:space="preserve">work-load due to added project activities. </w:t>
      </w:r>
      <w:r w:rsidR="00DD4A9F" w:rsidRPr="005D532A">
        <w:rPr>
          <w:lang w:val="en-GB"/>
        </w:rPr>
        <w:t>Delays in receipt of funds due to lengthy bureaucratic procedure</w:t>
      </w:r>
      <w:r w:rsidR="001265C4" w:rsidRPr="005D532A">
        <w:rPr>
          <w:lang w:val="en-GB"/>
        </w:rPr>
        <w:t>s</w:t>
      </w:r>
      <w:r w:rsidR="00DD4A9F" w:rsidRPr="005D532A">
        <w:rPr>
          <w:lang w:val="en-GB"/>
        </w:rPr>
        <w:t xml:space="preserve"> at all levels; (</w:t>
      </w:r>
      <w:r w:rsidR="00CA34E8" w:rsidRPr="005D532A">
        <w:rPr>
          <w:lang w:val="en-GB"/>
        </w:rPr>
        <w:t>development partners</w:t>
      </w:r>
      <w:r w:rsidR="00DD4A9F" w:rsidRPr="005D532A">
        <w:rPr>
          <w:lang w:val="en-GB"/>
        </w:rPr>
        <w:t xml:space="preserve">, UN agency and </w:t>
      </w:r>
      <w:r w:rsidR="00CA34E8" w:rsidRPr="005D532A">
        <w:rPr>
          <w:lang w:val="en-GB"/>
        </w:rPr>
        <w:t>GoU</w:t>
      </w:r>
      <w:r w:rsidR="00DD4A9F" w:rsidRPr="005D532A">
        <w:rPr>
          <w:lang w:val="en-GB"/>
        </w:rPr>
        <w:t xml:space="preserve">) especially for IPs that are not under direct implementation modality. </w:t>
      </w:r>
      <w:r w:rsidRPr="005D532A">
        <w:rPr>
          <w:lang w:val="en-GB"/>
        </w:rPr>
        <w:t>IPs</w:t>
      </w:r>
      <w:r w:rsidR="00DD4A9F" w:rsidRPr="005D532A">
        <w:rPr>
          <w:lang w:val="en-GB"/>
        </w:rPr>
        <w:t xml:space="preserve"> often</w:t>
      </w:r>
      <w:r w:rsidRPr="005D532A">
        <w:rPr>
          <w:lang w:val="en-GB"/>
        </w:rPr>
        <w:t xml:space="preserve"> receive funds late </w:t>
      </w:r>
      <w:r w:rsidR="00DD4A9F" w:rsidRPr="005D532A">
        <w:rPr>
          <w:lang w:val="en-GB"/>
        </w:rPr>
        <w:t>yet</w:t>
      </w:r>
      <w:r w:rsidRPr="005D532A">
        <w:rPr>
          <w:lang w:val="en-GB"/>
        </w:rPr>
        <w:t xml:space="preserve"> implementation has to be done within the</w:t>
      </w:r>
      <w:r w:rsidR="00DD4A9F" w:rsidRPr="005D532A">
        <w:rPr>
          <w:lang w:val="en-GB"/>
        </w:rPr>
        <w:t xml:space="preserve"> planned</w:t>
      </w:r>
      <w:r w:rsidRPr="005D532A">
        <w:rPr>
          <w:lang w:val="en-GB"/>
        </w:rPr>
        <w:t xml:space="preserve"> implementation period, for example receipt of funds in September for project activities that have been planned to run for</w:t>
      </w:r>
      <w:r w:rsidR="005E2297" w:rsidRPr="005D532A">
        <w:rPr>
          <w:lang w:val="en-GB"/>
        </w:rPr>
        <w:t xml:space="preserve"> a</w:t>
      </w:r>
      <w:r w:rsidRPr="005D532A">
        <w:rPr>
          <w:lang w:val="en-GB"/>
        </w:rPr>
        <w:t xml:space="preserve"> year (January–December), in such an instance, three months are not enough to complete the planned activities</w:t>
      </w:r>
      <w:r w:rsidR="005E2297" w:rsidRPr="005D532A">
        <w:rPr>
          <w:lang w:val="en-GB"/>
        </w:rPr>
        <w:t>;</w:t>
      </w:r>
      <w:r w:rsidRPr="005D532A">
        <w:rPr>
          <w:lang w:val="en-GB"/>
        </w:rPr>
        <w:t xml:space="preserve"> in some </w:t>
      </w:r>
      <w:r w:rsidR="00462F25" w:rsidRPr="005D532A">
        <w:rPr>
          <w:lang w:val="en-GB"/>
        </w:rPr>
        <w:t>instances,</w:t>
      </w:r>
      <w:r w:rsidRPr="005D532A">
        <w:rPr>
          <w:lang w:val="en-GB"/>
        </w:rPr>
        <w:t xml:space="preserve"> IPs have had to return the funds </w:t>
      </w:r>
      <w:r w:rsidR="00F157DC" w:rsidRPr="005D532A">
        <w:rPr>
          <w:lang w:val="en-GB"/>
        </w:rPr>
        <w:t xml:space="preserve">to </w:t>
      </w:r>
      <w:r w:rsidRPr="005D532A">
        <w:rPr>
          <w:lang w:val="en-GB"/>
        </w:rPr>
        <w:t>the respective agencies.</w:t>
      </w:r>
    </w:p>
    <w:p w14:paraId="0D17049C" w14:textId="77777777" w:rsidR="00D07D57" w:rsidRPr="00F61653" w:rsidRDefault="00D07D57" w:rsidP="00A37E21">
      <w:pPr>
        <w:pStyle w:val="ListParagraph"/>
        <w:ind w:left="0"/>
        <w:rPr>
          <w:lang w:val="en-GB"/>
        </w:rPr>
      </w:pPr>
    </w:p>
    <w:p w14:paraId="4718926A" w14:textId="16E05707" w:rsidR="00D07D57" w:rsidRPr="005D532A" w:rsidRDefault="00040555" w:rsidP="00C328F3">
      <w:pPr>
        <w:pStyle w:val="ListParagraph"/>
        <w:numPr>
          <w:ilvl w:val="0"/>
          <w:numId w:val="42"/>
        </w:numPr>
        <w:ind w:left="360"/>
        <w:jc w:val="both"/>
        <w:rPr>
          <w:lang w:val="en-GB"/>
        </w:rPr>
      </w:pPr>
      <w:r w:rsidRPr="00A37E21">
        <w:rPr>
          <w:lang w:val="en-GB"/>
        </w:rPr>
        <w:t>There is minimal harmoni</w:t>
      </w:r>
      <w:r w:rsidR="003512CB" w:rsidRPr="00A37E21">
        <w:rPr>
          <w:lang w:val="en-GB"/>
        </w:rPr>
        <w:t>z</w:t>
      </w:r>
      <w:r w:rsidRPr="00A37E21">
        <w:rPr>
          <w:lang w:val="en-GB"/>
        </w:rPr>
        <w:t>ation of w</w:t>
      </w:r>
      <w:r w:rsidR="008B2A61" w:rsidRPr="00A37E21">
        <w:rPr>
          <w:lang w:val="en-GB"/>
        </w:rPr>
        <w:t>ork</w:t>
      </w:r>
      <w:r w:rsidRPr="005D532A">
        <w:rPr>
          <w:lang w:val="en-GB"/>
        </w:rPr>
        <w:t>-</w:t>
      </w:r>
      <w:r w:rsidR="008B2A61" w:rsidRPr="005D532A">
        <w:rPr>
          <w:lang w:val="en-GB"/>
        </w:rPr>
        <w:t>plans</w:t>
      </w:r>
      <w:r w:rsidR="00D07D57" w:rsidRPr="005D532A">
        <w:rPr>
          <w:lang w:val="en-GB"/>
        </w:rPr>
        <w:t xml:space="preserve"> as </w:t>
      </w:r>
      <w:r w:rsidR="003512CB" w:rsidRPr="005D532A">
        <w:rPr>
          <w:lang w:val="en-GB"/>
        </w:rPr>
        <w:t xml:space="preserve">a </w:t>
      </w:r>
      <w:r w:rsidR="00D07D57" w:rsidRPr="005D532A">
        <w:rPr>
          <w:lang w:val="en-GB"/>
        </w:rPr>
        <w:t>team</w:t>
      </w:r>
      <w:r w:rsidR="003512CB" w:rsidRPr="005D532A">
        <w:rPr>
          <w:lang w:val="en-GB"/>
        </w:rPr>
        <w:t>,</w:t>
      </w:r>
      <w:r w:rsidR="00231466" w:rsidRPr="005D532A">
        <w:rPr>
          <w:lang w:val="en-GB"/>
        </w:rPr>
        <w:t xml:space="preserve"> </w:t>
      </w:r>
      <w:r w:rsidR="00370373" w:rsidRPr="005D532A">
        <w:rPr>
          <w:lang w:val="en-GB"/>
        </w:rPr>
        <w:t xml:space="preserve">which at times leads to duplication of resources and fragmented implementation of activities leading to wastage of resources and minimum cost-effectiveness. </w:t>
      </w:r>
      <w:r w:rsidR="00E634C8" w:rsidRPr="005D532A">
        <w:rPr>
          <w:lang w:val="en-GB"/>
        </w:rPr>
        <w:t>Although UN agencies report into the UN KMS, it was reported that reporting is done individually with limited harmonization of outputs across agencies. This often leads to fragmented reporting</w:t>
      </w:r>
      <w:r w:rsidR="00231466" w:rsidRPr="005D532A">
        <w:rPr>
          <w:lang w:val="en-GB"/>
        </w:rPr>
        <w:t xml:space="preserve"> which affects efficiency</w:t>
      </w:r>
      <w:r w:rsidR="00E634C8" w:rsidRPr="005D532A">
        <w:rPr>
          <w:lang w:val="en-GB"/>
        </w:rPr>
        <w:t>.</w:t>
      </w:r>
    </w:p>
    <w:p w14:paraId="14B5B9C3" w14:textId="77777777" w:rsidR="004C7A18" w:rsidRPr="00F61653" w:rsidRDefault="004C7A18" w:rsidP="00A37E21">
      <w:pPr>
        <w:jc w:val="both"/>
        <w:rPr>
          <w:lang w:val="en-GB"/>
        </w:rPr>
      </w:pPr>
    </w:p>
    <w:p w14:paraId="1AA42BBC" w14:textId="77777777" w:rsidR="004C7A18" w:rsidRPr="005D532A" w:rsidRDefault="005B5E73" w:rsidP="00C328F3">
      <w:pPr>
        <w:pStyle w:val="ListParagraph"/>
        <w:numPr>
          <w:ilvl w:val="0"/>
          <w:numId w:val="42"/>
        </w:numPr>
        <w:ind w:left="360"/>
        <w:jc w:val="both"/>
        <w:rPr>
          <w:lang w:val="en-GB"/>
        </w:rPr>
      </w:pPr>
      <w:r w:rsidRPr="00A37E21">
        <w:rPr>
          <w:lang w:val="en-GB"/>
        </w:rPr>
        <w:t xml:space="preserve">Some </w:t>
      </w:r>
      <w:r w:rsidR="008B2A61" w:rsidRPr="00A37E21">
        <w:rPr>
          <w:lang w:val="en-GB"/>
        </w:rPr>
        <w:t xml:space="preserve">ORGs </w:t>
      </w:r>
      <w:r w:rsidR="00513333" w:rsidRPr="00A37E21">
        <w:rPr>
          <w:lang w:val="en-GB"/>
        </w:rPr>
        <w:t>we</w:t>
      </w:r>
      <w:r w:rsidR="008B2A61" w:rsidRPr="00A37E21">
        <w:rPr>
          <w:lang w:val="en-GB"/>
        </w:rPr>
        <w:t>re</w:t>
      </w:r>
      <w:r w:rsidR="00513333" w:rsidRPr="005D532A">
        <w:rPr>
          <w:lang w:val="en-GB"/>
        </w:rPr>
        <w:t xml:space="preserve"> said not to be</w:t>
      </w:r>
      <w:r w:rsidR="008B2A61" w:rsidRPr="005D532A">
        <w:rPr>
          <w:lang w:val="en-GB"/>
        </w:rPr>
        <w:t xml:space="preserve"> meeting as often as they should and even when the meetings take place, there is minimal participation of all participating member</w:t>
      </w:r>
      <w:r w:rsidR="001E48C2" w:rsidRPr="005D532A">
        <w:rPr>
          <w:lang w:val="en-GB"/>
        </w:rPr>
        <w:t>s,</w:t>
      </w:r>
      <w:r w:rsidR="008B2A61" w:rsidRPr="005D532A">
        <w:rPr>
          <w:lang w:val="en-GB"/>
        </w:rPr>
        <w:t xml:space="preserve"> which hampers effective and efficient functioning of ORGs yet it is crucial for the success of the UNDAF implementation.</w:t>
      </w:r>
    </w:p>
    <w:p w14:paraId="272E8020" w14:textId="77777777" w:rsidR="005B5E73" w:rsidRPr="00F61653" w:rsidRDefault="005B5E73" w:rsidP="00C328F3">
      <w:pPr>
        <w:jc w:val="both"/>
        <w:rPr>
          <w:lang w:val="en-GB"/>
        </w:rPr>
      </w:pPr>
    </w:p>
    <w:p w14:paraId="3DF60146" w14:textId="77777777" w:rsidR="008B2A61" w:rsidRPr="005D532A" w:rsidRDefault="00513333" w:rsidP="00C328F3">
      <w:pPr>
        <w:pStyle w:val="ListParagraph"/>
        <w:numPr>
          <w:ilvl w:val="0"/>
          <w:numId w:val="42"/>
        </w:numPr>
        <w:ind w:left="360"/>
        <w:jc w:val="both"/>
        <w:rPr>
          <w:lang w:val="en-GB"/>
        </w:rPr>
      </w:pPr>
      <w:r w:rsidRPr="00A37E21">
        <w:rPr>
          <w:lang w:val="en-GB"/>
        </w:rPr>
        <w:t>High staff turnover and</w:t>
      </w:r>
      <w:r w:rsidR="008B2A61" w:rsidRPr="00A37E21">
        <w:rPr>
          <w:lang w:val="en-GB"/>
        </w:rPr>
        <w:t xml:space="preserve">/or changes in key staff driving implementation of ORG interventions affects budget </w:t>
      </w:r>
      <w:r w:rsidR="008B2A61" w:rsidRPr="005D532A">
        <w:rPr>
          <w:lang w:val="en-GB"/>
        </w:rPr>
        <w:t xml:space="preserve">execution and therefore implementation status. At policy level, when a new political head is appointed, it normally takes time for the new office bearer to understand the process before moving on. At Agency level, some staff and consultants providing </w:t>
      </w:r>
      <w:r w:rsidRPr="005D532A">
        <w:rPr>
          <w:lang w:val="en-GB"/>
        </w:rPr>
        <w:t xml:space="preserve">technical assistance have </w:t>
      </w:r>
      <w:r w:rsidR="008B2A61" w:rsidRPr="005D532A">
        <w:rPr>
          <w:lang w:val="en-GB"/>
        </w:rPr>
        <w:t xml:space="preserve">short contracts compared to the time required for a particular intervention. </w:t>
      </w:r>
    </w:p>
    <w:p w14:paraId="219BB65E" w14:textId="77777777" w:rsidR="00513333" w:rsidRPr="00F61653" w:rsidRDefault="00513333" w:rsidP="00C328F3">
      <w:pPr>
        <w:pStyle w:val="ListParagraph"/>
        <w:ind w:left="360"/>
        <w:jc w:val="both"/>
        <w:rPr>
          <w:lang w:val="en-GB"/>
        </w:rPr>
      </w:pPr>
    </w:p>
    <w:p w14:paraId="6DB0091D" w14:textId="77777777" w:rsidR="006B0467" w:rsidRPr="005D532A" w:rsidRDefault="006B0467" w:rsidP="00C328F3">
      <w:pPr>
        <w:pStyle w:val="ListParagraph"/>
        <w:numPr>
          <w:ilvl w:val="0"/>
          <w:numId w:val="42"/>
        </w:numPr>
        <w:ind w:left="360"/>
        <w:jc w:val="both"/>
        <w:rPr>
          <w:lang w:val="en-GB"/>
        </w:rPr>
      </w:pPr>
      <w:r w:rsidRPr="00A37E21">
        <w:rPr>
          <w:lang w:val="en-GB"/>
        </w:rPr>
        <w:t>Despite efforts made towards DaO, p</w:t>
      </w:r>
      <w:r w:rsidR="008B2A61" w:rsidRPr="00A37E21">
        <w:rPr>
          <w:lang w:val="en-GB"/>
        </w:rPr>
        <w:t xml:space="preserve">arallel monitoring and support supervision visits </w:t>
      </w:r>
      <w:r w:rsidRPr="00A37E21">
        <w:rPr>
          <w:lang w:val="en-GB"/>
        </w:rPr>
        <w:t>were reported to be done by agencies as opposed to joint field monitori</w:t>
      </w:r>
      <w:r w:rsidRPr="005D532A">
        <w:rPr>
          <w:lang w:val="en-GB"/>
        </w:rPr>
        <w:t>ng and support supervision. This leads to duplication of efforts, resource wastage and un-harmoni</w:t>
      </w:r>
      <w:r w:rsidR="001E48C2" w:rsidRPr="005D532A">
        <w:rPr>
          <w:lang w:val="en-GB"/>
        </w:rPr>
        <w:t>z</w:t>
      </w:r>
      <w:r w:rsidRPr="005D532A">
        <w:rPr>
          <w:lang w:val="en-GB"/>
        </w:rPr>
        <w:t xml:space="preserve">ed reporting. </w:t>
      </w:r>
    </w:p>
    <w:p w14:paraId="15B4D02B" w14:textId="77777777" w:rsidR="00744B88" w:rsidRPr="00F61653" w:rsidRDefault="00744B88" w:rsidP="006D0391">
      <w:pPr>
        <w:rPr>
          <w:b/>
          <w:lang w:val="en-GB"/>
        </w:rPr>
      </w:pPr>
    </w:p>
    <w:p w14:paraId="02C21DF9" w14:textId="163301A1" w:rsidR="00744B88" w:rsidRPr="00C328F3" w:rsidRDefault="00D75399" w:rsidP="00C328F3">
      <w:pPr>
        <w:pStyle w:val="ListParagraph"/>
        <w:numPr>
          <w:ilvl w:val="0"/>
          <w:numId w:val="42"/>
        </w:numPr>
        <w:ind w:left="360"/>
        <w:jc w:val="both"/>
        <w:rPr>
          <w:lang w:val="en-GB"/>
        </w:rPr>
      </w:pPr>
      <w:r w:rsidRPr="00C328F3">
        <w:rPr>
          <w:lang w:val="en-GB"/>
        </w:rPr>
        <w:t>UN Coordination arrangements on reduction of transaction costs</w:t>
      </w:r>
      <w:r w:rsidR="00BF370B" w:rsidRPr="00A37E21">
        <w:rPr>
          <w:lang w:val="en-GB"/>
        </w:rPr>
        <w:t xml:space="preserve"> - </w:t>
      </w:r>
      <w:r w:rsidR="00BF370B">
        <w:rPr>
          <w:lang w:val="en-GB"/>
        </w:rPr>
        <w:t>t</w:t>
      </w:r>
      <w:r w:rsidR="00744B88" w:rsidRPr="00C328F3">
        <w:rPr>
          <w:lang w:val="en-GB"/>
        </w:rPr>
        <w:t>he MTE found that the UNDAF has a well-documented management, coordination and implementation structure with clear Terms of Reference</w:t>
      </w:r>
      <w:r w:rsidR="00C40880" w:rsidRPr="00C328F3">
        <w:rPr>
          <w:lang w:val="en-GB"/>
        </w:rPr>
        <w:t xml:space="preserve"> (ToR)</w:t>
      </w:r>
      <w:r w:rsidR="00744B88" w:rsidRPr="00C328F3">
        <w:rPr>
          <w:lang w:val="en-GB"/>
        </w:rPr>
        <w:t>. The structure is comprised of the JSC as the highest decision making body, the UNCT provides strategic and policy direction and oversight for the overall implementation of the One Programme, the  SIP group that has oversight on the collective progress of UN activity that is encompassed by several Outcome results strategically linked through the priority areas,  the ORGs are mechanisms organized to contribute to specific UNDAF Outcomes and the PRG is responsible for the horizontal program oversight and management.</w:t>
      </w:r>
      <w:r w:rsidR="00BF370B" w:rsidRPr="00C328F3">
        <w:rPr>
          <w:lang w:val="en-GB"/>
        </w:rPr>
        <w:t xml:space="preserve"> However, SIPs and most ORGs have not had regular meetings as expected which hinders effective and efficient functionality of the structure thus affecting achievement of results.</w:t>
      </w:r>
    </w:p>
    <w:p w14:paraId="6C047BC6" w14:textId="77777777" w:rsidR="00744B88" w:rsidRPr="00C328F3" w:rsidRDefault="00744B88" w:rsidP="00C328F3">
      <w:pPr>
        <w:pStyle w:val="ListParagraph"/>
        <w:ind w:left="360"/>
        <w:jc w:val="both"/>
        <w:rPr>
          <w:lang w:val="en-GB"/>
        </w:rPr>
      </w:pPr>
    </w:p>
    <w:p w14:paraId="2EB55B02" w14:textId="29DDB936" w:rsidR="00744B88" w:rsidRPr="00BF370B" w:rsidRDefault="00744B88" w:rsidP="00C328F3">
      <w:pPr>
        <w:pStyle w:val="ListParagraph"/>
        <w:numPr>
          <w:ilvl w:val="0"/>
          <w:numId w:val="42"/>
        </w:numPr>
        <w:ind w:left="360"/>
        <w:jc w:val="both"/>
        <w:rPr>
          <w:rFonts w:eastAsia="Times New Roman"/>
          <w:color w:val="231F20"/>
          <w:lang w:val="en-GB"/>
        </w:rPr>
      </w:pPr>
      <w:r w:rsidRPr="00C328F3">
        <w:rPr>
          <w:lang w:val="en-GB"/>
        </w:rPr>
        <w:t>Implementation Modalit</w:t>
      </w:r>
      <w:r w:rsidR="00BF370B" w:rsidRPr="00A37E21">
        <w:rPr>
          <w:lang w:val="en-GB"/>
        </w:rPr>
        <w:t xml:space="preserve">ies - </w:t>
      </w:r>
      <w:r w:rsidR="0039058E" w:rsidRPr="00C328F3">
        <w:rPr>
          <w:lang w:val="en-GB"/>
        </w:rPr>
        <w:t>In order t</w:t>
      </w:r>
      <w:r w:rsidR="006E0231" w:rsidRPr="00C328F3">
        <w:rPr>
          <w:lang w:val="en-GB"/>
        </w:rPr>
        <w:t>o speed up business processes for some programmes</w:t>
      </w:r>
      <w:r w:rsidR="0039058E" w:rsidRPr="00C328F3">
        <w:rPr>
          <w:lang w:val="en-GB"/>
        </w:rPr>
        <w:t>,</w:t>
      </w:r>
      <w:r w:rsidR="006E0231" w:rsidRPr="00C328F3">
        <w:rPr>
          <w:lang w:val="en-GB"/>
        </w:rPr>
        <w:t xml:space="preserve"> UN agencies opted for DIM and therefore increased the absorption rate of funds while maintaining the quality of results. Whereas the DIM is appreciated at agency level as a means of gaining efficiencies relating to time, there is little appreciation at IP level (MDAs and CSOs). Through the DIM, there have been inefficiencies in some instances due to procurement mismatch especially where IPs have not been involved in the procurement process. For instance, technical consultants procured at UN level for a project at a GoU ministry without involving the IP, they have in some instances found the UN procured consultants lacking in terms of service delivery yet the UN is looking forward to results.</w:t>
      </w:r>
      <w:r w:rsidR="0039058E" w:rsidRPr="00C328F3">
        <w:rPr>
          <w:lang w:val="en-GB"/>
        </w:rPr>
        <w:t xml:space="preserve"> </w:t>
      </w:r>
      <w:r w:rsidR="007830DE" w:rsidRPr="00C328F3">
        <w:rPr>
          <w:lang w:val="en-GB"/>
        </w:rPr>
        <w:t>On the contrary where UN has given money</w:t>
      </w:r>
      <w:r w:rsidR="001B673E" w:rsidRPr="00C328F3">
        <w:rPr>
          <w:lang w:val="en-GB"/>
        </w:rPr>
        <w:t xml:space="preserve"> to RPs</w:t>
      </w:r>
      <w:r w:rsidR="007830DE" w:rsidRPr="00C328F3">
        <w:rPr>
          <w:lang w:val="en-GB"/>
        </w:rPr>
        <w:t xml:space="preserve"> through IPs</w:t>
      </w:r>
      <w:r w:rsidR="001B673E" w:rsidRPr="00C328F3">
        <w:rPr>
          <w:lang w:val="en-GB"/>
        </w:rPr>
        <w:t>,</w:t>
      </w:r>
      <w:r w:rsidR="007830DE" w:rsidRPr="00C328F3">
        <w:rPr>
          <w:lang w:val="en-GB"/>
        </w:rPr>
        <w:t xml:space="preserve"> (National I</w:t>
      </w:r>
      <w:r w:rsidR="007830DE" w:rsidRPr="00A37E21">
        <w:rPr>
          <w:rFonts w:eastAsia="Times New Roman"/>
          <w:color w:val="231F20"/>
          <w:lang w:val="en-GB"/>
        </w:rPr>
        <w:t xml:space="preserve">mplementation Modality - NIM) MTE established </w:t>
      </w:r>
      <w:r w:rsidR="00D06499" w:rsidRPr="00A37E21">
        <w:rPr>
          <w:rFonts w:eastAsia="Times New Roman"/>
          <w:color w:val="231F20"/>
          <w:lang w:val="en-GB"/>
        </w:rPr>
        <w:t>that sometimes</w:t>
      </w:r>
      <w:r w:rsidR="007830DE" w:rsidRPr="00A37E21">
        <w:rPr>
          <w:rFonts w:eastAsia="Times New Roman"/>
          <w:color w:val="231F20"/>
          <w:lang w:val="en-GB"/>
        </w:rPr>
        <w:t xml:space="preserve"> this</w:t>
      </w:r>
      <w:r w:rsidR="00F05848" w:rsidRPr="00A37E21">
        <w:rPr>
          <w:rFonts w:eastAsia="Times New Roman"/>
          <w:color w:val="231F20"/>
          <w:lang w:val="en-GB"/>
        </w:rPr>
        <w:t xml:space="preserve"> </w:t>
      </w:r>
      <w:r w:rsidR="007830DE" w:rsidRPr="00BF370B">
        <w:rPr>
          <w:rFonts w:eastAsia="Times New Roman"/>
          <w:color w:val="231F20"/>
          <w:lang w:val="en-GB"/>
        </w:rPr>
        <w:t>results into delays bec</w:t>
      </w:r>
      <w:r w:rsidR="001B673E" w:rsidRPr="00BF370B">
        <w:rPr>
          <w:rFonts w:eastAsia="Times New Roman"/>
          <w:color w:val="231F20"/>
          <w:lang w:val="en-GB"/>
        </w:rPr>
        <w:t>au</w:t>
      </w:r>
      <w:r w:rsidR="007830DE" w:rsidRPr="00BF370B">
        <w:rPr>
          <w:rFonts w:eastAsia="Times New Roman"/>
          <w:color w:val="231F20"/>
          <w:lang w:val="en-GB"/>
        </w:rPr>
        <w:t xml:space="preserve">se by the time the IP finalises the contracting process with UN and MOUs with RPs, time for implementation is lost. </w:t>
      </w:r>
    </w:p>
    <w:p w14:paraId="3633744C" w14:textId="77777777" w:rsidR="00D62828" w:rsidRDefault="00D62828" w:rsidP="00C328F3">
      <w:pPr>
        <w:rPr>
          <w:lang w:val="en-GB"/>
        </w:rPr>
      </w:pPr>
      <w:bookmarkStart w:id="174" w:name="_Toc532311563"/>
    </w:p>
    <w:p w14:paraId="4B7BFEFA" w14:textId="2273877A" w:rsidR="00093C5B" w:rsidRDefault="00F302D6" w:rsidP="00C328F3">
      <w:pPr>
        <w:pStyle w:val="Heading2"/>
      </w:pPr>
      <w:bookmarkStart w:id="175" w:name="_Toc532496855"/>
      <w:r>
        <w:t>3.</w:t>
      </w:r>
      <w:r w:rsidR="00D92BAE">
        <w:t>3</w:t>
      </w:r>
      <w:r>
        <w:t xml:space="preserve">.3 </w:t>
      </w:r>
      <w:r w:rsidRPr="00F302D6">
        <w:t>UNDAF contribution to improved efficiency and results at operational level</w:t>
      </w:r>
      <w:bookmarkEnd w:id="174"/>
      <w:bookmarkEnd w:id="175"/>
    </w:p>
    <w:p w14:paraId="4A360F3B" w14:textId="47164D15" w:rsidR="005D532A" w:rsidRDefault="005D532A" w:rsidP="00C93094">
      <w:pPr>
        <w:jc w:val="both"/>
        <w:rPr>
          <w:lang w:val="en-GB"/>
        </w:rPr>
      </w:pPr>
      <w:r w:rsidRPr="00F61653">
        <w:rPr>
          <w:lang w:val="en-GB"/>
        </w:rPr>
        <w:t>The UNCT through its Operational Management Team (OMT) set out to develop and operationalize a Business Operations Strategy (BOS) that compliments UN agencies’ business operations in Uganda and therefore leads to improvements in the effectiveness, quality and cost-efficiency of operations activities</w:t>
      </w:r>
      <w:r w:rsidR="00093C5B">
        <w:rPr>
          <w:lang w:val="en-GB"/>
        </w:rPr>
        <w:t xml:space="preserve">. </w:t>
      </w:r>
    </w:p>
    <w:p w14:paraId="45724010" w14:textId="1EF792D1" w:rsidR="00E178BB" w:rsidRPr="00F61653" w:rsidRDefault="00093C5B" w:rsidP="00C93094">
      <w:pPr>
        <w:jc w:val="both"/>
        <w:rPr>
          <w:lang w:val="en-GB"/>
        </w:rPr>
      </w:pPr>
      <w:r>
        <w:rPr>
          <w:lang w:val="en-GB"/>
        </w:rPr>
        <w:t>T</w:t>
      </w:r>
      <w:r w:rsidR="00E178BB" w:rsidRPr="00F61653">
        <w:rPr>
          <w:lang w:val="en-GB"/>
        </w:rPr>
        <w:t>here have been some efficiency gain</w:t>
      </w:r>
      <w:r w:rsidR="003F5385">
        <w:rPr>
          <w:lang w:val="en-GB"/>
        </w:rPr>
        <w:t>s</w:t>
      </w:r>
      <w:r w:rsidR="00E178BB" w:rsidRPr="00F61653">
        <w:rPr>
          <w:lang w:val="en-GB"/>
        </w:rPr>
        <w:t xml:space="preserve"> through harmonization of operations, which led to substantive savings in the past two years. The UN BOS approved in 2016 aimed to save about USD 13 million over the five</w:t>
      </w:r>
      <w:r w:rsidR="00074655">
        <w:rPr>
          <w:lang w:val="en-GB"/>
        </w:rPr>
        <w:t xml:space="preserve"> </w:t>
      </w:r>
      <w:r w:rsidR="004148F3">
        <w:rPr>
          <w:lang w:val="en-GB"/>
        </w:rPr>
        <w:t>-</w:t>
      </w:r>
      <w:r w:rsidR="00E178BB" w:rsidRPr="00F61653">
        <w:rPr>
          <w:lang w:val="en-GB"/>
        </w:rPr>
        <w:t>year UNDAF period to 2020 in common services through six pillars or focus areas (</w:t>
      </w:r>
      <w:r w:rsidR="004148F3" w:rsidRPr="00F61653">
        <w:rPr>
          <w:lang w:val="en-GB"/>
        </w:rPr>
        <w:t>Procurement, Administration</w:t>
      </w:r>
      <w:r w:rsidR="00E178BB" w:rsidRPr="00F61653">
        <w:rPr>
          <w:lang w:val="en-GB"/>
        </w:rPr>
        <w:t xml:space="preserve">, ICT, HACT, </w:t>
      </w:r>
      <w:r w:rsidR="004148F3" w:rsidRPr="00F61653">
        <w:rPr>
          <w:lang w:val="en-GB"/>
        </w:rPr>
        <w:t>Fina</w:t>
      </w:r>
      <w:r w:rsidR="00E178BB" w:rsidRPr="00F61653">
        <w:rPr>
          <w:lang w:val="en-GB"/>
        </w:rPr>
        <w:t>nce and HR).  The OMT/UNCT has made progress on system harmonization and reducing transaction costs with a total of USD$7.3 million being realized on bulk discount savings by 2017. Th</w:t>
      </w:r>
      <w:r w:rsidR="004148F3">
        <w:rPr>
          <w:lang w:val="en-GB"/>
        </w:rPr>
        <w:t>ese</w:t>
      </w:r>
      <w:r w:rsidR="00E178BB" w:rsidRPr="00F61653">
        <w:rPr>
          <w:lang w:val="en-GB"/>
        </w:rPr>
        <w:t xml:space="preserve"> efficiency gains of USD 7.3</w:t>
      </w:r>
      <w:r w:rsidR="004148F3">
        <w:rPr>
          <w:lang w:val="en-GB"/>
        </w:rPr>
        <w:t xml:space="preserve"> </w:t>
      </w:r>
      <w:r w:rsidR="00E178BB" w:rsidRPr="00F61653">
        <w:rPr>
          <w:lang w:val="en-GB"/>
        </w:rPr>
        <w:t>million forms 30% of the expected saving</w:t>
      </w:r>
      <w:r w:rsidR="004148F3">
        <w:rPr>
          <w:lang w:val="en-GB"/>
        </w:rPr>
        <w:t>s</w:t>
      </w:r>
      <w:r w:rsidR="00E178BB" w:rsidRPr="00F61653">
        <w:rPr>
          <w:lang w:val="en-GB"/>
        </w:rPr>
        <w:t xml:space="preserve"> of USD</w:t>
      </w:r>
      <w:r w:rsidR="004148F3">
        <w:rPr>
          <w:lang w:val="en-GB"/>
        </w:rPr>
        <w:t xml:space="preserve"> </w:t>
      </w:r>
      <w:r w:rsidR="00E178BB" w:rsidRPr="00F61653">
        <w:rPr>
          <w:lang w:val="en-GB"/>
        </w:rPr>
        <w:t>13 million by 2020</w:t>
      </w:r>
      <w:r w:rsidR="004148F3">
        <w:rPr>
          <w:lang w:val="en-GB"/>
        </w:rPr>
        <w:t>,</w:t>
      </w:r>
      <w:r w:rsidR="00E178BB" w:rsidRPr="00F61653">
        <w:rPr>
          <w:lang w:val="en-GB"/>
        </w:rPr>
        <w:t xml:space="preserve"> which is less than 50% that one would expect to have been saved by midterm. </w:t>
      </w:r>
      <w:r w:rsidR="006075D8" w:rsidRPr="00F61653">
        <w:rPr>
          <w:lang w:val="en-GB"/>
        </w:rPr>
        <w:t xml:space="preserve">Table </w:t>
      </w:r>
      <w:r w:rsidR="004D2F77">
        <w:rPr>
          <w:lang w:val="en-GB"/>
        </w:rPr>
        <w:t>7</w:t>
      </w:r>
      <w:r w:rsidR="00073C68" w:rsidRPr="00F61653">
        <w:rPr>
          <w:lang w:val="en-GB"/>
        </w:rPr>
        <w:t xml:space="preserve"> </w:t>
      </w:r>
      <w:r w:rsidR="00E178BB" w:rsidRPr="00F61653">
        <w:rPr>
          <w:lang w:val="en-GB"/>
        </w:rPr>
        <w:t xml:space="preserve">shows unadjusted cumulative efficiency gains under the different focus areas identified under the BOS over the </w:t>
      </w:r>
      <w:r w:rsidR="00424C6D" w:rsidRPr="00F61653">
        <w:rPr>
          <w:lang w:val="en-GB"/>
        </w:rPr>
        <w:t>two-year</w:t>
      </w:r>
      <w:r w:rsidR="00E178BB" w:rsidRPr="00F61653">
        <w:rPr>
          <w:lang w:val="en-GB"/>
        </w:rPr>
        <w:t xml:space="preserve"> period.</w:t>
      </w:r>
    </w:p>
    <w:p w14:paraId="3B19EE71" w14:textId="77777777" w:rsidR="00047078" w:rsidRPr="00F61653" w:rsidRDefault="00047078" w:rsidP="00934A03">
      <w:pPr>
        <w:jc w:val="both"/>
        <w:rPr>
          <w:lang w:val="en-GB"/>
        </w:rPr>
      </w:pPr>
    </w:p>
    <w:p w14:paraId="520106B8" w14:textId="1AC82FEC" w:rsidR="00E178BB" w:rsidRPr="00F61653" w:rsidRDefault="00E178BB" w:rsidP="00C37B7D">
      <w:pPr>
        <w:keepNext/>
        <w:rPr>
          <w:b/>
          <w:bCs/>
          <w:sz w:val="20"/>
          <w:szCs w:val="20"/>
          <w:lang w:val="en-GB"/>
        </w:rPr>
      </w:pPr>
      <w:r w:rsidRPr="00F61653">
        <w:rPr>
          <w:b/>
          <w:bCs/>
          <w:sz w:val="20"/>
          <w:szCs w:val="20"/>
          <w:lang w:val="en-GB"/>
        </w:rPr>
        <w:t xml:space="preserve">Table </w:t>
      </w:r>
      <w:r w:rsidR="00D75399" w:rsidRPr="00F61653">
        <w:rPr>
          <w:b/>
          <w:bCs/>
          <w:sz w:val="20"/>
          <w:szCs w:val="20"/>
          <w:lang w:val="en-GB"/>
        </w:rPr>
        <w:fldChar w:fldCharType="begin"/>
      </w:r>
      <w:r w:rsidRPr="00F61653">
        <w:rPr>
          <w:b/>
          <w:bCs/>
          <w:sz w:val="20"/>
          <w:szCs w:val="20"/>
          <w:lang w:val="en-GB"/>
        </w:rPr>
        <w:instrText xml:space="preserve"> SEQ Table \* ARABIC </w:instrText>
      </w:r>
      <w:r w:rsidR="00D75399" w:rsidRPr="00F61653">
        <w:rPr>
          <w:b/>
          <w:bCs/>
          <w:sz w:val="20"/>
          <w:szCs w:val="20"/>
          <w:lang w:val="en-GB"/>
        </w:rPr>
        <w:fldChar w:fldCharType="separate"/>
      </w:r>
      <w:r w:rsidR="004D2F77">
        <w:rPr>
          <w:b/>
          <w:bCs/>
          <w:noProof/>
          <w:sz w:val="20"/>
          <w:szCs w:val="20"/>
          <w:lang w:val="en-GB"/>
        </w:rPr>
        <w:t>7</w:t>
      </w:r>
      <w:r w:rsidR="00D75399" w:rsidRPr="00F61653">
        <w:rPr>
          <w:b/>
          <w:bCs/>
          <w:sz w:val="20"/>
          <w:szCs w:val="20"/>
          <w:lang w:val="en-GB"/>
        </w:rPr>
        <w:fldChar w:fldCharType="end"/>
      </w:r>
      <w:r w:rsidR="00D5085F" w:rsidRPr="00F61653">
        <w:rPr>
          <w:b/>
          <w:bCs/>
          <w:sz w:val="20"/>
          <w:szCs w:val="20"/>
          <w:lang w:val="en-GB"/>
        </w:rPr>
        <w:t xml:space="preserve">: </w:t>
      </w:r>
      <w:r w:rsidRPr="00F61653">
        <w:rPr>
          <w:b/>
          <w:bCs/>
          <w:sz w:val="20"/>
          <w:szCs w:val="20"/>
          <w:lang w:val="en-GB"/>
        </w:rPr>
        <w:t>Unadjusted cumulative efficiency gains on common services</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1599"/>
        <w:gridCol w:w="2166"/>
        <w:gridCol w:w="2102"/>
        <w:gridCol w:w="2313"/>
        <w:gridCol w:w="1746"/>
      </w:tblGrid>
      <w:tr w:rsidR="00795D9E" w:rsidRPr="00F61653" w14:paraId="5ECBBDDF" w14:textId="77777777" w:rsidTr="00D5085F">
        <w:trPr>
          <w:trHeight w:val="403"/>
        </w:trPr>
        <w:tc>
          <w:tcPr>
            <w:tcW w:w="0" w:type="auto"/>
            <w:shd w:val="clear" w:color="auto" w:fill="9CC2E5" w:themeFill="accent1" w:themeFillTint="99"/>
            <w:vAlign w:val="bottom"/>
            <w:hideMark/>
          </w:tcPr>
          <w:p w14:paraId="0C6BAB9F" w14:textId="77777777" w:rsidR="00E178BB" w:rsidRPr="00F61653" w:rsidRDefault="00114746" w:rsidP="000C7FB0">
            <w:pPr>
              <w:rPr>
                <w:rFonts w:eastAsia="Times New Roman"/>
                <w:b/>
                <w:bCs/>
                <w:color w:val="000000"/>
                <w:sz w:val="20"/>
                <w:szCs w:val="20"/>
                <w:lang w:val="en-GB"/>
              </w:rPr>
            </w:pPr>
            <w:r w:rsidRPr="00F61653">
              <w:rPr>
                <w:rFonts w:eastAsia="Times New Roman"/>
                <w:b/>
                <w:bCs/>
                <w:color w:val="000000"/>
                <w:sz w:val="20"/>
                <w:szCs w:val="20"/>
                <w:lang w:val="en-GB"/>
              </w:rPr>
              <w:t>Outcome area</w:t>
            </w:r>
          </w:p>
        </w:tc>
        <w:tc>
          <w:tcPr>
            <w:tcW w:w="0" w:type="auto"/>
            <w:shd w:val="clear" w:color="auto" w:fill="9CC2E5" w:themeFill="accent1" w:themeFillTint="99"/>
            <w:vAlign w:val="bottom"/>
            <w:hideMark/>
          </w:tcPr>
          <w:p w14:paraId="19A3A005" w14:textId="77777777" w:rsidR="00E178BB" w:rsidRPr="00F61653" w:rsidRDefault="00E178BB" w:rsidP="006D0391">
            <w:pPr>
              <w:jc w:val="right"/>
              <w:rPr>
                <w:rFonts w:eastAsia="Times New Roman"/>
                <w:b/>
                <w:bCs/>
                <w:color w:val="000000"/>
                <w:sz w:val="20"/>
                <w:szCs w:val="20"/>
                <w:lang w:val="en-GB"/>
              </w:rPr>
            </w:pPr>
            <w:r w:rsidRPr="00F61653">
              <w:rPr>
                <w:rFonts w:eastAsia="Times New Roman"/>
                <w:b/>
                <w:bCs/>
                <w:color w:val="000000"/>
                <w:sz w:val="20"/>
                <w:szCs w:val="20"/>
                <w:lang w:val="en-GB"/>
              </w:rPr>
              <w:t xml:space="preserve"> Target savings to 2020</w:t>
            </w:r>
            <w:r w:rsidR="00114746" w:rsidRPr="00F61653">
              <w:rPr>
                <w:rFonts w:eastAsia="Times New Roman"/>
                <w:b/>
                <w:bCs/>
                <w:color w:val="000000"/>
                <w:sz w:val="20"/>
                <w:szCs w:val="20"/>
                <w:lang w:val="en-GB"/>
              </w:rPr>
              <w:t xml:space="preserve"> USD ‘000s</w:t>
            </w:r>
          </w:p>
        </w:tc>
        <w:tc>
          <w:tcPr>
            <w:tcW w:w="0" w:type="auto"/>
            <w:shd w:val="clear" w:color="auto" w:fill="9CC2E5" w:themeFill="accent1" w:themeFillTint="99"/>
            <w:vAlign w:val="bottom"/>
            <w:hideMark/>
          </w:tcPr>
          <w:p w14:paraId="353EAE91" w14:textId="77777777" w:rsidR="00E178BB" w:rsidRPr="00F61653" w:rsidRDefault="00E178BB" w:rsidP="006D0391">
            <w:pPr>
              <w:jc w:val="right"/>
              <w:rPr>
                <w:rFonts w:eastAsia="Times New Roman"/>
                <w:b/>
                <w:bCs/>
                <w:color w:val="000000"/>
                <w:sz w:val="20"/>
                <w:szCs w:val="20"/>
                <w:lang w:val="en-GB"/>
              </w:rPr>
            </w:pPr>
            <w:r w:rsidRPr="00F61653">
              <w:rPr>
                <w:rFonts w:eastAsia="Times New Roman"/>
                <w:b/>
                <w:bCs/>
                <w:color w:val="000000"/>
                <w:sz w:val="20"/>
                <w:szCs w:val="20"/>
                <w:lang w:val="en-GB"/>
              </w:rPr>
              <w:t xml:space="preserve"> 2016 common savings</w:t>
            </w:r>
            <w:r w:rsidR="00114746" w:rsidRPr="00F61653">
              <w:rPr>
                <w:rFonts w:eastAsia="Times New Roman"/>
                <w:b/>
                <w:bCs/>
                <w:color w:val="000000"/>
                <w:sz w:val="20"/>
                <w:szCs w:val="20"/>
                <w:lang w:val="en-GB"/>
              </w:rPr>
              <w:t xml:space="preserve"> USD ‘000s </w:t>
            </w:r>
          </w:p>
        </w:tc>
        <w:tc>
          <w:tcPr>
            <w:tcW w:w="0" w:type="auto"/>
            <w:shd w:val="clear" w:color="auto" w:fill="9CC2E5" w:themeFill="accent1" w:themeFillTint="99"/>
            <w:vAlign w:val="bottom"/>
            <w:hideMark/>
          </w:tcPr>
          <w:p w14:paraId="40BBC6D8" w14:textId="77777777" w:rsidR="00E178BB" w:rsidRPr="00F61653" w:rsidRDefault="00E178BB" w:rsidP="006D0391">
            <w:pPr>
              <w:jc w:val="right"/>
              <w:rPr>
                <w:rFonts w:eastAsia="Times New Roman"/>
                <w:b/>
                <w:bCs/>
                <w:color w:val="000000"/>
                <w:sz w:val="20"/>
                <w:szCs w:val="20"/>
                <w:lang w:val="en-GB"/>
              </w:rPr>
            </w:pPr>
            <w:r w:rsidRPr="00F61653">
              <w:rPr>
                <w:rFonts w:eastAsia="Times New Roman"/>
                <w:b/>
                <w:bCs/>
                <w:color w:val="000000"/>
                <w:sz w:val="20"/>
                <w:szCs w:val="20"/>
                <w:lang w:val="en-GB"/>
              </w:rPr>
              <w:t xml:space="preserve"> 2017 cumulative savings</w:t>
            </w:r>
            <w:r w:rsidR="00114746" w:rsidRPr="00F61653">
              <w:rPr>
                <w:rFonts w:eastAsia="Times New Roman"/>
                <w:b/>
                <w:bCs/>
                <w:color w:val="000000"/>
                <w:sz w:val="20"/>
                <w:szCs w:val="20"/>
                <w:lang w:val="en-GB"/>
              </w:rPr>
              <w:t xml:space="preserve"> USD ‘000s </w:t>
            </w:r>
          </w:p>
        </w:tc>
        <w:tc>
          <w:tcPr>
            <w:tcW w:w="0" w:type="auto"/>
            <w:shd w:val="clear" w:color="auto" w:fill="9CC2E5" w:themeFill="accent1" w:themeFillTint="99"/>
            <w:vAlign w:val="bottom"/>
            <w:hideMark/>
          </w:tcPr>
          <w:p w14:paraId="7EC821F5" w14:textId="77777777" w:rsidR="00E178BB" w:rsidRPr="00F61653" w:rsidRDefault="00A13BA7" w:rsidP="006D0391">
            <w:pPr>
              <w:jc w:val="right"/>
              <w:rPr>
                <w:rFonts w:eastAsia="Times New Roman"/>
                <w:b/>
                <w:bCs/>
                <w:color w:val="000000"/>
                <w:sz w:val="20"/>
                <w:szCs w:val="20"/>
                <w:lang w:val="en-GB"/>
              </w:rPr>
            </w:pPr>
            <w:r w:rsidRPr="00F61653">
              <w:rPr>
                <w:rFonts w:eastAsia="Times New Roman"/>
                <w:b/>
                <w:bCs/>
                <w:color w:val="000000"/>
                <w:sz w:val="20"/>
                <w:szCs w:val="20"/>
                <w:lang w:val="en-GB"/>
              </w:rPr>
              <w:t xml:space="preserve">Total </w:t>
            </w:r>
            <w:r w:rsidR="00E178BB" w:rsidRPr="00F61653">
              <w:rPr>
                <w:rFonts w:eastAsia="Times New Roman"/>
                <w:b/>
                <w:bCs/>
                <w:color w:val="000000"/>
                <w:sz w:val="20"/>
                <w:szCs w:val="20"/>
                <w:lang w:val="en-GB"/>
              </w:rPr>
              <w:t>savings</w:t>
            </w:r>
            <w:r w:rsidR="00627588" w:rsidRPr="00F61653">
              <w:rPr>
                <w:rFonts w:eastAsia="Times New Roman"/>
                <w:b/>
                <w:bCs/>
                <w:color w:val="000000"/>
                <w:sz w:val="20"/>
                <w:szCs w:val="20"/>
                <w:lang w:val="en-GB"/>
              </w:rPr>
              <w:t xml:space="preserve"> of target</w:t>
            </w:r>
            <w:r w:rsidRPr="00F61653">
              <w:rPr>
                <w:rFonts w:eastAsia="Times New Roman"/>
                <w:b/>
                <w:bCs/>
                <w:color w:val="000000"/>
                <w:sz w:val="20"/>
                <w:szCs w:val="20"/>
                <w:lang w:val="en-GB"/>
              </w:rPr>
              <w:t xml:space="preserve"> (%)</w:t>
            </w:r>
          </w:p>
        </w:tc>
      </w:tr>
      <w:tr w:rsidR="00795D9E" w:rsidRPr="00F61653" w14:paraId="51209C59" w14:textId="77777777" w:rsidTr="00E178BB">
        <w:trPr>
          <w:trHeight w:val="255"/>
        </w:trPr>
        <w:tc>
          <w:tcPr>
            <w:tcW w:w="0" w:type="auto"/>
            <w:shd w:val="clear" w:color="auto" w:fill="auto"/>
            <w:noWrap/>
            <w:vAlign w:val="bottom"/>
            <w:hideMark/>
          </w:tcPr>
          <w:p w14:paraId="493FF63E"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Procurement</w:t>
            </w:r>
          </w:p>
        </w:tc>
        <w:tc>
          <w:tcPr>
            <w:tcW w:w="0" w:type="auto"/>
            <w:shd w:val="clear" w:color="auto" w:fill="auto"/>
            <w:noWrap/>
            <w:vAlign w:val="bottom"/>
            <w:hideMark/>
          </w:tcPr>
          <w:p w14:paraId="35D68762"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6,191 </w:t>
            </w:r>
          </w:p>
        </w:tc>
        <w:tc>
          <w:tcPr>
            <w:tcW w:w="0" w:type="auto"/>
            <w:shd w:val="clear" w:color="auto" w:fill="auto"/>
            <w:noWrap/>
            <w:vAlign w:val="bottom"/>
            <w:hideMark/>
          </w:tcPr>
          <w:p w14:paraId="021492CC" w14:textId="77777777" w:rsidR="00E178BB" w:rsidRPr="00F61653" w:rsidRDefault="00114746" w:rsidP="00C37B7D">
            <w:pPr>
              <w:jc w:val="right"/>
              <w:rPr>
                <w:rFonts w:eastAsia="Times New Roman"/>
                <w:color w:val="000000"/>
                <w:sz w:val="20"/>
                <w:szCs w:val="20"/>
                <w:lang w:val="en-GB"/>
              </w:rPr>
            </w:pPr>
            <w:r w:rsidRPr="00F61653">
              <w:rPr>
                <w:rFonts w:eastAsia="Times New Roman"/>
                <w:color w:val="000000"/>
                <w:sz w:val="20"/>
                <w:szCs w:val="20"/>
                <w:lang w:val="en-GB"/>
              </w:rPr>
              <w:t>1</w:t>
            </w:r>
            <w:r w:rsidR="00795D9E" w:rsidRPr="00F61653">
              <w:rPr>
                <w:rFonts w:eastAsia="Times New Roman"/>
                <w:color w:val="000000"/>
                <w:sz w:val="20"/>
                <w:szCs w:val="20"/>
                <w:lang w:val="en-GB"/>
              </w:rPr>
              <w:t>,</w:t>
            </w:r>
            <w:r w:rsidRPr="00F61653">
              <w:rPr>
                <w:rFonts w:eastAsia="Times New Roman"/>
                <w:color w:val="000000"/>
                <w:sz w:val="20"/>
                <w:szCs w:val="20"/>
                <w:lang w:val="en-GB"/>
              </w:rPr>
              <w:t>301</w:t>
            </w:r>
          </w:p>
        </w:tc>
        <w:tc>
          <w:tcPr>
            <w:tcW w:w="0" w:type="auto"/>
            <w:shd w:val="clear" w:color="auto" w:fill="auto"/>
            <w:noWrap/>
            <w:vAlign w:val="bottom"/>
            <w:hideMark/>
          </w:tcPr>
          <w:p w14:paraId="6A504791"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2,967</w:t>
            </w:r>
          </w:p>
        </w:tc>
        <w:tc>
          <w:tcPr>
            <w:tcW w:w="0" w:type="auto"/>
            <w:shd w:val="clear" w:color="auto" w:fill="auto"/>
            <w:noWrap/>
            <w:vAlign w:val="bottom"/>
            <w:hideMark/>
          </w:tcPr>
          <w:p w14:paraId="24D66D02" w14:textId="77777777" w:rsidR="00E178BB" w:rsidRPr="00F61653" w:rsidRDefault="00795D9E" w:rsidP="006D0391">
            <w:pPr>
              <w:jc w:val="right"/>
              <w:rPr>
                <w:rFonts w:eastAsia="Times New Roman"/>
                <w:color w:val="000000"/>
                <w:sz w:val="20"/>
                <w:szCs w:val="20"/>
                <w:lang w:val="en-GB"/>
              </w:rPr>
            </w:pPr>
            <w:r w:rsidRPr="00F61653">
              <w:rPr>
                <w:rFonts w:eastAsia="Times New Roman"/>
                <w:color w:val="000000"/>
                <w:sz w:val="20"/>
                <w:szCs w:val="20"/>
                <w:lang w:val="en-GB"/>
              </w:rPr>
              <w:t>4</w:t>
            </w:r>
            <w:r w:rsidR="00627588" w:rsidRPr="00F61653">
              <w:rPr>
                <w:rFonts w:eastAsia="Times New Roman"/>
                <w:color w:val="000000"/>
                <w:sz w:val="20"/>
                <w:szCs w:val="20"/>
                <w:lang w:val="en-GB"/>
              </w:rPr>
              <w:t>8</w:t>
            </w:r>
            <w:r w:rsidR="00E178BB" w:rsidRPr="00F61653">
              <w:rPr>
                <w:rFonts w:eastAsia="Times New Roman"/>
                <w:color w:val="000000"/>
                <w:sz w:val="20"/>
                <w:szCs w:val="20"/>
                <w:lang w:val="en-GB"/>
              </w:rPr>
              <w:t>%</w:t>
            </w:r>
          </w:p>
        </w:tc>
      </w:tr>
      <w:tr w:rsidR="00795D9E" w:rsidRPr="00F61653" w14:paraId="54A68D4F" w14:textId="77777777" w:rsidTr="00E178BB">
        <w:trPr>
          <w:trHeight w:val="255"/>
        </w:trPr>
        <w:tc>
          <w:tcPr>
            <w:tcW w:w="0" w:type="auto"/>
            <w:shd w:val="clear" w:color="auto" w:fill="auto"/>
            <w:noWrap/>
            <w:vAlign w:val="bottom"/>
            <w:hideMark/>
          </w:tcPr>
          <w:p w14:paraId="6B1AEC21"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Administration</w:t>
            </w:r>
          </w:p>
        </w:tc>
        <w:tc>
          <w:tcPr>
            <w:tcW w:w="0" w:type="auto"/>
            <w:shd w:val="clear" w:color="auto" w:fill="auto"/>
            <w:noWrap/>
            <w:vAlign w:val="bottom"/>
            <w:hideMark/>
          </w:tcPr>
          <w:p w14:paraId="02E19A1D"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3,312 </w:t>
            </w:r>
          </w:p>
        </w:tc>
        <w:tc>
          <w:tcPr>
            <w:tcW w:w="0" w:type="auto"/>
            <w:shd w:val="clear" w:color="auto" w:fill="auto"/>
            <w:noWrap/>
            <w:vAlign w:val="bottom"/>
            <w:hideMark/>
          </w:tcPr>
          <w:p w14:paraId="23E20235" w14:textId="77777777" w:rsidR="00E178BB" w:rsidRPr="00F61653" w:rsidRDefault="00114746" w:rsidP="00C37B7D">
            <w:pPr>
              <w:jc w:val="right"/>
              <w:rPr>
                <w:rFonts w:eastAsia="Times New Roman"/>
                <w:color w:val="000000"/>
                <w:sz w:val="20"/>
                <w:szCs w:val="20"/>
                <w:lang w:val="en-GB"/>
              </w:rPr>
            </w:pPr>
            <w:r w:rsidRPr="00F61653">
              <w:rPr>
                <w:rFonts w:eastAsia="Times New Roman"/>
                <w:color w:val="000000"/>
                <w:sz w:val="20"/>
                <w:szCs w:val="20"/>
                <w:lang w:val="en-GB"/>
              </w:rPr>
              <w:t>924</w:t>
            </w:r>
          </w:p>
        </w:tc>
        <w:tc>
          <w:tcPr>
            <w:tcW w:w="0" w:type="auto"/>
            <w:shd w:val="clear" w:color="auto" w:fill="auto"/>
            <w:noWrap/>
            <w:vAlign w:val="bottom"/>
            <w:hideMark/>
          </w:tcPr>
          <w:p w14:paraId="307B8386"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1,776</w:t>
            </w:r>
          </w:p>
        </w:tc>
        <w:tc>
          <w:tcPr>
            <w:tcW w:w="0" w:type="auto"/>
            <w:shd w:val="clear" w:color="auto" w:fill="auto"/>
            <w:noWrap/>
            <w:vAlign w:val="bottom"/>
            <w:hideMark/>
          </w:tcPr>
          <w:p w14:paraId="0D71751D" w14:textId="77777777" w:rsidR="00E178BB" w:rsidRPr="00F61653" w:rsidRDefault="00627588" w:rsidP="006D0391">
            <w:pPr>
              <w:jc w:val="right"/>
              <w:rPr>
                <w:rFonts w:eastAsia="Times New Roman"/>
                <w:color w:val="000000"/>
                <w:sz w:val="20"/>
                <w:szCs w:val="20"/>
                <w:lang w:val="en-GB"/>
              </w:rPr>
            </w:pPr>
            <w:r w:rsidRPr="00F61653">
              <w:rPr>
                <w:rFonts w:eastAsia="Times New Roman"/>
                <w:color w:val="000000"/>
                <w:sz w:val="20"/>
                <w:szCs w:val="20"/>
                <w:lang w:val="en-GB"/>
              </w:rPr>
              <w:t>5</w:t>
            </w:r>
            <w:r w:rsidR="00795D9E" w:rsidRPr="00F61653">
              <w:rPr>
                <w:rFonts w:eastAsia="Times New Roman"/>
                <w:color w:val="000000"/>
                <w:sz w:val="20"/>
                <w:szCs w:val="20"/>
                <w:lang w:val="en-GB"/>
              </w:rPr>
              <w:t>4</w:t>
            </w:r>
            <w:r w:rsidR="00E178BB" w:rsidRPr="00F61653">
              <w:rPr>
                <w:rFonts w:eastAsia="Times New Roman"/>
                <w:color w:val="000000"/>
                <w:sz w:val="20"/>
                <w:szCs w:val="20"/>
                <w:lang w:val="en-GB"/>
              </w:rPr>
              <w:t>%</w:t>
            </w:r>
          </w:p>
        </w:tc>
      </w:tr>
      <w:tr w:rsidR="00795D9E" w:rsidRPr="00F61653" w14:paraId="558B3E28" w14:textId="77777777" w:rsidTr="00E178BB">
        <w:trPr>
          <w:trHeight w:val="255"/>
        </w:trPr>
        <w:tc>
          <w:tcPr>
            <w:tcW w:w="0" w:type="auto"/>
            <w:shd w:val="clear" w:color="auto" w:fill="auto"/>
            <w:noWrap/>
            <w:vAlign w:val="bottom"/>
            <w:hideMark/>
          </w:tcPr>
          <w:p w14:paraId="1487FD3F"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ICT</w:t>
            </w:r>
          </w:p>
        </w:tc>
        <w:tc>
          <w:tcPr>
            <w:tcW w:w="0" w:type="auto"/>
            <w:shd w:val="clear" w:color="auto" w:fill="auto"/>
            <w:noWrap/>
            <w:vAlign w:val="bottom"/>
            <w:hideMark/>
          </w:tcPr>
          <w:p w14:paraId="400B22CB"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1,534 </w:t>
            </w:r>
          </w:p>
        </w:tc>
        <w:tc>
          <w:tcPr>
            <w:tcW w:w="0" w:type="auto"/>
            <w:shd w:val="clear" w:color="auto" w:fill="auto"/>
            <w:noWrap/>
            <w:vAlign w:val="bottom"/>
            <w:hideMark/>
          </w:tcPr>
          <w:p w14:paraId="06429579" w14:textId="77777777" w:rsidR="00E178BB" w:rsidRPr="00F61653" w:rsidRDefault="00114746" w:rsidP="00C37B7D">
            <w:pPr>
              <w:jc w:val="right"/>
              <w:rPr>
                <w:rFonts w:eastAsia="Times New Roman"/>
                <w:color w:val="000000"/>
                <w:sz w:val="20"/>
                <w:szCs w:val="20"/>
                <w:lang w:val="en-GB"/>
              </w:rPr>
            </w:pPr>
            <w:r w:rsidRPr="00F61653">
              <w:rPr>
                <w:rFonts w:eastAsia="Times New Roman"/>
                <w:color w:val="000000"/>
                <w:sz w:val="20"/>
                <w:szCs w:val="20"/>
                <w:lang w:val="en-GB"/>
              </w:rPr>
              <w:t>445</w:t>
            </w:r>
          </w:p>
        </w:tc>
        <w:tc>
          <w:tcPr>
            <w:tcW w:w="0" w:type="auto"/>
            <w:shd w:val="clear" w:color="auto" w:fill="auto"/>
            <w:noWrap/>
            <w:vAlign w:val="bottom"/>
            <w:hideMark/>
          </w:tcPr>
          <w:p w14:paraId="436D00A0"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910</w:t>
            </w:r>
          </w:p>
        </w:tc>
        <w:tc>
          <w:tcPr>
            <w:tcW w:w="0" w:type="auto"/>
            <w:shd w:val="clear" w:color="auto" w:fill="auto"/>
            <w:noWrap/>
            <w:vAlign w:val="bottom"/>
            <w:hideMark/>
          </w:tcPr>
          <w:p w14:paraId="47BDC068" w14:textId="77777777" w:rsidR="00E178BB" w:rsidRPr="00F61653" w:rsidRDefault="00627588" w:rsidP="006D0391">
            <w:pPr>
              <w:jc w:val="right"/>
              <w:rPr>
                <w:rFonts w:eastAsia="Times New Roman"/>
                <w:color w:val="000000"/>
                <w:sz w:val="20"/>
                <w:szCs w:val="20"/>
                <w:lang w:val="en-GB"/>
              </w:rPr>
            </w:pPr>
            <w:r w:rsidRPr="00F61653">
              <w:rPr>
                <w:rFonts w:eastAsia="Times New Roman"/>
                <w:color w:val="000000"/>
                <w:sz w:val="20"/>
                <w:szCs w:val="20"/>
                <w:lang w:val="en-GB"/>
              </w:rPr>
              <w:t>59</w:t>
            </w:r>
            <w:r w:rsidR="00E178BB" w:rsidRPr="00F61653">
              <w:rPr>
                <w:rFonts w:eastAsia="Times New Roman"/>
                <w:color w:val="000000"/>
                <w:sz w:val="20"/>
                <w:szCs w:val="20"/>
                <w:lang w:val="en-GB"/>
              </w:rPr>
              <w:t>%</w:t>
            </w:r>
          </w:p>
        </w:tc>
      </w:tr>
      <w:tr w:rsidR="00795D9E" w:rsidRPr="00F61653" w14:paraId="31003064" w14:textId="77777777" w:rsidTr="00E178BB">
        <w:trPr>
          <w:trHeight w:val="255"/>
        </w:trPr>
        <w:tc>
          <w:tcPr>
            <w:tcW w:w="0" w:type="auto"/>
            <w:shd w:val="clear" w:color="auto" w:fill="auto"/>
            <w:noWrap/>
            <w:vAlign w:val="bottom"/>
            <w:hideMark/>
          </w:tcPr>
          <w:p w14:paraId="59DC5F58"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HACT</w:t>
            </w:r>
          </w:p>
        </w:tc>
        <w:tc>
          <w:tcPr>
            <w:tcW w:w="0" w:type="auto"/>
            <w:shd w:val="clear" w:color="auto" w:fill="auto"/>
            <w:noWrap/>
            <w:vAlign w:val="bottom"/>
            <w:hideMark/>
          </w:tcPr>
          <w:p w14:paraId="76429280"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1,638 </w:t>
            </w:r>
          </w:p>
        </w:tc>
        <w:tc>
          <w:tcPr>
            <w:tcW w:w="0" w:type="auto"/>
            <w:shd w:val="clear" w:color="auto" w:fill="auto"/>
            <w:noWrap/>
            <w:vAlign w:val="bottom"/>
            <w:hideMark/>
          </w:tcPr>
          <w:p w14:paraId="72FB290A" w14:textId="77777777" w:rsidR="00E178BB" w:rsidRPr="00F61653" w:rsidRDefault="00795D9E" w:rsidP="00C37B7D">
            <w:pPr>
              <w:jc w:val="right"/>
              <w:rPr>
                <w:rFonts w:eastAsia="Times New Roman"/>
                <w:color w:val="000000"/>
                <w:sz w:val="20"/>
                <w:szCs w:val="20"/>
                <w:lang w:val="en-GB"/>
              </w:rPr>
            </w:pPr>
            <w:r w:rsidRPr="00F61653">
              <w:rPr>
                <w:rFonts w:eastAsia="Times New Roman"/>
                <w:color w:val="000000"/>
                <w:sz w:val="20"/>
                <w:szCs w:val="20"/>
                <w:lang w:val="en-GB"/>
              </w:rPr>
              <w:t>51</w:t>
            </w:r>
            <w:r w:rsidR="00114746" w:rsidRPr="00F61653">
              <w:rPr>
                <w:rFonts w:eastAsia="Times New Roman"/>
                <w:color w:val="000000"/>
                <w:sz w:val="20"/>
                <w:szCs w:val="20"/>
                <w:lang w:val="en-GB"/>
              </w:rPr>
              <w:t>4</w:t>
            </w:r>
          </w:p>
        </w:tc>
        <w:tc>
          <w:tcPr>
            <w:tcW w:w="0" w:type="auto"/>
            <w:shd w:val="clear" w:color="auto" w:fill="auto"/>
            <w:noWrap/>
            <w:vAlign w:val="bottom"/>
            <w:hideMark/>
          </w:tcPr>
          <w:p w14:paraId="28625E3E"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1,211</w:t>
            </w:r>
          </w:p>
        </w:tc>
        <w:tc>
          <w:tcPr>
            <w:tcW w:w="0" w:type="auto"/>
            <w:shd w:val="clear" w:color="auto" w:fill="auto"/>
            <w:noWrap/>
            <w:vAlign w:val="bottom"/>
            <w:hideMark/>
          </w:tcPr>
          <w:p w14:paraId="60C642DE" w14:textId="77777777" w:rsidR="00E178BB" w:rsidRPr="00F61653" w:rsidRDefault="00627588" w:rsidP="006D0391">
            <w:pPr>
              <w:jc w:val="right"/>
              <w:rPr>
                <w:rFonts w:eastAsia="Times New Roman"/>
                <w:color w:val="000000"/>
                <w:sz w:val="20"/>
                <w:szCs w:val="20"/>
                <w:lang w:val="en-GB"/>
              </w:rPr>
            </w:pPr>
            <w:r w:rsidRPr="00F61653">
              <w:rPr>
                <w:rFonts w:eastAsia="Times New Roman"/>
                <w:color w:val="000000"/>
                <w:sz w:val="20"/>
                <w:szCs w:val="20"/>
                <w:lang w:val="en-GB"/>
              </w:rPr>
              <w:t>74</w:t>
            </w:r>
            <w:r w:rsidR="00E178BB" w:rsidRPr="00F61653">
              <w:rPr>
                <w:rFonts w:eastAsia="Times New Roman"/>
                <w:color w:val="000000"/>
                <w:sz w:val="20"/>
                <w:szCs w:val="20"/>
                <w:lang w:val="en-GB"/>
              </w:rPr>
              <w:t>%</w:t>
            </w:r>
          </w:p>
        </w:tc>
      </w:tr>
      <w:tr w:rsidR="00795D9E" w:rsidRPr="00F61653" w14:paraId="3E407BFB" w14:textId="77777777" w:rsidTr="00E178BB">
        <w:trPr>
          <w:trHeight w:val="255"/>
        </w:trPr>
        <w:tc>
          <w:tcPr>
            <w:tcW w:w="0" w:type="auto"/>
            <w:shd w:val="clear" w:color="auto" w:fill="auto"/>
            <w:noWrap/>
            <w:vAlign w:val="bottom"/>
            <w:hideMark/>
          </w:tcPr>
          <w:p w14:paraId="6F4D3BD3"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Finance</w:t>
            </w:r>
          </w:p>
        </w:tc>
        <w:tc>
          <w:tcPr>
            <w:tcW w:w="0" w:type="auto"/>
            <w:shd w:val="clear" w:color="auto" w:fill="auto"/>
            <w:noWrap/>
            <w:vAlign w:val="bottom"/>
            <w:hideMark/>
          </w:tcPr>
          <w:p w14:paraId="00FD0325"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335 </w:t>
            </w:r>
          </w:p>
        </w:tc>
        <w:tc>
          <w:tcPr>
            <w:tcW w:w="0" w:type="auto"/>
            <w:shd w:val="clear" w:color="auto" w:fill="auto"/>
            <w:noWrap/>
            <w:vAlign w:val="bottom"/>
            <w:hideMark/>
          </w:tcPr>
          <w:p w14:paraId="056E4EBA" w14:textId="77777777" w:rsidR="00E178BB" w:rsidRPr="00F61653" w:rsidRDefault="00795D9E" w:rsidP="00C37B7D">
            <w:pPr>
              <w:jc w:val="right"/>
              <w:rPr>
                <w:rFonts w:eastAsia="Times New Roman"/>
                <w:color w:val="000000"/>
                <w:sz w:val="20"/>
                <w:szCs w:val="20"/>
                <w:lang w:val="en-GB"/>
              </w:rPr>
            </w:pPr>
            <w:r w:rsidRPr="00F61653">
              <w:rPr>
                <w:rFonts w:eastAsia="Times New Roman"/>
                <w:color w:val="000000"/>
                <w:sz w:val="20"/>
                <w:szCs w:val="20"/>
                <w:lang w:val="en-GB"/>
              </w:rPr>
              <w:t>171</w:t>
            </w:r>
          </w:p>
        </w:tc>
        <w:tc>
          <w:tcPr>
            <w:tcW w:w="0" w:type="auto"/>
            <w:shd w:val="clear" w:color="auto" w:fill="auto"/>
            <w:noWrap/>
            <w:vAlign w:val="bottom"/>
            <w:hideMark/>
          </w:tcPr>
          <w:p w14:paraId="73CEF675"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326</w:t>
            </w:r>
          </w:p>
        </w:tc>
        <w:tc>
          <w:tcPr>
            <w:tcW w:w="0" w:type="auto"/>
            <w:shd w:val="clear" w:color="auto" w:fill="auto"/>
            <w:noWrap/>
            <w:vAlign w:val="bottom"/>
            <w:hideMark/>
          </w:tcPr>
          <w:p w14:paraId="65D1D760" w14:textId="77777777" w:rsidR="00E178BB" w:rsidRPr="00F61653" w:rsidRDefault="00627588" w:rsidP="006D0391">
            <w:pPr>
              <w:jc w:val="right"/>
              <w:rPr>
                <w:rFonts w:eastAsia="Times New Roman"/>
                <w:color w:val="000000"/>
                <w:sz w:val="20"/>
                <w:szCs w:val="20"/>
                <w:lang w:val="en-GB"/>
              </w:rPr>
            </w:pPr>
            <w:r w:rsidRPr="00F61653">
              <w:rPr>
                <w:rFonts w:eastAsia="Times New Roman"/>
                <w:color w:val="000000"/>
                <w:sz w:val="20"/>
                <w:szCs w:val="20"/>
                <w:lang w:val="en-GB"/>
              </w:rPr>
              <w:t>97</w:t>
            </w:r>
            <w:r w:rsidR="00E178BB" w:rsidRPr="00F61653">
              <w:rPr>
                <w:rFonts w:eastAsia="Times New Roman"/>
                <w:color w:val="000000"/>
                <w:sz w:val="20"/>
                <w:szCs w:val="20"/>
                <w:lang w:val="en-GB"/>
              </w:rPr>
              <w:t>%</w:t>
            </w:r>
          </w:p>
        </w:tc>
      </w:tr>
      <w:tr w:rsidR="00795D9E" w:rsidRPr="00F61653" w14:paraId="20B173BF" w14:textId="77777777" w:rsidTr="00E178BB">
        <w:trPr>
          <w:trHeight w:val="255"/>
        </w:trPr>
        <w:tc>
          <w:tcPr>
            <w:tcW w:w="0" w:type="auto"/>
            <w:shd w:val="clear" w:color="auto" w:fill="auto"/>
            <w:noWrap/>
            <w:vAlign w:val="bottom"/>
            <w:hideMark/>
          </w:tcPr>
          <w:p w14:paraId="4AE11A8F" w14:textId="77777777" w:rsidR="00E178BB" w:rsidRPr="00F61653" w:rsidRDefault="00E178BB" w:rsidP="00C93094">
            <w:pPr>
              <w:rPr>
                <w:rFonts w:eastAsia="Times New Roman"/>
                <w:color w:val="000000"/>
                <w:sz w:val="20"/>
                <w:szCs w:val="20"/>
                <w:lang w:val="en-GB"/>
              </w:rPr>
            </w:pPr>
            <w:r w:rsidRPr="00F61653">
              <w:rPr>
                <w:rFonts w:eastAsia="Times New Roman"/>
                <w:color w:val="000000"/>
                <w:sz w:val="20"/>
                <w:szCs w:val="20"/>
                <w:lang w:val="en-GB"/>
              </w:rPr>
              <w:t>Human Resource</w:t>
            </w:r>
          </w:p>
        </w:tc>
        <w:tc>
          <w:tcPr>
            <w:tcW w:w="0" w:type="auto"/>
            <w:shd w:val="clear" w:color="auto" w:fill="auto"/>
            <w:noWrap/>
            <w:vAlign w:val="bottom"/>
            <w:hideMark/>
          </w:tcPr>
          <w:p w14:paraId="38C4B9A4" w14:textId="77777777" w:rsidR="00E178BB" w:rsidRPr="00F61653" w:rsidRDefault="00E178BB" w:rsidP="00934A03">
            <w:pPr>
              <w:jc w:val="right"/>
              <w:rPr>
                <w:rFonts w:eastAsia="Times New Roman"/>
                <w:color w:val="000000"/>
                <w:sz w:val="20"/>
                <w:szCs w:val="20"/>
                <w:lang w:val="en-GB"/>
              </w:rPr>
            </w:pPr>
            <w:r w:rsidRPr="00F61653">
              <w:rPr>
                <w:rFonts w:eastAsia="Times New Roman"/>
                <w:color w:val="000000"/>
                <w:sz w:val="20"/>
                <w:szCs w:val="20"/>
                <w:lang w:val="en-GB"/>
              </w:rPr>
              <w:t xml:space="preserve">            53 </w:t>
            </w:r>
          </w:p>
        </w:tc>
        <w:tc>
          <w:tcPr>
            <w:tcW w:w="0" w:type="auto"/>
            <w:shd w:val="clear" w:color="auto" w:fill="auto"/>
            <w:noWrap/>
            <w:vAlign w:val="bottom"/>
            <w:hideMark/>
          </w:tcPr>
          <w:p w14:paraId="6E128C50" w14:textId="77777777" w:rsidR="00E178BB" w:rsidRPr="00F61653" w:rsidRDefault="00795D9E" w:rsidP="00C37B7D">
            <w:pPr>
              <w:jc w:val="right"/>
              <w:rPr>
                <w:rFonts w:eastAsia="Times New Roman"/>
                <w:color w:val="000000"/>
                <w:sz w:val="20"/>
                <w:szCs w:val="20"/>
                <w:lang w:val="en-GB"/>
              </w:rPr>
            </w:pPr>
            <w:r w:rsidRPr="00F61653">
              <w:rPr>
                <w:rFonts w:eastAsia="Times New Roman"/>
                <w:color w:val="000000"/>
                <w:sz w:val="20"/>
                <w:szCs w:val="20"/>
                <w:lang w:val="en-GB"/>
              </w:rPr>
              <w:t>68</w:t>
            </w:r>
          </w:p>
        </w:tc>
        <w:tc>
          <w:tcPr>
            <w:tcW w:w="0" w:type="auto"/>
            <w:shd w:val="clear" w:color="auto" w:fill="auto"/>
            <w:noWrap/>
            <w:vAlign w:val="bottom"/>
            <w:hideMark/>
          </w:tcPr>
          <w:p w14:paraId="589DBAB1" w14:textId="77777777" w:rsidR="00E178BB" w:rsidRPr="00F61653" w:rsidRDefault="00795D9E" w:rsidP="000C7FB0">
            <w:pPr>
              <w:jc w:val="right"/>
              <w:rPr>
                <w:rFonts w:eastAsia="Times New Roman"/>
                <w:color w:val="000000"/>
                <w:sz w:val="20"/>
                <w:szCs w:val="20"/>
                <w:lang w:val="en-GB"/>
              </w:rPr>
            </w:pPr>
            <w:r w:rsidRPr="00F61653">
              <w:rPr>
                <w:rFonts w:eastAsia="Times New Roman"/>
                <w:color w:val="000000"/>
                <w:sz w:val="20"/>
                <w:szCs w:val="20"/>
                <w:lang w:val="en-GB"/>
              </w:rPr>
              <w:t>107</w:t>
            </w:r>
          </w:p>
        </w:tc>
        <w:tc>
          <w:tcPr>
            <w:tcW w:w="0" w:type="auto"/>
            <w:shd w:val="clear" w:color="auto" w:fill="auto"/>
            <w:noWrap/>
            <w:vAlign w:val="bottom"/>
            <w:hideMark/>
          </w:tcPr>
          <w:p w14:paraId="36100C37" w14:textId="77777777" w:rsidR="00E178BB" w:rsidRPr="00F61653" w:rsidRDefault="00627588" w:rsidP="006D0391">
            <w:pPr>
              <w:jc w:val="right"/>
              <w:rPr>
                <w:rFonts w:eastAsia="Times New Roman"/>
                <w:color w:val="000000"/>
                <w:sz w:val="20"/>
                <w:szCs w:val="20"/>
                <w:lang w:val="en-GB"/>
              </w:rPr>
            </w:pPr>
            <w:r w:rsidRPr="00F61653">
              <w:rPr>
                <w:rFonts w:eastAsia="Times New Roman"/>
                <w:color w:val="000000"/>
                <w:sz w:val="20"/>
                <w:szCs w:val="20"/>
                <w:lang w:val="en-GB"/>
              </w:rPr>
              <w:t>202</w:t>
            </w:r>
            <w:r w:rsidR="00E178BB" w:rsidRPr="00F61653">
              <w:rPr>
                <w:rFonts w:eastAsia="Times New Roman"/>
                <w:color w:val="000000"/>
                <w:sz w:val="20"/>
                <w:szCs w:val="20"/>
                <w:lang w:val="en-GB"/>
              </w:rPr>
              <w:t>%</w:t>
            </w:r>
          </w:p>
        </w:tc>
      </w:tr>
      <w:tr w:rsidR="00795D9E" w:rsidRPr="00F61653" w14:paraId="1447379A" w14:textId="77777777" w:rsidTr="00E178BB">
        <w:trPr>
          <w:trHeight w:val="255"/>
        </w:trPr>
        <w:tc>
          <w:tcPr>
            <w:tcW w:w="0" w:type="auto"/>
            <w:shd w:val="clear" w:color="auto" w:fill="auto"/>
            <w:noWrap/>
            <w:vAlign w:val="bottom"/>
            <w:hideMark/>
          </w:tcPr>
          <w:p w14:paraId="52B23117" w14:textId="77777777" w:rsidR="00E178BB" w:rsidRPr="00F61653" w:rsidRDefault="00E178BB" w:rsidP="00C93094">
            <w:pPr>
              <w:rPr>
                <w:rFonts w:eastAsia="Times New Roman"/>
                <w:b/>
                <w:bCs/>
                <w:color w:val="000000"/>
                <w:sz w:val="20"/>
                <w:szCs w:val="20"/>
                <w:lang w:val="en-GB"/>
              </w:rPr>
            </w:pPr>
            <w:r w:rsidRPr="00F61653">
              <w:rPr>
                <w:rFonts w:eastAsia="Times New Roman"/>
                <w:b/>
                <w:bCs/>
                <w:color w:val="000000"/>
                <w:sz w:val="20"/>
                <w:szCs w:val="20"/>
                <w:lang w:val="en-GB"/>
              </w:rPr>
              <w:t>Total</w:t>
            </w:r>
          </w:p>
        </w:tc>
        <w:tc>
          <w:tcPr>
            <w:tcW w:w="0" w:type="auto"/>
            <w:shd w:val="clear" w:color="auto" w:fill="auto"/>
            <w:noWrap/>
            <w:vAlign w:val="bottom"/>
            <w:hideMark/>
          </w:tcPr>
          <w:p w14:paraId="19121CDE" w14:textId="77777777" w:rsidR="00E178BB" w:rsidRPr="00F61653" w:rsidRDefault="00E178BB" w:rsidP="00934A03">
            <w:pPr>
              <w:jc w:val="right"/>
              <w:rPr>
                <w:rFonts w:eastAsia="Times New Roman"/>
                <w:b/>
                <w:bCs/>
                <w:color w:val="000000"/>
                <w:sz w:val="20"/>
                <w:szCs w:val="20"/>
                <w:lang w:val="en-GB"/>
              </w:rPr>
            </w:pPr>
            <w:r w:rsidRPr="00F61653">
              <w:rPr>
                <w:rFonts w:eastAsia="Times New Roman"/>
                <w:b/>
                <w:bCs/>
                <w:color w:val="000000"/>
                <w:sz w:val="20"/>
                <w:szCs w:val="20"/>
                <w:lang w:val="en-GB"/>
              </w:rPr>
              <w:t xml:space="preserve">    13,063 </w:t>
            </w:r>
          </w:p>
        </w:tc>
        <w:tc>
          <w:tcPr>
            <w:tcW w:w="0" w:type="auto"/>
            <w:shd w:val="clear" w:color="auto" w:fill="auto"/>
            <w:noWrap/>
            <w:vAlign w:val="bottom"/>
            <w:hideMark/>
          </w:tcPr>
          <w:p w14:paraId="66EA3E7F" w14:textId="77777777" w:rsidR="00E178BB" w:rsidRPr="00F61653" w:rsidRDefault="00795D9E" w:rsidP="00C37B7D">
            <w:pPr>
              <w:jc w:val="right"/>
              <w:rPr>
                <w:rFonts w:eastAsia="Times New Roman"/>
                <w:b/>
                <w:bCs/>
                <w:color w:val="000000"/>
                <w:sz w:val="20"/>
                <w:szCs w:val="20"/>
                <w:lang w:val="en-GB"/>
              </w:rPr>
            </w:pPr>
            <w:r w:rsidRPr="00F61653">
              <w:rPr>
                <w:rFonts w:eastAsia="Times New Roman"/>
                <w:b/>
                <w:bCs/>
                <w:color w:val="000000"/>
                <w:sz w:val="20"/>
                <w:szCs w:val="20"/>
                <w:lang w:val="en-GB"/>
              </w:rPr>
              <w:t>3,423</w:t>
            </w:r>
          </w:p>
        </w:tc>
        <w:tc>
          <w:tcPr>
            <w:tcW w:w="0" w:type="auto"/>
            <w:shd w:val="clear" w:color="auto" w:fill="auto"/>
            <w:noWrap/>
            <w:vAlign w:val="bottom"/>
            <w:hideMark/>
          </w:tcPr>
          <w:p w14:paraId="436C83C6" w14:textId="77777777" w:rsidR="00E178BB" w:rsidRPr="00F61653" w:rsidRDefault="00795D9E" w:rsidP="000C7FB0">
            <w:pPr>
              <w:jc w:val="right"/>
              <w:rPr>
                <w:rFonts w:eastAsia="Times New Roman"/>
                <w:b/>
                <w:bCs/>
                <w:color w:val="000000"/>
                <w:sz w:val="20"/>
                <w:szCs w:val="20"/>
                <w:lang w:val="en-GB"/>
              </w:rPr>
            </w:pPr>
            <w:r w:rsidRPr="00F61653">
              <w:rPr>
                <w:rFonts w:eastAsia="Times New Roman"/>
                <w:b/>
                <w:bCs/>
                <w:color w:val="000000"/>
                <w:sz w:val="20"/>
                <w:szCs w:val="20"/>
                <w:lang w:val="en-GB"/>
              </w:rPr>
              <w:t>7,297</w:t>
            </w:r>
          </w:p>
        </w:tc>
        <w:tc>
          <w:tcPr>
            <w:tcW w:w="0" w:type="auto"/>
            <w:shd w:val="clear" w:color="auto" w:fill="auto"/>
            <w:noWrap/>
            <w:vAlign w:val="bottom"/>
            <w:hideMark/>
          </w:tcPr>
          <w:p w14:paraId="35082383" w14:textId="77777777" w:rsidR="00E178BB" w:rsidRPr="00F61653" w:rsidRDefault="00627588" w:rsidP="006D0391">
            <w:pPr>
              <w:jc w:val="right"/>
              <w:rPr>
                <w:rFonts w:eastAsia="Times New Roman"/>
                <w:b/>
                <w:bCs/>
                <w:color w:val="000000"/>
                <w:sz w:val="20"/>
                <w:szCs w:val="20"/>
                <w:lang w:val="en-GB"/>
              </w:rPr>
            </w:pPr>
            <w:r w:rsidRPr="00F61653">
              <w:rPr>
                <w:rFonts w:eastAsia="Times New Roman"/>
                <w:b/>
                <w:bCs/>
                <w:color w:val="000000"/>
                <w:sz w:val="20"/>
                <w:szCs w:val="20"/>
                <w:lang w:val="en-GB"/>
              </w:rPr>
              <w:t>56</w:t>
            </w:r>
            <w:r w:rsidR="00E178BB" w:rsidRPr="00F61653">
              <w:rPr>
                <w:rFonts w:eastAsia="Times New Roman"/>
                <w:b/>
                <w:bCs/>
                <w:color w:val="000000"/>
                <w:sz w:val="20"/>
                <w:szCs w:val="20"/>
                <w:lang w:val="en-GB"/>
              </w:rPr>
              <w:t>%</w:t>
            </w:r>
          </w:p>
        </w:tc>
      </w:tr>
    </w:tbl>
    <w:p w14:paraId="0B2CCEB6" w14:textId="77777777" w:rsidR="007D41D4" w:rsidRPr="00F61653" w:rsidRDefault="007D41D4" w:rsidP="00C93094">
      <w:pPr>
        <w:jc w:val="both"/>
        <w:rPr>
          <w:i/>
          <w:sz w:val="20"/>
          <w:szCs w:val="20"/>
          <w:lang w:val="en-GB"/>
        </w:rPr>
      </w:pPr>
      <w:r w:rsidRPr="00F61653">
        <w:rPr>
          <w:i/>
          <w:sz w:val="20"/>
          <w:szCs w:val="20"/>
          <w:lang w:val="en-GB"/>
        </w:rPr>
        <w:t>Source: UNDAF MTE BOS report</w:t>
      </w:r>
    </w:p>
    <w:p w14:paraId="5102E5B2" w14:textId="77777777" w:rsidR="00424C6D" w:rsidRPr="00F61653" w:rsidRDefault="00424C6D" w:rsidP="00934A03">
      <w:pPr>
        <w:jc w:val="both"/>
        <w:rPr>
          <w:lang w:val="en-GB"/>
        </w:rPr>
      </w:pPr>
    </w:p>
    <w:p w14:paraId="64963123" w14:textId="71B11874" w:rsidR="000E343C" w:rsidRPr="00F61653" w:rsidRDefault="000D292E" w:rsidP="00C37B7D">
      <w:pPr>
        <w:jc w:val="both"/>
        <w:rPr>
          <w:lang w:val="en-GB"/>
        </w:rPr>
      </w:pPr>
      <w:r w:rsidRPr="00F61653">
        <w:rPr>
          <w:lang w:val="en-GB"/>
        </w:rPr>
        <w:t>Overall, e</w:t>
      </w:r>
      <w:r w:rsidR="00E178BB" w:rsidRPr="00F61653">
        <w:rPr>
          <w:lang w:val="en-GB"/>
        </w:rPr>
        <w:t>fficienc</w:t>
      </w:r>
      <w:r w:rsidR="00627588" w:rsidRPr="00F61653">
        <w:rPr>
          <w:lang w:val="en-GB"/>
        </w:rPr>
        <w:t>y</w:t>
      </w:r>
      <w:r w:rsidR="001C0833" w:rsidRPr="00F61653">
        <w:rPr>
          <w:lang w:val="en-GB"/>
        </w:rPr>
        <w:t xml:space="preserve"> </w:t>
      </w:r>
      <w:r w:rsidR="00D06499" w:rsidRPr="00F61653">
        <w:rPr>
          <w:lang w:val="en-GB"/>
        </w:rPr>
        <w:t>gains under</w:t>
      </w:r>
      <w:r w:rsidR="00627588" w:rsidRPr="00F61653">
        <w:rPr>
          <w:lang w:val="en-GB"/>
        </w:rPr>
        <w:t xml:space="preserve"> common </w:t>
      </w:r>
      <w:r w:rsidR="00D06499" w:rsidRPr="00F61653">
        <w:rPr>
          <w:lang w:val="en-GB"/>
        </w:rPr>
        <w:t>services were</w:t>
      </w:r>
      <w:r w:rsidRPr="00F61653">
        <w:rPr>
          <w:lang w:val="en-GB"/>
        </w:rPr>
        <w:t xml:space="preserve"> 56%</w:t>
      </w:r>
      <w:r w:rsidR="004148F3">
        <w:rPr>
          <w:lang w:val="en-GB"/>
        </w:rPr>
        <w:t>,</w:t>
      </w:r>
      <w:r w:rsidRPr="00F61653">
        <w:rPr>
          <w:lang w:val="en-GB"/>
        </w:rPr>
        <w:t xml:space="preserve"> which is</w:t>
      </w:r>
      <w:r w:rsidR="001C0833" w:rsidRPr="00F61653">
        <w:rPr>
          <w:lang w:val="en-GB"/>
        </w:rPr>
        <w:t xml:space="preserve"> slightly above 50% of the target savings as would be expected at MTE.</w:t>
      </w:r>
      <w:r w:rsidRPr="00F61653">
        <w:rPr>
          <w:lang w:val="en-GB"/>
        </w:rPr>
        <w:t xml:space="preserve"> More savings were realized under procurement and administration forming 65% of the total savings.</w:t>
      </w:r>
      <w:r w:rsidR="001C0833" w:rsidRPr="00F61653">
        <w:rPr>
          <w:lang w:val="en-GB"/>
        </w:rPr>
        <w:t xml:space="preserve"> However, some UN </w:t>
      </w:r>
      <w:r w:rsidR="00D06499" w:rsidRPr="00F61653">
        <w:rPr>
          <w:lang w:val="en-GB"/>
        </w:rPr>
        <w:t>agencies expressed</w:t>
      </w:r>
      <w:r w:rsidR="00E178BB" w:rsidRPr="00F61653">
        <w:rPr>
          <w:lang w:val="en-GB"/>
        </w:rPr>
        <w:t xml:space="preserve"> concern over the measurement and treatment of these efficiency gains such that </w:t>
      </w:r>
      <w:r w:rsidRPr="00F61653">
        <w:rPr>
          <w:lang w:val="en-GB"/>
        </w:rPr>
        <w:t xml:space="preserve">the savings </w:t>
      </w:r>
      <w:r w:rsidR="00E178BB" w:rsidRPr="00F61653">
        <w:rPr>
          <w:lang w:val="en-GB"/>
        </w:rPr>
        <w:t xml:space="preserve">are not envisaged as imaginary numbers. For example, </w:t>
      </w:r>
      <w:r w:rsidR="00BF41A5" w:rsidRPr="00F61653">
        <w:rPr>
          <w:lang w:val="en-GB"/>
        </w:rPr>
        <w:t xml:space="preserve">it is not clear </w:t>
      </w:r>
      <w:r w:rsidR="00E178BB" w:rsidRPr="00F61653">
        <w:rPr>
          <w:lang w:val="en-GB"/>
        </w:rPr>
        <w:t>what happens to the time input of team members that were previously engaged in these procurement and administrative functions now that saving on staff time has been translated into USD</w:t>
      </w:r>
      <w:r w:rsidR="00BF41A5" w:rsidRPr="00F61653">
        <w:rPr>
          <w:lang w:val="en-GB"/>
        </w:rPr>
        <w:t xml:space="preserve"> </w:t>
      </w:r>
      <w:r w:rsidR="00D06499" w:rsidRPr="00F61653">
        <w:rPr>
          <w:lang w:val="en-GB"/>
        </w:rPr>
        <w:t>and how</w:t>
      </w:r>
      <w:r w:rsidR="00E178BB" w:rsidRPr="00F61653">
        <w:rPr>
          <w:lang w:val="en-GB"/>
        </w:rPr>
        <w:t xml:space="preserve"> else team memb</w:t>
      </w:r>
      <w:r w:rsidR="00BF41A5" w:rsidRPr="00F61653">
        <w:rPr>
          <w:lang w:val="en-GB"/>
        </w:rPr>
        <w:t xml:space="preserve">ers utilized their time </w:t>
      </w:r>
      <w:r w:rsidR="00D06499" w:rsidRPr="00F61653">
        <w:rPr>
          <w:lang w:val="en-GB"/>
        </w:rPr>
        <w:t>savings. It</w:t>
      </w:r>
      <w:r w:rsidR="00E178BB" w:rsidRPr="00F61653">
        <w:rPr>
          <w:lang w:val="en-GB"/>
        </w:rPr>
        <w:t xml:space="preserve"> is also not certain how the measurement of the 8% average expense rate contribution towards the host agency over services provided under the BOS framework is arrived at. Further</w:t>
      </w:r>
      <w:r w:rsidR="00BF41A5" w:rsidRPr="00F61653">
        <w:rPr>
          <w:lang w:val="en-GB"/>
        </w:rPr>
        <w:t>,</w:t>
      </w:r>
      <w:r w:rsidR="00E178BB" w:rsidRPr="00F61653">
        <w:rPr>
          <w:lang w:val="en-GB"/>
        </w:rPr>
        <w:t xml:space="preserve"> the 2016 baseline maintained by OMT for measurement of the efficiency gains needs to be reviewed to ascertain whether it is still applicable</w:t>
      </w:r>
      <w:r w:rsidR="00A13BA7" w:rsidRPr="00F61653">
        <w:rPr>
          <w:lang w:val="en-GB"/>
        </w:rPr>
        <w:t>.</w:t>
      </w:r>
      <w:r w:rsidR="000E343C" w:rsidRPr="00F61653">
        <w:rPr>
          <w:lang w:val="en-GB"/>
        </w:rPr>
        <w:t xml:space="preserve"> </w:t>
      </w:r>
    </w:p>
    <w:p w14:paraId="71D8C8F6" w14:textId="77777777" w:rsidR="00012C12" w:rsidRPr="00F61653" w:rsidRDefault="00012C12" w:rsidP="000C7FB0">
      <w:pPr>
        <w:rPr>
          <w:lang w:val="en-GB"/>
        </w:rPr>
      </w:pPr>
    </w:p>
    <w:p w14:paraId="24A27563" w14:textId="0480344C" w:rsidR="004B2F43" w:rsidRPr="00F61653" w:rsidRDefault="004B2F43" w:rsidP="006D0391">
      <w:pPr>
        <w:jc w:val="both"/>
        <w:rPr>
          <w:lang w:val="en-GB"/>
        </w:rPr>
      </w:pPr>
      <w:r w:rsidRPr="00F61653">
        <w:rPr>
          <w:lang w:val="en-GB"/>
        </w:rPr>
        <w:t xml:space="preserve">Respondents (n=192) were asked </w:t>
      </w:r>
      <w:r w:rsidR="00012C12" w:rsidRPr="00F61653">
        <w:rPr>
          <w:lang w:val="en-GB"/>
        </w:rPr>
        <w:t>whether the efforts put in place by UNDAF to create synergies among agencies and involve concerted efforts to optimize results and avoid duplication</w:t>
      </w:r>
      <w:r w:rsidRPr="00F61653">
        <w:rPr>
          <w:lang w:val="en-GB"/>
        </w:rPr>
        <w:t>. Most respondents (67%) (</w:t>
      </w:r>
      <w:r w:rsidR="00A000EA">
        <w:rPr>
          <w:lang w:val="en-GB"/>
        </w:rPr>
        <w:t>Including</w:t>
      </w:r>
      <w:r w:rsidRPr="00F61653">
        <w:rPr>
          <w:lang w:val="en-GB"/>
        </w:rPr>
        <w:t xml:space="preserve"> UN staff, MDAs and districts) believed that UNDAF has created synergies among agencies and involved concerted efforts to optimize results and avoid duplication. Those who believed that resource allocation of UNDAF takes into account marginalized groups </w:t>
      </w:r>
      <w:r w:rsidR="00F656A9" w:rsidRPr="00F61653">
        <w:rPr>
          <w:lang w:val="en-GB"/>
        </w:rPr>
        <w:t>were</w:t>
      </w:r>
      <w:r w:rsidRPr="00F61653">
        <w:rPr>
          <w:lang w:val="en-GB"/>
        </w:rPr>
        <w:t xml:space="preserve"> 64%. However, </w:t>
      </w:r>
      <w:r w:rsidR="00012C12" w:rsidRPr="00F61653">
        <w:rPr>
          <w:lang w:val="en-GB"/>
        </w:rPr>
        <w:t>other respondents (38%)</w:t>
      </w:r>
      <w:r w:rsidRPr="00F61653">
        <w:rPr>
          <w:lang w:val="en-GB"/>
        </w:rPr>
        <w:t xml:space="preserve"> w</w:t>
      </w:r>
      <w:r w:rsidR="00012C12" w:rsidRPr="00F61653">
        <w:rPr>
          <w:lang w:val="en-GB"/>
        </w:rPr>
        <w:t>ere</w:t>
      </w:r>
      <w:r w:rsidRPr="00F61653">
        <w:rPr>
          <w:lang w:val="en-GB"/>
        </w:rPr>
        <w:t xml:space="preserve"> indifferent on whether UNDAF has contributed to a reduction of operational costs for each of the UN agencies and </w:t>
      </w:r>
      <w:r w:rsidR="00012C12" w:rsidRPr="00F61653">
        <w:rPr>
          <w:lang w:val="en-GB"/>
        </w:rPr>
        <w:t>39% were indifferent on</w:t>
      </w:r>
      <w:r w:rsidR="00FD294C" w:rsidRPr="00F61653">
        <w:rPr>
          <w:lang w:val="en-GB"/>
        </w:rPr>
        <w:t xml:space="preserve"> </w:t>
      </w:r>
      <w:r w:rsidRPr="00F61653">
        <w:rPr>
          <w:lang w:val="en-GB"/>
        </w:rPr>
        <w:t>whether UNDAF funds available have been properly utilized as shown in Figure</w:t>
      </w:r>
      <w:r w:rsidR="00335D87">
        <w:rPr>
          <w:lang w:val="en-GB"/>
        </w:rPr>
        <w:t xml:space="preserve"> 7</w:t>
      </w:r>
      <w:r w:rsidRPr="00F61653">
        <w:rPr>
          <w:lang w:val="en-GB"/>
        </w:rPr>
        <w:t>.</w:t>
      </w:r>
    </w:p>
    <w:p w14:paraId="077E1FB9" w14:textId="77777777" w:rsidR="004B2F43" w:rsidRPr="00F61653" w:rsidRDefault="004B2F43" w:rsidP="006D0391">
      <w:pPr>
        <w:jc w:val="both"/>
        <w:rPr>
          <w:lang w:val="en-GB"/>
        </w:rPr>
      </w:pPr>
    </w:p>
    <w:p w14:paraId="11186A0F" w14:textId="00E870F0" w:rsidR="00D8423A" w:rsidRPr="00F61653" w:rsidRDefault="00D8423A" w:rsidP="006D0391">
      <w:pPr>
        <w:pStyle w:val="Caption"/>
      </w:pPr>
      <w:bookmarkStart w:id="176" w:name="_Toc530840582"/>
      <w:bookmarkStart w:id="177" w:name="_Toc532498441"/>
      <w:r w:rsidRPr="00F61653">
        <w:t>Figure</w:t>
      </w:r>
      <w:r w:rsidR="00335D87">
        <w:t xml:space="preserve"> 7</w:t>
      </w:r>
      <w:r w:rsidR="00565EB2">
        <w:t>:</w:t>
      </w:r>
      <w:r w:rsidRPr="00F61653">
        <w:t xml:space="preserve"> Respondent’s perception on efficiency with regard to UNDAF</w:t>
      </w:r>
      <w:bookmarkEnd w:id="176"/>
      <w:bookmarkEnd w:id="177"/>
    </w:p>
    <w:p w14:paraId="1AECA58C" w14:textId="77777777" w:rsidR="004B2F43" w:rsidRPr="00F61653" w:rsidRDefault="00993D16" w:rsidP="006D0391">
      <w:pPr>
        <w:rPr>
          <w:lang w:val="en-GB"/>
        </w:rPr>
      </w:pPr>
      <w:r w:rsidRPr="00F61653">
        <w:rPr>
          <w:noProof/>
          <w:lang w:eastAsia="en-US"/>
        </w:rPr>
        <w:drawing>
          <wp:inline distT="0" distB="0" distL="0" distR="0" wp14:anchorId="6F4FDAFD" wp14:editId="09B8EA71">
            <wp:extent cx="5990590" cy="3139440"/>
            <wp:effectExtent l="0" t="0" r="0" b="0"/>
            <wp:docPr id="11"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97B166" w14:textId="6A088DBC" w:rsidR="007D41D4" w:rsidRPr="00F61653" w:rsidRDefault="00D06499" w:rsidP="006D0391">
      <w:pPr>
        <w:jc w:val="both"/>
        <w:rPr>
          <w:i/>
          <w:sz w:val="20"/>
          <w:lang w:val="fr-FR"/>
        </w:rPr>
      </w:pPr>
      <w:r w:rsidRPr="00F61653">
        <w:rPr>
          <w:i/>
          <w:sz w:val="20"/>
          <w:lang w:val="fr-FR"/>
        </w:rPr>
        <w:t>Source :</w:t>
      </w:r>
      <w:r w:rsidR="00D75399" w:rsidRPr="00F61653">
        <w:rPr>
          <w:i/>
          <w:sz w:val="20"/>
          <w:lang w:val="fr-FR"/>
        </w:rPr>
        <w:t xml:space="preserve"> UNDAF MTE quantitative survey</w:t>
      </w:r>
    </w:p>
    <w:p w14:paraId="6D7D38BE" w14:textId="77777777" w:rsidR="004B2F43" w:rsidRDefault="004B2F43" w:rsidP="006D0391">
      <w:pPr>
        <w:rPr>
          <w:lang w:val="fr-FR"/>
        </w:rPr>
      </w:pPr>
    </w:p>
    <w:p w14:paraId="37ED37DB" w14:textId="6D0E9216" w:rsidR="004230C6" w:rsidRPr="00F61653" w:rsidRDefault="004230C6" w:rsidP="00816B89">
      <w:pPr>
        <w:pStyle w:val="Heading2"/>
      </w:pPr>
      <w:bookmarkStart w:id="178" w:name="_Toc532311564"/>
      <w:bookmarkStart w:id="179" w:name="_Toc532496856"/>
      <w:r w:rsidRPr="00F61653">
        <w:t>3.</w:t>
      </w:r>
      <w:r w:rsidR="00D92BAE">
        <w:t>3</w:t>
      </w:r>
      <w:r w:rsidR="009874D5">
        <w:t>.</w:t>
      </w:r>
      <w:r w:rsidR="00F302D6">
        <w:t>4</w:t>
      </w:r>
      <w:r w:rsidRPr="00F61653">
        <w:t xml:space="preserve"> Delivering as One</w:t>
      </w:r>
      <w:bookmarkEnd w:id="178"/>
      <w:bookmarkEnd w:id="179"/>
    </w:p>
    <w:p w14:paraId="2284A9B2" w14:textId="4D07668B" w:rsidR="004230C6" w:rsidRPr="00F61653" w:rsidRDefault="004230C6" w:rsidP="006D0391">
      <w:pPr>
        <w:jc w:val="both"/>
        <w:rPr>
          <w:lang w:val="en-GB"/>
        </w:rPr>
      </w:pPr>
      <w:r w:rsidRPr="00F61653">
        <w:rPr>
          <w:lang w:val="en-GB"/>
        </w:rPr>
        <w:t xml:space="preserve">Delivering as One’ (DaO) is an initiative by the </w:t>
      </w:r>
      <w:r>
        <w:rPr>
          <w:lang w:val="en-GB"/>
        </w:rPr>
        <w:t>UN</w:t>
      </w:r>
      <w:r w:rsidRPr="00F61653">
        <w:rPr>
          <w:lang w:val="en-GB"/>
        </w:rPr>
        <w:t xml:space="preserve"> aimed at making the UN better coordinated</w:t>
      </w:r>
      <w:r w:rsidR="003B23A5">
        <w:rPr>
          <w:lang w:val="en-GB"/>
        </w:rPr>
        <w:t>,</w:t>
      </w:r>
      <w:r w:rsidRPr="00F61653">
        <w:rPr>
          <w:lang w:val="en-GB"/>
        </w:rPr>
        <w:t xml:space="preserve"> effective</w:t>
      </w:r>
      <w:r w:rsidR="003B23A5">
        <w:rPr>
          <w:lang w:val="en-GB"/>
        </w:rPr>
        <w:t xml:space="preserve"> and </w:t>
      </w:r>
      <w:r w:rsidR="001B2DD8">
        <w:rPr>
          <w:lang w:val="en-GB"/>
        </w:rPr>
        <w:t xml:space="preserve">efficient </w:t>
      </w:r>
      <w:r w:rsidRPr="00F61653">
        <w:rPr>
          <w:lang w:val="en-GB"/>
        </w:rPr>
        <w:t>through having One Leader, One programme, Operating as One, Communicating as One and a Common Budget Framework. DaO is a result of demands from member states for</w:t>
      </w:r>
      <w:r>
        <w:rPr>
          <w:lang w:val="en-GB"/>
        </w:rPr>
        <w:t xml:space="preserve"> </w:t>
      </w:r>
      <w:r w:rsidRPr="00F61653">
        <w:rPr>
          <w:lang w:val="en-GB"/>
        </w:rPr>
        <w:t>th</w:t>
      </w:r>
      <w:r>
        <w:rPr>
          <w:lang w:val="en-GB"/>
        </w:rPr>
        <w:t>e</w:t>
      </w:r>
      <w:r w:rsidRPr="00F61653">
        <w:rPr>
          <w:lang w:val="en-GB"/>
        </w:rPr>
        <w:t xml:space="preserve"> United Nations to be more efficient and to avoid duplication within countries. In October 2010, the G</w:t>
      </w:r>
      <w:r>
        <w:rPr>
          <w:lang w:val="en-GB"/>
        </w:rPr>
        <w:t>o</w:t>
      </w:r>
      <w:r w:rsidRPr="00F61653">
        <w:rPr>
          <w:lang w:val="en-GB"/>
        </w:rPr>
        <w:t>U formally requested that Uganda adopts the DaO initiative. In response, in 2011, the UNCT adopted an internal position paper describing the guiding principles and key priorities for DaO. DaO was officially launched in Uganda on 24</w:t>
      </w:r>
      <w:r w:rsidRPr="00BB5246">
        <w:rPr>
          <w:vertAlign w:val="superscript"/>
          <w:lang w:val="en-GB"/>
        </w:rPr>
        <w:t>th</w:t>
      </w:r>
      <w:r>
        <w:rPr>
          <w:lang w:val="en-GB"/>
        </w:rPr>
        <w:t xml:space="preserve"> </w:t>
      </w:r>
      <w:r w:rsidRPr="00F61653">
        <w:rPr>
          <w:lang w:val="en-GB"/>
        </w:rPr>
        <w:t>October 2012.</w:t>
      </w:r>
    </w:p>
    <w:p w14:paraId="566EE309" w14:textId="77777777" w:rsidR="004230C6" w:rsidRPr="00F61653" w:rsidRDefault="004230C6" w:rsidP="006D0391">
      <w:pPr>
        <w:jc w:val="both"/>
        <w:rPr>
          <w:lang w:val="en-GB"/>
        </w:rPr>
      </w:pPr>
    </w:p>
    <w:p w14:paraId="7708B425" w14:textId="77777777" w:rsidR="004230C6" w:rsidRDefault="004230C6" w:rsidP="006D0391">
      <w:pPr>
        <w:jc w:val="both"/>
        <w:rPr>
          <w:lang w:val="en-GB"/>
        </w:rPr>
      </w:pPr>
      <w:r w:rsidRPr="00F61653">
        <w:rPr>
          <w:lang w:val="en-GB"/>
        </w:rPr>
        <w:t>The UN</w:t>
      </w:r>
      <w:r>
        <w:rPr>
          <w:lang w:val="en-GB"/>
        </w:rPr>
        <w:t xml:space="preserve">CT </w:t>
      </w:r>
      <w:r w:rsidRPr="00F61653">
        <w:rPr>
          <w:lang w:val="en-GB"/>
        </w:rPr>
        <w:t>in Uganda has advanced a number of core elements of DaO</w:t>
      </w:r>
      <w:r>
        <w:rPr>
          <w:lang w:val="en-GB"/>
        </w:rPr>
        <w:t>,</w:t>
      </w:r>
      <w:r w:rsidRPr="00F61653">
        <w:rPr>
          <w:lang w:val="en-GB"/>
        </w:rPr>
        <w:t xml:space="preserve"> notwithstanding the challenges, including the signed UNDAF, a Communications Group, an empowered Operations Management Team and a Business Operations Strategy. DaO is used to advance progress towards the SDGs through collaboration; strengthening national ownership for local leadership; being a visible advocate for human development; unity when crisis unfold</w:t>
      </w:r>
      <w:r>
        <w:rPr>
          <w:lang w:val="en-GB"/>
        </w:rPr>
        <w:t>s</w:t>
      </w:r>
      <w:r w:rsidRPr="00F61653">
        <w:rPr>
          <w:lang w:val="en-GB"/>
        </w:rPr>
        <w:t xml:space="preserve">; enabling smooth transition to development; delivering more for less; and </w:t>
      </w:r>
      <w:r>
        <w:rPr>
          <w:rFonts w:eastAsia="Calibri"/>
          <w:sz w:val="22"/>
          <w:szCs w:val="22"/>
          <w:lang w:val="en-GB" w:eastAsia="en-US"/>
        </w:rPr>
        <w:t>c</w:t>
      </w:r>
      <w:r w:rsidRPr="00620B6F">
        <w:rPr>
          <w:rFonts w:eastAsia="Calibri"/>
          <w:sz w:val="22"/>
          <w:szCs w:val="22"/>
          <w:lang w:val="en-GB" w:eastAsia="en-US"/>
        </w:rPr>
        <w:t>ommunicating as one</w:t>
      </w:r>
      <w:r w:rsidRPr="00F61653">
        <w:rPr>
          <w:lang w:val="en-GB"/>
        </w:rPr>
        <w:t xml:space="preserve">. </w:t>
      </w:r>
    </w:p>
    <w:p w14:paraId="23F3F484" w14:textId="77777777" w:rsidR="004230C6" w:rsidRDefault="004230C6" w:rsidP="006D0391">
      <w:pPr>
        <w:jc w:val="both"/>
        <w:rPr>
          <w:lang w:val="en-GB"/>
        </w:rPr>
      </w:pPr>
    </w:p>
    <w:p w14:paraId="60F83635" w14:textId="3C2D6E19" w:rsidR="004230C6" w:rsidRDefault="004230C6" w:rsidP="006D0391">
      <w:pPr>
        <w:jc w:val="both"/>
        <w:rPr>
          <w:lang w:val="en-GB"/>
        </w:rPr>
      </w:pPr>
      <w:r>
        <w:rPr>
          <w:lang w:val="en-GB"/>
        </w:rPr>
        <w:t xml:space="preserve">The UN is supporting GoU through one programme UNDAF. </w:t>
      </w:r>
      <w:r w:rsidRPr="00F61653">
        <w:rPr>
          <w:lang w:val="en-GB"/>
        </w:rPr>
        <w:t xml:space="preserve">Under One Leader, the RC </w:t>
      </w:r>
      <w:r>
        <w:rPr>
          <w:lang w:val="en-GB"/>
        </w:rPr>
        <w:t>together with</w:t>
      </w:r>
      <w:r w:rsidRPr="00F61653">
        <w:rPr>
          <w:lang w:val="en-GB"/>
        </w:rPr>
        <w:t xml:space="preserve"> the UNCT </w:t>
      </w:r>
      <w:r>
        <w:rPr>
          <w:lang w:val="en-GB"/>
        </w:rPr>
        <w:t>provide</w:t>
      </w:r>
      <w:r w:rsidRPr="00F61653">
        <w:rPr>
          <w:lang w:val="en-GB"/>
        </w:rPr>
        <w:t xml:space="preserve"> </w:t>
      </w:r>
      <w:r>
        <w:rPr>
          <w:lang w:val="en-GB"/>
        </w:rPr>
        <w:t>l</w:t>
      </w:r>
      <w:r w:rsidRPr="00F61653">
        <w:rPr>
          <w:lang w:val="en-GB"/>
        </w:rPr>
        <w:t>eadership</w:t>
      </w:r>
      <w:r>
        <w:rPr>
          <w:lang w:val="en-GB"/>
        </w:rPr>
        <w:t>,</w:t>
      </w:r>
      <w:r w:rsidRPr="00F61653">
        <w:rPr>
          <w:lang w:val="en-GB"/>
        </w:rPr>
        <w:t xml:space="preserve"> enabling strong commitment toward</w:t>
      </w:r>
      <w:r>
        <w:rPr>
          <w:lang w:val="en-GB"/>
        </w:rPr>
        <w:t>s</w:t>
      </w:r>
      <w:r w:rsidRPr="00F61653">
        <w:rPr>
          <w:lang w:val="en-GB"/>
        </w:rPr>
        <w:t xml:space="preserve"> common results and accountability</w:t>
      </w:r>
      <w:r>
        <w:rPr>
          <w:lang w:val="en-GB"/>
        </w:rPr>
        <w:t xml:space="preserve">. Under </w:t>
      </w:r>
      <w:r>
        <w:rPr>
          <w:rFonts w:eastAsia="Calibri"/>
          <w:sz w:val="22"/>
          <w:szCs w:val="22"/>
          <w:lang w:val="en-GB" w:eastAsia="en-US"/>
        </w:rPr>
        <w:t>c</w:t>
      </w:r>
      <w:r w:rsidRPr="00620B6F">
        <w:rPr>
          <w:rFonts w:eastAsia="Calibri"/>
          <w:sz w:val="22"/>
          <w:szCs w:val="22"/>
          <w:lang w:val="en-GB" w:eastAsia="en-US"/>
        </w:rPr>
        <w:t>ommunicating as one</w:t>
      </w:r>
      <w:r>
        <w:rPr>
          <w:lang w:val="en-GB"/>
        </w:rPr>
        <w:t xml:space="preserve">, through the UN Communication Group under RC supports joint UN communication. One common budget framework is in place although fundraising is largely done at individual agency level.  </w:t>
      </w:r>
      <w:r w:rsidRPr="00C93F29">
        <w:rPr>
          <w:lang w:val="en-GB"/>
        </w:rPr>
        <w:t>Operating as one</w:t>
      </w:r>
      <w:r>
        <w:rPr>
          <w:lang w:val="en-GB"/>
        </w:rPr>
        <w:t>, some UN agencies have shared premises and some services such as procurement services.</w:t>
      </w:r>
    </w:p>
    <w:p w14:paraId="2D446952" w14:textId="77777777" w:rsidR="004230C6" w:rsidRDefault="004230C6" w:rsidP="006D0391">
      <w:pPr>
        <w:jc w:val="both"/>
        <w:rPr>
          <w:lang w:val="en-GB"/>
        </w:rPr>
      </w:pPr>
    </w:p>
    <w:p w14:paraId="34892F01" w14:textId="77777777" w:rsidR="004230C6" w:rsidRPr="00F61653" w:rsidRDefault="004230C6" w:rsidP="006D0391">
      <w:pPr>
        <w:jc w:val="both"/>
        <w:rPr>
          <w:lang w:val="en-GB"/>
        </w:rPr>
      </w:pPr>
      <w:r w:rsidRPr="00F61653">
        <w:rPr>
          <w:lang w:val="en-GB"/>
        </w:rPr>
        <w:t xml:space="preserve"> The RC Office and the UNCT have undertaken to accelerate the implementation of </w:t>
      </w:r>
      <w:r>
        <w:rPr>
          <w:lang w:val="en-GB"/>
        </w:rPr>
        <w:t>DaO</w:t>
      </w:r>
      <w:r w:rsidRPr="00F61653">
        <w:rPr>
          <w:lang w:val="en-GB"/>
        </w:rPr>
        <w:t xml:space="preserve"> in the regions through establishment the UN Areas Coordinators (UNACs) field management system. The overall objective of the UNACs is to strengthen dialogue. The UNACs operate in the regions of Acholi</w:t>
      </w:r>
      <w:r>
        <w:rPr>
          <w:lang w:val="en-GB"/>
        </w:rPr>
        <w:t>,</w:t>
      </w:r>
      <w:r w:rsidRPr="00F61653">
        <w:rPr>
          <w:lang w:val="en-GB"/>
        </w:rPr>
        <w:t xml:space="preserve"> West Nile</w:t>
      </w:r>
      <w:r>
        <w:rPr>
          <w:lang w:val="en-GB"/>
        </w:rPr>
        <w:t>,</w:t>
      </w:r>
      <w:r w:rsidRPr="00F61653">
        <w:rPr>
          <w:lang w:val="en-GB"/>
        </w:rPr>
        <w:t xml:space="preserve"> Karamoja and South West. The UNACs work under the RCs office to coordinat</w:t>
      </w:r>
      <w:r>
        <w:rPr>
          <w:lang w:val="en-GB"/>
        </w:rPr>
        <w:t>e</w:t>
      </w:r>
      <w:r w:rsidRPr="00F61653">
        <w:rPr>
          <w:lang w:val="en-GB"/>
        </w:rPr>
        <w:t xml:space="preserve"> and advocat</w:t>
      </w:r>
      <w:r>
        <w:rPr>
          <w:lang w:val="en-GB"/>
        </w:rPr>
        <w:t>e</w:t>
      </w:r>
      <w:r w:rsidRPr="00F61653">
        <w:rPr>
          <w:lang w:val="en-GB"/>
        </w:rPr>
        <w:t xml:space="preserve"> on Sustainable Development Goals, and humanitarian, recovery and development efforts in their respective regions. </w:t>
      </w:r>
    </w:p>
    <w:p w14:paraId="734AF9AD" w14:textId="0D96E779" w:rsidR="004230C6" w:rsidRPr="00F61653" w:rsidRDefault="004230C6" w:rsidP="006D0391">
      <w:pPr>
        <w:jc w:val="both"/>
        <w:rPr>
          <w:lang w:val="en-GB"/>
        </w:rPr>
      </w:pPr>
      <w:r w:rsidRPr="00F61653">
        <w:rPr>
          <w:lang w:val="en-GB"/>
        </w:rPr>
        <w:t xml:space="preserve">However, DaO was perceived to be working </w:t>
      </w:r>
      <w:r>
        <w:rPr>
          <w:lang w:val="en-GB"/>
        </w:rPr>
        <w:t>better</w:t>
      </w:r>
      <w:r w:rsidRPr="00F61653">
        <w:rPr>
          <w:lang w:val="en-GB"/>
        </w:rPr>
        <w:t xml:space="preserve"> at policy than</w:t>
      </w:r>
      <w:r>
        <w:rPr>
          <w:lang w:val="en-GB"/>
        </w:rPr>
        <w:t xml:space="preserve"> at</w:t>
      </w:r>
      <w:r w:rsidRPr="00F61653">
        <w:rPr>
          <w:lang w:val="en-GB"/>
        </w:rPr>
        <w:t xml:space="preserve"> implementation level and is constrained by </w:t>
      </w:r>
      <w:r w:rsidR="00626525">
        <w:rPr>
          <w:lang w:val="en-GB"/>
        </w:rPr>
        <w:t xml:space="preserve">a number of </w:t>
      </w:r>
      <w:r w:rsidR="00F2360E">
        <w:rPr>
          <w:lang w:val="en-GB"/>
        </w:rPr>
        <w:t>factors</w:t>
      </w:r>
      <w:r w:rsidR="00626525">
        <w:rPr>
          <w:lang w:val="en-GB"/>
        </w:rPr>
        <w:t xml:space="preserve"> including the fact that </w:t>
      </w:r>
      <w:r w:rsidRPr="00F61653">
        <w:rPr>
          <w:lang w:val="en-GB"/>
        </w:rPr>
        <w:t xml:space="preserve">operations costs </w:t>
      </w:r>
      <w:r w:rsidR="00626525">
        <w:rPr>
          <w:lang w:val="en-GB"/>
        </w:rPr>
        <w:t xml:space="preserve">are </w:t>
      </w:r>
      <w:r w:rsidRPr="00F61653">
        <w:rPr>
          <w:lang w:val="en-GB"/>
        </w:rPr>
        <w:t xml:space="preserve">not being incorporated into a common budgetary framework as shown in </w:t>
      </w:r>
      <w:r>
        <w:rPr>
          <w:lang w:val="en-GB"/>
        </w:rPr>
        <w:t>T</w:t>
      </w:r>
      <w:r w:rsidRPr="00F61653">
        <w:rPr>
          <w:lang w:val="en-GB"/>
        </w:rPr>
        <w:t xml:space="preserve">able </w:t>
      </w:r>
      <w:r w:rsidR="004D2F77">
        <w:rPr>
          <w:lang w:val="en-GB"/>
        </w:rPr>
        <w:t>8</w:t>
      </w:r>
      <w:r w:rsidRPr="00F61653">
        <w:rPr>
          <w:lang w:val="en-GB"/>
        </w:rPr>
        <w:t>.</w:t>
      </w:r>
    </w:p>
    <w:p w14:paraId="1E594967" w14:textId="77777777" w:rsidR="004230C6" w:rsidRPr="00F61653" w:rsidRDefault="004230C6" w:rsidP="006D0391">
      <w:pPr>
        <w:jc w:val="both"/>
        <w:rPr>
          <w:lang w:val="en-GB"/>
        </w:rPr>
      </w:pPr>
    </w:p>
    <w:p w14:paraId="6261A8F1" w14:textId="713AC108" w:rsidR="004230C6" w:rsidRPr="00F61653" w:rsidRDefault="004230C6" w:rsidP="009656A1">
      <w:pPr>
        <w:pStyle w:val="Caption"/>
      </w:pPr>
      <w:bookmarkStart w:id="180" w:name="_Toc532498052"/>
      <w:r w:rsidRPr="00F61653">
        <w:t xml:space="preserve">Table </w:t>
      </w:r>
      <w:r w:rsidRPr="00F61653">
        <w:fldChar w:fldCharType="begin"/>
      </w:r>
      <w:r w:rsidRPr="00F61653">
        <w:instrText xml:space="preserve"> SEQ Table \* ARABIC </w:instrText>
      </w:r>
      <w:r w:rsidRPr="00F61653">
        <w:fldChar w:fldCharType="separate"/>
      </w:r>
      <w:r w:rsidR="004D2F77">
        <w:rPr>
          <w:noProof/>
        </w:rPr>
        <w:t>8</w:t>
      </w:r>
      <w:r w:rsidRPr="00F61653">
        <w:fldChar w:fldCharType="end"/>
      </w:r>
      <w:r w:rsidRPr="00F61653">
        <w:t>: State of implementation of Delivering as One</w:t>
      </w:r>
      <w:bookmarkEnd w:id="180"/>
    </w:p>
    <w:tbl>
      <w:tblPr>
        <w:tblStyle w:val="TableGrid"/>
        <w:tblW w:w="0" w:type="auto"/>
        <w:tblLook w:val="04A0" w:firstRow="1" w:lastRow="0" w:firstColumn="1" w:lastColumn="0" w:noHBand="0" w:noVBand="1"/>
      </w:tblPr>
      <w:tblGrid>
        <w:gridCol w:w="561"/>
        <w:gridCol w:w="276"/>
        <w:gridCol w:w="2291"/>
        <w:gridCol w:w="276"/>
        <w:gridCol w:w="2540"/>
        <w:gridCol w:w="276"/>
        <w:gridCol w:w="2002"/>
      </w:tblGrid>
      <w:tr w:rsidR="004230C6" w:rsidRPr="00F61653" w14:paraId="2387F0D4" w14:textId="77777777" w:rsidTr="00F302D6">
        <w:trPr>
          <w:tblHeader/>
        </w:trPr>
        <w:tc>
          <w:tcPr>
            <w:tcW w:w="0" w:type="auto"/>
            <w:shd w:val="clear" w:color="auto" w:fill="auto"/>
          </w:tcPr>
          <w:p w14:paraId="579B0C0D" w14:textId="77777777" w:rsidR="004230C6" w:rsidRPr="00F61653" w:rsidRDefault="004230C6" w:rsidP="009656A1">
            <w:pPr>
              <w:rPr>
                <w:b/>
                <w:sz w:val="20"/>
                <w:szCs w:val="20"/>
              </w:rPr>
            </w:pPr>
            <w:r w:rsidRPr="00F61653">
              <w:rPr>
                <w:b/>
                <w:sz w:val="20"/>
                <w:szCs w:val="20"/>
              </w:rPr>
              <w:t>Key</w:t>
            </w:r>
          </w:p>
        </w:tc>
        <w:tc>
          <w:tcPr>
            <w:tcW w:w="0" w:type="auto"/>
            <w:shd w:val="clear" w:color="auto" w:fill="00B050"/>
          </w:tcPr>
          <w:p w14:paraId="722A3B24" w14:textId="77777777" w:rsidR="004230C6" w:rsidRPr="00F61653" w:rsidRDefault="004230C6" w:rsidP="00C37B7D">
            <w:pPr>
              <w:rPr>
                <w:rFonts w:eastAsia="Times New Roman"/>
                <w:color w:val="000000"/>
                <w:sz w:val="20"/>
                <w:szCs w:val="20"/>
              </w:rPr>
            </w:pPr>
          </w:p>
        </w:tc>
        <w:tc>
          <w:tcPr>
            <w:tcW w:w="0" w:type="auto"/>
            <w:shd w:val="clear" w:color="auto" w:fill="auto"/>
          </w:tcPr>
          <w:p w14:paraId="592BCDE9" w14:textId="77777777" w:rsidR="004230C6" w:rsidRPr="00F61653" w:rsidRDefault="004230C6" w:rsidP="000C7FB0">
            <w:pPr>
              <w:rPr>
                <w:rFonts w:eastAsia="Times New Roman"/>
                <w:color w:val="000000"/>
                <w:sz w:val="20"/>
                <w:szCs w:val="20"/>
              </w:rPr>
            </w:pPr>
            <w:r w:rsidRPr="00F61653">
              <w:rPr>
                <w:rFonts w:eastAsia="Times New Roman"/>
                <w:color w:val="000000"/>
                <w:sz w:val="20"/>
                <w:szCs w:val="20"/>
              </w:rPr>
              <w:t>Full implementation</w:t>
            </w:r>
          </w:p>
        </w:tc>
        <w:tc>
          <w:tcPr>
            <w:tcW w:w="0" w:type="auto"/>
            <w:shd w:val="clear" w:color="auto" w:fill="FFFF00"/>
          </w:tcPr>
          <w:p w14:paraId="00874AD3" w14:textId="77777777" w:rsidR="004230C6" w:rsidRPr="00F61653" w:rsidRDefault="004230C6" w:rsidP="006D0391">
            <w:pPr>
              <w:rPr>
                <w:rFonts w:eastAsia="Times New Roman"/>
                <w:color w:val="000000"/>
                <w:sz w:val="20"/>
                <w:szCs w:val="20"/>
              </w:rPr>
            </w:pPr>
          </w:p>
        </w:tc>
        <w:tc>
          <w:tcPr>
            <w:tcW w:w="0" w:type="auto"/>
            <w:shd w:val="clear" w:color="auto" w:fill="auto"/>
          </w:tcPr>
          <w:p w14:paraId="614E38B2" w14:textId="77777777" w:rsidR="004230C6" w:rsidRPr="00F61653" w:rsidRDefault="004230C6" w:rsidP="006D0391">
            <w:pPr>
              <w:rPr>
                <w:rFonts w:eastAsia="Times New Roman"/>
                <w:color w:val="000000"/>
                <w:sz w:val="20"/>
                <w:szCs w:val="20"/>
              </w:rPr>
            </w:pPr>
            <w:r w:rsidRPr="00F61653">
              <w:rPr>
                <w:rFonts w:eastAsia="Times New Roman"/>
                <w:color w:val="000000"/>
                <w:sz w:val="20"/>
                <w:szCs w:val="20"/>
              </w:rPr>
              <w:t>Partial implementation</w:t>
            </w:r>
          </w:p>
        </w:tc>
        <w:tc>
          <w:tcPr>
            <w:tcW w:w="0" w:type="auto"/>
            <w:shd w:val="clear" w:color="auto" w:fill="FF0000"/>
          </w:tcPr>
          <w:p w14:paraId="10E1FFC7" w14:textId="77777777" w:rsidR="004230C6" w:rsidRPr="00F61653" w:rsidRDefault="004230C6" w:rsidP="006D0391">
            <w:pPr>
              <w:rPr>
                <w:rFonts w:eastAsia="Times New Roman"/>
                <w:color w:val="000000"/>
                <w:sz w:val="20"/>
                <w:szCs w:val="20"/>
              </w:rPr>
            </w:pPr>
          </w:p>
        </w:tc>
        <w:tc>
          <w:tcPr>
            <w:tcW w:w="0" w:type="auto"/>
            <w:shd w:val="clear" w:color="auto" w:fill="auto"/>
          </w:tcPr>
          <w:p w14:paraId="491E1E94" w14:textId="77777777" w:rsidR="004230C6" w:rsidRPr="00F61653" w:rsidRDefault="004230C6" w:rsidP="006D0391">
            <w:pPr>
              <w:rPr>
                <w:rFonts w:eastAsia="Times New Roman"/>
                <w:color w:val="000000"/>
                <w:sz w:val="20"/>
                <w:szCs w:val="20"/>
              </w:rPr>
            </w:pPr>
            <w:r w:rsidRPr="00F61653">
              <w:rPr>
                <w:rFonts w:eastAsia="Times New Roman"/>
                <w:color w:val="000000"/>
                <w:sz w:val="20"/>
                <w:szCs w:val="20"/>
              </w:rPr>
              <w:t>Not implemented</w:t>
            </w:r>
          </w:p>
        </w:tc>
      </w:tr>
      <w:tr w:rsidR="004230C6" w:rsidRPr="00F61653" w14:paraId="62087058" w14:textId="77777777" w:rsidTr="00F302D6">
        <w:trPr>
          <w:trHeight w:val="251"/>
        </w:trPr>
        <w:tc>
          <w:tcPr>
            <w:tcW w:w="0" w:type="auto"/>
            <w:shd w:val="clear" w:color="auto" w:fill="00B050"/>
          </w:tcPr>
          <w:p w14:paraId="312EBF6C" w14:textId="77777777" w:rsidR="004230C6" w:rsidRPr="00F61653" w:rsidRDefault="004230C6" w:rsidP="00C93094">
            <w:pPr>
              <w:rPr>
                <w:sz w:val="20"/>
                <w:szCs w:val="20"/>
              </w:rPr>
            </w:pPr>
          </w:p>
        </w:tc>
        <w:tc>
          <w:tcPr>
            <w:tcW w:w="0" w:type="auto"/>
            <w:gridSpan w:val="6"/>
          </w:tcPr>
          <w:p w14:paraId="697253DF"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Joint National/UN Steering Group</w:t>
            </w:r>
          </w:p>
        </w:tc>
      </w:tr>
      <w:tr w:rsidR="004230C6" w:rsidRPr="00F61653" w14:paraId="372A731A" w14:textId="77777777" w:rsidTr="00F302D6">
        <w:trPr>
          <w:trHeight w:val="296"/>
        </w:trPr>
        <w:tc>
          <w:tcPr>
            <w:tcW w:w="0" w:type="auto"/>
            <w:shd w:val="clear" w:color="auto" w:fill="00B050"/>
          </w:tcPr>
          <w:p w14:paraId="78CAD41B" w14:textId="77777777" w:rsidR="004230C6" w:rsidRPr="00F61653" w:rsidRDefault="004230C6" w:rsidP="00C93094">
            <w:pPr>
              <w:rPr>
                <w:sz w:val="20"/>
                <w:szCs w:val="20"/>
              </w:rPr>
            </w:pPr>
          </w:p>
        </w:tc>
        <w:tc>
          <w:tcPr>
            <w:tcW w:w="0" w:type="auto"/>
            <w:gridSpan w:val="6"/>
          </w:tcPr>
          <w:p w14:paraId="1837FE7B"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Annual Reporting on joint UN</w:t>
            </w:r>
          </w:p>
        </w:tc>
      </w:tr>
      <w:tr w:rsidR="004230C6" w:rsidRPr="00F61653" w14:paraId="32B20A15" w14:textId="77777777" w:rsidTr="00F302D6">
        <w:tc>
          <w:tcPr>
            <w:tcW w:w="0" w:type="auto"/>
            <w:shd w:val="clear" w:color="auto" w:fill="00B050"/>
          </w:tcPr>
          <w:p w14:paraId="728E6BAF" w14:textId="77777777" w:rsidR="004230C6" w:rsidRPr="00F61653" w:rsidRDefault="004230C6" w:rsidP="00C93094">
            <w:pPr>
              <w:rPr>
                <w:sz w:val="20"/>
                <w:szCs w:val="20"/>
              </w:rPr>
            </w:pPr>
          </w:p>
        </w:tc>
        <w:tc>
          <w:tcPr>
            <w:tcW w:w="0" w:type="auto"/>
            <w:gridSpan w:val="6"/>
          </w:tcPr>
          <w:p w14:paraId="5CC5FE1A"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Singed UNDAF at outcome level</w:t>
            </w:r>
          </w:p>
        </w:tc>
      </w:tr>
      <w:tr w:rsidR="004230C6" w:rsidRPr="00F61653" w14:paraId="02076B15" w14:textId="77777777" w:rsidTr="00F302D6">
        <w:tc>
          <w:tcPr>
            <w:tcW w:w="0" w:type="auto"/>
            <w:shd w:val="clear" w:color="auto" w:fill="00B050"/>
          </w:tcPr>
          <w:p w14:paraId="73398AE9" w14:textId="77777777" w:rsidR="004230C6" w:rsidRPr="00F61653" w:rsidRDefault="004230C6" w:rsidP="00C93094">
            <w:pPr>
              <w:rPr>
                <w:sz w:val="20"/>
                <w:szCs w:val="20"/>
              </w:rPr>
            </w:pPr>
          </w:p>
        </w:tc>
        <w:tc>
          <w:tcPr>
            <w:tcW w:w="0" w:type="auto"/>
            <w:gridSpan w:val="6"/>
          </w:tcPr>
          <w:p w14:paraId="01931132"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Joint annual work plans</w:t>
            </w:r>
          </w:p>
        </w:tc>
      </w:tr>
      <w:tr w:rsidR="004230C6" w:rsidRPr="00F61653" w14:paraId="78A35BA4" w14:textId="77777777" w:rsidTr="00F302D6">
        <w:trPr>
          <w:trHeight w:val="260"/>
        </w:trPr>
        <w:tc>
          <w:tcPr>
            <w:tcW w:w="0" w:type="auto"/>
            <w:shd w:val="clear" w:color="auto" w:fill="00B050"/>
          </w:tcPr>
          <w:p w14:paraId="71A3B5C8" w14:textId="77777777" w:rsidR="004230C6" w:rsidRPr="00F61653" w:rsidRDefault="004230C6" w:rsidP="00C93094">
            <w:pPr>
              <w:rPr>
                <w:sz w:val="20"/>
                <w:szCs w:val="20"/>
              </w:rPr>
            </w:pPr>
          </w:p>
        </w:tc>
        <w:tc>
          <w:tcPr>
            <w:tcW w:w="0" w:type="auto"/>
            <w:gridSpan w:val="6"/>
          </w:tcPr>
          <w:p w14:paraId="3081A4FD"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Result groups (chaired by deputy Head of Agency - HoA)</w:t>
            </w:r>
          </w:p>
        </w:tc>
      </w:tr>
      <w:tr w:rsidR="004230C6" w:rsidRPr="00F61653" w14:paraId="4CAC3CE5" w14:textId="77777777" w:rsidTr="00F302D6">
        <w:tc>
          <w:tcPr>
            <w:tcW w:w="0" w:type="auto"/>
            <w:shd w:val="clear" w:color="auto" w:fill="FFFF00"/>
          </w:tcPr>
          <w:p w14:paraId="2DFFABB3" w14:textId="77777777" w:rsidR="004230C6" w:rsidRPr="00F61653" w:rsidRDefault="004230C6" w:rsidP="00C93094">
            <w:pPr>
              <w:rPr>
                <w:sz w:val="20"/>
                <w:szCs w:val="20"/>
              </w:rPr>
            </w:pPr>
          </w:p>
        </w:tc>
        <w:tc>
          <w:tcPr>
            <w:tcW w:w="0" w:type="auto"/>
            <w:gridSpan w:val="6"/>
          </w:tcPr>
          <w:p w14:paraId="446AB4F0"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Medium term Common Budgetary Framework</w:t>
            </w:r>
          </w:p>
        </w:tc>
      </w:tr>
      <w:tr w:rsidR="004230C6" w:rsidRPr="00F61653" w14:paraId="4209A207" w14:textId="77777777" w:rsidTr="00F302D6">
        <w:tc>
          <w:tcPr>
            <w:tcW w:w="0" w:type="auto"/>
            <w:shd w:val="clear" w:color="auto" w:fill="FFFF00"/>
          </w:tcPr>
          <w:p w14:paraId="06A8F1A4" w14:textId="77777777" w:rsidR="004230C6" w:rsidRPr="00F61653" w:rsidRDefault="004230C6" w:rsidP="00C93094">
            <w:pPr>
              <w:rPr>
                <w:sz w:val="20"/>
                <w:szCs w:val="20"/>
              </w:rPr>
            </w:pPr>
          </w:p>
        </w:tc>
        <w:tc>
          <w:tcPr>
            <w:tcW w:w="0" w:type="auto"/>
            <w:gridSpan w:val="6"/>
          </w:tcPr>
          <w:p w14:paraId="1A4AC8E4"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Annual Budgetary Framework</w:t>
            </w:r>
          </w:p>
        </w:tc>
      </w:tr>
      <w:tr w:rsidR="004230C6" w:rsidRPr="00F61653" w14:paraId="2FDFB626" w14:textId="77777777" w:rsidTr="00F302D6">
        <w:tc>
          <w:tcPr>
            <w:tcW w:w="0" w:type="auto"/>
            <w:shd w:val="clear" w:color="auto" w:fill="00B050"/>
          </w:tcPr>
          <w:p w14:paraId="0699C029" w14:textId="77777777" w:rsidR="004230C6" w:rsidRPr="00F61653" w:rsidRDefault="004230C6" w:rsidP="00C93094">
            <w:pPr>
              <w:rPr>
                <w:sz w:val="20"/>
                <w:szCs w:val="20"/>
              </w:rPr>
            </w:pPr>
          </w:p>
        </w:tc>
        <w:tc>
          <w:tcPr>
            <w:tcW w:w="0" w:type="auto"/>
            <w:gridSpan w:val="6"/>
          </w:tcPr>
          <w:p w14:paraId="536DA1A9"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Empowered UNCT to make joint decisions</w:t>
            </w:r>
          </w:p>
        </w:tc>
      </w:tr>
      <w:tr w:rsidR="004230C6" w:rsidRPr="00F61653" w14:paraId="2E643F03" w14:textId="77777777" w:rsidTr="00F302D6">
        <w:tc>
          <w:tcPr>
            <w:tcW w:w="0" w:type="auto"/>
            <w:shd w:val="clear" w:color="auto" w:fill="00B050"/>
          </w:tcPr>
          <w:p w14:paraId="345B9CE8" w14:textId="77777777" w:rsidR="004230C6" w:rsidRPr="00F61653" w:rsidRDefault="004230C6" w:rsidP="00C93094">
            <w:pPr>
              <w:rPr>
                <w:sz w:val="20"/>
                <w:szCs w:val="20"/>
              </w:rPr>
            </w:pPr>
          </w:p>
        </w:tc>
        <w:tc>
          <w:tcPr>
            <w:tcW w:w="0" w:type="auto"/>
            <w:gridSpan w:val="6"/>
          </w:tcPr>
          <w:p w14:paraId="399F4699"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Business Operation Strategy</w:t>
            </w:r>
          </w:p>
        </w:tc>
      </w:tr>
      <w:tr w:rsidR="004230C6" w:rsidRPr="00F61653" w14:paraId="460AC0AA" w14:textId="77777777" w:rsidTr="00F302D6">
        <w:tc>
          <w:tcPr>
            <w:tcW w:w="0" w:type="auto"/>
            <w:shd w:val="clear" w:color="auto" w:fill="00B050"/>
          </w:tcPr>
          <w:p w14:paraId="56D2315A" w14:textId="77777777" w:rsidR="004230C6" w:rsidRPr="00F61653" w:rsidRDefault="004230C6" w:rsidP="00C93094">
            <w:pPr>
              <w:rPr>
                <w:sz w:val="20"/>
                <w:szCs w:val="20"/>
              </w:rPr>
            </w:pPr>
          </w:p>
        </w:tc>
        <w:tc>
          <w:tcPr>
            <w:tcW w:w="0" w:type="auto"/>
            <w:gridSpan w:val="6"/>
          </w:tcPr>
          <w:p w14:paraId="58BC2CAD"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Empowered OMT (chaired by HoA)</w:t>
            </w:r>
          </w:p>
        </w:tc>
      </w:tr>
      <w:tr w:rsidR="004230C6" w:rsidRPr="00F61653" w14:paraId="7A80138F" w14:textId="77777777" w:rsidTr="00F302D6">
        <w:tc>
          <w:tcPr>
            <w:tcW w:w="0" w:type="auto"/>
            <w:shd w:val="clear" w:color="auto" w:fill="00B050"/>
          </w:tcPr>
          <w:p w14:paraId="258E0F1A" w14:textId="77777777" w:rsidR="004230C6" w:rsidRPr="00F61653" w:rsidRDefault="004230C6" w:rsidP="00C93094">
            <w:pPr>
              <w:rPr>
                <w:sz w:val="20"/>
                <w:szCs w:val="20"/>
              </w:rPr>
            </w:pPr>
          </w:p>
        </w:tc>
        <w:tc>
          <w:tcPr>
            <w:tcW w:w="0" w:type="auto"/>
            <w:gridSpan w:val="6"/>
          </w:tcPr>
          <w:p w14:paraId="55E62E03"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Joint Communication Strategy</w:t>
            </w:r>
          </w:p>
        </w:tc>
      </w:tr>
      <w:tr w:rsidR="004230C6" w:rsidRPr="00F61653" w14:paraId="2B4EC744" w14:textId="77777777" w:rsidTr="00F302D6">
        <w:tc>
          <w:tcPr>
            <w:tcW w:w="0" w:type="auto"/>
            <w:shd w:val="clear" w:color="auto" w:fill="00B050"/>
          </w:tcPr>
          <w:p w14:paraId="1E7B596D" w14:textId="77777777" w:rsidR="004230C6" w:rsidRPr="00F61653" w:rsidRDefault="004230C6" w:rsidP="00C93094">
            <w:pPr>
              <w:rPr>
                <w:sz w:val="20"/>
                <w:szCs w:val="20"/>
              </w:rPr>
            </w:pPr>
          </w:p>
        </w:tc>
        <w:tc>
          <w:tcPr>
            <w:tcW w:w="0" w:type="auto"/>
            <w:gridSpan w:val="6"/>
          </w:tcPr>
          <w:p w14:paraId="7D226377"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Country Communications Group (Chaired by RC)</w:t>
            </w:r>
          </w:p>
        </w:tc>
      </w:tr>
      <w:tr w:rsidR="004230C6" w:rsidRPr="00F61653" w14:paraId="0E5953C8" w14:textId="77777777" w:rsidTr="00F302D6">
        <w:tc>
          <w:tcPr>
            <w:tcW w:w="0" w:type="auto"/>
            <w:shd w:val="clear" w:color="auto" w:fill="00B050"/>
          </w:tcPr>
          <w:p w14:paraId="083F38EC" w14:textId="77777777" w:rsidR="004230C6" w:rsidRPr="00F61653" w:rsidRDefault="004230C6" w:rsidP="00C93094">
            <w:pPr>
              <w:rPr>
                <w:sz w:val="20"/>
                <w:szCs w:val="20"/>
              </w:rPr>
            </w:pPr>
          </w:p>
        </w:tc>
        <w:tc>
          <w:tcPr>
            <w:tcW w:w="0" w:type="auto"/>
            <w:gridSpan w:val="6"/>
          </w:tcPr>
          <w:p w14:paraId="7C777891"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Joint UN Team on M&amp;E</w:t>
            </w:r>
          </w:p>
        </w:tc>
      </w:tr>
      <w:tr w:rsidR="004230C6" w:rsidRPr="00F61653" w14:paraId="57F8CE51" w14:textId="77777777" w:rsidTr="00C328F3">
        <w:tc>
          <w:tcPr>
            <w:tcW w:w="0" w:type="auto"/>
            <w:tcBorders>
              <w:bottom w:val="single" w:sz="4" w:space="0" w:color="auto"/>
            </w:tcBorders>
            <w:shd w:val="clear" w:color="auto" w:fill="00B050"/>
          </w:tcPr>
          <w:p w14:paraId="13EFD1F0" w14:textId="77777777" w:rsidR="004230C6" w:rsidRPr="00F61653" w:rsidRDefault="004230C6" w:rsidP="00C93094">
            <w:pPr>
              <w:rPr>
                <w:sz w:val="20"/>
                <w:szCs w:val="20"/>
              </w:rPr>
            </w:pPr>
          </w:p>
        </w:tc>
        <w:tc>
          <w:tcPr>
            <w:tcW w:w="0" w:type="auto"/>
            <w:gridSpan w:val="6"/>
          </w:tcPr>
          <w:p w14:paraId="72559317"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Human Rights; Disaster Risk Management)</w:t>
            </w:r>
          </w:p>
        </w:tc>
      </w:tr>
      <w:tr w:rsidR="004230C6" w:rsidRPr="00F61653" w14:paraId="7C6D9EDE" w14:textId="77777777" w:rsidTr="00C328F3">
        <w:tc>
          <w:tcPr>
            <w:tcW w:w="0" w:type="auto"/>
            <w:shd w:val="clear" w:color="auto" w:fill="00B050"/>
          </w:tcPr>
          <w:p w14:paraId="7F0FE817" w14:textId="4900955A" w:rsidR="004230C6" w:rsidRPr="00F61653" w:rsidRDefault="004230C6" w:rsidP="00C93094">
            <w:pPr>
              <w:rPr>
                <w:sz w:val="20"/>
                <w:szCs w:val="20"/>
              </w:rPr>
            </w:pPr>
          </w:p>
        </w:tc>
        <w:tc>
          <w:tcPr>
            <w:tcW w:w="0" w:type="auto"/>
            <w:gridSpan w:val="6"/>
          </w:tcPr>
          <w:p w14:paraId="2047C56D"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Join Resource Mobilization Strategy</w:t>
            </w:r>
          </w:p>
        </w:tc>
      </w:tr>
      <w:tr w:rsidR="004230C6" w:rsidRPr="00F61653" w14:paraId="196D22F3" w14:textId="77777777" w:rsidTr="00F302D6">
        <w:tc>
          <w:tcPr>
            <w:tcW w:w="0" w:type="auto"/>
            <w:shd w:val="clear" w:color="auto" w:fill="FFFF00"/>
          </w:tcPr>
          <w:p w14:paraId="1474944D" w14:textId="77777777" w:rsidR="004230C6" w:rsidRPr="00F61653" w:rsidRDefault="004230C6" w:rsidP="00C93094">
            <w:pPr>
              <w:rPr>
                <w:sz w:val="20"/>
                <w:szCs w:val="20"/>
              </w:rPr>
            </w:pPr>
          </w:p>
        </w:tc>
        <w:tc>
          <w:tcPr>
            <w:tcW w:w="0" w:type="auto"/>
            <w:gridSpan w:val="6"/>
          </w:tcPr>
          <w:p w14:paraId="576A05CB"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Common Premises</w:t>
            </w:r>
          </w:p>
        </w:tc>
      </w:tr>
      <w:tr w:rsidR="004230C6" w:rsidRPr="00F61653" w14:paraId="54C58DFC" w14:textId="77777777" w:rsidTr="00F302D6">
        <w:tc>
          <w:tcPr>
            <w:tcW w:w="0" w:type="auto"/>
            <w:shd w:val="clear" w:color="auto" w:fill="FF0000"/>
          </w:tcPr>
          <w:p w14:paraId="0AE294D4" w14:textId="77777777" w:rsidR="004230C6" w:rsidRPr="00F61653" w:rsidRDefault="004230C6" w:rsidP="00C93094">
            <w:pPr>
              <w:rPr>
                <w:sz w:val="20"/>
                <w:szCs w:val="20"/>
              </w:rPr>
            </w:pPr>
          </w:p>
        </w:tc>
        <w:tc>
          <w:tcPr>
            <w:tcW w:w="0" w:type="auto"/>
            <w:gridSpan w:val="6"/>
          </w:tcPr>
          <w:p w14:paraId="3174469C" w14:textId="77777777" w:rsidR="004230C6" w:rsidRPr="00F61653" w:rsidRDefault="004230C6" w:rsidP="00934A03">
            <w:pPr>
              <w:pStyle w:val="ListParagraph"/>
              <w:numPr>
                <w:ilvl w:val="0"/>
                <w:numId w:val="10"/>
              </w:numPr>
              <w:ind w:left="357" w:hanging="357"/>
              <w:rPr>
                <w:sz w:val="20"/>
                <w:szCs w:val="20"/>
              </w:rPr>
            </w:pPr>
            <w:r w:rsidRPr="00F61653">
              <w:rPr>
                <w:rFonts w:eastAsia="Times New Roman"/>
                <w:color w:val="000000"/>
                <w:sz w:val="20"/>
                <w:szCs w:val="20"/>
              </w:rPr>
              <w:t>Operation cost and budget integrated into medium term Common Budgetary Framework</w:t>
            </w:r>
          </w:p>
        </w:tc>
      </w:tr>
    </w:tbl>
    <w:p w14:paraId="39E4E90B" w14:textId="7ACDD8DF" w:rsidR="004230C6" w:rsidRPr="00F61653" w:rsidRDefault="004230C6" w:rsidP="00C93094">
      <w:pPr>
        <w:rPr>
          <w:i/>
        </w:rPr>
      </w:pPr>
      <w:r w:rsidRPr="00F61653">
        <w:rPr>
          <w:i/>
          <w:sz w:val="20"/>
          <w:szCs w:val="20"/>
          <w:lang w:val="en-GB"/>
        </w:rPr>
        <w:t xml:space="preserve">Source: MTE </w:t>
      </w:r>
    </w:p>
    <w:p w14:paraId="1DCD2570" w14:textId="77777777" w:rsidR="004230C6" w:rsidRPr="00F61653" w:rsidRDefault="004230C6" w:rsidP="00934A03"/>
    <w:p w14:paraId="6221F661" w14:textId="77777777" w:rsidR="004230C6" w:rsidRDefault="004230C6" w:rsidP="009656A1">
      <w:pPr>
        <w:jc w:val="both"/>
        <w:rPr>
          <w:rFonts w:eastAsia="Calibri"/>
          <w:lang w:val="en-GB"/>
        </w:rPr>
      </w:pPr>
      <w:r w:rsidRPr="00F61653">
        <w:rPr>
          <w:lang w:val="en-GB"/>
        </w:rPr>
        <w:t>DaO was further vivid in the contribution towards and the use of common services UN Cares, UNDSS, UN Clinic and in the application of</w:t>
      </w:r>
      <w:r w:rsidRPr="00F61653">
        <w:rPr>
          <w:rFonts w:eastAsia="Calibri"/>
          <w:lang w:val="en-GB"/>
        </w:rPr>
        <w:t xml:space="preserve"> Harmonized Approaches to Cash Transfers (HACT). DaO has also been achieved through joint planning; joint programming for refugees; HIV/AIDS, GBV and FGM; joint capacity-building for partners whereby the first agency to deal with an IP conducts a HACT assessment to establish capacity and other agencies do not have to repeat it when they also want to support the same IP.  The UN also has standardized allowances for partners.</w:t>
      </w:r>
    </w:p>
    <w:p w14:paraId="4BF5C606" w14:textId="77777777" w:rsidR="004230C6" w:rsidRPr="00F61653" w:rsidRDefault="004230C6" w:rsidP="00C37B7D">
      <w:pPr>
        <w:jc w:val="both"/>
        <w:rPr>
          <w:rFonts w:eastAsia="Calibri"/>
          <w:lang w:val="en-GB"/>
        </w:rPr>
      </w:pPr>
    </w:p>
    <w:p w14:paraId="2EBAA567" w14:textId="77777777" w:rsidR="004230C6" w:rsidRPr="00F61653" w:rsidRDefault="004230C6" w:rsidP="000C7FB0">
      <w:pPr>
        <w:jc w:val="both"/>
        <w:rPr>
          <w:lang w:val="en-GB"/>
        </w:rPr>
      </w:pPr>
      <w:r w:rsidRPr="00F61653">
        <w:rPr>
          <w:lang w:val="en-GB"/>
        </w:rPr>
        <w:t xml:space="preserve">The MTE established that during emergencies such as refugee influx and outbreak of epidemics like Ebola, disasters such as landslides and floods, the DaO model works better whereby UN agencies such as WHO, UNICEF, UNFPA, UN Women and UNHCR come together to solve a common problem.  </w:t>
      </w:r>
    </w:p>
    <w:p w14:paraId="4968365C" w14:textId="77777777" w:rsidR="004230C6" w:rsidRPr="00F61653" w:rsidRDefault="004230C6" w:rsidP="006D0391">
      <w:pPr>
        <w:jc w:val="both"/>
        <w:rPr>
          <w:lang w:val="en-GB"/>
        </w:rPr>
      </w:pPr>
    </w:p>
    <w:p w14:paraId="3DFA4E60" w14:textId="61CAB8DA" w:rsidR="004230C6" w:rsidRDefault="004230C6" w:rsidP="006D0391">
      <w:pPr>
        <w:jc w:val="both"/>
        <w:rPr>
          <w:rFonts w:eastAsia="Garamond"/>
        </w:rPr>
      </w:pPr>
      <w:r w:rsidRPr="00F61653">
        <w:rPr>
          <w:rFonts w:eastAsia="Garamond"/>
        </w:rPr>
        <w:t>Overall, DaO intention was acknowledged and well documented</w:t>
      </w:r>
      <w:r>
        <w:rPr>
          <w:rFonts w:eastAsia="Garamond"/>
        </w:rPr>
        <w:t>,</w:t>
      </w:r>
      <w:r w:rsidRPr="00F61653">
        <w:rPr>
          <w:rFonts w:eastAsia="Garamond"/>
        </w:rPr>
        <w:t xml:space="preserve"> although it was said to be partially implemented, with much more to be done to make it fully functional.  DaO was said to be working better at policy than </w:t>
      </w:r>
      <w:r>
        <w:rPr>
          <w:rFonts w:eastAsia="Garamond"/>
        </w:rPr>
        <w:t xml:space="preserve">at </w:t>
      </w:r>
      <w:r w:rsidRPr="00F61653">
        <w:rPr>
          <w:rFonts w:eastAsia="Garamond"/>
        </w:rPr>
        <w:t>implementation level.</w:t>
      </w:r>
      <w:r w:rsidRPr="00F61653">
        <w:rPr>
          <w:lang w:val="en-GB"/>
        </w:rPr>
        <w:t xml:space="preserve"> DaO was said to be weakest at implementation and monitoring level. Agencies are not viewed as one when implementing activities or, while conducting monitoring </w:t>
      </w:r>
      <w:r w:rsidR="00A000EA" w:rsidRPr="00F61653">
        <w:rPr>
          <w:lang w:val="en-GB"/>
        </w:rPr>
        <w:t>visits;</w:t>
      </w:r>
      <w:r w:rsidRPr="00F61653">
        <w:rPr>
          <w:lang w:val="en-GB"/>
        </w:rPr>
        <w:t xml:space="preserve"> they tend to work in silos.</w:t>
      </w:r>
      <w:r w:rsidRPr="00F61653">
        <w:rPr>
          <w:rFonts w:eastAsia="Garamond"/>
        </w:rPr>
        <w:t xml:space="preserve"> The DaO model is reflected more in joint programmes.  However, at district level, DaO was reported to be mainly seen while holding planning and review meetings.</w:t>
      </w:r>
    </w:p>
    <w:p w14:paraId="469D8261" w14:textId="77777777" w:rsidR="004230C6" w:rsidRPr="00F61653" w:rsidRDefault="004230C6" w:rsidP="006D0391">
      <w:pPr>
        <w:jc w:val="both"/>
        <w:rPr>
          <w:lang w:val="en-GB"/>
        </w:rPr>
      </w:pPr>
    </w:p>
    <w:p w14:paraId="239FA459" w14:textId="77777777" w:rsidR="004230C6" w:rsidRPr="00F61653" w:rsidRDefault="004230C6" w:rsidP="006D0391">
      <w:pPr>
        <w:jc w:val="both"/>
        <w:rPr>
          <w:lang w:val="en-GB"/>
        </w:rPr>
      </w:pPr>
      <w:r w:rsidRPr="00F61653">
        <w:rPr>
          <w:lang w:val="en-GB"/>
        </w:rPr>
        <w:t>Respondents (n=192) were asked about their understanding and functionality of the UN DaO model, its strengths, opportunities and limitations. Over three quarters (76%) of the respondents reported being aware about the DaO model; awareness was higher among MDAs (92%), followed by UN staff (87%), districts (72%), IPs/Civil Society Organisations (CSOs) (69%). Surprisingly, 13% of UN staff reported being ‘indifferent’ to the DaO</w:t>
      </w:r>
      <w:r>
        <w:rPr>
          <w:lang w:val="en-GB"/>
        </w:rPr>
        <w:t>;</w:t>
      </w:r>
      <w:r w:rsidRPr="00F61653">
        <w:rPr>
          <w:lang w:val="en-GB"/>
        </w:rPr>
        <w:t xml:space="preserve"> they could neither confidently say they were aware nor not aware of DaO. Only 57% of respondents reported that the DaO model was working well. This was higher among MDAs (82%), followed by districts (61%), CSOs (50%) and UN staff (43%).</w:t>
      </w:r>
      <w:r>
        <w:rPr>
          <w:lang w:val="en-GB"/>
        </w:rPr>
        <w:t xml:space="preserve"> </w:t>
      </w:r>
      <w:r w:rsidRPr="00F61653">
        <w:rPr>
          <w:rFonts w:eastAsia="Garamond"/>
        </w:rPr>
        <w:t xml:space="preserve">The </w:t>
      </w:r>
      <w:r w:rsidRPr="00F61653">
        <w:rPr>
          <w:lang w:val="en-GB"/>
        </w:rPr>
        <w:t>following quotes from respondents portray the limited functionality of DaO.</w:t>
      </w:r>
    </w:p>
    <w:p w14:paraId="03B8C4FA" w14:textId="760C32F5" w:rsidR="004230C6" w:rsidRPr="00FC6932" w:rsidRDefault="004230C6" w:rsidP="00FC6932">
      <w:pPr>
        <w:tabs>
          <w:tab w:val="left" w:pos="1015"/>
        </w:tabs>
        <w:jc w:val="both"/>
        <w:rPr>
          <w:b/>
          <w:sz w:val="16"/>
          <w:szCs w:val="16"/>
          <w:lang w:val="en-GB"/>
        </w:rPr>
      </w:pPr>
      <w:r w:rsidRPr="00F61653">
        <w:rPr>
          <w:noProof/>
          <w:lang w:eastAsia="en-US"/>
        </w:rPr>
        <mc:AlternateContent>
          <mc:Choice Requires="wps">
            <w:drawing>
              <wp:anchor distT="0" distB="0" distL="114300" distR="114300" simplePos="0" relativeHeight="251678208" behindDoc="0" locked="0" layoutInCell="1" allowOverlap="1" wp14:anchorId="22A6C209" wp14:editId="11018529">
                <wp:simplePos x="0" y="0"/>
                <wp:positionH relativeFrom="margin">
                  <wp:posOffset>-35383</wp:posOffset>
                </wp:positionH>
                <wp:positionV relativeFrom="paragraph">
                  <wp:posOffset>177</wp:posOffset>
                </wp:positionV>
                <wp:extent cx="6292850" cy="3284220"/>
                <wp:effectExtent l="0" t="0" r="12700" b="11430"/>
                <wp:wrapThrough wrapText="bothSides">
                  <wp:wrapPolygon edited="0">
                    <wp:start x="1308" y="0"/>
                    <wp:lineTo x="850" y="376"/>
                    <wp:lineTo x="65" y="1629"/>
                    <wp:lineTo x="0" y="2631"/>
                    <wp:lineTo x="0" y="19044"/>
                    <wp:lineTo x="196" y="20297"/>
                    <wp:lineTo x="1112" y="21550"/>
                    <wp:lineTo x="1308" y="21550"/>
                    <wp:lineTo x="20336" y="21550"/>
                    <wp:lineTo x="20532" y="21550"/>
                    <wp:lineTo x="21447" y="20046"/>
                    <wp:lineTo x="21578" y="19044"/>
                    <wp:lineTo x="21578" y="1629"/>
                    <wp:lineTo x="20859" y="501"/>
                    <wp:lineTo x="20270" y="0"/>
                    <wp:lineTo x="1308" y="0"/>
                  </wp:wrapPolygon>
                </wp:wrapThrough>
                <wp:docPr id="15"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0" cy="328422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9E66437" w14:textId="77777777" w:rsidR="00AF36B2" w:rsidRPr="00A45807" w:rsidRDefault="00AF36B2" w:rsidP="004230C6">
                            <w:pPr>
                              <w:jc w:val="both"/>
                              <w:rPr>
                                <w:sz w:val="20"/>
                                <w:szCs w:val="20"/>
                              </w:rPr>
                            </w:pPr>
                            <w:r w:rsidRPr="008E60CF">
                              <w:rPr>
                                <w:i/>
                                <w:sz w:val="20"/>
                                <w:szCs w:val="20"/>
                              </w:rPr>
                              <w:t>“We are not a ‘stew’, we are a ‘salad’</w:t>
                            </w:r>
                            <w:r w:rsidRPr="00A45807">
                              <w:rPr>
                                <w:sz w:val="20"/>
                                <w:szCs w:val="20"/>
                              </w:rPr>
                              <w:t xml:space="preserve">. </w:t>
                            </w:r>
                            <w:r w:rsidRPr="008E60CF">
                              <w:rPr>
                                <w:i/>
                                <w:sz w:val="20"/>
                                <w:szCs w:val="20"/>
                              </w:rPr>
                              <w:t>Each agency comes in with its unique flavor and we like it that way</w:t>
                            </w:r>
                            <w:r>
                              <w:rPr>
                                <w:i/>
                                <w:sz w:val="20"/>
                                <w:szCs w:val="20"/>
                              </w:rPr>
                              <w:t>,</w:t>
                            </w:r>
                            <w:r w:rsidRPr="008E60CF">
                              <w:rPr>
                                <w:i/>
                                <w:sz w:val="20"/>
                                <w:szCs w:val="20"/>
                              </w:rPr>
                              <w:t>”</w:t>
                            </w:r>
                            <w:r w:rsidRPr="00A45807">
                              <w:rPr>
                                <w:sz w:val="20"/>
                                <w:szCs w:val="20"/>
                              </w:rPr>
                              <w:t xml:space="preserve"> remarked one UN KII respondent.</w:t>
                            </w:r>
                          </w:p>
                          <w:p w14:paraId="169F9568" w14:textId="77777777" w:rsidR="00AF36B2" w:rsidRPr="00A45807" w:rsidRDefault="00AF36B2" w:rsidP="004230C6">
                            <w:pPr>
                              <w:jc w:val="both"/>
                              <w:rPr>
                                <w:sz w:val="20"/>
                                <w:szCs w:val="20"/>
                              </w:rPr>
                            </w:pPr>
                          </w:p>
                          <w:p w14:paraId="03338130" w14:textId="77777777" w:rsidR="00AF36B2" w:rsidRDefault="00AF36B2" w:rsidP="004230C6">
                            <w:pPr>
                              <w:jc w:val="both"/>
                              <w:rPr>
                                <w:sz w:val="20"/>
                                <w:szCs w:val="20"/>
                              </w:rPr>
                            </w:pPr>
                            <w:r w:rsidRPr="008E60CF">
                              <w:rPr>
                                <w:i/>
                                <w:sz w:val="20"/>
                                <w:szCs w:val="20"/>
                              </w:rPr>
                              <w:t>“It (DaO) is a good strategy on paper</w:t>
                            </w:r>
                            <w:r>
                              <w:rPr>
                                <w:i/>
                                <w:sz w:val="20"/>
                                <w:szCs w:val="20"/>
                              </w:rPr>
                              <w:t>, not on ground,</w:t>
                            </w:r>
                            <w:r w:rsidRPr="008E60CF">
                              <w:rPr>
                                <w:i/>
                                <w:sz w:val="20"/>
                                <w:szCs w:val="20"/>
                              </w:rPr>
                              <w:t>”</w:t>
                            </w:r>
                            <w:r>
                              <w:rPr>
                                <w:sz w:val="20"/>
                                <w:szCs w:val="20"/>
                              </w:rPr>
                              <w:t xml:space="preserve"> pointed out</w:t>
                            </w:r>
                            <w:r w:rsidRPr="00A45807">
                              <w:rPr>
                                <w:sz w:val="20"/>
                                <w:szCs w:val="20"/>
                              </w:rPr>
                              <w:t xml:space="preserve"> one national level KII respondent.</w:t>
                            </w:r>
                          </w:p>
                          <w:p w14:paraId="69EFD013" w14:textId="77777777" w:rsidR="00AF36B2" w:rsidRDefault="00AF36B2" w:rsidP="004230C6">
                            <w:pPr>
                              <w:ind w:left="720"/>
                              <w:jc w:val="both"/>
                              <w:rPr>
                                <w:sz w:val="20"/>
                                <w:szCs w:val="20"/>
                              </w:rPr>
                            </w:pPr>
                          </w:p>
                          <w:p w14:paraId="300E473E" w14:textId="77777777" w:rsidR="00AF36B2" w:rsidRPr="00A45807" w:rsidRDefault="00AF36B2" w:rsidP="004230C6">
                            <w:pPr>
                              <w:jc w:val="both"/>
                              <w:rPr>
                                <w:sz w:val="20"/>
                                <w:szCs w:val="20"/>
                              </w:rPr>
                            </w:pPr>
                            <w:r w:rsidRPr="008E60CF">
                              <w:rPr>
                                <w:i/>
                                <w:sz w:val="20"/>
                                <w:szCs w:val="20"/>
                              </w:rPr>
                              <w:t xml:space="preserve">“It (DaO) is </w:t>
                            </w:r>
                            <w:r>
                              <w:rPr>
                                <w:i/>
                                <w:sz w:val="20"/>
                                <w:szCs w:val="20"/>
                              </w:rPr>
                              <w:t>m</w:t>
                            </w:r>
                            <w:r w:rsidRPr="003A6119">
                              <w:rPr>
                                <w:i/>
                                <w:sz w:val="20"/>
                                <w:szCs w:val="20"/>
                              </w:rPr>
                              <w:t xml:space="preserve">ore of </w:t>
                            </w:r>
                            <w:r>
                              <w:rPr>
                                <w:i/>
                                <w:sz w:val="20"/>
                                <w:szCs w:val="20"/>
                              </w:rPr>
                              <w:t xml:space="preserve">a </w:t>
                            </w:r>
                            <w:r w:rsidRPr="003A6119">
                              <w:rPr>
                                <w:i/>
                                <w:sz w:val="20"/>
                                <w:szCs w:val="20"/>
                              </w:rPr>
                              <w:t xml:space="preserve">theoretical concept </w:t>
                            </w:r>
                            <w:r>
                              <w:rPr>
                                <w:i/>
                                <w:sz w:val="20"/>
                                <w:szCs w:val="20"/>
                              </w:rPr>
                              <w:t>than a</w:t>
                            </w:r>
                            <w:r w:rsidRPr="003A6119">
                              <w:rPr>
                                <w:i/>
                                <w:sz w:val="20"/>
                                <w:szCs w:val="20"/>
                              </w:rPr>
                              <w:t xml:space="preserve"> practice</w:t>
                            </w:r>
                            <w:r>
                              <w:rPr>
                                <w:i/>
                                <w:sz w:val="20"/>
                                <w:szCs w:val="20"/>
                              </w:rPr>
                              <w:t>,”</w:t>
                            </w:r>
                            <w:r>
                              <w:rPr>
                                <w:sz w:val="20"/>
                                <w:szCs w:val="20"/>
                              </w:rPr>
                              <w:t xml:space="preserve"> rem</w:t>
                            </w:r>
                            <w:r w:rsidRPr="00A45807">
                              <w:rPr>
                                <w:sz w:val="20"/>
                                <w:szCs w:val="20"/>
                              </w:rPr>
                              <w:t>arked one national level KII respondent.</w:t>
                            </w:r>
                          </w:p>
                          <w:p w14:paraId="2ECFD3F1" w14:textId="77777777" w:rsidR="00AF36B2" w:rsidRPr="00A45807" w:rsidRDefault="00AF36B2" w:rsidP="004230C6">
                            <w:pPr>
                              <w:ind w:left="720"/>
                              <w:jc w:val="both"/>
                              <w:rPr>
                                <w:sz w:val="20"/>
                                <w:szCs w:val="20"/>
                              </w:rPr>
                            </w:pPr>
                          </w:p>
                          <w:p w14:paraId="760283CA" w14:textId="77777777" w:rsidR="00AF36B2" w:rsidRDefault="00AF36B2" w:rsidP="004230C6">
                            <w:pPr>
                              <w:jc w:val="both"/>
                              <w:rPr>
                                <w:sz w:val="20"/>
                                <w:szCs w:val="20"/>
                              </w:rPr>
                            </w:pPr>
                            <w:r w:rsidRPr="008E60CF">
                              <w:rPr>
                                <w:i/>
                                <w:sz w:val="20"/>
                                <w:szCs w:val="20"/>
                              </w:rPr>
                              <w:t>“</w:t>
                            </w:r>
                            <w:r>
                              <w:rPr>
                                <w:i/>
                                <w:sz w:val="20"/>
                                <w:szCs w:val="20"/>
                              </w:rPr>
                              <w:t>It d</w:t>
                            </w:r>
                            <w:r w:rsidRPr="008E60CF">
                              <w:rPr>
                                <w:i/>
                                <w:sz w:val="20"/>
                                <w:szCs w:val="20"/>
                              </w:rPr>
                              <w:t xml:space="preserve">oesn’t feel they are working as one, </w:t>
                            </w:r>
                            <w:r>
                              <w:rPr>
                                <w:i/>
                                <w:sz w:val="20"/>
                                <w:szCs w:val="20"/>
                              </w:rPr>
                              <w:t xml:space="preserve">they seem to be in competition </w:t>
                            </w:r>
                            <w:r w:rsidRPr="008E60CF">
                              <w:rPr>
                                <w:i/>
                                <w:sz w:val="20"/>
                                <w:szCs w:val="20"/>
                              </w:rPr>
                              <w:t>as opposed to working together</w:t>
                            </w:r>
                            <w:r>
                              <w:rPr>
                                <w:i/>
                                <w:sz w:val="20"/>
                                <w:szCs w:val="20"/>
                              </w:rPr>
                              <w:t>,</w:t>
                            </w:r>
                            <w:r w:rsidRPr="008E60CF">
                              <w:rPr>
                                <w:i/>
                                <w:sz w:val="20"/>
                                <w:szCs w:val="20"/>
                              </w:rPr>
                              <w:t>”</w:t>
                            </w:r>
                            <w:r w:rsidRPr="00A45807">
                              <w:rPr>
                                <w:sz w:val="20"/>
                                <w:szCs w:val="20"/>
                              </w:rPr>
                              <w:t xml:space="preserve"> said national level KII respondent. </w:t>
                            </w:r>
                          </w:p>
                          <w:p w14:paraId="5986C1E9" w14:textId="77777777" w:rsidR="00AF36B2" w:rsidRDefault="00AF36B2" w:rsidP="004230C6">
                            <w:pPr>
                              <w:ind w:left="720"/>
                              <w:jc w:val="both"/>
                              <w:rPr>
                                <w:sz w:val="20"/>
                                <w:szCs w:val="20"/>
                              </w:rPr>
                            </w:pPr>
                          </w:p>
                          <w:p w14:paraId="21C9E648" w14:textId="77777777" w:rsidR="00AF36B2" w:rsidRDefault="00AF36B2" w:rsidP="004230C6">
                            <w:pPr>
                              <w:jc w:val="both"/>
                              <w:rPr>
                                <w:rFonts w:cs="Arial Narrow"/>
                                <w:sz w:val="20"/>
                                <w:szCs w:val="20"/>
                              </w:rPr>
                            </w:pPr>
                            <w:r w:rsidRPr="00E665FC">
                              <w:rPr>
                                <w:rFonts w:cs="Arial Narrow"/>
                                <w:i/>
                                <w:sz w:val="20"/>
                                <w:szCs w:val="20"/>
                              </w:rPr>
                              <w:t>“There is competition</w:t>
                            </w:r>
                            <w:r>
                              <w:rPr>
                                <w:rFonts w:cs="Arial Narrow"/>
                                <w:i/>
                                <w:sz w:val="20"/>
                                <w:szCs w:val="20"/>
                              </w:rPr>
                              <w:t>;</w:t>
                            </w:r>
                            <w:r w:rsidRPr="00E665FC">
                              <w:rPr>
                                <w:rFonts w:cs="Arial Narrow"/>
                                <w:i/>
                                <w:sz w:val="20"/>
                                <w:szCs w:val="20"/>
                              </w:rPr>
                              <w:t xml:space="preserve"> each one wants to show results and visibility and </w:t>
                            </w:r>
                            <w:r>
                              <w:rPr>
                                <w:rFonts w:cs="Arial Narrow"/>
                                <w:i/>
                                <w:sz w:val="20"/>
                                <w:szCs w:val="20"/>
                              </w:rPr>
                              <w:t xml:space="preserve">they each </w:t>
                            </w:r>
                            <w:r w:rsidRPr="00E665FC">
                              <w:rPr>
                                <w:rFonts w:cs="Arial Narrow"/>
                                <w:i/>
                                <w:sz w:val="20"/>
                                <w:szCs w:val="20"/>
                              </w:rPr>
                              <w:t xml:space="preserve">have a </w:t>
                            </w:r>
                            <w:r>
                              <w:rPr>
                                <w:rFonts w:cs="Arial Narrow"/>
                                <w:i/>
                                <w:sz w:val="20"/>
                                <w:szCs w:val="20"/>
                              </w:rPr>
                              <w:t xml:space="preserve">defined </w:t>
                            </w:r>
                            <w:r w:rsidRPr="00E665FC">
                              <w:rPr>
                                <w:rFonts w:cs="Arial Narrow"/>
                                <w:i/>
                                <w:sz w:val="20"/>
                                <w:szCs w:val="20"/>
                              </w:rPr>
                              <w:t>mandate</w:t>
                            </w:r>
                            <w:r>
                              <w:rPr>
                                <w:rFonts w:cs="Arial Narrow"/>
                                <w:i/>
                                <w:sz w:val="20"/>
                                <w:szCs w:val="20"/>
                              </w:rPr>
                              <w:t>,</w:t>
                            </w:r>
                            <w:r w:rsidRPr="00E665FC">
                              <w:rPr>
                                <w:rFonts w:cs="Arial Narrow"/>
                                <w:i/>
                                <w:sz w:val="20"/>
                                <w:szCs w:val="20"/>
                              </w:rPr>
                              <w:t>”</w:t>
                            </w:r>
                            <w:r w:rsidRPr="00E665FC">
                              <w:rPr>
                                <w:rFonts w:cs="Arial Narrow"/>
                                <w:sz w:val="20"/>
                                <w:szCs w:val="20"/>
                              </w:rPr>
                              <w:t xml:space="preserve"> remarked on</w:t>
                            </w:r>
                            <w:r>
                              <w:rPr>
                                <w:rFonts w:cs="Arial Narrow"/>
                                <w:sz w:val="20"/>
                                <w:szCs w:val="20"/>
                              </w:rPr>
                              <w:t>e</w:t>
                            </w:r>
                            <w:r w:rsidRPr="00E665FC">
                              <w:rPr>
                                <w:rFonts w:cs="Arial Narrow"/>
                                <w:sz w:val="20"/>
                                <w:szCs w:val="20"/>
                              </w:rPr>
                              <w:t xml:space="preserve"> national level IPs staff</w:t>
                            </w:r>
                            <w:r>
                              <w:rPr>
                                <w:rFonts w:cs="Arial Narrow"/>
                                <w:sz w:val="20"/>
                                <w:szCs w:val="20"/>
                              </w:rPr>
                              <w:t xml:space="preserve"> member</w:t>
                            </w:r>
                            <w:r w:rsidRPr="00E665FC">
                              <w:rPr>
                                <w:rFonts w:cs="Arial Narrow"/>
                                <w:sz w:val="20"/>
                                <w:szCs w:val="20"/>
                              </w:rPr>
                              <w:t>.</w:t>
                            </w:r>
                          </w:p>
                          <w:p w14:paraId="59941B71" w14:textId="77777777" w:rsidR="00AF36B2" w:rsidRDefault="00AF36B2" w:rsidP="004230C6">
                            <w:pPr>
                              <w:ind w:left="720"/>
                              <w:jc w:val="both"/>
                              <w:rPr>
                                <w:rFonts w:cs="Arial Narrow"/>
                                <w:sz w:val="20"/>
                                <w:szCs w:val="20"/>
                              </w:rPr>
                            </w:pPr>
                          </w:p>
                          <w:p w14:paraId="21ED9C3D" w14:textId="77777777" w:rsidR="00AF36B2" w:rsidRDefault="00AF36B2" w:rsidP="004230C6">
                            <w:pPr>
                              <w:jc w:val="both"/>
                              <w:rPr>
                                <w:rFonts w:cs="Arial Narrow"/>
                                <w:i/>
                                <w:sz w:val="20"/>
                                <w:szCs w:val="20"/>
                              </w:rPr>
                            </w:pPr>
                            <w:r>
                              <w:rPr>
                                <w:rFonts w:cs="Arial Narrow"/>
                                <w:i/>
                                <w:sz w:val="20"/>
                                <w:szCs w:val="20"/>
                              </w:rPr>
                              <w:t>“</w:t>
                            </w:r>
                            <w:r w:rsidRPr="00E6299F">
                              <w:rPr>
                                <w:rFonts w:cs="Arial Narrow"/>
                                <w:i/>
                                <w:sz w:val="20"/>
                                <w:szCs w:val="20"/>
                              </w:rPr>
                              <w:t>DaO has been good but more can be done to make it much better</w:t>
                            </w:r>
                            <w:r>
                              <w:rPr>
                                <w:rFonts w:cs="Arial Narrow"/>
                                <w:i/>
                                <w:sz w:val="20"/>
                                <w:szCs w:val="20"/>
                              </w:rPr>
                              <w:t>…</w:t>
                            </w:r>
                            <w:r w:rsidRPr="00E6299F">
                              <w:rPr>
                                <w:rFonts w:cs="Arial Narrow"/>
                                <w:i/>
                                <w:sz w:val="20"/>
                                <w:szCs w:val="20"/>
                              </w:rPr>
                              <w:t xml:space="preserve"> One budget was a big challenge; agencies were not ready to </w:t>
                            </w:r>
                            <w:r>
                              <w:rPr>
                                <w:rFonts w:cs="Arial Narrow"/>
                                <w:i/>
                                <w:sz w:val="20"/>
                                <w:szCs w:val="20"/>
                              </w:rPr>
                              <w:t>work with</w:t>
                            </w:r>
                            <w:r w:rsidRPr="00E6299F">
                              <w:rPr>
                                <w:rFonts w:cs="Arial Narrow"/>
                                <w:i/>
                                <w:sz w:val="20"/>
                                <w:szCs w:val="20"/>
                              </w:rPr>
                              <w:t xml:space="preserve"> one budget at </w:t>
                            </w:r>
                            <w:r>
                              <w:rPr>
                                <w:rFonts w:cs="Arial Narrow"/>
                                <w:i/>
                                <w:sz w:val="20"/>
                                <w:szCs w:val="20"/>
                              </w:rPr>
                              <w:t xml:space="preserve">the </w:t>
                            </w:r>
                            <w:r w:rsidRPr="00E6299F">
                              <w:rPr>
                                <w:rFonts w:cs="Arial Narrow"/>
                                <w:i/>
                                <w:sz w:val="20"/>
                                <w:szCs w:val="20"/>
                              </w:rPr>
                              <w:t>start but with time agencies are getting used</w:t>
                            </w:r>
                            <w:r>
                              <w:rPr>
                                <w:rFonts w:cs="Arial Narrow"/>
                                <w:i/>
                                <w:sz w:val="20"/>
                                <w:szCs w:val="20"/>
                              </w:rPr>
                              <w:t>,”</w:t>
                            </w:r>
                            <w:r w:rsidRPr="00A45807">
                              <w:rPr>
                                <w:sz w:val="20"/>
                                <w:szCs w:val="20"/>
                              </w:rPr>
                              <w:t xml:space="preserve"> remarked one UN KII respondent.</w:t>
                            </w:r>
                          </w:p>
                          <w:p w14:paraId="338F9000" w14:textId="77777777" w:rsidR="00AF36B2" w:rsidRPr="00D34A44" w:rsidRDefault="00AF36B2" w:rsidP="004230C6">
                            <w:pPr>
                              <w:ind w:left="720"/>
                              <w:jc w:val="both"/>
                              <w:rPr>
                                <w:rFonts w:cs="Arial Narrow"/>
                                <w:i/>
                                <w:sz w:val="16"/>
                                <w:szCs w:val="16"/>
                              </w:rPr>
                            </w:pPr>
                          </w:p>
                          <w:p w14:paraId="2594208D" w14:textId="77777777" w:rsidR="00AF36B2" w:rsidRPr="000F18C9" w:rsidRDefault="00AF36B2" w:rsidP="004230C6">
                            <w:pPr>
                              <w:contextualSpacing/>
                              <w:jc w:val="both"/>
                              <w:rPr>
                                <w:rFonts w:cs="Arial Narrow"/>
                                <w:i/>
                                <w:sz w:val="20"/>
                                <w:szCs w:val="20"/>
                              </w:rPr>
                            </w:pPr>
                            <w:r w:rsidRPr="000F18C9">
                              <w:rPr>
                                <w:rFonts w:cs="Arial Narrow"/>
                                <w:i/>
                                <w:sz w:val="20"/>
                                <w:szCs w:val="20"/>
                              </w:rPr>
                              <w:t>“There is limited information</w:t>
                            </w:r>
                            <w:r>
                              <w:rPr>
                                <w:rFonts w:cs="Arial Narrow"/>
                                <w:i/>
                                <w:sz w:val="20"/>
                                <w:szCs w:val="20"/>
                              </w:rPr>
                              <w:t xml:space="preserve"> that</w:t>
                            </w:r>
                            <w:r w:rsidRPr="000F18C9">
                              <w:rPr>
                                <w:rFonts w:cs="Arial Narrow"/>
                                <w:i/>
                                <w:sz w:val="20"/>
                                <w:szCs w:val="20"/>
                              </w:rPr>
                              <w:t xml:space="preserve"> trickles down to MDAs. MDAs do not understand UNDAF </w:t>
                            </w:r>
                            <w:r>
                              <w:rPr>
                                <w:rFonts w:cs="Arial Narrow"/>
                                <w:i/>
                                <w:sz w:val="20"/>
                                <w:szCs w:val="20"/>
                              </w:rPr>
                              <w:t>well;</w:t>
                            </w:r>
                            <w:r w:rsidRPr="000F18C9">
                              <w:rPr>
                                <w:rFonts w:cs="Arial Narrow"/>
                                <w:i/>
                                <w:sz w:val="20"/>
                                <w:szCs w:val="20"/>
                              </w:rPr>
                              <w:t xml:space="preserve"> there is room for improvement yet they are the ones in the driving seat. Structures may be existent but they are not effective</w:t>
                            </w:r>
                            <w:r>
                              <w:rPr>
                                <w:rFonts w:cs="Arial Narrow"/>
                                <w:i/>
                                <w:sz w:val="20"/>
                                <w:szCs w:val="20"/>
                              </w:rPr>
                              <w:t>,</w:t>
                            </w:r>
                            <w:r w:rsidRPr="000F18C9">
                              <w:rPr>
                                <w:rFonts w:cs="Arial Narrow"/>
                                <w:i/>
                                <w:sz w:val="20"/>
                                <w:szCs w:val="20"/>
                              </w:rPr>
                              <w:t xml:space="preserve">” </w:t>
                            </w:r>
                            <w:r w:rsidRPr="000F18C9">
                              <w:rPr>
                                <w:sz w:val="20"/>
                                <w:szCs w:val="20"/>
                              </w:rPr>
                              <w:t xml:space="preserve">said </w:t>
                            </w:r>
                            <w:r>
                              <w:rPr>
                                <w:sz w:val="20"/>
                                <w:szCs w:val="20"/>
                              </w:rPr>
                              <w:t xml:space="preserve">one </w:t>
                            </w:r>
                            <w:r w:rsidRPr="000F18C9">
                              <w:rPr>
                                <w:sz w:val="20"/>
                                <w:szCs w:val="20"/>
                              </w:rPr>
                              <w:t>national level KII respondent.</w:t>
                            </w:r>
                          </w:p>
                          <w:p w14:paraId="3EB17ED0" w14:textId="77777777" w:rsidR="00AF36B2" w:rsidRDefault="00AF36B2" w:rsidP="004230C6">
                            <w:pPr>
                              <w:ind w:left="720"/>
                              <w:jc w:val="both"/>
                              <w:rPr>
                                <w:sz w:val="20"/>
                                <w:szCs w:val="20"/>
                              </w:rPr>
                            </w:pPr>
                          </w:p>
                          <w:p w14:paraId="3A5AD73E" w14:textId="77777777" w:rsidR="00AF36B2" w:rsidRPr="00A45807" w:rsidRDefault="00AF36B2" w:rsidP="004230C6">
                            <w:pPr>
                              <w:ind w:left="720"/>
                              <w:jc w:val="both"/>
                              <w:rPr>
                                <w:sz w:val="20"/>
                                <w:szCs w:val="20"/>
                              </w:rPr>
                            </w:pPr>
                          </w:p>
                          <w:p w14:paraId="4A002BA8" w14:textId="77777777" w:rsidR="00AF36B2" w:rsidRDefault="00AF36B2" w:rsidP="00423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2A6C209" id="Rounded Rectangle 26" o:spid="_x0000_s1039" style="position:absolute;left:0;text-align:left;margin-left:-2.8pt;margin-top:0;width:495.5pt;height:258.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" fillcolor="#b1cbe9" strokecolor="#5b9bd5" strokeweight=".5pt">
                <v:fill color2="#92b9e4" rotate="t" colors="0 #b1cbe9;.5 #a3c1e5;1 #92b9e4" focus="100%" type="gradient">
                  <o:fill v:ext="view" type="gradientUnscaled"/>
                </v:fill>
                <v:stroke joinstyle="miter"/>
                <v:path arrowok="t"/>
                <v:textbox>
                  <w:txbxContent>
                    <w:p w14:paraId="79E66437" w14:textId="77777777" w:rsidR="00AF36B2" w:rsidRPr="00A45807" w:rsidRDefault="00AF36B2" w:rsidP="004230C6">
                      <w:pPr>
                        <w:jc w:val="both"/>
                        <w:rPr>
                          <w:sz w:val="20"/>
                          <w:szCs w:val="20"/>
                        </w:rPr>
                      </w:pPr>
                      <w:r w:rsidRPr="008E60CF">
                        <w:rPr>
                          <w:i/>
                          <w:sz w:val="20"/>
                          <w:szCs w:val="20"/>
                        </w:rPr>
                        <w:t>“We are not a ‘stew’, we are a ‘salad’</w:t>
                      </w:r>
                      <w:r w:rsidRPr="00A45807">
                        <w:rPr>
                          <w:sz w:val="20"/>
                          <w:szCs w:val="20"/>
                        </w:rPr>
                        <w:t xml:space="preserve">. </w:t>
                      </w:r>
                      <w:r w:rsidRPr="008E60CF">
                        <w:rPr>
                          <w:i/>
                          <w:sz w:val="20"/>
                          <w:szCs w:val="20"/>
                        </w:rPr>
                        <w:t>Each agency comes in with its unique flavor and we like it that way</w:t>
                      </w:r>
                      <w:r>
                        <w:rPr>
                          <w:i/>
                          <w:sz w:val="20"/>
                          <w:szCs w:val="20"/>
                        </w:rPr>
                        <w:t>,</w:t>
                      </w:r>
                      <w:r w:rsidRPr="008E60CF">
                        <w:rPr>
                          <w:i/>
                          <w:sz w:val="20"/>
                          <w:szCs w:val="20"/>
                        </w:rPr>
                        <w:t>”</w:t>
                      </w:r>
                      <w:r w:rsidRPr="00A45807">
                        <w:rPr>
                          <w:sz w:val="20"/>
                          <w:szCs w:val="20"/>
                        </w:rPr>
                        <w:t xml:space="preserve"> remarked one UN KII respondent.</w:t>
                      </w:r>
                    </w:p>
                    <w:p w14:paraId="169F9568" w14:textId="77777777" w:rsidR="00AF36B2" w:rsidRPr="00A45807" w:rsidRDefault="00AF36B2" w:rsidP="004230C6">
                      <w:pPr>
                        <w:jc w:val="both"/>
                        <w:rPr>
                          <w:sz w:val="20"/>
                          <w:szCs w:val="20"/>
                        </w:rPr>
                      </w:pPr>
                    </w:p>
                    <w:p w14:paraId="03338130" w14:textId="77777777" w:rsidR="00AF36B2" w:rsidRDefault="00AF36B2" w:rsidP="004230C6">
                      <w:pPr>
                        <w:jc w:val="both"/>
                        <w:rPr>
                          <w:sz w:val="20"/>
                          <w:szCs w:val="20"/>
                        </w:rPr>
                      </w:pPr>
                      <w:r w:rsidRPr="008E60CF">
                        <w:rPr>
                          <w:i/>
                          <w:sz w:val="20"/>
                          <w:szCs w:val="20"/>
                        </w:rPr>
                        <w:t>“It (DaO) is a good strategy on paper</w:t>
                      </w:r>
                      <w:r>
                        <w:rPr>
                          <w:i/>
                          <w:sz w:val="20"/>
                          <w:szCs w:val="20"/>
                        </w:rPr>
                        <w:t>, not on ground,</w:t>
                      </w:r>
                      <w:r w:rsidRPr="008E60CF">
                        <w:rPr>
                          <w:i/>
                          <w:sz w:val="20"/>
                          <w:szCs w:val="20"/>
                        </w:rPr>
                        <w:t>”</w:t>
                      </w:r>
                      <w:r>
                        <w:rPr>
                          <w:sz w:val="20"/>
                          <w:szCs w:val="20"/>
                        </w:rPr>
                        <w:t xml:space="preserve"> pointed out</w:t>
                      </w:r>
                      <w:r w:rsidRPr="00A45807">
                        <w:rPr>
                          <w:sz w:val="20"/>
                          <w:szCs w:val="20"/>
                        </w:rPr>
                        <w:t xml:space="preserve"> one national level KII respondent.</w:t>
                      </w:r>
                    </w:p>
                    <w:p w14:paraId="69EFD013" w14:textId="77777777" w:rsidR="00AF36B2" w:rsidRDefault="00AF36B2" w:rsidP="004230C6">
                      <w:pPr>
                        <w:ind w:left="720"/>
                        <w:jc w:val="both"/>
                        <w:rPr>
                          <w:sz w:val="20"/>
                          <w:szCs w:val="20"/>
                        </w:rPr>
                      </w:pPr>
                    </w:p>
                    <w:p w14:paraId="300E473E" w14:textId="77777777" w:rsidR="00AF36B2" w:rsidRPr="00A45807" w:rsidRDefault="00AF36B2" w:rsidP="004230C6">
                      <w:pPr>
                        <w:jc w:val="both"/>
                        <w:rPr>
                          <w:sz w:val="20"/>
                          <w:szCs w:val="20"/>
                        </w:rPr>
                      </w:pPr>
                      <w:r w:rsidRPr="008E60CF">
                        <w:rPr>
                          <w:i/>
                          <w:sz w:val="20"/>
                          <w:szCs w:val="20"/>
                        </w:rPr>
                        <w:t xml:space="preserve">“It (DaO) is </w:t>
                      </w:r>
                      <w:r>
                        <w:rPr>
                          <w:i/>
                          <w:sz w:val="20"/>
                          <w:szCs w:val="20"/>
                        </w:rPr>
                        <w:t>m</w:t>
                      </w:r>
                      <w:r w:rsidRPr="003A6119">
                        <w:rPr>
                          <w:i/>
                          <w:sz w:val="20"/>
                          <w:szCs w:val="20"/>
                        </w:rPr>
                        <w:t xml:space="preserve">ore of </w:t>
                      </w:r>
                      <w:r>
                        <w:rPr>
                          <w:i/>
                          <w:sz w:val="20"/>
                          <w:szCs w:val="20"/>
                        </w:rPr>
                        <w:t xml:space="preserve">a </w:t>
                      </w:r>
                      <w:r w:rsidRPr="003A6119">
                        <w:rPr>
                          <w:i/>
                          <w:sz w:val="20"/>
                          <w:szCs w:val="20"/>
                        </w:rPr>
                        <w:t xml:space="preserve">theoretical concept </w:t>
                      </w:r>
                      <w:r>
                        <w:rPr>
                          <w:i/>
                          <w:sz w:val="20"/>
                          <w:szCs w:val="20"/>
                        </w:rPr>
                        <w:t>than a</w:t>
                      </w:r>
                      <w:r w:rsidRPr="003A6119">
                        <w:rPr>
                          <w:i/>
                          <w:sz w:val="20"/>
                          <w:szCs w:val="20"/>
                        </w:rPr>
                        <w:t xml:space="preserve"> practice</w:t>
                      </w:r>
                      <w:r>
                        <w:rPr>
                          <w:i/>
                          <w:sz w:val="20"/>
                          <w:szCs w:val="20"/>
                        </w:rPr>
                        <w:t>,”</w:t>
                      </w:r>
                      <w:r>
                        <w:rPr>
                          <w:sz w:val="20"/>
                          <w:szCs w:val="20"/>
                        </w:rPr>
                        <w:t xml:space="preserve"> rem</w:t>
                      </w:r>
                      <w:r w:rsidRPr="00A45807">
                        <w:rPr>
                          <w:sz w:val="20"/>
                          <w:szCs w:val="20"/>
                        </w:rPr>
                        <w:t>arked one national level KII respondent.</w:t>
                      </w:r>
                    </w:p>
                    <w:p w14:paraId="2ECFD3F1" w14:textId="77777777" w:rsidR="00AF36B2" w:rsidRPr="00A45807" w:rsidRDefault="00AF36B2" w:rsidP="004230C6">
                      <w:pPr>
                        <w:ind w:left="720"/>
                        <w:jc w:val="both"/>
                        <w:rPr>
                          <w:sz w:val="20"/>
                          <w:szCs w:val="20"/>
                        </w:rPr>
                      </w:pPr>
                    </w:p>
                    <w:p w14:paraId="760283CA" w14:textId="77777777" w:rsidR="00AF36B2" w:rsidRDefault="00AF36B2" w:rsidP="004230C6">
                      <w:pPr>
                        <w:jc w:val="both"/>
                        <w:rPr>
                          <w:sz w:val="20"/>
                          <w:szCs w:val="20"/>
                        </w:rPr>
                      </w:pPr>
                      <w:r w:rsidRPr="008E60CF">
                        <w:rPr>
                          <w:i/>
                          <w:sz w:val="20"/>
                          <w:szCs w:val="20"/>
                        </w:rPr>
                        <w:t>“</w:t>
                      </w:r>
                      <w:r>
                        <w:rPr>
                          <w:i/>
                          <w:sz w:val="20"/>
                          <w:szCs w:val="20"/>
                        </w:rPr>
                        <w:t>It d</w:t>
                      </w:r>
                      <w:r w:rsidRPr="008E60CF">
                        <w:rPr>
                          <w:i/>
                          <w:sz w:val="20"/>
                          <w:szCs w:val="20"/>
                        </w:rPr>
                        <w:t xml:space="preserve">oesn’t feel they are working as one, </w:t>
                      </w:r>
                      <w:r>
                        <w:rPr>
                          <w:i/>
                          <w:sz w:val="20"/>
                          <w:szCs w:val="20"/>
                        </w:rPr>
                        <w:t xml:space="preserve">they seem to be in competition </w:t>
                      </w:r>
                      <w:r w:rsidRPr="008E60CF">
                        <w:rPr>
                          <w:i/>
                          <w:sz w:val="20"/>
                          <w:szCs w:val="20"/>
                        </w:rPr>
                        <w:t>as opposed to working together</w:t>
                      </w:r>
                      <w:r>
                        <w:rPr>
                          <w:i/>
                          <w:sz w:val="20"/>
                          <w:szCs w:val="20"/>
                        </w:rPr>
                        <w:t>,</w:t>
                      </w:r>
                      <w:r w:rsidRPr="008E60CF">
                        <w:rPr>
                          <w:i/>
                          <w:sz w:val="20"/>
                          <w:szCs w:val="20"/>
                        </w:rPr>
                        <w:t>”</w:t>
                      </w:r>
                      <w:r w:rsidRPr="00A45807">
                        <w:rPr>
                          <w:sz w:val="20"/>
                          <w:szCs w:val="20"/>
                        </w:rPr>
                        <w:t xml:space="preserve"> said national level KII respondent. </w:t>
                      </w:r>
                    </w:p>
                    <w:p w14:paraId="5986C1E9" w14:textId="77777777" w:rsidR="00AF36B2" w:rsidRDefault="00AF36B2" w:rsidP="004230C6">
                      <w:pPr>
                        <w:ind w:left="720"/>
                        <w:jc w:val="both"/>
                        <w:rPr>
                          <w:sz w:val="20"/>
                          <w:szCs w:val="20"/>
                        </w:rPr>
                      </w:pPr>
                    </w:p>
                    <w:p w14:paraId="21C9E648" w14:textId="77777777" w:rsidR="00AF36B2" w:rsidRDefault="00AF36B2" w:rsidP="004230C6">
                      <w:pPr>
                        <w:jc w:val="both"/>
                        <w:rPr>
                          <w:rFonts w:cs="Arial Narrow"/>
                          <w:sz w:val="20"/>
                          <w:szCs w:val="20"/>
                        </w:rPr>
                      </w:pPr>
                      <w:r w:rsidRPr="00E665FC">
                        <w:rPr>
                          <w:rFonts w:cs="Arial Narrow"/>
                          <w:i/>
                          <w:sz w:val="20"/>
                          <w:szCs w:val="20"/>
                        </w:rPr>
                        <w:t>“There is competition</w:t>
                      </w:r>
                      <w:r>
                        <w:rPr>
                          <w:rFonts w:cs="Arial Narrow"/>
                          <w:i/>
                          <w:sz w:val="20"/>
                          <w:szCs w:val="20"/>
                        </w:rPr>
                        <w:t>;</w:t>
                      </w:r>
                      <w:r w:rsidRPr="00E665FC">
                        <w:rPr>
                          <w:rFonts w:cs="Arial Narrow"/>
                          <w:i/>
                          <w:sz w:val="20"/>
                          <w:szCs w:val="20"/>
                        </w:rPr>
                        <w:t xml:space="preserve"> each one wants to show results and visibility and </w:t>
                      </w:r>
                      <w:r>
                        <w:rPr>
                          <w:rFonts w:cs="Arial Narrow"/>
                          <w:i/>
                          <w:sz w:val="20"/>
                          <w:szCs w:val="20"/>
                        </w:rPr>
                        <w:t xml:space="preserve">they each </w:t>
                      </w:r>
                      <w:r w:rsidRPr="00E665FC">
                        <w:rPr>
                          <w:rFonts w:cs="Arial Narrow"/>
                          <w:i/>
                          <w:sz w:val="20"/>
                          <w:szCs w:val="20"/>
                        </w:rPr>
                        <w:t xml:space="preserve">have a </w:t>
                      </w:r>
                      <w:r>
                        <w:rPr>
                          <w:rFonts w:cs="Arial Narrow"/>
                          <w:i/>
                          <w:sz w:val="20"/>
                          <w:szCs w:val="20"/>
                        </w:rPr>
                        <w:t xml:space="preserve">defined </w:t>
                      </w:r>
                      <w:r w:rsidRPr="00E665FC">
                        <w:rPr>
                          <w:rFonts w:cs="Arial Narrow"/>
                          <w:i/>
                          <w:sz w:val="20"/>
                          <w:szCs w:val="20"/>
                        </w:rPr>
                        <w:t>mandate</w:t>
                      </w:r>
                      <w:r>
                        <w:rPr>
                          <w:rFonts w:cs="Arial Narrow"/>
                          <w:i/>
                          <w:sz w:val="20"/>
                          <w:szCs w:val="20"/>
                        </w:rPr>
                        <w:t>,</w:t>
                      </w:r>
                      <w:r w:rsidRPr="00E665FC">
                        <w:rPr>
                          <w:rFonts w:cs="Arial Narrow"/>
                          <w:i/>
                          <w:sz w:val="20"/>
                          <w:szCs w:val="20"/>
                        </w:rPr>
                        <w:t>”</w:t>
                      </w:r>
                      <w:r w:rsidRPr="00E665FC">
                        <w:rPr>
                          <w:rFonts w:cs="Arial Narrow"/>
                          <w:sz w:val="20"/>
                          <w:szCs w:val="20"/>
                        </w:rPr>
                        <w:t xml:space="preserve"> remarked on</w:t>
                      </w:r>
                      <w:r>
                        <w:rPr>
                          <w:rFonts w:cs="Arial Narrow"/>
                          <w:sz w:val="20"/>
                          <w:szCs w:val="20"/>
                        </w:rPr>
                        <w:t>e</w:t>
                      </w:r>
                      <w:r w:rsidRPr="00E665FC">
                        <w:rPr>
                          <w:rFonts w:cs="Arial Narrow"/>
                          <w:sz w:val="20"/>
                          <w:szCs w:val="20"/>
                        </w:rPr>
                        <w:t xml:space="preserve"> national level IPs staff</w:t>
                      </w:r>
                      <w:r>
                        <w:rPr>
                          <w:rFonts w:cs="Arial Narrow"/>
                          <w:sz w:val="20"/>
                          <w:szCs w:val="20"/>
                        </w:rPr>
                        <w:t xml:space="preserve"> member</w:t>
                      </w:r>
                      <w:r w:rsidRPr="00E665FC">
                        <w:rPr>
                          <w:rFonts w:cs="Arial Narrow"/>
                          <w:sz w:val="20"/>
                          <w:szCs w:val="20"/>
                        </w:rPr>
                        <w:t>.</w:t>
                      </w:r>
                    </w:p>
                    <w:p w14:paraId="59941B71" w14:textId="77777777" w:rsidR="00AF36B2" w:rsidRDefault="00AF36B2" w:rsidP="004230C6">
                      <w:pPr>
                        <w:ind w:left="720"/>
                        <w:jc w:val="both"/>
                        <w:rPr>
                          <w:rFonts w:cs="Arial Narrow"/>
                          <w:sz w:val="20"/>
                          <w:szCs w:val="20"/>
                        </w:rPr>
                      </w:pPr>
                    </w:p>
                    <w:p w14:paraId="21ED9C3D" w14:textId="77777777" w:rsidR="00AF36B2" w:rsidRDefault="00AF36B2" w:rsidP="004230C6">
                      <w:pPr>
                        <w:jc w:val="both"/>
                        <w:rPr>
                          <w:rFonts w:cs="Arial Narrow"/>
                          <w:i/>
                          <w:sz w:val="20"/>
                          <w:szCs w:val="20"/>
                        </w:rPr>
                      </w:pPr>
                      <w:r>
                        <w:rPr>
                          <w:rFonts w:cs="Arial Narrow"/>
                          <w:i/>
                          <w:sz w:val="20"/>
                          <w:szCs w:val="20"/>
                        </w:rPr>
                        <w:t>“</w:t>
                      </w:r>
                      <w:r w:rsidRPr="00E6299F">
                        <w:rPr>
                          <w:rFonts w:cs="Arial Narrow"/>
                          <w:i/>
                          <w:sz w:val="20"/>
                          <w:szCs w:val="20"/>
                        </w:rPr>
                        <w:t>DaO has been good but more can be done to make it much better</w:t>
                      </w:r>
                      <w:r>
                        <w:rPr>
                          <w:rFonts w:cs="Arial Narrow"/>
                          <w:i/>
                          <w:sz w:val="20"/>
                          <w:szCs w:val="20"/>
                        </w:rPr>
                        <w:t>…</w:t>
                      </w:r>
                      <w:r w:rsidRPr="00E6299F">
                        <w:rPr>
                          <w:rFonts w:cs="Arial Narrow"/>
                          <w:i/>
                          <w:sz w:val="20"/>
                          <w:szCs w:val="20"/>
                        </w:rPr>
                        <w:t xml:space="preserve"> One budget was a big challenge; agencies were not ready to </w:t>
                      </w:r>
                      <w:r>
                        <w:rPr>
                          <w:rFonts w:cs="Arial Narrow"/>
                          <w:i/>
                          <w:sz w:val="20"/>
                          <w:szCs w:val="20"/>
                        </w:rPr>
                        <w:t>work with</w:t>
                      </w:r>
                      <w:r w:rsidRPr="00E6299F">
                        <w:rPr>
                          <w:rFonts w:cs="Arial Narrow"/>
                          <w:i/>
                          <w:sz w:val="20"/>
                          <w:szCs w:val="20"/>
                        </w:rPr>
                        <w:t xml:space="preserve"> one budget at </w:t>
                      </w:r>
                      <w:r>
                        <w:rPr>
                          <w:rFonts w:cs="Arial Narrow"/>
                          <w:i/>
                          <w:sz w:val="20"/>
                          <w:szCs w:val="20"/>
                        </w:rPr>
                        <w:t xml:space="preserve">the </w:t>
                      </w:r>
                      <w:r w:rsidRPr="00E6299F">
                        <w:rPr>
                          <w:rFonts w:cs="Arial Narrow"/>
                          <w:i/>
                          <w:sz w:val="20"/>
                          <w:szCs w:val="20"/>
                        </w:rPr>
                        <w:t>start but with time agencies are getting used</w:t>
                      </w:r>
                      <w:r>
                        <w:rPr>
                          <w:rFonts w:cs="Arial Narrow"/>
                          <w:i/>
                          <w:sz w:val="20"/>
                          <w:szCs w:val="20"/>
                        </w:rPr>
                        <w:t>,”</w:t>
                      </w:r>
                      <w:r w:rsidRPr="00A45807">
                        <w:rPr>
                          <w:sz w:val="20"/>
                          <w:szCs w:val="20"/>
                        </w:rPr>
                        <w:t xml:space="preserve"> remarked one UN KII respondent.</w:t>
                      </w:r>
                    </w:p>
                    <w:p w14:paraId="338F9000" w14:textId="77777777" w:rsidR="00AF36B2" w:rsidRPr="00D34A44" w:rsidRDefault="00AF36B2" w:rsidP="004230C6">
                      <w:pPr>
                        <w:ind w:left="720"/>
                        <w:jc w:val="both"/>
                        <w:rPr>
                          <w:rFonts w:cs="Arial Narrow"/>
                          <w:i/>
                          <w:sz w:val="16"/>
                          <w:szCs w:val="16"/>
                        </w:rPr>
                      </w:pPr>
                    </w:p>
                    <w:p w14:paraId="2594208D" w14:textId="77777777" w:rsidR="00AF36B2" w:rsidRPr="000F18C9" w:rsidRDefault="00AF36B2" w:rsidP="004230C6">
                      <w:pPr>
                        <w:contextualSpacing/>
                        <w:jc w:val="both"/>
                        <w:rPr>
                          <w:rFonts w:cs="Arial Narrow"/>
                          <w:i/>
                          <w:sz w:val="20"/>
                          <w:szCs w:val="20"/>
                        </w:rPr>
                      </w:pPr>
                      <w:r w:rsidRPr="000F18C9">
                        <w:rPr>
                          <w:rFonts w:cs="Arial Narrow"/>
                          <w:i/>
                          <w:sz w:val="20"/>
                          <w:szCs w:val="20"/>
                        </w:rPr>
                        <w:t>“There is limited information</w:t>
                      </w:r>
                      <w:r>
                        <w:rPr>
                          <w:rFonts w:cs="Arial Narrow"/>
                          <w:i/>
                          <w:sz w:val="20"/>
                          <w:szCs w:val="20"/>
                        </w:rPr>
                        <w:t xml:space="preserve"> that</w:t>
                      </w:r>
                      <w:r w:rsidRPr="000F18C9">
                        <w:rPr>
                          <w:rFonts w:cs="Arial Narrow"/>
                          <w:i/>
                          <w:sz w:val="20"/>
                          <w:szCs w:val="20"/>
                        </w:rPr>
                        <w:t xml:space="preserve"> trickles down to MDAs. MDAs do not understand UNDAF </w:t>
                      </w:r>
                      <w:r>
                        <w:rPr>
                          <w:rFonts w:cs="Arial Narrow"/>
                          <w:i/>
                          <w:sz w:val="20"/>
                          <w:szCs w:val="20"/>
                        </w:rPr>
                        <w:t>well;</w:t>
                      </w:r>
                      <w:r w:rsidRPr="000F18C9">
                        <w:rPr>
                          <w:rFonts w:cs="Arial Narrow"/>
                          <w:i/>
                          <w:sz w:val="20"/>
                          <w:szCs w:val="20"/>
                        </w:rPr>
                        <w:t xml:space="preserve"> there is room for improvement yet they are the ones in the driving seat. Structures may be existent but they are not effective</w:t>
                      </w:r>
                      <w:r>
                        <w:rPr>
                          <w:rFonts w:cs="Arial Narrow"/>
                          <w:i/>
                          <w:sz w:val="20"/>
                          <w:szCs w:val="20"/>
                        </w:rPr>
                        <w:t>,</w:t>
                      </w:r>
                      <w:r w:rsidRPr="000F18C9">
                        <w:rPr>
                          <w:rFonts w:cs="Arial Narrow"/>
                          <w:i/>
                          <w:sz w:val="20"/>
                          <w:szCs w:val="20"/>
                        </w:rPr>
                        <w:t xml:space="preserve">” </w:t>
                      </w:r>
                      <w:r w:rsidRPr="000F18C9">
                        <w:rPr>
                          <w:sz w:val="20"/>
                          <w:szCs w:val="20"/>
                        </w:rPr>
                        <w:t xml:space="preserve">said </w:t>
                      </w:r>
                      <w:r>
                        <w:rPr>
                          <w:sz w:val="20"/>
                          <w:szCs w:val="20"/>
                        </w:rPr>
                        <w:t xml:space="preserve">one </w:t>
                      </w:r>
                      <w:r w:rsidRPr="000F18C9">
                        <w:rPr>
                          <w:sz w:val="20"/>
                          <w:szCs w:val="20"/>
                        </w:rPr>
                        <w:t>national level KII respondent.</w:t>
                      </w:r>
                    </w:p>
                    <w:p w14:paraId="3EB17ED0" w14:textId="77777777" w:rsidR="00AF36B2" w:rsidRDefault="00AF36B2" w:rsidP="004230C6">
                      <w:pPr>
                        <w:ind w:left="720"/>
                        <w:jc w:val="both"/>
                        <w:rPr>
                          <w:sz w:val="20"/>
                          <w:szCs w:val="20"/>
                        </w:rPr>
                      </w:pPr>
                    </w:p>
                    <w:p w14:paraId="3A5AD73E" w14:textId="77777777" w:rsidR="00AF36B2" w:rsidRPr="00A45807" w:rsidRDefault="00AF36B2" w:rsidP="004230C6">
                      <w:pPr>
                        <w:ind w:left="720"/>
                        <w:jc w:val="both"/>
                        <w:rPr>
                          <w:sz w:val="20"/>
                          <w:szCs w:val="20"/>
                        </w:rPr>
                      </w:pPr>
                    </w:p>
                    <w:p w14:paraId="4A002BA8" w14:textId="77777777" w:rsidR="00AF36B2" w:rsidRDefault="00AF36B2" w:rsidP="004230C6">
                      <w:pPr>
                        <w:jc w:val="center"/>
                      </w:pPr>
                    </w:p>
                  </w:txbxContent>
                </v:textbox>
                <w10:wrap type="through" anchorx="margin"/>
              </v:roundrect>
            </w:pict>
          </mc:Fallback>
        </mc:AlternateContent>
      </w:r>
      <w:r w:rsidRPr="00F61653">
        <w:rPr>
          <w:noProof/>
          <w:lang w:eastAsia="en-US"/>
        </w:rPr>
        <mc:AlternateContent>
          <mc:Choice Requires="wps">
            <w:drawing>
              <wp:anchor distT="0" distB="0" distL="114300" distR="114300" simplePos="0" relativeHeight="251677184" behindDoc="0" locked="0" layoutInCell="1" allowOverlap="1" wp14:anchorId="17F73F3F" wp14:editId="03421CF2">
                <wp:simplePos x="0" y="0"/>
                <wp:positionH relativeFrom="margin">
                  <wp:posOffset>-1270</wp:posOffset>
                </wp:positionH>
                <wp:positionV relativeFrom="paragraph">
                  <wp:posOffset>182880</wp:posOffset>
                </wp:positionV>
                <wp:extent cx="6292850" cy="3168650"/>
                <wp:effectExtent l="0" t="0" r="0" b="0"/>
                <wp:wrapThrough wrapText="bothSides">
                  <wp:wrapPolygon edited="0">
                    <wp:start x="1308" y="0"/>
                    <wp:lineTo x="981" y="130"/>
                    <wp:lineTo x="0" y="1688"/>
                    <wp:lineTo x="0" y="19479"/>
                    <wp:lineTo x="523" y="20778"/>
                    <wp:lineTo x="523" y="20907"/>
                    <wp:lineTo x="1177" y="21557"/>
                    <wp:lineTo x="1242" y="21557"/>
                    <wp:lineTo x="20336" y="21557"/>
                    <wp:lineTo x="20467" y="21557"/>
                    <wp:lineTo x="21120" y="20778"/>
                    <wp:lineTo x="21578" y="19349"/>
                    <wp:lineTo x="21578" y="1688"/>
                    <wp:lineTo x="20794" y="390"/>
                    <wp:lineTo x="20336" y="0"/>
                    <wp:lineTo x="1308" y="0"/>
                  </wp:wrapPolygon>
                </wp:wrapThrough>
                <wp:docPr id="1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0" cy="31686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6BDA2CA6" w14:textId="77777777" w:rsidR="00AF36B2" w:rsidRPr="00A45807" w:rsidRDefault="00AF36B2" w:rsidP="004230C6">
                            <w:pPr>
                              <w:jc w:val="both"/>
                              <w:rPr>
                                <w:sz w:val="20"/>
                                <w:szCs w:val="20"/>
                              </w:rPr>
                            </w:pPr>
                            <w:r w:rsidRPr="008E60CF">
                              <w:rPr>
                                <w:i/>
                                <w:sz w:val="20"/>
                                <w:szCs w:val="20"/>
                              </w:rPr>
                              <w:t>“We are not a ‘stew’, we are a ‘salad’</w:t>
                            </w:r>
                            <w:r w:rsidRPr="00A45807">
                              <w:rPr>
                                <w:sz w:val="20"/>
                                <w:szCs w:val="20"/>
                              </w:rPr>
                              <w:t xml:space="preserve">. </w:t>
                            </w:r>
                            <w:r w:rsidRPr="008E60CF">
                              <w:rPr>
                                <w:i/>
                                <w:sz w:val="20"/>
                                <w:szCs w:val="20"/>
                              </w:rPr>
                              <w:t>Each agency comes in with its unique flavor and we like it that way”,</w:t>
                            </w:r>
                            <w:r w:rsidRPr="00A45807">
                              <w:rPr>
                                <w:sz w:val="20"/>
                                <w:szCs w:val="20"/>
                              </w:rPr>
                              <w:t xml:space="preserve"> remarked one UN KII respondent.</w:t>
                            </w:r>
                          </w:p>
                          <w:p w14:paraId="2BEFBB17" w14:textId="77777777" w:rsidR="00AF36B2" w:rsidRPr="00A45807" w:rsidRDefault="00AF36B2" w:rsidP="004230C6">
                            <w:pPr>
                              <w:jc w:val="both"/>
                              <w:rPr>
                                <w:sz w:val="20"/>
                                <w:szCs w:val="20"/>
                              </w:rPr>
                            </w:pPr>
                          </w:p>
                          <w:p w14:paraId="26E932A8" w14:textId="77777777" w:rsidR="00AF36B2" w:rsidRDefault="00AF36B2" w:rsidP="004230C6">
                            <w:pPr>
                              <w:jc w:val="both"/>
                              <w:rPr>
                                <w:sz w:val="20"/>
                                <w:szCs w:val="20"/>
                              </w:rPr>
                            </w:pPr>
                            <w:r w:rsidRPr="008E60CF">
                              <w:rPr>
                                <w:i/>
                                <w:sz w:val="20"/>
                                <w:szCs w:val="20"/>
                              </w:rPr>
                              <w:t>“It (DaO) is a good strategy on paper</w:t>
                            </w:r>
                            <w:r>
                              <w:rPr>
                                <w:i/>
                                <w:sz w:val="20"/>
                                <w:szCs w:val="20"/>
                              </w:rPr>
                              <w:t>, not on ground</w:t>
                            </w:r>
                            <w:r w:rsidRPr="008E60CF">
                              <w:rPr>
                                <w:i/>
                                <w:sz w:val="20"/>
                                <w:szCs w:val="20"/>
                              </w:rPr>
                              <w:t>”,</w:t>
                            </w:r>
                            <w:r>
                              <w:rPr>
                                <w:sz w:val="20"/>
                                <w:szCs w:val="20"/>
                              </w:rPr>
                              <w:t xml:space="preserve"> pointed out</w:t>
                            </w:r>
                            <w:r w:rsidRPr="00A45807">
                              <w:rPr>
                                <w:sz w:val="20"/>
                                <w:szCs w:val="20"/>
                              </w:rPr>
                              <w:t xml:space="preserve"> one national level KII respondent.</w:t>
                            </w:r>
                          </w:p>
                          <w:p w14:paraId="5B490D94" w14:textId="77777777" w:rsidR="00AF36B2" w:rsidRDefault="00AF36B2" w:rsidP="004230C6">
                            <w:pPr>
                              <w:ind w:left="720"/>
                              <w:jc w:val="both"/>
                              <w:rPr>
                                <w:sz w:val="20"/>
                                <w:szCs w:val="20"/>
                              </w:rPr>
                            </w:pPr>
                          </w:p>
                          <w:p w14:paraId="1C9AC999" w14:textId="77777777" w:rsidR="00AF36B2" w:rsidRPr="00A45807" w:rsidRDefault="00AF36B2" w:rsidP="004230C6">
                            <w:pPr>
                              <w:jc w:val="both"/>
                              <w:rPr>
                                <w:sz w:val="20"/>
                                <w:szCs w:val="20"/>
                              </w:rPr>
                            </w:pPr>
                            <w:r w:rsidRPr="008E60CF">
                              <w:rPr>
                                <w:i/>
                                <w:sz w:val="20"/>
                                <w:szCs w:val="20"/>
                              </w:rPr>
                              <w:t xml:space="preserve">“It (DaO) is </w:t>
                            </w:r>
                            <w:r>
                              <w:rPr>
                                <w:i/>
                                <w:sz w:val="20"/>
                                <w:szCs w:val="20"/>
                              </w:rPr>
                              <w:t>m</w:t>
                            </w:r>
                            <w:r w:rsidRPr="003A6119">
                              <w:rPr>
                                <w:i/>
                                <w:sz w:val="20"/>
                                <w:szCs w:val="20"/>
                              </w:rPr>
                              <w:t xml:space="preserve">ore of </w:t>
                            </w:r>
                            <w:r>
                              <w:rPr>
                                <w:i/>
                                <w:sz w:val="20"/>
                                <w:szCs w:val="20"/>
                              </w:rPr>
                              <w:t xml:space="preserve">a </w:t>
                            </w:r>
                            <w:r w:rsidRPr="003A6119">
                              <w:rPr>
                                <w:i/>
                                <w:sz w:val="20"/>
                                <w:szCs w:val="20"/>
                              </w:rPr>
                              <w:t xml:space="preserve">theoretical concept </w:t>
                            </w:r>
                            <w:r>
                              <w:rPr>
                                <w:i/>
                                <w:sz w:val="20"/>
                                <w:szCs w:val="20"/>
                              </w:rPr>
                              <w:t>than a</w:t>
                            </w:r>
                            <w:r w:rsidRPr="003A6119">
                              <w:rPr>
                                <w:i/>
                                <w:sz w:val="20"/>
                                <w:szCs w:val="20"/>
                              </w:rPr>
                              <w:t xml:space="preserve"> practice</w:t>
                            </w:r>
                            <w:r>
                              <w:rPr>
                                <w:i/>
                                <w:sz w:val="20"/>
                                <w:szCs w:val="20"/>
                              </w:rPr>
                              <w:t>”</w:t>
                            </w:r>
                            <w:r w:rsidRPr="003A6119">
                              <w:rPr>
                                <w:i/>
                                <w:sz w:val="20"/>
                                <w:szCs w:val="20"/>
                              </w:rPr>
                              <w:t>,</w:t>
                            </w:r>
                            <w:r w:rsidRPr="00A45807">
                              <w:rPr>
                                <w:sz w:val="20"/>
                                <w:szCs w:val="20"/>
                              </w:rPr>
                              <w:t xml:space="preserve"> remarked one national level KII respondent.</w:t>
                            </w:r>
                          </w:p>
                          <w:p w14:paraId="7934BC75" w14:textId="77777777" w:rsidR="00AF36B2" w:rsidRPr="00A45807" w:rsidRDefault="00AF36B2" w:rsidP="004230C6">
                            <w:pPr>
                              <w:ind w:left="720"/>
                              <w:jc w:val="both"/>
                              <w:rPr>
                                <w:sz w:val="20"/>
                                <w:szCs w:val="20"/>
                              </w:rPr>
                            </w:pPr>
                          </w:p>
                          <w:p w14:paraId="772ED873" w14:textId="77777777" w:rsidR="00AF36B2" w:rsidRDefault="00AF36B2" w:rsidP="004230C6">
                            <w:pPr>
                              <w:jc w:val="both"/>
                              <w:rPr>
                                <w:sz w:val="20"/>
                                <w:szCs w:val="20"/>
                              </w:rPr>
                            </w:pPr>
                            <w:r w:rsidRPr="008E60CF">
                              <w:rPr>
                                <w:i/>
                                <w:sz w:val="20"/>
                                <w:szCs w:val="20"/>
                              </w:rPr>
                              <w:t>“</w:t>
                            </w:r>
                            <w:r>
                              <w:rPr>
                                <w:i/>
                                <w:sz w:val="20"/>
                                <w:szCs w:val="20"/>
                              </w:rPr>
                              <w:t>It d</w:t>
                            </w:r>
                            <w:r w:rsidRPr="008E60CF">
                              <w:rPr>
                                <w:i/>
                                <w:sz w:val="20"/>
                                <w:szCs w:val="20"/>
                              </w:rPr>
                              <w:t xml:space="preserve">oesn’t feel they are working as one, </w:t>
                            </w:r>
                            <w:r>
                              <w:rPr>
                                <w:i/>
                                <w:sz w:val="20"/>
                                <w:szCs w:val="20"/>
                              </w:rPr>
                              <w:t xml:space="preserve">they seem to be in competition </w:t>
                            </w:r>
                            <w:r w:rsidRPr="008E60CF">
                              <w:rPr>
                                <w:i/>
                                <w:sz w:val="20"/>
                                <w:szCs w:val="20"/>
                              </w:rPr>
                              <w:t>as opposed to working together”,</w:t>
                            </w:r>
                            <w:r w:rsidRPr="00A45807">
                              <w:rPr>
                                <w:sz w:val="20"/>
                                <w:szCs w:val="20"/>
                              </w:rPr>
                              <w:t xml:space="preserve"> said national level KII respondent. </w:t>
                            </w:r>
                          </w:p>
                          <w:p w14:paraId="5B32AF08" w14:textId="77777777" w:rsidR="00AF36B2" w:rsidRDefault="00AF36B2" w:rsidP="004230C6">
                            <w:pPr>
                              <w:ind w:left="720"/>
                              <w:jc w:val="both"/>
                              <w:rPr>
                                <w:sz w:val="20"/>
                                <w:szCs w:val="20"/>
                              </w:rPr>
                            </w:pPr>
                          </w:p>
                          <w:p w14:paraId="4271BE77" w14:textId="77777777" w:rsidR="00AF36B2" w:rsidRDefault="00AF36B2" w:rsidP="004230C6">
                            <w:pPr>
                              <w:jc w:val="both"/>
                              <w:rPr>
                                <w:rFonts w:cs="Arial Narrow"/>
                                <w:sz w:val="20"/>
                                <w:szCs w:val="20"/>
                              </w:rPr>
                            </w:pPr>
                            <w:r w:rsidRPr="00E665FC">
                              <w:rPr>
                                <w:rFonts w:cs="Arial Narrow"/>
                                <w:i/>
                                <w:sz w:val="20"/>
                                <w:szCs w:val="20"/>
                              </w:rPr>
                              <w:t>“There is competition</w:t>
                            </w:r>
                            <w:r>
                              <w:rPr>
                                <w:rFonts w:cs="Arial Narrow"/>
                                <w:i/>
                                <w:sz w:val="20"/>
                                <w:szCs w:val="20"/>
                              </w:rPr>
                              <w:t>;</w:t>
                            </w:r>
                            <w:r w:rsidRPr="00E665FC">
                              <w:rPr>
                                <w:rFonts w:cs="Arial Narrow"/>
                                <w:i/>
                                <w:sz w:val="20"/>
                                <w:szCs w:val="20"/>
                              </w:rPr>
                              <w:t xml:space="preserve"> each one wants to show results and visibility and </w:t>
                            </w:r>
                            <w:r>
                              <w:rPr>
                                <w:rFonts w:cs="Arial Narrow"/>
                                <w:i/>
                                <w:sz w:val="20"/>
                                <w:szCs w:val="20"/>
                              </w:rPr>
                              <w:t xml:space="preserve">they each </w:t>
                            </w:r>
                            <w:r w:rsidRPr="00E665FC">
                              <w:rPr>
                                <w:rFonts w:cs="Arial Narrow"/>
                                <w:i/>
                                <w:sz w:val="20"/>
                                <w:szCs w:val="20"/>
                              </w:rPr>
                              <w:t xml:space="preserve">have a </w:t>
                            </w:r>
                            <w:r>
                              <w:rPr>
                                <w:rFonts w:cs="Arial Narrow"/>
                                <w:i/>
                                <w:sz w:val="20"/>
                                <w:szCs w:val="20"/>
                              </w:rPr>
                              <w:t xml:space="preserve">defined </w:t>
                            </w:r>
                            <w:r w:rsidRPr="00E665FC">
                              <w:rPr>
                                <w:rFonts w:cs="Arial Narrow"/>
                                <w:i/>
                                <w:sz w:val="20"/>
                                <w:szCs w:val="20"/>
                              </w:rPr>
                              <w:t>mandate”,</w:t>
                            </w:r>
                            <w:r w:rsidRPr="00E665FC">
                              <w:rPr>
                                <w:rFonts w:cs="Arial Narrow"/>
                                <w:sz w:val="20"/>
                                <w:szCs w:val="20"/>
                              </w:rPr>
                              <w:t xml:space="preserve"> remarked on</w:t>
                            </w:r>
                            <w:r>
                              <w:rPr>
                                <w:rFonts w:cs="Arial Narrow"/>
                                <w:sz w:val="20"/>
                                <w:szCs w:val="20"/>
                              </w:rPr>
                              <w:t>e</w:t>
                            </w:r>
                            <w:r w:rsidRPr="00E665FC">
                              <w:rPr>
                                <w:rFonts w:cs="Arial Narrow"/>
                                <w:sz w:val="20"/>
                                <w:szCs w:val="20"/>
                              </w:rPr>
                              <w:t xml:space="preserve"> national level IPs staff</w:t>
                            </w:r>
                            <w:r>
                              <w:rPr>
                                <w:rFonts w:cs="Arial Narrow"/>
                                <w:sz w:val="20"/>
                                <w:szCs w:val="20"/>
                              </w:rPr>
                              <w:t xml:space="preserve"> member</w:t>
                            </w:r>
                            <w:r w:rsidRPr="00E665FC">
                              <w:rPr>
                                <w:rFonts w:cs="Arial Narrow"/>
                                <w:sz w:val="20"/>
                                <w:szCs w:val="20"/>
                              </w:rPr>
                              <w:t>.</w:t>
                            </w:r>
                          </w:p>
                          <w:p w14:paraId="20A4BF0A" w14:textId="77777777" w:rsidR="00AF36B2" w:rsidRDefault="00AF36B2" w:rsidP="004230C6">
                            <w:pPr>
                              <w:ind w:left="720"/>
                              <w:jc w:val="both"/>
                              <w:rPr>
                                <w:rFonts w:cs="Arial Narrow"/>
                                <w:sz w:val="20"/>
                                <w:szCs w:val="20"/>
                              </w:rPr>
                            </w:pPr>
                          </w:p>
                          <w:p w14:paraId="6B419402" w14:textId="77777777" w:rsidR="00AF36B2" w:rsidRDefault="00AF36B2" w:rsidP="004230C6">
                            <w:pPr>
                              <w:jc w:val="both"/>
                              <w:rPr>
                                <w:rFonts w:cs="Arial Narrow"/>
                                <w:i/>
                                <w:sz w:val="20"/>
                                <w:szCs w:val="20"/>
                              </w:rPr>
                            </w:pPr>
                            <w:r>
                              <w:rPr>
                                <w:rFonts w:cs="Arial Narrow"/>
                                <w:i/>
                                <w:sz w:val="20"/>
                                <w:szCs w:val="20"/>
                              </w:rPr>
                              <w:t>“</w:t>
                            </w:r>
                            <w:r w:rsidRPr="00E6299F">
                              <w:rPr>
                                <w:rFonts w:cs="Arial Narrow"/>
                                <w:i/>
                                <w:sz w:val="20"/>
                                <w:szCs w:val="20"/>
                              </w:rPr>
                              <w:t>DaO has been good but more can be done to make it much better</w:t>
                            </w:r>
                            <w:r>
                              <w:rPr>
                                <w:rFonts w:cs="Arial Narrow"/>
                                <w:i/>
                                <w:sz w:val="20"/>
                                <w:szCs w:val="20"/>
                              </w:rPr>
                              <w:t>…</w:t>
                            </w:r>
                            <w:r w:rsidRPr="00E6299F">
                              <w:rPr>
                                <w:rFonts w:cs="Arial Narrow"/>
                                <w:i/>
                                <w:sz w:val="20"/>
                                <w:szCs w:val="20"/>
                              </w:rPr>
                              <w:t xml:space="preserve"> One budget was a big challenge; agencies were not ready to </w:t>
                            </w:r>
                            <w:r>
                              <w:rPr>
                                <w:rFonts w:cs="Arial Narrow"/>
                                <w:i/>
                                <w:sz w:val="20"/>
                                <w:szCs w:val="20"/>
                              </w:rPr>
                              <w:t>work with</w:t>
                            </w:r>
                            <w:r w:rsidRPr="00E6299F">
                              <w:rPr>
                                <w:rFonts w:cs="Arial Narrow"/>
                                <w:i/>
                                <w:sz w:val="20"/>
                                <w:szCs w:val="20"/>
                              </w:rPr>
                              <w:t xml:space="preserve"> one budget at </w:t>
                            </w:r>
                            <w:r>
                              <w:rPr>
                                <w:rFonts w:cs="Arial Narrow"/>
                                <w:i/>
                                <w:sz w:val="20"/>
                                <w:szCs w:val="20"/>
                              </w:rPr>
                              <w:t xml:space="preserve">the </w:t>
                            </w:r>
                            <w:r w:rsidRPr="00E6299F">
                              <w:rPr>
                                <w:rFonts w:cs="Arial Narrow"/>
                                <w:i/>
                                <w:sz w:val="20"/>
                                <w:szCs w:val="20"/>
                              </w:rPr>
                              <w:t>start but with time agencies are getting used</w:t>
                            </w:r>
                            <w:r>
                              <w:rPr>
                                <w:rFonts w:cs="Arial Narrow"/>
                                <w:i/>
                                <w:sz w:val="20"/>
                                <w:szCs w:val="20"/>
                              </w:rPr>
                              <w:t>”,</w:t>
                            </w:r>
                            <w:r w:rsidRPr="00A45807">
                              <w:rPr>
                                <w:sz w:val="20"/>
                                <w:szCs w:val="20"/>
                              </w:rPr>
                              <w:t xml:space="preserve"> remarked one UN KII respondent.</w:t>
                            </w:r>
                          </w:p>
                          <w:p w14:paraId="4DD80577" w14:textId="77777777" w:rsidR="00AF36B2" w:rsidRPr="00D34A44" w:rsidRDefault="00AF36B2" w:rsidP="004230C6">
                            <w:pPr>
                              <w:ind w:left="720"/>
                              <w:jc w:val="both"/>
                              <w:rPr>
                                <w:rFonts w:cs="Arial Narrow"/>
                                <w:i/>
                                <w:sz w:val="16"/>
                                <w:szCs w:val="16"/>
                              </w:rPr>
                            </w:pPr>
                          </w:p>
                          <w:p w14:paraId="73567FEB" w14:textId="77777777" w:rsidR="00AF36B2" w:rsidRPr="000F18C9" w:rsidRDefault="00AF36B2" w:rsidP="004230C6">
                            <w:pPr>
                              <w:contextualSpacing/>
                              <w:jc w:val="both"/>
                              <w:rPr>
                                <w:rFonts w:cs="Arial Narrow"/>
                                <w:i/>
                                <w:sz w:val="20"/>
                                <w:szCs w:val="20"/>
                              </w:rPr>
                            </w:pPr>
                            <w:r w:rsidRPr="000F18C9">
                              <w:rPr>
                                <w:rFonts w:cs="Arial Narrow"/>
                                <w:i/>
                                <w:sz w:val="20"/>
                                <w:szCs w:val="20"/>
                              </w:rPr>
                              <w:t>“There is limited information</w:t>
                            </w:r>
                            <w:r>
                              <w:rPr>
                                <w:rFonts w:cs="Arial Narrow"/>
                                <w:i/>
                                <w:sz w:val="20"/>
                                <w:szCs w:val="20"/>
                              </w:rPr>
                              <w:t xml:space="preserve"> that</w:t>
                            </w:r>
                            <w:r w:rsidRPr="000F18C9">
                              <w:rPr>
                                <w:rFonts w:cs="Arial Narrow"/>
                                <w:i/>
                                <w:sz w:val="20"/>
                                <w:szCs w:val="20"/>
                              </w:rPr>
                              <w:t xml:space="preserve"> trickles down to MDAs. MDAs do not understand UNDAF </w:t>
                            </w:r>
                            <w:r>
                              <w:rPr>
                                <w:rFonts w:cs="Arial Narrow"/>
                                <w:i/>
                                <w:sz w:val="20"/>
                                <w:szCs w:val="20"/>
                              </w:rPr>
                              <w:t>well;</w:t>
                            </w:r>
                            <w:r w:rsidRPr="000F18C9">
                              <w:rPr>
                                <w:rFonts w:cs="Arial Narrow"/>
                                <w:i/>
                                <w:sz w:val="20"/>
                                <w:szCs w:val="20"/>
                              </w:rPr>
                              <w:t xml:space="preserve"> there is room for improvement yet they are the ones in the driving seat. Structures may be existent but they are not effective”, </w:t>
                            </w:r>
                            <w:r w:rsidRPr="000F18C9">
                              <w:rPr>
                                <w:sz w:val="20"/>
                                <w:szCs w:val="20"/>
                              </w:rPr>
                              <w:t xml:space="preserve">said </w:t>
                            </w:r>
                            <w:r>
                              <w:rPr>
                                <w:sz w:val="20"/>
                                <w:szCs w:val="20"/>
                              </w:rPr>
                              <w:t xml:space="preserve">one </w:t>
                            </w:r>
                            <w:r w:rsidRPr="000F18C9">
                              <w:rPr>
                                <w:sz w:val="20"/>
                                <w:szCs w:val="20"/>
                              </w:rPr>
                              <w:t>national level KII respondent.</w:t>
                            </w:r>
                          </w:p>
                          <w:p w14:paraId="58764478" w14:textId="77777777" w:rsidR="00AF36B2" w:rsidRDefault="00AF36B2" w:rsidP="004230C6">
                            <w:pPr>
                              <w:ind w:left="720"/>
                              <w:jc w:val="both"/>
                              <w:rPr>
                                <w:sz w:val="20"/>
                                <w:szCs w:val="20"/>
                              </w:rPr>
                            </w:pPr>
                          </w:p>
                          <w:p w14:paraId="4C2D913A" w14:textId="77777777" w:rsidR="00AF36B2" w:rsidRPr="00A45807" w:rsidRDefault="00AF36B2" w:rsidP="004230C6">
                            <w:pPr>
                              <w:ind w:left="720"/>
                              <w:jc w:val="both"/>
                              <w:rPr>
                                <w:sz w:val="20"/>
                                <w:szCs w:val="20"/>
                              </w:rPr>
                            </w:pPr>
                          </w:p>
                          <w:p w14:paraId="0B292B8D" w14:textId="77777777" w:rsidR="00AF36B2" w:rsidRDefault="00AF36B2" w:rsidP="00423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7F73F3F" id="_x0000_s1040" style="position:absolute;left:0;text-align:left;margin-left:-.1pt;margin-top:14.4pt;width:495.5pt;height:24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" fillcolor="#91bce3 [2164]" strokecolor="#5b9bd5 [3204]" strokeweight=".5pt">
                <v:fill color2="#7aaddd [2612]" rotate="t" colors="0 #b1cbe9;.5 #a3c1e5;1 #92b9e4" focus="100%" type="gradient">
                  <o:fill v:ext="view" type="gradientUnscaled"/>
                </v:fill>
                <v:stroke joinstyle="miter"/>
                <v:path arrowok="t"/>
                <v:textbox>
                  <w:txbxContent>
                    <w:p w14:paraId="6BDA2CA6" w14:textId="77777777" w:rsidR="00AF36B2" w:rsidRPr="00A45807" w:rsidRDefault="00AF36B2" w:rsidP="004230C6">
                      <w:pPr>
                        <w:jc w:val="both"/>
                        <w:rPr>
                          <w:sz w:val="20"/>
                          <w:szCs w:val="20"/>
                        </w:rPr>
                      </w:pPr>
                      <w:r w:rsidRPr="008E60CF">
                        <w:rPr>
                          <w:i/>
                          <w:sz w:val="20"/>
                          <w:szCs w:val="20"/>
                        </w:rPr>
                        <w:t>“We are not a ‘stew’, we are a ‘salad’</w:t>
                      </w:r>
                      <w:r w:rsidRPr="00A45807">
                        <w:rPr>
                          <w:sz w:val="20"/>
                          <w:szCs w:val="20"/>
                        </w:rPr>
                        <w:t xml:space="preserve">. </w:t>
                      </w:r>
                      <w:r w:rsidRPr="008E60CF">
                        <w:rPr>
                          <w:i/>
                          <w:sz w:val="20"/>
                          <w:szCs w:val="20"/>
                        </w:rPr>
                        <w:t>Each agency comes in with its unique flavor and we like it that way”,</w:t>
                      </w:r>
                      <w:r w:rsidRPr="00A45807">
                        <w:rPr>
                          <w:sz w:val="20"/>
                          <w:szCs w:val="20"/>
                        </w:rPr>
                        <w:t xml:space="preserve"> remarked one UN KII respondent.</w:t>
                      </w:r>
                    </w:p>
                    <w:p w14:paraId="2BEFBB17" w14:textId="77777777" w:rsidR="00AF36B2" w:rsidRPr="00A45807" w:rsidRDefault="00AF36B2" w:rsidP="004230C6">
                      <w:pPr>
                        <w:jc w:val="both"/>
                        <w:rPr>
                          <w:sz w:val="20"/>
                          <w:szCs w:val="20"/>
                        </w:rPr>
                      </w:pPr>
                    </w:p>
                    <w:p w14:paraId="26E932A8" w14:textId="77777777" w:rsidR="00AF36B2" w:rsidRDefault="00AF36B2" w:rsidP="004230C6">
                      <w:pPr>
                        <w:jc w:val="both"/>
                        <w:rPr>
                          <w:sz w:val="20"/>
                          <w:szCs w:val="20"/>
                        </w:rPr>
                      </w:pPr>
                      <w:r w:rsidRPr="008E60CF">
                        <w:rPr>
                          <w:i/>
                          <w:sz w:val="20"/>
                          <w:szCs w:val="20"/>
                        </w:rPr>
                        <w:t>“It (DaO) is a good strategy on paper</w:t>
                      </w:r>
                      <w:r>
                        <w:rPr>
                          <w:i/>
                          <w:sz w:val="20"/>
                          <w:szCs w:val="20"/>
                        </w:rPr>
                        <w:t>, not on ground</w:t>
                      </w:r>
                      <w:r w:rsidRPr="008E60CF">
                        <w:rPr>
                          <w:i/>
                          <w:sz w:val="20"/>
                          <w:szCs w:val="20"/>
                        </w:rPr>
                        <w:t>”,</w:t>
                      </w:r>
                      <w:r>
                        <w:rPr>
                          <w:sz w:val="20"/>
                          <w:szCs w:val="20"/>
                        </w:rPr>
                        <w:t xml:space="preserve"> pointed out</w:t>
                      </w:r>
                      <w:r w:rsidRPr="00A45807">
                        <w:rPr>
                          <w:sz w:val="20"/>
                          <w:szCs w:val="20"/>
                        </w:rPr>
                        <w:t xml:space="preserve"> one national level KII respondent.</w:t>
                      </w:r>
                    </w:p>
                    <w:p w14:paraId="5B490D94" w14:textId="77777777" w:rsidR="00AF36B2" w:rsidRDefault="00AF36B2" w:rsidP="004230C6">
                      <w:pPr>
                        <w:ind w:left="720"/>
                        <w:jc w:val="both"/>
                        <w:rPr>
                          <w:sz w:val="20"/>
                          <w:szCs w:val="20"/>
                        </w:rPr>
                      </w:pPr>
                    </w:p>
                    <w:p w14:paraId="1C9AC999" w14:textId="77777777" w:rsidR="00AF36B2" w:rsidRPr="00A45807" w:rsidRDefault="00AF36B2" w:rsidP="004230C6">
                      <w:pPr>
                        <w:jc w:val="both"/>
                        <w:rPr>
                          <w:sz w:val="20"/>
                          <w:szCs w:val="20"/>
                        </w:rPr>
                      </w:pPr>
                      <w:r w:rsidRPr="008E60CF">
                        <w:rPr>
                          <w:i/>
                          <w:sz w:val="20"/>
                          <w:szCs w:val="20"/>
                        </w:rPr>
                        <w:t xml:space="preserve">“It (DaO) is </w:t>
                      </w:r>
                      <w:r>
                        <w:rPr>
                          <w:i/>
                          <w:sz w:val="20"/>
                          <w:szCs w:val="20"/>
                        </w:rPr>
                        <w:t>m</w:t>
                      </w:r>
                      <w:r w:rsidRPr="003A6119">
                        <w:rPr>
                          <w:i/>
                          <w:sz w:val="20"/>
                          <w:szCs w:val="20"/>
                        </w:rPr>
                        <w:t xml:space="preserve">ore of </w:t>
                      </w:r>
                      <w:r>
                        <w:rPr>
                          <w:i/>
                          <w:sz w:val="20"/>
                          <w:szCs w:val="20"/>
                        </w:rPr>
                        <w:t xml:space="preserve">a </w:t>
                      </w:r>
                      <w:r w:rsidRPr="003A6119">
                        <w:rPr>
                          <w:i/>
                          <w:sz w:val="20"/>
                          <w:szCs w:val="20"/>
                        </w:rPr>
                        <w:t xml:space="preserve">theoretical concept </w:t>
                      </w:r>
                      <w:r>
                        <w:rPr>
                          <w:i/>
                          <w:sz w:val="20"/>
                          <w:szCs w:val="20"/>
                        </w:rPr>
                        <w:t>than a</w:t>
                      </w:r>
                      <w:r w:rsidRPr="003A6119">
                        <w:rPr>
                          <w:i/>
                          <w:sz w:val="20"/>
                          <w:szCs w:val="20"/>
                        </w:rPr>
                        <w:t xml:space="preserve"> practice</w:t>
                      </w:r>
                      <w:r>
                        <w:rPr>
                          <w:i/>
                          <w:sz w:val="20"/>
                          <w:szCs w:val="20"/>
                        </w:rPr>
                        <w:t>”</w:t>
                      </w:r>
                      <w:r w:rsidRPr="003A6119">
                        <w:rPr>
                          <w:i/>
                          <w:sz w:val="20"/>
                          <w:szCs w:val="20"/>
                        </w:rPr>
                        <w:t>,</w:t>
                      </w:r>
                      <w:r w:rsidRPr="00A45807">
                        <w:rPr>
                          <w:sz w:val="20"/>
                          <w:szCs w:val="20"/>
                        </w:rPr>
                        <w:t xml:space="preserve"> remarked one national level KII respondent.</w:t>
                      </w:r>
                    </w:p>
                    <w:p w14:paraId="7934BC75" w14:textId="77777777" w:rsidR="00AF36B2" w:rsidRPr="00A45807" w:rsidRDefault="00AF36B2" w:rsidP="004230C6">
                      <w:pPr>
                        <w:ind w:left="720"/>
                        <w:jc w:val="both"/>
                        <w:rPr>
                          <w:sz w:val="20"/>
                          <w:szCs w:val="20"/>
                        </w:rPr>
                      </w:pPr>
                    </w:p>
                    <w:p w14:paraId="772ED873" w14:textId="77777777" w:rsidR="00AF36B2" w:rsidRDefault="00AF36B2" w:rsidP="004230C6">
                      <w:pPr>
                        <w:jc w:val="both"/>
                        <w:rPr>
                          <w:sz w:val="20"/>
                          <w:szCs w:val="20"/>
                        </w:rPr>
                      </w:pPr>
                      <w:r w:rsidRPr="008E60CF">
                        <w:rPr>
                          <w:i/>
                          <w:sz w:val="20"/>
                          <w:szCs w:val="20"/>
                        </w:rPr>
                        <w:t>“</w:t>
                      </w:r>
                      <w:r>
                        <w:rPr>
                          <w:i/>
                          <w:sz w:val="20"/>
                          <w:szCs w:val="20"/>
                        </w:rPr>
                        <w:t>It d</w:t>
                      </w:r>
                      <w:r w:rsidRPr="008E60CF">
                        <w:rPr>
                          <w:i/>
                          <w:sz w:val="20"/>
                          <w:szCs w:val="20"/>
                        </w:rPr>
                        <w:t xml:space="preserve">oesn’t feel they are working as one, </w:t>
                      </w:r>
                      <w:r>
                        <w:rPr>
                          <w:i/>
                          <w:sz w:val="20"/>
                          <w:szCs w:val="20"/>
                        </w:rPr>
                        <w:t xml:space="preserve">they seem to be in competition </w:t>
                      </w:r>
                      <w:r w:rsidRPr="008E60CF">
                        <w:rPr>
                          <w:i/>
                          <w:sz w:val="20"/>
                          <w:szCs w:val="20"/>
                        </w:rPr>
                        <w:t>as opposed to working together”,</w:t>
                      </w:r>
                      <w:r w:rsidRPr="00A45807">
                        <w:rPr>
                          <w:sz w:val="20"/>
                          <w:szCs w:val="20"/>
                        </w:rPr>
                        <w:t xml:space="preserve"> said national level KII respondent. </w:t>
                      </w:r>
                    </w:p>
                    <w:p w14:paraId="5B32AF08" w14:textId="77777777" w:rsidR="00AF36B2" w:rsidRDefault="00AF36B2" w:rsidP="004230C6">
                      <w:pPr>
                        <w:ind w:left="720"/>
                        <w:jc w:val="both"/>
                        <w:rPr>
                          <w:sz w:val="20"/>
                          <w:szCs w:val="20"/>
                        </w:rPr>
                      </w:pPr>
                    </w:p>
                    <w:p w14:paraId="4271BE77" w14:textId="77777777" w:rsidR="00AF36B2" w:rsidRDefault="00AF36B2" w:rsidP="004230C6">
                      <w:pPr>
                        <w:jc w:val="both"/>
                        <w:rPr>
                          <w:rFonts w:cs="Arial Narrow"/>
                          <w:sz w:val="20"/>
                          <w:szCs w:val="20"/>
                        </w:rPr>
                      </w:pPr>
                      <w:r w:rsidRPr="00E665FC">
                        <w:rPr>
                          <w:rFonts w:cs="Arial Narrow"/>
                          <w:i/>
                          <w:sz w:val="20"/>
                          <w:szCs w:val="20"/>
                        </w:rPr>
                        <w:t>“There is competition</w:t>
                      </w:r>
                      <w:r>
                        <w:rPr>
                          <w:rFonts w:cs="Arial Narrow"/>
                          <w:i/>
                          <w:sz w:val="20"/>
                          <w:szCs w:val="20"/>
                        </w:rPr>
                        <w:t>;</w:t>
                      </w:r>
                      <w:r w:rsidRPr="00E665FC">
                        <w:rPr>
                          <w:rFonts w:cs="Arial Narrow"/>
                          <w:i/>
                          <w:sz w:val="20"/>
                          <w:szCs w:val="20"/>
                        </w:rPr>
                        <w:t xml:space="preserve"> each one wants to show results and visibility and </w:t>
                      </w:r>
                      <w:r>
                        <w:rPr>
                          <w:rFonts w:cs="Arial Narrow"/>
                          <w:i/>
                          <w:sz w:val="20"/>
                          <w:szCs w:val="20"/>
                        </w:rPr>
                        <w:t xml:space="preserve">they each </w:t>
                      </w:r>
                      <w:r w:rsidRPr="00E665FC">
                        <w:rPr>
                          <w:rFonts w:cs="Arial Narrow"/>
                          <w:i/>
                          <w:sz w:val="20"/>
                          <w:szCs w:val="20"/>
                        </w:rPr>
                        <w:t xml:space="preserve">have a </w:t>
                      </w:r>
                      <w:r>
                        <w:rPr>
                          <w:rFonts w:cs="Arial Narrow"/>
                          <w:i/>
                          <w:sz w:val="20"/>
                          <w:szCs w:val="20"/>
                        </w:rPr>
                        <w:t xml:space="preserve">defined </w:t>
                      </w:r>
                      <w:r w:rsidRPr="00E665FC">
                        <w:rPr>
                          <w:rFonts w:cs="Arial Narrow"/>
                          <w:i/>
                          <w:sz w:val="20"/>
                          <w:szCs w:val="20"/>
                        </w:rPr>
                        <w:t>mandate”,</w:t>
                      </w:r>
                      <w:r w:rsidRPr="00E665FC">
                        <w:rPr>
                          <w:rFonts w:cs="Arial Narrow"/>
                          <w:sz w:val="20"/>
                          <w:szCs w:val="20"/>
                        </w:rPr>
                        <w:t xml:space="preserve"> remarked on</w:t>
                      </w:r>
                      <w:r>
                        <w:rPr>
                          <w:rFonts w:cs="Arial Narrow"/>
                          <w:sz w:val="20"/>
                          <w:szCs w:val="20"/>
                        </w:rPr>
                        <w:t>e</w:t>
                      </w:r>
                      <w:r w:rsidRPr="00E665FC">
                        <w:rPr>
                          <w:rFonts w:cs="Arial Narrow"/>
                          <w:sz w:val="20"/>
                          <w:szCs w:val="20"/>
                        </w:rPr>
                        <w:t xml:space="preserve"> national level IPs staff</w:t>
                      </w:r>
                      <w:r>
                        <w:rPr>
                          <w:rFonts w:cs="Arial Narrow"/>
                          <w:sz w:val="20"/>
                          <w:szCs w:val="20"/>
                        </w:rPr>
                        <w:t xml:space="preserve"> member</w:t>
                      </w:r>
                      <w:r w:rsidRPr="00E665FC">
                        <w:rPr>
                          <w:rFonts w:cs="Arial Narrow"/>
                          <w:sz w:val="20"/>
                          <w:szCs w:val="20"/>
                        </w:rPr>
                        <w:t>.</w:t>
                      </w:r>
                    </w:p>
                    <w:p w14:paraId="20A4BF0A" w14:textId="77777777" w:rsidR="00AF36B2" w:rsidRDefault="00AF36B2" w:rsidP="004230C6">
                      <w:pPr>
                        <w:ind w:left="720"/>
                        <w:jc w:val="both"/>
                        <w:rPr>
                          <w:rFonts w:cs="Arial Narrow"/>
                          <w:sz w:val="20"/>
                          <w:szCs w:val="20"/>
                        </w:rPr>
                      </w:pPr>
                    </w:p>
                    <w:p w14:paraId="6B419402" w14:textId="77777777" w:rsidR="00AF36B2" w:rsidRDefault="00AF36B2" w:rsidP="004230C6">
                      <w:pPr>
                        <w:jc w:val="both"/>
                        <w:rPr>
                          <w:rFonts w:cs="Arial Narrow"/>
                          <w:i/>
                          <w:sz w:val="20"/>
                          <w:szCs w:val="20"/>
                        </w:rPr>
                      </w:pPr>
                      <w:r>
                        <w:rPr>
                          <w:rFonts w:cs="Arial Narrow"/>
                          <w:i/>
                          <w:sz w:val="20"/>
                          <w:szCs w:val="20"/>
                        </w:rPr>
                        <w:t>“</w:t>
                      </w:r>
                      <w:r w:rsidRPr="00E6299F">
                        <w:rPr>
                          <w:rFonts w:cs="Arial Narrow"/>
                          <w:i/>
                          <w:sz w:val="20"/>
                          <w:szCs w:val="20"/>
                        </w:rPr>
                        <w:t>DaO has been good but more can be done to make it much better</w:t>
                      </w:r>
                      <w:r>
                        <w:rPr>
                          <w:rFonts w:cs="Arial Narrow"/>
                          <w:i/>
                          <w:sz w:val="20"/>
                          <w:szCs w:val="20"/>
                        </w:rPr>
                        <w:t>…</w:t>
                      </w:r>
                      <w:r w:rsidRPr="00E6299F">
                        <w:rPr>
                          <w:rFonts w:cs="Arial Narrow"/>
                          <w:i/>
                          <w:sz w:val="20"/>
                          <w:szCs w:val="20"/>
                        </w:rPr>
                        <w:t xml:space="preserve"> One budget was a big challenge; agencies were not ready to </w:t>
                      </w:r>
                      <w:r>
                        <w:rPr>
                          <w:rFonts w:cs="Arial Narrow"/>
                          <w:i/>
                          <w:sz w:val="20"/>
                          <w:szCs w:val="20"/>
                        </w:rPr>
                        <w:t>work with</w:t>
                      </w:r>
                      <w:r w:rsidRPr="00E6299F">
                        <w:rPr>
                          <w:rFonts w:cs="Arial Narrow"/>
                          <w:i/>
                          <w:sz w:val="20"/>
                          <w:szCs w:val="20"/>
                        </w:rPr>
                        <w:t xml:space="preserve"> one budget at </w:t>
                      </w:r>
                      <w:r>
                        <w:rPr>
                          <w:rFonts w:cs="Arial Narrow"/>
                          <w:i/>
                          <w:sz w:val="20"/>
                          <w:szCs w:val="20"/>
                        </w:rPr>
                        <w:t xml:space="preserve">the </w:t>
                      </w:r>
                      <w:r w:rsidRPr="00E6299F">
                        <w:rPr>
                          <w:rFonts w:cs="Arial Narrow"/>
                          <w:i/>
                          <w:sz w:val="20"/>
                          <w:szCs w:val="20"/>
                        </w:rPr>
                        <w:t>start but with time agencies are getting used</w:t>
                      </w:r>
                      <w:r>
                        <w:rPr>
                          <w:rFonts w:cs="Arial Narrow"/>
                          <w:i/>
                          <w:sz w:val="20"/>
                          <w:szCs w:val="20"/>
                        </w:rPr>
                        <w:t>”,</w:t>
                      </w:r>
                      <w:r w:rsidRPr="00A45807">
                        <w:rPr>
                          <w:sz w:val="20"/>
                          <w:szCs w:val="20"/>
                        </w:rPr>
                        <w:t xml:space="preserve"> remarked one UN KII respondent.</w:t>
                      </w:r>
                    </w:p>
                    <w:p w14:paraId="4DD80577" w14:textId="77777777" w:rsidR="00AF36B2" w:rsidRPr="00D34A44" w:rsidRDefault="00AF36B2" w:rsidP="004230C6">
                      <w:pPr>
                        <w:ind w:left="720"/>
                        <w:jc w:val="both"/>
                        <w:rPr>
                          <w:rFonts w:cs="Arial Narrow"/>
                          <w:i/>
                          <w:sz w:val="16"/>
                          <w:szCs w:val="16"/>
                        </w:rPr>
                      </w:pPr>
                    </w:p>
                    <w:p w14:paraId="73567FEB" w14:textId="77777777" w:rsidR="00AF36B2" w:rsidRPr="000F18C9" w:rsidRDefault="00AF36B2" w:rsidP="004230C6">
                      <w:pPr>
                        <w:contextualSpacing/>
                        <w:jc w:val="both"/>
                        <w:rPr>
                          <w:rFonts w:cs="Arial Narrow"/>
                          <w:i/>
                          <w:sz w:val="20"/>
                          <w:szCs w:val="20"/>
                        </w:rPr>
                      </w:pPr>
                      <w:r w:rsidRPr="000F18C9">
                        <w:rPr>
                          <w:rFonts w:cs="Arial Narrow"/>
                          <w:i/>
                          <w:sz w:val="20"/>
                          <w:szCs w:val="20"/>
                        </w:rPr>
                        <w:t>“There is limited information</w:t>
                      </w:r>
                      <w:r>
                        <w:rPr>
                          <w:rFonts w:cs="Arial Narrow"/>
                          <w:i/>
                          <w:sz w:val="20"/>
                          <w:szCs w:val="20"/>
                        </w:rPr>
                        <w:t xml:space="preserve"> that</w:t>
                      </w:r>
                      <w:r w:rsidRPr="000F18C9">
                        <w:rPr>
                          <w:rFonts w:cs="Arial Narrow"/>
                          <w:i/>
                          <w:sz w:val="20"/>
                          <w:szCs w:val="20"/>
                        </w:rPr>
                        <w:t xml:space="preserve"> trickles down to MDAs. MDAs do not understand UNDAF </w:t>
                      </w:r>
                      <w:r>
                        <w:rPr>
                          <w:rFonts w:cs="Arial Narrow"/>
                          <w:i/>
                          <w:sz w:val="20"/>
                          <w:szCs w:val="20"/>
                        </w:rPr>
                        <w:t>well;</w:t>
                      </w:r>
                      <w:r w:rsidRPr="000F18C9">
                        <w:rPr>
                          <w:rFonts w:cs="Arial Narrow"/>
                          <w:i/>
                          <w:sz w:val="20"/>
                          <w:szCs w:val="20"/>
                        </w:rPr>
                        <w:t xml:space="preserve"> there is room for improvement yet they are the ones in the driving seat. Structures may be existent but they are not effective”, </w:t>
                      </w:r>
                      <w:r w:rsidRPr="000F18C9">
                        <w:rPr>
                          <w:sz w:val="20"/>
                          <w:szCs w:val="20"/>
                        </w:rPr>
                        <w:t xml:space="preserve">said </w:t>
                      </w:r>
                      <w:r>
                        <w:rPr>
                          <w:sz w:val="20"/>
                          <w:szCs w:val="20"/>
                        </w:rPr>
                        <w:t xml:space="preserve">one </w:t>
                      </w:r>
                      <w:r w:rsidRPr="000F18C9">
                        <w:rPr>
                          <w:sz w:val="20"/>
                          <w:szCs w:val="20"/>
                        </w:rPr>
                        <w:t>national level KII respondent.</w:t>
                      </w:r>
                    </w:p>
                    <w:p w14:paraId="58764478" w14:textId="77777777" w:rsidR="00AF36B2" w:rsidRDefault="00AF36B2" w:rsidP="004230C6">
                      <w:pPr>
                        <w:ind w:left="720"/>
                        <w:jc w:val="both"/>
                        <w:rPr>
                          <w:sz w:val="20"/>
                          <w:szCs w:val="20"/>
                        </w:rPr>
                      </w:pPr>
                    </w:p>
                    <w:p w14:paraId="4C2D913A" w14:textId="77777777" w:rsidR="00AF36B2" w:rsidRPr="00A45807" w:rsidRDefault="00AF36B2" w:rsidP="004230C6">
                      <w:pPr>
                        <w:ind w:left="720"/>
                        <w:jc w:val="both"/>
                        <w:rPr>
                          <w:sz w:val="20"/>
                          <w:szCs w:val="20"/>
                        </w:rPr>
                      </w:pPr>
                    </w:p>
                    <w:p w14:paraId="0B292B8D" w14:textId="77777777" w:rsidR="00AF36B2" w:rsidRDefault="00AF36B2" w:rsidP="004230C6">
                      <w:pPr>
                        <w:jc w:val="center"/>
                      </w:pPr>
                    </w:p>
                  </w:txbxContent>
                </v:textbox>
                <w10:wrap type="through" anchorx="margin"/>
              </v:roundrect>
            </w:pict>
          </mc:Fallback>
        </mc:AlternateContent>
      </w:r>
      <w:r w:rsidR="00FC6932">
        <w:rPr>
          <w:b/>
          <w:lang w:val="en-GB"/>
        </w:rPr>
        <w:tab/>
      </w:r>
    </w:p>
    <w:p w14:paraId="626950A8" w14:textId="77777777" w:rsidR="004230C6" w:rsidRPr="00F61653" w:rsidRDefault="004230C6" w:rsidP="006D0391">
      <w:pPr>
        <w:jc w:val="both"/>
        <w:rPr>
          <w:b/>
          <w:lang w:val="en-GB"/>
        </w:rPr>
      </w:pPr>
      <w:r w:rsidRPr="00F61653">
        <w:rPr>
          <w:b/>
          <w:lang w:val="en-GB"/>
        </w:rPr>
        <w:t>Factors hindering the functioning of DaO model</w:t>
      </w:r>
    </w:p>
    <w:p w14:paraId="7D4832D1" w14:textId="77777777" w:rsidR="004230C6" w:rsidRDefault="004230C6" w:rsidP="006D0391">
      <w:pPr>
        <w:jc w:val="both"/>
        <w:rPr>
          <w:lang w:val="en-GB"/>
        </w:rPr>
      </w:pPr>
      <w:r w:rsidRPr="00F61653">
        <w:rPr>
          <w:lang w:val="en-GB"/>
        </w:rPr>
        <w:t xml:space="preserve">The following factors were perceived to hamper the functionality of DaO: </w:t>
      </w:r>
    </w:p>
    <w:p w14:paraId="55D26A72" w14:textId="77777777" w:rsidR="004230C6" w:rsidRPr="00FC6932" w:rsidRDefault="004230C6" w:rsidP="006D0391">
      <w:pPr>
        <w:jc w:val="both"/>
        <w:rPr>
          <w:sz w:val="16"/>
          <w:szCs w:val="16"/>
          <w:lang w:val="en-GB"/>
        </w:rPr>
      </w:pPr>
    </w:p>
    <w:p w14:paraId="044A6E43" w14:textId="77777777" w:rsidR="004230C6" w:rsidRPr="00D96178" w:rsidRDefault="004230C6" w:rsidP="006D0391">
      <w:pPr>
        <w:jc w:val="both"/>
        <w:rPr>
          <w:b/>
          <w:lang w:val="en-GB"/>
        </w:rPr>
      </w:pPr>
      <w:r w:rsidRPr="00D96178">
        <w:rPr>
          <w:b/>
          <w:lang w:val="en-GB"/>
        </w:rPr>
        <w:t>One leader</w:t>
      </w:r>
    </w:p>
    <w:p w14:paraId="3674A176" w14:textId="4D0BE64D" w:rsidR="004230C6" w:rsidRPr="00C93F29" w:rsidRDefault="004230C6" w:rsidP="006D0391">
      <w:pPr>
        <w:jc w:val="both"/>
        <w:rPr>
          <w:lang w:val="en-GB"/>
        </w:rPr>
      </w:pPr>
      <w:r w:rsidRPr="00C53901">
        <w:rPr>
          <w:lang w:val="en-GB"/>
        </w:rPr>
        <w:t>The location of the RC’s office at UNDP is perceived by a number of agen</w:t>
      </w:r>
      <w:r w:rsidRPr="00EC270C">
        <w:rPr>
          <w:lang w:val="en-GB"/>
        </w:rPr>
        <w:t>cies as not being neutral or independent enough. There is a perception that most of the funds mobili</w:t>
      </w:r>
      <w:r w:rsidRPr="00C93F29">
        <w:rPr>
          <w:lang w:val="en-GB"/>
        </w:rPr>
        <w:t>z</w:t>
      </w:r>
      <w:r w:rsidRPr="007569BD">
        <w:rPr>
          <w:lang w:val="en-GB"/>
        </w:rPr>
        <w:t xml:space="preserve">ed through the RCs office </w:t>
      </w:r>
      <w:r w:rsidR="00F2360E">
        <w:rPr>
          <w:lang w:val="en-GB"/>
        </w:rPr>
        <w:t>could be</w:t>
      </w:r>
      <w:r w:rsidR="00F2360E" w:rsidRPr="007569BD">
        <w:rPr>
          <w:lang w:val="en-GB"/>
        </w:rPr>
        <w:t xml:space="preserve"> </w:t>
      </w:r>
      <w:r w:rsidRPr="007569BD">
        <w:rPr>
          <w:lang w:val="en-GB"/>
        </w:rPr>
        <w:t>allocated to UNDP. However, under the UN reforms effective 1</w:t>
      </w:r>
      <w:r w:rsidRPr="00D96178">
        <w:rPr>
          <w:vertAlign w:val="superscript"/>
          <w:lang w:val="en-GB"/>
        </w:rPr>
        <w:t>st</w:t>
      </w:r>
      <w:r w:rsidRPr="00C53901">
        <w:rPr>
          <w:lang w:val="en-GB"/>
        </w:rPr>
        <w:t xml:space="preserve"> January 2019</w:t>
      </w:r>
      <w:r w:rsidRPr="00EC270C">
        <w:rPr>
          <w:lang w:val="en-GB"/>
        </w:rPr>
        <w:t xml:space="preserve"> this will be addressed.</w:t>
      </w:r>
    </w:p>
    <w:p w14:paraId="3362EA49" w14:textId="77777777" w:rsidR="004230C6" w:rsidRPr="00FC6932" w:rsidRDefault="004230C6" w:rsidP="006D0391">
      <w:pPr>
        <w:jc w:val="both"/>
        <w:rPr>
          <w:sz w:val="16"/>
          <w:szCs w:val="16"/>
          <w:lang w:val="en-GB"/>
        </w:rPr>
      </w:pPr>
    </w:p>
    <w:p w14:paraId="74C2B1C2" w14:textId="77777777" w:rsidR="004230C6" w:rsidRPr="00D96178" w:rsidRDefault="004230C6" w:rsidP="006D0391">
      <w:pPr>
        <w:jc w:val="both"/>
        <w:rPr>
          <w:b/>
          <w:lang w:val="en-GB"/>
        </w:rPr>
      </w:pPr>
      <w:r w:rsidRPr="00D96178">
        <w:rPr>
          <w:b/>
          <w:lang w:val="en-GB"/>
        </w:rPr>
        <w:t>One programme</w:t>
      </w:r>
    </w:p>
    <w:p w14:paraId="6C2A4501" w14:textId="5C8EF735" w:rsidR="004230C6" w:rsidRPr="00EC270C" w:rsidRDefault="00F2360E" w:rsidP="006D0391">
      <w:pPr>
        <w:jc w:val="both"/>
        <w:rPr>
          <w:lang w:val="en-GB"/>
        </w:rPr>
      </w:pPr>
      <w:r>
        <w:rPr>
          <w:lang w:val="en-GB"/>
        </w:rPr>
        <w:t>More a</w:t>
      </w:r>
      <w:r w:rsidR="004230C6" w:rsidRPr="00C53901">
        <w:rPr>
          <w:lang w:val="en-GB"/>
        </w:rPr>
        <w:t xml:space="preserve">llegiance to individual agency CPDs </w:t>
      </w:r>
      <w:r w:rsidR="004230C6" w:rsidRPr="00EC270C">
        <w:rPr>
          <w:lang w:val="en-GB"/>
        </w:rPr>
        <w:t xml:space="preserve">and limited </w:t>
      </w:r>
      <w:r w:rsidR="004230C6" w:rsidRPr="00C93F29">
        <w:rPr>
          <w:lang w:val="en-GB"/>
        </w:rPr>
        <w:t>convergence</w:t>
      </w:r>
      <w:r w:rsidR="004230C6" w:rsidRPr="007569BD">
        <w:rPr>
          <w:lang w:val="en-GB"/>
        </w:rPr>
        <w:t xml:space="preserve"> areas within UNDAF. The process of developing work</w:t>
      </w:r>
      <w:r w:rsidR="004230C6" w:rsidRPr="00F821D7">
        <w:rPr>
          <w:lang w:val="en-GB"/>
        </w:rPr>
        <w:t>-</w:t>
      </w:r>
      <w:r w:rsidR="004230C6" w:rsidRPr="00BC02D8">
        <w:rPr>
          <w:lang w:val="en-GB"/>
        </w:rPr>
        <w:t>plans starts with individual agency work-</w:t>
      </w:r>
      <w:r w:rsidR="004230C6" w:rsidRPr="00F10600">
        <w:rPr>
          <w:lang w:val="en-GB"/>
        </w:rPr>
        <w:t>plans which</w:t>
      </w:r>
      <w:r w:rsidR="004230C6" w:rsidRPr="009B3144">
        <w:rPr>
          <w:lang w:val="en-GB"/>
        </w:rPr>
        <w:t xml:space="preserve"> later feed</w:t>
      </w:r>
      <w:r w:rsidR="004230C6" w:rsidRPr="00DF085E">
        <w:rPr>
          <w:lang w:val="en-GB"/>
        </w:rPr>
        <w:t>s</w:t>
      </w:r>
      <w:r w:rsidR="004230C6" w:rsidRPr="00A61E32">
        <w:rPr>
          <w:lang w:val="en-GB"/>
        </w:rPr>
        <w:t xml:space="preserve"> into the UNDAF work-plan</w:t>
      </w:r>
      <w:r w:rsidR="004230C6" w:rsidRPr="00F8057E">
        <w:rPr>
          <w:lang w:val="en-GB"/>
        </w:rPr>
        <w:t xml:space="preserve"> rather than starting with the bigger vision of UNDAF</w:t>
      </w:r>
      <w:r w:rsidR="004230C6" w:rsidRPr="00084346">
        <w:rPr>
          <w:lang w:val="en-GB"/>
        </w:rPr>
        <w:t>.</w:t>
      </w:r>
      <w:r w:rsidR="004230C6" w:rsidRPr="00BA0DA1">
        <w:rPr>
          <w:lang w:val="en-GB"/>
        </w:rPr>
        <w:t xml:space="preserve"> L</w:t>
      </w:r>
      <w:r w:rsidR="004230C6" w:rsidRPr="002E1AFE">
        <w:rPr>
          <w:lang w:val="en-GB"/>
        </w:rPr>
        <w:t xml:space="preserve">imited joint </w:t>
      </w:r>
      <w:r w:rsidR="004230C6" w:rsidRPr="00B273BE">
        <w:rPr>
          <w:lang w:val="en-GB"/>
        </w:rPr>
        <w:t xml:space="preserve">programming, </w:t>
      </w:r>
      <w:r w:rsidR="004230C6" w:rsidRPr="00204342">
        <w:rPr>
          <w:lang w:val="en-GB"/>
        </w:rPr>
        <w:t xml:space="preserve">planning, </w:t>
      </w:r>
      <w:r w:rsidR="004230C6" w:rsidRPr="00D96178">
        <w:rPr>
          <w:lang w:val="en-GB"/>
        </w:rPr>
        <w:t>implementation and monitoring. Desire for visibility by UN agencies makes some prefer to work individually (in silos)</w:t>
      </w:r>
      <w:r w:rsidR="004230C6">
        <w:rPr>
          <w:lang w:val="en-GB"/>
        </w:rPr>
        <w:t xml:space="preserve">, particularly those </w:t>
      </w:r>
      <w:r w:rsidR="004230C6" w:rsidRPr="009D4990">
        <w:rPr>
          <w:lang w:val="en-GB"/>
        </w:rPr>
        <w:t xml:space="preserve">with </w:t>
      </w:r>
      <w:r w:rsidR="004230C6">
        <w:rPr>
          <w:lang w:val="en-GB"/>
        </w:rPr>
        <w:t>large portfolios</w:t>
      </w:r>
      <w:r w:rsidR="004230C6" w:rsidRPr="00C53901">
        <w:rPr>
          <w:lang w:val="en-GB"/>
        </w:rPr>
        <w:t>.</w:t>
      </w:r>
      <w:r w:rsidR="004230C6" w:rsidRPr="00F821D7">
        <w:rPr>
          <w:lang w:val="en-GB"/>
        </w:rPr>
        <w:t xml:space="preserve"> </w:t>
      </w:r>
      <w:r w:rsidR="004230C6" w:rsidRPr="00F10600">
        <w:rPr>
          <w:lang w:val="en-GB"/>
        </w:rPr>
        <w:t>Agenc</w:t>
      </w:r>
      <w:r w:rsidR="004230C6" w:rsidRPr="009B3144">
        <w:rPr>
          <w:lang w:val="en-GB"/>
        </w:rPr>
        <w:t xml:space="preserve">ies </w:t>
      </w:r>
      <w:r w:rsidR="004230C6">
        <w:rPr>
          <w:lang w:val="en-GB"/>
        </w:rPr>
        <w:t xml:space="preserve">still </w:t>
      </w:r>
      <w:r w:rsidR="004230C6" w:rsidRPr="00C53901">
        <w:rPr>
          <w:lang w:val="en-GB"/>
        </w:rPr>
        <w:t>hold portfolio reviews as</w:t>
      </w:r>
      <w:r w:rsidR="004230C6" w:rsidRPr="00EC270C">
        <w:rPr>
          <w:lang w:val="en-GB"/>
        </w:rPr>
        <w:t xml:space="preserve"> opposed to UNDAF </w:t>
      </w:r>
      <w:r w:rsidR="004230C6">
        <w:rPr>
          <w:lang w:val="en-GB"/>
        </w:rPr>
        <w:t>agreed structure;</w:t>
      </w:r>
      <w:r w:rsidR="004230C6" w:rsidRPr="00C53901">
        <w:rPr>
          <w:lang w:val="en-GB"/>
        </w:rPr>
        <w:t xml:space="preserve"> this limits </w:t>
      </w:r>
      <w:r w:rsidR="004230C6" w:rsidRPr="00EC270C">
        <w:rPr>
          <w:lang w:val="en-GB"/>
        </w:rPr>
        <w:t>oneness and leads to duplicat</w:t>
      </w:r>
      <w:r w:rsidR="004230C6" w:rsidRPr="00C93F29">
        <w:rPr>
          <w:lang w:val="en-GB"/>
        </w:rPr>
        <w:t>ion</w:t>
      </w:r>
      <w:r w:rsidR="004230C6" w:rsidRPr="007569BD">
        <w:rPr>
          <w:lang w:val="en-GB"/>
        </w:rPr>
        <w:t>.</w:t>
      </w:r>
      <w:r w:rsidR="0018178A">
        <w:rPr>
          <w:lang w:val="en-GB"/>
        </w:rPr>
        <w:t xml:space="preserve"> </w:t>
      </w:r>
      <w:r w:rsidR="0018178A" w:rsidRPr="0018178A">
        <w:rPr>
          <w:lang w:val="en-GB"/>
        </w:rPr>
        <w:t>The overlapping interventions of some UN agencies undermine the DaO principles</w:t>
      </w:r>
      <w:r w:rsidR="0018178A">
        <w:rPr>
          <w:lang w:val="en-GB"/>
        </w:rPr>
        <w:t>.</w:t>
      </w:r>
      <w:r w:rsidR="0018178A" w:rsidRPr="0018178A">
        <w:rPr>
          <w:lang w:val="en-GB"/>
        </w:rPr>
        <w:t xml:space="preserve"> </w:t>
      </w:r>
      <w:r w:rsidR="004230C6" w:rsidRPr="001E19A7">
        <w:rPr>
          <w:lang w:val="en-GB"/>
        </w:rPr>
        <w:t xml:space="preserve">The UN staff </w:t>
      </w:r>
      <w:r w:rsidR="00A000EA" w:rsidRPr="001E19A7">
        <w:rPr>
          <w:lang w:val="en-GB"/>
        </w:rPr>
        <w:t>performance is</w:t>
      </w:r>
      <w:r w:rsidR="004230C6" w:rsidRPr="001E19A7">
        <w:rPr>
          <w:lang w:val="en-GB"/>
        </w:rPr>
        <w:t xml:space="preserve"> appraised on agency activities as opposed to UNDAF interventions, hence more allegiance and time allocation to individual agency interventions. </w:t>
      </w:r>
    </w:p>
    <w:p w14:paraId="2CA61600" w14:textId="77777777" w:rsidR="004230C6" w:rsidRPr="00FC6932" w:rsidRDefault="004230C6" w:rsidP="006D0391">
      <w:pPr>
        <w:jc w:val="both"/>
        <w:rPr>
          <w:sz w:val="16"/>
          <w:szCs w:val="16"/>
          <w:lang w:val="en-GB"/>
        </w:rPr>
      </w:pPr>
    </w:p>
    <w:p w14:paraId="7AA6C15B" w14:textId="77777777" w:rsidR="004230C6" w:rsidRPr="00D96178" w:rsidRDefault="004230C6" w:rsidP="006D0391">
      <w:pPr>
        <w:jc w:val="both"/>
        <w:rPr>
          <w:b/>
          <w:lang w:val="en-GB"/>
        </w:rPr>
      </w:pPr>
      <w:r w:rsidRPr="00D96178">
        <w:rPr>
          <w:b/>
          <w:lang w:val="en-GB"/>
        </w:rPr>
        <w:t>Communicating as one</w:t>
      </w:r>
    </w:p>
    <w:p w14:paraId="6A54CB93" w14:textId="77777777" w:rsidR="004230C6" w:rsidRDefault="004230C6" w:rsidP="006D0391">
      <w:pPr>
        <w:jc w:val="both"/>
        <w:rPr>
          <w:lang w:val="en-GB"/>
        </w:rPr>
      </w:pPr>
      <w:r>
        <w:rPr>
          <w:lang w:val="en-GB"/>
        </w:rPr>
        <w:t>The limited functionality of ORGs limits the identification of advocacy issues by communication focal persons within ORGs. UNDAF has limited convergence areas hence hindering common messaging.</w:t>
      </w:r>
    </w:p>
    <w:p w14:paraId="5212A87C" w14:textId="77777777" w:rsidR="004230C6" w:rsidRPr="00FC6932" w:rsidRDefault="004230C6" w:rsidP="006D0391">
      <w:pPr>
        <w:jc w:val="both"/>
        <w:rPr>
          <w:sz w:val="16"/>
          <w:szCs w:val="16"/>
          <w:lang w:val="en-GB"/>
        </w:rPr>
      </w:pPr>
    </w:p>
    <w:p w14:paraId="30D66DF8" w14:textId="77777777" w:rsidR="004230C6" w:rsidRPr="00D96178" w:rsidRDefault="004230C6" w:rsidP="006D0391">
      <w:pPr>
        <w:jc w:val="both"/>
        <w:rPr>
          <w:b/>
          <w:lang w:val="en-GB"/>
        </w:rPr>
      </w:pPr>
      <w:r w:rsidRPr="00D96178">
        <w:rPr>
          <w:b/>
          <w:lang w:val="en-GB"/>
        </w:rPr>
        <w:t>Common budgetary framework</w:t>
      </w:r>
    </w:p>
    <w:p w14:paraId="2D45A387" w14:textId="77777777" w:rsidR="004230C6" w:rsidRPr="00F61653" w:rsidRDefault="004230C6" w:rsidP="006D0391">
      <w:pPr>
        <w:jc w:val="both"/>
        <w:rPr>
          <w:sz w:val="22"/>
          <w:szCs w:val="22"/>
          <w:lang w:val="en-GB"/>
        </w:rPr>
      </w:pPr>
      <w:r w:rsidRPr="00C53901">
        <w:rPr>
          <w:lang w:val="en-GB"/>
        </w:rPr>
        <w:t xml:space="preserve">Lack of a </w:t>
      </w:r>
      <w:r>
        <w:rPr>
          <w:lang w:val="en-GB"/>
        </w:rPr>
        <w:t xml:space="preserve">pool </w:t>
      </w:r>
      <w:r w:rsidRPr="00C53901">
        <w:rPr>
          <w:lang w:val="en-GB"/>
        </w:rPr>
        <w:t xml:space="preserve">fund for UNDAF </w:t>
      </w:r>
      <w:r w:rsidRPr="00EC270C">
        <w:rPr>
          <w:lang w:val="en-GB"/>
        </w:rPr>
        <w:t>and a joint resource mobilisation strategy</w:t>
      </w:r>
      <w:r w:rsidRPr="00C93F29">
        <w:rPr>
          <w:lang w:val="en-GB"/>
        </w:rPr>
        <w:t xml:space="preserve">. </w:t>
      </w:r>
      <w:r w:rsidRPr="007569BD">
        <w:rPr>
          <w:lang w:val="en-GB"/>
        </w:rPr>
        <w:t>Different agencies mobilize their own resources and report to line headquarters</w:t>
      </w:r>
      <w:r w:rsidRPr="00F821D7">
        <w:rPr>
          <w:lang w:val="en-GB"/>
        </w:rPr>
        <w:t xml:space="preserve">. </w:t>
      </w:r>
    </w:p>
    <w:p w14:paraId="3487C5C2" w14:textId="77777777" w:rsidR="00093C5B" w:rsidRDefault="00093C5B" w:rsidP="006D0391">
      <w:pPr>
        <w:jc w:val="both"/>
        <w:rPr>
          <w:b/>
          <w:lang w:val="en-GB"/>
        </w:rPr>
      </w:pPr>
    </w:p>
    <w:p w14:paraId="4A5C961C" w14:textId="108AB67E" w:rsidR="004230C6" w:rsidRDefault="004230C6" w:rsidP="006D0391">
      <w:pPr>
        <w:jc w:val="both"/>
        <w:rPr>
          <w:b/>
          <w:lang w:val="en-GB"/>
        </w:rPr>
      </w:pPr>
      <w:r>
        <w:rPr>
          <w:b/>
          <w:lang w:val="en-GB"/>
        </w:rPr>
        <w:t xml:space="preserve">Operating as one </w:t>
      </w:r>
    </w:p>
    <w:p w14:paraId="5CF79F4A" w14:textId="77777777" w:rsidR="004230C6" w:rsidRPr="00C93F29" w:rsidRDefault="004230C6" w:rsidP="006D0391">
      <w:pPr>
        <w:jc w:val="both"/>
        <w:rPr>
          <w:lang w:val="en-GB"/>
        </w:rPr>
      </w:pPr>
      <w:r>
        <w:rPr>
          <w:lang w:val="en-GB"/>
        </w:rPr>
        <w:t>Absence of</w:t>
      </w:r>
      <w:r w:rsidRPr="00D96178">
        <w:rPr>
          <w:lang w:val="en-GB"/>
        </w:rPr>
        <w:t xml:space="preserve"> c</w:t>
      </w:r>
      <w:r w:rsidRPr="00C93F29">
        <w:rPr>
          <w:lang w:val="en-GB"/>
        </w:rPr>
        <w:t>ommon premises</w:t>
      </w:r>
      <w:r w:rsidRPr="00D96178">
        <w:rPr>
          <w:lang w:val="en-GB"/>
        </w:rPr>
        <w:t xml:space="preserve"> for all UN agencies</w:t>
      </w:r>
      <w:r w:rsidRPr="00C93F29">
        <w:rPr>
          <w:lang w:val="en-GB"/>
        </w:rPr>
        <w:t xml:space="preserve"> limit</w:t>
      </w:r>
      <w:r>
        <w:rPr>
          <w:lang w:val="en-GB"/>
        </w:rPr>
        <w:t>s</w:t>
      </w:r>
      <w:r w:rsidRPr="00C93F29">
        <w:rPr>
          <w:lang w:val="en-GB"/>
        </w:rPr>
        <w:t xml:space="preserve"> </w:t>
      </w:r>
      <w:r>
        <w:rPr>
          <w:lang w:val="en-GB"/>
        </w:rPr>
        <w:t>utilisation of best options for enhancing efficiency gains</w:t>
      </w:r>
      <w:r w:rsidRPr="00C93F29">
        <w:rPr>
          <w:lang w:val="en-GB"/>
        </w:rPr>
        <w:t xml:space="preserve"> </w:t>
      </w:r>
      <w:r>
        <w:rPr>
          <w:lang w:val="en-GB"/>
        </w:rPr>
        <w:t xml:space="preserve">through </w:t>
      </w:r>
      <w:r w:rsidRPr="00C93F29">
        <w:rPr>
          <w:lang w:val="en-GB"/>
        </w:rPr>
        <w:t>shared services</w:t>
      </w:r>
      <w:r>
        <w:rPr>
          <w:lang w:val="en-GB"/>
        </w:rPr>
        <w:t>.</w:t>
      </w:r>
    </w:p>
    <w:p w14:paraId="05CF39BB" w14:textId="77777777" w:rsidR="004230C6" w:rsidRPr="00F61653" w:rsidRDefault="004230C6" w:rsidP="006D0391">
      <w:pPr>
        <w:rPr>
          <w:lang w:val="fr-FR"/>
        </w:rPr>
      </w:pPr>
    </w:p>
    <w:p w14:paraId="73697DA6" w14:textId="234A0FA8" w:rsidR="003726A6" w:rsidRPr="00F61653" w:rsidRDefault="00DA6F18" w:rsidP="00816B89">
      <w:pPr>
        <w:pStyle w:val="Heading2"/>
      </w:pPr>
      <w:bookmarkStart w:id="181" w:name="_Toc526435664"/>
      <w:bookmarkStart w:id="182" w:name="_Toc532311565"/>
      <w:bookmarkStart w:id="183" w:name="_Toc532496857"/>
      <w:r w:rsidRPr="00F61653">
        <w:t>3</w:t>
      </w:r>
      <w:r w:rsidR="00FC535E" w:rsidRPr="00F61653">
        <w:t>.</w:t>
      </w:r>
      <w:bookmarkEnd w:id="181"/>
      <w:r w:rsidR="00D92BAE">
        <w:t>4</w:t>
      </w:r>
      <w:r w:rsidR="00D92BAE" w:rsidRPr="00F61653">
        <w:t xml:space="preserve"> </w:t>
      </w:r>
      <w:r w:rsidR="003726A6" w:rsidRPr="00F61653">
        <w:t>Impact</w:t>
      </w:r>
      <w:bookmarkEnd w:id="182"/>
      <w:bookmarkEnd w:id="183"/>
    </w:p>
    <w:p w14:paraId="5A2D6750" w14:textId="33A4C928" w:rsidR="00420492" w:rsidRDefault="00B9026B" w:rsidP="006D0391">
      <w:pPr>
        <w:jc w:val="both"/>
        <w:rPr>
          <w:lang w:val="en-GB"/>
        </w:rPr>
      </w:pPr>
      <w:r>
        <w:rPr>
          <w:lang w:val="en-GB"/>
        </w:rPr>
        <w:t>T</w:t>
      </w:r>
      <w:r w:rsidR="00380EA0">
        <w:rPr>
          <w:lang w:val="en-GB"/>
        </w:rPr>
        <w:t>he MTE assessed the</w:t>
      </w:r>
      <w:r>
        <w:rPr>
          <w:lang w:val="en-GB"/>
        </w:rPr>
        <w:t xml:space="preserve"> extent to which UNDAF contributed (</w:t>
      </w:r>
      <w:r w:rsidR="00380EA0">
        <w:rPr>
          <w:lang w:val="en-GB"/>
        </w:rPr>
        <w:t>positive</w:t>
      </w:r>
      <w:r>
        <w:rPr>
          <w:lang w:val="en-GB"/>
        </w:rPr>
        <w:t xml:space="preserve">ly </w:t>
      </w:r>
      <w:r w:rsidR="00380EA0">
        <w:rPr>
          <w:lang w:val="en-GB"/>
        </w:rPr>
        <w:t>or negative</w:t>
      </w:r>
      <w:r>
        <w:rPr>
          <w:lang w:val="en-GB"/>
        </w:rPr>
        <w:t>ly</w:t>
      </w:r>
      <w:r w:rsidR="00380EA0">
        <w:rPr>
          <w:lang w:val="en-GB"/>
        </w:rPr>
        <w:t xml:space="preserve">, intended </w:t>
      </w:r>
      <w:r>
        <w:rPr>
          <w:lang w:val="en-GB"/>
        </w:rPr>
        <w:t>or</w:t>
      </w:r>
      <w:r w:rsidR="00380EA0">
        <w:rPr>
          <w:lang w:val="en-GB"/>
        </w:rPr>
        <w:t xml:space="preserve"> unintended</w:t>
      </w:r>
      <w:r w:rsidR="0095780E">
        <w:rPr>
          <w:lang w:val="en-GB"/>
        </w:rPr>
        <w:t>)</w:t>
      </w:r>
      <w:r w:rsidR="00380EA0">
        <w:rPr>
          <w:lang w:val="en-GB"/>
        </w:rPr>
        <w:t xml:space="preserve"> and</w:t>
      </w:r>
      <w:r w:rsidR="0095780E">
        <w:rPr>
          <w:lang w:val="en-GB"/>
        </w:rPr>
        <w:t>/or the potential</w:t>
      </w:r>
      <w:r w:rsidR="00380EA0">
        <w:rPr>
          <w:lang w:val="en-GB"/>
        </w:rPr>
        <w:t xml:space="preserve"> of contributing </w:t>
      </w:r>
      <w:r w:rsidR="0095780E">
        <w:rPr>
          <w:lang w:val="en-GB"/>
        </w:rPr>
        <w:t xml:space="preserve">to the desired impact </w:t>
      </w:r>
      <w:r w:rsidR="00380EA0">
        <w:rPr>
          <w:lang w:val="en-GB"/>
        </w:rPr>
        <w:t xml:space="preserve">at the end of the </w:t>
      </w:r>
      <w:r w:rsidR="00462F25">
        <w:rPr>
          <w:lang w:val="en-GB"/>
        </w:rPr>
        <w:t>five-year</w:t>
      </w:r>
      <w:r w:rsidR="00380EA0">
        <w:rPr>
          <w:lang w:val="en-GB"/>
        </w:rPr>
        <w:t xml:space="preserve"> period.</w:t>
      </w:r>
      <w:r w:rsidR="0095780E">
        <w:rPr>
          <w:lang w:val="en-GB"/>
        </w:rPr>
        <w:t xml:space="preserve"> </w:t>
      </w:r>
      <w:r w:rsidR="0060744E" w:rsidRPr="0060744E">
        <w:rPr>
          <w:lang w:val="en-GB"/>
        </w:rPr>
        <w:t xml:space="preserve">Although it is still early to measure the impact of UNDAF, there are pointers of progress towards achieving the impact </w:t>
      </w:r>
      <w:r w:rsidR="0060744E">
        <w:rPr>
          <w:lang w:val="en-GB"/>
        </w:rPr>
        <w:t xml:space="preserve">indicator targets. </w:t>
      </w:r>
      <w:r w:rsidR="0095780E">
        <w:rPr>
          <w:lang w:val="en-GB"/>
        </w:rPr>
        <w:t>Progress was measured by assessing the changes in impact indicators under the three pillars:</w:t>
      </w:r>
    </w:p>
    <w:p w14:paraId="68683D7B" w14:textId="77777777" w:rsidR="0095780E" w:rsidRPr="00F61653" w:rsidRDefault="0095780E" w:rsidP="006D0391">
      <w:pPr>
        <w:jc w:val="both"/>
        <w:rPr>
          <w:lang w:val="en-GB"/>
        </w:rPr>
      </w:pPr>
    </w:p>
    <w:p w14:paraId="1AE1529D" w14:textId="77777777" w:rsidR="00420492" w:rsidRPr="00F61653" w:rsidRDefault="00420492" w:rsidP="006D0391">
      <w:pPr>
        <w:jc w:val="both"/>
        <w:rPr>
          <w:i/>
          <w:lang w:val="en-GB"/>
        </w:rPr>
      </w:pPr>
      <w:r w:rsidRPr="00F61653">
        <w:rPr>
          <w:i/>
          <w:lang w:val="en-GB"/>
        </w:rPr>
        <w:t xml:space="preserve">Governance </w:t>
      </w:r>
    </w:p>
    <w:p w14:paraId="512B0FC0" w14:textId="73AE80EC" w:rsidR="00420492" w:rsidRPr="00F61653" w:rsidRDefault="002A044B" w:rsidP="006D0391">
      <w:pPr>
        <w:jc w:val="both"/>
        <w:rPr>
          <w:lang w:val="en-GB"/>
        </w:rPr>
      </w:pPr>
      <w:r w:rsidRPr="00F61653">
        <w:rPr>
          <w:lang w:val="en-GB"/>
        </w:rPr>
        <w:t xml:space="preserve">In the period under review, </w:t>
      </w:r>
      <w:r w:rsidR="00D06499" w:rsidRPr="00F61653">
        <w:rPr>
          <w:lang w:val="en-GB"/>
        </w:rPr>
        <w:t>the rule</w:t>
      </w:r>
      <w:r w:rsidR="00420492" w:rsidRPr="00F61653">
        <w:rPr>
          <w:lang w:val="en-GB"/>
        </w:rPr>
        <w:t xml:space="preserve"> of law rating </w:t>
      </w:r>
      <w:r w:rsidRPr="00F61653">
        <w:rPr>
          <w:lang w:val="en-GB"/>
        </w:rPr>
        <w:t xml:space="preserve">improved from </w:t>
      </w:r>
      <w:r w:rsidR="00420492" w:rsidRPr="00F61653">
        <w:rPr>
          <w:lang w:val="en-GB"/>
        </w:rPr>
        <w:t xml:space="preserve">44% </w:t>
      </w:r>
      <w:r w:rsidRPr="00F61653">
        <w:rPr>
          <w:lang w:val="en-GB"/>
        </w:rPr>
        <w:t xml:space="preserve">at </w:t>
      </w:r>
      <w:r w:rsidR="00420492" w:rsidRPr="00F61653">
        <w:rPr>
          <w:lang w:val="en-GB"/>
        </w:rPr>
        <w:t>baseline</w:t>
      </w:r>
      <w:r w:rsidRPr="00F61653">
        <w:rPr>
          <w:lang w:val="en-GB"/>
        </w:rPr>
        <w:t xml:space="preserve"> to</w:t>
      </w:r>
      <w:r w:rsidR="004148F3">
        <w:rPr>
          <w:lang w:val="en-GB"/>
        </w:rPr>
        <w:t xml:space="preserve"> </w:t>
      </w:r>
      <w:r w:rsidR="00420492" w:rsidRPr="00F61653">
        <w:rPr>
          <w:bCs/>
          <w:lang w:val="en-GB"/>
        </w:rPr>
        <w:t>45.7</w:t>
      </w:r>
      <w:r w:rsidR="00D06499" w:rsidRPr="00F61653">
        <w:rPr>
          <w:bCs/>
          <w:lang w:val="en-GB"/>
        </w:rPr>
        <w:t xml:space="preserve">% </w:t>
      </w:r>
      <w:r w:rsidR="004148F3">
        <w:rPr>
          <w:bCs/>
          <w:lang w:val="en-GB"/>
        </w:rPr>
        <w:t>(</w:t>
      </w:r>
      <w:r w:rsidR="00D06499" w:rsidRPr="00F61653">
        <w:rPr>
          <w:bCs/>
          <w:lang w:val="en-GB"/>
        </w:rPr>
        <w:t>at</w:t>
      </w:r>
      <w:r w:rsidRPr="00F61653">
        <w:rPr>
          <w:bCs/>
          <w:lang w:val="en-GB"/>
        </w:rPr>
        <w:t xml:space="preserve"> </w:t>
      </w:r>
      <w:r w:rsidR="00420492" w:rsidRPr="00F61653">
        <w:rPr>
          <w:bCs/>
          <w:lang w:val="en-GB"/>
        </w:rPr>
        <w:t>MTE</w:t>
      </w:r>
      <w:r w:rsidR="00D06499" w:rsidRPr="00F61653">
        <w:rPr>
          <w:bCs/>
          <w:lang w:val="en-GB"/>
        </w:rPr>
        <w:t>).</w:t>
      </w:r>
      <w:r w:rsidR="00D06499" w:rsidRPr="00F61653">
        <w:rPr>
          <w:lang w:val="en-GB"/>
        </w:rPr>
        <w:t xml:space="preserve"> Regulatory</w:t>
      </w:r>
      <w:r w:rsidR="00420492" w:rsidRPr="00F61653">
        <w:rPr>
          <w:lang w:val="en-GB"/>
        </w:rPr>
        <w:t xml:space="preserve"> quality rating </w:t>
      </w:r>
      <w:r w:rsidRPr="00F61653">
        <w:rPr>
          <w:lang w:val="en-GB"/>
        </w:rPr>
        <w:t xml:space="preserve">improved from </w:t>
      </w:r>
      <w:r w:rsidR="00420492" w:rsidRPr="00F61653">
        <w:rPr>
          <w:lang w:val="en-GB"/>
        </w:rPr>
        <w:t xml:space="preserve">44.5% </w:t>
      </w:r>
      <w:r w:rsidRPr="00F61653">
        <w:rPr>
          <w:lang w:val="en-GB"/>
        </w:rPr>
        <w:t xml:space="preserve">at </w:t>
      </w:r>
      <w:r w:rsidR="00420492" w:rsidRPr="00F61653">
        <w:rPr>
          <w:lang w:val="en-GB"/>
        </w:rPr>
        <w:t>baseline</w:t>
      </w:r>
      <w:r w:rsidRPr="00F61653">
        <w:rPr>
          <w:lang w:val="en-GB"/>
        </w:rPr>
        <w:t xml:space="preserve"> to</w:t>
      </w:r>
      <w:r w:rsidR="00380EA0">
        <w:rPr>
          <w:lang w:val="en-GB"/>
        </w:rPr>
        <w:t xml:space="preserve"> </w:t>
      </w:r>
      <w:r w:rsidR="00420492" w:rsidRPr="00F61653">
        <w:rPr>
          <w:bCs/>
          <w:lang w:val="en-GB"/>
        </w:rPr>
        <w:t>46.</w:t>
      </w:r>
      <w:r w:rsidR="00460A46" w:rsidRPr="00F61653">
        <w:rPr>
          <w:bCs/>
          <w:lang w:val="en-GB"/>
        </w:rPr>
        <w:t>2</w:t>
      </w:r>
      <w:r w:rsidR="00420492" w:rsidRPr="00F61653">
        <w:rPr>
          <w:bCs/>
          <w:lang w:val="en-GB"/>
        </w:rPr>
        <w:t xml:space="preserve">% </w:t>
      </w:r>
      <w:r w:rsidR="004148F3">
        <w:rPr>
          <w:bCs/>
          <w:lang w:val="en-GB"/>
        </w:rPr>
        <w:t>(</w:t>
      </w:r>
      <w:r w:rsidRPr="00F61653">
        <w:rPr>
          <w:bCs/>
          <w:lang w:val="en-GB"/>
        </w:rPr>
        <w:t xml:space="preserve">at </w:t>
      </w:r>
      <w:r w:rsidR="00420492" w:rsidRPr="00F61653">
        <w:rPr>
          <w:bCs/>
          <w:lang w:val="en-GB"/>
        </w:rPr>
        <w:t>MTE)</w:t>
      </w:r>
      <w:r w:rsidR="00420492" w:rsidRPr="00F61653">
        <w:rPr>
          <w:lang w:val="en-GB"/>
        </w:rPr>
        <w:t>.</w:t>
      </w:r>
      <w:r w:rsidR="00FD294C" w:rsidRPr="00F61653">
        <w:rPr>
          <w:lang w:val="en-GB"/>
        </w:rPr>
        <w:t xml:space="preserve"> </w:t>
      </w:r>
      <w:r w:rsidRPr="00F61653">
        <w:rPr>
          <w:lang w:val="en-GB"/>
        </w:rPr>
        <w:t>Ho</w:t>
      </w:r>
      <w:r w:rsidR="00FD294C" w:rsidRPr="00F61653">
        <w:rPr>
          <w:lang w:val="en-GB"/>
        </w:rPr>
        <w:t>w</w:t>
      </w:r>
      <w:r w:rsidRPr="00F61653">
        <w:rPr>
          <w:lang w:val="en-GB"/>
        </w:rPr>
        <w:t>ever,</w:t>
      </w:r>
      <w:r w:rsidR="00420492" w:rsidRPr="00F61653">
        <w:rPr>
          <w:lang w:val="en-GB"/>
        </w:rPr>
        <w:t xml:space="preserve"> there was a reduction in rating for three indicators</w:t>
      </w:r>
      <w:r w:rsidR="0008298E" w:rsidRPr="00F61653">
        <w:rPr>
          <w:lang w:val="en-GB"/>
        </w:rPr>
        <w:t>:</w:t>
      </w:r>
      <w:r w:rsidR="00420492" w:rsidRPr="00F61653">
        <w:rPr>
          <w:lang w:val="en-GB"/>
        </w:rPr>
        <w:t xml:space="preserve"> voice of accountability rating (-</w:t>
      </w:r>
      <w:r w:rsidR="004C11FB" w:rsidRPr="00F61653">
        <w:rPr>
          <w:lang w:val="en-GB"/>
        </w:rPr>
        <w:t>4</w:t>
      </w:r>
      <w:r w:rsidR="00420492" w:rsidRPr="00F61653">
        <w:rPr>
          <w:lang w:val="en-GB"/>
        </w:rPr>
        <w:t>%)</w:t>
      </w:r>
      <w:r w:rsidR="0008298E" w:rsidRPr="00F61653">
        <w:rPr>
          <w:lang w:val="en-GB"/>
        </w:rPr>
        <w:t>,</w:t>
      </w:r>
      <w:r w:rsidR="00420492" w:rsidRPr="00F61653">
        <w:rPr>
          <w:lang w:val="en-GB"/>
        </w:rPr>
        <w:t xml:space="preserve"> government effectiveness rating (-</w:t>
      </w:r>
      <w:r w:rsidR="004C11FB" w:rsidRPr="00F61653">
        <w:rPr>
          <w:lang w:val="en-GB"/>
        </w:rPr>
        <w:t>1</w:t>
      </w:r>
      <w:r w:rsidR="00420492" w:rsidRPr="00F61653">
        <w:rPr>
          <w:lang w:val="en-GB"/>
        </w:rPr>
        <w:t>%)</w:t>
      </w:r>
      <w:r w:rsidR="0008298E" w:rsidRPr="00F61653">
        <w:rPr>
          <w:lang w:val="en-GB"/>
        </w:rPr>
        <w:t>,</w:t>
      </w:r>
      <w:r w:rsidR="00420492" w:rsidRPr="00F61653">
        <w:rPr>
          <w:lang w:val="en-GB"/>
        </w:rPr>
        <w:t xml:space="preserve"> and control of corruption rating (-1%), as shown in</w:t>
      </w:r>
      <w:r w:rsidR="00FD294C" w:rsidRPr="00F61653">
        <w:rPr>
          <w:lang w:val="en-GB"/>
        </w:rPr>
        <w:t xml:space="preserve"> </w:t>
      </w:r>
      <w:r w:rsidR="004148F3" w:rsidRPr="00F61653">
        <w:rPr>
          <w:lang w:val="en-GB"/>
        </w:rPr>
        <w:t>Ta</w:t>
      </w:r>
      <w:r w:rsidR="00424C6D" w:rsidRPr="00F61653">
        <w:rPr>
          <w:lang w:val="en-GB"/>
        </w:rPr>
        <w:t xml:space="preserve">ble </w:t>
      </w:r>
      <w:r w:rsidR="004D2F77">
        <w:rPr>
          <w:lang w:val="en-GB"/>
        </w:rPr>
        <w:t>9</w:t>
      </w:r>
      <w:r w:rsidR="00047078" w:rsidRPr="00F61653">
        <w:rPr>
          <w:lang w:val="en-GB"/>
        </w:rPr>
        <w:t>.</w:t>
      </w:r>
    </w:p>
    <w:p w14:paraId="7C0813DC" w14:textId="77777777" w:rsidR="00E731D7" w:rsidRPr="00F61653" w:rsidRDefault="00E731D7" w:rsidP="006D0391">
      <w:pPr>
        <w:pStyle w:val="Caption"/>
      </w:pPr>
    </w:p>
    <w:p w14:paraId="5CEEDA54" w14:textId="0894C151" w:rsidR="00943DF3" w:rsidRPr="00F61653" w:rsidRDefault="00D75399" w:rsidP="006D0391">
      <w:pPr>
        <w:pStyle w:val="Caption"/>
      </w:pPr>
      <w:bookmarkStart w:id="184" w:name="_Toc532498053"/>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FE0453">
        <w:rPr>
          <w:noProof/>
        </w:rPr>
        <w:t>9</w:t>
      </w:r>
      <w:r w:rsidR="00885FF9" w:rsidRPr="00F61653">
        <w:rPr>
          <w:noProof/>
        </w:rPr>
        <w:fldChar w:fldCharType="end"/>
      </w:r>
      <w:r w:rsidRPr="00F61653">
        <w:t>: Performance versus target and baseline for governance impact indicators</w:t>
      </w:r>
      <w:bookmarkEnd w:id="184"/>
    </w:p>
    <w:tbl>
      <w:tblPr>
        <w:tblW w:w="4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990"/>
        <w:gridCol w:w="902"/>
        <w:gridCol w:w="900"/>
        <w:gridCol w:w="1081"/>
        <w:gridCol w:w="900"/>
        <w:gridCol w:w="1618"/>
      </w:tblGrid>
      <w:tr w:rsidR="004C11FB" w:rsidRPr="00F61653" w14:paraId="127E516A" w14:textId="77777777" w:rsidTr="0044518B">
        <w:trPr>
          <w:trHeight w:val="300"/>
        </w:trPr>
        <w:tc>
          <w:tcPr>
            <w:tcW w:w="1584" w:type="pct"/>
            <w:shd w:val="clear" w:color="auto" w:fill="9CC2E5" w:themeFill="accent1" w:themeFillTint="99"/>
          </w:tcPr>
          <w:p w14:paraId="523AA8A6" w14:textId="075FEBD2" w:rsidR="00ED6D04" w:rsidRPr="00F61653" w:rsidRDefault="00D92BAE" w:rsidP="006D0391">
            <w:pPr>
              <w:jc w:val="center"/>
              <w:rPr>
                <w:rFonts w:eastAsia="Times New Roman"/>
                <w:b/>
                <w:color w:val="000000"/>
                <w:sz w:val="20"/>
                <w:szCs w:val="20"/>
                <w:lang w:val="en-GB" w:eastAsia="en-US"/>
              </w:rPr>
            </w:pPr>
            <w:r w:rsidRPr="00F61653">
              <w:rPr>
                <w:b/>
                <w:sz w:val="20"/>
                <w:szCs w:val="20"/>
              </w:rPr>
              <w:t>I</w:t>
            </w:r>
            <w:r w:rsidR="00ED6D04" w:rsidRPr="00F61653">
              <w:rPr>
                <w:b/>
                <w:sz w:val="20"/>
                <w:szCs w:val="20"/>
              </w:rPr>
              <w:t>ndicator</w:t>
            </w:r>
          </w:p>
        </w:tc>
        <w:tc>
          <w:tcPr>
            <w:tcW w:w="529" w:type="pct"/>
            <w:shd w:val="clear" w:color="auto" w:fill="9CC2E5" w:themeFill="accent1" w:themeFillTint="99"/>
          </w:tcPr>
          <w:p w14:paraId="2F64C3DE" w14:textId="77777777" w:rsidR="00ED6D04" w:rsidRPr="00F61653" w:rsidRDefault="00ED6D04" w:rsidP="006D0391">
            <w:pPr>
              <w:jc w:val="center"/>
              <w:rPr>
                <w:rFonts w:eastAsia="Times New Roman"/>
                <w:b/>
                <w:color w:val="000000"/>
                <w:sz w:val="20"/>
                <w:szCs w:val="20"/>
                <w:lang w:val="en-GB" w:eastAsia="en-US"/>
              </w:rPr>
            </w:pPr>
            <w:r w:rsidRPr="00F61653">
              <w:rPr>
                <w:b/>
                <w:sz w:val="20"/>
                <w:szCs w:val="20"/>
              </w:rPr>
              <w:t>Baseline 2016</w:t>
            </w:r>
          </w:p>
        </w:tc>
        <w:tc>
          <w:tcPr>
            <w:tcW w:w="482" w:type="pct"/>
            <w:shd w:val="clear" w:color="auto" w:fill="9CC2E5" w:themeFill="accent1" w:themeFillTint="99"/>
          </w:tcPr>
          <w:p w14:paraId="47BAF423" w14:textId="77777777" w:rsidR="00ED6D04" w:rsidRPr="00F61653" w:rsidRDefault="00ED6D04" w:rsidP="006D0391">
            <w:pPr>
              <w:jc w:val="center"/>
              <w:rPr>
                <w:rFonts w:eastAsia="Times New Roman"/>
                <w:b/>
                <w:color w:val="000000"/>
                <w:sz w:val="20"/>
                <w:szCs w:val="20"/>
                <w:lang w:val="en-GB" w:eastAsia="en-US"/>
              </w:rPr>
            </w:pPr>
            <w:r w:rsidRPr="00F61653">
              <w:rPr>
                <w:b/>
                <w:sz w:val="20"/>
                <w:szCs w:val="20"/>
              </w:rPr>
              <w:t>MTE 2018</w:t>
            </w:r>
          </w:p>
        </w:tc>
        <w:tc>
          <w:tcPr>
            <w:tcW w:w="481" w:type="pct"/>
            <w:shd w:val="clear" w:color="auto" w:fill="9CC2E5" w:themeFill="accent1" w:themeFillTint="99"/>
          </w:tcPr>
          <w:p w14:paraId="6A34D068" w14:textId="77777777" w:rsidR="00ED6D04" w:rsidRPr="00F61653" w:rsidRDefault="00ED6D04" w:rsidP="006D0391">
            <w:pPr>
              <w:jc w:val="center"/>
              <w:rPr>
                <w:rFonts w:eastAsia="Times New Roman"/>
                <w:b/>
                <w:color w:val="000000"/>
                <w:sz w:val="20"/>
                <w:szCs w:val="20"/>
                <w:lang w:val="en-GB" w:eastAsia="en-US"/>
              </w:rPr>
            </w:pPr>
            <w:r w:rsidRPr="00F61653">
              <w:rPr>
                <w:b/>
                <w:sz w:val="20"/>
                <w:szCs w:val="20"/>
              </w:rPr>
              <w:t>Target 2020</w:t>
            </w:r>
          </w:p>
        </w:tc>
        <w:tc>
          <w:tcPr>
            <w:tcW w:w="578" w:type="pct"/>
            <w:shd w:val="clear" w:color="auto" w:fill="9CC2E5" w:themeFill="accent1" w:themeFillTint="99"/>
            <w:noWrap/>
          </w:tcPr>
          <w:p w14:paraId="072C22FD" w14:textId="77777777" w:rsidR="00ED6D04" w:rsidRPr="00F61653" w:rsidRDefault="00ED6D04" w:rsidP="006D0391">
            <w:pPr>
              <w:jc w:val="center"/>
              <w:rPr>
                <w:rFonts w:eastAsia="Times New Roman"/>
                <w:b/>
                <w:color w:val="000000"/>
                <w:sz w:val="20"/>
                <w:szCs w:val="20"/>
                <w:lang w:eastAsia="en-US"/>
              </w:rPr>
            </w:pPr>
            <w:r w:rsidRPr="00F61653">
              <w:rPr>
                <w:b/>
                <w:sz w:val="20"/>
                <w:szCs w:val="20"/>
              </w:rPr>
              <w:t>Required Change</w:t>
            </w:r>
          </w:p>
        </w:tc>
        <w:tc>
          <w:tcPr>
            <w:tcW w:w="481" w:type="pct"/>
            <w:shd w:val="clear" w:color="auto" w:fill="9CC2E5" w:themeFill="accent1" w:themeFillTint="99"/>
            <w:noWrap/>
          </w:tcPr>
          <w:p w14:paraId="43470B64" w14:textId="77777777" w:rsidR="00ED6D04" w:rsidRPr="00F61653" w:rsidRDefault="00ED6D04" w:rsidP="006D0391">
            <w:pPr>
              <w:jc w:val="center"/>
              <w:rPr>
                <w:rFonts w:eastAsia="Times New Roman"/>
                <w:b/>
                <w:color w:val="000000"/>
                <w:sz w:val="20"/>
                <w:szCs w:val="20"/>
                <w:lang w:eastAsia="en-US"/>
              </w:rPr>
            </w:pPr>
            <w:r w:rsidRPr="00F61653">
              <w:rPr>
                <w:b/>
                <w:sz w:val="20"/>
                <w:szCs w:val="20"/>
              </w:rPr>
              <w:t>Actual Change</w:t>
            </w:r>
          </w:p>
        </w:tc>
        <w:tc>
          <w:tcPr>
            <w:tcW w:w="865" w:type="pct"/>
            <w:shd w:val="clear" w:color="auto" w:fill="9CC2E5" w:themeFill="accent1" w:themeFillTint="99"/>
            <w:noWrap/>
          </w:tcPr>
          <w:p w14:paraId="178CE01C" w14:textId="77777777" w:rsidR="00ED6D04" w:rsidRPr="00F61653" w:rsidRDefault="00ED6D04" w:rsidP="006D0391">
            <w:pPr>
              <w:jc w:val="center"/>
              <w:rPr>
                <w:rFonts w:eastAsia="Times New Roman"/>
                <w:b/>
                <w:color w:val="000000"/>
                <w:sz w:val="20"/>
                <w:szCs w:val="20"/>
                <w:lang w:eastAsia="en-US"/>
              </w:rPr>
            </w:pPr>
            <w:r w:rsidRPr="00F61653">
              <w:rPr>
                <w:b/>
                <w:sz w:val="20"/>
                <w:szCs w:val="20"/>
              </w:rPr>
              <w:t>Achievement towards Target</w:t>
            </w:r>
          </w:p>
        </w:tc>
      </w:tr>
      <w:tr w:rsidR="004C11FB" w:rsidRPr="00F61653" w14:paraId="5BE79015" w14:textId="77777777" w:rsidTr="0044518B">
        <w:trPr>
          <w:trHeight w:val="125"/>
        </w:trPr>
        <w:tc>
          <w:tcPr>
            <w:tcW w:w="1584" w:type="pct"/>
            <w:shd w:val="clear" w:color="auto" w:fill="auto"/>
            <w:vAlign w:val="center"/>
            <w:hideMark/>
          </w:tcPr>
          <w:p w14:paraId="13060EAD" w14:textId="77777777" w:rsidR="00ED6D04" w:rsidRPr="00F61653" w:rsidRDefault="00ED6D04" w:rsidP="00C93094">
            <w:pPr>
              <w:rPr>
                <w:rFonts w:eastAsia="Times New Roman"/>
                <w:color w:val="000000"/>
                <w:sz w:val="20"/>
                <w:szCs w:val="20"/>
                <w:lang w:eastAsia="en-US"/>
              </w:rPr>
            </w:pPr>
            <w:r w:rsidRPr="00F61653">
              <w:rPr>
                <w:rFonts w:eastAsia="Times New Roman"/>
                <w:color w:val="000000"/>
                <w:sz w:val="20"/>
                <w:szCs w:val="20"/>
                <w:lang w:val="en-GB" w:eastAsia="en-US"/>
              </w:rPr>
              <w:t>Rule of law rating</w:t>
            </w:r>
          </w:p>
        </w:tc>
        <w:tc>
          <w:tcPr>
            <w:tcW w:w="529" w:type="pct"/>
            <w:shd w:val="clear" w:color="auto" w:fill="auto"/>
            <w:hideMark/>
          </w:tcPr>
          <w:p w14:paraId="6A6DBB0B" w14:textId="77777777" w:rsidR="00ED6D04" w:rsidRPr="00F61653" w:rsidRDefault="00ED6D04"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44</w:t>
            </w:r>
          </w:p>
        </w:tc>
        <w:tc>
          <w:tcPr>
            <w:tcW w:w="482" w:type="pct"/>
            <w:shd w:val="clear" w:color="auto" w:fill="auto"/>
            <w:hideMark/>
          </w:tcPr>
          <w:p w14:paraId="0EAD77AE" w14:textId="77777777" w:rsidR="00ED6D04" w:rsidRPr="00F61653" w:rsidRDefault="00ED6D04"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45.67</w:t>
            </w:r>
          </w:p>
        </w:tc>
        <w:tc>
          <w:tcPr>
            <w:tcW w:w="481" w:type="pct"/>
            <w:shd w:val="clear" w:color="auto" w:fill="auto"/>
            <w:hideMark/>
          </w:tcPr>
          <w:p w14:paraId="2FD50A28" w14:textId="77777777" w:rsidR="00ED6D04" w:rsidRPr="00F61653" w:rsidRDefault="00ED6D04"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70</w:t>
            </w:r>
          </w:p>
        </w:tc>
        <w:tc>
          <w:tcPr>
            <w:tcW w:w="578" w:type="pct"/>
            <w:shd w:val="clear" w:color="auto" w:fill="auto"/>
            <w:noWrap/>
            <w:hideMark/>
          </w:tcPr>
          <w:p w14:paraId="1AF36000"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26</w:t>
            </w:r>
          </w:p>
        </w:tc>
        <w:tc>
          <w:tcPr>
            <w:tcW w:w="481" w:type="pct"/>
            <w:shd w:val="clear" w:color="auto" w:fill="auto"/>
            <w:noWrap/>
            <w:hideMark/>
          </w:tcPr>
          <w:p w14:paraId="05B68DB6"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w:t>
            </w:r>
          </w:p>
        </w:tc>
        <w:tc>
          <w:tcPr>
            <w:tcW w:w="865" w:type="pct"/>
            <w:shd w:val="clear" w:color="auto" w:fill="auto"/>
            <w:noWrap/>
            <w:hideMark/>
          </w:tcPr>
          <w:p w14:paraId="47672AF3"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6%</w:t>
            </w:r>
          </w:p>
        </w:tc>
      </w:tr>
      <w:tr w:rsidR="004C11FB" w:rsidRPr="00F61653" w14:paraId="7E80D066" w14:textId="77777777" w:rsidTr="0044518B">
        <w:trPr>
          <w:trHeight w:val="143"/>
        </w:trPr>
        <w:tc>
          <w:tcPr>
            <w:tcW w:w="1584" w:type="pct"/>
            <w:shd w:val="clear" w:color="auto" w:fill="auto"/>
            <w:vAlign w:val="center"/>
            <w:hideMark/>
          </w:tcPr>
          <w:p w14:paraId="5D8F4D5E" w14:textId="77777777" w:rsidR="00ED6D04" w:rsidRPr="00F61653" w:rsidRDefault="00ED6D04" w:rsidP="00C93094">
            <w:pPr>
              <w:rPr>
                <w:rFonts w:eastAsia="Times New Roman"/>
                <w:color w:val="000000"/>
                <w:sz w:val="20"/>
                <w:szCs w:val="20"/>
                <w:lang w:eastAsia="en-US"/>
              </w:rPr>
            </w:pPr>
            <w:r w:rsidRPr="00F61653">
              <w:rPr>
                <w:rFonts w:eastAsia="Times New Roman"/>
                <w:color w:val="000000"/>
                <w:sz w:val="20"/>
                <w:szCs w:val="20"/>
                <w:lang w:val="en-GB" w:eastAsia="en-US"/>
              </w:rPr>
              <w:t>Regulatory quality rating</w:t>
            </w:r>
          </w:p>
        </w:tc>
        <w:tc>
          <w:tcPr>
            <w:tcW w:w="529" w:type="pct"/>
            <w:shd w:val="clear" w:color="auto" w:fill="auto"/>
            <w:hideMark/>
          </w:tcPr>
          <w:p w14:paraId="5D9803E3" w14:textId="77777777" w:rsidR="00ED6D04" w:rsidRPr="00F61653" w:rsidRDefault="00ED6D04"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44.5</w:t>
            </w:r>
          </w:p>
        </w:tc>
        <w:tc>
          <w:tcPr>
            <w:tcW w:w="482" w:type="pct"/>
            <w:shd w:val="clear" w:color="auto" w:fill="auto"/>
            <w:hideMark/>
          </w:tcPr>
          <w:p w14:paraId="2BD9F528" w14:textId="77777777" w:rsidR="00ED6D04" w:rsidRPr="00F61653" w:rsidRDefault="00ED6D04"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46.15</w:t>
            </w:r>
          </w:p>
        </w:tc>
        <w:tc>
          <w:tcPr>
            <w:tcW w:w="481" w:type="pct"/>
            <w:shd w:val="clear" w:color="auto" w:fill="auto"/>
            <w:hideMark/>
          </w:tcPr>
          <w:p w14:paraId="639EC344" w14:textId="77777777" w:rsidR="00ED6D04" w:rsidRPr="00F61653" w:rsidRDefault="00ED6D04"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70</w:t>
            </w:r>
          </w:p>
        </w:tc>
        <w:tc>
          <w:tcPr>
            <w:tcW w:w="578" w:type="pct"/>
            <w:shd w:val="clear" w:color="auto" w:fill="auto"/>
            <w:noWrap/>
            <w:hideMark/>
          </w:tcPr>
          <w:p w14:paraId="5CB5E955"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26</w:t>
            </w:r>
          </w:p>
        </w:tc>
        <w:tc>
          <w:tcPr>
            <w:tcW w:w="481" w:type="pct"/>
            <w:shd w:val="clear" w:color="auto" w:fill="auto"/>
            <w:noWrap/>
            <w:hideMark/>
          </w:tcPr>
          <w:p w14:paraId="49C555B8"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w:t>
            </w:r>
          </w:p>
        </w:tc>
        <w:tc>
          <w:tcPr>
            <w:tcW w:w="865" w:type="pct"/>
            <w:shd w:val="clear" w:color="auto" w:fill="auto"/>
            <w:noWrap/>
            <w:hideMark/>
          </w:tcPr>
          <w:p w14:paraId="327646A4"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6%</w:t>
            </w:r>
          </w:p>
        </w:tc>
      </w:tr>
      <w:tr w:rsidR="004C11FB" w:rsidRPr="00F61653" w14:paraId="747326CA" w14:textId="77777777" w:rsidTr="0044518B">
        <w:trPr>
          <w:trHeight w:val="152"/>
        </w:trPr>
        <w:tc>
          <w:tcPr>
            <w:tcW w:w="1584" w:type="pct"/>
            <w:shd w:val="clear" w:color="auto" w:fill="auto"/>
            <w:vAlign w:val="center"/>
            <w:hideMark/>
          </w:tcPr>
          <w:p w14:paraId="2EC7DC8E" w14:textId="77777777" w:rsidR="00ED6D04" w:rsidRPr="00F61653" w:rsidRDefault="00ED6D04" w:rsidP="00C93094">
            <w:pPr>
              <w:rPr>
                <w:rFonts w:eastAsia="Times New Roman"/>
                <w:color w:val="000000"/>
                <w:sz w:val="20"/>
                <w:szCs w:val="20"/>
                <w:lang w:eastAsia="en-US"/>
              </w:rPr>
            </w:pPr>
            <w:r w:rsidRPr="00F61653">
              <w:rPr>
                <w:rFonts w:eastAsia="Times New Roman"/>
                <w:color w:val="000000"/>
                <w:sz w:val="20"/>
                <w:szCs w:val="20"/>
                <w:lang w:val="en-GB" w:eastAsia="en-US"/>
              </w:rPr>
              <w:t>Voice of accountability rating</w:t>
            </w:r>
          </w:p>
        </w:tc>
        <w:tc>
          <w:tcPr>
            <w:tcW w:w="529" w:type="pct"/>
            <w:shd w:val="clear" w:color="auto" w:fill="auto"/>
            <w:hideMark/>
          </w:tcPr>
          <w:p w14:paraId="44650508" w14:textId="77777777" w:rsidR="00ED6D04" w:rsidRPr="00F61653" w:rsidRDefault="00ED6D04"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30.81</w:t>
            </w:r>
          </w:p>
        </w:tc>
        <w:tc>
          <w:tcPr>
            <w:tcW w:w="482" w:type="pct"/>
            <w:shd w:val="clear" w:color="auto" w:fill="auto"/>
            <w:hideMark/>
          </w:tcPr>
          <w:p w14:paraId="727EEEC0" w14:textId="77777777" w:rsidR="00ED6D04" w:rsidRPr="00F61653" w:rsidRDefault="00ED6D04"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27.09</w:t>
            </w:r>
          </w:p>
        </w:tc>
        <w:tc>
          <w:tcPr>
            <w:tcW w:w="481" w:type="pct"/>
            <w:shd w:val="clear" w:color="auto" w:fill="auto"/>
            <w:hideMark/>
          </w:tcPr>
          <w:p w14:paraId="0A9A3CB5" w14:textId="77777777" w:rsidR="00ED6D04" w:rsidRPr="00F61653" w:rsidRDefault="00ED6D04"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50</w:t>
            </w:r>
          </w:p>
        </w:tc>
        <w:tc>
          <w:tcPr>
            <w:tcW w:w="578" w:type="pct"/>
            <w:shd w:val="clear" w:color="auto" w:fill="auto"/>
            <w:noWrap/>
            <w:hideMark/>
          </w:tcPr>
          <w:p w14:paraId="5A179018"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19</w:t>
            </w:r>
          </w:p>
        </w:tc>
        <w:tc>
          <w:tcPr>
            <w:tcW w:w="481" w:type="pct"/>
            <w:shd w:val="clear" w:color="auto" w:fill="auto"/>
            <w:noWrap/>
            <w:hideMark/>
          </w:tcPr>
          <w:p w14:paraId="54FFC63A" w14:textId="77777777" w:rsidR="00ED6D04" w:rsidRPr="00F61653" w:rsidRDefault="004C11FB" w:rsidP="006D0391">
            <w:pPr>
              <w:jc w:val="center"/>
              <w:rPr>
                <w:rFonts w:eastAsia="Times New Roman"/>
                <w:color w:val="000000"/>
                <w:sz w:val="20"/>
                <w:szCs w:val="20"/>
                <w:lang w:eastAsia="en-US"/>
              </w:rPr>
            </w:pPr>
            <w:r w:rsidRPr="00F61653">
              <w:rPr>
                <w:rFonts w:eastAsia="Times New Roman"/>
                <w:color w:val="000000"/>
                <w:sz w:val="20"/>
                <w:szCs w:val="20"/>
                <w:lang w:eastAsia="en-US"/>
              </w:rPr>
              <w:t>-</w:t>
            </w:r>
            <w:r w:rsidR="00ED6D04" w:rsidRPr="00F61653">
              <w:rPr>
                <w:rFonts w:eastAsia="Times New Roman"/>
                <w:color w:val="000000"/>
                <w:sz w:val="20"/>
                <w:szCs w:val="20"/>
                <w:lang w:eastAsia="en-US"/>
              </w:rPr>
              <w:t>4</w:t>
            </w:r>
          </w:p>
        </w:tc>
        <w:tc>
          <w:tcPr>
            <w:tcW w:w="865" w:type="pct"/>
            <w:shd w:val="clear" w:color="auto" w:fill="auto"/>
            <w:noWrap/>
            <w:hideMark/>
          </w:tcPr>
          <w:p w14:paraId="73649348"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-19%</w:t>
            </w:r>
          </w:p>
        </w:tc>
      </w:tr>
      <w:tr w:rsidR="004C11FB" w:rsidRPr="00F61653" w14:paraId="1175E5FD" w14:textId="77777777" w:rsidTr="0044518B">
        <w:trPr>
          <w:trHeight w:val="170"/>
        </w:trPr>
        <w:tc>
          <w:tcPr>
            <w:tcW w:w="1584" w:type="pct"/>
            <w:shd w:val="clear" w:color="auto" w:fill="auto"/>
            <w:vAlign w:val="center"/>
            <w:hideMark/>
          </w:tcPr>
          <w:p w14:paraId="00A41A7C" w14:textId="77777777" w:rsidR="00ED6D04" w:rsidRPr="00F61653" w:rsidRDefault="00ED6D04" w:rsidP="00C93094">
            <w:pPr>
              <w:rPr>
                <w:rFonts w:eastAsia="Times New Roman"/>
                <w:color w:val="000000"/>
                <w:sz w:val="20"/>
                <w:szCs w:val="20"/>
                <w:lang w:eastAsia="en-US"/>
              </w:rPr>
            </w:pPr>
            <w:r w:rsidRPr="00F61653">
              <w:rPr>
                <w:rFonts w:eastAsia="Times New Roman"/>
                <w:color w:val="000000"/>
                <w:sz w:val="20"/>
                <w:szCs w:val="20"/>
                <w:lang w:val="en-GB" w:eastAsia="en-US"/>
              </w:rPr>
              <w:t>Government effectiveness rating</w:t>
            </w:r>
          </w:p>
        </w:tc>
        <w:tc>
          <w:tcPr>
            <w:tcW w:w="529" w:type="pct"/>
            <w:shd w:val="clear" w:color="auto" w:fill="auto"/>
            <w:hideMark/>
          </w:tcPr>
          <w:p w14:paraId="3298A758" w14:textId="77777777" w:rsidR="00ED6D04" w:rsidRPr="00F61653" w:rsidRDefault="00ED6D04"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33</w:t>
            </w:r>
          </w:p>
        </w:tc>
        <w:tc>
          <w:tcPr>
            <w:tcW w:w="482" w:type="pct"/>
            <w:shd w:val="clear" w:color="auto" w:fill="auto"/>
            <w:hideMark/>
          </w:tcPr>
          <w:p w14:paraId="25589976" w14:textId="77777777" w:rsidR="00ED6D04" w:rsidRPr="00F61653" w:rsidRDefault="00ED6D04"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32.21</w:t>
            </w:r>
          </w:p>
        </w:tc>
        <w:tc>
          <w:tcPr>
            <w:tcW w:w="481" w:type="pct"/>
            <w:shd w:val="clear" w:color="auto" w:fill="auto"/>
            <w:hideMark/>
          </w:tcPr>
          <w:p w14:paraId="53041593" w14:textId="77777777" w:rsidR="00ED6D04" w:rsidRPr="00F61653" w:rsidRDefault="00ED6D04"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60</w:t>
            </w:r>
          </w:p>
        </w:tc>
        <w:tc>
          <w:tcPr>
            <w:tcW w:w="578" w:type="pct"/>
            <w:shd w:val="clear" w:color="auto" w:fill="auto"/>
            <w:noWrap/>
            <w:hideMark/>
          </w:tcPr>
          <w:p w14:paraId="5EBC9875"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27</w:t>
            </w:r>
          </w:p>
        </w:tc>
        <w:tc>
          <w:tcPr>
            <w:tcW w:w="481" w:type="pct"/>
            <w:shd w:val="clear" w:color="auto" w:fill="auto"/>
            <w:noWrap/>
            <w:hideMark/>
          </w:tcPr>
          <w:p w14:paraId="04319FD1"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-1</w:t>
            </w:r>
          </w:p>
        </w:tc>
        <w:tc>
          <w:tcPr>
            <w:tcW w:w="865" w:type="pct"/>
            <w:shd w:val="clear" w:color="auto" w:fill="auto"/>
            <w:noWrap/>
            <w:hideMark/>
          </w:tcPr>
          <w:p w14:paraId="7ECCCA32"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-3%</w:t>
            </w:r>
          </w:p>
        </w:tc>
      </w:tr>
      <w:tr w:rsidR="004C11FB" w:rsidRPr="00F61653" w14:paraId="11E60272" w14:textId="77777777" w:rsidTr="0044518B">
        <w:trPr>
          <w:trHeight w:val="89"/>
        </w:trPr>
        <w:tc>
          <w:tcPr>
            <w:tcW w:w="1584" w:type="pct"/>
            <w:shd w:val="clear" w:color="auto" w:fill="auto"/>
            <w:vAlign w:val="center"/>
            <w:hideMark/>
          </w:tcPr>
          <w:p w14:paraId="7304DE45" w14:textId="77777777" w:rsidR="00ED6D04" w:rsidRPr="00F61653" w:rsidRDefault="00ED6D04" w:rsidP="00C93094">
            <w:pPr>
              <w:rPr>
                <w:rFonts w:eastAsia="Times New Roman"/>
                <w:color w:val="000000"/>
                <w:sz w:val="20"/>
                <w:szCs w:val="20"/>
                <w:lang w:eastAsia="en-US"/>
              </w:rPr>
            </w:pPr>
            <w:r w:rsidRPr="00F61653">
              <w:rPr>
                <w:rFonts w:eastAsia="Times New Roman"/>
                <w:color w:val="000000"/>
                <w:sz w:val="20"/>
                <w:szCs w:val="20"/>
                <w:lang w:val="en-GB" w:eastAsia="en-US"/>
              </w:rPr>
              <w:t xml:space="preserve">Control of corruption rating </w:t>
            </w:r>
          </w:p>
        </w:tc>
        <w:tc>
          <w:tcPr>
            <w:tcW w:w="529" w:type="pct"/>
            <w:shd w:val="clear" w:color="auto" w:fill="auto"/>
            <w:hideMark/>
          </w:tcPr>
          <w:p w14:paraId="1CCFE239" w14:textId="77777777" w:rsidR="00ED6D04" w:rsidRPr="00F61653" w:rsidRDefault="00ED6D04"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14</w:t>
            </w:r>
          </w:p>
        </w:tc>
        <w:tc>
          <w:tcPr>
            <w:tcW w:w="482" w:type="pct"/>
            <w:shd w:val="clear" w:color="auto" w:fill="auto"/>
            <w:hideMark/>
          </w:tcPr>
          <w:p w14:paraId="6E266092" w14:textId="77777777" w:rsidR="00ED6D04" w:rsidRPr="00F61653" w:rsidRDefault="00ED6D04"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12.98</w:t>
            </w:r>
          </w:p>
        </w:tc>
        <w:tc>
          <w:tcPr>
            <w:tcW w:w="481" w:type="pct"/>
            <w:shd w:val="clear" w:color="auto" w:fill="auto"/>
            <w:hideMark/>
          </w:tcPr>
          <w:p w14:paraId="5153C643" w14:textId="77777777" w:rsidR="00ED6D04" w:rsidRPr="00F61653" w:rsidRDefault="00ED6D04"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60</w:t>
            </w:r>
          </w:p>
        </w:tc>
        <w:tc>
          <w:tcPr>
            <w:tcW w:w="578" w:type="pct"/>
            <w:shd w:val="clear" w:color="auto" w:fill="auto"/>
            <w:noWrap/>
            <w:hideMark/>
          </w:tcPr>
          <w:p w14:paraId="15E9D0AF"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46</w:t>
            </w:r>
          </w:p>
        </w:tc>
        <w:tc>
          <w:tcPr>
            <w:tcW w:w="481" w:type="pct"/>
            <w:shd w:val="clear" w:color="auto" w:fill="auto"/>
            <w:noWrap/>
            <w:hideMark/>
          </w:tcPr>
          <w:p w14:paraId="45F782F8"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-1</w:t>
            </w:r>
          </w:p>
        </w:tc>
        <w:tc>
          <w:tcPr>
            <w:tcW w:w="865" w:type="pct"/>
            <w:shd w:val="clear" w:color="auto" w:fill="auto"/>
            <w:noWrap/>
            <w:hideMark/>
          </w:tcPr>
          <w:p w14:paraId="4368432E" w14:textId="77777777" w:rsidR="00ED6D04"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-2%</w:t>
            </w:r>
          </w:p>
        </w:tc>
      </w:tr>
    </w:tbl>
    <w:p w14:paraId="3FF894DF" w14:textId="77777777" w:rsidR="007A25AD" w:rsidRPr="00F61653" w:rsidRDefault="007B621A" w:rsidP="00C93094">
      <w:pPr>
        <w:jc w:val="both"/>
        <w:rPr>
          <w:i/>
          <w:sz w:val="20"/>
          <w:szCs w:val="20"/>
        </w:rPr>
      </w:pPr>
      <w:r w:rsidRPr="00F61653">
        <w:rPr>
          <w:i/>
          <w:sz w:val="20"/>
          <w:szCs w:val="20"/>
        </w:rPr>
        <w:t>Source: Refer to Annex 1</w:t>
      </w:r>
    </w:p>
    <w:p w14:paraId="06B4EBA7" w14:textId="4DC90356" w:rsidR="00A479C8" w:rsidRPr="00F61653" w:rsidRDefault="00A479C8" w:rsidP="00C37B7D">
      <w:pPr>
        <w:rPr>
          <w:lang w:val="en-GB"/>
        </w:rPr>
      </w:pPr>
    </w:p>
    <w:p w14:paraId="65C11AB7" w14:textId="77777777" w:rsidR="00420492" w:rsidRPr="00F61653" w:rsidRDefault="00420492" w:rsidP="00C37B7D">
      <w:pPr>
        <w:jc w:val="both"/>
        <w:rPr>
          <w:lang w:val="en-GB"/>
        </w:rPr>
      </w:pPr>
      <w:r w:rsidRPr="00F61653">
        <w:rPr>
          <w:lang w:val="en-GB"/>
        </w:rPr>
        <w:t>The community voices also raised concerns on governance issues as per quotes below:</w:t>
      </w:r>
    </w:p>
    <w:p w14:paraId="3C2ACF66" w14:textId="08AACE39" w:rsidR="004037A3" w:rsidRPr="00F61653" w:rsidRDefault="00993D16" w:rsidP="000C7FB0">
      <w:pPr>
        <w:rPr>
          <w:i/>
          <w:lang w:val="en-GB"/>
        </w:rPr>
      </w:pPr>
      <w:r w:rsidRPr="00F61653">
        <w:rPr>
          <w:noProof/>
          <w:lang w:eastAsia="en-US"/>
        </w:rPr>
        <mc:AlternateContent>
          <mc:Choice Requires="wps">
            <w:drawing>
              <wp:anchor distT="0" distB="0" distL="114300" distR="114300" simplePos="0" relativeHeight="251667968" behindDoc="0" locked="0" layoutInCell="1" allowOverlap="1" wp14:anchorId="65911884" wp14:editId="1AC813C3">
                <wp:simplePos x="0" y="0"/>
                <wp:positionH relativeFrom="page">
                  <wp:posOffset>731520</wp:posOffset>
                </wp:positionH>
                <wp:positionV relativeFrom="paragraph">
                  <wp:posOffset>168275</wp:posOffset>
                </wp:positionV>
                <wp:extent cx="6203950" cy="2406015"/>
                <wp:effectExtent l="0" t="0" r="6350" b="0"/>
                <wp:wrapThrough wrapText="bothSides">
                  <wp:wrapPolygon edited="0">
                    <wp:start x="929" y="0"/>
                    <wp:lineTo x="464" y="513"/>
                    <wp:lineTo x="0" y="2052"/>
                    <wp:lineTo x="0" y="19667"/>
                    <wp:lineTo x="663" y="21549"/>
                    <wp:lineTo x="862" y="21549"/>
                    <wp:lineTo x="20760" y="21549"/>
                    <wp:lineTo x="21025" y="21549"/>
                    <wp:lineTo x="21622" y="19838"/>
                    <wp:lineTo x="21622" y="1197"/>
                    <wp:lineTo x="20694" y="0"/>
                    <wp:lineTo x="929" y="0"/>
                  </wp:wrapPolygon>
                </wp:wrapThrough>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3950" cy="240601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EE243AC"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“Corruption has gone deeper even at village level during campaigns, votes are bought, if you have money, you win an election</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Kween District.</w:t>
                            </w:r>
                          </w:p>
                          <w:p w14:paraId="694AEFC1" w14:textId="77777777" w:rsidR="00AF36B2" w:rsidRPr="00DD3799" w:rsidRDefault="00AF36B2" w:rsidP="00577201">
                            <w:pPr>
                              <w:jc w:val="both"/>
                              <w:rPr>
                                <w:rFonts w:ascii="Garamond" w:hAnsi="Garamond"/>
                                <w:i/>
                                <w:sz w:val="16"/>
                                <w:szCs w:val="16"/>
                              </w:rPr>
                            </w:pPr>
                          </w:p>
                          <w:p w14:paraId="7ADCA9E2"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“When somebody is remanded in prison, they pay money (bribe) and the person is released before the issues are resolved</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Kyegegwa District.</w:t>
                            </w:r>
                          </w:p>
                          <w:p w14:paraId="7E6E3D15" w14:textId="77777777" w:rsidR="00AF36B2" w:rsidRPr="00DD3799" w:rsidRDefault="00AF36B2" w:rsidP="00577201">
                            <w:pPr>
                              <w:jc w:val="both"/>
                              <w:rPr>
                                <w:rFonts w:ascii="Garamond" w:hAnsi="Garamond"/>
                                <w:i/>
                                <w:sz w:val="16"/>
                                <w:szCs w:val="16"/>
                              </w:rPr>
                            </w:pPr>
                          </w:p>
                          <w:p w14:paraId="662A43BD"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is actually the one which is promoting corruption in Uganda today. The people who are the most corrupt are the ones who work with government so you cannot say the government is handling corruption very well</w:t>
                            </w:r>
                            <w:r>
                              <w:rPr>
                                <w:rFonts w:ascii="Garamond" w:hAnsi="Garamond"/>
                                <w:i/>
                                <w:sz w:val="20"/>
                                <w:szCs w:val="20"/>
                              </w:rPr>
                              <w:t>,</w:t>
                            </w:r>
                            <w:r w:rsidRPr="00DD3799">
                              <w:rPr>
                                <w:rFonts w:ascii="Garamond" w:hAnsi="Garamond"/>
                                <w:i/>
                                <w:sz w:val="20"/>
                                <w:szCs w:val="20"/>
                              </w:rPr>
                              <w:t>”</w:t>
                            </w:r>
                            <w:r w:rsidRPr="00DD3799">
                              <w:rPr>
                                <w:rFonts w:ascii="Garamond" w:hAnsi="Garamond"/>
                                <w:sz w:val="20"/>
                                <w:szCs w:val="20"/>
                              </w:rPr>
                              <w:t xml:space="preserve"> remarked one female FGD respondent, Kotido District.</w:t>
                            </w:r>
                          </w:p>
                          <w:p w14:paraId="7E75A643" w14:textId="77777777" w:rsidR="00AF36B2" w:rsidRPr="00DD3799" w:rsidRDefault="00AF36B2" w:rsidP="00577201">
                            <w:pPr>
                              <w:jc w:val="both"/>
                              <w:rPr>
                                <w:rFonts w:ascii="Garamond" w:hAnsi="Garamond"/>
                                <w:i/>
                                <w:sz w:val="16"/>
                                <w:szCs w:val="16"/>
                              </w:rPr>
                            </w:pPr>
                          </w:p>
                          <w:p w14:paraId="02785B2B" w14:textId="47AC7CBA"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has failed to fight corruption</w:t>
                            </w:r>
                            <w:r>
                              <w:rPr>
                                <w:rFonts w:ascii="Garamond" w:hAnsi="Garamond"/>
                                <w:i/>
                                <w:sz w:val="20"/>
                                <w:szCs w:val="20"/>
                              </w:rPr>
                              <w:t>.</w:t>
                            </w:r>
                            <w:r w:rsidRPr="00DD3799">
                              <w:rPr>
                                <w:rFonts w:ascii="Garamond" w:hAnsi="Garamond"/>
                                <w:i/>
                                <w:sz w:val="20"/>
                                <w:szCs w:val="20"/>
                              </w:rPr>
                              <w:t xml:space="preserve"> </w:t>
                            </w:r>
                            <w:r>
                              <w:rPr>
                                <w:rFonts w:ascii="Garamond" w:hAnsi="Garamond"/>
                                <w:i/>
                                <w:sz w:val="20"/>
                                <w:szCs w:val="20"/>
                              </w:rPr>
                              <w:t>F</w:t>
                            </w:r>
                            <w:r w:rsidRPr="00DD3799">
                              <w:rPr>
                                <w:rFonts w:ascii="Garamond" w:hAnsi="Garamond"/>
                                <w:i/>
                                <w:sz w:val="20"/>
                                <w:szCs w:val="20"/>
                              </w:rPr>
                              <w:t>or example, if you go to police to report a case instead of the police helping you they will ask for money from you in order for them to help you</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Kotido District.</w:t>
                            </w:r>
                          </w:p>
                          <w:p w14:paraId="5E4E39CA" w14:textId="77777777" w:rsidR="00AF36B2" w:rsidRPr="00932990" w:rsidRDefault="00AF36B2" w:rsidP="00577201">
                            <w:pPr>
                              <w:ind w:left="720"/>
                              <w:jc w:val="both"/>
                              <w:rPr>
                                <w:rFonts w:ascii="Garamond" w:hAnsi="Garamond"/>
                                <w:i/>
                                <w:sz w:val="20"/>
                                <w:szCs w:val="20"/>
                              </w:rPr>
                            </w:pPr>
                          </w:p>
                          <w:p w14:paraId="7A0BEAED" w14:textId="7462336A" w:rsidR="00AF36B2" w:rsidRPr="00DD3799" w:rsidRDefault="00AF36B2" w:rsidP="00577201">
                            <w:pPr>
                              <w:jc w:val="both"/>
                              <w:rPr>
                                <w:rFonts w:ascii="Garamond" w:hAnsi="Garamond"/>
                              </w:rPr>
                            </w:pPr>
                            <w:r w:rsidRPr="00932990">
                              <w:rPr>
                                <w:rFonts w:ascii="Garamond" w:hAnsi="Garamond"/>
                                <w:i/>
                                <w:sz w:val="20"/>
                                <w:szCs w:val="20"/>
                              </w:rPr>
                              <w:t>“Corruption is not being fought. When you go to police, they wait for you</w:t>
                            </w:r>
                            <w:r>
                              <w:rPr>
                                <w:rFonts w:ascii="Garamond" w:hAnsi="Garamond"/>
                                <w:i/>
                                <w:sz w:val="20"/>
                                <w:szCs w:val="20"/>
                              </w:rPr>
                              <w:t xml:space="preserve"> to</w:t>
                            </w:r>
                            <w:r w:rsidRPr="00932990">
                              <w:rPr>
                                <w:rFonts w:ascii="Garamond" w:hAnsi="Garamond"/>
                                <w:i/>
                                <w:sz w:val="20"/>
                                <w:szCs w:val="20"/>
                              </w:rPr>
                              <w:t xml:space="preserve"> pay money</w:t>
                            </w:r>
                            <w:r>
                              <w:rPr>
                                <w:rFonts w:ascii="Garamond" w:hAnsi="Garamond"/>
                                <w:i/>
                                <w:sz w:val="20"/>
                                <w:szCs w:val="20"/>
                              </w:rPr>
                              <w:t>,</w:t>
                            </w:r>
                            <w:r w:rsidRPr="00932990">
                              <w:rPr>
                                <w:rFonts w:ascii="Garamond" w:hAnsi="Garamond"/>
                                <w:i/>
                                <w:sz w:val="20"/>
                                <w:szCs w:val="20"/>
                              </w:rPr>
                              <w:t>”</w:t>
                            </w:r>
                            <w:r w:rsidRPr="00932990">
                              <w:rPr>
                                <w:rFonts w:ascii="Garamond" w:hAnsi="Garamond"/>
                                <w:sz w:val="20"/>
                                <w:szCs w:val="20"/>
                              </w:rPr>
                              <w:t xml:space="preserve"> remarked one female FGD respondent, Kyegegwa District</w:t>
                            </w:r>
                            <w:r w:rsidRPr="00DC4B96">
                              <w:rPr>
                                <w:rFonts w:ascii="Garamond" w:hAnsi="Garamond"/>
                                <w:sz w:val="20"/>
                              </w:rPr>
                              <w:t>.</w:t>
                            </w:r>
                          </w:p>
                          <w:p w14:paraId="36407032" w14:textId="77777777" w:rsidR="00AF36B2" w:rsidRPr="00DF3348" w:rsidRDefault="00AF36B2" w:rsidP="00577201">
                            <w:pPr>
                              <w:ind w:left="720"/>
                              <w:jc w:val="both"/>
                              <w:rPr>
                                <w:i/>
                                <w:sz w:val="20"/>
                                <w:szCs w:val="20"/>
                              </w:rPr>
                            </w:pPr>
                          </w:p>
                          <w:p w14:paraId="611D0FCB" w14:textId="77777777" w:rsidR="00AF36B2" w:rsidRPr="00DF3348" w:rsidRDefault="00AF36B2" w:rsidP="00577201">
                            <w:pPr>
                              <w:ind w:left="720"/>
                              <w:jc w:val="both"/>
                              <w:rPr>
                                <w:i/>
                                <w:sz w:val="20"/>
                                <w:szCs w:val="20"/>
                              </w:rPr>
                            </w:pPr>
                          </w:p>
                          <w:p w14:paraId="32F3D296" w14:textId="77777777" w:rsidR="00AF36B2" w:rsidRDefault="00AF36B2" w:rsidP="00577201">
                            <w:pPr>
                              <w:ind w:left="720"/>
                              <w:jc w:val="both"/>
                              <w:rPr>
                                <w:sz w:val="20"/>
                                <w:szCs w:val="20"/>
                              </w:rPr>
                            </w:pPr>
                          </w:p>
                          <w:p w14:paraId="4EE2974A" w14:textId="77777777" w:rsidR="00AF36B2" w:rsidRPr="00E6299F" w:rsidRDefault="00AF36B2" w:rsidP="00577201">
                            <w:pPr>
                              <w:ind w:left="720"/>
                              <w:jc w:val="both"/>
                              <w:rPr>
                                <w:rFonts w:cs="Arial Narrow"/>
                                <w:i/>
                                <w:sz w:val="20"/>
                                <w:szCs w:val="20"/>
                              </w:rPr>
                            </w:pPr>
                          </w:p>
                          <w:p w14:paraId="65D2C0B5" w14:textId="77777777" w:rsidR="00AF36B2" w:rsidRDefault="00AF36B2" w:rsidP="00577201">
                            <w:pPr>
                              <w:ind w:left="720"/>
                              <w:jc w:val="both"/>
                              <w:rPr>
                                <w:rFonts w:cs="Arial Narrow"/>
                                <w:sz w:val="20"/>
                                <w:szCs w:val="20"/>
                              </w:rPr>
                            </w:pPr>
                          </w:p>
                          <w:p w14:paraId="6137BCE3" w14:textId="77777777" w:rsidR="00AF36B2" w:rsidRDefault="00AF36B2" w:rsidP="00577201">
                            <w:pPr>
                              <w:ind w:left="720"/>
                              <w:jc w:val="both"/>
                              <w:rPr>
                                <w:sz w:val="20"/>
                                <w:szCs w:val="20"/>
                              </w:rPr>
                            </w:pPr>
                          </w:p>
                          <w:p w14:paraId="32564834" w14:textId="77777777" w:rsidR="00AF36B2" w:rsidRPr="00E665FC" w:rsidRDefault="00AF36B2" w:rsidP="00577201">
                            <w:pPr>
                              <w:ind w:left="720"/>
                              <w:jc w:val="both"/>
                              <w:rPr>
                                <w:sz w:val="20"/>
                                <w:szCs w:val="20"/>
                              </w:rPr>
                            </w:pPr>
                          </w:p>
                          <w:p w14:paraId="331CB068" w14:textId="77777777" w:rsidR="00AF36B2" w:rsidRPr="00A45807" w:rsidRDefault="00AF36B2" w:rsidP="00577201">
                            <w:pPr>
                              <w:ind w:left="720"/>
                              <w:jc w:val="both"/>
                              <w:rPr>
                                <w:sz w:val="20"/>
                                <w:szCs w:val="20"/>
                              </w:rPr>
                            </w:pPr>
                          </w:p>
                          <w:p w14:paraId="6EA8647D" w14:textId="77777777" w:rsidR="00AF36B2" w:rsidRDefault="00AF36B2" w:rsidP="00577201">
                            <w:pPr>
                              <w:jc w:val="center"/>
                            </w:pPr>
                          </w:p>
                          <w:p w14:paraId="4D240007" w14:textId="77777777" w:rsidR="00AF36B2" w:rsidRDefault="00AF36B2"/>
                          <w:p w14:paraId="13D90DBF"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“Corruption has gone deeper even at village level during campaigns, votes are bought, if you have money, you win an election</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Kween District.</w:t>
                            </w:r>
                          </w:p>
                          <w:p w14:paraId="08F11E86" w14:textId="77777777" w:rsidR="00AF36B2" w:rsidRPr="00DD3799" w:rsidRDefault="00AF36B2" w:rsidP="00577201">
                            <w:pPr>
                              <w:jc w:val="both"/>
                              <w:rPr>
                                <w:rFonts w:ascii="Garamond" w:hAnsi="Garamond"/>
                                <w:i/>
                                <w:sz w:val="16"/>
                                <w:szCs w:val="16"/>
                              </w:rPr>
                            </w:pPr>
                          </w:p>
                          <w:p w14:paraId="252CAEC2"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“When somebody is remanded in prison, they pay money (bribe) and the person is released before the issues are resolved</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Kyegegwa District.</w:t>
                            </w:r>
                          </w:p>
                          <w:p w14:paraId="3E39052B" w14:textId="77777777" w:rsidR="00AF36B2" w:rsidRPr="00DD3799" w:rsidRDefault="00AF36B2" w:rsidP="00577201">
                            <w:pPr>
                              <w:jc w:val="both"/>
                              <w:rPr>
                                <w:rFonts w:ascii="Garamond" w:hAnsi="Garamond"/>
                                <w:i/>
                                <w:sz w:val="16"/>
                                <w:szCs w:val="16"/>
                              </w:rPr>
                            </w:pPr>
                          </w:p>
                          <w:p w14:paraId="2C882168"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is actually the one which is promoting corruption in Uganda today. The people who are the most corrupt are the ones who work with government so you cannot say the government is handling corruption very well</w:t>
                            </w:r>
                            <w:r>
                              <w:rPr>
                                <w:rFonts w:ascii="Garamond" w:hAnsi="Garamond"/>
                                <w:i/>
                                <w:sz w:val="20"/>
                                <w:szCs w:val="20"/>
                              </w:rPr>
                              <w:t>,</w:t>
                            </w:r>
                            <w:r w:rsidRPr="00DD3799">
                              <w:rPr>
                                <w:rFonts w:ascii="Garamond" w:hAnsi="Garamond"/>
                                <w:i/>
                                <w:sz w:val="20"/>
                                <w:szCs w:val="20"/>
                              </w:rPr>
                              <w:t>”</w:t>
                            </w:r>
                            <w:r w:rsidRPr="00DD3799">
                              <w:rPr>
                                <w:rFonts w:ascii="Garamond" w:hAnsi="Garamond"/>
                                <w:sz w:val="20"/>
                                <w:szCs w:val="20"/>
                              </w:rPr>
                              <w:t xml:space="preserve"> remarked one female FGD respondent, Kotido District.</w:t>
                            </w:r>
                          </w:p>
                          <w:p w14:paraId="7D766400" w14:textId="77777777" w:rsidR="00AF36B2" w:rsidRPr="00DD3799" w:rsidRDefault="00AF36B2" w:rsidP="00577201">
                            <w:pPr>
                              <w:jc w:val="both"/>
                              <w:rPr>
                                <w:rFonts w:ascii="Garamond" w:hAnsi="Garamond"/>
                                <w:i/>
                                <w:sz w:val="16"/>
                                <w:szCs w:val="16"/>
                              </w:rPr>
                            </w:pPr>
                          </w:p>
                          <w:p w14:paraId="41E7504E"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 xml:space="preserve">“The government has failed to fight corruption for example if you go to police to report a case instead of the police helping you they will ask for money from you in order for them to help you”, </w:t>
                            </w:r>
                            <w:r w:rsidRPr="00DD3799">
                              <w:rPr>
                                <w:rFonts w:ascii="Garamond" w:hAnsi="Garamond"/>
                                <w:sz w:val="20"/>
                                <w:szCs w:val="20"/>
                              </w:rPr>
                              <w:t>remarked one female FGD respondent, Kotido District.</w:t>
                            </w:r>
                          </w:p>
                          <w:p w14:paraId="6200A75C" w14:textId="77777777" w:rsidR="00AF36B2" w:rsidRPr="00932990" w:rsidRDefault="00AF36B2" w:rsidP="00577201">
                            <w:pPr>
                              <w:ind w:left="720"/>
                              <w:jc w:val="both"/>
                              <w:rPr>
                                <w:rFonts w:ascii="Garamond" w:hAnsi="Garamond"/>
                                <w:i/>
                                <w:sz w:val="20"/>
                                <w:szCs w:val="20"/>
                              </w:rPr>
                            </w:pPr>
                          </w:p>
                          <w:p w14:paraId="4E216B42" w14:textId="77777777" w:rsidR="00AF36B2" w:rsidRPr="00DD3799" w:rsidRDefault="00AF36B2" w:rsidP="00577201">
                            <w:pPr>
                              <w:jc w:val="both"/>
                              <w:rPr>
                                <w:rFonts w:ascii="Garamond" w:hAnsi="Garamond"/>
                              </w:rPr>
                            </w:pPr>
                            <w:r w:rsidRPr="00932990">
                              <w:rPr>
                                <w:rFonts w:ascii="Garamond" w:hAnsi="Garamond"/>
                                <w:i/>
                                <w:sz w:val="20"/>
                                <w:szCs w:val="20"/>
                              </w:rPr>
                              <w:t>“Corruption is not being fought. When you go to police, they wait for you pay money</w:t>
                            </w:r>
                            <w:r>
                              <w:rPr>
                                <w:rFonts w:ascii="Garamond" w:hAnsi="Garamond"/>
                                <w:i/>
                                <w:sz w:val="20"/>
                                <w:szCs w:val="20"/>
                              </w:rPr>
                              <w:t>,</w:t>
                            </w:r>
                            <w:r w:rsidRPr="00932990">
                              <w:rPr>
                                <w:rFonts w:ascii="Garamond" w:hAnsi="Garamond"/>
                                <w:i/>
                                <w:sz w:val="20"/>
                                <w:szCs w:val="20"/>
                              </w:rPr>
                              <w:t>”</w:t>
                            </w:r>
                            <w:r w:rsidRPr="00932990">
                              <w:rPr>
                                <w:rFonts w:ascii="Garamond" w:hAnsi="Garamond"/>
                                <w:sz w:val="20"/>
                                <w:szCs w:val="20"/>
                              </w:rPr>
                              <w:t xml:space="preserve"> remarked one female FGD respondent, Kyegegwa District</w:t>
                            </w:r>
                            <w:r w:rsidRPr="00DC4B96">
                              <w:rPr>
                                <w:rFonts w:ascii="Garamond" w:hAnsi="Garamond"/>
                                <w:sz w:val="20"/>
                              </w:rPr>
                              <w:t>.</w:t>
                            </w:r>
                          </w:p>
                          <w:p w14:paraId="731C9FF6" w14:textId="77777777" w:rsidR="00AF36B2" w:rsidRPr="00DF3348" w:rsidRDefault="00AF36B2" w:rsidP="00577201">
                            <w:pPr>
                              <w:ind w:left="720"/>
                              <w:jc w:val="both"/>
                              <w:rPr>
                                <w:i/>
                                <w:sz w:val="20"/>
                                <w:szCs w:val="20"/>
                              </w:rPr>
                            </w:pPr>
                          </w:p>
                          <w:p w14:paraId="2C318A2B" w14:textId="77777777" w:rsidR="00AF36B2" w:rsidRPr="00DF3348" w:rsidRDefault="00AF36B2" w:rsidP="00577201">
                            <w:pPr>
                              <w:ind w:left="720"/>
                              <w:jc w:val="both"/>
                              <w:rPr>
                                <w:i/>
                                <w:sz w:val="20"/>
                                <w:szCs w:val="20"/>
                              </w:rPr>
                            </w:pPr>
                          </w:p>
                          <w:p w14:paraId="038E5962" w14:textId="77777777" w:rsidR="00AF36B2" w:rsidRDefault="00AF36B2" w:rsidP="00577201">
                            <w:pPr>
                              <w:ind w:left="720"/>
                              <w:jc w:val="both"/>
                              <w:rPr>
                                <w:sz w:val="20"/>
                                <w:szCs w:val="20"/>
                              </w:rPr>
                            </w:pPr>
                          </w:p>
                          <w:p w14:paraId="0707BC34" w14:textId="77777777" w:rsidR="00AF36B2" w:rsidRPr="00E6299F" w:rsidRDefault="00AF36B2" w:rsidP="00577201">
                            <w:pPr>
                              <w:ind w:left="720"/>
                              <w:jc w:val="both"/>
                              <w:rPr>
                                <w:rFonts w:cs="Arial Narrow"/>
                                <w:i/>
                                <w:sz w:val="20"/>
                                <w:szCs w:val="20"/>
                              </w:rPr>
                            </w:pPr>
                          </w:p>
                          <w:p w14:paraId="4ECBC1D3" w14:textId="77777777" w:rsidR="00AF36B2" w:rsidRDefault="00AF36B2" w:rsidP="00577201">
                            <w:pPr>
                              <w:ind w:left="720"/>
                              <w:jc w:val="both"/>
                              <w:rPr>
                                <w:rFonts w:cs="Arial Narrow"/>
                                <w:sz w:val="20"/>
                                <w:szCs w:val="20"/>
                              </w:rPr>
                            </w:pPr>
                          </w:p>
                          <w:p w14:paraId="79D7988F" w14:textId="77777777" w:rsidR="00AF36B2" w:rsidRDefault="00AF36B2" w:rsidP="00577201">
                            <w:pPr>
                              <w:ind w:left="720"/>
                              <w:jc w:val="both"/>
                              <w:rPr>
                                <w:sz w:val="20"/>
                                <w:szCs w:val="20"/>
                              </w:rPr>
                            </w:pPr>
                          </w:p>
                          <w:p w14:paraId="5F04AF24" w14:textId="77777777" w:rsidR="00AF36B2" w:rsidRPr="00E665FC" w:rsidRDefault="00AF36B2" w:rsidP="00577201">
                            <w:pPr>
                              <w:ind w:left="720"/>
                              <w:jc w:val="both"/>
                              <w:rPr>
                                <w:sz w:val="20"/>
                                <w:szCs w:val="20"/>
                              </w:rPr>
                            </w:pPr>
                          </w:p>
                          <w:p w14:paraId="51BFE865" w14:textId="77777777" w:rsidR="00AF36B2" w:rsidRPr="00A45807" w:rsidRDefault="00AF36B2" w:rsidP="00577201">
                            <w:pPr>
                              <w:ind w:left="720"/>
                              <w:jc w:val="both"/>
                              <w:rPr>
                                <w:sz w:val="20"/>
                                <w:szCs w:val="20"/>
                              </w:rPr>
                            </w:pPr>
                          </w:p>
                          <w:p w14:paraId="4A434F3F" w14:textId="77777777" w:rsidR="00AF36B2" w:rsidRDefault="00AF36B2" w:rsidP="005772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5911884" id="Rounded Rectangle 66" o:spid="_x0000_s1041" style="position:absolute;margin-left:57.6pt;margin-top:13.25pt;width:488.5pt;height:189.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" fillcolor="#b1cbe9" strokecolor="#5b9bd5" strokeweight=".5pt">
                <v:fill color2="#92b9e4" rotate="t" colors="0 #b1cbe9;.5 #a3c1e5;1 #92b9e4" focus="100%" type="gradient">
                  <o:fill v:ext="view" type="gradientUnscaled"/>
                </v:fill>
                <v:stroke joinstyle="miter"/>
                <v:path arrowok="t"/>
                <v:textbox>
                  <w:txbxContent>
                    <w:p w14:paraId="1EE243AC"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“Corruption has gone deeper even at village level during campaigns, votes are bought, if you have money, you win an election</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Kween District.</w:t>
                      </w:r>
                    </w:p>
                    <w:p w14:paraId="694AEFC1" w14:textId="77777777" w:rsidR="00AF36B2" w:rsidRPr="00DD3799" w:rsidRDefault="00AF36B2" w:rsidP="00577201">
                      <w:pPr>
                        <w:jc w:val="both"/>
                        <w:rPr>
                          <w:rFonts w:ascii="Garamond" w:hAnsi="Garamond"/>
                          <w:i/>
                          <w:sz w:val="16"/>
                          <w:szCs w:val="16"/>
                        </w:rPr>
                      </w:pPr>
                    </w:p>
                    <w:p w14:paraId="7ADCA9E2"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“When somebody is remanded in prison, they pay money (bribe) and the person is released before the issues are resolved</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Kyegegwa District.</w:t>
                      </w:r>
                    </w:p>
                    <w:p w14:paraId="7E6E3D15" w14:textId="77777777" w:rsidR="00AF36B2" w:rsidRPr="00DD3799" w:rsidRDefault="00AF36B2" w:rsidP="00577201">
                      <w:pPr>
                        <w:jc w:val="both"/>
                        <w:rPr>
                          <w:rFonts w:ascii="Garamond" w:hAnsi="Garamond"/>
                          <w:i/>
                          <w:sz w:val="16"/>
                          <w:szCs w:val="16"/>
                        </w:rPr>
                      </w:pPr>
                    </w:p>
                    <w:p w14:paraId="662A43BD"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is actually the one which is promoting corruption in Uganda today. The people who are the most corrupt are the ones who work with government so you cannot say the government is handling corruption very well</w:t>
                      </w:r>
                      <w:r>
                        <w:rPr>
                          <w:rFonts w:ascii="Garamond" w:hAnsi="Garamond"/>
                          <w:i/>
                          <w:sz w:val="20"/>
                          <w:szCs w:val="20"/>
                        </w:rPr>
                        <w:t>,</w:t>
                      </w:r>
                      <w:r w:rsidRPr="00DD3799">
                        <w:rPr>
                          <w:rFonts w:ascii="Garamond" w:hAnsi="Garamond"/>
                          <w:i/>
                          <w:sz w:val="20"/>
                          <w:szCs w:val="20"/>
                        </w:rPr>
                        <w:t>”</w:t>
                      </w:r>
                      <w:r w:rsidRPr="00DD3799">
                        <w:rPr>
                          <w:rFonts w:ascii="Garamond" w:hAnsi="Garamond"/>
                          <w:sz w:val="20"/>
                          <w:szCs w:val="20"/>
                        </w:rPr>
                        <w:t xml:space="preserve"> remarked one female FGD respondent, Kotido District.</w:t>
                      </w:r>
                    </w:p>
                    <w:p w14:paraId="7E75A643" w14:textId="77777777" w:rsidR="00AF36B2" w:rsidRPr="00DD3799" w:rsidRDefault="00AF36B2" w:rsidP="00577201">
                      <w:pPr>
                        <w:jc w:val="both"/>
                        <w:rPr>
                          <w:rFonts w:ascii="Garamond" w:hAnsi="Garamond"/>
                          <w:i/>
                          <w:sz w:val="16"/>
                          <w:szCs w:val="16"/>
                        </w:rPr>
                      </w:pPr>
                    </w:p>
                    <w:p w14:paraId="02785B2B" w14:textId="47AC7CBA"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has failed to fight corruption</w:t>
                      </w:r>
                      <w:r>
                        <w:rPr>
                          <w:rFonts w:ascii="Garamond" w:hAnsi="Garamond"/>
                          <w:i/>
                          <w:sz w:val="20"/>
                          <w:szCs w:val="20"/>
                        </w:rPr>
                        <w:t>.</w:t>
                      </w:r>
                      <w:r w:rsidRPr="00DD3799">
                        <w:rPr>
                          <w:rFonts w:ascii="Garamond" w:hAnsi="Garamond"/>
                          <w:i/>
                          <w:sz w:val="20"/>
                          <w:szCs w:val="20"/>
                        </w:rPr>
                        <w:t xml:space="preserve"> </w:t>
                      </w:r>
                      <w:r>
                        <w:rPr>
                          <w:rFonts w:ascii="Garamond" w:hAnsi="Garamond"/>
                          <w:i/>
                          <w:sz w:val="20"/>
                          <w:szCs w:val="20"/>
                        </w:rPr>
                        <w:t>F</w:t>
                      </w:r>
                      <w:r w:rsidRPr="00DD3799">
                        <w:rPr>
                          <w:rFonts w:ascii="Garamond" w:hAnsi="Garamond"/>
                          <w:i/>
                          <w:sz w:val="20"/>
                          <w:szCs w:val="20"/>
                        </w:rPr>
                        <w:t>or example, if you go to police to report a case instead of the police helping you they will ask for money from you in order for them to help you</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Kotido District.</w:t>
                      </w:r>
                    </w:p>
                    <w:p w14:paraId="5E4E39CA" w14:textId="77777777" w:rsidR="00AF36B2" w:rsidRPr="00932990" w:rsidRDefault="00AF36B2" w:rsidP="00577201">
                      <w:pPr>
                        <w:ind w:left="720"/>
                        <w:jc w:val="both"/>
                        <w:rPr>
                          <w:rFonts w:ascii="Garamond" w:hAnsi="Garamond"/>
                          <w:i/>
                          <w:sz w:val="20"/>
                          <w:szCs w:val="20"/>
                        </w:rPr>
                      </w:pPr>
                    </w:p>
                    <w:p w14:paraId="7A0BEAED" w14:textId="7462336A" w:rsidR="00AF36B2" w:rsidRPr="00DD3799" w:rsidRDefault="00AF36B2" w:rsidP="00577201">
                      <w:pPr>
                        <w:jc w:val="both"/>
                        <w:rPr>
                          <w:rFonts w:ascii="Garamond" w:hAnsi="Garamond"/>
                        </w:rPr>
                      </w:pPr>
                      <w:r w:rsidRPr="00932990">
                        <w:rPr>
                          <w:rFonts w:ascii="Garamond" w:hAnsi="Garamond"/>
                          <w:i/>
                          <w:sz w:val="20"/>
                          <w:szCs w:val="20"/>
                        </w:rPr>
                        <w:t>“Corruption is not being fought. When you go to police, they wait for you</w:t>
                      </w:r>
                      <w:r>
                        <w:rPr>
                          <w:rFonts w:ascii="Garamond" w:hAnsi="Garamond"/>
                          <w:i/>
                          <w:sz w:val="20"/>
                          <w:szCs w:val="20"/>
                        </w:rPr>
                        <w:t xml:space="preserve"> to</w:t>
                      </w:r>
                      <w:r w:rsidRPr="00932990">
                        <w:rPr>
                          <w:rFonts w:ascii="Garamond" w:hAnsi="Garamond"/>
                          <w:i/>
                          <w:sz w:val="20"/>
                          <w:szCs w:val="20"/>
                        </w:rPr>
                        <w:t xml:space="preserve"> pay money</w:t>
                      </w:r>
                      <w:r>
                        <w:rPr>
                          <w:rFonts w:ascii="Garamond" w:hAnsi="Garamond"/>
                          <w:i/>
                          <w:sz w:val="20"/>
                          <w:szCs w:val="20"/>
                        </w:rPr>
                        <w:t>,</w:t>
                      </w:r>
                      <w:r w:rsidRPr="00932990">
                        <w:rPr>
                          <w:rFonts w:ascii="Garamond" w:hAnsi="Garamond"/>
                          <w:i/>
                          <w:sz w:val="20"/>
                          <w:szCs w:val="20"/>
                        </w:rPr>
                        <w:t>”</w:t>
                      </w:r>
                      <w:r w:rsidRPr="00932990">
                        <w:rPr>
                          <w:rFonts w:ascii="Garamond" w:hAnsi="Garamond"/>
                          <w:sz w:val="20"/>
                          <w:szCs w:val="20"/>
                        </w:rPr>
                        <w:t xml:space="preserve"> remarked one female FGD respondent, Kyegegwa District</w:t>
                      </w:r>
                      <w:r w:rsidRPr="00DC4B96">
                        <w:rPr>
                          <w:rFonts w:ascii="Garamond" w:hAnsi="Garamond"/>
                          <w:sz w:val="20"/>
                        </w:rPr>
                        <w:t>.</w:t>
                      </w:r>
                    </w:p>
                    <w:p w14:paraId="36407032" w14:textId="77777777" w:rsidR="00AF36B2" w:rsidRPr="00DF3348" w:rsidRDefault="00AF36B2" w:rsidP="00577201">
                      <w:pPr>
                        <w:ind w:left="720"/>
                        <w:jc w:val="both"/>
                        <w:rPr>
                          <w:i/>
                          <w:sz w:val="20"/>
                          <w:szCs w:val="20"/>
                        </w:rPr>
                      </w:pPr>
                    </w:p>
                    <w:p w14:paraId="611D0FCB" w14:textId="77777777" w:rsidR="00AF36B2" w:rsidRPr="00DF3348" w:rsidRDefault="00AF36B2" w:rsidP="00577201">
                      <w:pPr>
                        <w:ind w:left="720"/>
                        <w:jc w:val="both"/>
                        <w:rPr>
                          <w:i/>
                          <w:sz w:val="20"/>
                          <w:szCs w:val="20"/>
                        </w:rPr>
                      </w:pPr>
                    </w:p>
                    <w:p w14:paraId="32F3D296" w14:textId="77777777" w:rsidR="00AF36B2" w:rsidRDefault="00AF36B2" w:rsidP="00577201">
                      <w:pPr>
                        <w:ind w:left="720"/>
                        <w:jc w:val="both"/>
                        <w:rPr>
                          <w:sz w:val="20"/>
                          <w:szCs w:val="20"/>
                        </w:rPr>
                      </w:pPr>
                    </w:p>
                    <w:p w14:paraId="4EE2974A" w14:textId="77777777" w:rsidR="00AF36B2" w:rsidRPr="00E6299F" w:rsidRDefault="00AF36B2" w:rsidP="00577201">
                      <w:pPr>
                        <w:ind w:left="720"/>
                        <w:jc w:val="both"/>
                        <w:rPr>
                          <w:rFonts w:cs="Arial Narrow"/>
                          <w:i/>
                          <w:sz w:val="20"/>
                          <w:szCs w:val="20"/>
                        </w:rPr>
                      </w:pPr>
                    </w:p>
                    <w:p w14:paraId="65D2C0B5" w14:textId="77777777" w:rsidR="00AF36B2" w:rsidRDefault="00AF36B2" w:rsidP="00577201">
                      <w:pPr>
                        <w:ind w:left="720"/>
                        <w:jc w:val="both"/>
                        <w:rPr>
                          <w:rFonts w:cs="Arial Narrow"/>
                          <w:sz w:val="20"/>
                          <w:szCs w:val="20"/>
                        </w:rPr>
                      </w:pPr>
                    </w:p>
                    <w:p w14:paraId="6137BCE3" w14:textId="77777777" w:rsidR="00AF36B2" w:rsidRDefault="00AF36B2" w:rsidP="00577201">
                      <w:pPr>
                        <w:ind w:left="720"/>
                        <w:jc w:val="both"/>
                        <w:rPr>
                          <w:sz w:val="20"/>
                          <w:szCs w:val="20"/>
                        </w:rPr>
                      </w:pPr>
                    </w:p>
                    <w:p w14:paraId="32564834" w14:textId="77777777" w:rsidR="00AF36B2" w:rsidRPr="00E665FC" w:rsidRDefault="00AF36B2" w:rsidP="00577201">
                      <w:pPr>
                        <w:ind w:left="720"/>
                        <w:jc w:val="both"/>
                        <w:rPr>
                          <w:sz w:val="20"/>
                          <w:szCs w:val="20"/>
                        </w:rPr>
                      </w:pPr>
                    </w:p>
                    <w:p w14:paraId="331CB068" w14:textId="77777777" w:rsidR="00AF36B2" w:rsidRPr="00A45807" w:rsidRDefault="00AF36B2" w:rsidP="00577201">
                      <w:pPr>
                        <w:ind w:left="720"/>
                        <w:jc w:val="both"/>
                        <w:rPr>
                          <w:sz w:val="20"/>
                          <w:szCs w:val="20"/>
                        </w:rPr>
                      </w:pPr>
                    </w:p>
                    <w:p w14:paraId="6EA8647D" w14:textId="77777777" w:rsidR="00AF36B2" w:rsidRDefault="00AF36B2" w:rsidP="00577201">
                      <w:pPr>
                        <w:jc w:val="center"/>
                      </w:pPr>
                    </w:p>
                    <w:p w14:paraId="4D240007" w14:textId="77777777" w:rsidR="00AF36B2" w:rsidRDefault="00AF36B2"/>
                    <w:p w14:paraId="13D90DBF"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“Corruption has gone deeper even at village level during campaigns, votes are bought, if you have money, you win an election</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Kween District.</w:t>
                      </w:r>
                    </w:p>
                    <w:p w14:paraId="08F11E86" w14:textId="77777777" w:rsidR="00AF36B2" w:rsidRPr="00DD3799" w:rsidRDefault="00AF36B2" w:rsidP="00577201">
                      <w:pPr>
                        <w:jc w:val="both"/>
                        <w:rPr>
                          <w:rFonts w:ascii="Garamond" w:hAnsi="Garamond"/>
                          <w:i/>
                          <w:sz w:val="16"/>
                          <w:szCs w:val="16"/>
                        </w:rPr>
                      </w:pPr>
                    </w:p>
                    <w:p w14:paraId="252CAEC2"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“When somebody is remanded in prison, they pay money (bribe) and the person is released before the issues are resolved</w:t>
                      </w:r>
                      <w:r>
                        <w:rPr>
                          <w:rFonts w:ascii="Garamond" w:hAnsi="Garamond"/>
                          <w:i/>
                          <w:sz w:val="20"/>
                          <w:szCs w:val="20"/>
                        </w:rPr>
                        <w:t>,</w:t>
                      </w:r>
                      <w:r w:rsidRPr="00DD3799">
                        <w:rPr>
                          <w:rFonts w:ascii="Garamond" w:hAnsi="Garamond"/>
                          <w:i/>
                          <w:sz w:val="20"/>
                          <w:szCs w:val="20"/>
                        </w:rPr>
                        <w:t xml:space="preserve">” </w:t>
                      </w:r>
                      <w:r w:rsidRPr="00DD3799">
                        <w:rPr>
                          <w:rFonts w:ascii="Garamond" w:hAnsi="Garamond"/>
                          <w:sz w:val="20"/>
                          <w:szCs w:val="20"/>
                        </w:rPr>
                        <w:t>remarked one female FGD respondent, Kyegegwa District.</w:t>
                      </w:r>
                    </w:p>
                    <w:p w14:paraId="3E39052B" w14:textId="77777777" w:rsidR="00AF36B2" w:rsidRPr="00DD3799" w:rsidRDefault="00AF36B2" w:rsidP="00577201">
                      <w:pPr>
                        <w:jc w:val="both"/>
                        <w:rPr>
                          <w:rFonts w:ascii="Garamond" w:hAnsi="Garamond"/>
                          <w:i/>
                          <w:sz w:val="16"/>
                          <w:szCs w:val="16"/>
                        </w:rPr>
                      </w:pPr>
                    </w:p>
                    <w:p w14:paraId="2C882168"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“The government is actually the one which is promoting corruption in Uganda today. The people who are the most corrupt are the ones who work with government so you cannot say the government is handling corruption very well</w:t>
                      </w:r>
                      <w:r>
                        <w:rPr>
                          <w:rFonts w:ascii="Garamond" w:hAnsi="Garamond"/>
                          <w:i/>
                          <w:sz w:val="20"/>
                          <w:szCs w:val="20"/>
                        </w:rPr>
                        <w:t>,</w:t>
                      </w:r>
                      <w:r w:rsidRPr="00DD3799">
                        <w:rPr>
                          <w:rFonts w:ascii="Garamond" w:hAnsi="Garamond"/>
                          <w:i/>
                          <w:sz w:val="20"/>
                          <w:szCs w:val="20"/>
                        </w:rPr>
                        <w:t>”</w:t>
                      </w:r>
                      <w:r w:rsidRPr="00DD3799">
                        <w:rPr>
                          <w:rFonts w:ascii="Garamond" w:hAnsi="Garamond"/>
                          <w:sz w:val="20"/>
                          <w:szCs w:val="20"/>
                        </w:rPr>
                        <w:t xml:space="preserve"> remarked one female FGD respondent, Kotido District.</w:t>
                      </w:r>
                    </w:p>
                    <w:p w14:paraId="7D766400" w14:textId="77777777" w:rsidR="00AF36B2" w:rsidRPr="00DD3799" w:rsidRDefault="00AF36B2" w:rsidP="00577201">
                      <w:pPr>
                        <w:jc w:val="both"/>
                        <w:rPr>
                          <w:rFonts w:ascii="Garamond" w:hAnsi="Garamond"/>
                          <w:i/>
                          <w:sz w:val="16"/>
                          <w:szCs w:val="16"/>
                        </w:rPr>
                      </w:pPr>
                    </w:p>
                    <w:p w14:paraId="41E7504E" w14:textId="77777777" w:rsidR="00AF36B2" w:rsidRPr="00DD3799" w:rsidRDefault="00AF36B2" w:rsidP="00577201">
                      <w:pPr>
                        <w:jc w:val="both"/>
                        <w:rPr>
                          <w:rFonts w:ascii="Garamond" w:hAnsi="Garamond"/>
                          <w:i/>
                          <w:sz w:val="20"/>
                          <w:szCs w:val="20"/>
                        </w:rPr>
                      </w:pPr>
                      <w:r w:rsidRPr="00DD3799">
                        <w:rPr>
                          <w:rFonts w:ascii="Garamond" w:hAnsi="Garamond"/>
                          <w:i/>
                          <w:sz w:val="20"/>
                          <w:szCs w:val="20"/>
                        </w:rPr>
                        <w:t xml:space="preserve">“The government has failed to fight corruption for example if you go to police to report a case instead of the police helping you they will ask for money from you in order for them to help you”, </w:t>
                      </w:r>
                      <w:r w:rsidRPr="00DD3799">
                        <w:rPr>
                          <w:rFonts w:ascii="Garamond" w:hAnsi="Garamond"/>
                          <w:sz w:val="20"/>
                          <w:szCs w:val="20"/>
                        </w:rPr>
                        <w:t>remarked one female FGD respondent, Kotido District.</w:t>
                      </w:r>
                    </w:p>
                    <w:p w14:paraId="6200A75C" w14:textId="77777777" w:rsidR="00AF36B2" w:rsidRPr="00932990" w:rsidRDefault="00AF36B2" w:rsidP="00577201">
                      <w:pPr>
                        <w:ind w:left="720"/>
                        <w:jc w:val="both"/>
                        <w:rPr>
                          <w:rFonts w:ascii="Garamond" w:hAnsi="Garamond"/>
                          <w:i/>
                          <w:sz w:val="20"/>
                          <w:szCs w:val="20"/>
                        </w:rPr>
                      </w:pPr>
                    </w:p>
                    <w:p w14:paraId="4E216B42" w14:textId="77777777" w:rsidR="00AF36B2" w:rsidRPr="00DD3799" w:rsidRDefault="00AF36B2" w:rsidP="00577201">
                      <w:pPr>
                        <w:jc w:val="both"/>
                        <w:rPr>
                          <w:rFonts w:ascii="Garamond" w:hAnsi="Garamond"/>
                        </w:rPr>
                      </w:pPr>
                      <w:r w:rsidRPr="00932990">
                        <w:rPr>
                          <w:rFonts w:ascii="Garamond" w:hAnsi="Garamond"/>
                          <w:i/>
                          <w:sz w:val="20"/>
                          <w:szCs w:val="20"/>
                        </w:rPr>
                        <w:t>“Corruption is not being fought. When you go to police, they wait for you pay money</w:t>
                      </w:r>
                      <w:r>
                        <w:rPr>
                          <w:rFonts w:ascii="Garamond" w:hAnsi="Garamond"/>
                          <w:i/>
                          <w:sz w:val="20"/>
                          <w:szCs w:val="20"/>
                        </w:rPr>
                        <w:t>,</w:t>
                      </w:r>
                      <w:r w:rsidRPr="00932990">
                        <w:rPr>
                          <w:rFonts w:ascii="Garamond" w:hAnsi="Garamond"/>
                          <w:i/>
                          <w:sz w:val="20"/>
                          <w:szCs w:val="20"/>
                        </w:rPr>
                        <w:t>”</w:t>
                      </w:r>
                      <w:r w:rsidRPr="00932990">
                        <w:rPr>
                          <w:rFonts w:ascii="Garamond" w:hAnsi="Garamond"/>
                          <w:sz w:val="20"/>
                          <w:szCs w:val="20"/>
                        </w:rPr>
                        <w:t xml:space="preserve"> remarked one female FGD respondent, Kyegegwa District</w:t>
                      </w:r>
                      <w:r w:rsidRPr="00DC4B96">
                        <w:rPr>
                          <w:rFonts w:ascii="Garamond" w:hAnsi="Garamond"/>
                          <w:sz w:val="20"/>
                        </w:rPr>
                        <w:t>.</w:t>
                      </w:r>
                    </w:p>
                    <w:p w14:paraId="731C9FF6" w14:textId="77777777" w:rsidR="00AF36B2" w:rsidRPr="00DF3348" w:rsidRDefault="00AF36B2" w:rsidP="00577201">
                      <w:pPr>
                        <w:ind w:left="720"/>
                        <w:jc w:val="both"/>
                        <w:rPr>
                          <w:i/>
                          <w:sz w:val="20"/>
                          <w:szCs w:val="20"/>
                        </w:rPr>
                      </w:pPr>
                    </w:p>
                    <w:p w14:paraId="2C318A2B" w14:textId="77777777" w:rsidR="00AF36B2" w:rsidRPr="00DF3348" w:rsidRDefault="00AF36B2" w:rsidP="00577201">
                      <w:pPr>
                        <w:ind w:left="720"/>
                        <w:jc w:val="both"/>
                        <w:rPr>
                          <w:i/>
                          <w:sz w:val="20"/>
                          <w:szCs w:val="20"/>
                        </w:rPr>
                      </w:pPr>
                    </w:p>
                    <w:p w14:paraId="038E5962" w14:textId="77777777" w:rsidR="00AF36B2" w:rsidRDefault="00AF36B2" w:rsidP="00577201">
                      <w:pPr>
                        <w:ind w:left="720"/>
                        <w:jc w:val="both"/>
                        <w:rPr>
                          <w:sz w:val="20"/>
                          <w:szCs w:val="20"/>
                        </w:rPr>
                      </w:pPr>
                    </w:p>
                    <w:p w14:paraId="0707BC34" w14:textId="77777777" w:rsidR="00AF36B2" w:rsidRPr="00E6299F" w:rsidRDefault="00AF36B2" w:rsidP="00577201">
                      <w:pPr>
                        <w:ind w:left="720"/>
                        <w:jc w:val="both"/>
                        <w:rPr>
                          <w:rFonts w:cs="Arial Narrow"/>
                          <w:i/>
                          <w:sz w:val="20"/>
                          <w:szCs w:val="20"/>
                        </w:rPr>
                      </w:pPr>
                    </w:p>
                    <w:p w14:paraId="4ECBC1D3" w14:textId="77777777" w:rsidR="00AF36B2" w:rsidRDefault="00AF36B2" w:rsidP="00577201">
                      <w:pPr>
                        <w:ind w:left="720"/>
                        <w:jc w:val="both"/>
                        <w:rPr>
                          <w:rFonts w:cs="Arial Narrow"/>
                          <w:sz w:val="20"/>
                          <w:szCs w:val="20"/>
                        </w:rPr>
                      </w:pPr>
                    </w:p>
                    <w:p w14:paraId="79D7988F" w14:textId="77777777" w:rsidR="00AF36B2" w:rsidRDefault="00AF36B2" w:rsidP="00577201">
                      <w:pPr>
                        <w:ind w:left="720"/>
                        <w:jc w:val="both"/>
                        <w:rPr>
                          <w:sz w:val="20"/>
                          <w:szCs w:val="20"/>
                        </w:rPr>
                      </w:pPr>
                    </w:p>
                    <w:p w14:paraId="5F04AF24" w14:textId="77777777" w:rsidR="00AF36B2" w:rsidRPr="00E665FC" w:rsidRDefault="00AF36B2" w:rsidP="00577201">
                      <w:pPr>
                        <w:ind w:left="720"/>
                        <w:jc w:val="both"/>
                        <w:rPr>
                          <w:sz w:val="20"/>
                          <w:szCs w:val="20"/>
                        </w:rPr>
                      </w:pPr>
                    </w:p>
                    <w:p w14:paraId="51BFE865" w14:textId="77777777" w:rsidR="00AF36B2" w:rsidRPr="00A45807" w:rsidRDefault="00AF36B2" w:rsidP="00577201">
                      <w:pPr>
                        <w:ind w:left="720"/>
                        <w:jc w:val="both"/>
                        <w:rPr>
                          <w:sz w:val="20"/>
                          <w:szCs w:val="20"/>
                        </w:rPr>
                      </w:pPr>
                    </w:p>
                    <w:p w14:paraId="4A434F3F" w14:textId="77777777" w:rsidR="00AF36B2" w:rsidRDefault="00AF36B2" w:rsidP="00577201">
                      <w:pPr>
                        <w:jc w:val="center"/>
                      </w:pPr>
                    </w:p>
                  </w:txbxContent>
                </v:textbox>
                <w10:wrap type="through" anchorx="page"/>
              </v:roundrect>
            </w:pict>
          </mc:Fallback>
        </mc:AlternateContent>
      </w:r>
    </w:p>
    <w:p w14:paraId="1F928335" w14:textId="77777777" w:rsidR="00961408" w:rsidRDefault="00961408" w:rsidP="006D0391">
      <w:pPr>
        <w:jc w:val="both"/>
        <w:rPr>
          <w:i/>
          <w:lang w:val="en-GB"/>
        </w:rPr>
      </w:pPr>
    </w:p>
    <w:p w14:paraId="69593594" w14:textId="77777777" w:rsidR="00420492" w:rsidRPr="00F61653" w:rsidRDefault="00420492" w:rsidP="006D0391">
      <w:pPr>
        <w:jc w:val="both"/>
        <w:rPr>
          <w:i/>
          <w:lang w:val="en-GB"/>
        </w:rPr>
      </w:pPr>
      <w:r w:rsidRPr="00F61653">
        <w:rPr>
          <w:i/>
          <w:lang w:val="en-GB"/>
        </w:rPr>
        <w:t>H</w:t>
      </w:r>
      <w:r w:rsidR="00932990" w:rsidRPr="00F61653">
        <w:rPr>
          <w:i/>
          <w:lang w:val="en-GB"/>
        </w:rPr>
        <w:t>uman Capital Development</w:t>
      </w:r>
    </w:p>
    <w:p w14:paraId="1E6963A8" w14:textId="3391DBF3" w:rsidR="00420492" w:rsidRPr="00F61653" w:rsidRDefault="00420492" w:rsidP="006D0391">
      <w:pPr>
        <w:pStyle w:val="ListParagraph"/>
        <w:ind w:left="0"/>
        <w:jc w:val="both"/>
        <w:rPr>
          <w:lang w:val="en-GB"/>
        </w:rPr>
      </w:pPr>
      <w:r w:rsidRPr="00F61653">
        <w:rPr>
          <w:lang w:val="en-GB"/>
        </w:rPr>
        <w:t>There was a positive change on all impact level indicators</w:t>
      </w:r>
      <w:r w:rsidR="00932990" w:rsidRPr="00F61653">
        <w:rPr>
          <w:lang w:val="en-GB"/>
        </w:rPr>
        <w:t xml:space="preserve"> under health</w:t>
      </w:r>
      <w:r w:rsidRPr="00F61653">
        <w:rPr>
          <w:lang w:val="en-GB"/>
        </w:rPr>
        <w:t>; although this may not be</w:t>
      </w:r>
      <w:r w:rsidR="00061619" w:rsidRPr="00F61653">
        <w:rPr>
          <w:lang w:val="en-GB"/>
        </w:rPr>
        <w:t xml:space="preserve"> </w:t>
      </w:r>
      <w:r w:rsidRPr="00F61653">
        <w:rPr>
          <w:lang w:val="en-GB"/>
        </w:rPr>
        <w:t xml:space="preserve">attributed to the current UNDAF given the fact that </w:t>
      </w:r>
      <w:r w:rsidR="00DD3799" w:rsidRPr="00F61653">
        <w:rPr>
          <w:lang w:val="en-GB"/>
        </w:rPr>
        <w:t xml:space="preserve">the UDHS was conducted </w:t>
      </w:r>
      <w:r w:rsidR="00932990" w:rsidRPr="00F61653">
        <w:rPr>
          <w:lang w:val="en-GB"/>
        </w:rPr>
        <w:t>in the first</w:t>
      </w:r>
      <w:r w:rsidR="00DD3799" w:rsidRPr="00F61653">
        <w:rPr>
          <w:lang w:val="en-GB"/>
        </w:rPr>
        <w:t xml:space="preserve"> year </w:t>
      </w:r>
      <w:r w:rsidR="00932990" w:rsidRPr="00F61653">
        <w:rPr>
          <w:lang w:val="en-GB"/>
        </w:rPr>
        <w:t>of UNDAF</w:t>
      </w:r>
      <w:r w:rsidRPr="00F61653">
        <w:rPr>
          <w:lang w:val="en-GB"/>
        </w:rPr>
        <w:t xml:space="preserve"> implementation. </w:t>
      </w:r>
      <w:r w:rsidRPr="00F61653">
        <w:rPr>
          <w:rFonts w:eastAsia="MS Mincho"/>
          <w:color w:val="000000"/>
          <w:lang w:val="en-GB"/>
        </w:rPr>
        <w:t xml:space="preserve">Maternal mortality reduced from 438 in 2011 to </w:t>
      </w:r>
      <w:r w:rsidR="00761965" w:rsidRPr="00F61653">
        <w:rPr>
          <w:rFonts w:eastAsia="MS Mincho"/>
          <w:color w:val="000000"/>
          <w:lang w:val="en-GB"/>
        </w:rPr>
        <w:t xml:space="preserve">336 </w:t>
      </w:r>
      <w:r w:rsidRPr="00F61653">
        <w:rPr>
          <w:rFonts w:eastAsia="MS Mincho"/>
          <w:color w:val="000000"/>
          <w:lang w:val="en-GB"/>
        </w:rPr>
        <w:t>in 2016. Infant mortality rate reduced from 54 in 2011 to 4</w:t>
      </w:r>
      <w:r w:rsidR="00DB21C0" w:rsidRPr="00F61653">
        <w:rPr>
          <w:rFonts w:eastAsia="MS Mincho"/>
          <w:color w:val="000000"/>
          <w:lang w:val="en-GB"/>
        </w:rPr>
        <w:t>4</w:t>
      </w:r>
      <w:r w:rsidRPr="00F61653">
        <w:rPr>
          <w:rFonts w:eastAsia="MS Mincho"/>
          <w:color w:val="000000"/>
          <w:lang w:val="en-GB"/>
        </w:rPr>
        <w:t xml:space="preserve"> in 2016. There was </w:t>
      </w:r>
      <w:r w:rsidR="00E11083" w:rsidRPr="00F61653">
        <w:rPr>
          <w:rFonts w:eastAsia="MS Mincho"/>
          <w:color w:val="000000"/>
          <w:lang w:val="en-GB"/>
        </w:rPr>
        <w:t>a 52% improvement in the</w:t>
      </w:r>
      <w:r w:rsidRPr="00F61653">
        <w:rPr>
          <w:rFonts w:eastAsia="MS Mincho"/>
          <w:color w:val="000000"/>
          <w:lang w:val="en-GB"/>
        </w:rPr>
        <w:t xml:space="preserve"> reduction </w:t>
      </w:r>
      <w:r w:rsidR="00E11083" w:rsidRPr="00F61653">
        <w:rPr>
          <w:rFonts w:eastAsia="MS Mincho"/>
          <w:color w:val="000000"/>
          <w:lang w:val="en-GB"/>
        </w:rPr>
        <w:t xml:space="preserve">of </w:t>
      </w:r>
      <w:r w:rsidRPr="00F61653">
        <w:rPr>
          <w:rFonts w:eastAsia="MS Mincho"/>
          <w:color w:val="000000"/>
          <w:lang w:val="en-GB"/>
        </w:rPr>
        <w:t>child stunting as percent of under-fives</w:t>
      </w:r>
      <w:r w:rsidR="00E11083" w:rsidRPr="00F61653">
        <w:rPr>
          <w:rFonts w:eastAsia="MS Mincho"/>
          <w:color w:val="000000"/>
          <w:lang w:val="en-GB"/>
        </w:rPr>
        <w:t>.</w:t>
      </w:r>
      <w:r w:rsidR="00061619" w:rsidRPr="00F61653">
        <w:rPr>
          <w:rFonts w:eastAsia="MS Mincho"/>
          <w:color w:val="000000"/>
          <w:lang w:val="en-GB"/>
        </w:rPr>
        <w:t xml:space="preserve"> </w:t>
      </w:r>
      <w:r w:rsidR="00E11083" w:rsidRPr="00F61653">
        <w:rPr>
          <w:rFonts w:eastAsia="MS Mincho"/>
          <w:color w:val="000000"/>
          <w:lang w:val="en-GB"/>
        </w:rPr>
        <w:t>Total fertility rate reduced from 6.2 to 5</w:t>
      </w:r>
      <w:r w:rsidR="00DB21C0" w:rsidRPr="00F61653">
        <w:rPr>
          <w:rFonts w:eastAsia="MS Mincho"/>
          <w:color w:val="000000"/>
          <w:lang w:val="en-GB"/>
        </w:rPr>
        <w:t>.4,</w:t>
      </w:r>
      <w:r w:rsidR="00E11083" w:rsidRPr="00F61653">
        <w:rPr>
          <w:rFonts w:eastAsia="MS Mincho"/>
          <w:color w:val="000000"/>
          <w:lang w:val="en-GB"/>
        </w:rPr>
        <w:t xml:space="preserve"> </w:t>
      </w:r>
      <w:r w:rsidRPr="00F61653">
        <w:rPr>
          <w:lang w:val="en-GB"/>
        </w:rPr>
        <w:t xml:space="preserve">as shown in </w:t>
      </w:r>
      <w:r w:rsidR="004148F3" w:rsidRPr="00F61653">
        <w:rPr>
          <w:lang w:val="en-GB"/>
        </w:rPr>
        <w:t>Tabl</w:t>
      </w:r>
      <w:r w:rsidR="00465749" w:rsidRPr="00F61653">
        <w:rPr>
          <w:lang w:val="en-GB"/>
        </w:rPr>
        <w:t xml:space="preserve">e </w:t>
      </w:r>
      <w:r w:rsidR="00061619" w:rsidRPr="00F61653">
        <w:rPr>
          <w:lang w:val="en-GB"/>
        </w:rPr>
        <w:t>1</w:t>
      </w:r>
      <w:r w:rsidR="004933CD">
        <w:rPr>
          <w:lang w:val="en-GB"/>
        </w:rPr>
        <w:t>0</w:t>
      </w:r>
      <w:r w:rsidRPr="00F61653">
        <w:rPr>
          <w:lang w:val="en-GB"/>
        </w:rPr>
        <w:t>.</w:t>
      </w:r>
    </w:p>
    <w:p w14:paraId="4C20E54B" w14:textId="77777777" w:rsidR="00932990" w:rsidRPr="00F61653" w:rsidRDefault="00932990" w:rsidP="006D0391">
      <w:pPr>
        <w:pStyle w:val="ListParagraph"/>
        <w:ind w:left="0"/>
        <w:jc w:val="both"/>
        <w:rPr>
          <w:b/>
          <w:lang w:val="en-GB"/>
        </w:rPr>
      </w:pPr>
    </w:p>
    <w:p w14:paraId="2509501B" w14:textId="7DAFCDB8" w:rsidR="00264C63" w:rsidRPr="00F61653" w:rsidRDefault="00D75399" w:rsidP="006D0391">
      <w:pPr>
        <w:pStyle w:val="Caption"/>
      </w:pPr>
      <w:bookmarkStart w:id="185" w:name="_Ref525137113"/>
      <w:bookmarkStart w:id="186" w:name="_Toc532498054"/>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4933CD">
        <w:rPr>
          <w:noProof/>
        </w:rPr>
        <w:t>10</w:t>
      </w:r>
      <w:r w:rsidR="00885FF9" w:rsidRPr="00F61653">
        <w:rPr>
          <w:noProof/>
        </w:rPr>
        <w:fldChar w:fldCharType="end"/>
      </w:r>
      <w:bookmarkEnd w:id="185"/>
      <w:r w:rsidRPr="00F61653">
        <w:t>: Performance versus target and baseline for health impact indicators</w:t>
      </w:r>
      <w:bookmarkEnd w:id="186"/>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898"/>
        <w:gridCol w:w="721"/>
        <w:gridCol w:w="810"/>
        <w:gridCol w:w="990"/>
        <w:gridCol w:w="1083"/>
        <w:gridCol w:w="1346"/>
      </w:tblGrid>
      <w:tr w:rsidR="00ED6D04" w:rsidRPr="00F61653" w14:paraId="64742084" w14:textId="77777777" w:rsidTr="0044518B">
        <w:trPr>
          <w:trHeight w:val="300"/>
          <w:tblHeader/>
        </w:trPr>
        <w:tc>
          <w:tcPr>
            <w:tcW w:w="1933" w:type="pct"/>
            <w:shd w:val="clear" w:color="auto" w:fill="9CC2E5" w:themeFill="accent1" w:themeFillTint="99"/>
          </w:tcPr>
          <w:p w14:paraId="7152D7D3" w14:textId="56540A5A" w:rsidR="00264C63" w:rsidRPr="00F61653" w:rsidRDefault="00D92BAE" w:rsidP="006D0391">
            <w:pPr>
              <w:jc w:val="center"/>
              <w:rPr>
                <w:rFonts w:eastAsia="Times New Roman"/>
                <w:b/>
                <w:color w:val="000000"/>
                <w:sz w:val="18"/>
                <w:szCs w:val="18"/>
                <w:lang w:val="en-GB" w:eastAsia="en-US"/>
              </w:rPr>
            </w:pPr>
            <w:r w:rsidRPr="00F61653">
              <w:rPr>
                <w:rFonts w:eastAsia="Times New Roman"/>
                <w:b/>
                <w:color w:val="000000"/>
                <w:sz w:val="18"/>
                <w:szCs w:val="18"/>
                <w:lang w:val="en-GB" w:eastAsia="en-US"/>
              </w:rPr>
              <w:t>I</w:t>
            </w:r>
            <w:r w:rsidR="00264C63" w:rsidRPr="00F61653">
              <w:rPr>
                <w:rFonts w:eastAsia="Times New Roman"/>
                <w:b/>
                <w:color w:val="000000"/>
                <w:sz w:val="18"/>
                <w:szCs w:val="18"/>
                <w:lang w:val="en-GB" w:eastAsia="en-US"/>
              </w:rPr>
              <w:t>ndicator</w:t>
            </w:r>
          </w:p>
        </w:tc>
        <w:tc>
          <w:tcPr>
            <w:tcW w:w="471" w:type="pct"/>
            <w:shd w:val="clear" w:color="auto" w:fill="9CC2E5" w:themeFill="accent1" w:themeFillTint="99"/>
          </w:tcPr>
          <w:p w14:paraId="122EA674" w14:textId="77777777" w:rsidR="00264C63" w:rsidRPr="00F61653" w:rsidRDefault="00264C63" w:rsidP="006D0391">
            <w:pPr>
              <w:jc w:val="center"/>
              <w:rPr>
                <w:rFonts w:eastAsia="Times New Roman"/>
                <w:b/>
                <w:color w:val="000000"/>
                <w:sz w:val="18"/>
                <w:szCs w:val="18"/>
                <w:lang w:val="en-GB" w:eastAsia="en-US"/>
              </w:rPr>
            </w:pPr>
            <w:r w:rsidRPr="00F61653">
              <w:rPr>
                <w:b/>
                <w:bCs/>
                <w:color w:val="000000"/>
                <w:sz w:val="18"/>
                <w:szCs w:val="18"/>
              </w:rPr>
              <w:t>Baseline 2016</w:t>
            </w:r>
          </w:p>
        </w:tc>
        <w:tc>
          <w:tcPr>
            <w:tcW w:w="378" w:type="pct"/>
            <w:shd w:val="clear" w:color="auto" w:fill="9CC2E5" w:themeFill="accent1" w:themeFillTint="99"/>
          </w:tcPr>
          <w:p w14:paraId="22B459BA" w14:textId="77777777" w:rsidR="00264C63" w:rsidRPr="00F61653" w:rsidRDefault="00264C63" w:rsidP="006D0391">
            <w:pPr>
              <w:jc w:val="center"/>
              <w:rPr>
                <w:rFonts w:eastAsia="Times New Roman"/>
                <w:b/>
                <w:color w:val="000000"/>
                <w:sz w:val="18"/>
                <w:szCs w:val="18"/>
                <w:lang w:val="en-GB" w:eastAsia="en-US"/>
              </w:rPr>
            </w:pPr>
            <w:r w:rsidRPr="00F61653">
              <w:rPr>
                <w:b/>
                <w:bCs/>
                <w:color w:val="000000"/>
                <w:sz w:val="18"/>
                <w:szCs w:val="18"/>
              </w:rPr>
              <w:t>MTE 2018</w:t>
            </w:r>
          </w:p>
        </w:tc>
        <w:tc>
          <w:tcPr>
            <w:tcW w:w="425" w:type="pct"/>
            <w:shd w:val="clear" w:color="auto" w:fill="9CC2E5" w:themeFill="accent1" w:themeFillTint="99"/>
          </w:tcPr>
          <w:p w14:paraId="7BE30723" w14:textId="77777777" w:rsidR="00264C63" w:rsidRPr="00F61653" w:rsidRDefault="00264C63" w:rsidP="006D0391">
            <w:pPr>
              <w:jc w:val="center"/>
              <w:rPr>
                <w:rFonts w:eastAsia="Times New Roman"/>
                <w:b/>
                <w:color w:val="000000"/>
                <w:sz w:val="18"/>
                <w:szCs w:val="18"/>
                <w:lang w:val="en-GB" w:eastAsia="en-US"/>
              </w:rPr>
            </w:pPr>
            <w:r w:rsidRPr="00F61653">
              <w:rPr>
                <w:b/>
                <w:bCs/>
                <w:color w:val="000000"/>
                <w:sz w:val="18"/>
                <w:szCs w:val="18"/>
              </w:rPr>
              <w:t>Target 2020</w:t>
            </w:r>
          </w:p>
        </w:tc>
        <w:tc>
          <w:tcPr>
            <w:tcW w:w="519" w:type="pct"/>
            <w:shd w:val="clear" w:color="auto" w:fill="9CC2E5" w:themeFill="accent1" w:themeFillTint="99"/>
            <w:noWrap/>
          </w:tcPr>
          <w:p w14:paraId="4F95D05C" w14:textId="77777777" w:rsidR="00264C63" w:rsidRPr="00F61653" w:rsidRDefault="00264C63" w:rsidP="006D0391">
            <w:pPr>
              <w:jc w:val="center"/>
              <w:rPr>
                <w:rFonts w:eastAsia="Times New Roman"/>
                <w:b/>
                <w:color w:val="000000"/>
                <w:sz w:val="18"/>
                <w:szCs w:val="18"/>
                <w:lang w:eastAsia="en-US"/>
              </w:rPr>
            </w:pPr>
            <w:r w:rsidRPr="00F61653">
              <w:rPr>
                <w:b/>
                <w:bCs/>
                <w:color w:val="000000"/>
                <w:sz w:val="18"/>
                <w:szCs w:val="18"/>
              </w:rPr>
              <w:t>Required Change</w:t>
            </w:r>
          </w:p>
        </w:tc>
        <w:tc>
          <w:tcPr>
            <w:tcW w:w="568" w:type="pct"/>
            <w:shd w:val="clear" w:color="auto" w:fill="9CC2E5" w:themeFill="accent1" w:themeFillTint="99"/>
            <w:noWrap/>
          </w:tcPr>
          <w:p w14:paraId="416742FF" w14:textId="77777777" w:rsidR="00264C63" w:rsidRPr="00F61653" w:rsidRDefault="00264C63" w:rsidP="006D0391">
            <w:pPr>
              <w:jc w:val="center"/>
              <w:rPr>
                <w:rFonts w:eastAsia="Times New Roman"/>
                <w:b/>
                <w:color w:val="000000"/>
                <w:sz w:val="18"/>
                <w:szCs w:val="18"/>
                <w:lang w:eastAsia="en-US"/>
              </w:rPr>
            </w:pPr>
            <w:r w:rsidRPr="00F61653">
              <w:rPr>
                <w:b/>
                <w:bCs/>
                <w:color w:val="000000"/>
                <w:sz w:val="18"/>
                <w:szCs w:val="18"/>
              </w:rPr>
              <w:t>Actual Change</w:t>
            </w:r>
          </w:p>
        </w:tc>
        <w:tc>
          <w:tcPr>
            <w:tcW w:w="706" w:type="pct"/>
            <w:shd w:val="clear" w:color="auto" w:fill="9CC2E5" w:themeFill="accent1" w:themeFillTint="99"/>
            <w:noWrap/>
          </w:tcPr>
          <w:p w14:paraId="318207DB" w14:textId="77777777" w:rsidR="00264C63" w:rsidRPr="00F61653" w:rsidRDefault="00264C63" w:rsidP="006D0391">
            <w:pPr>
              <w:jc w:val="center"/>
              <w:rPr>
                <w:rFonts w:eastAsia="Times New Roman"/>
                <w:b/>
                <w:color w:val="000000"/>
                <w:sz w:val="18"/>
                <w:szCs w:val="18"/>
                <w:lang w:eastAsia="en-US"/>
              </w:rPr>
            </w:pPr>
            <w:r w:rsidRPr="00F61653">
              <w:rPr>
                <w:b/>
                <w:bCs/>
                <w:color w:val="000000"/>
                <w:sz w:val="18"/>
                <w:szCs w:val="18"/>
              </w:rPr>
              <w:t>Achievement towards Target</w:t>
            </w:r>
          </w:p>
        </w:tc>
      </w:tr>
      <w:tr w:rsidR="00ED6D04" w:rsidRPr="00F61653" w14:paraId="25D8FD8E" w14:textId="77777777" w:rsidTr="0044518B">
        <w:trPr>
          <w:trHeight w:val="300"/>
        </w:trPr>
        <w:tc>
          <w:tcPr>
            <w:tcW w:w="1933" w:type="pct"/>
            <w:shd w:val="clear" w:color="auto" w:fill="auto"/>
            <w:vAlign w:val="bottom"/>
            <w:hideMark/>
          </w:tcPr>
          <w:p w14:paraId="56105E7D" w14:textId="77777777" w:rsidR="00264C63" w:rsidRPr="00F61653" w:rsidRDefault="00264C63" w:rsidP="00C93094">
            <w:pPr>
              <w:rPr>
                <w:rFonts w:eastAsia="Times New Roman"/>
                <w:color w:val="000000"/>
                <w:sz w:val="20"/>
                <w:szCs w:val="20"/>
                <w:lang w:eastAsia="en-US"/>
              </w:rPr>
            </w:pPr>
            <w:r w:rsidRPr="00F61653">
              <w:rPr>
                <w:rFonts w:eastAsia="Times New Roman"/>
                <w:color w:val="000000"/>
                <w:sz w:val="20"/>
                <w:szCs w:val="20"/>
                <w:lang w:val="en-GB" w:eastAsia="en-US"/>
              </w:rPr>
              <w:t xml:space="preserve">Maternal mortality per 100,000 live births </w:t>
            </w:r>
          </w:p>
        </w:tc>
        <w:tc>
          <w:tcPr>
            <w:tcW w:w="471" w:type="pct"/>
            <w:shd w:val="clear" w:color="auto" w:fill="auto"/>
            <w:hideMark/>
          </w:tcPr>
          <w:p w14:paraId="4D05C8E3" w14:textId="77777777" w:rsidR="00264C63" w:rsidRPr="00F61653" w:rsidRDefault="00264C63"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438</w:t>
            </w:r>
          </w:p>
        </w:tc>
        <w:tc>
          <w:tcPr>
            <w:tcW w:w="378" w:type="pct"/>
            <w:shd w:val="clear" w:color="auto" w:fill="auto"/>
            <w:hideMark/>
          </w:tcPr>
          <w:p w14:paraId="71F88062" w14:textId="77777777" w:rsidR="00264C63" w:rsidRPr="00F61653" w:rsidRDefault="00264C63"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336</w:t>
            </w:r>
          </w:p>
        </w:tc>
        <w:tc>
          <w:tcPr>
            <w:tcW w:w="425" w:type="pct"/>
            <w:shd w:val="clear" w:color="auto" w:fill="auto"/>
            <w:hideMark/>
          </w:tcPr>
          <w:p w14:paraId="65621A39" w14:textId="77777777" w:rsidR="00264C63" w:rsidRPr="00F61653" w:rsidRDefault="00264C63"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320</w:t>
            </w:r>
          </w:p>
        </w:tc>
        <w:tc>
          <w:tcPr>
            <w:tcW w:w="519" w:type="pct"/>
            <w:shd w:val="clear" w:color="auto" w:fill="auto"/>
            <w:noWrap/>
            <w:hideMark/>
          </w:tcPr>
          <w:p w14:paraId="7F94E8D3"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-118</w:t>
            </w:r>
          </w:p>
        </w:tc>
        <w:tc>
          <w:tcPr>
            <w:tcW w:w="568" w:type="pct"/>
            <w:shd w:val="clear" w:color="auto" w:fill="auto"/>
            <w:noWrap/>
            <w:hideMark/>
          </w:tcPr>
          <w:p w14:paraId="0EB4EAFB"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-102</w:t>
            </w:r>
          </w:p>
        </w:tc>
        <w:tc>
          <w:tcPr>
            <w:tcW w:w="706" w:type="pct"/>
            <w:shd w:val="clear" w:color="auto" w:fill="auto"/>
            <w:noWrap/>
            <w:hideMark/>
          </w:tcPr>
          <w:p w14:paraId="4DA74A44"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86%</w:t>
            </w:r>
          </w:p>
        </w:tc>
      </w:tr>
      <w:tr w:rsidR="00ED6D04" w:rsidRPr="00F61653" w14:paraId="755DF418" w14:textId="77777777" w:rsidTr="0044518B">
        <w:trPr>
          <w:trHeight w:val="188"/>
        </w:trPr>
        <w:tc>
          <w:tcPr>
            <w:tcW w:w="1933" w:type="pct"/>
            <w:shd w:val="clear" w:color="auto" w:fill="auto"/>
            <w:vAlign w:val="center"/>
            <w:hideMark/>
          </w:tcPr>
          <w:p w14:paraId="1083E4D0" w14:textId="77777777" w:rsidR="00264C63" w:rsidRPr="00F61653" w:rsidRDefault="00264C63" w:rsidP="00C93094">
            <w:pPr>
              <w:rPr>
                <w:rFonts w:eastAsia="Times New Roman"/>
                <w:color w:val="000000"/>
                <w:sz w:val="20"/>
                <w:szCs w:val="20"/>
                <w:lang w:eastAsia="en-US"/>
              </w:rPr>
            </w:pPr>
            <w:r w:rsidRPr="00F61653">
              <w:rPr>
                <w:rFonts w:eastAsia="Times New Roman"/>
                <w:color w:val="000000"/>
                <w:sz w:val="20"/>
                <w:szCs w:val="20"/>
                <w:lang w:val="en-GB" w:eastAsia="en-US"/>
              </w:rPr>
              <w:t>Infant mortality rate per 1,000</w:t>
            </w:r>
          </w:p>
        </w:tc>
        <w:tc>
          <w:tcPr>
            <w:tcW w:w="471" w:type="pct"/>
            <w:shd w:val="clear" w:color="auto" w:fill="auto"/>
            <w:hideMark/>
          </w:tcPr>
          <w:p w14:paraId="2EEDCA31" w14:textId="77777777" w:rsidR="00264C63" w:rsidRPr="00F61653" w:rsidRDefault="00264C63"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54</w:t>
            </w:r>
          </w:p>
        </w:tc>
        <w:tc>
          <w:tcPr>
            <w:tcW w:w="378" w:type="pct"/>
            <w:shd w:val="clear" w:color="auto" w:fill="auto"/>
            <w:noWrap/>
            <w:hideMark/>
          </w:tcPr>
          <w:p w14:paraId="73729057" w14:textId="6468E2F4" w:rsidR="00264C63" w:rsidRPr="00F61653" w:rsidRDefault="00264C63" w:rsidP="00C37B7D">
            <w:pPr>
              <w:jc w:val="center"/>
              <w:rPr>
                <w:rFonts w:eastAsia="Times New Roman"/>
                <w:color w:val="000000"/>
                <w:sz w:val="20"/>
                <w:szCs w:val="20"/>
                <w:lang w:eastAsia="en-US"/>
              </w:rPr>
            </w:pPr>
            <w:r w:rsidRPr="00F61653">
              <w:rPr>
                <w:rFonts w:eastAsia="Times New Roman"/>
                <w:color w:val="000000"/>
                <w:sz w:val="20"/>
                <w:szCs w:val="20"/>
                <w:lang w:eastAsia="en-US"/>
              </w:rPr>
              <w:t>4</w:t>
            </w:r>
            <w:r w:rsidR="00DB21C0" w:rsidRPr="00F61653">
              <w:rPr>
                <w:rFonts w:eastAsia="Times New Roman"/>
                <w:color w:val="000000"/>
                <w:sz w:val="20"/>
                <w:szCs w:val="20"/>
                <w:lang w:eastAsia="en-US"/>
              </w:rPr>
              <w:t>4</w:t>
            </w:r>
          </w:p>
        </w:tc>
        <w:tc>
          <w:tcPr>
            <w:tcW w:w="425" w:type="pct"/>
            <w:shd w:val="clear" w:color="auto" w:fill="auto"/>
            <w:hideMark/>
          </w:tcPr>
          <w:p w14:paraId="0D1851F2" w14:textId="77777777" w:rsidR="00264C63" w:rsidRPr="00F61653" w:rsidRDefault="00264C63" w:rsidP="000C7FB0">
            <w:pPr>
              <w:jc w:val="center"/>
              <w:rPr>
                <w:rFonts w:eastAsia="Times New Roman"/>
                <w:color w:val="000000"/>
                <w:sz w:val="20"/>
                <w:szCs w:val="20"/>
                <w:lang w:eastAsia="en-US"/>
              </w:rPr>
            </w:pPr>
            <w:r w:rsidRPr="00F61653">
              <w:rPr>
                <w:rFonts w:eastAsia="Times New Roman"/>
                <w:color w:val="000000"/>
                <w:sz w:val="20"/>
                <w:szCs w:val="20"/>
                <w:lang w:val="en-GB" w:eastAsia="en-US"/>
              </w:rPr>
              <w:t>44</w:t>
            </w:r>
          </w:p>
        </w:tc>
        <w:tc>
          <w:tcPr>
            <w:tcW w:w="519" w:type="pct"/>
            <w:shd w:val="clear" w:color="auto" w:fill="auto"/>
            <w:noWrap/>
            <w:hideMark/>
          </w:tcPr>
          <w:p w14:paraId="790C5999" w14:textId="77777777" w:rsidR="00264C63" w:rsidRPr="00F61653" w:rsidRDefault="00ED6D04" w:rsidP="006D0391">
            <w:pPr>
              <w:jc w:val="center"/>
              <w:rPr>
                <w:rFonts w:eastAsia="Times New Roman"/>
                <w:color w:val="000000"/>
                <w:sz w:val="20"/>
                <w:szCs w:val="20"/>
                <w:lang w:eastAsia="en-US"/>
              </w:rPr>
            </w:pPr>
            <w:r w:rsidRPr="00F61653">
              <w:rPr>
                <w:rFonts w:eastAsia="Times New Roman"/>
                <w:color w:val="000000"/>
                <w:sz w:val="20"/>
                <w:szCs w:val="20"/>
                <w:lang w:eastAsia="en-US"/>
              </w:rPr>
              <w:t>-</w:t>
            </w:r>
            <w:r w:rsidR="00264C63" w:rsidRPr="00F61653">
              <w:rPr>
                <w:rFonts w:eastAsia="Times New Roman"/>
                <w:color w:val="000000"/>
                <w:sz w:val="20"/>
                <w:szCs w:val="20"/>
                <w:lang w:eastAsia="en-US"/>
              </w:rPr>
              <w:t>10</w:t>
            </w:r>
          </w:p>
        </w:tc>
        <w:tc>
          <w:tcPr>
            <w:tcW w:w="568" w:type="pct"/>
            <w:shd w:val="clear" w:color="auto" w:fill="auto"/>
            <w:noWrap/>
            <w:hideMark/>
          </w:tcPr>
          <w:p w14:paraId="69D6349F"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-11</w:t>
            </w:r>
          </w:p>
        </w:tc>
        <w:tc>
          <w:tcPr>
            <w:tcW w:w="706" w:type="pct"/>
            <w:shd w:val="clear" w:color="auto" w:fill="auto"/>
            <w:noWrap/>
            <w:hideMark/>
          </w:tcPr>
          <w:p w14:paraId="59ADA348"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110%</w:t>
            </w:r>
          </w:p>
        </w:tc>
      </w:tr>
      <w:tr w:rsidR="00C2720B" w:rsidRPr="00F61653" w14:paraId="4F251D39" w14:textId="77777777" w:rsidTr="0044518B">
        <w:trPr>
          <w:trHeight w:val="510"/>
        </w:trPr>
        <w:tc>
          <w:tcPr>
            <w:tcW w:w="1933" w:type="pct"/>
            <w:shd w:val="clear" w:color="auto" w:fill="auto"/>
            <w:vAlign w:val="center"/>
            <w:hideMark/>
          </w:tcPr>
          <w:p w14:paraId="306A2EFC" w14:textId="77777777" w:rsidR="00C2720B" w:rsidRPr="00F61653" w:rsidRDefault="00C2720B" w:rsidP="00C93094">
            <w:pPr>
              <w:rPr>
                <w:color w:val="000000"/>
                <w:sz w:val="20"/>
              </w:rPr>
            </w:pPr>
            <w:r w:rsidRPr="00F61653">
              <w:rPr>
                <w:color w:val="000000"/>
                <w:sz w:val="20"/>
                <w:lang w:val="en-GB"/>
              </w:rPr>
              <w:t>Percentage of young people (18-30 years old) not in education, employment or training</w:t>
            </w:r>
          </w:p>
        </w:tc>
        <w:tc>
          <w:tcPr>
            <w:tcW w:w="471" w:type="pct"/>
            <w:shd w:val="clear" w:color="auto" w:fill="auto"/>
            <w:noWrap/>
            <w:hideMark/>
          </w:tcPr>
          <w:p w14:paraId="74995388" w14:textId="77777777" w:rsidR="00C2720B" w:rsidRPr="00F61653" w:rsidRDefault="00C2720B" w:rsidP="00934A03">
            <w:pPr>
              <w:jc w:val="center"/>
              <w:rPr>
                <w:color w:val="000000"/>
                <w:sz w:val="20"/>
              </w:rPr>
            </w:pPr>
            <w:r w:rsidRPr="00F61653">
              <w:rPr>
                <w:color w:val="000000"/>
                <w:sz w:val="20"/>
              </w:rPr>
              <w:t>17.6</w:t>
            </w:r>
          </w:p>
        </w:tc>
        <w:tc>
          <w:tcPr>
            <w:tcW w:w="378" w:type="pct"/>
            <w:shd w:val="clear" w:color="auto" w:fill="auto"/>
            <w:hideMark/>
          </w:tcPr>
          <w:p w14:paraId="39268E61" w14:textId="77777777" w:rsidR="00C2720B" w:rsidRPr="00F61653" w:rsidRDefault="00C2720B" w:rsidP="00C37B7D">
            <w:pPr>
              <w:jc w:val="center"/>
              <w:rPr>
                <w:color w:val="000000"/>
                <w:sz w:val="20"/>
              </w:rPr>
            </w:pPr>
            <w:r w:rsidRPr="00F61653">
              <w:rPr>
                <w:color w:val="000000"/>
                <w:sz w:val="20"/>
                <w:lang w:val="en-GB"/>
              </w:rPr>
              <w:t>No data</w:t>
            </w:r>
          </w:p>
        </w:tc>
        <w:tc>
          <w:tcPr>
            <w:tcW w:w="425" w:type="pct"/>
            <w:shd w:val="clear" w:color="auto" w:fill="auto"/>
            <w:hideMark/>
          </w:tcPr>
          <w:p w14:paraId="1730F063" w14:textId="77777777" w:rsidR="00C2720B" w:rsidRPr="00F61653" w:rsidRDefault="00C2720B" w:rsidP="000C7FB0">
            <w:pPr>
              <w:jc w:val="center"/>
              <w:rPr>
                <w:color w:val="000000"/>
                <w:sz w:val="20"/>
              </w:rPr>
            </w:pPr>
            <w:r w:rsidRPr="00F61653">
              <w:rPr>
                <w:color w:val="000000"/>
                <w:sz w:val="20"/>
                <w:lang w:val="en-GB"/>
              </w:rPr>
              <w:t>12</w:t>
            </w:r>
          </w:p>
        </w:tc>
        <w:tc>
          <w:tcPr>
            <w:tcW w:w="519" w:type="pct"/>
            <w:shd w:val="clear" w:color="auto" w:fill="auto"/>
            <w:noWrap/>
            <w:hideMark/>
          </w:tcPr>
          <w:p w14:paraId="4B82D4F0" w14:textId="77777777" w:rsidR="00C2720B" w:rsidRPr="00F61653" w:rsidRDefault="00C2720B" w:rsidP="006D0391">
            <w:pPr>
              <w:jc w:val="center"/>
              <w:rPr>
                <w:color w:val="000000"/>
                <w:sz w:val="20"/>
              </w:rPr>
            </w:pPr>
            <w:r w:rsidRPr="00F61653">
              <w:rPr>
                <w:color w:val="000000"/>
                <w:sz w:val="20"/>
              </w:rPr>
              <w:t>- 6</w:t>
            </w:r>
          </w:p>
        </w:tc>
        <w:tc>
          <w:tcPr>
            <w:tcW w:w="568" w:type="pct"/>
            <w:shd w:val="clear" w:color="auto" w:fill="auto"/>
            <w:noWrap/>
            <w:hideMark/>
          </w:tcPr>
          <w:p w14:paraId="752FE642" w14:textId="77777777" w:rsidR="00C2720B" w:rsidRPr="00F61653" w:rsidRDefault="00C2720B" w:rsidP="006D0391">
            <w:pPr>
              <w:jc w:val="center"/>
              <w:rPr>
                <w:color w:val="000000"/>
                <w:sz w:val="20"/>
              </w:rPr>
            </w:pPr>
            <w:r w:rsidRPr="00F61653">
              <w:rPr>
                <w:color w:val="000000"/>
                <w:sz w:val="20"/>
                <w:lang w:val="en-GB"/>
              </w:rPr>
              <w:t>No data</w:t>
            </w:r>
          </w:p>
        </w:tc>
        <w:tc>
          <w:tcPr>
            <w:tcW w:w="706" w:type="pct"/>
            <w:shd w:val="clear" w:color="auto" w:fill="auto"/>
            <w:noWrap/>
            <w:hideMark/>
          </w:tcPr>
          <w:p w14:paraId="49A16178" w14:textId="77777777" w:rsidR="00C2720B" w:rsidRPr="00F61653" w:rsidRDefault="00C2720B" w:rsidP="006D0391">
            <w:pPr>
              <w:jc w:val="center"/>
              <w:rPr>
                <w:color w:val="000000"/>
                <w:sz w:val="20"/>
              </w:rPr>
            </w:pPr>
            <w:r w:rsidRPr="00F61653">
              <w:rPr>
                <w:color w:val="000000"/>
                <w:sz w:val="20"/>
                <w:lang w:val="en-GB"/>
              </w:rPr>
              <w:t>No data</w:t>
            </w:r>
          </w:p>
        </w:tc>
      </w:tr>
      <w:tr w:rsidR="00ED6D04" w:rsidRPr="00F61653" w14:paraId="09C14720" w14:textId="77777777" w:rsidTr="0044518B">
        <w:trPr>
          <w:trHeight w:val="300"/>
        </w:trPr>
        <w:tc>
          <w:tcPr>
            <w:tcW w:w="1933" w:type="pct"/>
            <w:shd w:val="clear" w:color="auto" w:fill="auto"/>
            <w:vAlign w:val="center"/>
            <w:hideMark/>
          </w:tcPr>
          <w:p w14:paraId="5DDEEB5F" w14:textId="77777777" w:rsidR="00264C63" w:rsidRPr="00F61653" w:rsidRDefault="00264C63" w:rsidP="00C93094">
            <w:pPr>
              <w:rPr>
                <w:rFonts w:eastAsia="Times New Roman"/>
                <w:color w:val="000000"/>
                <w:sz w:val="20"/>
                <w:szCs w:val="20"/>
                <w:lang w:eastAsia="en-US"/>
              </w:rPr>
            </w:pPr>
            <w:r w:rsidRPr="00F61653">
              <w:rPr>
                <w:rFonts w:eastAsia="Times New Roman"/>
                <w:color w:val="000000"/>
                <w:sz w:val="20"/>
                <w:szCs w:val="20"/>
                <w:lang w:eastAsia="en-US"/>
              </w:rPr>
              <w:t>Child stunting as percent of under 5s</w:t>
            </w:r>
          </w:p>
        </w:tc>
        <w:tc>
          <w:tcPr>
            <w:tcW w:w="471" w:type="pct"/>
            <w:shd w:val="clear" w:color="auto" w:fill="auto"/>
            <w:noWrap/>
            <w:hideMark/>
          </w:tcPr>
          <w:p w14:paraId="4BF88948" w14:textId="77777777" w:rsidR="00264C63" w:rsidRPr="00F61653" w:rsidRDefault="00264C63" w:rsidP="00934A03">
            <w:pPr>
              <w:jc w:val="center"/>
              <w:rPr>
                <w:rFonts w:eastAsia="Times New Roman"/>
                <w:color w:val="000000"/>
                <w:sz w:val="20"/>
                <w:szCs w:val="20"/>
                <w:lang w:eastAsia="en-US"/>
              </w:rPr>
            </w:pPr>
            <w:r w:rsidRPr="00F61653">
              <w:rPr>
                <w:rFonts w:eastAsia="Times New Roman"/>
                <w:color w:val="000000"/>
                <w:sz w:val="20"/>
                <w:szCs w:val="20"/>
                <w:lang w:val="en-GB" w:eastAsia="en-US"/>
              </w:rPr>
              <w:t>33.4</w:t>
            </w:r>
          </w:p>
        </w:tc>
        <w:tc>
          <w:tcPr>
            <w:tcW w:w="378" w:type="pct"/>
            <w:shd w:val="clear" w:color="auto" w:fill="auto"/>
            <w:noWrap/>
            <w:hideMark/>
          </w:tcPr>
          <w:p w14:paraId="18B76CF8" w14:textId="77777777" w:rsidR="00264C63" w:rsidRPr="00F61653" w:rsidRDefault="00264C63" w:rsidP="00C37B7D">
            <w:pPr>
              <w:jc w:val="center"/>
              <w:rPr>
                <w:rFonts w:eastAsia="Times New Roman"/>
                <w:color w:val="000000"/>
                <w:sz w:val="20"/>
                <w:szCs w:val="20"/>
                <w:lang w:eastAsia="en-US"/>
              </w:rPr>
            </w:pPr>
            <w:r w:rsidRPr="00F61653">
              <w:rPr>
                <w:rFonts w:eastAsia="Times New Roman"/>
                <w:color w:val="000000"/>
                <w:sz w:val="20"/>
                <w:szCs w:val="20"/>
                <w:lang w:val="en-GB" w:eastAsia="en-US"/>
              </w:rPr>
              <w:t>29</w:t>
            </w:r>
          </w:p>
        </w:tc>
        <w:tc>
          <w:tcPr>
            <w:tcW w:w="425" w:type="pct"/>
            <w:shd w:val="clear" w:color="auto" w:fill="auto"/>
            <w:noWrap/>
            <w:hideMark/>
          </w:tcPr>
          <w:p w14:paraId="4FDC2974" w14:textId="77777777" w:rsidR="00264C63" w:rsidRPr="00F61653" w:rsidRDefault="00264C63" w:rsidP="000C7FB0">
            <w:pPr>
              <w:jc w:val="center"/>
              <w:rPr>
                <w:rFonts w:eastAsia="Times New Roman"/>
                <w:color w:val="000000"/>
                <w:sz w:val="20"/>
                <w:szCs w:val="20"/>
                <w:lang w:eastAsia="en-US"/>
              </w:rPr>
            </w:pPr>
            <w:r w:rsidRPr="00F61653">
              <w:rPr>
                <w:rFonts w:eastAsia="Times New Roman"/>
                <w:color w:val="000000"/>
                <w:sz w:val="20"/>
                <w:szCs w:val="20"/>
                <w:lang w:eastAsia="en-US"/>
              </w:rPr>
              <w:t>25</w:t>
            </w:r>
          </w:p>
        </w:tc>
        <w:tc>
          <w:tcPr>
            <w:tcW w:w="519" w:type="pct"/>
            <w:shd w:val="clear" w:color="auto" w:fill="auto"/>
            <w:noWrap/>
            <w:hideMark/>
          </w:tcPr>
          <w:p w14:paraId="4C2F2C4B"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- 8</w:t>
            </w:r>
          </w:p>
        </w:tc>
        <w:tc>
          <w:tcPr>
            <w:tcW w:w="568" w:type="pct"/>
            <w:shd w:val="clear" w:color="auto" w:fill="auto"/>
            <w:noWrap/>
            <w:hideMark/>
          </w:tcPr>
          <w:p w14:paraId="48C31B54"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-4</w:t>
            </w:r>
          </w:p>
        </w:tc>
        <w:tc>
          <w:tcPr>
            <w:tcW w:w="706" w:type="pct"/>
            <w:shd w:val="clear" w:color="auto" w:fill="auto"/>
            <w:noWrap/>
            <w:hideMark/>
          </w:tcPr>
          <w:p w14:paraId="7FFC366F"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52%</w:t>
            </w:r>
          </w:p>
        </w:tc>
      </w:tr>
      <w:tr w:rsidR="00ED6D04" w:rsidRPr="00F61653" w14:paraId="11F3EC76" w14:textId="77777777" w:rsidTr="0044518B">
        <w:trPr>
          <w:trHeight w:val="300"/>
        </w:trPr>
        <w:tc>
          <w:tcPr>
            <w:tcW w:w="1933" w:type="pct"/>
            <w:shd w:val="clear" w:color="auto" w:fill="auto"/>
            <w:vAlign w:val="center"/>
            <w:hideMark/>
          </w:tcPr>
          <w:p w14:paraId="56D24168" w14:textId="77777777" w:rsidR="00264C63" w:rsidRPr="00F61653" w:rsidRDefault="00264C63" w:rsidP="00C93094">
            <w:pPr>
              <w:rPr>
                <w:rFonts w:eastAsia="Times New Roman"/>
                <w:color w:val="000000"/>
                <w:sz w:val="20"/>
                <w:szCs w:val="20"/>
                <w:lang w:eastAsia="en-US"/>
              </w:rPr>
            </w:pPr>
            <w:r w:rsidRPr="00F61653">
              <w:rPr>
                <w:rFonts w:eastAsia="Times New Roman"/>
                <w:color w:val="000000"/>
                <w:sz w:val="20"/>
                <w:szCs w:val="20"/>
                <w:lang w:eastAsia="en-US"/>
              </w:rPr>
              <w:t>Total fertility rate</w:t>
            </w:r>
          </w:p>
        </w:tc>
        <w:tc>
          <w:tcPr>
            <w:tcW w:w="471" w:type="pct"/>
            <w:shd w:val="clear" w:color="auto" w:fill="auto"/>
            <w:hideMark/>
          </w:tcPr>
          <w:p w14:paraId="5B24281E" w14:textId="77777777" w:rsidR="00264C63" w:rsidRPr="00F61653" w:rsidRDefault="00264C63" w:rsidP="00934A03">
            <w:pPr>
              <w:jc w:val="center"/>
              <w:rPr>
                <w:rFonts w:eastAsia="Times New Roman"/>
                <w:color w:val="000000"/>
                <w:sz w:val="20"/>
                <w:szCs w:val="20"/>
                <w:lang w:eastAsia="en-US"/>
              </w:rPr>
            </w:pPr>
            <w:r w:rsidRPr="00F61653">
              <w:rPr>
                <w:rFonts w:eastAsia="Times New Roman"/>
                <w:color w:val="000000"/>
                <w:sz w:val="20"/>
                <w:szCs w:val="20"/>
                <w:lang w:eastAsia="en-US"/>
              </w:rPr>
              <w:t>6.2</w:t>
            </w:r>
          </w:p>
        </w:tc>
        <w:tc>
          <w:tcPr>
            <w:tcW w:w="378" w:type="pct"/>
            <w:shd w:val="clear" w:color="auto" w:fill="auto"/>
            <w:noWrap/>
            <w:hideMark/>
          </w:tcPr>
          <w:p w14:paraId="1523F1F9" w14:textId="77777777" w:rsidR="00264C63" w:rsidRPr="00F61653" w:rsidRDefault="00264C63" w:rsidP="00C37B7D">
            <w:pPr>
              <w:jc w:val="center"/>
              <w:rPr>
                <w:rFonts w:eastAsia="Times New Roman"/>
                <w:color w:val="000000"/>
                <w:sz w:val="20"/>
                <w:szCs w:val="20"/>
                <w:lang w:eastAsia="en-US"/>
              </w:rPr>
            </w:pPr>
            <w:r w:rsidRPr="00F61653">
              <w:rPr>
                <w:rFonts w:eastAsia="Times New Roman"/>
                <w:color w:val="000000"/>
                <w:sz w:val="20"/>
                <w:szCs w:val="20"/>
                <w:lang w:eastAsia="en-US"/>
              </w:rPr>
              <w:t>5</w:t>
            </w:r>
            <w:r w:rsidR="00DB21C0" w:rsidRPr="00F61653">
              <w:rPr>
                <w:rFonts w:eastAsia="Times New Roman"/>
                <w:color w:val="000000"/>
                <w:sz w:val="20"/>
                <w:szCs w:val="20"/>
                <w:lang w:eastAsia="en-US"/>
              </w:rPr>
              <w:t>.4</w:t>
            </w:r>
          </w:p>
        </w:tc>
        <w:tc>
          <w:tcPr>
            <w:tcW w:w="425" w:type="pct"/>
            <w:shd w:val="clear" w:color="auto" w:fill="auto"/>
            <w:hideMark/>
          </w:tcPr>
          <w:p w14:paraId="1F06A697" w14:textId="77777777" w:rsidR="00264C63" w:rsidRPr="00F61653" w:rsidRDefault="00264C63" w:rsidP="000C7FB0">
            <w:pPr>
              <w:jc w:val="center"/>
              <w:rPr>
                <w:rFonts w:eastAsia="Times New Roman"/>
                <w:color w:val="000000"/>
                <w:sz w:val="20"/>
                <w:szCs w:val="20"/>
                <w:lang w:eastAsia="en-US"/>
              </w:rPr>
            </w:pPr>
            <w:r w:rsidRPr="00F61653">
              <w:rPr>
                <w:rFonts w:eastAsia="Times New Roman"/>
                <w:color w:val="000000"/>
                <w:sz w:val="20"/>
                <w:szCs w:val="20"/>
                <w:lang w:eastAsia="en-US"/>
              </w:rPr>
              <w:t>4.5</w:t>
            </w:r>
          </w:p>
        </w:tc>
        <w:tc>
          <w:tcPr>
            <w:tcW w:w="519" w:type="pct"/>
            <w:shd w:val="clear" w:color="auto" w:fill="auto"/>
            <w:noWrap/>
            <w:hideMark/>
          </w:tcPr>
          <w:p w14:paraId="5D31AD1F"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- 2</w:t>
            </w:r>
          </w:p>
        </w:tc>
        <w:tc>
          <w:tcPr>
            <w:tcW w:w="568" w:type="pct"/>
            <w:shd w:val="clear" w:color="auto" w:fill="auto"/>
            <w:noWrap/>
            <w:hideMark/>
          </w:tcPr>
          <w:p w14:paraId="55CB55ED"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-1</w:t>
            </w:r>
          </w:p>
        </w:tc>
        <w:tc>
          <w:tcPr>
            <w:tcW w:w="706" w:type="pct"/>
            <w:shd w:val="clear" w:color="auto" w:fill="auto"/>
            <w:noWrap/>
            <w:hideMark/>
          </w:tcPr>
          <w:p w14:paraId="74AC52DD" w14:textId="77777777" w:rsidR="00264C63" w:rsidRPr="00F61653" w:rsidRDefault="00264C63" w:rsidP="006D0391">
            <w:pPr>
              <w:jc w:val="center"/>
              <w:rPr>
                <w:rFonts w:eastAsia="Times New Roman"/>
                <w:color w:val="000000"/>
                <w:sz w:val="20"/>
                <w:szCs w:val="20"/>
                <w:lang w:eastAsia="en-US"/>
              </w:rPr>
            </w:pPr>
            <w:r w:rsidRPr="00F61653">
              <w:rPr>
                <w:rFonts w:eastAsia="Times New Roman"/>
                <w:color w:val="000000"/>
                <w:sz w:val="20"/>
                <w:szCs w:val="20"/>
                <w:lang w:eastAsia="en-US"/>
              </w:rPr>
              <w:t>71%</w:t>
            </w:r>
          </w:p>
        </w:tc>
      </w:tr>
    </w:tbl>
    <w:p w14:paraId="55C32E3A" w14:textId="77777777" w:rsidR="00577201" w:rsidRPr="00F61653" w:rsidRDefault="007B621A" w:rsidP="00C93094">
      <w:pPr>
        <w:jc w:val="both"/>
        <w:rPr>
          <w:i/>
          <w:sz w:val="20"/>
          <w:szCs w:val="20"/>
        </w:rPr>
      </w:pPr>
      <w:r w:rsidRPr="00F61653">
        <w:rPr>
          <w:i/>
          <w:sz w:val="20"/>
          <w:szCs w:val="20"/>
        </w:rPr>
        <w:t>Source: Refer to Annex 1</w:t>
      </w:r>
    </w:p>
    <w:p w14:paraId="3BD14C39" w14:textId="77777777" w:rsidR="007B621A" w:rsidRPr="00F61653" w:rsidRDefault="007B621A" w:rsidP="00934A03">
      <w:pPr>
        <w:jc w:val="both"/>
        <w:rPr>
          <w:lang w:val="en-GB"/>
        </w:rPr>
      </w:pPr>
    </w:p>
    <w:p w14:paraId="676608C9" w14:textId="77777777" w:rsidR="00420492" w:rsidRPr="00F61653" w:rsidRDefault="006E2CD9" w:rsidP="00C37B7D">
      <w:pPr>
        <w:jc w:val="both"/>
        <w:rPr>
          <w:i/>
          <w:lang w:val="en-GB"/>
        </w:rPr>
      </w:pPr>
      <w:r w:rsidRPr="00F61653">
        <w:rPr>
          <w:i/>
          <w:lang w:val="en-GB"/>
        </w:rPr>
        <w:t>Sustainable Inclusive Economic Development (SIED)</w:t>
      </w:r>
    </w:p>
    <w:p w14:paraId="506BFE4E" w14:textId="22363165" w:rsidR="00420492" w:rsidRPr="00F61653" w:rsidRDefault="00420492" w:rsidP="000C7FB0">
      <w:pPr>
        <w:jc w:val="both"/>
        <w:rPr>
          <w:lang w:val="en-GB"/>
        </w:rPr>
      </w:pPr>
      <w:r w:rsidRPr="00F61653">
        <w:rPr>
          <w:lang w:val="en-GB"/>
        </w:rPr>
        <w:t xml:space="preserve">The </w:t>
      </w:r>
      <w:r w:rsidR="004C7A18" w:rsidRPr="00F61653">
        <w:rPr>
          <w:lang w:val="en-GB"/>
        </w:rPr>
        <w:t xml:space="preserve">Gini </w:t>
      </w:r>
      <w:r w:rsidRPr="00F61653">
        <w:rPr>
          <w:lang w:val="en-GB"/>
        </w:rPr>
        <w:t xml:space="preserve">coefficient </w:t>
      </w:r>
      <w:r w:rsidR="00C3798A" w:rsidRPr="00F61653">
        <w:rPr>
          <w:lang w:val="en-GB"/>
        </w:rPr>
        <w:t>worsened</w:t>
      </w:r>
      <w:r w:rsidRPr="00F61653">
        <w:rPr>
          <w:lang w:val="en-GB"/>
        </w:rPr>
        <w:t xml:space="preserve"> </w:t>
      </w:r>
      <w:r w:rsidR="0095780E">
        <w:rPr>
          <w:lang w:val="en-GB"/>
        </w:rPr>
        <w:t xml:space="preserve">from </w:t>
      </w:r>
      <w:r w:rsidRPr="00F61653">
        <w:rPr>
          <w:lang w:val="en-GB"/>
        </w:rPr>
        <w:t>0.395 baseline</w:t>
      </w:r>
      <w:r w:rsidR="0095780E">
        <w:rPr>
          <w:lang w:val="en-GB"/>
        </w:rPr>
        <w:t xml:space="preserve"> to </w:t>
      </w:r>
      <w:r w:rsidRPr="00F61653">
        <w:rPr>
          <w:lang w:val="en-GB"/>
        </w:rPr>
        <w:t xml:space="preserve">0.42 MTE. There has been reduced numbers of people dying from disasters due to improved early warning systems; in 2010, there was one major landslide and 150 people died; however, </w:t>
      </w:r>
      <w:r w:rsidR="001E7EF5" w:rsidRPr="00F61653">
        <w:rPr>
          <w:lang w:val="en-GB"/>
        </w:rPr>
        <w:t>by July</w:t>
      </w:r>
      <w:r w:rsidRPr="00F61653">
        <w:rPr>
          <w:lang w:val="en-GB"/>
        </w:rPr>
        <w:t xml:space="preserve"> 2018, there were </w:t>
      </w:r>
      <w:r w:rsidR="00AB1DCB">
        <w:rPr>
          <w:lang w:val="en-GB"/>
        </w:rPr>
        <w:t>six</w:t>
      </w:r>
      <w:r w:rsidR="00AB1DCB" w:rsidRPr="00F61653">
        <w:rPr>
          <w:lang w:val="en-GB"/>
        </w:rPr>
        <w:t xml:space="preserve"> </w:t>
      </w:r>
      <w:r w:rsidRPr="00F61653">
        <w:rPr>
          <w:lang w:val="en-GB"/>
        </w:rPr>
        <w:t>major landslides but no person died. Due to enhanced capacity, for the past 10 years, Uganda ha</w:t>
      </w:r>
      <w:r w:rsidR="004E1267" w:rsidRPr="00F61653">
        <w:rPr>
          <w:lang w:val="en-GB"/>
        </w:rPr>
        <w:t xml:space="preserve">s </w:t>
      </w:r>
      <w:r w:rsidRPr="00F61653">
        <w:rPr>
          <w:lang w:val="en-GB"/>
        </w:rPr>
        <w:t xml:space="preserve">been managing disasters on their own and Uganda </w:t>
      </w:r>
      <w:r w:rsidR="004E1267" w:rsidRPr="00F61653">
        <w:rPr>
          <w:lang w:val="en-GB"/>
        </w:rPr>
        <w:t>N</w:t>
      </w:r>
      <w:r w:rsidRPr="00F61653">
        <w:rPr>
          <w:lang w:val="en-GB"/>
        </w:rPr>
        <w:t xml:space="preserve">atural </w:t>
      </w:r>
      <w:r w:rsidR="004E1267" w:rsidRPr="00F61653">
        <w:rPr>
          <w:lang w:val="en-GB"/>
        </w:rPr>
        <w:t>D</w:t>
      </w:r>
      <w:r w:rsidRPr="00F61653">
        <w:rPr>
          <w:lang w:val="en-GB"/>
        </w:rPr>
        <w:t xml:space="preserve">isaster, Damage and Loss Assessors were sent to support Tanzania </w:t>
      </w:r>
      <w:r w:rsidR="004E1267" w:rsidRPr="00F61653">
        <w:rPr>
          <w:lang w:val="en-GB"/>
        </w:rPr>
        <w:t>in 2017</w:t>
      </w:r>
      <w:r w:rsidR="00AB1DCB">
        <w:rPr>
          <w:lang w:val="en-GB"/>
        </w:rPr>
        <w:t xml:space="preserve"> </w:t>
      </w:r>
      <w:r w:rsidR="004E1267" w:rsidRPr="00F61653">
        <w:rPr>
          <w:lang w:val="en-GB"/>
        </w:rPr>
        <w:t xml:space="preserve">to provide </w:t>
      </w:r>
      <w:r w:rsidR="0008298E" w:rsidRPr="00F61653">
        <w:rPr>
          <w:lang w:val="en-GB"/>
        </w:rPr>
        <w:t>technical</w:t>
      </w:r>
      <w:r w:rsidR="004E1267" w:rsidRPr="00F61653">
        <w:rPr>
          <w:lang w:val="en-GB"/>
        </w:rPr>
        <w:t xml:space="preserve"> assistance for disaster management</w:t>
      </w:r>
      <w:r w:rsidRPr="00F61653">
        <w:rPr>
          <w:lang w:val="en-GB"/>
        </w:rPr>
        <w:t>.</w:t>
      </w:r>
      <w:r w:rsidR="009E6A77">
        <w:rPr>
          <w:lang w:val="en-GB"/>
        </w:rPr>
        <w:t xml:space="preserve"> </w:t>
      </w:r>
      <w:r w:rsidRPr="00F61653">
        <w:rPr>
          <w:lang w:val="en-GB"/>
        </w:rPr>
        <w:t>There is improved community resilience</w:t>
      </w:r>
      <w:r w:rsidR="00AB1DCB">
        <w:rPr>
          <w:lang w:val="en-GB"/>
        </w:rPr>
        <w:t>: the</w:t>
      </w:r>
      <w:r w:rsidRPr="00F61653">
        <w:rPr>
          <w:lang w:val="en-GB"/>
        </w:rPr>
        <w:t xml:space="preserve"> rains increased </w:t>
      </w:r>
      <w:r w:rsidR="004E1267" w:rsidRPr="00F61653">
        <w:rPr>
          <w:lang w:val="en-GB"/>
        </w:rPr>
        <w:t>i</w:t>
      </w:r>
      <w:r w:rsidRPr="00F61653">
        <w:rPr>
          <w:lang w:val="en-GB"/>
        </w:rPr>
        <w:t>n 2018 but no death</w:t>
      </w:r>
      <w:r w:rsidR="004E1267" w:rsidRPr="00F61653">
        <w:rPr>
          <w:lang w:val="en-GB"/>
        </w:rPr>
        <w:t xml:space="preserve"> was registered</w:t>
      </w:r>
      <w:r w:rsidRPr="00F61653">
        <w:rPr>
          <w:lang w:val="en-GB"/>
        </w:rPr>
        <w:t xml:space="preserve"> due to increased awareness</w:t>
      </w:r>
      <w:r w:rsidR="004E1267" w:rsidRPr="00F61653">
        <w:rPr>
          <w:lang w:val="en-GB"/>
        </w:rPr>
        <w:t xml:space="preserve"> and early warning systems</w:t>
      </w:r>
      <w:r w:rsidRPr="00F61653">
        <w:rPr>
          <w:lang w:val="en-GB"/>
        </w:rPr>
        <w:t>. In Karamoja, there are reduced incidences of conflicts due to early warning systems.</w:t>
      </w:r>
    </w:p>
    <w:p w14:paraId="5A07D6C4" w14:textId="77777777" w:rsidR="002A044B" w:rsidRPr="00F61653" w:rsidRDefault="002A044B" w:rsidP="006D0391">
      <w:pPr>
        <w:jc w:val="both"/>
        <w:rPr>
          <w:lang w:val="en-GB"/>
        </w:rPr>
      </w:pPr>
    </w:p>
    <w:p w14:paraId="064A0667" w14:textId="1411B17B" w:rsidR="003726A6" w:rsidRPr="00F61653" w:rsidRDefault="00975505" w:rsidP="00816B89">
      <w:pPr>
        <w:pStyle w:val="Heading2"/>
      </w:pPr>
      <w:bookmarkStart w:id="187" w:name="_Toc526435665"/>
      <w:bookmarkStart w:id="188" w:name="_Toc532311566"/>
      <w:bookmarkStart w:id="189" w:name="_Toc532496858"/>
      <w:r w:rsidRPr="00F61653">
        <w:t>3</w:t>
      </w:r>
      <w:r w:rsidR="003D3E17" w:rsidRPr="00F61653">
        <w:t>.</w:t>
      </w:r>
      <w:bookmarkEnd w:id="187"/>
      <w:r w:rsidR="00D92BAE">
        <w:t>5</w:t>
      </w:r>
      <w:r w:rsidR="00D92BAE" w:rsidRPr="00F61653">
        <w:t xml:space="preserve"> </w:t>
      </w:r>
      <w:r w:rsidR="003726A6" w:rsidRPr="00F61653">
        <w:t>Sustainability</w:t>
      </w:r>
      <w:bookmarkEnd w:id="188"/>
      <w:bookmarkEnd w:id="189"/>
    </w:p>
    <w:p w14:paraId="44FC8781" w14:textId="77777777" w:rsidR="0060744E" w:rsidRDefault="0060744E">
      <w:pPr>
        <w:jc w:val="both"/>
        <w:rPr>
          <w:lang w:val="en-GB"/>
        </w:rPr>
      </w:pPr>
      <w:r>
        <w:rPr>
          <w:lang w:val="en-GB"/>
        </w:rPr>
        <w:t xml:space="preserve">Under sustainability, the MTE assessed continuity mechanisms that UNDAF has put in place to ensure continuity of services to the targeted communities as well as factors influencing achievement and non-achievement of sustainability. </w:t>
      </w:r>
    </w:p>
    <w:p w14:paraId="0ECBA982" w14:textId="77777777" w:rsidR="0060744E" w:rsidRDefault="0060744E">
      <w:pPr>
        <w:jc w:val="both"/>
        <w:rPr>
          <w:lang w:val="en-GB"/>
        </w:rPr>
      </w:pPr>
    </w:p>
    <w:p w14:paraId="3EE0A9C2" w14:textId="59152876" w:rsidR="00FB4FD3" w:rsidRPr="00F61653" w:rsidRDefault="0060744E">
      <w:pPr>
        <w:jc w:val="both"/>
        <w:rPr>
          <w:lang w:val="en-GB"/>
        </w:rPr>
      </w:pPr>
      <w:r w:rsidRPr="00EA49EC">
        <w:rPr>
          <w:lang w:val="en-GB"/>
        </w:rPr>
        <w:t xml:space="preserve">Generally, there is evidence of sustainability strategies adopted </w:t>
      </w:r>
      <w:r>
        <w:rPr>
          <w:lang w:val="en-GB"/>
        </w:rPr>
        <w:t>under</w:t>
      </w:r>
      <w:r w:rsidRPr="00EA49EC">
        <w:rPr>
          <w:lang w:val="en-GB"/>
        </w:rPr>
        <w:t xml:space="preserve"> UNDAF</w:t>
      </w:r>
      <w:r>
        <w:rPr>
          <w:lang w:val="en-GB"/>
        </w:rPr>
        <w:t xml:space="preserve">. </w:t>
      </w:r>
      <w:r w:rsidR="001D3EDC">
        <w:rPr>
          <w:lang w:val="en-GB"/>
        </w:rPr>
        <w:t xml:space="preserve">The design and implementation of UNDAF imbedded measures for ensuring sustainability </w:t>
      </w:r>
      <w:r w:rsidR="006C6C1B">
        <w:rPr>
          <w:lang w:val="en-GB"/>
        </w:rPr>
        <w:t xml:space="preserve">of results for instance, the </w:t>
      </w:r>
      <w:r w:rsidR="000A462B" w:rsidRPr="00F61653">
        <w:rPr>
          <w:lang w:val="en-GB"/>
        </w:rPr>
        <w:t xml:space="preserve">UNDAF </w:t>
      </w:r>
      <w:r w:rsidR="006C6C1B">
        <w:rPr>
          <w:lang w:val="en-GB"/>
        </w:rPr>
        <w:t xml:space="preserve">and the agency specific country programme documents (CPDs) has </w:t>
      </w:r>
      <w:r w:rsidR="000A462B" w:rsidRPr="00F61653">
        <w:rPr>
          <w:lang w:val="en-GB"/>
        </w:rPr>
        <w:t xml:space="preserve">sustainability </w:t>
      </w:r>
      <w:r w:rsidR="006C6C1B" w:rsidRPr="00F61653">
        <w:rPr>
          <w:lang w:val="en-GB"/>
        </w:rPr>
        <w:t>strateg</w:t>
      </w:r>
      <w:r w:rsidR="006C6C1B">
        <w:rPr>
          <w:lang w:val="en-GB"/>
        </w:rPr>
        <w:t>ies</w:t>
      </w:r>
      <w:r w:rsidR="006C6C1B" w:rsidRPr="00F61653">
        <w:rPr>
          <w:lang w:val="en-GB"/>
        </w:rPr>
        <w:t xml:space="preserve"> </w:t>
      </w:r>
      <w:r w:rsidR="006C6C1B">
        <w:rPr>
          <w:lang w:val="en-GB"/>
        </w:rPr>
        <w:t xml:space="preserve">with clear exit logic that is </w:t>
      </w:r>
      <w:r w:rsidR="000A462B" w:rsidRPr="00F61653">
        <w:rPr>
          <w:lang w:val="en-GB"/>
        </w:rPr>
        <w:t>the UN gradually existing from downstream support to upstream policy support, and also moving away from direction implementation modality to nationally</w:t>
      </w:r>
      <w:r w:rsidR="00AB1DCB">
        <w:rPr>
          <w:lang w:val="en-GB"/>
        </w:rPr>
        <w:t>-</w:t>
      </w:r>
      <w:r w:rsidR="000A462B" w:rsidRPr="00F61653">
        <w:rPr>
          <w:lang w:val="en-GB"/>
        </w:rPr>
        <w:t>executed implementation modality.</w:t>
      </w:r>
      <w:r w:rsidR="006C6C1B">
        <w:rPr>
          <w:lang w:val="en-GB"/>
        </w:rPr>
        <w:t xml:space="preserve"> In addition, the design of UNDAF was premised on the transformation approach which aims at empowering local actors to take charge of their own development. Subsequently, in the period under review, </w:t>
      </w:r>
      <w:r w:rsidR="006C6C1B" w:rsidRPr="00EA49EC">
        <w:rPr>
          <w:lang w:val="en-GB"/>
        </w:rPr>
        <w:t>t</w:t>
      </w:r>
      <w:r w:rsidR="009205CE" w:rsidRPr="00AA6E4A">
        <w:rPr>
          <w:lang w:val="en-GB"/>
        </w:rPr>
        <w:t>he UN invested heavily in strengthening institutional and technical capacity of IPs and RPs through capacity</w:t>
      </w:r>
      <w:r w:rsidR="009205CE" w:rsidRPr="006C6C1B">
        <w:rPr>
          <w:lang w:val="en-GB"/>
        </w:rPr>
        <w:t xml:space="preserve"> needs assessments, development of technical guidelines and manuals, providing technical support and training. In addition, the </w:t>
      </w:r>
      <w:r w:rsidR="00FB4FD3" w:rsidRPr="006C6C1B">
        <w:rPr>
          <w:lang w:val="en-GB"/>
        </w:rPr>
        <w:t>UN support has promoted the South – South and Triangular Corporations (SS</w:t>
      </w:r>
      <w:r w:rsidR="004748C1" w:rsidRPr="006C6C1B">
        <w:rPr>
          <w:lang w:val="en-GB"/>
        </w:rPr>
        <w:t>C</w:t>
      </w:r>
      <w:r w:rsidR="00360C0C" w:rsidRPr="00F61653">
        <w:rPr>
          <w:lang w:val="en-GB"/>
        </w:rPr>
        <w:t xml:space="preserve"> </w:t>
      </w:r>
      <w:r w:rsidR="0092723A" w:rsidRPr="00F61653">
        <w:rPr>
          <w:lang w:val="en-GB"/>
        </w:rPr>
        <w:t>and</w:t>
      </w:r>
      <w:r w:rsidR="00360C0C" w:rsidRPr="00F61653">
        <w:rPr>
          <w:lang w:val="en-GB"/>
        </w:rPr>
        <w:t xml:space="preserve"> </w:t>
      </w:r>
      <w:r w:rsidR="00FB4FD3" w:rsidRPr="00F61653">
        <w:rPr>
          <w:lang w:val="en-GB"/>
        </w:rPr>
        <w:t>TC) initiatives</w:t>
      </w:r>
      <w:r w:rsidR="00360C0C" w:rsidRPr="00F61653">
        <w:rPr>
          <w:lang w:val="en-GB"/>
        </w:rPr>
        <w:t xml:space="preserve">, </w:t>
      </w:r>
      <w:r w:rsidR="00FB4FD3" w:rsidRPr="00F61653">
        <w:rPr>
          <w:lang w:val="en-GB"/>
        </w:rPr>
        <w:t xml:space="preserve">GOU and all other institutions from different developing countries have been brought together to share knowledge, skills, expertise and resources to meet their development goals through concerted efforts. </w:t>
      </w:r>
      <w:r w:rsidR="00944080">
        <w:rPr>
          <w:lang w:val="en-GB"/>
        </w:rPr>
        <w:t xml:space="preserve">Other measures for ensuring sustainability </w:t>
      </w:r>
      <w:r w:rsidR="009247A3">
        <w:rPr>
          <w:lang w:val="en-GB"/>
        </w:rPr>
        <w:t xml:space="preserve">of </w:t>
      </w:r>
      <w:r w:rsidR="00944080">
        <w:rPr>
          <w:lang w:val="en-GB"/>
        </w:rPr>
        <w:t>results include:</w:t>
      </w:r>
    </w:p>
    <w:p w14:paraId="1639A71F" w14:textId="77777777" w:rsidR="005327EC" w:rsidRPr="002F4C52" w:rsidRDefault="005327EC" w:rsidP="005327EC">
      <w:pPr>
        <w:pStyle w:val="ListParagraph"/>
        <w:numPr>
          <w:ilvl w:val="0"/>
          <w:numId w:val="41"/>
        </w:numPr>
        <w:jc w:val="both"/>
        <w:rPr>
          <w:rFonts w:eastAsiaTheme="minorHAnsi"/>
          <w:lang w:val="en-GB" w:eastAsia="en-US"/>
        </w:rPr>
      </w:pPr>
      <w:r w:rsidRPr="002F4C52">
        <w:rPr>
          <w:lang w:val="en-GB"/>
        </w:rPr>
        <w:t>The UN</w:t>
      </w:r>
      <w:r w:rsidRPr="002F4C52">
        <w:rPr>
          <w:rFonts w:eastAsiaTheme="minorHAnsi"/>
          <w:lang w:val="en-GB" w:eastAsia="en-US"/>
        </w:rPr>
        <w:t xml:space="preserve"> has worked through partnerships that have high levels of influence such as MDAs, districts, cultural, religious institutions, academia, CSOs and private sector. These partnerships have wider reach and established structures that will continue to serve the population beyond the current UNDAF.</w:t>
      </w:r>
    </w:p>
    <w:p w14:paraId="3CCD09E2" w14:textId="77777777" w:rsidR="005327EC" w:rsidRPr="002F4C52" w:rsidRDefault="005327EC" w:rsidP="005327EC">
      <w:pPr>
        <w:pStyle w:val="ListParagraph"/>
        <w:numPr>
          <w:ilvl w:val="0"/>
          <w:numId w:val="41"/>
        </w:numPr>
        <w:jc w:val="both"/>
        <w:rPr>
          <w:rFonts w:eastAsiaTheme="minorHAnsi"/>
          <w:lang w:val="en-GB" w:eastAsia="en-US"/>
        </w:rPr>
      </w:pPr>
      <w:r w:rsidRPr="002F4C52">
        <w:rPr>
          <w:lang w:val="en-GB"/>
        </w:rPr>
        <w:t xml:space="preserve">UNDAF is implemented through close collaboration with the government and the UN agencies with GoU being the lead implementer of UNDAF interventions. </w:t>
      </w:r>
    </w:p>
    <w:p w14:paraId="2100F0BB" w14:textId="77777777" w:rsidR="005327EC" w:rsidRDefault="005327EC" w:rsidP="005327EC">
      <w:pPr>
        <w:pStyle w:val="ListParagraph"/>
        <w:numPr>
          <w:ilvl w:val="0"/>
          <w:numId w:val="41"/>
        </w:numPr>
        <w:jc w:val="both"/>
        <w:rPr>
          <w:rFonts w:eastAsiaTheme="minorHAnsi"/>
          <w:lang w:val="en-GB" w:eastAsia="en-US"/>
        </w:rPr>
      </w:pPr>
      <w:r w:rsidRPr="002F4C52">
        <w:rPr>
          <w:rFonts w:eastAsiaTheme="minorHAnsi"/>
          <w:lang w:val="en-GB" w:eastAsia="en-US"/>
        </w:rPr>
        <w:t>The UN, together with Uganda AIDS Commission (UAC) and other AIDS Development Partners, advocated for a GOU contribution to the HIV/AIDS fund through commitment by MDAs and LGs to contribute 0.1% of their respective budgets towards HIV mainstreaming. These local fundraising initiatives are likely to continue.</w:t>
      </w:r>
    </w:p>
    <w:p w14:paraId="01C55480" w14:textId="77777777" w:rsidR="00D331F3" w:rsidRPr="00F61653" w:rsidRDefault="00D331F3" w:rsidP="006D0391">
      <w:pPr>
        <w:jc w:val="both"/>
        <w:rPr>
          <w:lang w:val="en-GB"/>
        </w:rPr>
      </w:pPr>
    </w:p>
    <w:p w14:paraId="76C52AC5" w14:textId="4A2A52CD" w:rsidR="006A78F1" w:rsidRDefault="00366EB3" w:rsidP="006A78F1">
      <w:pPr>
        <w:jc w:val="both"/>
        <w:rPr>
          <w:lang w:val="en-GB"/>
        </w:rPr>
      </w:pPr>
      <w:r w:rsidRPr="00F61653">
        <w:rPr>
          <w:lang w:val="en-GB"/>
        </w:rPr>
        <w:t>However</w:t>
      </w:r>
      <w:r w:rsidR="0010118F" w:rsidRPr="00F61653">
        <w:rPr>
          <w:lang w:val="en-GB"/>
        </w:rPr>
        <w:t>,</w:t>
      </w:r>
      <w:r w:rsidR="0010118F">
        <w:rPr>
          <w:lang w:val="en-GB"/>
        </w:rPr>
        <w:t xml:space="preserve"> whereas the development of UNDAF was inclusive, participatory and GoU led, there has been limited involvement of GoU in </w:t>
      </w:r>
      <w:r w:rsidR="00D331F3">
        <w:rPr>
          <w:lang w:val="en-GB"/>
        </w:rPr>
        <w:t>implementation,</w:t>
      </w:r>
      <w:r w:rsidR="0010118F">
        <w:rPr>
          <w:lang w:val="en-GB"/>
        </w:rPr>
        <w:t xml:space="preserve"> monitoring and reporting of </w:t>
      </w:r>
      <w:r w:rsidR="00D331F3">
        <w:rPr>
          <w:lang w:val="en-GB"/>
        </w:rPr>
        <w:t>results which are</w:t>
      </w:r>
      <w:r w:rsidR="0010118F">
        <w:rPr>
          <w:lang w:val="en-GB"/>
        </w:rPr>
        <w:t xml:space="preserve"> likely </w:t>
      </w:r>
      <w:r w:rsidR="00D331F3">
        <w:rPr>
          <w:lang w:val="en-GB"/>
        </w:rPr>
        <w:t>to hamper sustainability of</w:t>
      </w:r>
      <w:r w:rsidR="0010118F">
        <w:rPr>
          <w:lang w:val="en-GB"/>
        </w:rPr>
        <w:t xml:space="preserve"> results.</w:t>
      </w:r>
      <w:r w:rsidR="00D331F3" w:rsidRPr="00D331F3">
        <w:rPr>
          <w:lang w:val="en-GB"/>
        </w:rPr>
        <w:t xml:space="preserve"> </w:t>
      </w:r>
      <w:r w:rsidR="00D331F3" w:rsidRPr="00190BEA">
        <w:rPr>
          <w:lang w:val="en-GB"/>
        </w:rPr>
        <w:t>The MTE established that UNDAF Joint Annual Reviews are not conducted every year, JSC meetings level are not regularly held and GoU counterparts are not involved in regular ORG planning, monitoring and reporting meetings</w:t>
      </w:r>
      <w:r w:rsidR="00D331F3">
        <w:rPr>
          <w:lang w:val="en-GB"/>
        </w:rPr>
        <w:t>.</w:t>
      </w:r>
      <w:r w:rsidR="00D331F3" w:rsidRPr="00190BEA">
        <w:rPr>
          <w:lang w:val="en-GB"/>
        </w:rPr>
        <w:t xml:space="preserve"> </w:t>
      </w:r>
    </w:p>
    <w:p w14:paraId="6CBB09E2" w14:textId="77777777" w:rsidR="006A78F1" w:rsidRDefault="006A78F1" w:rsidP="006A78F1">
      <w:pPr>
        <w:jc w:val="both"/>
        <w:rPr>
          <w:lang w:val="en-GB"/>
        </w:rPr>
      </w:pPr>
    </w:p>
    <w:p w14:paraId="3B088F7A" w14:textId="422ADC03" w:rsidR="001D3EDC" w:rsidRPr="00F61653" w:rsidRDefault="006A78F1" w:rsidP="006D0391">
      <w:pPr>
        <w:jc w:val="both"/>
        <w:rPr>
          <w:lang w:val="en-GB"/>
        </w:rPr>
      </w:pPr>
      <w:r w:rsidRPr="00F61653">
        <w:rPr>
          <w:color w:val="000000"/>
        </w:rPr>
        <w:t>Levels of vulnerability in Uganda due to economic and natural shocks, and climate change affect sustainability and need to be acknowledged as ongoing risks and warrant priority programming in the next UNDAF. The vulnerability of Uganda requires unique considerations in planning with regard to the impact on development indicators, assumed levels of capacity in shrinking resources, and the development needs of refugee-hosting districts.</w:t>
      </w:r>
      <w:r w:rsidRPr="00F61653">
        <w:rPr>
          <w:lang w:val="en-GB"/>
        </w:rPr>
        <w:t xml:space="preserve"> </w:t>
      </w:r>
      <w:r>
        <w:rPr>
          <w:lang w:val="en-GB"/>
        </w:rPr>
        <w:t xml:space="preserve"> In addition, </w:t>
      </w:r>
      <w:r w:rsidR="0010118F" w:rsidRPr="00F61653">
        <w:rPr>
          <w:noProof/>
          <w:lang w:eastAsia="en-US"/>
        </w:rPr>
        <mc:AlternateContent>
          <mc:Choice Requires="wps">
            <w:drawing>
              <wp:anchor distT="0" distB="0" distL="114300" distR="114300" simplePos="0" relativeHeight="251647488" behindDoc="0" locked="0" layoutInCell="1" allowOverlap="1" wp14:anchorId="0A665C7E" wp14:editId="21C9FAE2">
                <wp:simplePos x="0" y="0"/>
                <wp:positionH relativeFrom="column">
                  <wp:posOffset>4099560</wp:posOffset>
                </wp:positionH>
                <wp:positionV relativeFrom="paragraph">
                  <wp:posOffset>1028065</wp:posOffset>
                </wp:positionV>
                <wp:extent cx="2378075" cy="379730"/>
                <wp:effectExtent l="0" t="0" r="41275" b="5842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37973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5C437FC" w14:textId="77777777" w:rsidR="00AF36B2" w:rsidRPr="006C02BC" w:rsidRDefault="00AF36B2" w:rsidP="006E27D1">
                            <w:pPr>
                              <w:ind w:right="12"/>
                              <w:jc w:val="center"/>
                              <w:rPr>
                                <w:rFonts w:ascii="Garamond" w:hAnsi="Garamond"/>
                                <w:sz w:val="20"/>
                                <w:szCs w:val="20"/>
                              </w:rPr>
                            </w:pPr>
                            <w:r w:rsidRPr="00DA53BB">
                              <w:rPr>
                                <w:rFonts w:ascii="Garamond" w:hAnsi="Garamond"/>
                                <w:i/>
                                <w:sz w:val="20"/>
                                <w:szCs w:val="20"/>
                              </w:rPr>
                              <w:t>“</w:t>
                            </w:r>
                            <w:r>
                              <w:rPr>
                                <w:rFonts w:ascii="Garamond" w:hAnsi="Garamond"/>
                                <w:i/>
                                <w:sz w:val="20"/>
                                <w:szCs w:val="20"/>
                              </w:rPr>
                              <w:t>I</w:t>
                            </w:r>
                            <w:r w:rsidRPr="00DA53BB">
                              <w:rPr>
                                <w:rFonts w:ascii="Garamond" w:hAnsi="Garamond"/>
                                <w:i/>
                                <w:sz w:val="20"/>
                                <w:szCs w:val="20"/>
                              </w:rPr>
                              <w:t>t is their ‘thing’, they just engage us” remarked one national level KII</w:t>
                            </w:r>
                          </w:p>
                          <w:p w14:paraId="23A46B5B" w14:textId="77777777" w:rsidR="00AF36B2" w:rsidRDefault="00AF36B2"/>
                          <w:p w14:paraId="310AEA05" w14:textId="77777777" w:rsidR="00AF36B2" w:rsidRPr="006C02BC" w:rsidRDefault="00AF36B2" w:rsidP="006E27D1">
                            <w:pPr>
                              <w:ind w:right="12"/>
                              <w:jc w:val="center"/>
                              <w:rPr>
                                <w:rFonts w:ascii="Garamond" w:hAnsi="Garamond"/>
                                <w:sz w:val="20"/>
                                <w:szCs w:val="20"/>
                              </w:rPr>
                            </w:pPr>
                            <w:r w:rsidRPr="00DA53BB">
                              <w:rPr>
                                <w:rFonts w:ascii="Garamond" w:hAnsi="Garamond"/>
                                <w:i/>
                                <w:sz w:val="20"/>
                                <w:szCs w:val="20"/>
                              </w:rPr>
                              <w:t>“</w:t>
                            </w:r>
                            <w:r>
                              <w:rPr>
                                <w:rFonts w:ascii="Garamond" w:hAnsi="Garamond"/>
                                <w:i/>
                                <w:sz w:val="20"/>
                                <w:szCs w:val="20"/>
                              </w:rPr>
                              <w:t>I</w:t>
                            </w:r>
                            <w:r w:rsidRPr="00DA53BB">
                              <w:rPr>
                                <w:rFonts w:ascii="Garamond" w:hAnsi="Garamond"/>
                                <w:i/>
                                <w:sz w:val="20"/>
                                <w:szCs w:val="20"/>
                              </w:rPr>
                              <w:t>t is their ‘thing’, they just engage us” remarked one national level 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665C7E" id="Text Box 30" o:spid="_x0000_s1042" type="#_x0000_t202" style="position:absolute;left:0;text-align:left;margin-left:322.8pt;margin-top:80.95pt;width:187.25pt;height:2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" fillcolor="white [3201]" strokecolor="#9cc2e5 [1940]" strokeweight="1pt">
                <v:fill color2="#bdd6ee [1300]" focus="100%" type="gradient"/>
                <v:shadow on="t" color="#1f4d78 [1604]" opacity=".5" mv:blur="0" offset="1pt,2pt"/>
                <v:textbox>
                  <w:txbxContent>
                    <w:p w14:paraId="15C437FC" w14:textId="77777777" w:rsidR="00AF36B2" w:rsidRPr="006C02BC" w:rsidRDefault="00AF36B2" w:rsidP="006E27D1">
                      <w:pPr>
                        <w:ind w:right="12"/>
                        <w:jc w:val="center"/>
                        <w:rPr>
                          <w:rFonts w:ascii="Garamond" w:hAnsi="Garamond"/>
                          <w:sz w:val="20"/>
                          <w:szCs w:val="20"/>
                        </w:rPr>
                      </w:pPr>
                      <w:r w:rsidRPr="00DA53BB">
                        <w:rPr>
                          <w:rFonts w:ascii="Garamond" w:hAnsi="Garamond"/>
                          <w:i/>
                          <w:sz w:val="20"/>
                          <w:szCs w:val="20"/>
                        </w:rPr>
                        <w:t>“</w:t>
                      </w:r>
                      <w:r>
                        <w:rPr>
                          <w:rFonts w:ascii="Garamond" w:hAnsi="Garamond"/>
                          <w:i/>
                          <w:sz w:val="20"/>
                          <w:szCs w:val="20"/>
                        </w:rPr>
                        <w:t>I</w:t>
                      </w:r>
                      <w:r w:rsidRPr="00DA53BB">
                        <w:rPr>
                          <w:rFonts w:ascii="Garamond" w:hAnsi="Garamond"/>
                          <w:i/>
                          <w:sz w:val="20"/>
                          <w:szCs w:val="20"/>
                        </w:rPr>
                        <w:t>t is their ‘thing’, they just engage us” remarked one national level KII</w:t>
                      </w:r>
                    </w:p>
                    <w:p w14:paraId="23A46B5B" w14:textId="77777777" w:rsidR="00AF36B2" w:rsidRDefault="00AF36B2"/>
                    <w:p w14:paraId="310AEA05" w14:textId="77777777" w:rsidR="00AF36B2" w:rsidRPr="006C02BC" w:rsidRDefault="00AF36B2" w:rsidP="006E27D1">
                      <w:pPr>
                        <w:ind w:right="12"/>
                        <w:jc w:val="center"/>
                        <w:rPr>
                          <w:rFonts w:ascii="Garamond" w:hAnsi="Garamond"/>
                          <w:sz w:val="20"/>
                          <w:szCs w:val="20"/>
                        </w:rPr>
                      </w:pPr>
                      <w:r w:rsidRPr="00DA53BB">
                        <w:rPr>
                          <w:rFonts w:ascii="Garamond" w:hAnsi="Garamond"/>
                          <w:i/>
                          <w:sz w:val="20"/>
                          <w:szCs w:val="20"/>
                        </w:rPr>
                        <w:t>“</w:t>
                      </w:r>
                      <w:r>
                        <w:rPr>
                          <w:rFonts w:ascii="Garamond" w:hAnsi="Garamond"/>
                          <w:i/>
                          <w:sz w:val="20"/>
                          <w:szCs w:val="20"/>
                        </w:rPr>
                        <w:t>I</w:t>
                      </w:r>
                      <w:r w:rsidRPr="00DA53BB">
                        <w:rPr>
                          <w:rFonts w:ascii="Garamond" w:hAnsi="Garamond"/>
                          <w:i/>
                          <w:sz w:val="20"/>
                          <w:szCs w:val="20"/>
                        </w:rPr>
                        <w:t>t is their ‘thing’, they just engage us” remarked one national level KII</w:t>
                      </w:r>
                    </w:p>
                  </w:txbxContent>
                </v:textbox>
                <w10:wrap type="square"/>
              </v:shape>
            </w:pict>
          </mc:Fallback>
        </mc:AlternateContent>
      </w:r>
      <w:r>
        <w:rPr>
          <w:lang w:val="en-GB"/>
        </w:rPr>
        <w:t>t</w:t>
      </w:r>
      <w:r w:rsidR="00D331F3" w:rsidRPr="00F61653">
        <w:rPr>
          <w:lang w:val="en-GB"/>
        </w:rPr>
        <w:t xml:space="preserve">he </w:t>
      </w:r>
      <w:r w:rsidR="00366EB3" w:rsidRPr="00F61653">
        <w:rPr>
          <w:lang w:val="en-GB"/>
        </w:rPr>
        <w:t xml:space="preserve">MTE established that there is limited </w:t>
      </w:r>
      <w:r w:rsidR="004C7A18" w:rsidRPr="00F61653">
        <w:rPr>
          <w:lang w:val="en-GB"/>
        </w:rPr>
        <w:t>awareness of</w:t>
      </w:r>
      <w:r w:rsidR="00366EB3" w:rsidRPr="00F61653">
        <w:rPr>
          <w:lang w:val="en-GB"/>
        </w:rPr>
        <w:t xml:space="preserve"> UNDAF at MDA level and they </w:t>
      </w:r>
      <w:r w:rsidR="00B90D7A" w:rsidRPr="00F61653">
        <w:rPr>
          <w:lang w:val="en-GB"/>
        </w:rPr>
        <w:t>are</w:t>
      </w:r>
      <w:r w:rsidR="00366EB3" w:rsidRPr="00F61653">
        <w:rPr>
          <w:lang w:val="en-GB"/>
        </w:rPr>
        <w:t xml:space="preserve"> not </w:t>
      </w:r>
      <w:r w:rsidR="00F656A9" w:rsidRPr="00F61653">
        <w:rPr>
          <w:lang w:val="en-GB"/>
        </w:rPr>
        <w:t>feeling</w:t>
      </w:r>
      <w:r w:rsidR="00366EB3" w:rsidRPr="00F61653">
        <w:rPr>
          <w:lang w:val="en-GB"/>
        </w:rPr>
        <w:t xml:space="preserve"> fully engaged beyond meetings. </w:t>
      </w:r>
      <w:r w:rsidR="00DA53BB" w:rsidRPr="00F61653">
        <w:rPr>
          <w:lang w:val="en-GB"/>
        </w:rPr>
        <w:t>Although it is acknowledged that UNDAF is very much aligned to NDP II, sectors reported that UNDAF does not necessarily fund most of the prioriti</w:t>
      </w:r>
      <w:r w:rsidR="004C6077" w:rsidRPr="00F61653">
        <w:rPr>
          <w:lang w:val="en-GB"/>
        </w:rPr>
        <w:t>z</w:t>
      </w:r>
      <w:r w:rsidR="00DA53BB" w:rsidRPr="00F61653">
        <w:rPr>
          <w:lang w:val="en-GB"/>
        </w:rPr>
        <w:t xml:space="preserve">ed interventions within sector work-plans and DDPs. </w:t>
      </w:r>
      <w:r w:rsidR="004A0C96" w:rsidRPr="00F61653">
        <w:rPr>
          <w:lang w:val="en-GB"/>
        </w:rPr>
        <w:t xml:space="preserve">The UN investment in empowering CSOs/CBOs was deemed to be resource wasting and not sustainable since the CSO </w:t>
      </w:r>
      <w:r w:rsidR="00A000EA" w:rsidRPr="00F61653">
        <w:rPr>
          <w:lang w:val="en-GB"/>
        </w:rPr>
        <w:t>staff has</w:t>
      </w:r>
      <w:r w:rsidR="004A0C96" w:rsidRPr="00F61653">
        <w:rPr>
          <w:lang w:val="en-GB"/>
        </w:rPr>
        <w:t xml:space="preserve"> short term contracts of one or two year</w:t>
      </w:r>
      <w:r w:rsidR="004C6077" w:rsidRPr="00F61653">
        <w:rPr>
          <w:lang w:val="en-GB"/>
        </w:rPr>
        <w:t>s</w:t>
      </w:r>
      <w:r w:rsidR="004A0C96" w:rsidRPr="00F61653">
        <w:rPr>
          <w:lang w:val="en-GB"/>
        </w:rPr>
        <w:t xml:space="preserve">. </w:t>
      </w:r>
    </w:p>
    <w:p w14:paraId="3A6B9351" w14:textId="77777777" w:rsidR="005014D3" w:rsidRPr="00F61653" w:rsidRDefault="005014D3" w:rsidP="006D0391">
      <w:pPr>
        <w:jc w:val="both"/>
        <w:rPr>
          <w:lang w:val="en-GB"/>
        </w:rPr>
      </w:pPr>
    </w:p>
    <w:p w14:paraId="681B5BB7" w14:textId="01472B12" w:rsidR="003726A6" w:rsidRPr="00F61653" w:rsidRDefault="00975505" w:rsidP="00816B89">
      <w:pPr>
        <w:pStyle w:val="Heading2"/>
      </w:pPr>
      <w:bookmarkStart w:id="190" w:name="_Toc526435668"/>
      <w:bookmarkStart w:id="191" w:name="_Toc532311567"/>
      <w:bookmarkStart w:id="192" w:name="_Toc532496859"/>
      <w:r w:rsidRPr="00F61653">
        <w:t>3</w:t>
      </w:r>
      <w:r w:rsidR="009E57A5" w:rsidRPr="00F61653">
        <w:t>.</w:t>
      </w:r>
      <w:r w:rsidR="00D92BAE">
        <w:t>6</w:t>
      </w:r>
      <w:r w:rsidR="00D92BAE" w:rsidRPr="00F61653">
        <w:t xml:space="preserve"> </w:t>
      </w:r>
      <w:r w:rsidR="003726A6" w:rsidRPr="00F61653">
        <w:t>M&amp;E Framework</w:t>
      </w:r>
      <w:bookmarkEnd w:id="190"/>
      <w:bookmarkEnd w:id="191"/>
      <w:bookmarkEnd w:id="192"/>
    </w:p>
    <w:p w14:paraId="2D9E8F29" w14:textId="5C7400E1" w:rsidR="00D6746C" w:rsidRPr="00F61653" w:rsidRDefault="00E0602A" w:rsidP="006D0391">
      <w:pPr>
        <w:jc w:val="both"/>
        <w:rPr>
          <w:bCs/>
          <w:lang w:val="en-GB"/>
        </w:rPr>
      </w:pPr>
      <w:r w:rsidRPr="00F61653">
        <w:rPr>
          <w:lang w:val="en-GB"/>
        </w:rPr>
        <w:t>Most of the indicators were deemed appropriate for me</w:t>
      </w:r>
      <w:r w:rsidR="000A7BE8" w:rsidRPr="00F61653">
        <w:rPr>
          <w:lang w:val="en-GB"/>
        </w:rPr>
        <w:t>asuri</w:t>
      </w:r>
      <w:r w:rsidRPr="00F61653">
        <w:rPr>
          <w:lang w:val="en-GB"/>
        </w:rPr>
        <w:t xml:space="preserve">ng achievements against </w:t>
      </w:r>
      <w:r w:rsidR="000A7BE8" w:rsidRPr="00F61653">
        <w:rPr>
          <w:lang w:val="en-GB"/>
        </w:rPr>
        <w:t>targets</w:t>
      </w:r>
      <w:r w:rsidRPr="00F61653">
        <w:rPr>
          <w:lang w:val="en-GB"/>
        </w:rPr>
        <w:t>. Releva</w:t>
      </w:r>
      <w:r w:rsidR="000A7BE8" w:rsidRPr="00F61653">
        <w:rPr>
          <w:lang w:val="en-GB"/>
        </w:rPr>
        <w:t xml:space="preserve">nt data sources were identified </w:t>
      </w:r>
      <w:r w:rsidRPr="00F61653">
        <w:rPr>
          <w:lang w:val="en-GB"/>
        </w:rPr>
        <w:t>for the indicators and targets are clearly defined.</w:t>
      </w:r>
      <w:r w:rsidR="000A7BE8" w:rsidRPr="00F61653">
        <w:rPr>
          <w:lang w:val="en-GB"/>
        </w:rPr>
        <w:t xml:space="preserve"> However, data for some indicators was not available in the indicated data source as indicated in </w:t>
      </w:r>
      <w:r w:rsidR="007B460B" w:rsidRPr="00F61653">
        <w:rPr>
          <w:lang w:val="en-GB"/>
        </w:rPr>
        <w:t>Anne</w:t>
      </w:r>
      <w:r w:rsidR="000A7BE8" w:rsidRPr="00F61653">
        <w:rPr>
          <w:lang w:val="en-GB"/>
        </w:rPr>
        <w:t xml:space="preserve">x 1. </w:t>
      </w:r>
      <w:r w:rsidR="00193A7D" w:rsidRPr="00F61653">
        <w:rPr>
          <w:bCs/>
          <w:lang w:val="en-GB"/>
        </w:rPr>
        <w:t>S</w:t>
      </w:r>
      <w:r w:rsidR="00BB42DF" w:rsidRPr="00F61653">
        <w:rPr>
          <w:bCs/>
          <w:lang w:val="en-GB"/>
        </w:rPr>
        <w:t xml:space="preserve">ome of the indicators </w:t>
      </w:r>
      <w:r w:rsidR="00D6746C" w:rsidRPr="00F61653">
        <w:rPr>
          <w:bCs/>
          <w:lang w:val="en-GB"/>
        </w:rPr>
        <w:t>that do</w:t>
      </w:r>
      <w:r w:rsidR="00193A7D" w:rsidRPr="00F61653">
        <w:rPr>
          <w:bCs/>
          <w:lang w:val="en-GB"/>
        </w:rPr>
        <w:t xml:space="preserve"> </w:t>
      </w:r>
      <w:r w:rsidR="00D6746C" w:rsidRPr="00F61653">
        <w:rPr>
          <w:bCs/>
          <w:lang w:val="en-GB"/>
        </w:rPr>
        <w:t>not</w:t>
      </w:r>
      <w:r w:rsidR="000217FB" w:rsidRPr="00F61653">
        <w:rPr>
          <w:bCs/>
          <w:lang w:val="en-GB"/>
        </w:rPr>
        <w:t xml:space="preserve"> </w:t>
      </w:r>
      <w:r w:rsidR="00BB42DF" w:rsidRPr="00F61653">
        <w:rPr>
          <w:bCs/>
          <w:lang w:val="en-GB"/>
        </w:rPr>
        <w:t xml:space="preserve">meet the SMART criteria </w:t>
      </w:r>
      <w:r w:rsidR="00061619" w:rsidRPr="00F61653">
        <w:rPr>
          <w:bCs/>
          <w:lang w:val="en-GB"/>
        </w:rPr>
        <w:t>are reflected in</w:t>
      </w:r>
      <w:r w:rsidR="00AB1DCB" w:rsidRPr="00F61653">
        <w:rPr>
          <w:bCs/>
          <w:lang w:val="en-GB"/>
        </w:rPr>
        <w:t xml:space="preserve"> Table </w:t>
      </w:r>
      <w:r w:rsidR="00061619" w:rsidRPr="00F61653">
        <w:rPr>
          <w:bCs/>
          <w:lang w:val="en-GB"/>
        </w:rPr>
        <w:t>1</w:t>
      </w:r>
      <w:r w:rsidR="00D24416">
        <w:rPr>
          <w:bCs/>
          <w:lang w:val="en-GB"/>
        </w:rPr>
        <w:t>1</w:t>
      </w:r>
      <w:r w:rsidR="00061619" w:rsidRPr="00F61653">
        <w:rPr>
          <w:bCs/>
          <w:lang w:val="en-GB"/>
        </w:rPr>
        <w:t>.</w:t>
      </w:r>
      <w:r w:rsidR="0085669B" w:rsidRPr="00F61653">
        <w:t xml:space="preserve"> </w:t>
      </w:r>
    </w:p>
    <w:p w14:paraId="047629C1" w14:textId="2B659977" w:rsidR="00BF10C2" w:rsidRPr="00F61653" w:rsidRDefault="00BF10C2" w:rsidP="006D0391">
      <w:pPr>
        <w:jc w:val="both"/>
        <w:rPr>
          <w:bCs/>
          <w:lang w:val="en-GB"/>
        </w:rPr>
      </w:pPr>
    </w:p>
    <w:p w14:paraId="4EDAB680" w14:textId="6952AD73" w:rsidR="00193A7D" w:rsidRPr="00F61653" w:rsidRDefault="00193A7D" w:rsidP="006D0391">
      <w:pPr>
        <w:pStyle w:val="Caption"/>
      </w:pPr>
      <w:bookmarkStart w:id="193" w:name="_Toc532498055"/>
      <w:r w:rsidRPr="00F61653">
        <w:t xml:space="preserve">Table </w:t>
      </w:r>
      <w:r w:rsidR="00885FF9" w:rsidRPr="00F61653">
        <w:fldChar w:fldCharType="begin"/>
      </w:r>
      <w:r w:rsidR="00885FF9" w:rsidRPr="00F61653">
        <w:instrText xml:space="preserve"> SEQ Table \* ARABIC </w:instrText>
      </w:r>
      <w:r w:rsidR="00885FF9" w:rsidRPr="00F61653">
        <w:fldChar w:fldCharType="separate"/>
      </w:r>
      <w:r w:rsidR="00D24416">
        <w:rPr>
          <w:noProof/>
        </w:rPr>
        <w:t>11</w:t>
      </w:r>
      <w:r w:rsidR="00885FF9" w:rsidRPr="00F61653">
        <w:rPr>
          <w:noProof/>
        </w:rPr>
        <w:fldChar w:fldCharType="end"/>
      </w:r>
      <w:r w:rsidRPr="00F61653">
        <w:t>: UNDAF Indicators recommended for review</w:t>
      </w:r>
      <w:bookmarkEnd w:id="193"/>
    </w:p>
    <w:tbl>
      <w:tblPr>
        <w:tblStyle w:val="TableGrid"/>
        <w:tblW w:w="0" w:type="auto"/>
        <w:tblInd w:w="-95" w:type="dxa"/>
        <w:tblLook w:val="04A0" w:firstRow="1" w:lastRow="0" w:firstColumn="1" w:lastColumn="0" w:noHBand="0" w:noVBand="1"/>
      </w:tblPr>
      <w:tblGrid>
        <w:gridCol w:w="511"/>
        <w:gridCol w:w="2999"/>
        <w:gridCol w:w="3330"/>
        <w:gridCol w:w="3181"/>
      </w:tblGrid>
      <w:tr w:rsidR="00BF10C2" w:rsidRPr="00F61653" w14:paraId="06C3DD82" w14:textId="77777777" w:rsidTr="00451B78">
        <w:trPr>
          <w:trHeight w:val="296"/>
          <w:tblHeader/>
        </w:trPr>
        <w:tc>
          <w:tcPr>
            <w:tcW w:w="511" w:type="dxa"/>
            <w:tcBorders>
              <w:bottom w:val="single" w:sz="4" w:space="0" w:color="auto"/>
            </w:tcBorders>
            <w:shd w:val="clear" w:color="auto" w:fill="D9D9D9" w:themeFill="background1" w:themeFillShade="D9"/>
          </w:tcPr>
          <w:p w14:paraId="7FF31A7F" w14:textId="77777777" w:rsidR="00BF10C2" w:rsidRPr="00F61653" w:rsidRDefault="00BF10C2" w:rsidP="006D0391">
            <w:pPr>
              <w:jc w:val="both"/>
              <w:rPr>
                <w:b/>
                <w:bCs/>
                <w:sz w:val="20"/>
                <w:szCs w:val="20"/>
                <w:lang w:val="en-GB"/>
              </w:rPr>
            </w:pPr>
            <w:r w:rsidRPr="00F61653">
              <w:rPr>
                <w:b/>
                <w:bCs/>
                <w:sz w:val="20"/>
                <w:szCs w:val="20"/>
                <w:lang w:val="en-GB"/>
              </w:rPr>
              <w:t>No.</w:t>
            </w:r>
          </w:p>
        </w:tc>
        <w:tc>
          <w:tcPr>
            <w:tcW w:w="2999" w:type="dxa"/>
            <w:tcBorders>
              <w:bottom w:val="single" w:sz="4" w:space="0" w:color="auto"/>
            </w:tcBorders>
            <w:shd w:val="clear" w:color="auto" w:fill="D9D9D9" w:themeFill="background1" w:themeFillShade="D9"/>
          </w:tcPr>
          <w:p w14:paraId="2C4C6D27" w14:textId="77777777" w:rsidR="00BF10C2" w:rsidRPr="00F61653" w:rsidRDefault="00BF10C2" w:rsidP="006D0391">
            <w:pPr>
              <w:jc w:val="both"/>
              <w:rPr>
                <w:b/>
                <w:bCs/>
                <w:sz w:val="20"/>
                <w:szCs w:val="20"/>
                <w:lang w:val="en-GB"/>
              </w:rPr>
            </w:pPr>
            <w:r w:rsidRPr="00F61653">
              <w:rPr>
                <w:b/>
                <w:bCs/>
                <w:sz w:val="20"/>
                <w:szCs w:val="20"/>
                <w:lang w:val="en-GB"/>
              </w:rPr>
              <w:t>Indicator</w:t>
            </w:r>
          </w:p>
        </w:tc>
        <w:tc>
          <w:tcPr>
            <w:tcW w:w="3330" w:type="dxa"/>
            <w:tcBorders>
              <w:bottom w:val="single" w:sz="4" w:space="0" w:color="auto"/>
            </w:tcBorders>
            <w:shd w:val="clear" w:color="auto" w:fill="D9D9D9" w:themeFill="background1" w:themeFillShade="D9"/>
          </w:tcPr>
          <w:p w14:paraId="0B04441E" w14:textId="77777777" w:rsidR="00BF10C2" w:rsidRPr="00F61653" w:rsidRDefault="00BF10C2" w:rsidP="006D0391">
            <w:pPr>
              <w:jc w:val="both"/>
              <w:rPr>
                <w:b/>
                <w:bCs/>
                <w:sz w:val="20"/>
                <w:szCs w:val="20"/>
                <w:lang w:val="en-GB"/>
              </w:rPr>
            </w:pPr>
            <w:r w:rsidRPr="00F61653">
              <w:rPr>
                <w:b/>
                <w:sz w:val="20"/>
                <w:szCs w:val="20"/>
              </w:rPr>
              <w:t>Identified issue</w:t>
            </w:r>
          </w:p>
        </w:tc>
        <w:tc>
          <w:tcPr>
            <w:tcW w:w="3181" w:type="dxa"/>
            <w:tcBorders>
              <w:bottom w:val="single" w:sz="4" w:space="0" w:color="auto"/>
            </w:tcBorders>
            <w:shd w:val="clear" w:color="auto" w:fill="D9D9D9" w:themeFill="background1" w:themeFillShade="D9"/>
          </w:tcPr>
          <w:p w14:paraId="3DB5E94C" w14:textId="77777777" w:rsidR="00BF10C2" w:rsidRPr="00F61653" w:rsidRDefault="00BF10C2" w:rsidP="006D0391">
            <w:pPr>
              <w:jc w:val="both"/>
              <w:rPr>
                <w:b/>
                <w:sz w:val="20"/>
                <w:szCs w:val="20"/>
              </w:rPr>
            </w:pPr>
            <w:r w:rsidRPr="00F61653">
              <w:rPr>
                <w:b/>
                <w:sz w:val="20"/>
                <w:szCs w:val="20"/>
              </w:rPr>
              <w:t>Recommended Action</w:t>
            </w:r>
          </w:p>
        </w:tc>
      </w:tr>
      <w:tr w:rsidR="00BF10C2" w:rsidRPr="00F61653" w14:paraId="6DCDCDA4" w14:textId="77777777" w:rsidTr="00451B78">
        <w:trPr>
          <w:trHeight w:val="89"/>
        </w:trPr>
        <w:tc>
          <w:tcPr>
            <w:tcW w:w="511" w:type="dxa"/>
            <w:shd w:val="clear" w:color="auto" w:fill="D9D9D9" w:themeFill="background1" w:themeFillShade="D9"/>
          </w:tcPr>
          <w:p w14:paraId="23156FFD" w14:textId="77777777" w:rsidR="00BF10C2" w:rsidRPr="00F61653" w:rsidRDefault="00BF10C2" w:rsidP="00C93094">
            <w:pPr>
              <w:pStyle w:val="ListParagraph"/>
              <w:ind w:left="360"/>
              <w:jc w:val="both"/>
              <w:rPr>
                <w:bCs/>
                <w:sz w:val="20"/>
                <w:szCs w:val="20"/>
                <w:lang w:val="en-GB"/>
              </w:rPr>
            </w:pPr>
          </w:p>
        </w:tc>
        <w:tc>
          <w:tcPr>
            <w:tcW w:w="2999" w:type="dxa"/>
            <w:shd w:val="clear" w:color="auto" w:fill="D9D9D9" w:themeFill="background1" w:themeFillShade="D9"/>
          </w:tcPr>
          <w:p w14:paraId="0875F363" w14:textId="77777777" w:rsidR="00BF10C2" w:rsidRPr="00F61653" w:rsidRDefault="00BF10C2" w:rsidP="00934A03">
            <w:pPr>
              <w:jc w:val="both"/>
              <w:rPr>
                <w:b/>
                <w:bCs/>
                <w:sz w:val="20"/>
                <w:szCs w:val="20"/>
                <w:lang w:val="en-GB"/>
              </w:rPr>
            </w:pPr>
            <w:r w:rsidRPr="00F61653">
              <w:rPr>
                <w:b/>
                <w:bCs/>
                <w:sz w:val="20"/>
                <w:szCs w:val="20"/>
                <w:lang w:val="en-GB"/>
              </w:rPr>
              <w:t>Governance</w:t>
            </w:r>
          </w:p>
        </w:tc>
        <w:tc>
          <w:tcPr>
            <w:tcW w:w="3330" w:type="dxa"/>
            <w:shd w:val="clear" w:color="auto" w:fill="D9D9D9" w:themeFill="background1" w:themeFillShade="D9"/>
          </w:tcPr>
          <w:p w14:paraId="3006D277" w14:textId="77777777" w:rsidR="00BF10C2" w:rsidRPr="00F61653" w:rsidRDefault="00BF10C2" w:rsidP="00C37B7D">
            <w:pPr>
              <w:jc w:val="both"/>
              <w:rPr>
                <w:bCs/>
                <w:sz w:val="20"/>
                <w:szCs w:val="20"/>
                <w:lang w:val="en-GB"/>
              </w:rPr>
            </w:pPr>
          </w:p>
        </w:tc>
        <w:tc>
          <w:tcPr>
            <w:tcW w:w="3181" w:type="dxa"/>
            <w:shd w:val="clear" w:color="auto" w:fill="D9D9D9" w:themeFill="background1" w:themeFillShade="D9"/>
          </w:tcPr>
          <w:p w14:paraId="10C4ED3C" w14:textId="77777777" w:rsidR="00BF10C2" w:rsidRPr="00F61653" w:rsidRDefault="00BF10C2" w:rsidP="000C7FB0">
            <w:pPr>
              <w:jc w:val="both"/>
              <w:rPr>
                <w:bCs/>
                <w:sz w:val="20"/>
                <w:szCs w:val="20"/>
                <w:lang w:val="en-GB"/>
              </w:rPr>
            </w:pPr>
          </w:p>
        </w:tc>
      </w:tr>
      <w:tr w:rsidR="00BF10C2" w:rsidRPr="00F61653" w14:paraId="2445B2CE" w14:textId="77777777" w:rsidTr="00451B78">
        <w:trPr>
          <w:trHeight w:val="1169"/>
        </w:trPr>
        <w:tc>
          <w:tcPr>
            <w:tcW w:w="511" w:type="dxa"/>
          </w:tcPr>
          <w:p w14:paraId="0B570B49" w14:textId="77777777" w:rsidR="00BF10C2" w:rsidRPr="00F61653" w:rsidRDefault="00BF10C2" w:rsidP="00C93094">
            <w:pPr>
              <w:pStyle w:val="ListParagraph"/>
              <w:numPr>
                <w:ilvl w:val="0"/>
                <w:numId w:val="19"/>
              </w:numPr>
              <w:tabs>
                <w:tab w:val="num" w:pos="360"/>
              </w:tabs>
              <w:jc w:val="both"/>
              <w:rPr>
                <w:bCs/>
                <w:sz w:val="20"/>
                <w:szCs w:val="20"/>
                <w:lang w:val="en-GB"/>
              </w:rPr>
            </w:pPr>
          </w:p>
        </w:tc>
        <w:tc>
          <w:tcPr>
            <w:tcW w:w="2999" w:type="dxa"/>
          </w:tcPr>
          <w:p w14:paraId="2558A8FE" w14:textId="77777777" w:rsidR="00BF10C2" w:rsidRPr="00F61653" w:rsidRDefault="00BF10C2" w:rsidP="00934A03">
            <w:pPr>
              <w:jc w:val="both"/>
              <w:rPr>
                <w:b/>
                <w:bCs/>
                <w:sz w:val="20"/>
                <w:szCs w:val="20"/>
                <w:lang w:val="en-GB"/>
              </w:rPr>
            </w:pPr>
            <w:r w:rsidRPr="00F61653">
              <w:rPr>
                <w:bCs/>
                <w:sz w:val="20"/>
                <w:szCs w:val="20"/>
                <w:lang w:val="en-GB"/>
              </w:rPr>
              <w:t>Percentage of people who think Uganda has democracy (or with minor problems),</w:t>
            </w:r>
            <w:r w:rsidRPr="00F61653">
              <w:rPr>
                <w:sz w:val="20"/>
                <w:szCs w:val="20"/>
                <w:lang w:val="en-GB"/>
              </w:rPr>
              <w:t xml:space="preserve"> disaggregated</w:t>
            </w:r>
            <w:r w:rsidRPr="00F61653">
              <w:rPr>
                <w:bCs/>
                <w:sz w:val="20"/>
                <w:szCs w:val="20"/>
                <w:lang w:val="en-GB"/>
              </w:rPr>
              <w:t xml:space="preserve"> by sex</w:t>
            </w:r>
          </w:p>
        </w:tc>
        <w:tc>
          <w:tcPr>
            <w:tcW w:w="3330" w:type="dxa"/>
          </w:tcPr>
          <w:p w14:paraId="5557D7F6" w14:textId="57002FC8" w:rsidR="00BF10C2" w:rsidRPr="00F61653" w:rsidRDefault="00BF10C2" w:rsidP="00C37B7D">
            <w:pPr>
              <w:jc w:val="both"/>
              <w:rPr>
                <w:bCs/>
                <w:sz w:val="20"/>
                <w:szCs w:val="20"/>
                <w:lang w:val="en-GB"/>
              </w:rPr>
            </w:pPr>
            <w:r w:rsidRPr="00F61653">
              <w:rPr>
                <w:bCs/>
                <w:sz w:val="20"/>
                <w:szCs w:val="20"/>
                <w:lang w:val="en-GB"/>
              </w:rPr>
              <w:t>The indicator statement is not specific, the words in brackets and disaggregation make it loaded</w:t>
            </w:r>
          </w:p>
        </w:tc>
        <w:tc>
          <w:tcPr>
            <w:tcW w:w="3181" w:type="dxa"/>
          </w:tcPr>
          <w:p w14:paraId="2604E158" w14:textId="4B259365" w:rsidR="00BF10C2" w:rsidRPr="00F61653" w:rsidRDefault="00BF10C2" w:rsidP="000C7FB0">
            <w:pPr>
              <w:jc w:val="both"/>
              <w:rPr>
                <w:bCs/>
                <w:sz w:val="20"/>
                <w:szCs w:val="20"/>
                <w:lang w:val="en-GB"/>
              </w:rPr>
            </w:pPr>
            <w:r w:rsidRPr="00F61653">
              <w:rPr>
                <w:bCs/>
                <w:sz w:val="20"/>
                <w:szCs w:val="20"/>
                <w:lang w:val="en-GB"/>
              </w:rPr>
              <w:t xml:space="preserve">Separate the indicator statement from the disaggregation. The disaggregation should go to the indicator definition. Exclude the section in bracket. </w:t>
            </w:r>
            <w:r w:rsidR="00AD68B0" w:rsidRPr="00F61653">
              <w:rPr>
                <w:bCs/>
                <w:sz w:val="20"/>
                <w:szCs w:val="20"/>
                <w:lang w:val="en-GB"/>
              </w:rPr>
              <w:t>Develop a comprehensive indicator definition that clearly states the numerator and denominator</w:t>
            </w:r>
          </w:p>
        </w:tc>
      </w:tr>
      <w:tr w:rsidR="00BF10C2" w:rsidRPr="00F61653" w14:paraId="5CFF3E9F" w14:textId="77777777" w:rsidTr="00451B78">
        <w:trPr>
          <w:trHeight w:val="476"/>
        </w:trPr>
        <w:tc>
          <w:tcPr>
            <w:tcW w:w="511" w:type="dxa"/>
          </w:tcPr>
          <w:p w14:paraId="20E94767" w14:textId="77777777" w:rsidR="00BF10C2" w:rsidRPr="00F61653" w:rsidRDefault="00BF10C2" w:rsidP="00C93094">
            <w:pPr>
              <w:pStyle w:val="ListParagraph"/>
              <w:numPr>
                <w:ilvl w:val="0"/>
                <w:numId w:val="19"/>
              </w:numPr>
              <w:tabs>
                <w:tab w:val="num" w:pos="360"/>
              </w:tabs>
              <w:jc w:val="both"/>
              <w:rPr>
                <w:bCs/>
                <w:sz w:val="20"/>
                <w:szCs w:val="20"/>
                <w:lang w:val="en-GB"/>
              </w:rPr>
            </w:pPr>
          </w:p>
        </w:tc>
        <w:tc>
          <w:tcPr>
            <w:tcW w:w="2999" w:type="dxa"/>
          </w:tcPr>
          <w:p w14:paraId="30650798" w14:textId="77777777" w:rsidR="00BF10C2" w:rsidRPr="00F61653" w:rsidRDefault="00BF10C2" w:rsidP="00934A03">
            <w:pPr>
              <w:jc w:val="both"/>
              <w:rPr>
                <w:bCs/>
                <w:sz w:val="20"/>
                <w:szCs w:val="20"/>
                <w:lang w:val="en-GB"/>
              </w:rPr>
            </w:pPr>
            <w:r w:rsidRPr="00F61653">
              <w:rPr>
                <w:sz w:val="20"/>
                <w:szCs w:val="20"/>
                <w:lang w:val="en-GB"/>
              </w:rPr>
              <w:t>Percentage of people who have trust in courts of law institutions, disaggregated by sex</w:t>
            </w:r>
          </w:p>
        </w:tc>
        <w:tc>
          <w:tcPr>
            <w:tcW w:w="3330" w:type="dxa"/>
          </w:tcPr>
          <w:p w14:paraId="2EE12F81" w14:textId="3D35E2A6" w:rsidR="00BF10C2" w:rsidRPr="00F61653" w:rsidRDefault="00BF10C2" w:rsidP="00C37B7D">
            <w:pPr>
              <w:jc w:val="both"/>
              <w:rPr>
                <w:bCs/>
                <w:sz w:val="20"/>
                <w:szCs w:val="20"/>
                <w:lang w:val="en-GB"/>
              </w:rPr>
            </w:pPr>
            <w:r w:rsidRPr="00F61653">
              <w:rPr>
                <w:bCs/>
                <w:sz w:val="20"/>
                <w:szCs w:val="20"/>
                <w:lang w:val="en-GB"/>
              </w:rPr>
              <w:t>The indicator statement is not specific</w:t>
            </w:r>
            <w:r w:rsidR="0028158B" w:rsidRPr="00F61653">
              <w:rPr>
                <w:bCs/>
                <w:sz w:val="20"/>
                <w:szCs w:val="20"/>
                <w:lang w:val="en-GB"/>
              </w:rPr>
              <w:t xml:space="preserve"> on the measure of trust</w:t>
            </w:r>
            <w:r w:rsidRPr="00F61653">
              <w:rPr>
                <w:bCs/>
                <w:sz w:val="20"/>
                <w:szCs w:val="20"/>
                <w:lang w:val="en-GB"/>
              </w:rPr>
              <w:t xml:space="preserve"> </w:t>
            </w:r>
          </w:p>
        </w:tc>
        <w:tc>
          <w:tcPr>
            <w:tcW w:w="3181" w:type="dxa"/>
          </w:tcPr>
          <w:p w14:paraId="0FE8472D" w14:textId="7798755F" w:rsidR="00BF10C2" w:rsidRPr="00F61653" w:rsidRDefault="00AD68B0" w:rsidP="000C7FB0">
            <w:pPr>
              <w:jc w:val="both"/>
              <w:rPr>
                <w:bCs/>
                <w:sz w:val="20"/>
                <w:szCs w:val="20"/>
                <w:lang w:val="en-GB"/>
              </w:rPr>
            </w:pPr>
            <w:r w:rsidRPr="00F61653">
              <w:rPr>
                <w:bCs/>
                <w:sz w:val="20"/>
                <w:szCs w:val="20"/>
                <w:lang w:val="en-GB"/>
              </w:rPr>
              <w:t xml:space="preserve">Develop a comprehensive indicator definition that clearly states the numerator and denominator </w:t>
            </w:r>
          </w:p>
        </w:tc>
      </w:tr>
      <w:tr w:rsidR="00BF10C2" w:rsidRPr="00F61653" w14:paraId="1A527E1A" w14:textId="77777777" w:rsidTr="00451B78">
        <w:trPr>
          <w:trHeight w:val="476"/>
        </w:trPr>
        <w:tc>
          <w:tcPr>
            <w:tcW w:w="511" w:type="dxa"/>
          </w:tcPr>
          <w:p w14:paraId="47123938" w14:textId="77777777" w:rsidR="00BF10C2" w:rsidRPr="00F61653" w:rsidRDefault="00BF10C2" w:rsidP="00C93094">
            <w:pPr>
              <w:pStyle w:val="ListParagraph"/>
              <w:numPr>
                <w:ilvl w:val="0"/>
                <w:numId w:val="19"/>
              </w:numPr>
              <w:tabs>
                <w:tab w:val="num" w:pos="360"/>
              </w:tabs>
              <w:jc w:val="both"/>
              <w:rPr>
                <w:bCs/>
                <w:sz w:val="20"/>
                <w:szCs w:val="20"/>
                <w:lang w:val="en-GB"/>
              </w:rPr>
            </w:pPr>
          </w:p>
        </w:tc>
        <w:tc>
          <w:tcPr>
            <w:tcW w:w="2999" w:type="dxa"/>
          </w:tcPr>
          <w:p w14:paraId="212A02EB" w14:textId="77777777" w:rsidR="00BF10C2" w:rsidRPr="00F61653" w:rsidRDefault="00BF10C2" w:rsidP="00934A03">
            <w:pPr>
              <w:jc w:val="both"/>
              <w:rPr>
                <w:bCs/>
                <w:sz w:val="20"/>
                <w:szCs w:val="20"/>
                <w:lang w:val="en-GB"/>
              </w:rPr>
            </w:pPr>
            <w:r w:rsidRPr="00F61653">
              <w:rPr>
                <w:sz w:val="20"/>
                <w:szCs w:val="20"/>
                <w:lang w:val="en-GB"/>
              </w:rPr>
              <w:t>Percentage of registered voters who turn-up to vote, disaggregated by sex</w:t>
            </w:r>
          </w:p>
        </w:tc>
        <w:tc>
          <w:tcPr>
            <w:tcW w:w="3330" w:type="dxa"/>
          </w:tcPr>
          <w:p w14:paraId="63BEC896" w14:textId="7ACE997D" w:rsidR="00BF10C2" w:rsidRPr="00F61653" w:rsidRDefault="00BF10C2" w:rsidP="00C37B7D">
            <w:pPr>
              <w:jc w:val="both"/>
              <w:rPr>
                <w:bCs/>
                <w:sz w:val="20"/>
                <w:szCs w:val="20"/>
                <w:lang w:val="en-GB"/>
              </w:rPr>
            </w:pPr>
            <w:r w:rsidRPr="00F61653">
              <w:rPr>
                <w:bCs/>
                <w:sz w:val="20"/>
                <w:szCs w:val="20"/>
                <w:lang w:val="en-GB"/>
              </w:rPr>
              <w:t>The indicator statement is not specific;</w:t>
            </w:r>
            <w:r w:rsidR="00C973C5" w:rsidRPr="00F61653">
              <w:rPr>
                <w:bCs/>
                <w:sz w:val="20"/>
                <w:szCs w:val="20"/>
                <w:lang w:val="en-GB"/>
              </w:rPr>
              <w:t xml:space="preserve"> for </w:t>
            </w:r>
            <w:r w:rsidR="005C4745" w:rsidRPr="00F61653">
              <w:rPr>
                <w:bCs/>
                <w:sz w:val="20"/>
                <w:szCs w:val="20"/>
                <w:lang w:val="en-GB"/>
              </w:rPr>
              <w:t>example,</w:t>
            </w:r>
            <w:r w:rsidR="00C973C5" w:rsidRPr="00F61653">
              <w:rPr>
                <w:bCs/>
                <w:sz w:val="20"/>
                <w:szCs w:val="20"/>
                <w:lang w:val="en-GB"/>
              </w:rPr>
              <w:t xml:space="preserve"> there is a target for total, target for male and target for female</w:t>
            </w:r>
            <w:r w:rsidR="00AD68B0" w:rsidRPr="00F61653">
              <w:rPr>
                <w:bCs/>
                <w:sz w:val="20"/>
                <w:szCs w:val="20"/>
                <w:lang w:val="en-GB"/>
              </w:rPr>
              <w:t xml:space="preserve">; in the event that target for females is achieved, target for males is not </w:t>
            </w:r>
            <w:r w:rsidR="005C4745" w:rsidRPr="00F61653">
              <w:rPr>
                <w:bCs/>
                <w:sz w:val="20"/>
                <w:szCs w:val="20"/>
                <w:lang w:val="en-GB"/>
              </w:rPr>
              <w:t>achieved and</w:t>
            </w:r>
            <w:r w:rsidR="00AD68B0" w:rsidRPr="00F61653">
              <w:rPr>
                <w:bCs/>
                <w:sz w:val="20"/>
                <w:szCs w:val="20"/>
                <w:lang w:val="en-GB"/>
              </w:rPr>
              <w:t xml:space="preserve"> the target for total is not achieved it becomes difficult to make an overall assessment of the progress </w:t>
            </w:r>
            <w:r w:rsidRPr="00F61653">
              <w:rPr>
                <w:bCs/>
                <w:sz w:val="20"/>
                <w:szCs w:val="20"/>
                <w:lang w:val="en-GB"/>
              </w:rPr>
              <w:t xml:space="preserve"> </w:t>
            </w:r>
          </w:p>
        </w:tc>
        <w:tc>
          <w:tcPr>
            <w:tcW w:w="3181" w:type="dxa"/>
          </w:tcPr>
          <w:p w14:paraId="29220CD1" w14:textId="5333FC82" w:rsidR="00BF10C2" w:rsidRPr="00F61653" w:rsidRDefault="00AD68B0" w:rsidP="000C7FB0">
            <w:pPr>
              <w:jc w:val="both"/>
              <w:rPr>
                <w:bCs/>
                <w:sz w:val="20"/>
                <w:szCs w:val="20"/>
                <w:lang w:val="en-GB"/>
              </w:rPr>
            </w:pPr>
            <w:r w:rsidRPr="00F61653">
              <w:rPr>
                <w:bCs/>
                <w:sz w:val="20"/>
                <w:szCs w:val="20"/>
                <w:lang w:val="en-GB"/>
              </w:rPr>
              <w:t xml:space="preserve">Develop a comprehensive indicator definition that clearly states the numerator and denominator </w:t>
            </w:r>
          </w:p>
        </w:tc>
      </w:tr>
      <w:tr w:rsidR="00BF10C2" w:rsidRPr="00F61653" w14:paraId="672ABE65" w14:textId="77777777" w:rsidTr="00451B78">
        <w:trPr>
          <w:trHeight w:val="476"/>
        </w:trPr>
        <w:tc>
          <w:tcPr>
            <w:tcW w:w="511" w:type="dxa"/>
          </w:tcPr>
          <w:p w14:paraId="69BC6C8E" w14:textId="77777777" w:rsidR="00BF10C2" w:rsidRPr="00F61653" w:rsidRDefault="00BF10C2" w:rsidP="00C93094">
            <w:pPr>
              <w:pStyle w:val="ListParagraph"/>
              <w:numPr>
                <w:ilvl w:val="0"/>
                <w:numId w:val="19"/>
              </w:numPr>
              <w:tabs>
                <w:tab w:val="num" w:pos="360"/>
              </w:tabs>
              <w:jc w:val="both"/>
              <w:rPr>
                <w:bCs/>
                <w:sz w:val="20"/>
                <w:szCs w:val="20"/>
                <w:lang w:val="en-GB"/>
              </w:rPr>
            </w:pPr>
          </w:p>
        </w:tc>
        <w:tc>
          <w:tcPr>
            <w:tcW w:w="2999" w:type="dxa"/>
          </w:tcPr>
          <w:p w14:paraId="7C9D7DDE" w14:textId="77777777" w:rsidR="00BF10C2" w:rsidRPr="00F61653" w:rsidRDefault="00BF10C2" w:rsidP="00934A03">
            <w:pPr>
              <w:jc w:val="both"/>
              <w:rPr>
                <w:bCs/>
                <w:sz w:val="20"/>
                <w:szCs w:val="20"/>
                <w:lang w:val="en-GB"/>
              </w:rPr>
            </w:pPr>
            <w:r w:rsidRPr="00F61653">
              <w:rPr>
                <w:sz w:val="20"/>
                <w:szCs w:val="20"/>
                <w:lang w:val="en-GB"/>
              </w:rPr>
              <w:t xml:space="preserve">Percentage </w:t>
            </w:r>
            <w:r w:rsidRPr="00F61653">
              <w:rPr>
                <w:bCs/>
                <w:sz w:val="20"/>
                <w:szCs w:val="20"/>
                <w:lang w:val="en-GB"/>
              </w:rPr>
              <w:t xml:space="preserve">strongly agreeing that women should have equal rights and receive same treatment as men do, </w:t>
            </w:r>
            <w:r w:rsidRPr="00F61653">
              <w:rPr>
                <w:sz w:val="20"/>
                <w:szCs w:val="20"/>
                <w:lang w:val="en-GB"/>
              </w:rPr>
              <w:t xml:space="preserve">disaggregated </w:t>
            </w:r>
            <w:r w:rsidRPr="00F61653">
              <w:rPr>
                <w:bCs/>
                <w:sz w:val="20"/>
                <w:szCs w:val="20"/>
                <w:lang w:val="en-GB"/>
              </w:rPr>
              <w:t>by sex</w:t>
            </w:r>
          </w:p>
        </w:tc>
        <w:tc>
          <w:tcPr>
            <w:tcW w:w="3330" w:type="dxa"/>
          </w:tcPr>
          <w:p w14:paraId="40F29846" w14:textId="5C17E04A" w:rsidR="00BF10C2" w:rsidRPr="00F61653" w:rsidRDefault="00BF10C2" w:rsidP="00C37B7D">
            <w:pPr>
              <w:jc w:val="both"/>
              <w:rPr>
                <w:bCs/>
                <w:sz w:val="20"/>
                <w:szCs w:val="20"/>
                <w:lang w:val="en-GB"/>
              </w:rPr>
            </w:pPr>
            <w:r w:rsidRPr="00F61653">
              <w:rPr>
                <w:bCs/>
                <w:sz w:val="20"/>
                <w:szCs w:val="20"/>
                <w:lang w:val="en-GB"/>
              </w:rPr>
              <w:t>The indicator statement</w:t>
            </w:r>
            <w:r w:rsidR="00AD68B0" w:rsidRPr="00F61653">
              <w:rPr>
                <w:bCs/>
                <w:sz w:val="20"/>
                <w:szCs w:val="20"/>
                <w:lang w:val="en-GB"/>
              </w:rPr>
              <w:t xml:space="preserve"> measures more than one variable that is i</w:t>
            </w:r>
            <w:r w:rsidR="005C4745" w:rsidRPr="00F61653">
              <w:rPr>
                <w:bCs/>
                <w:sz w:val="20"/>
                <w:szCs w:val="20"/>
                <w:lang w:val="en-GB"/>
              </w:rPr>
              <w:t>) equal</w:t>
            </w:r>
            <w:r w:rsidR="00AD68B0" w:rsidRPr="00F61653">
              <w:rPr>
                <w:bCs/>
                <w:sz w:val="20"/>
                <w:szCs w:val="20"/>
                <w:lang w:val="en-GB"/>
              </w:rPr>
              <w:t xml:space="preserve"> rights and ii) same treatment </w:t>
            </w:r>
          </w:p>
        </w:tc>
        <w:tc>
          <w:tcPr>
            <w:tcW w:w="3181" w:type="dxa"/>
          </w:tcPr>
          <w:p w14:paraId="35C87B30" w14:textId="7D658288" w:rsidR="00BF10C2" w:rsidRPr="00F61653" w:rsidRDefault="00BF10C2" w:rsidP="000C7FB0">
            <w:pPr>
              <w:jc w:val="both"/>
              <w:rPr>
                <w:bCs/>
                <w:sz w:val="20"/>
                <w:szCs w:val="20"/>
                <w:lang w:val="en-GB"/>
              </w:rPr>
            </w:pPr>
            <w:r w:rsidRPr="00F61653">
              <w:rPr>
                <w:bCs/>
                <w:sz w:val="20"/>
                <w:szCs w:val="20"/>
                <w:lang w:val="en-GB"/>
              </w:rPr>
              <w:t>S</w:t>
            </w:r>
            <w:r w:rsidR="00AD68B0" w:rsidRPr="00F61653">
              <w:rPr>
                <w:bCs/>
                <w:sz w:val="20"/>
                <w:szCs w:val="20"/>
                <w:lang w:val="en-GB"/>
              </w:rPr>
              <w:t>plit the indicator into two indicators. Develop a comprehensive indicator definition that clearly states the numerator and denominator</w:t>
            </w:r>
          </w:p>
        </w:tc>
      </w:tr>
      <w:tr w:rsidR="00BF10C2" w:rsidRPr="00F61653" w14:paraId="71F3CC75" w14:textId="77777777" w:rsidTr="00451B78">
        <w:trPr>
          <w:trHeight w:val="476"/>
        </w:trPr>
        <w:tc>
          <w:tcPr>
            <w:tcW w:w="511" w:type="dxa"/>
            <w:tcBorders>
              <w:bottom w:val="single" w:sz="4" w:space="0" w:color="auto"/>
            </w:tcBorders>
          </w:tcPr>
          <w:p w14:paraId="6DD72059" w14:textId="77777777" w:rsidR="00BF10C2" w:rsidRPr="00F61653" w:rsidRDefault="00BF10C2" w:rsidP="00C93094">
            <w:pPr>
              <w:pStyle w:val="ListParagraph"/>
              <w:numPr>
                <w:ilvl w:val="0"/>
                <w:numId w:val="19"/>
              </w:numPr>
              <w:tabs>
                <w:tab w:val="num" w:pos="360"/>
              </w:tabs>
              <w:jc w:val="both"/>
              <w:rPr>
                <w:bCs/>
                <w:sz w:val="20"/>
                <w:szCs w:val="20"/>
                <w:lang w:val="en-GB"/>
              </w:rPr>
            </w:pPr>
          </w:p>
        </w:tc>
        <w:tc>
          <w:tcPr>
            <w:tcW w:w="2999" w:type="dxa"/>
            <w:tcBorders>
              <w:bottom w:val="single" w:sz="4" w:space="0" w:color="auto"/>
            </w:tcBorders>
          </w:tcPr>
          <w:p w14:paraId="7100F99B" w14:textId="41BEF559" w:rsidR="00BF10C2" w:rsidRPr="00F61653" w:rsidRDefault="00BF10C2" w:rsidP="00934A03">
            <w:pPr>
              <w:jc w:val="both"/>
              <w:rPr>
                <w:bCs/>
                <w:sz w:val="20"/>
                <w:szCs w:val="20"/>
                <w:lang w:val="en-GB"/>
              </w:rPr>
            </w:pPr>
            <w:r w:rsidRPr="00F61653">
              <w:rPr>
                <w:sz w:val="20"/>
                <w:szCs w:val="20"/>
                <w:lang w:val="en-GB"/>
              </w:rPr>
              <w:t xml:space="preserve">Extent to which democratic institutions (EC and </w:t>
            </w:r>
            <w:r w:rsidR="0086727C" w:rsidRPr="00F61653">
              <w:rPr>
                <w:sz w:val="20"/>
                <w:szCs w:val="20"/>
                <w:lang w:val="en-GB"/>
              </w:rPr>
              <w:t>U</w:t>
            </w:r>
            <w:r w:rsidRPr="00F61653">
              <w:rPr>
                <w:sz w:val="20"/>
                <w:szCs w:val="20"/>
                <w:lang w:val="en-GB"/>
              </w:rPr>
              <w:t>HRC) effectively meet minimum core functions/performance benchmarks</w:t>
            </w:r>
          </w:p>
        </w:tc>
        <w:tc>
          <w:tcPr>
            <w:tcW w:w="3330" w:type="dxa"/>
            <w:tcBorders>
              <w:bottom w:val="single" w:sz="4" w:space="0" w:color="auto"/>
            </w:tcBorders>
          </w:tcPr>
          <w:p w14:paraId="4D749223" w14:textId="77777777" w:rsidR="00BF10C2" w:rsidRPr="00F61653" w:rsidRDefault="00BF10C2" w:rsidP="00C37B7D">
            <w:pPr>
              <w:jc w:val="both"/>
              <w:rPr>
                <w:bCs/>
                <w:sz w:val="20"/>
                <w:szCs w:val="20"/>
                <w:lang w:val="en-GB"/>
              </w:rPr>
            </w:pPr>
            <w:r w:rsidRPr="00F61653">
              <w:rPr>
                <w:bCs/>
                <w:sz w:val="20"/>
                <w:szCs w:val="20"/>
                <w:lang w:val="en-GB"/>
              </w:rPr>
              <w:t>The indicator is not easy to measure (</w:t>
            </w:r>
            <w:r w:rsidRPr="00F61653">
              <w:rPr>
                <w:sz w:val="20"/>
                <w:szCs w:val="20"/>
                <w:lang w:val="en-GB"/>
              </w:rPr>
              <w:t>effectively meet minimum core functions/performance)</w:t>
            </w:r>
          </w:p>
        </w:tc>
        <w:tc>
          <w:tcPr>
            <w:tcW w:w="3181" w:type="dxa"/>
            <w:tcBorders>
              <w:bottom w:val="single" w:sz="4" w:space="0" w:color="auto"/>
            </w:tcBorders>
          </w:tcPr>
          <w:p w14:paraId="0C173909" w14:textId="05E1C8BF" w:rsidR="00BF10C2" w:rsidRPr="00F61653" w:rsidRDefault="00BF10C2" w:rsidP="000C7FB0">
            <w:pPr>
              <w:jc w:val="both"/>
              <w:rPr>
                <w:bCs/>
                <w:sz w:val="20"/>
                <w:szCs w:val="20"/>
                <w:lang w:val="en-GB"/>
              </w:rPr>
            </w:pPr>
            <w:r w:rsidRPr="00F61653">
              <w:rPr>
                <w:bCs/>
                <w:sz w:val="20"/>
                <w:szCs w:val="20"/>
                <w:lang w:val="en-GB"/>
              </w:rPr>
              <w:t>Develop a comprehensive indicator definition</w:t>
            </w:r>
          </w:p>
        </w:tc>
      </w:tr>
      <w:tr w:rsidR="00BF10C2" w:rsidRPr="00F61653" w14:paraId="018C46BB" w14:textId="77777777" w:rsidTr="00451B78">
        <w:trPr>
          <w:trHeight w:val="197"/>
        </w:trPr>
        <w:tc>
          <w:tcPr>
            <w:tcW w:w="511" w:type="dxa"/>
            <w:shd w:val="clear" w:color="auto" w:fill="D9D9D9" w:themeFill="background1" w:themeFillShade="D9"/>
          </w:tcPr>
          <w:p w14:paraId="30F79B91" w14:textId="77777777" w:rsidR="00BF10C2" w:rsidRPr="00F61653" w:rsidRDefault="00BF10C2" w:rsidP="00C93094">
            <w:pPr>
              <w:pStyle w:val="ListParagraph"/>
              <w:ind w:left="360"/>
              <w:jc w:val="both"/>
              <w:rPr>
                <w:bCs/>
                <w:sz w:val="20"/>
                <w:szCs w:val="20"/>
                <w:lang w:val="en-GB"/>
              </w:rPr>
            </w:pPr>
          </w:p>
        </w:tc>
        <w:tc>
          <w:tcPr>
            <w:tcW w:w="2999" w:type="dxa"/>
            <w:shd w:val="clear" w:color="auto" w:fill="D9D9D9" w:themeFill="background1" w:themeFillShade="D9"/>
          </w:tcPr>
          <w:p w14:paraId="2617D548" w14:textId="77777777" w:rsidR="00BF10C2" w:rsidRPr="00F61653" w:rsidRDefault="00BF10C2" w:rsidP="00934A03">
            <w:pPr>
              <w:jc w:val="both"/>
              <w:rPr>
                <w:sz w:val="20"/>
                <w:szCs w:val="20"/>
                <w:lang w:val="en-GB"/>
              </w:rPr>
            </w:pPr>
            <w:r w:rsidRPr="00F61653">
              <w:rPr>
                <w:b/>
                <w:sz w:val="20"/>
                <w:szCs w:val="20"/>
                <w:lang w:val="en-GB"/>
              </w:rPr>
              <w:t>HCD</w:t>
            </w:r>
          </w:p>
        </w:tc>
        <w:tc>
          <w:tcPr>
            <w:tcW w:w="3330" w:type="dxa"/>
            <w:shd w:val="clear" w:color="auto" w:fill="D9D9D9" w:themeFill="background1" w:themeFillShade="D9"/>
          </w:tcPr>
          <w:p w14:paraId="7B5DE932" w14:textId="77777777" w:rsidR="00BF10C2" w:rsidRPr="00F61653" w:rsidRDefault="00BF10C2" w:rsidP="00C37B7D">
            <w:pPr>
              <w:jc w:val="both"/>
              <w:rPr>
                <w:bCs/>
                <w:sz w:val="20"/>
                <w:szCs w:val="20"/>
                <w:lang w:val="en-GB"/>
              </w:rPr>
            </w:pPr>
          </w:p>
        </w:tc>
        <w:tc>
          <w:tcPr>
            <w:tcW w:w="3181" w:type="dxa"/>
            <w:shd w:val="clear" w:color="auto" w:fill="D9D9D9" w:themeFill="background1" w:themeFillShade="D9"/>
          </w:tcPr>
          <w:p w14:paraId="5CC80C49" w14:textId="77777777" w:rsidR="00BF10C2" w:rsidRPr="00F61653" w:rsidRDefault="00BF10C2" w:rsidP="000C7FB0">
            <w:pPr>
              <w:jc w:val="both"/>
              <w:rPr>
                <w:bCs/>
                <w:sz w:val="20"/>
                <w:szCs w:val="20"/>
                <w:lang w:val="en-GB"/>
              </w:rPr>
            </w:pPr>
          </w:p>
        </w:tc>
      </w:tr>
      <w:tr w:rsidR="00BF10C2" w:rsidRPr="00F61653" w14:paraId="18020CD1" w14:textId="77777777" w:rsidTr="00451B78">
        <w:trPr>
          <w:trHeight w:val="476"/>
        </w:trPr>
        <w:tc>
          <w:tcPr>
            <w:tcW w:w="511" w:type="dxa"/>
          </w:tcPr>
          <w:p w14:paraId="7D823139" w14:textId="77777777" w:rsidR="00BF10C2" w:rsidRPr="00F61653" w:rsidRDefault="00BF10C2" w:rsidP="00C93094">
            <w:pPr>
              <w:pStyle w:val="ListParagraph"/>
              <w:numPr>
                <w:ilvl w:val="0"/>
                <w:numId w:val="20"/>
              </w:numPr>
              <w:tabs>
                <w:tab w:val="num" w:pos="360"/>
              </w:tabs>
              <w:jc w:val="both"/>
              <w:rPr>
                <w:bCs/>
                <w:sz w:val="20"/>
                <w:szCs w:val="20"/>
                <w:lang w:val="en-GB"/>
              </w:rPr>
            </w:pPr>
          </w:p>
        </w:tc>
        <w:tc>
          <w:tcPr>
            <w:tcW w:w="2999" w:type="dxa"/>
          </w:tcPr>
          <w:p w14:paraId="06A747E1" w14:textId="77777777" w:rsidR="00BF10C2" w:rsidRPr="00F61653" w:rsidRDefault="0067476D" w:rsidP="00934A03">
            <w:pPr>
              <w:jc w:val="both"/>
              <w:rPr>
                <w:sz w:val="20"/>
                <w:szCs w:val="20"/>
                <w:lang w:val="en-GB"/>
              </w:rPr>
            </w:pPr>
            <w:hyperlink r:id="rId56" w:anchor="RANGE!B22" w:history="1">
              <w:r w:rsidR="00BF10C2" w:rsidRPr="00F61653">
                <w:rPr>
                  <w:rFonts w:eastAsia="Times New Roman"/>
                  <w:color w:val="000000"/>
                  <w:sz w:val="20"/>
                  <w:szCs w:val="20"/>
                </w:rPr>
                <w:t>Percentage of people[i] who have access to any kind of social assistance (e.g. Direct Income Support)</w:t>
              </w:r>
            </w:hyperlink>
          </w:p>
        </w:tc>
        <w:tc>
          <w:tcPr>
            <w:tcW w:w="3330" w:type="dxa"/>
          </w:tcPr>
          <w:p w14:paraId="5A7D3E9B" w14:textId="77777777" w:rsidR="00BF10C2" w:rsidRPr="00F61653" w:rsidRDefault="00BF10C2" w:rsidP="00C37B7D">
            <w:pPr>
              <w:jc w:val="both"/>
              <w:rPr>
                <w:bCs/>
                <w:sz w:val="20"/>
                <w:szCs w:val="20"/>
                <w:lang w:val="en-GB"/>
              </w:rPr>
            </w:pPr>
            <w:r w:rsidRPr="00F61653">
              <w:rPr>
                <w:sz w:val="20"/>
                <w:szCs w:val="20"/>
                <w:lang w:val="en-GB"/>
              </w:rPr>
              <w:t>This indicator is very broad hence not easy to measure because it is very broad and the indicated data sources (</w:t>
            </w:r>
            <w:r w:rsidRPr="00F61653">
              <w:rPr>
                <w:sz w:val="20"/>
                <w:szCs w:val="20"/>
              </w:rPr>
              <w:t>MGLSD Sector Protection Report) only includes very few government lead social protection programs.</w:t>
            </w:r>
          </w:p>
        </w:tc>
        <w:tc>
          <w:tcPr>
            <w:tcW w:w="3181" w:type="dxa"/>
          </w:tcPr>
          <w:p w14:paraId="11D79F2C" w14:textId="41DF0760" w:rsidR="00BF10C2" w:rsidRPr="00F61653" w:rsidRDefault="00BF10C2" w:rsidP="000C7FB0">
            <w:pPr>
              <w:jc w:val="both"/>
              <w:rPr>
                <w:bCs/>
                <w:sz w:val="20"/>
                <w:szCs w:val="20"/>
                <w:lang w:val="en-GB"/>
              </w:rPr>
            </w:pPr>
            <w:r w:rsidRPr="00F61653">
              <w:rPr>
                <w:sz w:val="20"/>
                <w:szCs w:val="20"/>
                <w:lang w:val="en-GB"/>
              </w:rPr>
              <w:t>Decide on a few specific social protection services that will be supported and tracked by UNDAF</w:t>
            </w:r>
          </w:p>
        </w:tc>
      </w:tr>
      <w:tr w:rsidR="00BF10C2" w:rsidRPr="00F61653" w14:paraId="2B4C404F" w14:textId="77777777" w:rsidTr="00451B78">
        <w:trPr>
          <w:trHeight w:val="476"/>
        </w:trPr>
        <w:tc>
          <w:tcPr>
            <w:tcW w:w="511" w:type="dxa"/>
          </w:tcPr>
          <w:p w14:paraId="21B25963" w14:textId="77777777" w:rsidR="00BF10C2" w:rsidRPr="00F61653" w:rsidRDefault="00BF10C2" w:rsidP="00C93094">
            <w:pPr>
              <w:pStyle w:val="ListParagraph"/>
              <w:numPr>
                <w:ilvl w:val="0"/>
                <w:numId w:val="20"/>
              </w:numPr>
              <w:tabs>
                <w:tab w:val="num" w:pos="360"/>
              </w:tabs>
              <w:jc w:val="both"/>
              <w:rPr>
                <w:bCs/>
                <w:sz w:val="20"/>
                <w:szCs w:val="20"/>
                <w:lang w:val="en-GB"/>
              </w:rPr>
            </w:pPr>
          </w:p>
        </w:tc>
        <w:tc>
          <w:tcPr>
            <w:tcW w:w="2999" w:type="dxa"/>
          </w:tcPr>
          <w:p w14:paraId="521BEBED" w14:textId="77777777" w:rsidR="00BF10C2" w:rsidRPr="00F61653" w:rsidRDefault="00BF10C2" w:rsidP="00934A03">
            <w:pPr>
              <w:jc w:val="both"/>
              <w:rPr>
                <w:sz w:val="20"/>
                <w:szCs w:val="20"/>
                <w:lang w:val="en-GB"/>
              </w:rPr>
            </w:pPr>
            <w:r w:rsidRPr="00F61653">
              <w:rPr>
                <w:sz w:val="20"/>
                <w:szCs w:val="20"/>
                <w:lang w:val="en-GB"/>
              </w:rPr>
              <w:t>Existence of a functional/CSO national platform facilitating internal dialogue, mediation and conflict transformation efforts</w:t>
            </w:r>
          </w:p>
        </w:tc>
        <w:tc>
          <w:tcPr>
            <w:tcW w:w="3330" w:type="dxa"/>
          </w:tcPr>
          <w:p w14:paraId="1436CF72" w14:textId="77777777" w:rsidR="00BF10C2" w:rsidRPr="00F61653" w:rsidRDefault="00BF10C2" w:rsidP="00C37B7D">
            <w:pPr>
              <w:jc w:val="both"/>
              <w:rPr>
                <w:bCs/>
                <w:sz w:val="20"/>
                <w:szCs w:val="20"/>
                <w:lang w:val="en-GB"/>
              </w:rPr>
            </w:pPr>
            <w:r w:rsidRPr="00F61653">
              <w:rPr>
                <w:bCs/>
                <w:sz w:val="20"/>
                <w:szCs w:val="20"/>
                <w:lang w:val="en-GB"/>
              </w:rPr>
              <w:t xml:space="preserve">The indicator is measuring very many variables hence not specific. </w:t>
            </w:r>
          </w:p>
        </w:tc>
        <w:tc>
          <w:tcPr>
            <w:tcW w:w="3181" w:type="dxa"/>
          </w:tcPr>
          <w:p w14:paraId="15C114EB" w14:textId="77777777" w:rsidR="00BF10C2" w:rsidRPr="00F61653" w:rsidRDefault="00BF10C2" w:rsidP="000C7FB0">
            <w:pPr>
              <w:jc w:val="both"/>
              <w:rPr>
                <w:bCs/>
                <w:sz w:val="20"/>
                <w:szCs w:val="20"/>
                <w:lang w:val="en-GB"/>
              </w:rPr>
            </w:pPr>
            <w:r w:rsidRPr="00F61653">
              <w:rPr>
                <w:bCs/>
                <w:sz w:val="20"/>
                <w:szCs w:val="20"/>
                <w:lang w:val="en-GB"/>
              </w:rPr>
              <w:t>Split the indicator so that each indicator focuses on one key variable at ago.</w:t>
            </w:r>
          </w:p>
        </w:tc>
      </w:tr>
      <w:tr w:rsidR="00BF10C2" w:rsidRPr="00F61653" w14:paraId="3ADB951A" w14:textId="77777777" w:rsidTr="00451B78">
        <w:trPr>
          <w:trHeight w:val="476"/>
        </w:trPr>
        <w:tc>
          <w:tcPr>
            <w:tcW w:w="511" w:type="dxa"/>
          </w:tcPr>
          <w:p w14:paraId="274BCE5F" w14:textId="77777777" w:rsidR="00BF10C2" w:rsidRPr="00F61653" w:rsidRDefault="00BF10C2" w:rsidP="00C93094">
            <w:pPr>
              <w:pStyle w:val="ListParagraph"/>
              <w:numPr>
                <w:ilvl w:val="0"/>
                <w:numId w:val="20"/>
              </w:numPr>
              <w:tabs>
                <w:tab w:val="num" w:pos="360"/>
              </w:tabs>
              <w:jc w:val="both"/>
              <w:rPr>
                <w:bCs/>
                <w:sz w:val="20"/>
                <w:szCs w:val="20"/>
                <w:lang w:val="en-GB"/>
              </w:rPr>
            </w:pPr>
          </w:p>
        </w:tc>
        <w:tc>
          <w:tcPr>
            <w:tcW w:w="2999" w:type="dxa"/>
          </w:tcPr>
          <w:p w14:paraId="2238EAC8" w14:textId="77777777" w:rsidR="00BF10C2" w:rsidRPr="00F61653" w:rsidRDefault="00BF10C2" w:rsidP="00934A03">
            <w:pPr>
              <w:jc w:val="both"/>
              <w:rPr>
                <w:sz w:val="20"/>
                <w:szCs w:val="20"/>
                <w:lang w:val="en-GB"/>
              </w:rPr>
            </w:pPr>
            <w:r w:rsidRPr="00F61653">
              <w:rPr>
                <w:sz w:val="20"/>
                <w:szCs w:val="20"/>
                <w:lang w:val="en-GB"/>
              </w:rPr>
              <w:t>Percentage of married women participating in all three decisions pertaining to their own lives (health care, major household purchases, and visits to their family or relatives)</w:t>
            </w:r>
          </w:p>
        </w:tc>
        <w:tc>
          <w:tcPr>
            <w:tcW w:w="3330" w:type="dxa"/>
          </w:tcPr>
          <w:p w14:paraId="7C93AD14" w14:textId="242ACC5D" w:rsidR="00BF10C2" w:rsidRPr="00F61653" w:rsidRDefault="00BF10C2" w:rsidP="00C37B7D">
            <w:pPr>
              <w:jc w:val="both"/>
              <w:rPr>
                <w:bCs/>
                <w:sz w:val="20"/>
                <w:szCs w:val="20"/>
                <w:lang w:val="en-GB"/>
              </w:rPr>
            </w:pPr>
            <w:r w:rsidRPr="00F61653">
              <w:rPr>
                <w:sz w:val="20"/>
                <w:szCs w:val="20"/>
                <w:lang w:val="en-GB"/>
              </w:rPr>
              <w:t>This indicator is not included in the UDHS 2016 report</w:t>
            </w:r>
          </w:p>
        </w:tc>
        <w:tc>
          <w:tcPr>
            <w:tcW w:w="3181" w:type="dxa"/>
          </w:tcPr>
          <w:p w14:paraId="4863E1D5" w14:textId="18EEC123" w:rsidR="00BF10C2" w:rsidRPr="00F61653" w:rsidRDefault="00BF10C2" w:rsidP="000C7FB0">
            <w:pPr>
              <w:jc w:val="both"/>
              <w:rPr>
                <w:bCs/>
                <w:sz w:val="20"/>
                <w:szCs w:val="20"/>
                <w:lang w:val="en-GB"/>
              </w:rPr>
            </w:pPr>
            <w:r w:rsidRPr="00F61653">
              <w:rPr>
                <w:sz w:val="20"/>
                <w:szCs w:val="20"/>
                <w:lang w:val="en-GB"/>
              </w:rPr>
              <w:t>Consider either changing the indicator or data source</w:t>
            </w:r>
          </w:p>
        </w:tc>
      </w:tr>
      <w:tr w:rsidR="00BF10C2" w:rsidRPr="00F61653" w14:paraId="3A77BBCF" w14:textId="77777777" w:rsidTr="00451B78">
        <w:trPr>
          <w:trHeight w:val="341"/>
        </w:trPr>
        <w:tc>
          <w:tcPr>
            <w:tcW w:w="511" w:type="dxa"/>
          </w:tcPr>
          <w:p w14:paraId="58C65965" w14:textId="77777777" w:rsidR="00BF10C2" w:rsidRPr="00F61653" w:rsidRDefault="00BF10C2" w:rsidP="00C93094">
            <w:pPr>
              <w:pStyle w:val="ListParagraph"/>
              <w:numPr>
                <w:ilvl w:val="0"/>
                <w:numId w:val="20"/>
              </w:numPr>
              <w:tabs>
                <w:tab w:val="num" w:pos="360"/>
              </w:tabs>
              <w:jc w:val="both"/>
              <w:rPr>
                <w:bCs/>
                <w:sz w:val="20"/>
                <w:szCs w:val="20"/>
                <w:lang w:val="en-GB"/>
              </w:rPr>
            </w:pPr>
          </w:p>
        </w:tc>
        <w:tc>
          <w:tcPr>
            <w:tcW w:w="2999" w:type="dxa"/>
            <w:vAlign w:val="bottom"/>
          </w:tcPr>
          <w:p w14:paraId="4C606084" w14:textId="77777777" w:rsidR="00BF10C2" w:rsidRPr="00F61653" w:rsidRDefault="00BF10C2" w:rsidP="00934A03">
            <w:pPr>
              <w:jc w:val="both"/>
              <w:rPr>
                <w:rFonts w:eastAsia="Times New Roman"/>
                <w:color w:val="000000"/>
                <w:sz w:val="20"/>
                <w:szCs w:val="20"/>
              </w:rPr>
            </w:pPr>
            <w:r w:rsidRPr="00F61653">
              <w:rPr>
                <w:rFonts w:eastAsia="Times New Roman"/>
                <w:color w:val="000000"/>
                <w:sz w:val="20"/>
                <w:szCs w:val="20"/>
              </w:rPr>
              <w:t>Percentage of young people (18-30 years old) not in education, employment or training</w:t>
            </w:r>
          </w:p>
        </w:tc>
        <w:tc>
          <w:tcPr>
            <w:tcW w:w="3330" w:type="dxa"/>
          </w:tcPr>
          <w:p w14:paraId="28638637" w14:textId="1A741BC8" w:rsidR="00BF10C2" w:rsidRPr="00F61653" w:rsidRDefault="00BF10C2" w:rsidP="00C37B7D">
            <w:pPr>
              <w:jc w:val="both"/>
              <w:rPr>
                <w:bCs/>
                <w:sz w:val="20"/>
                <w:szCs w:val="20"/>
                <w:lang w:val="en-GB"/>
              </w:rPr>
            </w:pPr>
            <w:r w:rsidRPr="00F61653">
              <w:rPr>
                <w:bCs/>
                <w:sz w:val="20"/>
                <w:szCs w:val="20"/>
                <w:lang w:val="en-GB"/>
              </w:rPr>
              <w:t>The indicator is measuring very many variables hence not specific. Data no</w:t>
            </w:r>
            <w:r w:rsidR="0086727C" w:rsidRPr="00F61653">
              <w:rPr>
                <w:bCs/>
                <w:sz w:val="20"/>
                <w:szCs w:val="20"/>
                <w:lang w:val="en-GB"/>
              </w:rPr>
              <w:t>t</w:t>
            </w:r>
            <w:r w:rsidRPr="00F61653">
              <w:rPr>
                <w:bCs/>
                <w:sz w:val="20"/>
                <w:szCs w:val="20"/>
                <w:lang w:val="en-GB"/>
              </w:rPr>
              <w:t xml:space="preserve"> available</w:t>
            </w:r>
          </w:p>
        </w:tc>
        <w:tc>
          <w:tcPr>
            <w:tcW w:w="3181" w:type="dxa"/>
          </w:tcPr>
          <w:p w14:paraId="0D20B2CB" w14:textId="735A86BE" w:rsidR="00BF10C2" w:rsidRPr="00F61653" w:rsidRDefault="00BF10C2" w:rsidP="000C7FB0">
            <w:pPr>
              <w:jc w:val="both"/>
              <w:rPr>
                <w:bCs/>
                <w:sz w:val="20"/>
                <w:szCs w:val="20"/>
                <w:lang w:val="en-GB"/>
              </w:rPr>
            </w:pPr>
            <w:r w:rsidRPr="00F61653">
              <w:rPr>
                <w:bCs/>
                <w:sz w:val="20"/>
                <w:szCs w:val="20"/>
                <w:lang w:val="en-GB"/>
              </w:rPr>
              <w:t>Consider splitting the indicator or changing the data source</w:t>
            </w:r>
          </w:p>
        </w:tc>
      </w:tr>
      <w:tr w:rsidR="00BF10C2" w:rsidRPr="00F61653" w14:paraId="14445286" w14:textId="77777777" w:rsidTr="00451B78">
        <w:trPr>
          <w:trHeight w:val="80"/>
        </w:trPr>
        <w:tc>
          <w:tcPr>
            <w:tcW w:w="511" w:type="dxa"/>
            <w:shd w:val="clear" w:color="auto" w:fill="D9D9D9" w:themeFill="background1" w:themeFillShade="D9"/>
          </w:tcPr>
          <w:p w14:paraId="1E6CD888" w14:textId="77777777" w:rsidR="00BF10C2" w:rsidRPr="00F61653" w:rsidRDefault="00BF10C2" w:rsidP="00C93094">
            <w:pPr>
              <w:pStyle w:val="ListParagraph"/>
              <w:ind w:left="360"/>
              <w:jc w:val="both"/>
              <w:rPr>
                <w:bCs/>
                <w:sz w:val="20"/>
                <w:szCs w:val="20"/>
                <w:lang w:val="en-GB"/>
              </w:rPr>
            </w:pPr>
          </w:p>
        </w:tc>
        <w:tc>
          <w:tcPr>
            <w:tcW w:w="2999" w:type="dxa"/>
            <w:shd w:val="clear" w:color="auto" w:fill="D9D9D9" w:themeFill="background1" w:themeFillShade="D9"/>
          </w:tcPr>
          <w:p w14:paraId="50BB9533" w14:textId="77777777" w:rsidR="00BF10C2" w:rsidRPr="00F61653" w:rsidRDefault="00BF10C2" w:rsidP="00934A03">
            <w:pPr>
              <w:jc w:val="both"/>
              <w:rPr>
                <w:b/>
                <w:bCs/>
                <w:sz w:val="20"/>
                <w:szCs w:val="20"/>
                <w:lang w:val="en-GB"/>
              </w:rPr>
            </w:pPr>
            <w:r w:rsidRPr="00F61653">
              <w:rPr>
                <w:b/>
                <w:bCs/>
                <w:sz w:val="20"/>
                <w:szCs w:val="20"/>
                <w:lang w:val="en-GB"/>
              </w:rPr>
              <w:t>SIED</w:t>
            </w:r>
          </w:p>
        </w:tc>
        <w:tc>
          <w:tcPr>
            <w:tcW w:w="3330" w:type="dxa"/>
            <w:shd w:val="clear" w:color="auto" w:fill="D9D9D9" w:themeFill="background1" w:themeFillShade="D9"/>
          </w:tcPr>
          <w:p w14:paraId="47579D6B" w14:textId="77777777" w:rsidR="00BF10C2" w:rsidRPr="00F61653" w:rsidRDefault="00BF10C2" w:rsidP="00C37B7D">
            <w:pPr>
              <w:jc w:val="both"/>
              <w:rPr>
                <w:bCs/>
                <w:sz w:val="20"/>
                <w:szCs w:val="20"/>
                <w:lang w:val="en-GB"/>
              </w:rPr>
            </w:pPr>
          </w:p>
        </w:tc>
        <w:tc>
          <w:tcPr>
            <w:tcW w:w="3181" w:type="dxa"/>
            <w:shd w:val="clear" w:color="auto" w:fill="D9D9D9" w:themeFill="background1" w:themeFillShade="D9"/>
          </w:tcPr>
          <w:p w14:paraId="073EEE30" w14:textId="77777777" w:rsidR="00BF10C2" w:rsidRPr="00F61653" w:rsidRDefault="00BF10C2" w:rsidP="000C7FB0">
            <w:pPr>
              <w:jc w:val="both"/>
              <w:rPr>
                <w:bCs/>
                <w:sz w:val="20"/>
                <w:szCs w:val="20"/>
                <w:lang w:val="en-GB"/>
              </w:rPr>
            </w:pPr>
          </w:p>
        </w:tc>
      </w:tr>
      <w:tr w:rsidR="00BF10C2" w:rsidRPr="00F61653" w14:paraId="5BB6B21D" w14:textId="77777777" w:rsidTr="00451B78">
        <w:trPr>
          <w:trHeight w:val="476"/>
        </w:trPr>
        <w:tc>
          <w:tcPr>
            <w:tcW w:w="511" w:type="dxa"/>
          </w:tcPr>
          <w:p w14:paraId="1C1EA32B"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5E665CD8" w14:textId="72F024FA" w:rsidR="00BF10C2" w:rsidRPr="00F61653" w:rsidRDefault="00BF10C2" w:rsidP="00934A03">
            <w:pPr>
              <w:jc w:val="both"/>
              <w:rPr>
                <w:bCs/>
                <w:sz w:val="20"/>
                <w:szCs w:val="20"/>
                <w:lang w:val="en-GB"/>
              </w:rPr>
            </w:pPr>
            <w:r w:rsidRPr="00F61653">
              <w:rPr>
                <w:bCs/>
                <w:sz w:val="20"/>
                <w:szCs w:val="20"/>
                <w:lang w:val="en-GB"/>
              </w:rPr>
              <w:t xml:space="preserve">Number of target </w:t>
            </w:r>
            <w:r w:rsidR="00AB1DCB">
              <w:rPr>
                <w:bCs/>
                <w:sz w:val="20"/>
                <w:szCs w:val="20"/>
                <w:lang w:val="en-GB"/>
              </w:rPr>
              <w:t>i</w:t>
            </w:r>
            <w:r w:rsidRPr="00F61653">
              <w:rPr>
                <w:bCs/>
                <w:sz w:val="20"/>
                <w:szCs w:val="20"/>
                <w:lang w:val="en-GB"/>
              </w:rPr>
              <w:t>nstitutions implementing policies, strategies, plans and budgets that integrate sustainable energy, natural resource and land management, biodiversity, climate change mitigation and resilience initiatives</w:t>
            </w:r>
          </w:p>
        </w:tc>
        <w:tc>
          <w:tcPr>
            <w:tcW w:w="3330" w:type="dxa"/>
          </w:tcPr>
          <w:p w14:paraId="1804BB77" w14:textId="77777777" w:rsidR="00BF10C2" w:rsidRPr="00F61653" w:rsidRDefault="00BF10C2" w:rsidP="00C37B7D">
            <w:pPr>
              <w:jc w:val="both"/>
              <w:rPr>
                <w:bCs/>
                <w:sz w:val="20"/>
                <w:szCs w:val="20"/>
                <w:lang w:val="en-GB"/>
              </w:rPr>
            </w:pPr>
            <w:r w:rsidRPr="00F61653">
              <w:rPr>
                <w:bCs/>
                <w:sz w:val="20"/>
                <w:szCs w:val="20"/>
                <w:lang w:val="en-GB"/>
              </w:rPr>
              <w:t xml:space="preserve">The indicator is measuring very many variables </w:t>
            </w:r>
          </w:p>
        </w:tc>
        <w:tc>
          <w:tcPr>
            <w:tcW w:w="3181" w:type="dxa"/>
          </w:tcPr>
          <w:p w14:paraId="0898746A" w14:textId="01C771B3" w:rsidR="00BF10C2" w:rsidRPr="00F61653" w:rsidRDefault="00BF10C2" w:rsidP="000C7FB0">
            <w:pPr>
              <w:jc w:val="both"/>
              <w:rPr>
                <w:bCs/>
                <w:sz w:val="20"/>
                <w:szCs w:val="20"/>
                <w:lang w:val="en-GB"/>
              </w:rPr>
            </w:pPr>
            <w:r w:rsidRPr="00F61653">
              <w:rPr>
                <w:bCs/>
                <w:sz w:val="20"/>
                <w:szCs w:val="20"/>
                <w:lang w:val="en-GB"/>
              </w:rPr>
              <w:t>Split the indicator so that each indicator focuses on one key variable at a</w:t>
            </w:r>
            <w:r w:rsidR="00AB1DCB">
              <w:rPr>
                <w:bCs/>
                <w:sz w:val="20"/>
                <w:szCs w:val="20"/>
                <w:lang w:val="en-GB"/>
              </w:rPr>
              <w:t xml:space="preserve"> </w:t>
            </w:r>
            <w:r w:rsidRPr="00F61653">
              <w:rPr>
                <w:bCs/>
                <w:sz w:val="20"/>
                <w:szCs w:val="20"/>
                <w:lang w:val="en-GB"/>
              </w:rPr>
              <w:t>go</w:t>
            </w:r>
          </w:p>
        </w:tc>
      </w:tr>
      <w:tr w:rsidR="00BF10C2" w:rsidRPr="00F61653" w14:paraId="2971C220" w14:textId="77777777" w:rsidTr="00451B78">
        <w:tc>
          <w:tcPr>
            <w:tcW w:w="511" w:type="dxa"/>
          </w:tcPr>
          <w:p w14:paraId="0ADBF7CD"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33BE3137" w14:textId="77777777" w:rsidR="00BF10C2" w:rsidRPr="00F61653" w:rsidRDefault="00BF10C2" w:rsidP="00934A03">
            <w:pPr>
              <w:jc w:val="both"/>
              <w:rPr>
                <w:bCs/>
                <w:sz w:val="20"/>
                <w:szCs w:val="20"/>
                <w:lang w:val="en-GB"/>
              </w:rPr>
            </w:pPr>
            <w:r w:rsidRPr="00F61653">
              <w:rPr>
                <w:bCs/>
                <w:sz w:val="20"/>
                <w:szCs w:val="20"/>
                <w:lang w:val="en-GB"/>
              </w:rPr>
              <w:t>Hectares of land that are managed under a conservation, sustainable use or access and benefits sharing regime disaggregated by category</w:t>
            </w:r>
          </w:p>
        </w:tc>
        <w:tc>
          <w:tcPr>
            <w:tcW w:w="3330" w:type="dxa"/>
          </w:tcPr>
          <w:p w14:paraId="2272D83C" w14:textId="77777777" w:rsidR="00BF10C2" w:rsidRPr="00F61653" w:rsidRDefault="00BF10C2" w:rsidP="00C37B7D">
            <w:pPr>
              <w:jc w:val="both"/>
              <w:rPr>
                <w:bCs/>
                <w:sz w:val="20"/>
                <w:szCs w:val="20"/>
                <w:lang w:val="en-GB"/>
              </w:rPr>
            </w:pPr>
            <w:r w:rsidRPr="00F61653">
              <w:rPr>
                <w:bCs/>
                <w:sz w:val="20"/>
                <w:szCs w:val="20"/>
                <w:lang w:val="en-GB"/>
              </w:rPr>
              <w:t xml:space="preserve">The indicator is measuring very many variables </w:t>
            </w:r>
          </w:p>
        </w:tc>
        <w:tc>
          <w:tcPr>
            <w:tcW w:w="3181" w:type="dxa"/>
          </w:tcPr>
          <w:p w14:paraId="2ADE33B0" w14:textId="5B61A2A3" w:rsidR="00BF10C2" w:rsidRPr="00F61653" w:rsidRDefault="00BF10C2" w:rsidP="000C7FB0">
            <w:pPr>
              <w:jc w:val="both"/>
              <w:rPr>
                <w:bCs/>
                <w:sz w:val="20"/>
                <w:szCs w:val="20"/>
                <w:lang w:val="en-GB"/>
              </w:rPr>
            </w:pPr>
            <w:r w:rsidRPr="00F61653">
              <w:rPr>
                <w:bCs/>
                <w:sz w:val="20"/>
                <w:szCs w:val="20"/>
                <w:lang w:val="en-GB"/>
              </w:rPr>
              <w:t>Split the indicator so that each indicator focuses on one key variable at a</w:t>
            </w:r>
            <w:r w:rsidR="00AB1DCB">
              <w:rPr>
                <w:bCs/>
                <w:sz w:val="20"/>
                <w:szCs w:val="20"/>
                <w:lang w:val="en-GB"/>
              </w:rPr>
              <w:t xml:space="preserve"> </w:t>
            </w:r>
            <w:r w:rsidRPr="00F61653">
              <w:rPr>
                <w:bCs/>
                <w:sz w:val="20"/>
                <w:szCs w:val="20"/>
                <w:lang w:val="en-GB"/>
              </w:rPr>
              <w:t>go</w:t>
            </w:r>
          </w:p>
        </w:tc>
      </w:tr>
      <w:tr w:rsidR="00BF10C2" w:rsidRPr="00F61653" w14:paraId="6AB045A0" w14:textId="77777777" w:rsidTr="00451B78">
        <w:tc>
          <w:tcPr>
            <w:tcW w:w="511" w:type="dxa"/>
          </w:tcPr>
          <w:p w14:paraId="0C3121A4"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53E44627" w14:textId="77777777" w:rsidR="00BF10C2" w:rsidRPr="00F61653" w:rsidRDefault="00BF10C2" w:rsidP="00934A03">
            <w:pPr>
              <w:jc w:val="both"/>
              <w:rPr>
                <w:bCs/>
                <w:sz w:val="20"/>
                <w:szCs w:val="20"/>
                <w:lang w:val="en-GB"/>
              </w:rPr>
            </w:pPr>
            <w:r w:rsidRPr="00F61653">
              <w:rPr>
                <w:bCs/>
                <w:sz w:val="20"/>
                <w:szCs w:val="20"/>
                <w:lang w:val="en-GB"/>
              </w:rPr>
              <w:t>Number of people whose livelihoods have benefitted from solutions for management of natural resources, ecosystem services, chemicals and waste</w:t>
            </w:r>
          </w:p>
        </w:tc>
        <w:tc>
          <w:tcPr>
            <w:tcW w:w="3330" w:type="dxa"/>
          </w:tcPr>
          <w:p w14:paraId="77641B22" w14:textId="77777777" w:rsidR="00BF10C2" w:rsidRPr="00F61653" w:rsidRDefault="00BF10C2" w:rsidP="00C37B7D">
            <w:pPr>
              <w:jc w:val="both"/>
              <w:rPr>
                <w:bCs/>
                <w:sz w:val="20"/>
                <w:szCs w:val="20"/>
                <w:lang w:val="en-GB"/>
              </w:rPr>
            </w:pPr>
            <w:r w:rsidRPr="00F61653">
              <w:rPr>
                <w:bCs/>
                <w:sz w:val="20"/>
                <w:szCs w:val="20"/>
                <w:lang w:val="en-GB"/>
              </w:rPr>
              <w:t xml:space="preserve">The indicator is measuring very many variables </w:t>
            </w:r>
          </w:p>
        </w:tc>
        <w:tc>
          <w:tcPr>
            <w:tcW w:w="3181" w:type="dxa"/>
          </w:tcPr>
          <w:p w14:paraId="5671E6CE" w14:textId="64507499" w:rsidR="00BF10C2" w:rsidRPr="00F61653" w:rsidRDefault="00BF10C2" w:rsidP="000C7FB0">
            <w:pPr>
              <w:jc w:val="both"/>
              <w:rPr>
                <w:bCs/>
                <w:sz w:val="20"/>
                <w:szCs w:val="20"/>
                <w:lang w:val="en-GB"/>
              </w:rPr>
            </w:pPr>
            <w:r w:rsidRPr="00F61653">
              <w:rPr>
                <w:bCs/>
                <w:sz w:val="20"/>
                <w:szCs w:val="20"/>
                <w:lang w:val="en-GB"/>
              </w:rPr>
              <w:t>Split the indicator so that each indicator focuses on one key variable at a</w:t>
            </w:r>
            <w:r w:rsidR="00AB1DCB">
              <w:rPr>
                <w:bCs/>
                <w:sz w:val="20"/>
                <w:szCs w:val="20"/>
                <w:lang w:val="en-GB"/>
              </w:rPr>
              <w:t xml:space="preserve"> </w:t>
            </w:r>
            <w:r w:rsidRPr="00F61653">
              <w:rPr>
                <w:bCs/>
                <w:sz w:val="20"/>
                <w:szCs w:val="20"/>
                <w:lang w:val="en-GB"/>
              </w:rPr>
              <w:t>go.</w:t>
            </w:r>
          </w:p>
        </w:tc>
      </w:tr>
      <w:tr w:rsidR="00BF10C2" w:rsidRPr="00F61653" w14:paraId="1772C67A" w14:textId="77777777" w:rsidTr="00451B78">
        <w:tc>
          <w:tcPr>
            <w:tcW w:w="511" w:type="dxa"/>
          </w:tcPr>
          <w:p w14:paraId="076BEE55"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52A2F93C" w14:textId="77777777" w:rsidR="00BF10C2" w:rsidRPr="00F61653" w:rsidRDefault="00BF10C2" w:rsidP="00934A03">
            <w:pPr>
              <w:jc w:val="both"/>
              <w:rPr>
                <w:bCs/>
                <w:sz w:val="20"/>
                <w:szCs w:val="20"/>
                <w:lang w:val="en-GB"/>
              </w:rPr>
            </w:pPr>
            <w:r w:rsidRPr="00F61653">
              <w:rPr>
                <w:bCs/>
                <w:sz w:val="20"/>
                <w:szCs w:val="20"/>
                <w:lang w:val="en-GB"/>
              </w:rPr>
              <w:t>Number of districts where Local Climate Change Adaptation Fund is established and operational to provide financial resources for climate change adaptation interventions</w:t>
            </w:r>
          </w:p>
        </w:tc>
        <w:tc>
          <w:tcPr>
            <w:tcW w:w="3330" w:type="dxa"/>
          </w:tcPr>
          <w:p w14:paraId="51406224" w14:textId="77777777" w:rsidR="00BF10C2" w:rsidRPr="00F61653" w:rsidRDefault="00BF10C2" w:rsidP="00C37B7D">
            <w:pPr>
              <w:jc w:val="both"/>
              <w:rPr>
                <w:bCs/>
                <w:sz w:val="20"/>
                <w:szCs w:val="20"/>
                <w:lang w:val="en-GB"/>
              </w:rPr>
            </w:pPr>
            <w:r w:rsidRPr="00F61653">
              <w:rPr>
                <w:bCs/>
                <w:sz w:val="20"/>
                <w:szCs w:val="20"/>
                <w:lang w:val="en-GB"/>
              </w:rPr>
              <w:t xml:space="preserve">The indicator is measuring very many variables </w:t>
            </w:r>
          </w:p>
        </w:tc>
        <w:tc>
          <w:tcPr>
            <w:tcW w:w="3181" w:type="dxa"/>
          </w:tcPr>
          <w:p w14:paraId="2E01D5C6" w14:textId="7D95EB58" w:rsidR="00BF10C2" w:rsidRPr="00F61653" w:rsidRDefault="00BF10C2" w:rsidP="000C7FB0">
            <w:pPr>
              <w:jc w:val="both"/>
              <w:rPr>
                <w:bCs/>
                <w:sz w:val="20"/>
                <w:szCs w:val="20"/>
                <w:lang w:val="en-GB"/>
              </w:rPr>
            </w:pPr>
            <w:r w:rsidRPr="00F61653">
              <w:rPr>
                <w:bCs/>
                <w:sz w:val="20"/>
                <w:szCs w:val="20"/>
                <w:lang w:val="en-GB"/>
              </w:rPr>
              <w:t>Split the indicator so that each indicator focuses on one key variable at a</w:t>
            </w:r>
            <w:r w:rsidR="00AB1DCB">
              <w:rPr>
                <w:bCs/>
                <w:sz w:val="20"/>
                <w:szCs w:val="20"/>
                <w:lang w:val="en-GB"/>
              </w:rPr>
              <w:t xml:space="preserve"> </w:t>
            </w:r>
            <w:r w:rsidRPr="00F61653">
              <w:rPr>
                <w:bCs/>
                <w:sz w:val="20"/>
                <w:szCs w:val="20"/>
                <w:lang w:val="en-GB"/>
              </w:rPr>
              <w:t>go.</w:t>
            </w:r>
          </w:p>
        </w:tc>
      </w:tr>
      <w:tr w:rsidR="00BF10C2" w:rsidRPr="00F61653" w14:paraId="683E68AC" w14:textId="77777777" w:rsidTr="00451B78">
        <w:tc>
          <w:tcPr>
            <w:tcW w:w="511" w:type="dxa"/>
          </w:tcPr>
          <w:p w14:paraId="2934FCFB"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72999E0D" w14:textId="66A7FAE4" w:rsidR="00BF10C2" w:rsidRPr="00F61653" w:rsidRDefault="00BF10C2" w:rsidP="00934A03">
            <w:pPr>
              <w:jc w:val="both"/>
              <w:rPr>
                <w:bCs/>
                <w:sz w:val="20"/>
                <w:szCs w:val="20"/>
              </w:rPr>
            </w:pPr>
            <w:r w:rsidRPr="00F61653">
              <w:rPr>
                <w:bCs/>
                <w:sz w:val="20"/>
                <w:szCs w:val="20"/>
              </w:rPr>
              <w:t xml:space="preserve">Percentage of population with access to electricity and modern cooking energy. </w:t>
            </w:r>
          </w:p>
        </w:tc>
        <w:tc>
          <w:tcPr>
            <w:tcW w:w="3330" w:type="dxa"/>
          </w:tcPr>
          <w:p w14:paraId="0A516092" w14:textId="77777777" w:rsidR="00BF10C2" w:rsidRPr="00F61653" w:rsidRDefault="00BF10C2" w:rsidP="00C37B7D">
            <w:pPr>
              <w:jc w:val="both"/>
              <w:rPr>
                <w:bCs/>
                <w:sz w:val="20"/>
                <w:szCs w:val="20"/>
                <w:lang w:val="en-GB"/>
              </w:rPr>
            </w:pPr>
            <w:r w:rsidRPr="00F61653">
              <w:rPr>
                <w:bCs/>
                <w:sz w:val="20"/>
                <w:szCs w:val="20"/>
              </w:rPr>
              <w:t xml:space="preserve">This indictor is not specific, it has two components (electricity and modern cooking energy) </w:t>
            </w:r>
          </w:p>
        </w:tc>
        <w:tc>
          <w:tcPr>
            <w:tcW w:w="3181" w:type="dxa"/>
          </w:tcPr>
          <w:p w14:paraId="6EF280A7" w14:textId="77D9F846" w:rsidR="006D3D07" w:rsidRDefault="00BF10C2" w:rsidP="000C7FB0">
            <w:pPr>
              <w:jc w:val="both"/>
              <w:rPr>
                <w:bCs/>
                <w:sz w:val="20"/>
                <w:szCs w:val="20"/>
                <w:lang w:val="en-GB"/>
              </w:rPr>
            </w:pPr>
            <w:r w:rsidRPr="00F61653">
              <w:rPr>
                <w:bCs/>
                <w:sz w:val="20"/>
                <w:szCs w:val="20"/>
                <w:lang w:val="en-GB"/>
              </w:rPr>
              <w:t>Split the indicator</w:t>
            </w:r>
          </w:p>
          <w:p w14:paraId="00169689" w14:textId="62862DBA" w:rsidR="00BF10C2" w:rsidRPr="006D3D07" w:rsidRDefault="006D3D07" w:rsidP="006D0391">
            <w:pPr>
              <w:rPr>
                <w:sz w:val="20"/>
                <w:szCs w:val="20"/>
                <w:lang w:val="en-GB"/>
              </w:rPr>
            </w:pPr>
            <w:r>
              <w:rPr>
                <w:sz w:val="20"/>
                <w:szCs w:val="20"/>
                <w:lang w:val="en-GB"/>
              </w:rPr>
              <w:t xml:space="preserve">  </w:t>
            </w:r>
          </w:p>
        </w:tc>
      </w:tr>
      <w:tr w:rsidR="00BF10C2" w:rsidRPr="00F61653" w14:paraId="3C5B2BB9" w14:textId="77777777" w:rsidTr="006D0391">
        <w:tc>
          <w:tcPr>
            <w:tcW w:w="511" w:type="dxa"/>
          </w:tcPr>
          <w:p w14:paraId="3D427ECD" w14:textId="77777777" w:rsidR="00BF10C2" w:rsidRPr="00F61653" w:rsidRDefault="00BF10C2" w:rsidP="00C93094">
            <w:pPr>
              <w:pStyle w:val="ListParagraph"/>
              <w:numPr>
                <w:ilvl w:val="0"/>
                <w:numId w:val="21"/>
              </w:numPr>
              <w:tabs>
                <w:tab w:val="num" w:pos="360"/>
              </w:tabs>
              <w:jc w:val="both"/>
              <w:rPr>
                <w:bCs/>
                <w:sz w:val="20"/>
                <w:szCs w:val="20"/>
                <w:lang w:val="en-GB"/>
              </w:rPr>
            </w:pPr>
          </w:p>
        </w:tc>
        <w:tc>
          <w:tcPr>
            <w:tcW w:w="2999" w:type="dxa"/>
          </w:tcPr>
          <w:p w14:paraId="3B076307" w14:textId="77777777" w:rsidR="00BF10C2" w:rsidRPr="00F61653" w:rsidRDefault="00BF10C2" w:rsidP="00934A03">
            <w:pPr>
              <w:jc w:val="both"/>
              <w:rPr>
                <w:bCs/>
                <w:sz w:val="20"/>
                <w:szCs w:val="20"/>
              </w:rPr>
            </w:pPr>
            <w:r w:rsidRPr="00F61653">
              <w:rPr>
                <w:sz w:val="18"/>
                <w:szCs w:val="18"/>
              </w:rPr>
              <w:t>Percentage of Land under Forest and Wetlands Cover</w:t>
            </w:r>
          </w:p>
        </w:tc>
        <w:tc>
          <w:tcPr>
            <w:tcW w:w="3330" w:type="dxa"/>
          </w:tcPr>
          <w:p w14:paraId="256ED43E" w14:textId="143B624F" w:rsidR="00BF10C2" w:rsidRPr="00F61653" w:rsidRDefault="00BF10C2" w:rsidP="00C37B7D">
            <w:pPr>
              <w:jc w:val="both"/>
              <w:rPr>
                <w:sz w:val="18"/>
                <w:szCs w:val="18"/>
              </w:rPr>
            </w:pPr>
            <w:r w:rsidRPr="00F61653">
              <w:rPr>
                <w:bCs/>
                <w:sz w:val="20"/>
                <w:szCs w:val="20"/>
              </w:rPr>
              <w:t xml:space="preserve">This indictor is not </w:t>
            </w:r>
            <w:r w:rsidR="00F656A9" w:rsidRPr="00F61653">
              <w:rPr>
                <w:bCs/>
                <w:sz w:val="20"/>
                <w:szCs w:val="20"/>
              </w:rPr>
              <w:t>specific;</w:t>
            </w:r>
            <w:r w:rsidRPr="00F61653">
              <w:rPr>
                <w:bCs/>
                <w:sz w:val="20"/>
                <w:szCs w:val="20"/>
              </w:rPr>
              <w:t xml:space="preserve"> it has two components </w:t>
            </w:r>
            <w:r w:rsidRPr="00F61653">
              <w:rPr>
                <w:sz w:val="18"/>
                <w:szCs w:val="18"/>
              </w:rPr>
              <w:t>Forest and Wetlands Cover.</w:t>
            </w:r>
          </w:p>
          <w:p w14:paraId="27D11A0E" w14:textId="77777777" w:rsidR="00BF10C2" w:rsidRPr="00F61653" w:rsidRDefault="00BF10C2" w:rsidP="000C7FB0">
            <w:pPr>
              <w:jc w:val="both"/>
              <w:rPr>
                <w:sz w:val="18"/>
                <w:szCs w:val="18"/>
              </w:rPr>
            </w:pPr>
          </w:p>
          <w:p w14:paraId="1BE14229" w14:textId="77777777" w:rsidR="00BF10C2" w:rsidRPr="00F61653" w:rsidRDefault="00BF10C2" w:rsidP="006D0391">
            <w:pPr>
              <w:jc w:val="both"/>
              <w:rPr>
                <w:bCs/>
                <w:sz w:val="20"/>
                <w:szCs w:val="20"/>
              </w:rPr>
            </w:pPr>
            <w:r w:rsidRPr="00F61653">
              <w:rPr>
                <w:sz w:val="18"/>
                <w:szCs w:val="18"/>
              </w:rPr>
              <w:t>The target is the same as baseline</w:t>
            </w:r>
          </w:p>
        </w:tc>
        <w:tc>
          <w:tcPr>
            <w:tcW w:w="3181" w:type="dxa"/>
          </w:tcPr>
          <w:p w14:paraId="2BB3E5C7" w14:textId="77777777" w:rsidR="00BF10C2" w:rsidRPr="00F61653" w:rsidRDefault="00BF10C2" w:rsidP="006D0391">
            <w:pPr>
              <w:jc w:val="both"/>
              <w:rPr>
                <w:bCs/>
                <w:sz w:val="20"/>
                <w:szCs w:val="20"/>
              </w:rPr>
            </w:pPr>
            <w:r w:rsidRPr="00F61653">
              <w:rPr>
                <w:bCs/>
                <w:sz w:val="20"/>
                <w:szCs w:val="20"/>
              </w:rPr>
              <w:t>Split the indicator.</w:t>
            </w:r>
          </w:p>
          <w:p w14:paraId="2F82D6B1" w14:textId="77777777" w:rsidR="00BF10C2" w:rsidRPr="00F61653" w:rsidRDefault="00BF10C2" w:rsidP="006D0391">
            <w:pPr>
              <w:jc w:val="both"/>
              <w:rPr>
                <w:bCs/>
                <w:sz w:val="20"/>
                <w:szCs w:val="20"/>
              </w:rPr>
            </w:pPr>
          </w:p>
          <w:p w14:paraId="5B8CB3F9" w14:textId="77777777" w:rsidR="00BF10C2" w:rsidRPr="00F61653" w:rsidRDefault="00BF10C2" w:rsidP="006D0391">
            <w:pPr>
              <w:jc w:val="both"/>
              <w:rPr>
                <w:bCs/>
                <w:sz w:val="20"/>
                <w:szCs w:val="20"/>
              </w:rPr>
            </w:pPr>
          </w:p>
          <w:p w14:paraId="3FE12BD4" w14:textId="2A9D21AD" w:rsidR="008935BD" w:rsidRPr="006D0391" w:rsidRDefault="00BF10C2" w:rsidP="006D0391">
            <w:pPr>
              <w:jc w:val="both"/>
              <w:rPr>
                <w:bCs/>
                <w:sz w:val="20"/>
                <w:szCs w:val="20"/>
              </w:rPr>
            </w:pPr>
            <w:r w:rsidRPr="00F61653">
              <w:rPr>
                <w:bCs/>
                <w:sz w:val="20"/>
                <w:szCs w:val="20"/>
              </w:rPr>
              <w:t>Consider revising the target upwards.</w:t>
            </w:r>
          </w:p>
        </w:tc>
      </w:tr>
      <w:tr w:rsidR="009C0AB3" w:rsidRPr="00F61653" w14:paraId="2CF10A49" w14:textId="77777777" w:rsidTr="00451B78">
        <w:tc>
          <w:tcPr>
            <w:tcW w:w="511" w:type="dxa"/>
            <w:tcBorders>
              <w:bottom w:val="single" w:sz="4" w:space="0" w:color="auto"/>
            </w:tcBorders>
          </w:tcPr>
          <w:p w14:paraId="0F1C3A18" w14:textId="77777777" w:rsidR="009C0AB3" w:rsidRPr="00F61653" w:rsidRDefault="009C0AB3" w:rsidP="00C93094">
            <w:pPr>
              <w:pStyle w:val="ListParagraph"/>
              <w:numPr>
                <w:ilvl w:val="0"/>
                <w:numId w:val="21"/>
              </w:numPr>
              <w:tabs>
                <w:tab w:val="num" w:pos="360"/>
              </w:tabs>
              <w:jc w:val="both"/>
              <w:rPr>
                <w:bCs/>
                <w:sz w:val="20"/>
                <w:szCs w:val="20"/>
                <w:lang w:val="en-GB"/>
              </w:rPr>
            </w:pPr>
          </w:p>
        </w:tc>
        <w:tc>
          <w:tcPr>
            <w:tcW w:w="2999" w:type="dxa"/>
            <w:tcBorders>
              <w:bottom w:val="single" w:sz="4" w:space="0" w:color="auto"/>
            </w:tcBorders>
          </w:tcPr>
          <w:p w14:paraId="48ED610B" w14:textId="7BDCB635" w:rsidR="009C0AB3" w:rsidRPr="00F61653" w:rsidRDefault="009C0AB3" w:rsidP="00934A03">
            <w:pPr>
              <w:jc w:val="both"/>
              <w:rPr>
                <w:sz w:val="18"/>
                <w:szCs w:val="18"/>
              </w:rPr>
            </w:pPr>
            <w:r>
              <w:rPr>
                <w:sz w:val="18"/>
                <w:szCs w:val="18"/>
              </w:rPr>
              <w:t>Indicators measuring export of produce</w:t>
            </w:r>
          </w:p>
        </w:tc>
        <w:tc>
          <w:tcPr>
            <w:tcW w:w="3330" w:type="dxa"/>
            <w:tcBorders>
              <w:bottom w:val="single" w:sz="4" w:space="0" w:color="auto"/>
            </w:tcBorders>
          </w:tcPr>
          <w:p w14:paraId="55B0B0EC" w14:textId="44F7DF87" w:rsidR="009C0AB3" w:rsidRPr="00F61653" w:rsidRDefault="002655BC" w:rsidP="00C37B7D">
            <w:pPr>
              <w:jc w:val="both"/>
              <w:rPr>
                <w:bCs/>
                <w:sz w:val="20"/>
                <w:szCs w:val="20"/>
              </w:rPr>
            </w:pPr>
            <w:r>
              <w:rPr>
                <w:bCs/>
                <w:sz w:val="20"/>
                <w:szCs w:val="20"/>
              </w:rPr>
              <w:t>The current indicators focus on the higher end agriculture value chain</w:t>
            </w:r>
          </w:p>
        </w:tc>
        <w:tc>
          <w:tcPr>
            <w:tcW w:w="3181" w:type="dxa"/>
            <w:tcBorders>
              <w:bottom w:val="single" w:sz="4" w:space="0" w:color="auto"/>
            </w:tcBorders>
          </w:tcPr>
          <w:p w14:paraId="768023F9" w14:textId="786DF9A9" w:rsidR="009C0AB3" w:rsidRPr="00F61653" w:rsidRDefault="002655BC" w:rsidP="000C7FB0">
            <w:pPr>
              <w:jc w:val="both"/>
              <w:rPr>
                <w:bCs/>
                <w:sz w:val="20"/>
                <w:szCs w:val="20"/>
              </w:rPr>
            </w:pPr>
            <w:r>
              <w:rPr>
                <w:bCs/>
                <w:sz w:val="20"/>
                <w:szCs w:val="20"/>
              </w:rPr>
              <w:t>Next UNDAF should consider prioritising indicators that measure production at household level</w:t>
            </w:r>
          </w:p>
        </w:tc>
      </w:tr>
    </w:tbl>
    <w:p w14:paraId="1ACBF0DD" w14:textId="77777777" w:rsidR="00061619" w:rsidRPr="00F61653" w:rsidRDefault="00061619" w:rsidP="00C93094">
      <w:pPr>
        <w:jc w:val="both"/>
        <w:rPr>
          <w:b/>
          <w:lang w:val="en-GB"/>
        </w:rPr>
      </w:pPr>
    </w:p>
    <w:p w14:paraId="47617509" w14:textId="1CE412B2" w:rsidR="00E0602A" w:rsidRPr="00F61653" w:rsidRDefault="00AE6AB9" w:rsidP="00934A03">
      <w:pPr>
        <w:jc w:val="both"/>
        <w:rPr>
          <w:lang w:val="en-GB"/>
        </w:rPr>
      </w:pPr>
      <w:r w:rsidRPr="00F61653">
        <w:rPr>
          <w:b/>
          <w:lang w:val="en-GB"/>
        </w:rPr>
        <w:t xml:space="preserve">Indicator definitions </w:t>
      </w:r>
      <w:r w:rsidRPr="00F61653">
        <w:rPr>
          <w:lang w:val="en-GB"/>
        </w:rPr>
        <w:t xml:space="preserve">- </w:t>
      </w:r>
      <w:r w:rsidR="00E0602A" w:rsidRPr="00F61653">
        <w:rPr>
          <w:lang w:val="en-GB"/>
        </w:rPr>
        <w:t xml:space="preserve">The UNDAF indicators lack </w:t>
      </w:r>
      <w:r w:rsidR="00FE028D" w:rsidRPr="00F61653">
        <w:rPr>
          <w:lang w:val="en-GB"/>
        </w:rPr>
        <w:t xml:space="preserve">comprehensive </w:t>
      </w:r>
      <w:r w:rsidR="00E0602A" w:rsidRPr="00F61653">
        <w:rPr>
          <w:lang w:val="en-GB"/>
        </w:rPr>
        <w:t xml:space="preserve">indicator definitions explaining what the indicators stand for, their rationale, units of measure, numerators, denominators and methods for computation. Indicator definitions are essential </w:t>
      </w:r>
      <w:r w:rsidR="00BB42DF" w:rsidRPr="00F61653">
        <w:rPr>
          <w:lang w:val="en-GB"/>
        </w:rPr>
        <w:t>for standard</w:t>
      </w:r>
      <w:r w:rsidR="00061619" w:rsidRPr="00F61653">
        <w:rPr>
          <w:lang w:val="en-GB"/>
        </w:rPr>
        <w:t xml:space="preserve"> </w:t>
      </w:r>
      <w:r w:rsidR="00BB42DF" w:rsidRPr="00F61653">
        <w:rPr>
          <w:lang w:val="en-GB"/>
        </w:rPr>
        <w:t xml:space="preserve">understating </w:t>
      </w:r>
      <w:r w:rsidR="00E0602A" w:rsidRPr="00F61653">
        <w:rPr>
          <w:lang w:val="en-GB"/>
        </w:rPr>
        <w:t>and measur</w:t>
      </w:r>
      <w:r w:rsidR="00BB42DF" w:rsidRPr="00F61653">
        <w:rPr>
          <w:lang w:val="en-GB"/>
        </w:rPr>
        <w:t>ement.</w:t>
      </w:r>
    </w:p>
    <w:p w14:paraId="00D3AEF1" w14:textId="77777777" w:rsidR="00E0602A" w:rsidRPr="00F61653" w:rsidRDefault="00E0602A" w:rsidP="00C37B7D">
      <w:pPr>
        <w:jc w:val="both"/>
        <w:rPr>
          <w:lang w:val="en-GB"/>
        </w:rPr>
      </w:pPr>
    </w:p>
    <w:p w14:paraId="53EB10C4" w14:textId="35263F14" w:rsidR="00FE028D" w:rsidRPr="00F61653" w:rsidRDefault="00AE6AB9" w:rsidP="000C7FB0">
      <w:pPr>
        <w:pStyle w:val="ListParagraph"/>
        <w:ind w:left="0"/>
        <w:jc w:val="both"/>
        <w:rPr>
          <w:lang w:val="en-GB"/>
        </w:rPr>
      </w:pPr>
      <w:r w:rsidRPr="00F61653">
        <w:rPr>
          <w:b/>
          <w:lang w:val="en-GB"/>
        </w:rPr>
        <w:t xml:space="preserve">Indicator targets - </w:t>
      </w:r>
      <w:r w:rsidRPr="00F61653">
        <w:rPr>
          <w:lang w:val="en-GB"/>
        </w:rPr>
        <w:t>Some targets have already been achieved and or surpassed, particularly those that were based on baseline surveys that were conducted years before 2015</w:t>
      </w:r>
      <w:r w:rsidR="00E75B6F" w:rsidRPr="00F61653">
        <w:rPr>
          <w:lang w:val="en-GB"/>
        </w:rPr>
        <w:t>,</w:t>
      </w:r>
      <w:r w:rsidRPr="00F61653">
        <w:rPr>
          <w:lang w:val="en-GB"/>
        </w:rPr>
        <w:t xml:space="preserve"> such as UDHS, which </w:t>
      </w:r>
      <w:r w:rsidR="00D31C3D" w:rsidRPr="00F61653">
        <w:rPr>
          <w:lang w:val="en-GB"/>
        </w:rPr>
        <w:t xml:space="preserve">was </w:t>
      </w:r>
      <w:r w:rsidRPr="00F61653">
        <w:rPr>
          <w:lang w:val="en-GB"/>
        </w:rPr>
        <w:t>conducted in 2011</w:t>
      </w:r>
      <w:r w:rsidR="00E75B6F" w:rsidRPr="00F61653">
        <w:rPr>
          <w:lang w:val="en-GB"/>
        </w:rPr>
        <w:t>.</w:t>
      </w:r>
      <w:r w:rsidR="00AB1DCB">
        <w:rPr>
          <w:lang w:val="en-GB"/>
        </w:rPr>
        <w:t xml:space="preserve"> </w:t>
      </w:r>
      <w:r w:rsidR="00E75B6F" w:rsidRPr="00F61653">
        <w:rPr>
          <w:lang w:val="en-GB"/>
        </w:rPr>
        <w:t>They</w:t>
      </w:r>
      <w:r w:rsidRPr="00F61653">
        <w:rPr>
          <w:lang w:val="en-GB"/>
        </w:rPr>
        <w:t xml:space="preserve"> call for revision of targets based on more realistic values. </w:t>
      </w:r>
      <w:r w:rsidR="00FE028D" w:rsidRPr="00F61653">
        <w:rPr>
          <w:lang w:val="en-GB"/>
        </w:rPr>
        <w:t>Some</w:t>
      </w:r>
      <w:r w:rsidR="00D07DBA" w:rsidRPr="00F61653">
        <w:rPr>
          <w:lang w:val="en-GB"/>
        </w:rPr>
        <w:t xml:space="preserve"> indicators had</w:t>
      </w:r>
      <w:r w:rsidR="00FE028D" w:rsidRPr="00F61653">
        <w:rPr>
          <w:lang w:val="en-GB"/>
        </w:rPr>
        <w:t xml:space="preserve"> non-quantified indicator baselines, achievements and targets in the M&amp;E framework such as ‘partially’, </w:t>
      </w:r>
      <w:r w:rsidR="00D07DBA" w:rsidRPr="00F61653">
        <w:rPr>
          <w:lang w:val="en-GB"/>
        </w:rPr>
        <w:t xml:space="preserve">which </w:t>
      </w:r>
      <w:r w:rsidR="00FE028D" w:rsidRPr="00F61653">
        <w:rPr>
          <w:lang w:val="en-GB"/>
        </w:rPr>
        <w:t>makes it difficult to measure incremental progress, since the baseline partial value is not necessarily equal to the achievement</w:t>
      </w:r>
      <w:r w:rsidR="00AB1DCB">
        <w:rPr>
          <w:lang w:val="en-GB"/>
        </w:rPr>
        <w:t xml:space="preserve"> of</w:t>
      </w:r>
      <w:r w:rsidR="00FE028D" w:rsidRPr="00F61653">
        <w:rPr>
          <w:lang w:val="en-GB"/>
        </w:rPr>
        <w:t xml:space="preserve"> partial value when some things have been implemented though not yet fully. Some baselines and targets do not seem realistic; they were either too low or too high</w:t>
      </w:r>
      <w:r w:rsidR="00F33E2B" w:rsidRPr="00F61653">
        <w:rPr>
          <w:lang w:val="en-GB"/>
        </w:rPr>
        <w:t xml:space="preserve">, </w:t>
      </w:r>
      <w:r w:rsidR="00D07DBA" w:rsidRPr="00F61653">
        <w:rPr>
          <w:lang w:val="en-GB"/>
        </w:rPr>
        <w:t>and hence</w:t>
      </w:r>
      <w:r w:rsidR="00F33E2B" w:rsidRPr="00F61653">
        <w:rPr>
          <w:lang w:val="en-GB"/>
        </w:rPr>
        <w:t xml:space="preserve"> there is</w:t>
      </w:r>
      <w:r w:rsidR="00D07DBA" w:rsidRPr="00F61653">
        <w:rPr>
          <w:lang w:val="en-GB"/>
        </w:rPr>
        <w:t xml:space="preserve"> under</w:t>
      </w:r>
      <w:r w:rsidR="00F33E2B" w:rsidRPr="00F61653">
        <w:rPr>
          <w:lang w:val="en-GB"/>
        </w:rPr>
        <w:t>-</w:t>
      </w:r>
      <w:r w:rsidR="00D07DBA" w:rsidRPr="00F61653">
        <w:rPr>
          <w:lang w:val="en-GB"/>
        </w:rPr>
        <w:t xml:space="preserve"> or over</w:t>
      </w:r>
      <w:r w:rsidR="00F33E2B" w:rsidRPr="00F61653">
        <w:rPr>
          <w:lang w:val="en-GB"/>
        </w:rPr>
        <w:t>-</w:t>
      </w:r>
      <w:r w:rsidR="00D07DBA" w:rsidRPr="00F61653">
        <w:rPr>
          <w:lang w:val="en-GB"/>
        </w:rPr>
        <w:t xml:space="preserve">achievement. One </w:t>
      </w:r>
      <w:r w:rsidR="00F33E2B" w:rsidRPr="00F61653">
        <w:rPr>
          <w:lang w:val="en-GB"/>
        </w:rPr>
        <w:t>indi</w:t>
      </w:r>
      <w:r w:rsidR="00D07DBA" w:rsidRPr="00F61653">
        <w:rPr>
          <w:lang w:val="en-GB"/>
        </w:rPr>
        <w:t xml:space="preserve">cator on wetland cover has the same target as </w:t>
      </w:r>
      <w:r w:rsidR="00F33E2B" w:rsidRPr="00F61653">
        <w:rPr>
          <w:lang w:val="en-GB"/>
        </w:rPr>
        <w:t xml:space="preserve">the </w:t>
      </w:r>
      <w:r w:rsidR="00D07DBA" w:rsidRPr="00F61653">
        <w:rPr>
          <w:lang w:val="en-GB"/>
        </w:rPr>
        <w:t>baseline.</w:t>
      </w:r>
      <w:r w:rsidR="008E37FA" w:rsidRPr="00F61653">
        <w:rPr>
          <w:lang w:val="en-GB"/>
        </w:rPr>
        <w:t xml:space="preserve"> Data for some indicators is not available, </w:t>
      </w:r>
      <w:r w:rsidR="00F33E2B" w:rsidRPr="00F61653">
        <w:rPr>
          <w:lang w:val="en-GB"/>
        </w:rPr>
        <w:t xml:space="preserve">and so </w:t>
      </w:r>
      <w:r w:rsidR="008E37FA" w:rsidRPr="00F61653">
        <w:rPr>
          <w:lang w:val="en-GB"/>
        </w:rPr>
        <w:t xml:space="preserve">they either have to be dropped or special studies should be designed to collect data for </w:t>
      </w:r>
      <w:r w:rsidR="00AB1DCB">
        <w:rPr>
          <w:lang w:val="en-GB"/>
        </w:rPr>
        <w:t>them</w:t>
      </w:r>
      <w:r w:rsidR="008E37FA" w:rsidRPr="00F61653">
        <w:rPr>
          <w:lang w:val="en-GB"/>
        </w:rPr>
        <w:t>.</w:t>
      </w:r>
    </w:p>
    <w:p w14:paraId="5550E235" w14:textId="77777777" w:rsidR="00F61653" w:rsidRDefault="00F61653" w:rsidP="000C7FB0">
      <w:pPr>
        <w:pStyle w:val="ListParagraph"/>
        <w:ind w:left="0"/>
        <w:jc w:val="both"/>
        <w:rPr>
          <w:b/>
          <w:lang w:val="en-GB"/>
        </w:rPr>
      </w:pPr>
    </w:p>
    <w:p w14:paraId="1E880D9F" w14:textId="174EA661" w:rsidR="00D07DBA" w:rsidRPr="00F61653" w:rsidRDefault="00AE6AB9" w:rsidP="006D0391">
      <w:pPr>
        <w:pStyle w:val="ListParagraph"/>
        <w:ind w:left="0"/>
        <w:jc w:val="both"/>
        <w:rPr>
          <w:lang w:val="en-GB"/>
        </w:rPr>
      </w:pPr>
      <w:r w:rsidRPr="00F61653">
        <w:rPr>
          <w:b/>
          <w:lang w:val="en-GB"/>
        </w:rPr>
        <w:t xml:space="preserve">Logical link between interventions, outputs and outcomes </w:t>
      </w:r>
      <w:r w:rsidRPr="00F61653">
        <w:rPr>
          <w:lang w:val="en-GB"/>
        </w:rPr>
        <w:t xml:space="preserve">- </w:t>
      </w:r>
      <w:r w:rsidR="00D07DBA" w:rsidRPr="00F61653">
        <w:rPr>
          <w:lang w:val="en-GB"/>
        </w:rPr>
        <w:t xml:space="preserve">Some interventions </w:t>
      </w:r>
      <w:r w:rsidR="00FB68B9" w:rsidRPr="00F61653">
        <w:rPr>
          <w:lang w:val="en-GB"/>
        </w:rPr>
        <w:t xml:space="preserve">seem to </w:t>
      </w:r>
      <w:r w:rsidR="00D07DBA" w:rsidRPr="00F61653">
        <w:rPr>
          <w:lang w:val="en-GB"/>
        </w:rPr>
        <w:t xml:space="preserve">have </w:t>
      </w:r>
      <w:r w:rsidR="00FB68B9" w:rsidRPr="00F61653">
        <w:rPr>
          <w:lang w:val="en-GB"/>
        </w:rPr>
        <w:t xml:space="preserve">limited </w:t>
      </w:r>
      <w:r w:rsidR="00D07DBA" w:rsidRPr="00F61653">
        <w:rPr>
          <w:lang w:val="en-GB"/>
        </w:rPr>
        <w:t>direct contribution to the desired outcomes</w:t>
      </w:r>
      <w:r w:rsidR="00F33E2B" w:rsidRPr="00F61653">
        <w:rPr>
          <w:lang w:val="en-GB"/>
        </w:rPr>
        <w:t>,</w:t>
      </w:r>
      <w:r w:rsidR="00D07DBA" w:rsidRPr="00F61653">
        <w:rPr>
          <w:lang w:val="en-GB"/>
        </w:rPr>
        <w:t xml:space="preserve"> for instance </w:t>
      </w:r>
      <w:r w:rsidR="00FB68B9" w:rsidRPr="00F61653">
        <w:rPr>
          <w:lang w:val="en-GB"/>
        </w:rPr>
        <w:t xml:space="preserve">interventions under </w:t>
      </w:r>
      <w:r w:rsidR="00D07DBA" w:rsidRPr="00F61653">
        <w:rPr>
          <w:lang w:val="en-GB"/>
        </w:rPr>
        <w:t xml:space="preserve">numeracy and </w:t>
      </w:r>
      <w:r w:rsidR="00D06499" w:rsidRPr="00F61653">
        <w:rPr>
          <w:lang w:val="en-GB"/>
        </w:rPr>
        <w:t>literacy. Most</w:t>
      </w:r>
      <w:r w:rsidR="003F49EF" w:rsidRPr="00F61653">
        <w:rPr>
          <w:lang w:val="en-GB"/>
        </w:rPr>
        <w:t xml:space="preserve"> of the planned interventions under outcome 2.1</w:t>
      </w:r>
      <w:r w:rsidR="00990A10">
        <w:rPr>
          <w:lang w:val="en-GB"/>
        </w:rPr>
        <w:t xml:space="preserve"> </w:t>
      </w:r>
      <w:r w:rsidR="003F49EF" w:rsidRPr="00F61653">
        <w:rPr>
          <w:lang w:val="en-GB"/>
        </w:rPr>
        <w:t>(learning and skills development) were</w:t>
      </w:r>
      <w:r w:rsidR="00075D6A" w:rsidRPr="00F61653">
        <w:rPr>
          <w:lang w:val="en-GB"/>
        </w:rPr>
        <w:t xml:space="preserve"> in</w:t>
      </w:r>
      <w:r w:rsidR="00990A10">
        <w:rPr>
          <w:lang w:val="en-GB"/>
        </w:rPr>
        <w:t xml:space="preserve"> the</w:t>
      </w:r>
      <w:r w:rsidR="00075D6A" w:rsidRPr="00F61653">
        <w:rPr>
          <w:lang w:val="en-GB"/>
        </w:rPr>
        <w:t xml:space="preserve"> form of</w:t>
      </w:r>
      <w:r w:rsidR="003F49EF" w:rsidRPr="00F61653">
        <w:rPr>
          <w:lang w:val="en-GB"/>
        </w:rPr>
        <w:t xml:space="preserve"> advocacy and technical assistance to the line ministries and only one focuses on improving teachers’ competencies yet all the desired outcomes are classroom</w:t>
      </w:r>
      <w:r w:rsidR="00990A10">
        <w:rPr>
          <w:lang w:val="en-GB"/>
        </w:rPr>
        <w:t>-</w:t>
      </w:r>
      <w:r w:rsidR="003F49EF" w:rsidRPr="00F61653">
        <w:rPr>
          <w:lang w:val="en-GB"/>
        </w:rPr>
        <w:t xml:space="preserve">based. </w:t>
      </w:r>
      <w:r w:rsidR="00075D6A" w:rsidRPr="00F61653">
        <w:rPr>
          <w:lang w:val="en-GB"/>
        </w:rPr>
        <w:t>This calls for more support to and partnerships with IPs implementing interventions aimed at improving the quality of education outcomes at school level (downstream).</w:t>
      </w:r>
    </w:p>
    <w:p w14:paraId="647F5D4F" w14:textId="77777777" w:rsidR="00FE028D" w:rsidRPr="00F61653" w:rsidRDefault="00FE028D" w:rsidP="006D0391">
      <w:pPr>
        <w:jc w:val="both"/>
        <w:rPr>
          <w:lang w:val="en-GB"/>
        </w:rPr>
      </w:pPr>
    </w:p>
    <w:p w14:paraId="052B83A8" w14:textId="6F45A616" w:rsidR="00E0602A" w:rsidRPr="00F61653" w:rsidRDefault="00AE6AB9" w:rsidP="006D0391">
      <w:pPr>
        <w:jc w:val="both"/>
        <w:rPr>
          <w:lang w:val="en-GB"/>
        </w:rPr>
      </w:pPr>
      <w:r w:rsidRPr="00F61653">
        <w:rPr>
          <w:b/>
          <w:lang w:val="en-GB"/>
        </w:rPr>
        <w:t xml:space="preserve">Costed UNDAF M&amp;E plan </w:t>
      </w:r>
      <w:r w:rsidRPr="00F61653">
        <w:rPr>
          <w:lang w:val="en-GB"/>
        </w:rPr>
        <w:t xml:space="preserve">- </w:t>
      </w:r>
      <w:r w:rsidR="00E0602A" w:rsidRPr="00F61653">
        <w:rPr>
          <w:lang w:val="en-GB"/>
        </w:rPr>
        <w:t xml:space="preserve">UNDAF has no </w:t>
      </w:r>
      <w:r w:rsidR="00BD1B13" w:rsidRPr="00F61653">
        <w:rPr>
          <w:lang w:val="en-GB"/>
        </w:rPr>
        <w:t xml:space="preserve">standalone </w:t>
      </w:r>
      <w:r w:rsidR="00E0602A" w:rsidRPr="00F61653">
        <w:rPr>
          <w:lang w:val="en-GB"/>
        </w:rPr>
        <w:t>costed M&amp;E plan to guide joint monitoring, re</w:t>
      </w:r>
      <w:r w:rsidR="00BD1B13" w:rsidRPr="00F61653">
        <w:rPr>
          <w:lang w:val="en-GB"/>
        </w:rPr>
        <w:t xml:space="preserve">view and evaluation activities, although individual agencies have M&amp;E plans. </w:t>
      </w:r>
      <w:r w:rsidR="00E0602A" w:rsidRPr="00F61653">
        <w:rPr>
          <w:lang w:val="en-GB"/>
        </w:rPr>
        <w:t xml:space="preserve">As a result, most monitoring of interventions </w:t>
      </w:r>
      <w:r w:rsidR="00F656A9" w:rsidRPr="00F61653">
        <w:rPr>
          <w:lang w:val="en-GB"/>
        </w:rPr>
        <w:t>was</w:t>
      </w:r>
      <w:r w:rsidR="00BD1B13" w:rsidRPr="00F61653">
        <w:rPr>
          <w:lang w:val="en-GB"/>
        </w:rPr>
        <w:t xml:space="preserve"> reported to be often done</w:t>
      </w:r>
      <w:r w:rsidR="00E0602A" w:rsidRPr="00F61653">
        <w:rPr>
          <w:lang w:val="en-GB"/>
        </w:rPr>
        <w:t xml:space="preserve"> in disjointed manner by individual agencies except where joint programs exist. The GoU partners also reported very limited participation in joint monitoring and review activities</w:t>
      </w:r>
      <w:r w:rsidR="00BD1B13" w:rsidRPr="00F61653">
        <w:rPr>
          <w:lang w:val="en-GB"/>
        </w:rPr>
        <w:t xml:space="preserve"> of UNDAF</w:t>
      </w:r>
      <w:r w:rsidR="00E0602A" w:rsidRPr="00F61653">
        <w:rPr>
          <w:lang w:val="en-GB"/>
        </w:rPr>
        <w:t>.</w:t>
      </w:r>
    </w:p>
    <w:p w14:paraId="71668358" w14:textId="77777777" w:rsidR="00E0602A" w:rsidRPr="00F61653" w:rsidRDefault="00E0602A" w:rsidP="006D0391">
      <w:pPr>
        <w:jc w:val="both"/>
        <w:rPr>
          <w:lang w:val="en-GB"/>
        </w:rPr>
      </w:pPr>
    </w:p>
    <w:p w14:paraId="48F6B6AB" w14:textId="5A776FF8" w:rsidR="003726A6" w:rsidRPr="00F61653" w:rsidRDefault="00975505" w:rsidP="00816B89">
      <w:pPr>
        <w:pStyle w:val="Heading2"/>
      </w:pPr>
      <w:bookmarkStart w:id="194" w:name="_Toc526435669"/>
      <w:bookmarkStart w:id="195" w:name="_Toc532311568"/>
      <w:bookmarkStart w:id="196" w:name="_Toc532496860"/>
      <w:r w:rsidRPr="00F61653">
        <w:t>3.</w:t>
      </w:r>
      <w:r w:rsidR="00C87465">
        <w:t>7</w:t>
      </w:r>
      <w:r w:rsidR="00D92BAE" w:rsidRPr="00F61653">
        <w:t xml:space="preserve"> </w:t>
      </w:r>
      <w:r w:rsidR="003726A6" w:rsidRPr="00F61653">
        <w:t>Integrated Research Monitoring and Evaluation Plan (IMEP)</w:t>
      </w:r>
      <w:bookmarkEnd w:id="194"/>
      <w:bookmarkEnd w:id="195"/>
      <w:bookmarkEnd w:id="196"/>
    </w:p>
    <w:p w14:paraId="3BCAA12D" w14:textId="6C465C84" w:rsidR="0018265D" w:rsidRPr="00F61653" w:rsidRDefault="0018265D" w:rsidP="006D0391">
      <w:pPr>
        <w:jc w:val="both"/>
        <w:rPr>
          <w:lang w:val="en-GB"/>
        </w:rPr>
      </w:pPr>
      <w:r w:rsidRPr="00F61653">
        <w:rPr>
          <w:lang w:val="en-GB"/>
        </w:rPr>
        <w:t>Under the IMEP, UN</w:t>
      </w:r>
      <w:r w:rsidR="00F26BFF" w:rsidRPr="00F61653">
        <w:rPr>
          <w:lang w:val="en-GB"/>
        </w:rPr>
        <w:t>CT</w:t>
      </w:r>
      <w:r w:rsidRPr="00F61653">
        <w:rPr>
          <w:lang w:val="en-GB"/>
        </w:rPr>
        <w:t xml:space="preserve"> planned to carry out a number of interventions that entailed; </w:t>
      </w:r>
      <w:r w:rsidR="003312B0" w:rsidRPr="00F61653">
        <w:rPr>
          <w:lang w:val="en-GB"/>
        </w:rPr>
        <w:t xml:space="preserve">influence </w:t>
      </w:r>
      <w:r w:rsidRPr="00F61653">
        <w:rPr>
          <w:lang w:val="en-GB"/>
        </w:rPr>
        <w:t xml:space="preserve">key decision making opportunities, </w:t>
      </w:r>
      <w:r w:rsidR="003312B0" w:rsidRPr="00F61653">
        <w:rPr>
          <w:lang w:val="en-GB"/>
        </w:rPr>
        <w:t xml:space="preserve">support </w:t>
      </w:r>
      <w:r w:rsidRPr="00F61653">
        <w:rPr>
          <w:lang w:val="en-GB"/>
        </w:rPr>
        <w:t xml:space="preserve">evaluations, </w:t>
      </w:r>
      <w:r w:rsidR="003312B0" w:rsidRPr="00F61653">
        <w:rPr>
          <w:lang w:val="en-GB"/>
        </w:rPr>
        <w:t xml:space="preserve">conduct </w:t>
      </w:r>
      <w:r w:rsidRPr="00F61653">
        <w:rPr>
          <w:lang w:val="en-GB"/>
        </w:rPr>
        <w:t xml:space="preserve">studies and </w:t>
      </w:r>
      <w:r w:rsidR="00D06499" w:rsidRPr="00F61653">
        <w:rPr>
          <w:lang w:val="en-GB"/>
        </w:rPr>
        <w:t>surveys, and</w:t>
      </w:r>
      <w:r w:rsidR="003312B0" w:rsidRPr="00F61653">
        <w:rPr>
          <w:lang w:val="en-GB"/>
        </w:rPr>
        <w:t xml:space="preserve"> strengthen </w:t>
      </w:r>
      <w:r w:rsidRPr="00F61653">
        <w:rPr>
          <w:lang w:val="en-GB"/>
        </w:rPr>
        <w:t xml:space="preserve">M&amp;E </w:t>
      </w:r>
      <w:r w:rsidR="008C75D7" w:rsidRPr="00F61653">
        <w:rPr>
          <w:lang w:val="en-GB"/>
        </w:rPr>
        <w:t>systems</w:t>
      </w:r>
      <w:r w:rsidR="003312B0" w:rsidRPr="00F61653">
        <w:rPr>
          <w:lang w:val="en-GB"/>
        </w:rPr>
        <w:t xml:space="preserve"> and capacity. </w:t>
      </w:r>
      <w:r w:rsidRPr="00F61653">
        <w:rPr>
          <w:lang w:val="en-GB"/>
        </w:rPr>
        <w:t xml:space="preserve"> The MTE has taken into account only interventions planned to be implemented by 2018.</w:t>
      </w:r>
    </w:p>
    <w:p w14:paraId="67961A21" w14:textId="77777777" w:rsidR="0018265D" w:rsidRPr="00F61653" w:rsidRDefault="0018265D" w:rsidP="006D0391">
      <w:pPr>
        <w:jc w:val="both"/>
        <w:rPr>
          <w:lang w:val="en-GB"/>
        </w:rPr>
      </w:pPr>
    </w:p>
    <w:p w14:paraId="04755B94" w14:textId="2A788D9E" w:rsidR="0018265D" w:rsidRPr="00F61653" w:rsidRDefault="0018265D" w:rsidP="006D0391">
      <w:pPr>
        <w:jc w:val="both"/>
        <w:rPr>
          <w:lang w:val="en-GB"/>
        </w:rPr>
      </w:pPr>
      <w:r w:rsidRPr="00F61653">
        <w:rPr>
          <w:lang w:val="en-GB"/>
        </w:rPr>
        <w:t>Under key decision making opportunities</w:t>
      </w:r>
      <w:r w:rsidR="00990A10">
        <w:rPr>
          <w:lang w:val="en-GB"/>
        </w:rPr>
        <w:t>,</w:t>
      </w:r>
      <w:r w:rsidRPr="00F61653">
        <w:rPr>
          <w:lang w:val="en-GB"/>
        </w:rPr>
        <w:t xml:space="preserve"> two activities were planned</w:t>
      </w:r>
      <w:r w:rsidR="00990A10">
        <w:rPr>
          <w:lang w:val="en-GB"/>
        </w:rPr>
        <w:t>,</w:t>
      </w:r>
      <w:r w:rsidRPr="00F61653">
        <w:rPr>
          <w:lang w:val="en-GB"/>
        </w:rPr>
        <w:t xml:space="preserve"> namely UNDAF MTE and NDP </w:t>
      </w:r>
      <w:r w:rsidR="008C75D7" w:rsidRPr="00F61653">
        <w:rPr>
          <w:lang w:val="en-GB"/>
        </w:rPr>
        <w:t xml:space="preserve">II </w:t>
      </w:r>
      <w:r w:rsidRPr="00F61653">
        <w:rPr>
          <w:lang w:val="en-GB"/>
        </w:rPr>
        <w:t>MTE preparation</w:t>
      </w:r>
      <w:r w:rsidR="00990A10">
        <w:rPr>
          <w:lang w:val="en-GB"/>
        </w:rPr>
        <w:t>. B</w:t>
      </w:r>
      <w:r w:rsidR="009252C7" w:rsidRPr="00F61653">
        <w:rPr>
          <w:lang w:val="en-GB"/>
        </w:rPr>
        <w:t>oth</w:t>
      </w:r>
      <w:r w:rsidR="00990A10">
        <w:rPr>
          <w:lang w:val="en-GB"/>
        </w:rPr>
        <w:t xml:space="preserve"> are</w:t>
      </w:r>
      <w:r w:rsidR="009252C7" w:rsidRPr="00F61653">
        <w:rPr>
          <w:lang w:val="en-GB"/>
        </w:rPr>
        <w:t xml:space="preserve"> on</w:t>
      </w:r>
      <w:r w:rsidRPr="00F61653">
        <w:rPr>
          <w:lang w:val="en-GB"/>
        </w:rPr>
        <w:t xml:space="preserve"> schedule.</w:t>
      </w:r>
      <w:r w:rsidR="004E7071" w:rsidRPr="00F61653">
        <w:rPr>
          <w:lang w:val="en-GB"/>
        </w:rPr>
        <w:t xml:space="preserve"> </w:t>
      </w:r>
      <w:r w:rsidRPr="00F61653">
        <w:rPr>
          <w:lang w:val="en-GB"/>
        </w:rPr>
        <w:t xml:space="preserve">Two planned </w:t>
      </w:r>
      <w:r w:rsidR="008C75D7" w:rsidRPr="00F61653">
        <w:rPr>
          <w:lang w:val="en-GB"/>
        </w:rPr>
        <w:t xml:space="preserve">evaluations </w:t>
      </w:r>
      <w:r w:rsidRPr="00F61653">
        <w:rPr>
          <w:lang w:val="en-GB"/>
        </w:rPr>
        <w:t>notably Governance programme performance assessment and Evaluation of UN’s capacity building strategy in context of DaO</w:t>
      </w:r>
      <w:r w:rsidR="008C75D7" w:rsidRPr="00F61653">
        <w:rPr>
          <w:lang w:val="en-GB"/>
        </w:rPr>
        <w:t xml:space="preserve"> have been concluded</w:t>
      </w:r>
      <w:r w:rsidRPr="00F61653">
        <w:rPr>
          <w:lang w:val="en-GB"/>
        </w:rPr>
        <w:t>.</w:t>
      </w:r>
      <w:r w:rsidR="007F17AF" w:rsidRPr="00F61653">
        <w:rPr>
          <w:lang w:val="en-GB"/>
        </w:rPr>
        <w:t xml:space="preserve"> </w:t>
      </w:r>
      <w:r w:rsidR="00D06499" w:rsidRPr="00F61653">
        <w:rPr>
          <w:lang w:val="en-GB"/>
        </w:rPr>
        <w:t>These will therefore address the gaps in governance programme performance and Da</w:t>
      </w:r>
      <w:r w:rsidR="00990A10">
        <w:rPr>
          <w:lang w:val="en-GB"/>
        </w:rPr>
        <w:t>O</w:t>
      </w:r>
      <w:r w:rsidR="00D06499" w:rsidRPr="00F61653">
        <w:rPr>
          <w:lang w:val="en-GB"/>
        </w:rPr>
        <w:t xml:space="preserve"> during the UNDAF cycle.  </w:t>
      </w:r>
      <w:r w:rsidRPr="00F61653">
        <w:rPr>
          <w:lang w:val="en-GB"/>
        </w:rPr>
        <w:t xml:space="preserve">A total of eight studies and surveys were planned, four were accomplished while the 2017 study on stakeholder perception of UN relevance was partially covered by the MTE. Three studies were not done </w:t>
      </w:r>
      <w:r w:rsidR="00371262" w:rsidRPr="00F61653">
        <w:rPr>
          <w:lang w:val="en-GB"/>
        </w:rPr>
        <w:t xml:space="preserve">as </w:t>
      </w:r>
      <w:r w:rsidRPr="00F61653">
        <w:rPr>
          <w:lang w:val="en-GB"/>
        </w:rPr>
        <w:t>planned</w:t>
      </w:r>
      <w:r w:rsidR="00990A10">
        <w:rPr>
          <w:lang w:val="en-GB"/>
        </w:rPr>
        <w:t xml:space="preserve">. These were </w:t>
      </w:r>
      <w:r w:rsidRPr="00F61653">
        <w:rPr>
          <w:lang w:val="en-GB"/>
        </w:rPr>
        <w:t>UN Performance Monitoring and Accountability 2020, 2016 study on stakehol</w:t>
      </w:r>
      <w:r w:rsidR="00943DF3" w:rsidRPr="00F61653">
        <w:rPr>
          <w:lang w:val="en-GB"/>
        </w:rPr>
        <w:t>der perception of UN relevance</w:t>
      </w:r>
      <w:r w:rsidR="00990A10">
        <w:rPr>
          <w:lang w:val="en-GB"/>
        </w:rPr>
        <w:t>,</w:t>
      </w:r>
      <w:r w:rsidR="007F17AF" w:rsidRPr="00F61653">
        <w:rPr>
          <w:lang w:val="en-GB"/>
        </w:rPr>
        <w:t xml:space="preserve"> </w:t>
      </w:r>
      <w:r w:rsidR="009701D9" w:rsidRPr="00F61653">
        <w:rPr>
          <w:lang w:val="en-GB"/>
        </w:rPr>
        <w:t>and Performance</w:t>
      </w:r>
      <w:r w:rsidRPr="00F61653">
        <w:rPr>
          <w:lang w:val="en-GB"/>
        </w:rPr>
        <w:t xml:space="preserve"> Monitoring and Accountability 2020 Survey</w:t>
      </w:r>
      <w:r w:rsidR="00D75399" w:rsidRPr="00F61653">
        <w:rPr>
          <w:vertAlign w:val="superscript"/>
          <w:lang w:val="en-GB"/>
        </w:rPr>
        <w:endnoteReference w:id="2"/>
      </w:r>
      <w:r w:rsidR="005C7F95" w:rsidRPr="00F61653">
        <w:rPr>
          <w:lang w:val="en-GB"/>
        </w:rPr>
        <w:t xml:space="preserve">. </w:t>
      </w:r>
      <w:r w:rsidRPr="00F61653">
        <w:rPr>
          <w:lang w:val="en-GB"/>
        </w:rPr>
        <w:t>I</w:t>
      </w:r>
      <w:r w:rsidR="00990A10">
        <w:rPr>
          <w:lang w:val="en-GB"/>
        </w:rPr>
        <w:t>t is i</w:t>
      </w:r>
      <w:r w:rsidRPr="00F61653">
        <w:rPr>
          <w:lang w:val="en-GB"/>
        </w:rPr>
        <w:t>mportant to note that some studies not originally planned were added and some conducted</w:t>
      </w:r>
      <w:r w:rsidR="007F17AF" w:rsidRPr="00F61653">
        <w:rPr>
          <w:lang w:val="en-GB"/>
        </w:rPr>
        <w:t xml:space="preserve"> such as </w:t>
      </w:r>
      <w:r w:rsidRPr="00F61653">
        <w:rPr>
          <w:lang w:val="en-GB"/>
        </w:rPr>
        <w:t>M&amp;E system strengthening</w:t>
      </w:r>
      <w:r w:rsidR="00990A10">
        <w:rPr>
          <w:lang w:val="en-GB"/>
        </w:rPr>
        <w:t>,</w:t>
      </w:r>
      <w:r w:rsidRPr="00F61653">
        <w:rPr>
          <w:lang w:val="en-GB"/>
        </w:rPr>
        <w:t xml:space="preserve"> including integration of IMEP into </w:t>
      </w:r>
      <w:r w:rsidR="004C7A18" w:rsidRPr="00F61653">
        <w:rPr>
          <w:lang w:val="en-GB"/>
        </w:rPr>
        <w:t xml:space="preserve">eMIS </w:t>
      </w:r>
      <w:r w:rsidRPr="00F61653">
        <w:rPr>
          <w:lang w:val="en-GB"/>
        </w:rPr>
        <w:t>(2015/2016) and institutionalization of Global Pulse Lab tool</w:t>
      </w:r>
      <w:r w:rsidR="004C7A18" w:rsidRPr="00F61653">
        <w:rPr>
          <w:lang w:val="en-GB"/>
        </w:rPr>
        <w:t xml:space="preserve">. </w:t>
      </w:r>
      <w:r w:rsidR="007F17AF" w:rsidRPr="00F61653">
        <w:rPr>
          <w:lang w:val="en-GB"/>
        </w:rPr>
        <w:t xml:space="preserve"> In addition, under </w:t>
      </w:r>
      <w:r w:rsidRPr="00F61653">
        <w:rPr>
          <w:lang w:val="en-GB"/>
        </w:rPr>
        <w:t xml:space="preserve">M&amp;E System strengthening various agencies implemented results based management (RBM) training for </w:t>
      </w:r>
      <w:r w:rsidR="007F17AF" w:rsidRPr="00F61653">
        <w:rPr>
          <w:lang w:val="en-GB"/>
        </w:rPr>
        <w:t xml:space="preserve">GoU </w:t>
      </w:r>
      <w:r w:rsidRPr="00F61653">
        <w:rPr>
          <w:lang w:val="en-GB"/>
        </w:rPr>
        <w:t xml:space="preserve">and </w:t>
      </w:r>
      <w:r w:rsidR="007F17AF" w:rsidRPr="00F61653">
        <w:rPr>
          <w:lang w:val="en-GB"/>
        </w:rPr>
        <w:t>IPs</w:t>
      </w:r>
      <w:r w:rsidRPr="00F61653">
        <w:rPr>
          <w:lang w:val="en-GB"/>
        </w:rPr>
        <w:t xml:space="preserve">. Under </w:t>
      </w:r>
      <w:r w:rsidR="007F17AF" w:rsidRPr="00F61653">
        <w:rPr>
          <w:lang w:val="en-GB"/>
        </w:rPr>
        <w:t xml:space="preserve">the </w:t>
      </w:r>
      <w:r w:rsidRPr="00F61653">
        <w:rPr>
          <w:lang w:val="en-GB"/>
        </w:rPr>
        <w:t xml:space="preserve">relevant M&amp;E activities supported by other partners, 12 out of 16 activities were implemented while </w:t>
      </w:r>
      <w:r w:rsidR="00990A10">
        <w:rPr>
          <w:lang w:val="en-GB"/>
        </w:rPr>
        <w:t>four</w:t>
      </w:r>
      <w:r w:rsidR="00990A10" w:rsidRPr="00F61653">
        <w:rPr>
          <w:lang w:val="en-GB"/>
        </w:rPr>
        <w:t xml:space="preserve"> </w:t>
      </w:r>
      <w:r w:rsidRPr="00F61653">
        <w:rPr>
          <w:lang w:val="en-GB"/>
        </w:rPr>
        <w:t>were not done</w:t>
      </w:r>
      <w:r w:rsidR="009252C7" w:rsidRPr="00F61653">
        <w:rPr>
          <w:lang w:val="en-GB"/>
        </w:rPr>
        <w:t xml:space="preserve"> as detailed in </w:t>
      </w:r>
      <w:r w:rsidR="00990A10" w:rsidRPr="00F61653">
        <w:rPr>
          <w:lang w:val="en-GB"/>
        </w:rPr>
        <w:t>Ann</w:t>
      </w:r>
      <w:r w:rsidR="009252C7" w:rsidRPr="00F61653">
        <w:rPr>
          <w:lang w:val="en-GB"/>
        </w:rPr>
        <w:t>ex</w:t>
      </w:r>
      <w:r w:rsidR="00C03451" w:rsidRPr="00F61653">
        <w:rPr>
          <w:lang w:val="en-GB"/>
        </w:rPr>
        <w:t xml:space="preserve"> 6</w:t>
      </w:r>
      <w:r w:rsidRPr="00F61653">
        <w:rPr>
          <w:lang w:val="en-GB"/>
        </w:rPr>
        <w:t>.</w:t>
      </w:r>
    </w:p>
    <w:p w14:paraId="2546EC59" w14:textId="77777777" w:rsidR="0018265D" w:rsidRPr="00F61653" w:rsidRDefault="0018265D" w:rsidP="006D0391">
      <w:pPr>
        <w:jc w:val="both"/>
        <w:rPr>
          <w:lang w:val="en-GB"/>
        </w:rPr>
      </w:pPr>
    </w:p>
    <w:p w14:paraId="2CE5D2EC" w14:textId="15443B53" w:rsidR="0018265D" w:rsidRPr="00F61653" w:rsidRDefault="0018265D" w:rsidP="006D0391">
      <w:pPr>
        <w:jc w:val="both"/>
        <w:rPr>
          <w:lang w:val="en-GB"/>
        </w:rPr>
      </w:pPr>
      <w:r w:rsidRPr="00F61653">
        <w:rPr>
          <w:lang w:val="en-GB"/>
        </w:rPr>
        <w:t>The studies were meant to inform UNDAF implementation</w:t>
      </w:r>
      <w:r w:rsidR="00990A10">
        <w:rPr>
          <w:lang w:val="en-GB"/>
        </w:rPr>
        <w:t>,</w:t>
      </w:r>
      <w:r w:rsidRPr="00F61653">
        <w:rPr>
          <w:lang w:val="en-GB"/>
        </w:rPr>
        <w:t xml:space="preserve"> and therefore those that were not done could have</w:t>
      </w:r>
      <w:r w:rsidR="005B65C5" w:rsidRPr="00F61653">
        <w:rPr>
          <w:lang w:val="en-GB"/>
        </w:rPr>
        <w:t xml:space="preserve"> contributed to absence of data which</w:t>
      </w:r>
      <w:r w:rsidRPr="00F61653">
        <w:rPr>
          <w:lang w:val="en-GB"/>
        </w:rPr>
        <w:t xml:space="preserve"> negatively impact</w:t>
      </w:r>
      <w:r w:rsidR="00990A10">
        <w:rPr>
          <w:lang w:val="en-GB"/>
        </w:rPr>
        <w:t>s</w:t>
      </w:r>
      <w:r w:rsidR="005B65C5" w:rsidRPr="00F61653">
        <w:rPr>
          <w:lang w:val="en-GB"/>
        </w:rPr>
        <w:t xml:space="preserve"> measurement</w:t>
      </w:r>
      <w:r w:rsidRPr="00F61653">
        <w:rPr>
          <w:lang w:val="en-GB"/>
        </w:rPr>
        <w:t xml:space="preserve"> </w:t>
      </w:r>
      <w:r w:rsidR="005B65C5" w:rsidRPr="00F61653">
        <w:rPr>
          <w:lang w:val="en-GB"/>
        </w:rPr>
        <w:t xml:space="preserve">of </w:t>
      </w:r>
      <w:r w:rsidRPr="00F61653">
        <w:rPr>
          <w:lang w:val="en-GB"/>
        </w:rPr>
        <w:t>achievement of results and should hence be prioritized in the remaining UNDAF period.</w:t>
      </w:r>
    </w:p>
    <w:p w14:paraId="07D9713E" w14:textId="77777777" w:rsidR="0018265D" w:rsidRPr="00F61653" w:rsidRDefault="0018265D" w:rsidP="006D0391">
      <w:pPr>
        <w:rPr>
          <w:lang w:val="en-GB"/>
        </w:rPr>
      </w:pPr>
    </w:p>
    <w:p w14:paraId="7FBC987C" w14:textId="330F5E3D" w:rsidR="003726A6" w:rsidRPr="00F61653" w:rsidRDefault="00975505" w:rsidP="00816B89">
      <w:pPr>
        <w:pStyle w:val="Heading2"/>
      </w:pPr>
      <w:bookmarkStart w:id="197" w:name="_Toc532311569"/>
      <w:bookmarkStart w:id="198" w:name="_Toc532496861"/>
      <w:bookmarkStart w:id="199" w:name="_Toc526435672"/>
      <w:r w:rsidRPr="00F61653">
        <w:t>3.</w:t>
      </w:r>
      <w:r w:rsidR="00C87465">
        <w:t>8</w:t>
      </w:r>
      <w:r w:rsidR="00D92BAE" w:rsidRPr="00F61653">
        <w:t xml:space="preserve"> </w:t>
      </w:r>
      <w:r w:rsidRPr="00F61653">
        <w:t>UN</w:t>
      </w:r>
      <w:r w:rsidR="003726A6" w:rsidRPr="00F61653">
        <w:t xml:space="preserve"> Reforms</w:t>
      </w:r>
      <w:bookmarkEnd w:id="197"/>
      <w:bookmarkEnd w:id="198"/>
      <w:r w:rsidR="003726A6" w:rsidRPr="00F61653">
        <w:t xml:space="preserve"> </w:t>
      </w:r>
      <w:bookmarkEnd w:id="199"/>
    </w:p>
    <w:p w14:paraId="0132CE74" w14:textId="0D462E7A" w:rsidR="007830DE" w:rsidRPr="00F61653" w:rsidRDefault="00D70884" w:rsidP="006D0391">
      <w:pPr>
        <w:jc w:val="both"/>
        <w:rPr>
          <w:lang w:val="en-GB"/>
        </w:rPr>
      </w:pPr>
      <w:r w:rsidRPr="00F61653">
        <w:rPr>
          <w:lang w:val="en-GB"/>
        </w:rPr>
        <w:t>The General Assembly Resolution 72/279 on the repositioning of the UN development system adopted a set of reforms. The overall goal of the reform agenda is to create a 21</w:t>
      </w:r>
      <w:r w:rsidRPr="00F61653">
        <w:rPr>
          <w:vertAlign w:val="superscript"/>
          <w:lang w:val="en-GB"/>
        </w:rPr>
        <w:t>st</w:t>
      </w:r>
      <w:r w:rsidRPr="00F61653">
        <w:rPr>
          <w:lang w:val="en-GB"/>
        </w:rPr>
        <w:t xml:space="preserve"> Century UN that is better equipped to address the complex contemporary challenges</w:t>
      </w:r>
      <w:r w:rsidR="00D32A02" w:rsidRPr="00F61653">
        <w:rPr>
          <w:lang w:val="en-GB"/>
        </w:rPr>
        <w:t xml:space="preserve"> and ensure integrated action towards the SDGs in a way that leaves no one behind. The critical </w:t>
      </w:r>
      <w:r w:rsidR="00D06499" w:rsidRPr="00F61653">
        <w:rPr>
          <w:lang w:val="en-GB"/>
        </w:rPr>
        <w:t>reforms include</w:t>
      </w:r>
      <w:r w:rsidR="00D32A02" w:rsidRPr="00F61653">
        <w:rPr>
          <w:lang w:val="en-GB"/>
        </w:rPr>
        <w:t>:</w:t>
      </w:r>
    </w:p>
    <w:p w14:paraId="0F697240" w14:textId="4AE8A423" w:rsidR="00BE25EC" w:rsidRPr="00F61653" w:rsidRDefault="00082A3F" w:rsidP="006D0391">
      <w:pPr>
        <w:pStyle w:val="ListParagraph"/>
        <w:numPr>
          <w:ilvl w:val="0"/>
          <w:numId w:val="7"/>
        </w:numPr>
        <w:jc w:val="both"/>
        <w:rPr>
          <w:lang w:val="en-GB"/>
        </w:rPr>
      </w:pPr>
      <w:r w:rsidRPr="00F61653">
        <w:rPr>
          <w:lang w:val="en-GB"/>
        </w:rPr>
        <w:t>A</w:t>
      </w:r>
      <w:r w:rsidR="00BE25EC" w:rsidRPr="00F61653">
        <w:rPr>
          <w:lang w:val="en-GB"/>
        </w:rPr>
        <w:t xml:space="preserve"> reinvigora</w:t>
      </w:r>
      <w:r w:rsidRPr="00F61653">
        <w:rPr>
          <w:lang w:val="en-GB"/>
        </w:rPr>
        <w:t>ted Resident Coordinator system</w:t>
      </w:r>
    </w:p>
    <w:p w14:paraId="5B50B67C" w14:textId="77777777" w:rsidR="00BE25EC" w:rsidRPr="00F61653" w:rsidRDefault="00082A3F" w:rsidP="006D0391">
      <w:pPr>
        <w:pStyle w:val="ListParagraph"/>
        <w:numPr>
          <w:ilvl w:val="0"/>
          <w:numId w:val="7"/>
        </w:numPr>
        <w:jc w:val="both"/>
        <w:rPr>
          <w:lang w:val="en-GB"/>
        </w:rPr>
      </w:pPr>
      <w:r w:rsidRPr="00F61653">
        <w:rPr>
          <w:lang w:val="en-GB"/>
        </w:rPr>
        <w:t xml:space="preserve">Hybrid </w:t>
      </w:r>
      <w:r w:rsidR="00BE25EC" w:rsidRPr="00F61653">
        <w:rPr>
          <w:lang w:val="en-GB"/>
        </w:rPr>
        <w:t>funding formula (cost-sharing amongst UN entities, voluntary funding and levy on donor funding earmarked to projects)</w:t>
      </w:r>
    </w:p>
    <w:p w14:paraId="4275A234" w14:textId="59EDB40C" w:rsidR="00BE25EC" w:rsidRPr="00F61653" w:rsidRDefault="00082A3F" w:rsidP="006D0391">
      <w:pPr>
        <w:pStyle w:val="ListParagraph"/>
        <w:numPr>
          <w:ilvl w:val="0"/>
          <w:numId w:val="7"/>
        </w:numPr>
        <w:jc w:val="both"/>
        <w:rPr>
          <w:lang w:val="en-GB"/>
        </w:rPr>
      </w:pPr>
      <w:r w:rsidRPr="00F61653">
        <w:rPr>
          <w:lang w:val="en-GB"/>
        </w:rPr>
        <w:t xml:space="preserve">Transformation </w:t>
      </w:r>
      <w:r w:rsidR="00BE25EC" w:rsidRPr="00F61653">
        <w:rPr>
          <w:lang w:val="en-GB"/>
        </w:rPr>
        <w:t>of the United Nations Development Operations Coordination Office (DOCO) into a stand-alone office with managerial and oversight functions of the Resident Coordinator system</w:t>
      </w:r>
    </w:p>
    <w:p w14:paraId="35DC7D4F" w14:textId="6A851F37" w:rsidR="00BE25EC" w:rsidRPr="00F61653" w:rsidRDefault="00082A3F" w:rsidP="006D0391">
      <w:pPr>
        <w:pStyle w:val="ListParagraph"/>
        <w:numPr>
          <w:ilvl w:val="0"/>
          <w:numId w:val="7"/>
        </w:numPr>
        <w:jc w:val="both"/>
        <w:rPr>
          <w:lang w:val="en-GB"/>
        </w:rPr>
      </w:pPr>
      <w:r w:rsidRPr="00F61653">
        <w:rPr>
          <w:lang w:val="en-GB"/>
        </w:rPr>
        <w:t xml:space="preserve">Establishment </w:t>
      </w:r>
      <w:r w:rsidR="00BE25EC" w:rsidRPr="00F61653">
        <w:rPr>
          <w:lang w:val="en-GB"/>
        </w:rPr>
        <w:t xml:space="preserve">of a new generation of UN </w:t>
      </w:r>
      <w:r w:rsidR="00BB5246" w:rsidRPr="00F61653">
        <w:rPr>
          <w:lang w:val="en-GB"/>
        </w:rPr>
        <w:t>Country Teams</w:t>
      </w:r>
      <w:r w:rsidR="00BB5246">
        <w:rPr>
          <w:lang w:val="en-GB"/>
        </w:rPr>
        <w:t xml:space="preserve"> (UNCTs)</w:t>
      </w:r>
    </w:p>
    <w:p w14:paraId="66C00010" w14:textId="77777777" w:rsidR="00BE25EC" w:rsidRPr="00F61653" w:rsidRDefault="00082A3F" w:rsidP="006D0391">
      <w:pPr>
        <w:pStyle w:val="ListParagraph"/>
        <w:numPr>
          <w:ilvl w:val="0"/>
          <w:numId w:val="7"/>
        </w:numPr>
        <w:jc w:val="both"/>
        <w:rPr>
          <w:lang w:val="en-GB"/>
        </w:rPr>
      </w:pPr>
      <w:r w:rsidRPr="00F61653">
        <w:rPr>
          <w:lang w:val="en-GB"/>
        </w:rPr>
        <w:t>Two</w:t>
      </w:r>
      <w:r w:rsidR="00BE25EC" w:rsidRPr="00F61653">
        <w:rPr>
          <w:lang w:val="en-GB"/>
        </w:rPr>
        <w:t>-phased approach to reposition work at regional level, on a region-by-region basis</w:t>
      </w:r>
    </w:p>
    <w:p w14:paraId="6ECF40C6" w14:textId="77777777" w:rsidR="00BE25EC" w:rsidRPr="00F61653" w:rsidRDefault="00082A3F" w:rsidP="006D0391">
      <w:pPr>
        <w:pStyle w:val="ListParagraph"/>
        <w:numPr>
          <w:ilvl w:val="0"/>
          <w:numId w:val="7"/>
        </w:numPr>
        <w:jc w:val="both"/>
        <w:rPr>
          <w:lang w:val="en-GB"/>
        </w:rPr>
      </w:pPr>
      <w:r w:rsidRPr="00F61653">
        <w:rPr>
          <w:lang w:val="en-GB"/>
        </w:rPr>
        <w:t xml:space="preserve">Transparency </w:t>
      </w:r>
      <w:r w:rsidR="00BE25EC" w:rsidRPr="00F61653">
        <w:rPr>
          <w:lang w:val="en-GB"/>
        </w:rPr>
        <w:t>and accoun</w:t>
      </w:r>
      <w:r w:rsidRPr="00F61653">
        <w:rPr>
          <w:lang w:val="en-GB"/>
        </w:rPr>
        <w:t>tability of system-wide results</w:t>
      </w:r>
    </w:p>
    <w:p w14:paraId="1FF4D967" w14:textId="77777777" w:rsidR="00BE25EC" w:rsidRPr="00F61653" w:rsidRDefault="00082A3F" w:rsidP="006D0391">
      <w:pPr>
        <w:pStyle w:val="ListParagraph"/>
        <w:numPr>
          <w:ilvl w:val="0"/>
          <w:numId w:val="7"/>
        </w:numPr>
        <w:jc w:val="both"/>
        <w:rPr>
          <w:lang w:val="en-GB"/>
        </w:rPr>
      </w:pPr>
      <w:r w:rsidRPr="00F61653">
        <w:rPr>
          <w:lang w:val="en-GB"/>
        </w:rPr>
        <w:t>Funding compact</w:t>
      </w:r>
    </w:p>
    <w:p w14:paraId="661484C6" w14:textId="77777777" w:rsidR="00DC0C9A" w:rsidRPr="003D6C04" w:rsidRDefault="00DC0C9A" w:rsidP="006D0391">
      <w:pPr>
        <w:jc w:val="both"/>
        <w:rPr>
          <w:sz w:val="16"/>
          <w:szCs w:val="16"/>
          <w:lang w:val="en-GB"/>
        </w:rPr>
      </w:pPr>
    </w:p>
    <w:p w14:paraId="4463093D" w14:textId="2447F6D1" w:rsidR="00BE25EC" w:rsidRPr="00F61653" w:rsidRDefault="00BE25EC" w:rsidP="006D0391">
      <w:pPr>
        <w:jc w:val="both"/>
        <w:rPr>
          <w:lang w:val="en-GB"/>
        </w:rPr>
      </w:pPr>
      <w:r w:rsidRPr="00F61653">
        <w:rPr>
          <w:lang w:val="en-GB"/>
        </w:rPr>
        <w:t xml:space="preserve">The MTE noted that the </w:t>
      </w:r>
      <w:r w:rsidR="00A61604" w:rsidRPr="00F61653">
        <w:rPr>
          <w:lang w:val="en-GB"/>
        </w:rPr>
        <w:t xml:space="preserve">Secretary-General </w:t>
      </w:r>
      <w:r w:rsidR="00CE1507" w:rsidRPr="00F61653">
        <w:rPr>
          <w:lang w:val="en-GB"/>
        </w:rPr>
        <w:t>ha</w:t>
      </w:r>
      <w:r w:rsidR="00A55B5D" w:rsidRPr="00F61653">
        <w:rPr>
          <w:lang w:val="en-GB"/>
        </w:rPr>
        <w:t>d</w:t>
      </w:r>
      <w:r w:rsidRPr="00F61653">
        <w:rPr>
          <w:lang w:val="en-GB"/>
        </w:rPr>
        <w:t xml:space="preserve"> issued a </w:t>
      </w:r>
      <w:r w:rsidR="00082A3F" w:rsidRPr="00F61653">
        <w:rPr>
          <w:lang w:val="en-GB"/>
        </w:rPr>
        <w:t>well-articulated</w:t>
      </w:r>
      <w:r w:rsidRPr="00F61653">
        <w:rPr>
          <w:lang w:val="en-GB"/>
        </w:rPr>
        <w:t xml:space="preserve"> implementation plan for   the inception of the reinvigorated resident coordinator on the   repositioning of the United Nations development system. </w:t>
      </w:r>
      <w:r w:rsidR="00D06499" w:rsidRPr="00F61653">
        <w:rPr>
          <w:lang w:val="en-GB"/>
        </w:rPr>
        <w:t>The focus of the plan on the inception period required to ensure that the new Resident Coordinator (RC) system is operational (</w:t>
      </w:r>
      <w:r w:rsidR="00990A10">
        <w:rPr>
          <w:lang w:val="en-GB"/>
        </w:rPr>
        <w:t>five</w:t>
      </w:r>
      <w:r w:rsidR="00990A10" w:rsidRPr="00F61653">
        <w:rPr>
          <w:lang w:val="en-GB"/>
        </w:rPr>
        <w:t xml:space="preserve"> </w:t>
      </w:r>
      <w:r w:rsidR="00D06499" w:rsidRPr="00F61653">
        <w:rPr>
          <w:lang w:val="en-GB"/>
        </w:rPr>
        <w:t>core positions are filled) by 2019.</w:t>
      </w:r>
      <w:r w:rsidR="00990A10">
        <w:rPr>
          <w:lang w:val="en-GB"/>
        </w:rPr>
        <w:t xml:space="preserve"> </w:t>
      </w:r>
      <w:r w:rsidR="00D06499" w:rsidRPr="00F61653">
        <w:rPr>
          <w:lang w:val="en-GB"/>
        </w:rPr>
        <w:t xml:space="preserve">The plan aims at creating the authorizing environment for RC system decoupled from UNDP by looking at all administrative, legal and oversight arrangements. </w:t>
      </w:r>
      <w:r w:rsidRPr="00F61653">
        <w:rPr>
          <w:lang w:val="en-GB"/>
        </w:rPr>
        <w:t>This requires, inter alia, the establishment of a funding platform for contributions for the new system, the development of a new job description for RCs, the establishment of posts in the Secretariat to host the reinvigorated RC system and the UN Development Operations Coordination Office (DOCO), putting in place transitional administrative arrangements for the RCO posts in the field, and the issuance of related letters of appointment. Arrangements for increased cost-sharing contributions from members of the United Nations Sustainable Development Group (UNSDG) will also need to be in place.</w:t>
      </w:r>
    </w:p>
    <w:p w14:paraId="266653DC" w14:textId="77777777" w:rsidR="00465749" w:rsidRPr="003D6C04" w:rsidRDefault="00465749" w:rsidP="006D0391">
      <w:pPr>
        <w:jc w:val="both"/>
        <w:rPr>
          <w:sz w:val="16"/>
          <w:szCs w:val="16"/>
          <w:lang w:val="en-GB"/>
        </w:rPr>
      </w:pPr>
    </w:p>
    <w:p w14:paraId="3EABEB93" w14:textId="05DF9EC3" w:rsidR="00BE25EC" w:rsidRPr="00F61653" w:rsidRDefault="00374BAE" w:rsidP="006D0391">
      <w:pPr>
        <w:jc w:val="both"/>
        <w:rPr>
          <w:lang w:val="en-GB"/>
        </w:rPr>
      </w:pPr>
      <w:r w:rsidRPr="00F61653">
        <w:rPr>
          <w:lang w:val="en-GB"/>
        </w:rPr>
        <w:t xml:space="preserve">The </w:t>
      </w:r>
      <w:r w:rsidR="00BE25EC" w:rsidRPr="00F61653">
        <w:rPr>
          <w:lang w:val="en-GB"/>
        </w:rPr>
        <w:t>MTE further noted that there are mechanisms in place to incorporate the UN</w:t>
      </w:r>
      <w:r w:rsidR="00740321">
        <w:rPr>
          <w:lang w:val="en-GB"/>
        </w:rPr>
        <w:t>’s</w:t>
      </w:r>
      <w:r w:rsidR="00BE25EC" w:rsidRPr="00F61653">
        <w:rPr>
          <w:lang w:val="en-GB"/>
        </w:rPr>
        <w:t xml:space="preserve"> new way of working in the following</w:t>
      </w:r>
      <w:r w:rsidR="00A61604" w:rsidRPr="00F61653">
        <w:rPr>
          <w:lang w:val="en-GB"/>
        </w:rPr>
        <w:t>:</w:t>
      </w:r>
    </w:p>
    <w:p w14:paraId="64793945" w14:textId="77D464F9" w:rsidR="00BE25EC" w:rsidRPr="00F61653" w:rsidRDefault="00BE25EC" w:rsidP="006D0391">
      <w:pPr>
        <w:pStyle w:val="ListParagraph"/>
        <w:numPr>
          <w:ilvl w:val="0"/>
          <w:numId w:val="8"/>
        </w:numPr>
        <w:jc w:val="both"/>
        <w:rPr>
          <w:lang w:val="en-GB"/>
        </w:rPr>
      </w:pPr>
      <w:r w:rsidRPr="00F61653">
        <w:rPr>
          <w:lang w:val="en-GB"/>
        </w:rPr>
        <w:t>The RC has kept the UN agencies up to</w:t>
      </w:r>
      <w:r w:rsidR="00740321">
        <w:rPr>
          <w:lang w:val="en-GB"/>
        </w:rPr>
        <w:t xml:space="preserve"> </w:t>
      </w:r>
      <w:r w:rsidRPr="00F61653">
        <w:rPr>
          <w:lang w:val="en-GB"/>
        </w:rPr>
        <w:t xml:space="preserve">date with information on status of the UN reforms </w:t>
      </w:r>
    </w:p>
    <w:p w14:paraId="1997083A" w14:textId="2A329560" w:rsidR="00BE25EC" w:rsidRPr="00F61653" w:rsidRDefault="00BE25EC" w:rsidP="006D0391">
      <w:pPr>
        <w:pStyle w:val="ListParagraph"/>
        <w:numPr>
          <w:ilvl w:val="0"/>
          <w:numId w:val="8"/>
        </w:numPr>
        <w:jc w:val="both"/>
        <w:rPr>
          <w:lang w:val="en-GB"/>
        </w:rPr>
      </w:pPr>
      <w:r w:rsidRPr="00F61653">
        <w:rPr>
          <w:lang w:val="en-GB"/>
        </w:rPr>
        <w:t>On 11</w:t>
      </w:r>
      <w:r w:rsidR="003F5385" w:rsidRPr="003F5385">
        <w:rPr>
          <w:vertAlign w:val="superscript"/>
          <w:lang w:val="en-GB"/>
        </w:rPr>
        <w:t>th</w:t>
      </w:r>
      <w:r w:rsidR="003F5385">
        <w:rPr>
          <w:lang w:val="en-GB"/>
        </w:rPr>
        <w:t xml:space="preserve"> </w:t>
      </w:r>
      <w:r w:rsidRPr="00F61653">
        <w:rPr>
          <w:lang w:val="en-GB"/>
        </w:rPr>
        <w:t xml:space="preserve">July 2018, the Secretariat created </w:t>
      </w:r>
      <w:r w:rsidR="00740321">
        <w:rPr>
          <w:lang w:val="en-GB"/>
        </w:rPr>
        <w:t>the</w:t>
      </w:r>
      <w:r w:rsidR="00740321" w:rsidRPr="00F61653">
        <w:rPr>
          <w:lang w:val="en-GB"/>
        </w:rPr>
        <w:t xml:space="preserve"> </w:t>
      </w:r>
      <w:r w:rsidRPr="00F61653">
        <w:rPr>
          <w:lang w:val="en-GB"/>
        </w:rPr>
        <w:t>Special Purpose Trust Fund (SPTF) for the reinvigorated Resident Coordinator System to manage transparently all financial transactions of the new Resident Coordinator (RC) system</w:t>
      </w:r>
    </w:p>
    <w:p w14:paraId="52234BB9" w14:textId="12244B8A" w:rsidR="00BE25EC" w:rsidRPr="00F61653" w:rsidRDefault="00BE25EC" w:rsidP="006D0391">
      <w:pPr>
        <w:pStyle w:val="ListParagraph"/>
        <w:numPr>
          <w:ilvl w:val="0"/>
          <w:numId w:val="8"/>
        </w:numPr>
        <w:jc w:val="both"/>
        <w:rPr>
          <w:lang w:val="en-GB"/>
        </w:rPr>
      </w:pPr>
      <w:r w:rsidRPr="00F61653">
        <w:rPr>
          <w:lang w:val="en-GB"/>
        </w:rPr>
        <w:t>Early adaptation of some of th</w:t>
      </w:r>
      <w:r w:rsidR="00374BAE" w:rsidRPr="00F61653">
        <w:rPr>
          <w:lang w:val="en-GB"/>
        </w:rPr>
        <w:t>e UN reforms</w:t>
      </w:r>
      <w:r w:rsidR="00A61604" w:rsidRPr="00F61653">
        <w:rPr>
          <w:lang w:val="en-GB"/>
        </w:rPr>
        <w:t>,</w:t>
      </w:r>
      <w:r w:rsidR="00374BAE" w:rsidRPr="00F61653">
        <w:rPr>
          <w:lang w:val="en-GB"/>
        </w:rPr>
        <w:t xml:space="preserve"> for instance the Da</w:t>
      </w:r>
      <w:r w:rsidRPr="00F61653">
        <w:rPr>
          <w:lang w:val="en-GB"/>
        </w:rPr>
        <w:t xml:space="preserve">O </w:t>
      </w:r>
      <w:r w:rsidR="00D06499" w:rsidRPr="00F61653">
        <w:rPr>
          <w:lang w:val="en-GB"/>
        </w:rPr>
        <w:t>modalities. There</w:t>
      </w:r>
      <w:r w:rsidRPr="00F61653">
        <w:rPr>
          <w:lang w:val="en-GB"/>
        </w:rPr>
        <w:t xml:space="preserve"> are established UN area coordination offices at regional level specifically to implement DaO at regional level</w:t>
      </w:r>
      <w:r w:rsidR="00740321">
        <w:rPr>
          <w:lang w:val="en-GB"/>
        </w:rPr>
        <w:t>.</w:t>
      </w:r>
      <w:r w:rsidRPr="00F61653">
        <w:rPr>
          <w:lang w:val="en-GB"/>
        </w:rPr>
        <w:t xml:space="preserve"> </w:t>
      </w:r>
    </w:p>
    <w:p w14:paraId="2F1CC9F5" w14:textId="77777777" w:rsidR="002B640A" w:rsidRPr="003D6C04" w:rsidRDefault="002B640A" w:rsidP="006D0391">
      <w:pPr>
        <w:ind w:left="357"/>
        <w:rPr>
          <w:sz w:val="16"/>
          <w:szCs w:val="16"/>
          <w:lang w:val="en-GB"/>
        </w:rPr>
      </w:pPr>
    </w:p>
    <w:p w14:paraId="7E7C75FF" w14:textId="71995385" w:rsidR="002B640A" w:rsidRPr="00F61653" w:rsidRDefault="002B640A" w:rsidP="006D0391">
      <w:pPr>
        <w:jc w:val="both"/>
        <w:rPr>
          <w:b/>
          <w:lang w:val="en-GB"/>
        </w:rPr>
      </w:pPr>
      <w:r w:rsidRPr="00F61653">
        <w:rPr>
          <w:b/>
          <w:lang w:val="en-GB"/>
        </w:rPr>
        <w:t>Readiness to roll</w:t>
      </w:r>
      <w:r w:rsidR="00740321">
        <w:rPr>
          <w:b/>
          <w:lang w:val="en-GB"/>
        </w:rPr>
        <w:t xml:space="preserve"> </w:t>
      </w:r>
      <w:r w:rsidRPr="00F61653">
        <w:rPr>
          <w:b/>
          <w:lang w:val="en-GB"/>
        </w:rPr>
        <w:t>out UN Reforms</w:t>
      </w:r>
    </w:p>
    <w:p w14:paraId="07C7A81C" w14:textId="70AD6C98" w:rsidR="002B640A" w:rsidRPr="00F61653" w:rsidRDefault="002B640A" w:rsidP="006D0391">
      <w:pPr>
        <w:jc w:val="both"/>
        <w:rPr>
          <w:lang w:val="en-GB"/>
        </w:rPr>
      </w:pPr>
      <w:r w:rsidRPr="00F61653">
        <w:rPr>
          <w:lang w:val="en-GB"/>
        </w:rPr>
        <w:t xml:space="preserve">Among the UN reforms stipulated in the General Assembly </w:t>
      </w:r>
      <w:r w:rsidR="00740321" w:rsidRPr="00F61653">
        <w:rPr>
          <w:lang w:val="en-GB"/>
        </w:rPr>
        <w:t>Resol</w:t>
      </w:r>
      <w:r w:rsidRPr="00F61653">
        <w:rPr>
          <w:lang w:val="en-GB"/>
        </w:rPr>
        <w:t>ution 72/279 on the repositioning of the UN development system is the reinvigorated RC system. In the short</w:t>
      </w:r>
      <w:r w:rsidR="00DC0C9A" w:rsidRPr="00F61653">
        <w:rPr>
          <w:lang w:val="en-GB"/>
        </w:rPr>
        <w:t>-</w:t>
      </w:r>
      <w:r w:rsidRPr="00F61653">
        <w:rPr>
          <w:lang w:val="en-GB"/>
        </w:rPr>
        <w:t xml:space="preserve">term, (September to December 2018) the reforms require decoupling the RCO from UNDP, ensuring that there </w:t>
      </w:r>
      <w:r w:rsidR="00D06499" w:rsidRPr="00F61653">
        <w:rPr>
          <w:lang w:val="en-GB"/>
        </w:rPr>
        <w:t>is</w:t>
      </w:r>
      <w:r w:rsidRPr="00F61653">
        <w:rPr>
          <w:lang w:val="en-GB"/>
        </w:rPr>
        <w:t xml:space="preserve"> a minimum staffing complement of two support staff and three national professional staff, by 1</w:t>
      </w:r>
      <w:r w:rsidR="00962C64" w:rsidRPr="00962C64">
        <w:rPr>
          <w:vertAlign w:val="superscript"/>
          <w:lang w:val="en-GB"/>
        </w:rPr>
        <w:t>st</w:t>
      </w:r>
      <w:r w:rsidR="00962C64">
        <w:rPr>
          <w:lang w:val="en-GB"/>
        </w:rPr>
        <w:t xml:space="preserve"> </w:t>
      </w:r>
      <w:r w:rsidRPr="00F61653">
        <w:rPr>
          <w:lang w:val="en-GB"/>
        </w:rPr>
        <w:t xml:space="preserve">January 2019, among others.  </w:t>
      </w:r>
    </w:p>
    <w:p w14:paraId="1188E004" w14:textId="77777777" w:rsidR="002B640A" w:rsidRPr="003D6C04" w:rsidRDefault="002B640A" w:rsidP="006D0391">
      <w:pPr>
        <w:jc w:val="both"/>
        <w:rPr>
          <w:sz w:val="16"/>
          <w:szCs w:val="16"/>
          <w:lang w:val="en-GB"/>
        </w:rPr>
      </w:pPr>
    </w:p>
    <w:p w14:paraId="4B06A283" w14:textId="482C07EB" w:rsidR="002B640A" w:rsidRPr="00F61653" w:rsidRDefault="002B640A" w:rsidP="006D0391">
      <w:pPr>
        <w:jc w:val="both"/>
        <w:rPr>
          <w:lang w:val="en-GB"/>
        </w:rPr>
      </w:pPr>
      <w:r w:rsidRPr="00F61653">
        <w:rPr>
          <w:lang w:val="en-GB"/>
        </w:rPr>
        <w:t>The RCO – Uganda is on track to deliver and roll</w:t>
      </w:r>
      <w:r w:rsidR="00740321">
        <w:rPr>
          <w:lang w:val="en-GB"/>
        </w:rPr>
        <w:t xml:space="preserve"> </w:t>
      </w:r>
      <w:r w:rsidRPr="00F61653">
        <w:rPr>
          <w:lang w:val="en-GB"/>
        </w:rPr>
        <w:t>out the UN reforms. For instance, in terms of staffing it has the Head of Office - Sen</w:t>
      </w:r>
      <w:r w:rsidR="001A35CF" w:rsidRPr="00F61653">
        <w:rPr>
          <w:lang w:val="en-GB"/>
        </w:rPr>
        <w:t>i</w:t>
      </w:r>
      <w:r w:rsidRPr="00F61653">
        <w:rPr>
          <w:lang w:val="en-GB"/>
        </w:rPr>
        <w:t xml:space="preserve">or Humanitarian and Development Adviser (P5), the Peace and Development Advisor (P4), Field and Business Operation Specialist (P3), Communication Officer (NOB), Finance and Administration Associate (SB3) and the Driver (G2). In addition, the office is in the process of recruiting a Partnership Specialist (P4) and a Coordination Analyst (NOB). </w:t>
      </w:r>
    </w:p>
    <w:p w14:paraId="3A7DC77A" w14:textId="40F61BD4" w:rsidR="009E206B" w:rsidRDefault="002B640A" w:rsidP="006D0391">
      <w:pPr>
        <w:jc w:val="both"/>
        <w:rPr>
          <w:lang w:val="en-GB"/>
        </w:rPr>
      </w:pPr>
      <w:r w:rsidRPr="00F61653">
        <w:rPr>
          <w:lang w:val="en-GB"/>
        </w:rPr>
        <w:t>The RCO has secured funding (USD 2,061,980) from Norway to cover key positions for a period of four years. In addition, the EU Spotlight Initiative Programme that will be coordinated by RCO is envisaged to fund two key positions for the period of four years</w:t>
      </w:r>
      <w:r w:rsidR="00740321">
        <w:rPr>
          <w:lang w:val="en-GB"/>
        </w:rPr>
        <w:t>,</w:t>
      </w:r>
      <w:r w:rsidRPr="00F61653">
        <w:rPr>
          <w:lang w:val="en-GB"/>
        </w:rPr>
        <w:t xml:space="preserve"> that is</w:t>
      </w:r>
      <w:r w:rsidR="00740321">
        <w:rPr>
          <w:lang w:val="en-GB"/>
        </w:rPr>
        <w:t>, a</w:t>
      </w:r>
      <w:r w:rsidRPr="00F61653">
        <w:rPr>
          <w:lang w:val="en-GB"/>
        </w:rPr>
        <w:t xml:space="preserve"> Monitoring and Evaluation Specialist (NOC) and a Gender Advisor (P4). In addition, the UN Area Coordination system is already functional</w:t>
      </w:r>
      <w:r w:rsidR="00D8423A" w:rsidRPr="00F61653">
        <w:rPr>
          <w:lang w:val="en-GB"/>
        </w:rPr>
        <w:t>.</w:t>
      </w:r>
      <w:r w:rsidR="00D8423A" w:rsidRPr="00F61653" w:rsidDel="00D8423A">
        <w:rPr>
          <w:lang w:val="en-GB"/>
        </w:rPr>
        <w:t xml:space="preserve"> </w:t>
      </w:r>
      <w:bookmarkEnd w:id="1"/>
    </w:p>
    <w:p w14:paraId="3C965DBF" w14:textId="77777777" w:rsidR="006D0391" w:rsidRPr="00F61653" w:rsidRDefault="006D0391" w:rsidP="006D0391">
      <w:pPr>
        <w:jc w:val="both"/>
        <w:rPr>
          <w:lang w:val="en-GB"/>
        </w:rPr>
      </w:pPr>
    </w:p>
    <w:p w14:paraId="174D8E55" w14:textId="77777777" w:rsidR="006D0391" w:rsidRDefault="006D0391">
      <w:pPr>
        <w:rPr>
          <w:b/>
          <w:sz w:val="28"/>
          <w:szCs w:val="20"/>
          <w:lang w:val="en-GB"/>
        </w:rPr>
      </w:pPr>
      <w:bookmarkStart w:id="200" w:name="_Toc526435674"/>
      <w:r>
        <w:rPr>
          <w:lang w:val="en-GB"/>
        </w:rPr>
        <w:br w:type="page"/>
      </w:r>
    </w:p>
    <w:p w14:paraId="065A5569" w14:textId="6F973808" w:rsidR="007A5CC4" w:rsidRPr="00F61653" w:rsidRDefault="00975505" w:rsidP="006D0391">
      <w:pPr>
        <w:pStyle w:val="Heading1"/>
        <w:rPr>
          <w:rFonts w:ascii="Times New Roman" w:hAnsi="Times New Roman"/>
          <w:lang w:val="en-GB"/>
        </w:rPr>
      </w:pPr>
      <w:bookmarkStart w:id="201" w:name="_Toc532311570"/>
      <w:bookmarkStart w:id="202" w:name="_Toc532496862"/>
      <w:r w:rsidRPr="00F61653">
        <w:rPr>
          <w:rFonts w:ascii="Times New Roman" w:hAnsi="Times New Roman"/>
          <w:lang w:val="en-GB"/>
        </w:rPr>
        <w:t>4</w:t>
      </w:r>
      <w:r w:rsidR="00F2142C" w:rsidRPr="00F61653">
        <w:rPr>
          <w:rFonts w:ascii="Times New Roman" w:hAnsi="Times New Roman"/>
          <w:lang w:val="en-GB"/>
        </w:rPr>
        <w:t>.0 LESSONS LEARNT</w:t>
      </w:r>
      <w:bookmarkEnd w:id="200"/>
      <w:bookmarkEnd w:id="201"/>
      <w:bookmarkEnd w:id="202"/>
    </w:p>
    <w:p w14:paraId="46D167BA" w14:textId="6073CE1C" w:rsidR="007A5CC4" w:rsidRPr="00F61653" w:rsidRDefault="007A5CC4" w:rsidP="006D0391">
      <w:pPr>
        <w:jc w:val="both"/>
        <w:rPr>
          <w:rFonts w:eastAsia="Calibri"/>
          <w:lang w:val="en-GB" w:eastAsia="en-US"/>
        </w:rPr>
      </w:pPr>
      <w:r w:rsidRPr="00F61653">
        <w:rPr>
          <w:rFonts w:eastAsia="Calibri"/>
          <w:lang w:val="en-GB" w:eastAsia="en-US"/>
        </w:rPr>
        <w:t>The following aspects of UNDAF worked well</w:t>
      </w:r>
      <w:r w:rsidR="000D1B08" w:rsidRPr="00F61653">
        <w:rPr>
          <w:rFonts w:eastAsia="Calibri"/>
          <w:lang w:val="en-GB" w:eastAsia="en-US"/>
        </w:rPr>
        <w:t xml:space="preserve"> during the period under review</w:t>
      </w:r>
      <w:r w:rsidRPr="00F61653">
        <w:rPr>
          <w:rFonts w:eastAsia="Calibri"/>
          <w:lang w:val="en-GB" w:eastAsia="en-US"/>
        </w:rPr>
        <w:t>:</w:t>
      </w:r>
    </w:p>
    <w:p w14:paraId="6A85151F" w14:textId="0597B7B1" w:rsidR="00EA41E2" w:rsidRPr="00F61653" w:rsidRDefault="00EA41E2" w:rsidP="006D0391">
      <w:pPr>
        <w:pStyle w:val="ListParagraph"/>
        <w:numPr>
          <w:ilvl w:val="0"/>
          <w:numId w:val="24"/>
        </w:numPr>
        <w:jc w:val="both"/>
        <w:rPr>
          <w:lang w:val="en-GB"/>
        </w:rPr>
      </w:pPr>
      <w:r w:rsidRPr="00F61653">
        <w:rPr>
          <w:lang w:val="en-GB"/>
        </w:rPr>
        <w:t>Joint planning, budgeting, monitoring and evaluation, reporting, programming and implementation of interventions yields better results</w:t>
      </w:r>
      <w:r w:rsidR="00207380">
        <w:rPr>
          <w:lang w:val="en-GB"/>
        </w:rPr>
        <w:t>.</w:t>
      </w:r>
      <w:r w:rsidR="009763CA" w:rsidRPr="00F61653">
        <w:rPr>
          <w:lang w:val="en-GB"/>
        </w:rPr>
        <w:t xml:space="preserve"> </w:t>
      </w:r>
      <w:r w:rsidR="00207380">
        <w:rPr>
          <w:lang w:val="en-GB"/>
        </w:rPr>
        <w:t xml:space="preserve">This was particularly evidenced </w:t>
      </w:r>
      <w:r w:rsidR="009763CA" w:rsidRPr="00F61653">
        <w:rPr>
          <w:lang w:val="en-GB"/>
        </w:rPr>
        <w:t>particularly in joint programmes where it is easier to mobilise resources</w:t>
      </w:r>
      <w:r w:rsidRPr="00F61653">
        <w:rPr>
          <w:lang w:val="en-GB"/>
        </w:rPr>
        <w:t>.</w:t>
      </w:r>
      <w:r w:rsidR="00AF5A95">
        <w:rPr>
          <w:lang w:val="en-GB"/>
        </w:rPr>
        <w:t xml:space="preserve"> </w:t>
      </w:r>
    </w:p>
    <w:p w14:paraId="1B7A469F" w14:textId="6D7230EE" w:rsidR="007A5CC4" w:rsidRPr="00527EAE" w:rsidRDefault="007A5CC4" w:rsidP="00EA49EC">
      <w:pPr>
        <w:pStyle w:val="ListParagraph"/>
        <w:numPr>
          <w:ilvl w:val="0"/>
          <w:numId w:val="24"/>
        </w:numPr>
        <w:rPr>
          <w:lang w:val="en-GB"/>
        </w:rPr>
      </w:pPr>
      <w:r w:rsidRPr="00527EAE">
        <w:rPr>
          <w:lang w:val="en-GB"/>
        </w:rPr>
        <w:t>Working through existing structures of MDAs</w:t>
      </w:r>
      <w:r w:rsidR="00BF7A8C">
        <w:rPr>
          <w:lang w:val="en-GB"/>
        </w:rPr>
        <w:t xml:space="preserve">, </w:t>
      </w:r>
      <w:r w:rsidRPr="00527EAE">
        <w:rPr>
          <w:lang w:val="en-GB"/>
        </w:rPr>
        <w:t xml:space="preserve">districts </w:t>
      </w:r>
      <w:r w:rsidR="00BF7A8C">
        <w:rPr>
          <w:lang w:val="en-GB"/>
        </w:rPr>
        <w:t xml:space="preserve">and CSOs </w:t>
      </w:r>
      <w:r w:rsidRPr="00527EAE">
        <w:rPr>
          <w:lang w:val="en-GB"/>
        </w:rPr>
        <w:t xml:space="preserve">reduces costs </w:t>
      </w:r>
      <w:r w:rsidR="008B4516" w:rsidRPr="00527EAE">
        <w:rPr>
          <w:lang w:val="en-GB"/>
        </w:rPr>
        <w:t xml:space="preserve">by utilising existing staff and infrastructure which </w:t>
      </w:r>
      <w:r w:rsidRPr="00527EAE">
        <w:rPr>
          <w:lang w:val="en-GB"/>
        </w:rPr>
        <w:t>ensures sustainability of benefits</w:t>
      </w:r>
      <w:r w:rsidR="008B4516" w:rsidRPr="00527EAE">
        <w:rPr>
          <w:lang w:val="en-GB"/>
        </w:rPr>
        <w:t xml:space="preserve"> since the structures will continue to exist and providing services</w:t>
      </w:r>
      <w:r w:rsidRPr="00527EAE">
        <w:rPr>
          <w:lang w:val="en-GB"/>
        </w:rPr>
        <w:t xml:space="preserve">. </w:t>
      </w:r>
      <w:r w:rsidR="00527EAE" w:rsidRPr="00527EAE">
        <w:rPr>
          <w:lang w:val="en-GB"/>
        </w:rPr>
        <w:t xml:space="preserve">Partnerships and collaboration </w:t>
      </w:r>
      <w:r w:rsidR="00BF7A8C">
        <w:rPr>
          <w:lang w:val="en-GB"/>
        </w:rPr>
        <w:t xml:space="preserve">created </w:t>
      </w:r>
      <w:r w:rsidR="00527EAE" w:rsidRPr="00527EAE">
        <w:rPr>
          <w:lang w:val="en-GB"/>
        </w:rPr>
        <w:t>enhance synergy, reduces resource wastage, thus increasing effectiveness and efficiency</w:t>
      </w:r>
      <w:r w:rsidR="000941AD">
        <w:rPr>
          <w:lang w:val="en-GB"/>
        </w:rPr>
        <w:t xml:space="preserve"> by reducing duplication of efforts and enhancing comparative advantage</w:t>
      </w:r>
      <w:r w:rsidR="00527EAE" w:rsidRPr="00527EAE">
        <w:rPr>
          <w:lang w:val="en-GB"/>
        </w:rPr>
        <w:t xml:space="preserve">. </w:t>
      </w:r>
    </w:p>
    <w:p w14:paraId="3CF41049" w14:textId="2B6A2A33" w:rsidR="007A5CC4" w:rsidRPr="00F61653" w:rsidRDefault="00527EAE" w:rsidP="006D0391">
      <w:pPr>
        <w:pStyle w:val="ListParagraph"/>
        <w:numPr>
          <w:ilvl w:val="0"/>
          <w:numId w:val="24"/>
        </w:numPr>
        <w:jc w:val="both"/>
        <w:rPr>
          <w:lang w:val="en-GB"/>
        </w:rPr>
      </w:pPr>
      <w:r>
        <w:rPr>
          <w:lang w:val="en-GB"/>
        </w:rPr>
        <w:t xml:space="preserve"> </w:t>
      </w:r>
      <w:r w:rsidR="007A5CC4" w:rsidRPr="00F61653">
        <w:rPr>
          <w:lang w:val="en-GB"/>
        </w:rPr>
        <w:t xml:space="preserve">Working through cultural and religious institutions yields better results, especially for </w:t>
      </w:r>
      <w:r w:rsidR="007A25AD" w:rsidRPr="00F61653">
        <w:rPr>
          <w:lang w:val="en-GB"/>
        </w:rPr>
        <w:t>behavioural</w:t>
      </w:r>
      <w:r w:rsidR="007A5CC4" w:rsidRPr="00F61653">
        <w:rPr>
          <w:lang w:val="en-GB"/>
        </w:rPr>
        <w:t xml:space="preserve"> change interventions</w:t>
      </w:r>
      <w:r w:rsidR="008B4516">
        <w:rPr>
          <w:lang w:val="en-GB"/>
        </w:rPr>
        <w:t xml:space="preserve"> since they have a large following</w:t>
      </w:r>
      <w:r w:rsidR="00207380">
        <w:rPr>
          <w:lang w:val="en-GB"/>
        </w:rPr>
        <w:t>;</w:t>
      </w:r>
      <w:r w:rsidR="008B4516">
        <w:rPr>
          <w:lang w:val="en-GB"/>
        </w:rPr>
        <w:t xml:space="preserve"> and many people accept and believe in them</w:t>
      </w:r>
      <w:r w:rsidR="007A5CC4" w:rsidRPr="00F61653">
        <w:rPr>
          <w:lang w:val="en-GB"/>
        </w:rPr>
        <w:t>.</w:t>
      </w:r>
    </w:p>
    <w:p w14:paraId="7A21A824" w14:textId="286EA8CA" w:rsidR="007A5CC4" w:rsidRPr="00F61653" w:rsidRDefault="00527EAE" w:rsidP="006D0391">
      <w:pPr>
        <w:pStyle w:val="ListParagraph"/>
        <w:numPr>
          <w:ilvl w:val="0"/>
          <w:numId w:val="24"/>
        </w:numPr>
        <w:jc w:val="both"/>
        <w:rPr>
          <w:lang w:val="en-GB"/>
        </w:rPr>
      </w:pPr>
      <w:r>
        <w:rPr>
          <w:rFonts w:eastAsia="Calibri"/>
          <w:color w:val="000000"/>
          <w:lang w:val="en-GB"/>
        </w:rPr>
        <w:t xml:space="preserve"> </w:t>
      </w:r>
      <w:r w:rsidR="007A5CC4" w:rsidRPr="00F61653">
        <w:rPr>
          <w:rFonts w:eastAsia="Calibri"/>
          <w:color w:val="000000"/>
          <w:lang w:val="en-GB"/>
        </w:rPr>
        <w:t xml:space="preserve">It is possible to address underlying causes of inequalities and discrimination through strategic upstream interventions. For </w:t>
      </w:r>
      <w:r w:rsidR="00585178" w:rsidRPr="00F61653">
        <w:rPr>
          <w:rFonts w:eastAsia="Calibri"/>
          <w:color w:val="000000"/>
          <w:lang w:val="en-GB"/>
        </w:rPr>
        <w:t>example,</w:t>
      </w:r>
      <w:r w:rsidR="007A5CC4" w:rsidRPr="00F61653">
        <w:rPr>
          <w:rFonts w:eastAsia="Calibri"/>
          <w:color w:val="000000"/>
          <w:lang w:val="en-GB"/>
        </w:rPr>
        <w:t xml:space="preserve"> the gender </w:t>
      </w:r>
      <w:r w:rsidR="004D3AEA" w:rsidRPr="00F61653">
        <w:rPr>
          <w:rFonts w:eastAsia="Calibri"/>
          <w:color w:val="000000"/>
          <w:lang w:val="en-GB"/>
        </w:rPr>
        <w:t xml:space="preserve">and equity </w:t>
      </w:r>
      <w:r w:rsidR="007A5CC4" w:rsidRPr="00F61653">
        <w:rPr>
          <w:rFonts w:eastAsia="Calibri"/>
          <w:color w:val="000000"/>
          <w:lang w:val="en-GB"/>
        </w:rPr>
        <w:t xml:space="preserve">certificate, which is a requirement being implemented by MDAs through </w:t>
      </w:r>
      <w:r w:rsidR="004D3AEA" w:rsidRPr="00F61653">
        <w:rPr>
          <w:rFonts w:eastAsia="Calibri"/>
          <w:color w:val="000000"/>
          <w:lang w:val="en-GB"/>
        </w:rPr>
        <w:t xml:space="preserve">MFPED with the advice of the </w:t>
      </w:r>
      <w:r w:rsidR="007A5CC4" w:rsidRPr="00F61653">
        <w:rPr>
          <w:rFonts w:eastAsia="Calibri"/>
          <w:color w:val="000000"/>
          <w:lang w:val="en-GB"/>
        </w:rPr>
        <w:t>EOC, is already being followed in planning and budgeting</w:t>
      </w:r>
      <w:r>
        <w:rPr>
          <w:rFonts w:eastAsia="Calibri"/>
          <w:color w:val="000000"/>
          <w:lang w:val="en-GB"/>
        </w:rPr>
        <w:t xml:space="preserve"> to address aspects of inequity and gender inequality</w:t>
      </w:r>
      <w:r w:rsidR="007A5CC4" w:rsidRPr="00F61653">
        <w:rPr>
          <w:rFonts w:eastAsia="Calibri"/>
          <w:color w:val="000000"/>
          <w:lang w:val="en-GB"/>
        </w:rPr>
        <w:t>.</w:t>
      </w:r>
    </w:p>
    <w:p w14:paraId="783C754B" w14:textId="77777777" w:rsidR="00DA2070" w:rsidRPr="00F61653" w:rsidRDefault="00DA2070" w:rsidP="006D0391">
      <w:pPr>
        <w:pStyle w:val="ListParagraph"/>
        <w:ind w:left="0"/>
        <w:jc w:val="both"/>
        <w:rPr>
          <w:lang w:val="en-GB"/>
        </w:rPr>
      </w:pPr>
    </w:p>
    <w:p w14:paraId="426CC724" w14:textId="65758699" w:rsidR="007A5CC4" w:rsidRPr="00F61653" w:rsidRDefault="007A5CC4" w:rsidP="006D0391">
      <w:pPr>
        <w:contextualSpacing/>
        <w:jc w:val="both"/>
        <w:rPr>
          <w:rFonts w:eastAsia="Calibri"/>
          <w:lang w:val="en-GB" w:eastAsia="en-US"/>
        </w:rPr>
      </w:pPr>
      <w:r w:rsidRPr="00F61653">
        <w:rPr>
          <w:rFonts w:eastAsia="Calibri"/>
          <w:lang w:val="en-GB" w:eastAsia="en-US"/>
        </w:rPr>
        <w:t xml:space="preserve">The following </w:t>
      </w:r>
      <w:r w:rsidR="00EA41E2" w:rsidRPr="00F61653">
        <w:rPr>
          <w:rFonts w:eastAsia="Calibri"/>
          <w:lang w:val="en-GB" w:eastAsia="en-US"/>
        </w:rPr>
        <w:t xml:space="preserve">aspects of UNDAF </w:t>
      </w:r>
      <w:r w:rsidR="00CB1463" w:rsidRPr="00F61653">
        <w:rPr>
          <w:rFonts w:eastAsia="Calibri"/>
          <w:lang w:val="en-GB" w:eastAsia="en-US"/>
        </w:rPr>
        <w:t>did</w:t>
      </w:r>
      <w:r w:rsidRPr="00F61653">
        <w:rPr>
          <w:rFonts w:eastAsia="Calibri"/>
          <w:lang w:val="en-GB" w:eastAsia="en-US"/>
        </w:rPr>
        <w:t xml:space="preserve"> not work well:</w:t>
      </w:r>
    </w:p>
    <w:p w14:paraId="72B5A481" w14:textId="77777777" w:rsidR="00DA70F7" w:rsidRPr="00F61653" w:rsidRDefault="00DA70F7" w:rsidP="006D0391">
      <w:pPr>
        <w:pStyle w:val="ListParagraph"/>
        <w:numPr>
          <w:ilvl w:val="0"/>
          <w:numId w:val="26"/>
        </w:numPr>
        <w:jc w:val="both"/>
        <w:rPr>
          <w:rFonts w:eastAsia="Calibri"/>
          <w:color w:val="000000"/>
          <w:lang w:val="en-GB"/>
        </w:rPr>
      </w:pPr>
      <w:r w:rsidRPr="00F61653">
        <w:rPr>
          <w:rFonts w:eastAsia="Calibri"/>
          <w:color w:val="000000"/>
          <w:lang w:val="en-GB"/>
        </w:rPr>
        <w:t xml:space="preserve">Although individual agency and joint fundraising modalities are complementary, through clear mandates such as MoUs and Letters of Understanding (LoUs) which ensure that roles and responsibilities within the UNDAF framework are clear, the undertaking of fundraising at individual agency for UNDAF interventions limits the oneness of UN. </w:t>
      </w:r>
    </w:p>
    <w:p w14:paraId="490CC3B3" w14:textId="6C130F8C" w:rsidR="00DA70F7" w:rsidRPr="00F61653" w:rsidRDefault="00DA70F7" w:rsidP="006D0391">
      <w:pPr>
        <w:pStyle w:val="ListParagraph"/>
        <w:numPr>
          <w:ilvl w:val="0"/>
          <w:numId w:val="26"/>
        </w:numPr>
        <w:jc w:val="both"/>
        <w:rPr>
          <w:rFonts w:eastAsia="Calibri"/>
          <w:color w:val="000000"/>
          <w:lang w:val="en-GB"/>
        </w:rPr>
      </w:pPr>
      <w:r w:rsidRPr="00F61653">
        <w:rPr>
          <w:rFonts w:eastAsia="Calibri"/>
          <w:color w:val="000000"/>
          <w:lang w:val="en-GB"/>
        </w:rPr>
        <w:t xml:space="preserve">The low absorption capacity </w:t>
      </w:r>
      <w:r w:rsidR="00EE204F">
        <w:rPr>
          <w:rFonts w:eastAsia="Calibri"/>
          <w:color w:val="000000"/>
          <w:lang w:val="en-GB"/>
        </w:rPr>
        <w:t xml:space="preserve">of MDAs and LGs </w:t>
      </w:r>
      <w:r w:rsidRPr="00F61653">
        <w:rPr>
          <w:rFonts w:eastAsia="Calibri"/>
          <w:color w:val="000000"/>
          <w:lang w:val="en-GB"/>
        </w:rPr>
        <w:t>limits</w:t>
      </w:r>
      <w:r w:rsidR="00EE204F">
        <w:rPr>
          <w:rFonts w:eastAsia="Calibri"/>
          <w:color w:val="000000"/>
          <w:lang w:val="en-GB"/>
        </w:rPr>
        <w:t xml:space="preserve"> full</w:t>
      </w:r>
      <w:r w:rsidRPr="00F61653">
        <w:rPr>
          <w:rFonts w:eastAsia="Calibri"/>
          <w:color w:val="000000"/>
          <w:lang w:val="en-GB"/>
        </w:rPr>
        <w:t xml:space="preserve"> implementation of interventions</w:t>
      </w:r>
      <w:r w:rsidR="00EE204F">
        <w:rPr>
          <w:rFonts w:eastAsia="Calibri"/>
          <w:color w:val="000000"/>
          <w:lang w:val="en-GB"/>
        </w:rPr>
        <w:t xml:space="preserve"> and reduces opportunities for obtaining more resources</w:t>
      </w:r>
      <w:r w:rsidRPr="00F61653">
        <w:rPr>
          <w:rFonts w:eastAsia="Calibri"/>
          <w:color w:val="000000"/>
          <w:lang w:val="en-GB"/>
        </w:rPr>
        <w:t xml:space="preserve">. </w:t>
      </w:r>
    </w:p>
    <w:p w14:paraId="09BC7CC0" w14:textId="268BDDF2" w:rsidR="00DA70F7" w:rsidRPr="00F61653" w:rsidRDefault="00EE204F" w:rsidP="006D0391">
      <w:pPr>
        <w:pStyle w:val="ListParagraph"/>
        <w:numPr>
          <w:ilvl w:val="0"/>
          <w:numId w:val="26"/>
        </w:numPr>
        <w:jc w:val="both"/>
        <w:rPr>
          <w:rFonts w:eastAsia="Calibri"/>
          <w:color w:val="000000"/>
          <w:lang w:val="en-GB"/>
        </w:rPr>
      </w:pPr>
      <w:r>
        <w:rPr>
          <w:rFonts w:eastAsia="Calibri"/>
          <w:color w:val="000000"/>
          <w:lang w:val="en-GB"/>
        </w:rPr>
        <w:t xml:space="preserve"> </w:t>
      </w:r>
      <w:r w:rsidR="00DA70F7" w:rsidRPr="00F61653">
        <w:rPr>
          <w:rFonts w:eastAsia="Calibri"/>
          <w:color w:val="000000"/>
          <w:lang w:val="en-GB"/>
        </w:rPr>
        <w:t>The perceived limited flexibility and bureaucratic tendencies within UN results into delayed implementation which limits achievement of programme results.</w:t>
      </w:r>
    </w:p>
    <w:p w14:paraId="1F0A999C" w14:textId="1E7363D6" w:rsidR="00DA70F7" w:rsidRPr="00F61653" w:rsidRDefault="00EE204F" w:rsidP="006D0391">
      <w:pPr>
        <w:pStyle w:val="ListParagraph"/>
        <w:numPr>
          <w:ilvl w:val="0"/>
          <w:numId w:val="26"/>
        </w:numPr>
        <w:jc w:val="both"/>
        <w:rPr>
          <w:rFonts w:eastAsia="Calibri"/>
          <w:color w:val="000000"/>
          <w:lang w:val="en-GB"/>
        </w:rPr>
      </w:pPr>
      <w:r>
        <w:rPr>
          <w:rFonts w:eastAsia="Calibri"/>
          <w:color w:val="000000"/>
          <w:lang w:val="en-GB"/>
        </w:rPr>
        <w:t xml:space="preserve"> </w:t>
      </w:r>
      <w:r w:rsidR="00DA70F7" w:rsidRPr="00F61653">
        <w:rPr>
          <w:rFonts w:eastAsia="Calibri"/>
          <w:color w:val="000000"/>
          <w:lang w:val="en-GB"/>
        </w:rPr>
        <w:t xml:space="preserve">The limited information flow </w:t>
      </w:r>
      <w:r w:rsidR="00E42DB4">
        <w:rPr>
          <w:rFonts w:eastAsia="Calibri"/>
          <w:color w:val="000000"/>
          <w:lang w:val="en-GB"/>
        </w:rPr>
        <w:t>among</w:t>
      </w:r>
      <w:r w:rsidR="00E42DB4" w:rsidRPr="00F61653">
        <w:rPr>
          <w:rFonts w:eastAsia="Calibri"/>
          <w:color w:val="000000"/>
          <w:lang w:val="en-GB"/>
        </w:rPr>
        <w:t xml:space="preserve"> </w:t>
      </w:r>
      <w:r w:rsidR="00DA70F7" w:rsidRPr="00F61653">
        <w:rPr>
          <w:rFonts w:eastAsia="Calibri"/>
          <w:color w:val="000000"/>
          <w:lang w:val="en-GB"/>
        </w:rPr>
        <w:t>MDAs</w:t>
      </w:r>
      <w:r w:rsidR="00E42DB4">
        <w:rPr>
          <w:rFonts w:eastAsia="Calibri"/>
          <w:color w:val="000000"/>
          <w:lang w:val="en-GB"/>
        </w:rPr>
        <w:t>/</w:t>
      </w:r>
      <w:r w:rsidR="00E42DB4" w:rsidRPr="00F61653">
        <w:rPr>
          <w:rFonts w:eastAsia="Calibri"/>
          <w:color w:val="000000"/>
          <w:lang w:val="en-GB"/>
        </w:rPr>
        <w:t xml:space="preserve">IPs </w:t>
      </w:r>
      <w:r w:rsidR="00DA70F7" w:rsidRPr="00F61653">
        <w:rPr>
          <w:rFonts w:eastAsia="Calibri"/>
          <w:color w:val="000000"/>
          <w:lang w:val="en-GB"/>
        </w:rPr>
        <w:t xml:space="preserve">regarding UNDAF limits awareness on </w:t>
      </w:r>
      <w:r w:rsidR="00E42DB4">
        <w:rPr>
          <w:rFonts w:eastAsia="Calibri"/>
          <w:color w:val="000000"/>
          <w:lang w:val="en-GB"/>
        </w:rPr>
        <w:t>and hinders sharing, learning and sustainability of results</w:t>
      </w:r>
      <w:r w:rsidR="00DA70F7" w:rsidRPr="00F61653">
        <w:rPr>
          <w:rFonts w:eastAsia="Calibri"/>
          <w:color w:val="000000"/>
          <w:lang w:val="en-GB"/>
        </w:rPr>
        <w:t xml:space="preserve">. </w:t>
      </w:r>
    </w:p>
    <w:p w14:paraId="52AA84CE" w14:textId="77777777" w:rsidR="00DA70F7" w:rsidRPr="00F61653" w:rsidRDefault="00DA70F7" w:rsidP="006D0391">
      <w:pPr>
        <w:pStyle w:val="ListParagraph"/>
        <w:ind w:left="1080"/>
        <w:jc w:val="both"/>
        <w:rPr>
          <w:rFonts w:eastAsia="Calibri"/>
          <w:color w:val="000000"/>
          <w:lang w:val="en-GB"/>
        </w:rPr>
      </w:pPr>
    </w:p>
    <w:p w14:paraId="29BE780E" w14:textId="3E01467D" w:rsidR="00DA2070" w:rsidRPr="00F61653" w:rsidRDefault="007A5CC4" w:rsidP="006D0391">
      <w:pPr>
        <w:pStyle w:val="ListParagraph"/>
        <w:ind w:left="0"/>
        <w:jc w:val="both"/>
        <w:rPr>
          <w:rStyle w:val="Heading1Char"/>
          <w:rFonts w:ascii="Times New Roman" w:hAnsi="Times New Roman"/>
          <w:lang w:val="en-GB"/>
        </w:rPr>
      </w:pPr>
      <w:r w:rsidRPr="00F61653">
        <w:rPr>
          <w:rFonts w:eastAsia="Calibri"/>
          <w:color w:val="000000"/>
        </w:rPr>
        <w:br w:type="page"/>
      </w:r>
      <w:bookmarkStart w:id="203" w:name="_Toc526435675"/>
      <w:bookmarkStart w:id="204" w:name="_Toc532311571"/>
      <w:bookmarkStart w:id="205" w:name="_Toc532496863"/>
      <w:r w:rsidR="00975505" w:rsidRPr="00F61653">
        <w:rPr>
          <w:rStyle w:val="Heading1Char"/>
          <w:rFonts w:ascii="Times New Roman" w:hAnsi="Times New Roman"/>
          <w:lang w:val="en-GB"/>
        </w:rPr>
        <w:t>5</w:t>
      </w:r>
      <w:r w:rsidRPr="00F61653">
        <w:rPr>
          <w:rStyle w:val="Heading1Char"/>
          <w:rFonts w:ascii="Times New Roman" w:hAnsi="Times New Roman"/>
          <w:lang w:val="en-GB"/>
        </w:rPr>
        <w:t>.0 CONCLUSIONS</w:t>
      </w:r>
      <w:bookmarkEnd w:id="203"/>
      <w:bookmarkEnd w:id="204"/>
      <w:bookmarkEnd w:id="205"/>
    </w:p>
    <w:p w14:paraId="2FA077C0" w14:textId="297F6D1D" w:rsidR="00996315" w:rsidRPr="00996315" w:rsidRDefault="00A24685" w:rsidP="006D0391">
      <w:pPr>
        <w:jc w:val="both"/>
        <w:rPr>
          <w:lang w:val="en-GB"/>
        </w:rPr>
      </w:pPr>
      <w:r w:rsidRPr="00996315">
        <w:rPr>
          <w:lang w:val="en-GB"/>
        </w:rPr>
        <w:t>Based on the analysis of findings,</w:t>
      </w:r>
      <w:r w:rsidR="007A5CC4" w:rsidRPr="00996315">
        <w:rPr>
          <w:lang w:val="en-GB"/>
        </w:rPr>
        <w:t xml:space="preserve"> conclusions </w:t>
      </w:r>
      <w:r w:rsidRPr="00996315">
        <w:rPr>
          <w:lang w:val="en-GB"/>
        </w:rPr>
        <w:t>were</w:t>
      </w:r>
      <w:r w:rsidR="007A5CC4" w:rsidRPr="00996315">
        <w:rPr>
          <w:lang w:val="en-GB"/>
        </w:rPr>
        <w:t xml:space="preserve"> drawn with regard </w:t>
      </w:r>
      <w:r w:rsidR="00651E68" w:rsidRPr="00996315">
        <w:rPr>
          <w:lang w:val="en-GB"/>
        </w:rPr>
        <w:t xml:space="preserve">relevance, </w:t>
      </w:r>
      <w:r w:rsidR="007A5CC4" w:rsidRPr="00996315">
        <w:rPr>
          <w:lang w:val="en-GB"/>
        </w:rPr>
        <w:t xml:space="preserve">effectiveness, </w:t>
      </w:r>
      <w:r w:rsidRPr="00996315">
        <w:rPr>
          <w:lang w:val="en-GB"/>
        </w:rPr>
        <w:t>efficiency, impact</w:t>
      </w:r>
      <w:r w:rsidR="00902D90" w:rsidRPr="00996315">
        <w:rPr>
          <w:lang w:val="en-GB"/>
        </w:rPr>
        <w:t>,</w:t>
      </w:r>
      <w:r w:rsidRPr="00996315">
        <w:rPr>
          <w:lang w:val="en-GB"/>
        </w:rPr>
        <w:t xml:space="preserve"> sustainability M&amp;E</w:t>
      </w:r>
      <w:r w:rsidR="00651E68" w:rsidRPr="00996315">
        <w:rPr>
          <w:lang w:val="en-GB"/>
        </w:rPr>
        <w:t xml:space="preserve"> </w:t>
      </w:r>
      <w:r w:rsidRPr="00996315">
        <w:rPr>
          <w:lang w:val="en-GB"/>
        </w:rPr>
        <w:t>framework</w:t>
      </w:r>
      <w:r w:rsidR="00996315" w:rsidRPr="00996315">
        <w:rPr>
          <w:lang w:val="en-GB"/>
        </w:rPr>
        <w:t xml:space="preserve"> and</w:t>
      </w:r>
      <w:r w:rsidRPr="00996315">
        <w:rPr>
          <w:lang w:val="en-GB"/>
        </w:rPr>
        <w:t xml:space="preserve"> UN Reforms</w:t>
      </w:r>
      <w:r w:rsidR="00996315" w:rsidRPr="00996315">
        <w:rPr>
          <w:lang w:val="en-GB"/>
        </w:rPr>
        <w:t>.</w:t>
      </w:r>
      <w:r w:rsidRPr="00996315">
        <w:rPr>
          <w:lang w:val="en-GB"/>
        </w:rPr>
        <w:t xml:space="preserve"> </w:t>
      </w:r>
    </w:p>
    <w:p w14:paraId="4A030752" w14:textId="77777777" w:rsidR="0051002F" w:rsidRPr="00F61653" w:rsidRDefault="0051002F" w:rsidP="006D0391">
      <w:pPr>
        <w:jc w:val="both"/>
        <w:rPr>
          <w:b/>
          <w:lang w:val="en-GB"/>
        </w:rPr>
      </w:pPr>
    </w:p>
    <w:p w14:paraId="713CAB1B" w14:textId="77777777" w:rsidR="007A5CC4" w:rsidRPr="00F61653" w:rsidRDefault="007A5CC4" w:rsidP="006D0391">
      <w:pPr>
        <w:jc w:val="both"/>
        <w:rPr>
          <w:b/>
          <w:lang w:val="en-GB"/>
        </w:rPr>
      </w:pPr>
      <w:r w:rsidRPr="00F61653">
        <w:rPr>
          <w:b/>
          <w:lang w:val="en-GB"/>
        </w:rPr>
        <w:t>Relevance</w:t>
      </w:r>
    </w:p>
    <w:p w14:paraId="3F7D0E3D" w14:textId="6310F70C" w:rsidR="007A5CC4" w:rsidRDefault="007A5CC4" w:rsidP="006D0391">
      <w:pPr>
        <w:jc w:val="both"/>
        <w:rPr>
          <w:lang w:val="en-GB"/>
        </w:rPr>
      </w:pPr>
      <w:r w:rsidRPr="00F61653">
        <w:rPr>
          <w:lang w:val="en-GB"/>
        </w:rPr>
        <w:t xml:space="preserve">The UNDAF is largely relevant, justified and appropriate in relation to Uganda’s country development agenda as evidenced by alignment to the Country’s NDP II, Vision 2040 and SDGs. The UNDAF addresses the targeted beneficiary needs. </w:t>
      </w:r>
      <w:r w:rsidR="00713F5E" w:rsidRPr="00F61653">
        <w:rPr>
          <w:lang w:val="en-GB"/>
        </w:rPr>
        <w:t xml:space="preserve">Although </w:t>
      </w:r>
      <w:r w:rsidRPr="00F61653">
        <w:rPr>
          <w:lang w:val="en-GB"/>
        </w:rPr>
        <w:t>UNDAF</w:t>
      </w:r>
      <w:r w:rsidR="00713F5E" w:rsidRPr="00F61653">
        <w:rPr>
          <w:lang w:val="en-GB"/>
        </w:rPr>
        <w:t xml:space="preserve"> is aligned at high level to NDP II, there is limited alignment and support for interventions</w:t>
      </w:r>
      <w:r w:rsidRPr="00F61653">
        <w:rPr>
          <w:lang w:val="en-GB"/>
        </w:rPr>
        <w:t xml:space="preserve"> prioritized </w:t>
      </w:r>
      <w:r w:rsidR="00713F5E" w:rsidRPr="00F61653">
        <w:rPr>
          <w:lang w:val="en-GB"/>
        </w:rPr>
        <w:t xml:space="preserve">under </w:t>
      </w:r>
      <w:r w:rsidRPr="00F61653">
        <w:rPr>
          <w:lang w:val="en-GB"/>
        </w:rPr>
        <w:t xml:space="preserve">sector and </w:t>
      </w:r>
      <w:r w:rsidR="00713F5E" w:rsidRPr="00F61653">
        <w:rPr>
          <w:lang w:val="en-GB"/>
        </w:rPr>
        <w:t>district work-plans</w:t>
      </w:r>
      <w:r w:rsidR="000C67BC" w:rsidRPr="00F61653">
        <w:rPr>
          <w:lang w:val="en-GB"/>
        </w:rPr>
        <w:t xml:space="preserve"> at implementation level.</w:t>
      </w:r>
    </w:p>
    <w:p w14:paraId="1CE279ED" w14:textId="77777777" w:rsidR="00595E63" w:rsidRPr="00F61653" w:rsidRDefault="00595E63" w:rsidP="006D0391">
      <w:pPr>
        <w:jc w:val="both"/>
        <w:rPr>
          <w:lang w:val="en-GB"/>
        </w:rPr>
      </w:pPr>
    </w:p>
    <w:p w14:paraId="2B66D7C0" w14:textId="384E1CA8" w:rsidR="00595E63" w:rsidRPr="00F61653" w:rsidRDefault="00595E63" w:rsidP="006D0391">
      <w:pPr>
        <w:jc w:val="both"/>
        <w:rPr>
          <w:rFonts w:eastAsia="Calibri"/>
          <w:i/>
          <w:lang w:val="en-GB" w:eastAsia="en-US"/>
        </w:rPr>
      </w:pPr>
      <w:r w:rsidRPr="00C328F3">
        <w:rPr>
          <w:rFonts w:eastAsia="Calibri"/>
          <w:b/>
          <w:i/>
          <w:lang w:val="en-GB" w:eastAsia="en-US"/>
        </w:rPr>
        <w:t>Emerging issues</w:t>
      </w:r>
      <w:r w:rsidR="00651E68" w:rsidRPr="00C328F3">
        <w:rPr>
          <w:rFonts w:eastAsia="Calibri"/>
          <w:i/>
          <w:lang w:val="en-GB" w:eastAsia="en-US"/>
        </w:rPr>
        <w:t xml:space="preserve">: </w:t>
      </w:r>
      <w:r w:rsidRPr="00F61653">
        <w:rPr>
          <w:rFonts w:eastAsia="Calibri"/>
          <w:lang w:val="en-GB" w:eastAsia="en-US"/>
        </w:rPr>
        <w:t xml:space="preserve">A number of emerging issues have been identified </w:t>
      </w:r>
      <w:r>
        <w:rPr>
          <w:rFonts w:eastAsia="Calibri"/>
          <w:lang w:val="en-GB" w:eastAsia="en-US"/>
        </w:rPr>
        <w:t>that</w:t>
      </w:r>
      <w:r w:rsidRPr="00F61653">
        <w:rPr>
          <w:rFonts w:eastAsia="Calibri"/>
          <w:lang w:val="en-GB" w:eastAsia="en-US"/>
        </w:rPr>
        <w:t xml:space="preserve"> should receive attention for the development of the Uganda 2019 UNDAF.  These include the needs of refugee-hosting districts, land conflicts, post-election violence, climate change, underground FGM, escalating poverty levels, as well pests and diseases.</w:t>
      </w:r>
    </w:p>
    <w:p w14:paraId="236FB68C" w14:textId="77777777" w:rsidR="00595E63" w:rsidRPr="00F61653" w:rsidRDefault="00595E63" w:rsidP="006D0391">
      <w:pPr>
        <w:jc w:val="both"/>
        <w:rPr>
          <w:b/>
          <w:lang w:val="en-GB"/>
        </w:rPr>
      </w:pPr>
    </w:p>
    <w:p w14:paraId="0FBACB84" w14:textId="66EFF5C7" w:rsidR="00595E63" w:rsidRDefault="00595E63" w:rsidP="006D0391">
      <w:pPr>
        <w:jc w:val="both"/>
        <w:rPr>
          <w:lang w:val="en-GB"/>
        </w:rPr>
      </w:pPr>
      <w:r w:rsidRPr="00C328F3">
        <w:rPr>
          <w:b/>
          <w:i/>
          <w:lang w:val="en-GB"/>
        </w:rPr>
        <w:t>Theory of Change:</w:t>
      </w:r>
      <w:r w:rsidRPr="00F61653">
        <w:rPr>
          <w:b/>
          <w:lang w:val="en-GB"/>
        </w:rPr>
        <w:t xml:space="preserve"> </w:t>
      </w:r>
      <w:r w:rsidRPr="00F61653">
        <w:rPr>
          <w:lang w:val="en-GB"/>
        </w:rPr>
        <w:t>The UNDAF ToC is still deemed relevant and valid; it portrays the logical link between inputs, outputs and outcomes that are essential to enable the realization of the desired impact. The ToC is premised on GoU ToC, and is hence aligned to NDP II priorities and goals. However, logical link between interventions under numeracy and literacy</w:t>
      </w:r>
      <w:r w:rsidR="00C57033">
        <w:rPr>
          <w:lang w:val="en-GB"/>
        </w:rPr>
        <w:t xml:space="preserve"> was weak and assumptions and targets under governance were very ambitious and may not be achieved</w:t>
      </w:r>
      <w:r w:rsidRPr="00F61653">
        <w:rPr>
          <w:lang w:val="en-GB"/>
        </w:rPr>
        <w:t>.</w:t>
      </w:r>
    </w:p>
    <w:p w14:paraId="3B981580" w14:textId="77777777" w:rsidR="0051002F" w:rsidRPr="00F61653" w:rsidRDefault="0051002F" w:rsidP="006D0391">
      <w:pPr>
        <w:jc w:val="both"/>
        <w:rPr>
          <w:b/>
          <w:lang w:val="en-GB"/>
        </w:rPr>
      </w:pPr>
    </w:p>
    <w:p w14:paraId="7FC027D9" w14:textId="15823618" w:rsidR="00651E68" w:rsidRPr="00F61653" w:rsidRDefault="00651E68" w:rsidP="00651E68">
      <w:pPr>
        <w:jc w:val="both"/>
        <w:rPr>
          <w:lang w:val="en-GB"/>
        </w:rPr>
      </w:pPr>
      <w:r w:rsidRPr="00C328F3">
        <w:rPr>
          <w:b/>
          <w:i/>
          <w:lang w:val="en-GB"/>
        </w:rPr>
        <w:t>Integration of UNDG Programming Principles</w:t>
      </w:r>
      <w:r>
        <w:rPr>
          <w:lang w:val="en-GB"/>
        </w:rPr>
        <w:t xml:space="preserve">: </w:t>
      </w:r>
      <w:r w:rsidRPr="00F61653">
        <w:rPr>
          <w:lang w:val="en-GB"/>
        </w:rPr>
        <w:t xml:space="preserve">The UNDG programming principles are well-integrated into UNDAF documents and interventions as well as UNDAF ToC. However, the principle of ‘leaving no one behind’ is perceived by several stakeholders as being unrealistic and unattainable given the fact that there are many vulnerable people yet resources are limited. </w:t>
      </w:r>
    </w:p>
    <w:p w14:paraId="62690D98" w14:textId="77777777" w:rsidR="00651E68" w:rsidRPr="00F61653" w:rsidRDefault="00651E68" w:rsidP="006D0391">
      <w:pPr>
        <w:jc w:val="both"/>
        <w:rPr>
          <w:b/>
          <w:lang w:val="en-GB"/>
        </w:rPr>
      </w:pPr>
    </w:p>
    <w:p w14:paraId="547D9316" w14:textId="02BB3190" w:rsidR="007A5CC4" w:rsidRPr="00F61653" w:rsidRDefault="007A5CC4" w:rsidP="006D0391">
      <w:pPr>
        <w:jc w:val="both"/>
        <w:rPr>
          <w:b/>
          <w:lang w:val="en-GB"/>
        </w:rPr>
      </w:pPr>
      <w:r w:rsidRPr="00F61653">
        <w:rPr>
          <w:b/>
          <w:lang w:val="en-GB"/>
        </w:rPr>
        <w:t>Effectiveness/Impact</w:t>
      </w:r>
    </w:p>
    <w:p w14:paraId="708086AF" w14:textId="69CA5DFF" w:rsidR="009B527B" w:rsidRPr="00F61653" w:rsidRDefault="009B527B" w:rsidP="006D0391">
      <w:pPr>
        <w:jc w:val="both"/>
        <w:rPr>
          <w:lang w:val="en-GB"/>
        </w:rPr>
      </w:pPr>
      <w:r w:rsidRPr="00F61653">
        <w:rPr>
          <w:lang w:val="en-GB"/>
        </w:rPr>
        <w:t>Most of the UNDAF indicator targets are likely to be achieved although more effort is needed to ensure that one third of the indicator target</w:t>
      </w:r>
      <w:r w:rsidR="005F4770">
        <w:rPr>
          <w:lang w:val="en-GB"/>
        </w:rPr>
        <w:t>s that</w:t>
      </w:r>
      <w:r w:rsidRPr="00F61653">
        <w:rPr>
          <w:lang w:val="en-GB"/>
        </w:rPr>
        <w:t xml:space="preserve"> are not likely to be achieved are also attained</w:t>
      </w:r>
      <w:r w:rsidR="005F4770">
        <w:rPr>
          <w:lang w:val="en-GB"/>
        </w:rPr>
        <w:t>.</w:t>
      </w:r>
    </w:p>
    <w:p w14:paraId="0DBBE3A9" w14:textId="77777777" w:rsidR="00352664" w:rsidRPr="00F61653" w:rsidRDefault="00352664" w:rsidP="006D0391">
      <w:pPr>
        <w:jc w:val="both"/>
        <w:rPr>
          <w:b/>
          <w:lang w:val="en-GB"/>
        </w:rPr>
      </w:pPr>
    </w:p>
    <w:p w14:paraId="7C197613" w14:textId="77777777" w:rsidR="007A5CC4" w:rsidRPr="00F61653" w:rsidRDefault="007A5CC4" w:rsidP="006D0391">
      <w:pPr>
        <w:jc w:val="both"/>
        <w:rPr>
          <w:i/>
          <w:lang w:val="en-GB"/>
        </w:rPr>
      </w:pPr>
      <w:r w:rsidRPr="00F61653">
        <w:rPr>
          <w:i/>
          <w:lang w:val="en-GB"/>
        </w:rPr>
        <w:t>Governance</w:t>
      </w:r>
    </w:p>
    <w:p w14:paraId="77D3B321" w14:textId="5BE47C47" w:rsidR="007A5CC4" w:rsidRPr="00F61653" w:rsidRDefault="007A5CC4" w:rsidP="006D0391">
      <w:pPr>
        <w:jc w:val="both"/>
        <w:rPr>
          <w:lang w:val="en-GB"/>
        </w:rPr>
      </w:pPr>
      <w:r w:rsidRPr="00F61653">
        <w:rPr>
          <w:lang w:val="en-GB"/>
        </w:rPr>
        <w:t>Overall, 40% of governance outcome indicators are on track, having achieved at least 50% of the targets. One third (30%) of the outcome indicator targets are likely to be achieved, while 30% of the outcome indicator targets are not likely to be achieved since they are off track having achieved less than 50% of the targets by MTE. Observance of democratic principles seems to be declining, evidenced by the reduction of number of people who think Uganda has democracy in the last two and a half years. The perception that there is gender equality and human rights for all people in Uganda has declined as evidenced by a reduction in the percentage of those strongly agreeing that women should have equal rights and receive the same treatment as men.</w:t>
      </w:r>
      <w:r w:rsidR="00844D48" w:rsidRPr="00F61653">
        <w:rPr>
          <w:lang w:val="en-GB"/>
        </w:rPr>
        <w:t xml:space="preserve"> </w:t>
      </w:r>
    </w:p>
    <w:p w14:paraId="0F8BFF7D" w14:textId="77777777" w:rsidR="0051002F" w:rsidRPr="00F61653" w:rsidRDefault="0051002F" w:rsidP="006D0391">
      <w:pPr>
        <w:autoSpaceDE w:val="0"/>
        <w:autoSpaceDN w:val="0"/>
        <w:adjustRightInd w:val="0"/>
        <w:jc w:val="both"/>
        <w:rPr>
          <w:rFonts w:eastAsiaTheme="minorHAnsi"/>
          <w:i/>
          <w:color w:val="333333"/>
          <w:lang w:val="en-GB" w:eastAsia="en-US"/>
        </w:rPr>
      </w:pPr>
    </w:p>
    <w:p w14:paraId="08D513B0" w14:textId="77777777" w:rsidR="007A5CC4" w:rsidRPr="00F61653" w:rsidRDefault="007A5CC4" w:rsidP="006D0391">
      <w:pPr>
        <w:autoSpaceDE w:val="0"/>
        <w:autoSpaceDN w:val="0"/>
        <w:adjustRightInd w:val="0"/>
        <w:jc w:val="both"/>
        <w:rPr>
          <w:rFonts w:eastAsiaTheme="minorHAnsi"/>
          <w:i/>
          <w:color w:val="333333"/>
          <w:lang w:val="en-GB" w:eastAsia="en-US"/>
        </w:rPr>
      </w:pPr>
      <w:r w:rsidRPr="00F61653">
        <w:rPr>
          <w:rFonts w:eastAsiaTheme="minorHAnsi"/>
          <w:i/>
          <w:color w:val="333333"/>
          <w:lang w:val="en-GB" w:eastAsia="en-US"/>
        </w:rPr>
        <w:t>HCD</w:t>
      </w:r>
    </w:p>
    <w:p w14:paraId="71610008" w14:textId="3F61F3A3" w:rsidR="007A5CC4" w:rsidRPr="00F61653" w:rsidRDefault="00AC7944" w:rsidP="006D0391">
      <w:pPr>
        <w:jc w:val="both"/>
        <w:rPr>
          <w:lang w:val="en-GB"/>
        </w:rPr>
      </w:pPr>
      <w:r w:rsidRPr="00AC7944">
        <w:rPr>
          <w:lang w:val="en-GB"/>
        </w:rPr>
        <w:t xml:space="preserve">Progress was registered on all health indicators. By the </w:t>
      </w:r>
      <w:r>
        <w:rPr>
          <w:lang w:val="en-GB"/>
        </w:rPr>
        <w:t xml:space="preserve">time </w:t>
      </w:r>
      <w:r w:rsidRPr="00AC7944">
        <w:rPr>
          <w:lang w:val="en-GB"/>
        </w:rPr>
        <w:t>of UNDAF design, the UDHS 2016 report was not yet available, and baseline was based on UDHS 2011 data hence earlier achievement of health targets which necessitates revision of targets.</w:t>
      </w:r>
      <w:r>
        <w:rPr>
          <w:lang w:val="en-GB"/>
        </w:rPr>
        <w:t xml:space="preserve"> </w:t>
      </w:r>
      <w:r w:rsidR="00C00E68" w:rsidRPr="00F61653">
        <w:rPr>
          <w:lang w:val="en-GB"/>
        </w:rPr>
        <w:t xml:space="preserve">Eleven out of fourteen outcome indicators (79%) indicators were on track having achieved at least 50% of the targets, one (7%) had partially achieved, while two indicators had no data (14%). </w:t>
      </w:r>
      <w:r w:rsidR="007A5CC4" w:rsidRPr="00F61653">
        <w:rPr>
          <w:lang w:val="en-GB"/>
        </w:rPr>
        <w:t xml:space="preserve">There was minimum improvement on learning and skill development indicators with some indicators performing lower than baseline values. There seems to be limited interventions at school and classroom level to enhance survival of children in school. </w:t>
      </w:r>
      <w:r w:rsidR="007A5CC4" w:rsidRPr="00F61653">
        <w:rPr>
          <w:rFonts w:eastAsiaTheme="minorHAnsi"/>
          <w:color w:val="333333"/>
          <w:lang w:val="en-GB" w:eastAsia="en-US"/>
        </w:rPr>
        <w:t xml:space="preserve">UNDAF has contributed to the reduction of maternal mortality rate, neonatal and infant mortality rates. UNDAF has contributed to improvements in the reduction of HIV/AIDS prevalence, new HIV infections, AIDS-related deaths and people on ART. </w:t>
      </w:r>
      <w:r w:rsidR="007A5CC4" w:rsidRPr="00F61653">
        <w:rPr>
          <w:lang w:val="en-GB"/>
        </w:rPr>
        <w:t xml:space="preserve">Social protection </w:t>
      </w:r>
      <w:r w:rsidR="002927F1">
        <w:rPr>
          <w:lang w:val="en-GB"/>
        </w:rPr>
        <w:t>is</w:t>
      </w:r>
      <w:r w:rsidR="007A5CC4" w:rsidRPr="00F61653">
        <w:rPr>
          <w:lang w:val="en-GB"/>
        </w:rPr>
        <w:t xml:space="preserve"> the weakest link within HCD given the minimal progress on all outcome indicators. UNDAF has contributed to a substantial reduction of incidence and impact of GBV and VAC on women and children due to increased awareness campaigns through the media and reporting of GBV cases through </w:t>
      </w:r>
      <w:r w:rsidR="004C76B5">
        <w:rPr>
          <w:lang w:val="en-GB"/>
        </w:rPr>
        <w:t xml:space="preserve">a </w:t>
      </w:r>
      <w:r w:rsidR="007A5CC4" w:rsidRPr="00F61653">
        <w:rPr>
          <w:lang w:val="en-GB"/>
        </w:rPr>
        <w:t>toll</w:t>
      </w:r>
      <w:r w:rsidR="004C76B5">
        <w:rPr>
          <w:lang w:val="en-GB"/>
        </w:rPr>
        <w:t>-</w:t>
      </w:r>
      <w:r w:rsidR="007A5CC4" w:rsidRPr="00F61653">
        <w:rPr>
          <w:lang w:val="en-GB"/>
        </w:rPr>
        <w:t>free helpline</w:t>
      </w:r>
      <w:r w:rsidR="00B94A36" w:rsidRPr="00F61653">
        <w:rPr>
          <w:lang w:val="en-GB"/>
        </w:rPr>
        <w:t xml:space="preserve"> and due to improved handling of cases by trained duty bearers</w:t>
      </w:r>
      <w:r w:rsidR="007A5CC4" w:rsidRPr="00F61653">
        <w:rPr>
          <w:lang w:val="en-GB"/>
        </w:rPr>
        <w:t xml:space="preserve">. However, it was noted from community discussions that most women do not report their spouses, since it is seen as disrespectful and it often attracts sanctions from family and community members. </w:t>
      </w:r>
    </w:p>
    <w:p w14:paraId="314B1C7B" w14:textId="77777777" w:rsidR="0051002F" w:rsidRPr="00F61653" w:rsidRDefault="0051002F" w:rsidP="006D0391">
      <w:pPr>
        <w:jc w:val="both"/>
        <w:rPr>
          <w:i/>
          <w:lang w:val="en-GB"/>
        </w:rPr>
      </w:pPr>
    </w:p>
    <w:p w14:paraId="299071FA" w14:textId="77777777" w:rsidR="007A5CC4" w:rsidRPr="00F61653" w:rsidRDefault="007A5CC4" w:rsidP="006D0391">
      <w:pPr>
        <w:jc w:val="both"/>
        <w:rPr>
          <w:i/>
          <w:lang w:val="en-GB"/>
        </w:rPr>
      </w:pPr>
      <w:r w:rsidRPr="00F61653">
        <w:rPr>
          <w:i/>
          <w:lang w:val="en-GB"/>
        </w:rPr>
        <w:t>SIED</w:t>
      </w:r>
    </w:p>
    <w:p w14:paraId="25714EC0" w14:textId="10D35821" w:rsidR="007A5CC4" w:rsidRPr="00F61653" w:rsidRDefault="00CD3583" w:rsidP="006D0391">
      <w:pPr>
        <w:jc w:val="both"/>
        <w:rPr>
          <w:lang w:val="en-GB"/>
        </w:rPr>
      </w:pPr>
      <w:r w:rsidRPr="00CD3583">
        <w:rPr>
          <w:lang w:val="en-GB"/>
        </w:rPr>
        <w:t>Infrastructure</w:t>
      </w:r>
      <w:r w:rsidR="009A53B9">
        <w:rPr>
          <w:lang w:val="en-GB"/>
        </w:rPr>
        <w:t>,</w:t>
      </w:r>
      <w:r w:rsidRPr="00CD3583">
        <w:rPr>
          <w:lang w:val="en-GB"/>
        </w:rPr>
        <w:t xml:space="preserve"> production and trade as well as employment outcomes are likely to be achieved although strengthening natural resource management and climate change resilience outcome target </w:t>
      </w:r>
      <w:r>
        <w:rPr>
          <w:lang w:val="en-GB"/>
        </w:rPr>
        <w:t>is</w:t>
      </w:r>
      <w:r w:rsidRPr="00CD3583">
        <w:rPr>
          <w:lang w:val="en-GB"/>
        </w:rPr>
        <w:t xml:space="preserve"> not likely to be achieved due to high population growth rate, deforestation, and wetland degradation.</w:t>
      </w:r>
      <w:r>
        <w:rPr>
          <w:lang w:val="en-GB"/>
        </w:rPr>
        <w:t xml:space="preserve"> </w:t>
      </w:r>
      <w:r w:rsidR="007A5CC4" w:rsidRPr="00F61653">
        <w:rPr>
          <w:lang w:val="en-GB"/>
        </w:rPr>
        <w:t>Almost one third (29%) of the outcome indicator targets are likely to be achieved while 29% are not likely to be accomplished, having reached less than 50% of the targets by MTE. This calls for revisiting strategies and targets to establish whether they are appropriate or not based on performance at MTE.</w:t>
      </w:r>
    </w:p>
    <w:p w14:paraId="06E6E7CE" w14:textId="77777777" w:rsidR="0051002F" w:rsidRPr="00F61653" w:rsidRDefault="0051002F" w:rsidP="006D0391">
      <w:pPr>
        <w:jc w:val="both"/>
        <w:rPr>
          <w:lang w:val="en-GB"/>
        </w:rPr>
      </w:pPr>
    </w:p>
    <w:p w14:paraId="63578B52" w14:textId="1CE144C5" w:rsidR="007A5CC4" w:rsidRPr="00F61653" w:rsidRDefault="007A5CC4" w:rsidP="006D0391">
      <w:pPr>
        <w:jc w:val="both"/>
        <w:rPr>
          <w:lang w:val="en-GB"/>
        </w:rPr>
      </w:pPr>
      <w:r w:rsidRPr="00F61653">
        <w:rPr>
          <w:lang w:val="en-GB"/>
        </w:rPr>
        <w:t>UNDAF has contributed to increased growth in the agricultural sector, which in turn has led to increased exports of some agricultural produce such as maize and beans. However, there has</w:t>
      </w:r>
      <w:r w:rsidR="004C76B5">
        <w:rPr>
          <w:lang w:val="en-GB"/>
        </w:rPr>
        <w:t>n’t</w:t>
      </w:r>
      <w:r w:rsidRPr="00F61653">
        <w:rPr>
          <w:lang w:val="en-GB"/>
        </w:rPr>
        <w:t xml:space="preserve"> been sufficient progress with regard to mining and the number of jobs created, which may worsen the employment situation. The reduction in women's share of non-agricultural informal employment undermines gender equality, inclusiveness and sustainable development. There was no improvement towards indicator targets for forest and wetland cover, which was largely attributed to small, scattered </w:t>
      </w:r>
      <w:r w:rsidR="00462F25" w:rsidRPr="00F61653">
        <w:rPr>
          <w:lang w:val="en-GB"/>
        </w:rPr>
        <w:t>in</w:t>
      </w:r>
      <w:r w:rsidR="00462F25">
        <w:rPr>
          <w:lang w:val="en-GB"/>
        </w:rPr>
        <w:t>t</w:t>
      </w:r>
      <w:r w:rsidR="00462F25" w:rsidRPr="00F61653">
        <w:rPr>
          <w:lang w:val="en-GB"/>
        </w:rPr>
        <w:t>erventions</w:t>
      </w:r>
      <w:r w:rsidRPr="00F61653">
        <w:rPr>
          <w:lang w:val="en-GB"/>
        </w:rPr>
        <w:t xml:space="preserve"> that are not on a scale large enough to bring about the desired outcomes and impact. </w:t>
      </w:r>
    </w:p>
    <w:p w14:paraId="3088BF8D" w14:textId="77777777" w:rsidR="0051002F" w:rsidRPr="00F61653" w:rsidRDefault="0051002F" w:rsidP="006D0391">
      <w:pPr>
        <w:jc w:val="both"/>
        <w:rPr>
          <w:b/>
          <w:lang w:val="en-GB"/>
        </w:rPr>
      </w:pPr>
    </w:p>
    <w:p w14:paraId="09295A3E" w14:textId="77777777" w:rsidR="007A5CC4" w:rsidRPr="00F61653" w:rsidRDefault="007A5CC4" w:rsidP="006D0391">
      <w:pPr>
        <w:jc w:val="both"/>
        <w:rPr>
          <w:b/>
          <w:lang w:val="en-GB"/>
        </w:rPr>
      </w:pPr>
      <w:r w:rsidRPr="00F61653">
        <w:rPr>
          <w:b/>
          <w:lang w:val="en-GB"/>
        </w:rPr>
        <w:t>Efficiency</w:t>
      </w:r>
    </w:p>
    <w:p w14:paraId="37C10E55" w14:textId="02DC1A98" w:rsidR="0099269A" w:rsidRDefault="00031BBC" w:rsidP="006D0391">
      <w:pPr>
        <w:jc w:val="both"/>
        <w:rPr>
          <w:sz w:val="22"/>
          <w:szCs w:val="22"/>
          <w:lang w:val="en-GB"/>
        </w:rPr>
      </w:pPr>
      <w:r>
        <w:rPr>
          <w:lang w:val="en-GB"/>
        </w:rPr>
        <w:t>Despite</w:t>
      </w:r>
      <w:r w:rsidR="007A5CC4" w:rsidRPr="00F61653">
        <w:rPr>
          <w:lang w:val="en-GB"/>
        </w:rPr>
        <w:t xml:space="preserve"> UNCT</w:t>
      </w:r>
      <w:r w:rsidR="0099269A">
        <w:rPr>
          <w:lang w:val="en-GB"/>
        </w:rPr>
        <w:t xml:space="preserve"> efforts</w:t>
      </w:r>
      <w:r w:rsidR="007A5CC4" w:rsidRPr="00F61653">
        <w:rPr>
          <w:lang w:val="en-GB"/>
        </w:rPr>
        <w:t xml:space="preserve"> to consolidate its program priorities, avoid duplication and reduce transaction costs, </w:t>
      </w:r>
      <w:r w:rsidR="0099269A" w:rsidRPr="005E0895">
        <w:rPr>
          <w:lang w:val="en-GB"/>
        </w:rPr>
        <w:t xml:space="preserve">efficiency with which UNDAF is being implemented in the country </w:t>
      </w:r>
      <w:r w:rsidR="0099269A">
        <w:rPr>
          <w:lang w:val="en-GB"/>
        </w:rPr>
        <w:t xml:space="preserve">could not </w:t>
      </w:r>
      <w:r w:rsidR="0099269A" w:rsidRPr="005E0895">
        <w:rPr>
          <w:lang w:val="en-GB"/>
        </w:rPr>
        <w:t xml:space="preserve">be evaluated meaningfully </w:t>
      </w:r>
      <w:r w:rsidR="0099269A">
        <w:rPr>
          <w:lang w:val="en-GB"/>
        </w:rPr>
        <w:t>at MTE</w:t>
      </w:r>
      <w:r w:rsidR="0099269A" w:rsidRPr="00C40F60">
        <w:rPr>
          <w:sz w:val="22"/>
          <w:szCs w:val="22"/>
          <w:lang w:val="en-GB"/>
        </w:rPr>
        <w:t xml:space="preserve"> </w:t>
      </w:r>
      <w:r w:rsidR="0099269A">
        <w:rPr>
          <w:sz w:val="22"/>
          <w:szCs w:val="22"/>
          <w:lang w:val="en-GB"/>
        </w:rPr>
        <w:t xml:space="preserve">due to </w:t>
      </w:r>
      <w:r w:rsidRPr="00C40F60">
        <w:rPr>
          <w:sz w:val="22"/>
          <w:szCs w:val="22"/>
          <w:lang w:val="en-GB"/>
        </w:rPr>
        <w:t xml:space="preserve">lack of complete and consistent information </w:t>
      </w:r>
      <w:r>
        <w:rPr>
          <w:sz w:val="22"/>
          <w:szCs w:val="22"/>
          <w:lang w:val="en-GB"/>
        </w:rPr>
        <w:t xml:space="preserve">in </w:t>
      </w:r>
      <w:r w:rsidRPr="00C40F60">
        <w:rPr>
          <w:sz w:val="22"/>
          <w:szCs w:val="22"/>
          <w:lang w:val="en-GB"/>
        </w:rPr>
        <w:t xml:space="preserve">the UN </w:t>
      </w:r>
      <w:r>
        <w:rPr>
          <w:sz w:val="22"/>
          <w:szCs w:val="22"/>
          <w:lang w:val="en-GB"/>
        </w:rPr>
        <w:t xml:space="preserve">Knowledge Management System (KMS) </w:t>
      </w:r>
      <w:r w:rsidRPr="00C40F60">
        <w:rPr>
          <w:sz w:val="22"/>
          <w:szCs w:val="22"/>
          <w:lang w:val="en-GB"/>
        </w:rPr>
        <w:t>against the UNDAF</w:t>
      </w:r>
      <w:r w:rsidR="0099269A">
        <w:rPr>
          <w:lang w:val="en-GB"/>
        </w:rPr>
        <w:t xml:space="preserve">. </w:t>
      </w:r>
    </w:p>
    <w:p w14:paraId="17AA1F04" w14:textId="5F573844" w:rsidR="0051002F" w:rsidRDefault="00031BBC" w:rsidP="006D0391">
      <w:pPr>
        <w:jc w:val="both"/>
        <w:rPr>
          <w:rFonts w:eastAsia="Calibri"/>
          <w:b/>
          <w:lang w:val="en-GB" w:eastAsia="en-US"/>
        </w:rPr>
      </w:pPr>
      <w:r w:rsidRPr="00F61653">
        <w:rPr>
          <w:lang w:val="en-GB"/>
        </w:rPr>
        <w:t xml:space="preserve"> </w:t>
      </w:r>
    </w:p>
    <w:p w14:paraId="09FECE48" w14:textId="6ACE669E" w:rsidR="00595E63" w:rsidRPr="00F61653" w:rsidRDefault="00595E63" w:rsidP="006D0391">
      <w:pPr>
        <w:jc w:val="both"/>
        <w:rPr>
          <w:rFonts w:eastAsia="Calibri"/>
          <w:lang w:val="en-GB" w:eastAsia="en-US"/>
        </w:rPr>
      </w:pPr>
      <w:r w:rsidRPr="00C328F3">
        <w:rPr>
          <w:rFonts w:eastAsia="Calibri"/>
          <w:b/>
          <w:i/>
          <w:lang w:val="en-GB" w:eastAsia="en-US"/>
        </w:rPr>
        <w:t>Delivering as One</w:t>
      </w:r>
      <w:r w:rsidR="00651E68">
        <w:rPr>
          <w:rFonts w:eastAsia="Calibri"/>
          <w:sz w:val="22"/>
          <w:szCs w:val="22"/>
          <w:lang w:val="en-GB" w:eastAsia="en-US"/>
        </w:rPr>
        <w:t xml:space="preserve">: </w:t>
      </w:r>
      <w:r w:rsidRPr="00C328F3">
        <w:rPr>
          <w:rFonts w:eastAsia="Calibri"/>
          <w:lang w:val="en-GB" w:eastAsia="en-US"/>
        </w:rPr>
        <w:t>Although there are clear benefits of the DaO model and key milestones achieved under DaO such as one leader, communicating as one and one programme, it is not yet fully functional, particularly at implementation level; lack of a joint fund for UNDAF and agency implementation in silos undermined the DaO efforts.</w:t>
      </w:r>
      <w:r w:rsidRPr="00F61653">
        <w:rPr>
          <w:rFonts w:eastAsia="Calibri"/>
          <w:lang w:val="en-GB" w:eastAsia="en-US"/>
        </w:rPr>
        <w:t xml:space="preserve"> </w:t>
      </w:r>
      <w:r w:rsidR="00E91925">
        <w:rPr>
          <w:rFonts w:eastAsia="Calibri"/>
          <w:lang w:val="en-GB" w:eastAsia="en-US"/>
        </w:rPr>
        <w:t>More a</w:t>
      </w:r>
      <w:r w:rsidRPr="00F61653">
        <w:rPr>
          <w:rFonts w:eastAsia="Calibri"/>
          <w:lang w:val="en-GB" w:eastAsia="en-US"/>
        </w:rPr>
        <w:t>llegiance is given to the individual agency mandate</w:t>
      </w:r>
      <w:r w:rsidR="00E91925">
        <w:rPr>
          <w:rFonts w:eastAsia="Calibri"/>
          <w:lang w:val="en-GB" w:eastAsia="en-US"/>
        </w:rPr>
        <w:t>s</w:t>
      </w:r>
      <w:r w:rsidRPr="00F61653">
        <w:rPr>
          <w:rFonts w:eastAsia="Calibri"/>
          <w:lang w:val="en-GB" w:eastAsia="en-US"/>
        </w:rPr>
        <w:t xml:space="preserve"> as opposed to UNDAF. The UN agencies are not perceived as one except when implementing a joint program. There seems to be no obligation to prioritize and support UNDAF interventions since performance appraisals for most UN agencies are not linked to UNDAF. The RCs office is perceived to not to be independent enough from UNDP and is viewed to have inadequate power, financial resources and personnel to realize the objectives of DaO.</w:t>
      </w:r>
    </w:p>
    <w:p w14:paraId="326A86DC" w14:textId="77777777" w:rsidR="00593F84" w:rsidRDefault="00593F84" w:rsidP="006D0391">
      <w:pPr>
        <w:jc w:val="both"/>
        <w:rPr>
          <w:lang w:val="en-GB"/>
        </w:rPr>
      </w:pPr>
    </w:p>
    <w:p w14:paraId="67905384" w14:textId="252D6A3F" w:rsidR="00902D90" w:rsidRPr="00F61653" w:rsidRDefault="00902D90" w:rsidP="00902D90">
      <w:pPr>
        <w:jc w:val="both"/>
        <w:rPr>
          <w:lang w:val="en-GB"/>
        </w:rPr>
      </w:pPr>
      <w:r w:rsidRPr="00C328F3">
        <w:rPr>
          <w:b/>
          <w:i/>
          <w:lang w:val="en-GB"/>
        </w:rPr>
        <w:t xml:space="preserve">UNDAF Management, Coordination and Implementation Modalities: </w:t>
      </w:r>
      <w:r w:rsidRPr="00F61653">
        <w:rPr>
          <w:rFonts w:eastAsia="Times New Roman"/>
          <w:color w:val="231F20"/>
          <w:lang w:val="en-GB"/>
        </w:rPr>
        <w:t xml:space="preserve">The UNDAF management structure is well designed and documented. The UNCT, PRGs and some ORGs hold regular meetings. </w:t>
      </w:r>
      <w:r w:rsidRPr="00F61653">
        <w:rPr>
          <w:lang w:val="en-GB"/>
        </w:rPr>
        <w:t>However, its functionality is likely to be hampered by lack of regular meetings among ORGs and SIP groups, inadequate coordination structures and accountability systems.</w:t>
      </w:r>
    </w:p>
    <w:p w14:paraId="28DC297F" w14:textId="77777777" w:rsidR="00902D90" w:rsidRDefault="00902D90" w:rsidP="006D0391">
      <w:pPr>
        <w:jc w:val="both"/>
        <w:rPr>
          <w:lang w:val="en-GB"/>
        </w:rPr>
      </w:pPr>
    </w:p>
    <w:p w14:paraId="0B78BE4C" w14:textId="5A51BBDE" w:rsidR="00651E68" w:rsidRPr="00F61653" w:rsidRDefault="00651E68" w:rsidP="00651E68">
      <w:pPr>
        <w:jc w:val="both"/>
        <w:rPr>
          <w:lang w:val="en-GB"/>
        </w:rPr>
      </w:pPr>
      <w:r w:rsidRPr="00F61653">
        <w:rPr>
          <w:b/>
          <w:lang w:val="en-GB"/>
        </w:rPr>
        <w:t>Sustainability and Transformative Approach</w:t>
      </w:r>
    </w:p>
    <w:p w14:paraId="1A79E51A" w14:textId="1C8903D0" w:rsidR="00651E68" w:rsidRPr="00F61653" w:rsidRDefault="00651E68" w:rsidP="00651E68">
      <w:pPr>
        <w:jc w:val="both"/>
        <w:rPr>
          <w:lang w:val="en-GB"/>
        </w:rPr>
      </w:pPr>
      <w:r w:rsidRPr="00F61653">
        <w:rPr>
          <w:lang w:val="en-GB"/>
        </w:rPr>
        <w:t>UNDAF strengthened the capacity of local structures and personnel by working through existing structures</w:t>
      </w:r>
      <w:r w:rsidR="00E91925">
        <w:rPr>
          <w:lang w:val="en-GB"/>
        </w:rPr>
        <w:t xml:space="preserve"> and</w:t>
      </w:r>
      <w:r w:rsidRPr="00F61653">
        <w:rPr>
          <w:lang w:val="en-GB"/>
        </w:rPr>
        <w:t xml:space="preserve"> systems</w:t>
      </w:r>
      <w:r w:rsidR="00E91925">
        <w:rPr>
          <w:lang w:val="en-GB"/>
        </w:rPr>
        <w:t>,</w:t>
      </w:r>
      <w:r w:rsidRPr="00F61653">
        <w:rPr>
          <w:lang w:val="en-GB"/>
        </w:rPr>
        <w:t xml:space="preserve"> heavy investment in </w:t>
      </w:r>
      <w:r w:rsidR="00E91925" w:rsidRPr="00F61653">
        <w:rPr>
          <w:lang w:val="en-GB"/>
        </w:rPr>
        <w:t xml:space="preserve">strengthening </w:t>
      </w:r>
      <w:r w:rsidRPr="00F61653">
        <w:rPr>
          <w:lang w:val="en-GB"/>
        </w:rPr>
        <w:t>capacity of existing structures at national and district level for GoU, CSOs and the private sector. Although GoU heavily participated in the design of UNDAF, some national level MDAs pointed out limited involvement in implementation and monitoring of UNDAF interventions. However, the transformation, being a process, has not yet been fully integrated and the responses gathered from interviews carried out at MTE indicate that in some instances, some UN agencies were said to be directly implementing interventions, for instance some UN agencies implement activities directly targeting parliamentarians, and others fund/implement directly in districts and schools.</w:t>
      </w:r>
    </w:p>
    <w:p w14:paraId="51AE5DFA" w14:textId="77777777" w:rsidR="00651E68" w:rsidRPr="00F61653" w:rsidRDefault="00651E68" w:rsidP="006D0391">
      <w:pPr>
        <w:jc w:val="both"/>
        <w:rPr>
          <w:lang w:val="en-GB"/>
        </w:rPr>
      </w:pPr>
    </w:p>
    <w:p w14:paraId="3911063F" w14:textId="062FAA7F" w:rsidR="007A5CC4" w:rsidRDefault="00593F84" w:rsidP="006D0391">
      <w:pPr>
        <w:jc w:val="both"/>
        <w:rPr>
          <w:lang w:val="en-GB"/>
        </w:rPr>
      </w:pPr>
      <w:r w:rsidRPr="00F61653">
        <w:rPr>
          <w:b/>
          <w:lang w:val="en-GB"/>
        </w:rPr>
        <w:t xml:space="preserve">M&amp;E </w:t>
      </w:r>
      <w:r w:rsidR="00D81BBB" w:rsidRPr="00F61653">
        <w:rPr>
          <w:b/>
          <w:lang w:val="en-GB"/>
        </w:rPr>
        <w:t>Framework</w:t>
      </w:r>
      <w:r w:rsidR="00D81BBB">
        <w:rPr>
          <w:b/>
          <w:lang w:val="en-GB"/>
        </w:rPr>
        <w:t>:</w:t>
      </w:r>
      <w:r w:rsidR="00D81BBB" w:rsidRPr="00F61653">
        <w:rPr>
          <w:lang w:val="en-GB"/>
        </w:rPr>
        <w:t xml:space="preserve"> Most</w:t>
      </w:r>
      <w:r w:rsidR="007A5CC4" w:rsidRPr="00F61653">
        <w:rPr>
          <w:lang w:val="en-GB"/>
        </w:rPr>
        <w:t xml:space="preserve"> of the indicators were deemed appropriate for measuring achievements against targets</w:t>
      </w:r>
      <w:r w:rsidR="00507E5E">
        <w:rPr>
          <w:lang w:val="en-GB"/>
        </w:rPr>
        <w:t xml:space="preserve"> and</w:t>
      </w:r>
      <w:r w:rsidR="007A5CC4" w:rsidRPr="00F61653">
        <w:rPr>
          <w:lang w:val="en-GB"/>
        </w:rPr>
        <w:t xml:space="preserve"> </w:t>
      </w:r>
      <w:r w:rsidR="00507E5E">
        <w:rPr>
          <w:lang w:val="en-GB"/>
        </w:rPr>
        <w:t>r</w:t>
      </w:r>
      <w:r w:rsidR="007A5CC4" w:rsidRPr="00F61653">
        <w:rPr>
          <w:lang w:val="en-GB"/>
        </w:rPr>
        <w:t>elevant data sources were identified for the indicators and targets are clearly defined. However, the following weaknesses were noted</w:t>
      </w:r>
      <w:r w:rsidR="00752D82">
        <w:rPr>
          <w:lang w:val="en-GB"/>
        </w:rPr>
        <w:t xml:space="preserve"> such as lack of</w:t>
      </w:r>
      <w:r w:rsidR="007219E5">
        <w:rPr>
          <w:lang w:val="en-GB"/>
        </w:rPr>
        <w:t xml:space="preserve"> </w:t>
      </w:r>
      <w:r w:rsidR="007219E5" w:rsidRPr="00F61653">
        <w:rPr>
          <w:lang w:val="en-GB"/>
        </w:rPr>
        <w:t>costed M&amp;E plan</w:t>
      </w:r>
      <w:r w:rsidR="007219E5">
        <w:rPr>
          <w:lang w:val="en-GB"/>
        </w:rPr>
        <w:t>,</w:t>
      </w:r>
      <w:r w:rsidR="007A5CC4" w:rsidRPr="00F61653">
        <w:rPr>
          <w:lang w:val="en-GB"/>
        </w:rPr>
        <w:t xml:space="preserve"> </w:t>
      </w:r>
      <w:r w:rsidR="007219E5">
        <w:rPr>
          <w:lang w:val="en-GB"/>
        </w:rPr>
        <w:t xml:space="preserve">lack  of </w:t>
      </w:r>
      <w:r w:rsidR="007A5CC4" w:rsidRPr="00F61653">
        <w:rPr>
          <w:lang w:val="en-GB"/>
        </w:rPr>
        <w:t>data for some indicators; some indicator statements not being SMART; lack of comprehensive indicator definitions</w:t>
      </w:r>
      <w:r w:rsidR="00752D82">
        <w:rPr>
          <w:lang w:val="en-GB"/>
        </w:rPr>
        <w:t xml:space="preserve"> and the indicator tracking table not being regularly upda</w:t>
      </w:r>
      <w:r w:rsidR="00D449FA">
        <w:rPr>
          <w:lang w:val="en-GB"/>
        </w:rPr>
        <w:t>ted</w:t>
      </w:r>
      <w:r w:rsidR="0007484C">
        <w:rPr>
          <w:lang w:val="en-GB"/>
        </w:rPr>
        <w:t xml:space="preserve"> are likely to impede M&amp;E if not addressed</w:t>
      </w:r>
      <w:r w:rsidR="007A5CC4" w:rsidRPr="00F61653">
        <w:rPr>
          <w:lang w:val="en-GB"/>
        </w:rPr>
        <w:t xml:space="preserve">. </w:t>
      </w:r>
    </w:p>
    <w:p w14:paraId="345CF878" w14:textId="77777777" w:rsidR="00651E68" w:rsidRPr="00F61653" w:rsidRDefault="00651E68" w:rsidP="006D0391">
      <w:pPr>
        <w:jc w:val="both"/>
        <w:rPr>
          <w:lang w:val="en-GB"/>
        </w:rPr>
      </w:pPr>
    </w:p>
    <w:p w14:paraId="78E83057" w14:textId="77777777" w:rsidR="007A5CC4" w:rsidRPr="00F61653" w:rsidRDefault="007A5CC4" w:rsidP="006D0391">
      <w:pPr>
        <w:jc w:val="both"/>
        <w:rPr>
          <w:b/>
          <w:lang w:val="en-GB"/>
        </w:rPr>
      </w:pPr>
      <w:r w:rsidRPr="00F61653">
        <w:rPr>
          <w:b/>
          <w:lang w:val="en-GB"/>
        </w:rPr>
        <w:t>UN Reforms including new approaches to financing being considered by UNDAF</w:t>
      </w:r>
    </w:p>
    <w:p w14:paraId="7E936FEA" w14:textId="5566DF2B" w:rsidR="007A5CC4" w:rsidRPr="00F61653" w:rsidRDefault="007A5CC4" w:rsidP="006D0391">
      <w:pPr>
        <w:jc w:val="both"/>
        <w:rPr>
          <w:lang w:val="en-GB"/>
        </w:rPr>
      </w:pPr>
      <w:r w:rsidRPr="00F61653">
        <w:rPr>
          <w:lang w:val="en-GB"/>
        </w:rPr>
        <w:t xml:space="preserve">UN in Uganda is on the right track in implementing the UN reforms as evidenced by the following: a) reinvigorated Resident Coordinator system; b) Hybrid funding formula; c) </w:t>
      </w:r>
      <w:r w:rsidR="004C76B5">
        <w:rPr>
          <w:lang w:val="en-GB"/>
        </w:rPr>
        <w:t>e</w:t>
      </w:r>
      <w:r w:rsidRPr="00F61653">
        <w:rPr>
          <w:lang w:val="en-GB"/>
        </w:rPr>
        <w:t xml:space="preserve">stablishment of a new generation of </w:t>
      </w:r>
      <w:r w:rsidR="00BB5246">
        <w:rPr>
          <w:lang w:val="en-GB"/>
        </w:rPr>
        <w:t>UNCT</w:t>
      </w:r>
      <w:r w:rsidRPr="00F61653">
        <w:rPr>
          <w:lang w:val="en-GB"/>
        </w:rPr>
        <w:t xml:space="preserve">; d) Early adaptation of some of the UN reforms, for instance the DaO modalities; there are established UN area coordination offices at regional level specifically to implement DaO at regional level; e) </w:t>
      </w:r>
      <w:r w:rsidR="004C76B5">
        <w:rPr>
          <w:lang w:val="en-GB"/>
        </w:rPr>
        <w:t>t</w:t>
      </w:r>
      <w:r w:rsidRPr="00F61653">
        <w:rPr>
          <w:lang w:val="en-GB"/>
        </w:rPr>
        <w:t>he BOS strategy was launched and is operational.</w:t>
      </w:r>
    </w:p>
    <w:p w14:paraId="79395D04" w14:textId="77777777" w:rsidR="0051002F" w:rsidRPr="00F61653" w:rsidRDefault="0051002F" w:rsidP="006D0391">
      <w:pPr>
        <w:jc w:val="both"/>
        <w:rPr>
          <w:b/>
          <w:lang w:val="en-GB"/>
        </w:rPr>
      </w:pPr>
    </w:p>
    <w:p w14:paraId="5AC543B7" w14:textId="205DF4A5" w:rsidR="007A5CC4" w:rsidRPr="00F61653" w:rsidRDefault="007A5CC4" w:rsidP="006D0391">
      <w:pPr>
        <w:jc w:val="both"/>
        <w:rPr>
          <w:lang w:val="en-GB"/>
        </w:rPr>
      </w:pPr>
    </w:p>
    <w:p w14:paraId="6A40B48E" w14:textId="77777777" w:rsidR="00BC5E8D" w:rsidRPr="00F61653" w:rsidRDefault="00BC5E8D" w:rsidP="006D0391">
      <w:pPr>
        <w:jc w:val="both"/>
        <w:rPr>
          <w:rFonts w:eastAsia="Times New Roman"/>
          <w:color w:val="231F20"/>
          <w:lang w:val="en-GB"/>
        </w:rPr>
      </w:pPr>
    </w:p>
    <w:p w14:paraId="5682CF74" w14:textId="77777777" w:rsidR="000A5ECB" w:rsidRPr="00F61653" w:rsidRDefault="000A5ECB" w:rsidP="006D0391">
      <w:pPr>
        <w:rPr>
          <w:lang w:val="en-GB"/>
        </w:rPr>
      </w:pPr>
      <w:r w:rsidRPr="00F61653">
        <w:rPr>
          <w:lang w:val="en-GB"/>
        </w:rPr>
        <w:br w:type="page"/>
      </w:r>
    </w:p>
    <w:p w14:paraId="735D738C" w14:textId="7E4A6C34" w:rsidR="000A5ECB" w:rsidRPr="00F61653" w:rsidRDefault="00975505" w:rsidP="006D0391">
      <w:pPr>
        <w:keepNext/>
        <w:jc w:val="both"/>
        <w:outlineLvl w:val="0"/>
        <w:rPr>
          <w:rStyle w:val="Heading1Char"/>
          <w:rFonts w:ascii="Times New Roman" w:hAnsi="Times New Roman"/>
          <w:lang w:val="en-GB"/>
        </w:rPr>
      </w:pPr>
      <w:bookmarkStart w:id="206" w:name="_Toc532311572"/>
      <w:bookmarkStart w:id="207" w:name="_Toc532496864"/>
      <w:r w:rsidRPr="00F61653">
        <w:rPr>
          <w:rStyle w:val="Heading1Char"/>
          <w:rFonts w:ascii="Times New Roman" w:hAnsi="Times New Roman"/>
          <w:lang w:val="en-GB"/>
        </w:rPr>
        <w:t>6</w:t>
      </w:r>
      <w:r w:rsidR="000A5ECB" w:rsidRPr="00F61653">
        <w:rPr>
          <w:rStyle w:val="Heading1Char"/>
          <w:rFonts w:ascii="Times New Roman" w:hAnsi="Times New Roman"/>
          <w:lang w:val="en-GB"/>
        </w:rPr>
        <w:t>.0 RECOMMENDATIONS</w:t>
      </w:r>
      <w:bookmarkEnd w:id="206"/>
      <w:bookmarkEnd w:id="207"/>
    </w:p>
    <w:p w14:paraId="6326BCF7" w14:textId="60A29F0E" w:rsidR="000A5ECB" w:rsidRPr="00F61653" w:rsidRDefault="000A5ECB" w:rsidP="006D0391">
      <w:pPr>
        <w:jc w:val="both"/>
        <w:rPr>
          <w:rFonts w:eastAsia="Calibri"/>
          <w:lang w:val="en-GB" w:eastAsia="en-US"/>
        </w:rPr>
      </w:pPr>
      <w:r w:rsidRPr="00F61653">
        <w:rPr>
          <w:rFonts w:eastAsia="Calibri"/>
          <w:lang w:val="en-GB" w:eastAsia="en-US"/>
        </w:rPr>
        <w:t xml:space="preserve">Recommendations are presented under the sub-sections of </w:t>
      </w:r>
      <w:r w:rsidR="00651E68">
        <w:rPr>
          <w:rFonts w:eastAsia="Calibri"/>
          <w:lang w:val="en-GB" w:eastAsia="en-US"/>
        </w:rPr>
        <w:t xml:space="preserve">relevance, </w:t>
      </w:r>
      <w:r w:rsidRPr="00F61653">
        <w:rPr>
          <w:rFonts w:eastAsia="Calibri"/>
          <w:lang w:val="en-GB" w:eastAsia="en-US"/>
        </w:rPr>
        <w:t>effectiveness, efficiency and sustainability, M&amp;E framework, transformative approach</w:t>
      </w:r>
      <w:r w:rsidR="00651E68">
        <w:rPr>
          <w:rFonts w:eastAsia="Calibri"/>
          <w:lang w:val="en-GB" w:eastAsia="en-US"/>
        </w:rPr>
        <w:t xml:space="preserve">, </w:t>
      </w:r>
      <w:r w:rsidRPr="00F61653">
        <w:rPr>
          <w:rFonts w:eastAsia="Calibri"/>
          <w:lang w:val="en-GB" w:eastAsia="en-US"/>
        </w:rPr>
        <w:t>UN reforms</w:t>
      </w:r>
      <w:r w:rsidR="00AD4897">
        <w:rPr>
          <w:rFonts w:eastAsia="Calibri"/>
          <w:lang w:val="en-GB" w:eastAsia="en-US"/>
        </w:rPr>
        <w:t xml:space="preserve"> </w:t>
      </w:r>
      <w:r w:rsidRPr="00F61653">
        <w:rPr>
          <w:rFonts w:eastAsia="Calibri"/>
          <w:lang w:val="en-GB" w:eastAsia="en-US"/>
        </w:rPr>
        <w:t xml:space="preserve">and </w:t>
      </w:r>
      <w:r w:rsidR="00AD4897">
        <w:rPr>
          <w:rFonts w:eastAsia="Calibri"/>
          <w:lang w:val="en-GB" w:eastAsia="en-US"/>
        </w:rPr>
        <w:t xml:space="preserve">recommendations for the next </w:t>
      </w:r>
      <w:r w:rsidRPr="00F61653">
        <w:rPr>
          <w:rFonts w:eastAsia="Calibri"/>
          <w:lang w:val="en-GB" w:eastAsia="en-US"/>
        </w:rPr>
        <w:t>UNDAF</w:t>
      </w:r>
      <w:r w:rsidR="00AD4897">
        <w:rPr>
          <w:rFonts w:eastAsia="Calibri"/>
          <w:lang w:val="en-GB" w:eastAsia="en-US"/>
        </w:rPr>
        <w:t>.</w:t>
      </w:r>
    </w:p>
    <w:p w14:paraId="602C3A5A" w14:textId="77777777" w:rsidR="000A5ECB" w:rsidRPr="00F61653" w:rsidRDefault="000A5ECB" w:rsidP="006D0391">
      <w:pPr>
        <w:jc w:val="both"/>
        <w:rPr>
          <w:b/>
          <w:lang w:val="en-GB"/>
        </w:rPr>
      </w:pPr>
    </w:p>
    <w:p w14:paraId="61186F8C" w14:textId="77777777" w:rsidR="000A5ECB" w:rsidRPr="00F61653" w:rsidRDefault="000A5ECB" w:rsidP="006D0391">
      <w:pPr>
        <w:rPr>
          <w:b/>
          <w:lang w:val="en-GB"/>
        </w:rPr>
      </w:pPr>
      <w:r w:rsidRPr="00F61653">
        <w:rPr>
          <w:b/>
          <w:lang w:val="en-GB"/>
        </w:rPr>
        <w:t>Improving Relevance</w:t>
      </w:r>
    </w:p>
    <w:p w14:paraId="017C3437" w14:textId="59AB2E8B" w:rsidR="000A5ECB" w:rsidRPr="00905850" w:rsidRDefault="000A5ECB" w:rsidP="006D0391">
      <w:pPr>
        <w:numPr>
          <w:ilvl w:val="0"/>
          <w:numId w:val="22"/>
        </w:numPr>
        <w:jc w:val="both"/>
        <w:rPr>
          <w:rFonts w:eastAsia="Times New Roman"/>
          <w:b/>
          <w:bCs/>
          <w:lang w:val="en-GB"/>
        </w:rPr>
      </w:pPr>
      <w:r w:rsidRPr="00905850">
        <w:rPr>
          <w:rFonts w:eastAsia="Times New Roman"/>
          <w:b/>
          <w:bCs/>
          <w:lang w:val="en-GB"/>
        </w:rPr>
        <w:t xml:space="preserve">Strengthen GoU involvement and alignment to sector work-plans and DDPs. </w:t>
      </w:r>
      <w:r w:rsidRPr="00905850">
        <w:rPr>
          <w:rFonts w:eastAsia="Times New Roman"/>
          <w:bCs/>
          <w:lang w:val="en-GB"/>
        </w:rPr>
        <w:t xml:space="preserve">The UN </w:t>
      </w:r>
      <w:r w:rsidR="00B856BB">
        <w:rPr>
          <w:rFonts w:eastAsia="Times New Roman"/>
          <w:bCs/>
          <w:lang w:val="en-GB"/>
        </w:rPr>
        <w:t xml:space="preserve">through ORGs </w:t>
      </w:r>
      <w:r w:rsidRPr="00905850">
        <w:rPr>
          <w:rFonts w:eastAsia="Times New Roman"/>
          <w:bCs/>
          <w:lang w:val="en-GB"/>
        </w:rPr>
        <w:t xml:space="preserve">should engage </w:t>
      </w:r>
      <w:r w:rsidR="00B856BB">
        <w:rPr>
          <w:rFonts w:eastAsia="Times New Roman"/>
          <w:bCs/>
          <w:lang w:val="en-GB"/>
        </w:rPr>
        <w:t>MDAs and LGs</w:t>
      </w:r>
      <w:r w:rsidRPr="00905850">
        <w:rPr>
          <w:rFonts w:eastAsia="Times New Roman"/>
          <w:bCs/>
          <w:lang w:val="en-GB"/>
        </w:rPr>
        <w:t xml:space="preserve"> more in UNDAF planning and monitoring interventions for increased participation and stronger alignment to sector work-plans and DDPs.</w:t>
      </w:r>
    </w:p>
    <w:p w14:paraId="14EBDA1B" w14:textId="77777777" w:rsidR="007830DE" w:rsidRPr="00905850" w:rsidRDefault="007830DE" w:rsidP="006D0391">
      <w:pPr>
        <w:ind w:left="720"/>
        <w:jc w:val="both"/>
        <w:rPr>
          <w:rFonts w:eastAsia="Times New Roman"/>
          <w:b/>
          <w:bCs/>
          <w:lang w:val="en-GB"/>
        </w:rPr>
      </w:pPr>
    </w:p>
    <w:p w14:paraId="371AF329" w14:textId="59BCD219" w:rsidR="007A6A7A" w:rsidRDefault="007A6A7A" w:rsidP="006D0391">
      <w:pPr>
        <w:numPr>
          <w:ilvl w:val="0"/>
          <w:numId w:val="22"/>
        </w:numPr>
        <w:jc w:val="both"/>
        <w:rPr>
          <w:rFonts w:eastAsia="Times New Roman"/>
          <w:bCs/>
          <w:lang w:val="en-GB"/>
        </w:rPr>
      </w:pPr>
      <w:r w:rsidRPr="00905850">
        <w:rPr>
          <w:rFonts w:eastAsia="Times New Roman"/>
          <w:b/>
          <w:bCs/>
          <w:lang w:val="en-GB"/>
        </w:rPr>
        <w:t xml:space="preserve">Review the </w:t>
      </w:r>
      <w:r w:rsidR="004C76B5" w:rsidRPr="00905850">
        <w:rPr>
          <w:rFonts w:eastAsia="Times New Roman"/>
          <w:b/>
          <w:bCs/>
          <w:lang w:val="en-GB"/>
        </w:rPr>
        <w:t>Theo</w:t>
      </w:r>
      <w:r w:rsidRPr="00905850">
        <w:rPr>
          <w:rFonts w:eastAsia="Times New Roman"/>
          <w:b/>
          <w:bCs/>
          <w:lang w:val="en-GB"/>
        </w:rPr>
        <w:t xml:space="preserve">ry of Change. </w:t>
      </w:r>
      <w:r w:rsidRPr="00905850">
        <w:rPr>
          <w:rFonts w:eastAsia="Times New Roman"/>
          <w:bCs/>
          <w:lang w:val="en-GB"/>
        </w:rPr>
        <w:t>The UN</w:t>
      </w:r>
      <w:r w:rsidR="00892591">
        <w:rPr>
          <w:rFonts w:eastAsia="Times New Roman"/>
          <w:bCs/>
          <w:lang w:val="en-GB"/>
        </w:rPr>
        <w:t xml:space="preserve"> through the SIP heads and JUNT</w:t>
      </w:r>
      <w:r w:rsidR="00D93E17">
        <w:rPr>
          <w:rFonts w:eastAsia="Times New Roman"/>
          <w:bCs/>
          <w:lang w:val="en-GB"/>
        </w:rPr>
        <w:t xml:space="preserve"> M&amp;E</w:t>
      </w:r>
      <w:r w:rsidR="008276DA">
        <w:rPr>
          <w:rFonts w:eastAsia="Times New Roman"/>
          <w:bCs/>
          <w:lang w:val="en-GB"/>
        </w:rPr>
        <w:t xml:space="preserve"> group</w:t>
      </w:r>
      <w:r w:rsidR="00892591">
        <w:rPr>
          <w:rFonts w:eastAsia="Times New Roman"/>
          <w:bCs/>
          <w:lang w:val="en-GB"/>
        </w:rPr>
        <w:t xml:space="preserve"> </w:t>
      </w:r>
      <w:r w:rsidRPr="00905850">
        <w:rPr>
          <w:rFonts w:eastAsia="Times New Roman"/>
          <w:bCs/>
          <w:lang w:val="en-GB"/>
        </w:rPr>
        <w:t xml:space="preserve">should review the </w:t>
      </w:r>
      <w:r w:rsidR="00B856BB">
        <w:rPr>
          <w:rFonts w:eastAsia="Times New Roman"/>
          <w:bCs/>
          <w:lang w:val="en-GB"/>
        </w:rPr>
        <w:t>ToC</w:t>
      </w:r>
      <w:r w:rsidR="004C76B5" w:rsidRPr="00905850">
        <w:rPr>
          <w:rFonts w:eastAsia="Times New Roman"/>
          <w:bCs/>
          <w:lang w:val="en-GB"/>
        </w:rPr>
        <w:t xml:space="preserve"> </w:t>
      </w:r>
      <w:r w:rsidRPr="00905850">
        <w:rPr>
          <w:rFonts w:eastAsia="Times New Roman"/>
          <w:bCs/>
          <w:lang w:val="en-GB"/>
        </w:rPr>
        <w:t>to ensure logical link between some interventions, outputs and outcomes for, particularly, the interventions under learning and skills</w:t>
      </w:r>
      <w:r w:rsidR="00C66C94">
        <w:rPr>
          <w:rFonts w:eastAsia="Times New Roman"/>
          <w:bCs/>
          <w:lang w:val="en-GB"/>
        </w:rPr>
        <w:t xml:space="preserve"> </w:t>
      </w:r>
      <w:r w:rsidR="00E243AC">
        <w:rPr>
          <w:rFonts w:eastAsia="Times New Roman"/>
          <w:bCs/>
          <w:lang w:val="en-GB"/>
        </w:rPr>
        <w:t>development</w:t>
      </w:r>
      <w:r w:rsidRPr="00905850">
        <w:rPr>
          <w:rFonts w:eastAsia="Times New Roman"/>
          <w:bCs/>
          <w:lang w:val="en-GB"/>
        </w:rPr>
        <w:t xml:space="preserve">. The </w:t>
      </w:r>
      <w:r w:rsidR="009868F6">
        <w:rPr>
          <w:rFonts w:eastAsia="Times New Roman"/>
          <w:bCs/>
          <w:lang w:val="en-GB"/>
        </w:rPr>
        <w:t xml:space="preserve">JUNT M&amp;E group </w:t>
      </w:r>
      <w:r w:rsidRPr="00905850">
        <w:rPr>
          <w:rFonts w:eastAsia="Times New Roman"/>
          <w:bCs/>
          <w:lang w:val="en-GB"/>
        </w:rPr>
        <w:t>should revise the assumptions and targets under governance in relation to the timeframe to make them more realistic.</w:t>
      </w:r>
    </w:p>
    <w:p w14:paraId="541785EE" w14:textId="77777777" w:rsidR="000A654E" w:rsidRDefault="000A654E" w:rsidP="006D0391">
      <w:pPr>
        <w:pStyle w:val="ListParagraph"/>
        <w:rPr>
          <w:rFonts w:eastAsia="Times New Roman"/>
          <w:bCs/>
          <w:lang w:val="en-GB"/>
        </w:rPr>
      </w:pPr>
    </w:p>
    <w:p w14:paraId="20F89E62" w14:textId="718DE3D8" w:rsidR="000A654E" w:rsidRPr="00C328F3" w:rsidRDefault="000A654E" w:rsidP="006D0391">
      <w:pPr>
        <w:numPr>
          <w:ilvl w:val="0"/>
          <w:numId w:val="22"/>
        </w:numPr>
        <w:jc w:val="both"/>
        <w:rPr>
          <w:rFonts w:eastAsia="Times New Roman"/>
          <w:b/>
          <w:bCs/>
          <w:lang w:val="en-GB"/>
        </w:rPr>
      </w:pPr>
      <w:r w:rsidRPr="006D0391">
        <w:rPr>
          <w:rFonts w:eastAsia="Times New Roman"/>
          <w:b/>
          <w:bCs/>
          <w:lang w:val="en-GB"/>
        </w:rPr>
        <w:t xml:space="preserve">Support SDG </w:t>
      </w:r>
      <w:r w:rsidR="00575F2D">
        <w:rPr>
          <w:rFonts w:eastAsia="Times New Roman"/>
          <w:b/>
          <w:bCs/>
          <w:lang w:val="en-GB"/>
        </w:rPr>
        <w:t>t</w:t>
      </w:r>
      <w:r w:rsidRPr="006D0391">
        <w:rPr>
          <w:rFonts w:eastAsia="Times New Roman"/>
          <w:b/>
          <w:bCs/>
          <w:lang w:val="en-GB"/>
        </w:rPr>
        <w:t xml:space="preserve">racking and </w:t>
      </w:r>
      <w:r w:rsidR="00575F2D">
        <w:rPr>
          <w:rFonts w:eastAsia="Times New Roman"/>
          <w:b/>
          <w:bCs/>
          <w:lang w:val="en-GB"/>
        </w:rPr>
        <w:t>r</w:t>
      </w:r>
      <w:r w:rsidR="004C76B5" w:rsidRPr="006D0391">
        <w:rPr>
          <w:rFonts w:eastAsia="Times New Roman"/>
          <w:b/>
          <w:bCs/>
          <w:lang w:val="en-GB"/>
        </w:rPr>
        <w:t>epo</w:t>
      </w:r>
      <w:r w:rsidRPr="006D0391">
        <w:rPr>
          <w:rFonts w:eastAsia="Times New Roman"/>
          <w:b/>
          <w:bCs/>
          <w:lang w:val="en-GB"/>
        </w:rPr>
        <w:t>rting.</w:t>
      </w:r>
      <w:r>
        <w:rPr>
          <w:rFonts w:eastAsia="Times New Roman"/>
          <w:b/>
          <w:sz w:val="26"/>
          <w:szCs w:val="26"/>
          <w:lang w:val="en-GB"/>
        </w:rPr>
        <w:t xml:space="preserve"> </w:t>
      </w:r>
      <w:r w:rsidRPr="00D96178">
        <w:rPr>
          <w:rFonts w:eastAsia="Times New Roman"/>
          <w:bCs/>
          <w:lang w:val="en-GB"/>
        </w:rPr>
        <w:t xml:space="preserve">The </w:t>
      </w:r>
      <w:r w:rsidR="00E243AC">
        <w:rPr>
          <w:rFonts w:eastAsia="Times New Roman"/>
          <w:bCs/>
          <w:lang w:val="en-GB"/>
        </w:rPr>
        <w:t xml:space="preserve">SDG advisory group </w:t>
      </w:r>
      <w:r w:rsidR="00E25241">
        <w:rPr>
          <w:rFonts w:eastAsia="Times New Roman"/>
          <w:bCs/>
          <w:lang w:val="en-GB"/>
        </w:rPr>
        <w:t>should</w:t>
      </w:r>
      <w:r w:rsidR="00D74657">
        <w:rPr>
          <w:rFonts w:eastAsia="Times New Roman"/>
          <w:bCs/>
          <w:lang w:val="en-GB"/>
        </w:rPr>
        <w:t xml:space="preserve"> support the implementation of </w:t>
      </w:r>
      <w:r w:rsidR="00701691">
        <w:rPr>
          <w:rFonts w:eastAsia="Times New Roman"/>
          <w:bCs/>
          <w:lang w:val="en-GB"/>
        </w:rPr>
        <w:t xml:space="preserve">the </w:t>
      </w:r>
      <w:r w:rsidR="00701691" w:rsidRPr="000A654E">
        <w:rPr>
          <w:rFonts w:eastAsia="Times New Roman"/>
          <w:bCs/>
          <w:lang w:val="en-GB"/>
        </w:rPr>
        <w:t>SDG</w:t>
      </w:r>
      <w:r w:rsidRPr="00D96178">
        <w:rPr>
          <w:rFonts w:eastAsia="Times New Roman"/>
          <w:bCs/>
          <w:lang w:val="en-GB"/>
        </w:rPr>
        <w:t xml:space="preserve"> roadmap </w:t>
      </w:r>
      <w:r w:rsidR="00D74657">
        <w:rPr>
          <w:rFonts w:eastAsia="Times New Roman"/>
          <w:bCs/>
          <w:lang w:val="en-GB"/>
        </w:rPr>
        <w:t xml:space="preserve">including rallying development partners </w:t>
      </w:r>
      <w:r w:rsidR="00D81BBB">
        <w:rPr>
          <w:rFonts w:eastAsia="Times New Roman"/>
          <w:bCs/>
          <w:lang w:val="en-GB"/>
        </w:rPr>
        <w:t>to finance</w:t>
      </w:r>
      <w:r w:rsidR="00D74657">
        <w:rPr>
          <w:rFonts w:eastAsia="Times New Roman"/>
          <w:bCs/>
          <w:lang w:val="en-GB"/>
        </w:rPr>
        <w:t xml:space="preserve"> </w:t>
      </w:r>
      <w:r w:rsidR="00D74657" w:rsidRPr="00D74657">
        <w:rPr>
          <w:rFonts w:eastAsia="Times New Roman"/>
          <w:bCs/>
          <w:lang w:val="en-GB"/>
        </w:rPr>
        <w:t>critical activities established in this roadmap</w:t>
      </w:r>
      <w:r w:rsidR="00D74657">
        <w:rPr>
          <w:rFonts w:eastAsia="Times New Roman"/>
          <w:bCs/>
          <w:lang w:val="en-GB"/>
        </w:rPr>
        <w:t xml:space="preserve"> </w:t>
      </w:r>
      <w:r w:rsidRPr="00D96178">
        <w:rPr>
          <w:rFonts w:eastAsia="Times New Roman"/>
          <w:bCs/>
          <w:lang w:val="en-GB"/>
        </w:rPr>
        <w:t xml:space="preserve">and </w:t>
      </w:r>
      <w:r w:rsidR="00D74657" w:rsidRPr="00D74657">
        <w:rPr>
          <w:rFonts w:eastAsia="Times New Roman"/>
          <w:bCs/>
          <w:lang w:val="en-GB"/>
        </w:rPr>
        <w:t xml:space="preserve">ensuring that the national coordination </w:t>
      </w:r>
      <w:r w:rsidR="00D81BBB" w:rsidRPr="00D74657">
        <w:rPr>
          <w:rFonts w:eastAsia="Times New Roman"/>
          <w:bCs/>
          <w:lang w:val="en-GB"/>
        </w:rPr>
        <w:t>framework</w:t>
      </w:r>
      <w:r w:rsidR="00D81BBB">
        <w:rPr>
          <w:rFonts w:eastAsia="Times New Roman"/>
          <w:bCs/>
          <w:lang w:val="en-GB"/>
        </w:rPr>
        <w:t xml:space="preserve"> for</w:t>
      </w:r>
      <w:r w:rsidR="00D74657">
        <w:rPr>
          <w:rFonts w:eastAsia="Times New Roman"/>
          <w:bCs/>
          <w:lang w:val="en-GB"/>
        </w:rPr>
        <w:t xml:space="preserve"> SDG </w:t>
      </w:r>
      <w:r w:rsidR="00D81BBB">
        <w:rPr>
          <w:rFonts w:eastAsia="Times New Roman"/>
          <w:bCs/>
          <w:lang w:val="en-GB"/>
        </w:rPr>
        <w:t xml:space="preserve">implementation </w:t>
      </w:r>
      <w:r w:rsidR="00D81BBB" w:rsidRPr="00D74657">
        <w:rPr>
          <w:rFonts w:eastAsia="Times New Roman"/>
          <w:bCs/>
          <w:lang w:val="en-GB"/>
        </w:rPr>
        <w:t>is</w:t>
      </w:r>
      <w:r w:rsidR="00D74657" w:rsidRPr="00D74657">
        <w:rPr>
          <w:rFonts w:eastAsia="Times New Roman"/>
          <w:bCs/>
          <w:lang w:val="en-GB"/>
        </w:rPr>
        <w:t xml:space="preserve"> strengthene</w:t>
      </w:r>
      <w:r w:rsidR="00D74657">
        <w:rPr>
          <w:rFonts w:eastAsia="Times New Roman"/>
          <w:bCs/>
          <w:lang w:val="en-GB"/>
        </w:rPr>
        <w:t>d.</w:t>
      </w:r>
      <w:r>
        <w:rPr>
          <w:rFonts w:eastAsia="Times New Roman"/>
          <w:b/>
          <w:sz w:val="26"/>
          <w:szCs w:val="26"/>
          <w:lang w:val="en-GB"/>
        </w:rPr>
        <w:t xml:space="preserve"> </w:t>
      </w:r>
    </w:p>
    <w:p w14:paraId="28B0680F" w14:textId="77777777" w:rsidR="00084077" w:rsidRDefault="00084077" w:rsidP="00C328F3">
      <w:pPr>
        <w:jc w:val="both"/>
        <w:rPr>
          <w:rFonts w:eastAsia="Times New Roman"/>
          <w:b/>
          <w:bCs/>
          <w:lang w:val="en-GB"/>
        </w:rPr>
      </w:pPr>
    </w:p>
    <w:p w14:paraId="5DFAE68B" w14:textId="77777777" w:rsidR="00084077" w:rsidRPr="00D96178" w:rsidRDefault="00084077" w:rsidP="006D0391">
      <w:pPr>
        <w:numPr>
          <w:ilvl w:val="0"/>
          <w:numId w:val="22"/>
        </w:numPr>
        <w:jc w:val="both"/>
        <w:rPr>
          <w:rFonts w:eastAsia="Times New Roman"/>
          <w:b/>
          <w:bCs/>
          <w:lang w:val="en-GB"/>
        </w:rPr>
      </w:pPr>
    </w:p>
    <w:p w14:paraId="65C979E0" w14:textId="77777777" w:rsidR="00084077" w:rsidRDefault="00084077" w:rsidP="00084077">
      <w:pPr>
        <w:pStyle w:val="ListParagraph"/>
        <w:numPr>
          <w:ilvl w:val="0"/>
          <w:numId w:val="22"/>
        </w:numPr>
        <w:jc w:val="both"/>
        <w:rPr>
          <w:lang w:val="en-GB"/>
        </w:rPr>
      </w:pPr>
      <w:r w:rsidRPr="006D0391">
        <w:rPr>
          <w:b/>
          <w:lang w:val="en-GB"/>
        </w:rPr>
        <w:t xml:space="preserve">Refine UNDAF structure. </w:t>
      </w:r>
      <w:r w:rsidRPr="00274BB9">
        <w:rPr>
          <w:lang w:val="en-GB"/>
        </w:rPr>
        <w:t>UNCT should reactivate/activate the functionality of pillars and some ORGs through closer monitoring and follow up and annual performance review against the ToRs. The chairing of pillars and ORGs should be rotational annually.</w:t>
      </w:r>
      <w:r w:rsidRPr="003E55A4">
        <w:rPr>
          <w:lang w:val="en-GB"/>
        </w:rPr>
        <w:t xml:space="preserve"> The UNCT should consider reviewing and merging some ORGs and areas of convergence to enhance synergies and reduce duplication; for instance, health could be merged with HIV and AIDS; GBV/VAC could be merged with social protection and infrastructure, production, trade could be merged with employment. The UNCT should increase UN agency focal persons to ORGs to at least two people for wider participation and strengthen inter-ORG interactions through quarterly planning and review meetings. </w:t>
      </w:r>
    </w:p>
    <w:p w14:paraId="7D556681" w14:textId="77777777" w:rsidR="00084077" w:rsidRPr="00274BB9" w:rsidRDefault="00084077" w:rsidP="00084077">
      <w:pPr>
        <w:pStyle w:val="ListParagraph"/>
        <w:jc w:val="both"/>
        <w:rPr>
          <w:lang w:val="en-GB"/>
        </w:rPr>
      </w:pPr>
    </w:p>
    <w:p w14:paraId="504A64CA" w14:textId="77777777" w:rsidR="00084077" w:rsidRPr="00EA49EC" w:rsidRDefault="00084077" w:rsidP="00084077">
      <w:pPr>
        <w:pStyle w:val="ListParagraph"/>
        <w:numPr>
          <w:ilvl w:val="0"/>
          <w:numId w:val="22"/>
        </w:numPr>
        <w:jc w:val="both"/>
        <w:rPr>
          <w:rFonts w:eastAsia="Times New Roman"/>
          <w:b/>
          <w:sz w:val="26"/>
          <w:szCs w:val="26"/>
          <w:lang w:val="en-GB"/>
        </w:rPr>
      </w:pPr>
      <w:r w:rsidRPr="006D0391">
        <w:rPr>
          <w:b/>
          <w:lang w:val="en-GB"/>
        </w:rPr>
        <w:t>Develop an implementation plan for MTE recommendations</w:t>
      </w:r>
      <w:r w:rsidRPr="00655663">
        <w:rPr>
          <w:lang w:val="en-GB"/>
        </w:rPr>
        <w:t xml:space="preserve">. The PRG and ORGs should develop an implementation plan with timelines to implement </w:t>
      </w:r>
      <w:r>
        <w:rPr>
          <w:lang w:val="en-GB"/>
        </w:rPr>
        <w:t xml:space="preserve">and track </w:t>
      </w:r>
      <w:r w:rsidRPr="00655663">
        <w:rPr>
          <w:lang w:val="en-GB"/>
        </w:rPr>
        <w:t xml:space="preserve">MTE recommendations </w:t>
      </w:r>
      <w:r>
        <w:rPr>
          <w:lang w:val="en-GB"/>
        </w:rPr>
        <w:t>within one month after approval of MTE report.</w:t>
      </w:r>
    </w:p>
    <w:p w14:paraId="330DBD40" w14:textId="77777777" w:rsidR="000A5ECB" w:rsidRPr="00F61653" w:rsidRDefault="000A5ECB" w:rsidP="006D0391">
      <w:pPr>
        <w:keepNext/>
        <w:keepLines/>
        <w:outlineLvl w:val="1"/>
        <w:rPr>
          <w:rFonts w:eastAsia="Times New Roman"/>
          <w:color w:val="2E74B5"/>
          <w:sz w:val="26"/>
          <w:szCs w:val="26"/>
          <w:lang w:val="en-GB"/>
        </w:rPr>
      </w:pPr>
    </w:p>
    <w:p w14:paraId="3121FE97" w14:textId="77777777" w:rsidR="000A5ECB" w:rsidRPr="00F61653" w:rsidRDefault="000A5ECB" w:rsidP="006D0391">
      <w:pPr>
        <w:rPr>
          <w:b/>
          <w:lang w:val="en-GB"/>
        </w:rPr>
      </w:pPr>
      <w:r w:rsidRPr="00F61653">
        <w:rPr>
          <w:b/>
          <w:lang w:val="en-GB"/>
        </w:rPr>
        <w:t>Improving Effectiveness</w:t>
      </w:r>
    </w:p>
    <w:p w14:paraId="48D61D14" w14:textId="43A2648D" w:rsidR="00905850" w:rsidRPr="00F61653" w:rsidRDefault="000A5ECB" w:rsidP="006D0391">
      <w:pPr>
        <w:jc w:val="both"/>
        <w:rPr>
          <w:rFonts w:eastAsia="Times New Roman"/>
          <w:b/>
          <w:bCs/>
          <w:lang w:val="en-GB"/>
        </w:rPr>
      </w:pPr>
      <w:r w:rsidRPr="00F61653">
        <w:rPr>
          <w:rFonts w:eastAsia="Times New Roman"/>
          <w:b/>
          <w:bCs/>
          <w:lang w:val="en-GB"/>
        </w:rPr>
        <w:t xml:space="preserve">Governance </w:t>
      </w:r>
    </w:p>
    <w:p w14:paraId="6101B127" w14:textId="725B4963" w:rsidR="00365F4F" w:rsidRDefault="00D06499" w:rsidP="006D0391">
      <w:pPr>
        <w:numPr>
          <w:ilvl w:val="0"/>
          <w:numId w:val="22"/>
        </w:numPr>
        <w:jc w:val="both"/>
        <w:rPr>
          <w:rFonts w:eastAsia="Times New Roman"/>
          <w:bCs/>
          <w:lang w:val="en-GB"/>
        </w:rPr>
      </w:pPr>
      <w:r w:rsidRPr="00F61653">
        <w:rPr>
          <w:rFonts w:eastAsia="Times New Roman"/>
          <w:b/>
          <w:bCs/>
          <w:lang w:val="en-GB"/>
        </w:rPr>
        <w:t xml:space="preserve">Enhance support for strengthening the rule of law in Uganda. </w:t>
      </w:r>
      <w:r w:rsidRPr="00F61653">
        <w:rPr>
          <w:rFonts w:eastAsia="Times New Roman"/>
          <w:bCs/>
          <w:lang w:val="en-GB"/>
        </w:rPr>
        <w:t>UN</w:t>
      </w:r>
      <w:r w:rsidR="000D60B5">
        <w:rPr>
          <w:rFonts w:eastAsia="Times New Roman"/>
          <w:bCs/>
          <w:lang w:val="en-GB"/>
        </w:rPr>
        <w:t xml:space="preserve"> </w:t>
      </w:r>
      <w:r w:rsidRPr="00F61653">
        <w:rPr>
          <w:rFonts w:eastAsia="Times New Roman"/>
          <w:bCs/>
          <w:lang w:val="en-GB"/>
        </w:rPr>
        <w:t>should support Parliament</w:t>
      </w:r>
      <w:r w:rsidR="00B712A8">
        <w:rPr>
          <w:rFonts w:eastAsia="Times New Roman"/>
          <w:bCs/>
          <w:lang w:val="en-GB"/>
        </w:rPr>
        <w:t xml:space="preserve"> and the</w:t>
      </w:r>
      <w:r w:rsidRPr="00F61653">
        <w:rPr>
          <w:rFonts w:eastAsia="Times New Roman"/>
          <w:bCs/>
          <w:lang w:val="en-GB"/>
        </w:rPr>
        <w:t xml:space="preserve"> Law Reform Commission to fast-track implementation of interventions such as those supporting electoral reforms (key constitutional reforms, Electoral Commission Act, Presidential Parliamentary Elections Act and the Local Governments Act) and separation of powers through rolling out think tanks to enhance achievement of governance outcomes.</w:t>
      </w:r>
      <w:r w:rsidR="009563D8" w:rsidRPr="00F61653">
        <w:rPr>
          <w:rFonts w:eastAsia="Times New Roman"/>
          <w:bCs/>
          <w:lang w:val="en-GB"/>
        </w:rPr>
        <w:t xml:space="preserve"> </w:t>
      </w:r>
      <w:r w:rsidR="004063EE" w:rsidRPr="00F61653">
        <w:rPr>
          <w:rFonts w:eastAsia="Times New Roman"/>
          <w:bCs/>
          <w:lang w:val="en-GB"/>
        </w:rPr>
        <w:t xml:space="preserve">To increase women representation in </w:t>
      </w:r>
      <w:r w:rsidR="00B712A8" w:rsidRPr="00F61653">
        <w:rPr>
          <w:rFonts w:eastAsia="Times New Roman"/>
          <w:bCs/>
          <w:lang w:val="en-GB"/>
        </w:rPr>
        <w:t>Parlia</w:t>
      </w:r>
      <w:r w:rsidR="004063EE" w:rsidRPr="00F61653">
        <w:rPr>
          <w:rFonts w:eastAsia="Times New Roman"/>
          <w:bCs/>
          <w:lang w:val="en-GB"/>
        </w:rPr>
        <w:t>ment, the UN should scale up interventions that target prospective women leaders such as training in leadership</w:t>
      </w:r>
      <w:r w:rsidR="00BA0DA1">
        <w:rPr>
          <w:rFonts w:eastAsia="Times New Roman"/>
          <w:bCs/>
          <w:lang w:val="en-GB"/>
        </w:rPr>
        <w:t>, negotiation and advocacy</w:t>
      </w:r>
      <w:r w:rsidR="004063EE" w:rsidRPr="00F61653">
        <w:rPr>
          <w:rFonts w:eastAsia="Times New Roman"/>
          <w:bCs/>
          <w:lang w:val="en-GB"/>
        </w:rPr>
        <w:t xml:space="preserve">. </w:t>
      </w:r>
      <w:r w:rsidR="001D49DC">
        <w:rPr>
          <w:rFonts w:eastAsia="Times New Roman"/>
          <w:bCs/>
          <w:lang w:val="en-GB"/>
        </w:rPr>
        <w:t xml:space="preserve">The </w:t>
      </w:r>
      <w:r w:rsidR="000D60B5">
        <w:rPr>
          <w:rFonts w:eastAsia="Times New Roman"/>
          <w:bCs/>
          <w:lang w:val="en-GB"/>
        </w:rPr>
        <w:t xml:space="preserve">MoJCA and MoLG with support from </w:t>
      </w:r>
      <w:r w:rsidR="00673225">
        <w:rPr>
          <w:rFonts w:eastAsia="Times New Roman"/>
          <w:bCs/>
          <w:lang w:val="en-GB"/>
        </w:rPr>
        <w:t>UN should</w:t>
      </w:r>
      <w:r w:rsidR="001D49DC">
        <w:rPr>
          <w:rFonts w:eastAsia="Times New Roman"/>
          <w:bCs/>
          <w:lang w:val="en-GB"/>
        </w:rPr>
        <w:t xml:space="preserve"> </w:t>
      </w:r>
      <w:r w:rsidR="000D60B5">
        <w:rPr>
          <w:rFonts w:eastAsia="Times New Roman"/>
          <w:bCs/>
          <w:lang w:val="en-GB"/>
        </w:rPr>
        <w:t>fast-</w:t>
      </w:r>
      <w:r w:rsidR="001D49DC">
        <w:rPr>
          <w:rFonts w:eastAsia="Times New Roman"/>
          <w:bCs/>
          <w:lang w:val="en-GB"/>
        </w:rPr>
        <w:t>track capacity</w:t>
      </w:r>
      <w:r w:rsidR="00BC62A5">
        <w:rPr>
          <w:rFonts w:eastAsia="Times New Roman"/>
          <w:bCs/>
          <w:lang w:val="en-GB"/>
        </w:rPr>
        <w:t xml:space="preserve"> strengthening of LC</w:t>
      </w:r>
      <w:r w:rsidR="001D49DC">
        <w:rPr>
          <w:rFonts w:eastAsia="Times New Roman"/>
          <w:bCs/>
          <w:lang w:val="en-GB"/>
        </w:rPr>
        <w:t xml:space="preserve"> I</w:t>
      </w:r>
      <w:r w:rsidR="000D60B5">
        <w:rPr>
          <w:rFonts w:eastAsia="Times New Roman"/>
          <w:bCs/>
          <w:lang w:val="en-GB"/>
        </w:rPr>
        <w:t>s</w:t>
      </w:r>
      <w:r w:rsidR="001D49DC">
        <w:rPr>
          <w:rFonts w:eastAsia="Times New Roman"/>
          <w:bCs/>
          <w:lang w:val="en-GB"/>
        </w:rPr>
        <w:t xml:space="preserve"> and II</w:t>
      </w:r>
      <w:r w:rsidR="000D60B5">
        <w:rPr>
          <w:rFonts w:eastAsia="Times New Roman"/>
          <w:bCs/>
          <w:lang w:val="en-GB"/>
        </w:rPr>
        <w:t>s</w:t>
      </w:r>
      <w:r w:rsidR="001D49DC">
        <w:rPr>
          <w:rFonts w:eastAsia="Times New Roman"/>
          <w:bCs/>
          <w:lang w:val="en-GB"/>
        </w:rPr>
        <w:t xml:space="preserve"> on t</w:t>
      </w:r>
      <w:r w:rsidR="00BC62A5">
        <w:rPr>
          <w:rFonts w:eastAsia="Times New Roman"/>
          <w:bCs/>
          <w:lang w:val="en-GB"/>
        </w:rPr>
        <w:t xml:space="preserve">heir roles and respective laws in order </w:t>
      </w:r>
      <w:r w:rsidR="003B08C3">
        <w:rPr>
          <w:rFonts w:eastAsia="Times New Roman"/>
          <w:bCs/>
          <w:lang w:val="en-GB"/>
        </w:rPr>
        <w:t>to strengthen</w:t>
      </w:r>
      <w:r w:rsidR="001D49DC">
        <w:rPr>
          <w:rFonts w:eastAsia="Times New Roman"/>
          <w:bCs/>
          <w:lang w:val="en-GB"/>
        </w:rPr>
        <w:t xml:space="preserve"> linkages between formal and informal justice systems. </w:t>
      </w:r>
      <w:r w:rsidR="003B08C3">
        <w:rPr>
          <w:rFonts w:eastAsia="Times New Roman"/>
          <w:bCs/>
          <w:lang w:val="en-GB"/>
        </w:rPr>
        <w:t xml:space="preserve">GoU, </w:t>
      </w:r>
      <w:r w:rsidR="00BC62A5">
        <w:rPr>
          <w:rFonts w:eastAsia="Times New Roman"/>
          <w:bCs/>
          <w:lang w:val="en-GB"/>
        </w:rPr>
        <w:t>UN</w:t>
      </w:r>
      <w:r w:rsidR="003B08C3">
        <w:rPr>
          <w:rFonts w:eastAsia="Times New Roman"/>
          <w:bCs/>
          <w:lang w:val="en-GB"/>
        </w:rPr>
        <w:t xml:space="preserve"> and other stakeholders</w:t>
      </w:r>
      <w:r w:rsidR="000D60B5">
        <w:rPr>
          <w:rFonts w:eastAsia="Times New Roman"/>
          <w:bCs/>
          <w:lang w:val="en-GB"/>
        </w:rPr>
        <w:t xml:space="preserve"> such as </w:t>
      </w:r>
      <w:r w:rsidR="00D95545">
        <w:rPr>
          <w:rFonts w:eastAsia="Times New Roman"/>
          <w:bCs/>
          <w:lang w:val="en-GB"/>
        </w:rPr>
        <w:t>religious and cultural institutions</w:t>
      </w:r>
      <w:r w:rsidR="00BC62A5">
        <w:rPr>
          <w:rFonts w:eastAsia="Times New Roman"/>
          <w:bCs/>
          <w:lang w:val="en-GB"/>
        </w:rPr>
        <w:t xml:space="preserve"> should</w:t>
      </w:r>
      <w:r w:rsidR="003B08C3">
        <w:rPr>
          <w:rFonts w:eastAsia="Times New Roman"/>
          <w:bCs/>
          <w:lang w:val="en-GB"/>
        </w:rPr>
        <w:t xml:space="preserve"> identify multiple strategies to</w:t>
      </w:r>
      <w:r w:rsidR="00BC62A5">
        <w:rPr>
          <w:rFonts w:eastAsia="Times New Roman"/>
          <w:bCs/>
          <w:lang w:val="en-GB"/>
        </w:rPr>
        <w:t xml:space="preserve"> ad</w:t>
      </w:r>
      <w:r w:rsidR="004063EE" w:rsidRPr="00F61653">
        <w:rPr>
          <w:rFonts w:eastAsia="Times New Roman"/>
          <w:bCs/>
          <w:lang w:val="en-GB"/>
        </w:rPr>
        <w:t>dress the negative soci</w:t>
      </w:r>
      <w:r w:rsidR="00655673">
        <w:rPr>
          <w:rFonts w:eastAsia="Times New Roman"/>
          <w:bCs/>
          <w:lang w:val="en-GB"/>
        </w:rPr>
        <w:t>al</w:t>
      </w:r>
      <w:r w:rsidR="004063EE" w:rsidRPr="00F61653">
        <w:rPr>
          <w:rFonts w:eastAsia="Times New Roman"/>
          <w:bCs/>
          <w:lang w:val="en-GB"/>
        </w:rPr>
        <w:t xml:space="preserve"> norms and beliefs </w:t>
      </w:r>
      <w:r w:rsidR="00F72F4F">
        <w:rPr>
          <w:rFonts w:eastAsia="Times New Roman"/>
          <w:bCs/>
          <w:lang w:val="en-GB"/>
        </w:rPr>
        <w:t>hindering</w:t>
      </w:r>
      <w:r w:rsidR="004063EE" w:rsidRPr="00F61653">
        <w:rPr>
          <w:rFonts w:eastAsia="Times New Roman"/>
          <w:bCs/>
          <w:lang w:val="en-GB"/>
        </w:rPr>
        <w:t xml:space="preserve"> women participation </w:t>
      </w:r>
      <w:r w:rsidR="004C05B3" w:rsidRPr="00F61653">
        <w:rPr>
          <w:rFonts w:eastAsia="Times New Roman"/>
          <w:bCs/>
          <w:lang w:val="en-GB"/>
        </w:rPr>
        <w:t xml:space="preserve">in </w:t>
      </w:r>
      <w:r w:rsidR="004C05B3">
        <w:rPr>
          <w:rFonts w:eastAsia="Times New Roman"/>
          <w:bCs/>
          <w:lang w:val="en-GB"/>
        </w:rPr>
        <w:t>governance</w:t>
      </w:r>
      <w:r w:rsidR="004063EE" w:rsidRPr="00F61653">
        <w:rPr>
          <w:rFonts w:eastAsia="Times New Roman"/>
          <w:bCs/>
          <w:lang w:val="en-GB"/>
        </w:rPr>
        <w:t>. The UN should fast-track i) innovations to enhance accountability at institutional level including the e-case management to address corruption; ii) planned interventions that has not been implemented such as reviewing party constitutions to promote women representation.</w:t>
      </w:r>
      <w:r w:rsidR="00F2426F">
        <w:rPr>
          <w:rFonts w:eastAsia="Times New Roman"/>
          <w:bCs/>
          <w:lang w:val="en-GB"/>
        </w:rPr>
        <w:t xml:space="preserve"> </w:t>
      </w:r>
      <w:r w:rsidR="00D95545">
        <w:rPr>
          <w:rFonts w:eastAsia="Times New Roman"/>
          <w:bCs/>
          <w:lang w:val="en-GB"/>
        </w:rPr>
        <w:t xml:space="preserve">The EC should scale up </w:t>
      </w:r>
      <w:r w:rsidR="00AA642F">
        <w:rPr>
          <w:rFonts w:eastAsia="Times New Roman"/>
          <w:bCs/>
          <w:lang w:val="en-GB"/>
        </w:rPr>
        <w:t>civic education</w:t>
      </w:r>
      <w:r w:rsidR="00D95545">
        <w:rPr>
          <w:rFonts w:eastAsia="Times New Roman"/>
          <w:bCs/>
          <w:lang w:val="en-GB"/>
        </w:rPr>
        <w:t xml:space="preserve"> </w:t>
      </w:r>
      <w:r w:rsidR="00AA642F">
        <w:rPr>
          <w:rFonts w:eastAsia="Times New Roman"/>
          <w:bCs/>
          <w:lang w:val="en-GB"/>
        </w:rPr>
        <w:t>including aspects of</w:t>
      </w:r>
      <w:r w:rsidR="00D95545">
        <w:rPr>
          <w:rFonts w:eastAsia="Times New Roman"/>
          <w:bCs/>
          <w:lang w:val="en-GB"/>
        </w:rPr>
        <w:t xml:space="preserve"> voter </w:t>
      </w:r>
      <w:r w:rsidR="00365F4F">
        <w:rPr>
          <w:rFonts w:eastAsia="Times New Roman"/>
          <w:bCs/>
          <w:lang w:val="en-GB"/>
        </w:rPr>
        <w:t>bribery</w:t>
      </w:r>
      <w:r w:rsidR="00AA642F">
        <w:rPr>
          <w:rFonts w:eastAsia="Times New Roman"/>
          <w:bCs/>
          <w:lang w:val="en-GB"/>
        </w:rPr>
        <w:t xml:space="preserve"> and the</w:t>
      </w:r>
      <w:r w:rsidR="00D95545">
        <w:rPr>
          <w:rFonts w:eastAsia="Times New Roman"/>
          <w:bCs/>
          <w:lang w:val="en-GB"/>
        </w:rPr>
        <w:t xml:space="preserve"> Police</w:t>
      </w:r>
      <w:r w:rsidR="00F2426F">
        <w:rPr>
          <w:rFonts w:eastAsia="Times New Roman"/>
          <w:bCs/>
          <w:lang w:val="en-GB"/>
        </w:rPr>
        <w:t xml:space="preserve"> should enhance enforcement of laws against voter bribery</w:t>
      </w:r>
      <w:r w:rsidR="00E4614D">
        <w:rPr>
          <w:rFonts w:eastAsia="Times New Roman"/>
          <w:bCs/>
          <w:lang w:val="en-GB"/>
        </w:rPr>
        <w:t>.</w:t>
      </w:r>
      <w:r w:rsidR="00F2426F">
        <w:rPr>
          <w:rFonts w:eastAsia="Times New Roman"/>
          <w:bCs/>
          <w:lang w:val="en-GB"/>
        </w:rPr>
        <w:t xml:space="preserve"> </w:t>
      </w:r>
    </w:p>
    <w:p w14:paraId="69D9E0FD" w14:textId="77777777" w:rsidR="00365F4F" w:rsidRPr="00F61653" w:rsidRDefault="00365F4F" w:rsidP="006D0391">
      <w:pPr>
        <w:ind w:left="720"/>
        <w:jc w:val="both"/>
        <w:rPr>
          <w:rFonts w:eastAsia="Times New Roman"/>
          <w:bCs/>
          <w:lang w:val="en-GB"/>
        </w:rPr>
      </w:pPr>
    </w:p>
    <w:p w14:paraId="6F0255DA" w14:textId="070DC1E0" w:rsidR="00365F4F" w:rsidRDefault="004243BA" w:rsidP="006D0391">
      <w:pPr>
        <w:numPr>
          <w:ilvl w:val="0"/>
          <w:numId w:val="22"/>
        </w:numPr>
        <w:jc w:val="both"/>
        <w:rPr>
          <w:rFonts w:eastAsia="Times New Roman"/>
          <w:b/>
          <w:iCs/>
          <w:lang w:val="en-GB"/>
        </w:rPr>
      </w:pPr>
      <w:r>
        <w:rPr>
          <w:rFonts w:eastAsia="Times New Roman"/>
          <w:b/>
          <w:bCs/>
          <w:lang w:val="en-GB"/>
        </w:rPr>
        <w:t>C</w:t>
      </w:r>
      <w:r w:rsidR="000A5ECB" w:rsidRPr="000822B1">
        <w:rPr>
          <w:rFonts w:eastAsia="Times New Roman"/>
          <w:b/>
          <w:bCs/>
          <w:lang w:val="en-GB"/>
        </w:rPr>
        <w:t xml:space="preserve">apacity </w:t>
      </w:r>
      <w:r w:rsidR="00405105" w:rsidRPr="000822B1">
        <w:rPr>
          <w:rFonts w:eastAsia="Times New Roman"/>
          <w:b/>
          <w:bCs/>
          <w:lang w:val="en-GB"/>
        </w:rPr>
        <w:t>strengthening</w:t>
      </w:r>
      <w:r w:rsidR="000A5ECB" w:rsidRPr="000822B1">
        <w:rPr>
          <w:rFonts w:eastAsia="Times New Roman"/>
          <w:b/>
          <w:bCs/>
          <w:lang w:val="en-GB"/>
        </w:rPr>
        <w:t xml:space="preserve">. </w:t>
      </w:r>
      <w:r w:rsidR="000A5ECB" w:rsidRPr="00365F4F">
        <w:rPr>
          <w:rFonts w:eastAsia="Times New Roman"/>
          <w:bCs/>
          <w:lang w:val="en-GB"/>
        </w:rPr>
        <w:t xml:space="preserve">The UN </w:t>
      </w:r>
      <w:r w:rsidR="006E4F49" w:rsidRPr="00365F4F">
        <w:rPr>
          <w:rFonts w:eastAsia="Times New Roman"/>
          <w:bCs/>
          <w:lang w:val="en-GB"/>
        </w:rPr>
        <w:t xml:space="preserve">through ORGs should </w:t>
      </w:r>
      <w:r w:rsidR="000A5ECB" w:rsidRPr="00365F4F">
        <w:rPr>
          <w:rFonts w:eastAsia="Times New Roman"/>
          <w:bCs/>
          <w:lang w:val="en-GB"/>
        </w:rPr>
        <w:t>dialogue with MDAs to identify each other’s concerns with regard to absorption challenges and jointly forge a shared way forward.</w:t>
      </w:r>
      <w:r w:rsidR="00405105" w:rsidRPr="00365F4F">
        <w:rPr>
          <w:rFonts w:eastAsia="Times New Roman"/>
          <w:bCs/>
          <w:lang w:val="en-GB"/>
        </w:rPr>
        <w:t xml:space="preserve"> </w:t>
      </w:r>
      <w:r>
        <w:rPr>
          <w:rFonts w:eastAsia="Times New Roman"/>
          <w:bCs/>
          <w:lang w:val="en-GB"/>
        </w:rPr>
        <w:t>The Parliament</w:t>
      </w:r>
      <w:r w:rsidR="00405105" w:rsidRPr="00365F4F">
        <w:rPr>
          <w:rFonts w:eastAsia="Times New Roman"/>
          <w:bCs/>
          <w:lang w:val="en-GB"/>
        </w:rPr>
        <w:t xml:space="preserve"> </w:t>
      </w:r>
      <w:r w:rsidR="002D7193" w:rsidRPr="00365F4F">
        <w:rPr>
          <w:rFonts w:eastAsia="Times New Roman"/>
          <w:bCs/>
          <w:lang w:val="en-GB"/>
        </w:rPr>
        <w:t>should review</w:t>
      </w:r>
      <w:r w:rsidR="00405105" w:rsidRPr="00365F4F">
        <w:rPr>
          <w:rFonts w:eastAsia="Times New Roman"/>
          <w:bCs/>
          <w:lang w:val="en-GB"/>
        </w:rPr>
        <w:t xml:space="preserve">, restructure and establish </w:t>
      </w:r>
      <w:r w:rsidR="00C57092" w:rsidRPr="00365F4F">
        <w:rPr>
          <w:rFonts w:eastAsia="Times New Roman"/>
          <w:bCs/>
          <w:lang w:val="en-GB"/>
        </w:rPr>
        <w:t>a</w:t>
      </w:r>
      <w:r w:rsidR="00405105" w:rsidRPr="00365F4F">
        <w:rPr>
          <w:rFonts w:eastAsia="Times New Roman"/>
          <w:bCs/>
          <w:lang w:val="en-GB"/>
        </w:rPr>
        <w:t xml:space="preserve"> viabl</w:t>
      </w:r>
      <w:r w:rsidR="00C57092" w:rsidRPr="00365F4F">
        <w:rPr>
          <w:rFonts w:eastAsia="Times New Roman"/>
          <w:bCs/>
          <w:lang w:val="en-GB"/>
        </w:rPr>
        <w:t>e</w:t>
      </w:r>
      <w:r w:rsidR="00405105" w:rsidRPr="00365F4F">
        <w:rPr>
          <w:rFonts w:eastAsia="Times New Roman"/>
          <w:bCs/>
          <w:lang w:val="en-GB"/>
        </w:rPr>
        <w:t xml:space="preserve"> </w:t>
      </w:r>
      <w:r w:rsidR="00C57092" w:rsidRPr="00365F4F">
        <w:rPr>
          <w:rFonts w:eastAsia="Times New Roman"/>
          <w:bCs/>
          <w:lang w:val="en-GB"/>
        </w:rPr>
        <w:t xml:space="preserve">number </w:t>
      </w:r>
      <w:r w:rsidR="00405105" w:rsidRPr="00365F4F">
        <w:rPr>
          <w:rFonts w:eastAsia="Times New Roman"/>
          <w:bCs/>
          <w:lang w:val="en-GB"/>
        </w:rPr>
        <w:t xml:space="preserve">of </w:t>
      </w:r>
      <w:r w:rsidR="00C57092" w:rsidRPr="00365F4F">
        <w:rPr>
          <w:rFonts w:eastAsia="Times New Roman"/>
          <w:bCs/>
          <w:lang w:val="en-GB"/>
        </w:rPr>
        <w:t>local governments</w:t>
      </w:r>
      <w:r w:rsidR="00405105" w:rsidRPr="00365F4F">
        <w:rPr>
          <w:rFonts w:eastAsia="Times New Roman"/>
          <w:bCs/>
          <w:lang w:val="en-GB"/>
        </w:rPr>
        <w:t xml:space="preserve"> to minimise public </w:t>
      </w:r>
      <w:r w:rsidR="002D7193" w:rsidRPr="00365F4F">
        <w:rPr>
          <w:rFonts w:eastAsia="Times New Roman"/>
          <w:bCs/>
          <w:lang w:val="en-GB"/>
        </w:rPr>
        <w:t>expenditure and</w:t>
      </w:r>
      <w:r w:rsidR="00C57092" w:rsidRPr="00365F4F">
        <w:rPr>
          <w:rFonts w:eastAsia="Times New Roman"/>
          <w:bCs/>
          <w:lang w:val="en-GB"/>
        </w:rPr>
        <w:t xml:space="preserve"> enhance service delivery.</w:t>
      </w:r>
      <w:r w:rsidR="00365F4F" w:rsidRPr="00365F4F">
        <w:rPr>
          <w:rFonts w:eastAsia="Times New Roman"/>
          <w:bCs/>
          <w:lang w:val="en-GB"/>
        </w:rPr>
        <w:t xml:space="preserve"> </w:t>
      </w:r>
      <w:r w:rsidR="00365F4F" w:rsidRPr="00E30FC5">
        <w:rPr>
          <w:rFonts w:eastAsia="Times New Roman"/>
          <w:iCs/>
          <w:lang w:val="en-GB"/>
        </w:rPr>
        <w:t xml:space="preserve">The UN through the governance SIP should support GoU in building the capacity of the institutions such as </w:t>
      </w:r>
      <w:r w:rsidR="00185294">
        <w:rPr>
          <w:rFonts w:eastAsia="Times New Roman"/>
          <w:iCs/>
          <w:lang w:val="en-GB"/>
        </w:rPr>
        <w:t>EC</w:t>
      </w:r>
      <w:r w:rsidR="00365F4F" w:rsidRPr="00E30FC5">
        <w:rPr>
          <w:rFonts w:eastAsia="Times New Roman"/>
          <w:iCs/>
          <w:lang w:val="en-GB"/>
        </w:rPr>
        <w:t>, JLOS, Police, CSOs</w:t>
      </w:r>
      <w:r w:rsidR="000822B1">
        <w:rPr>
          <w:rFonts w:eastAsia="Times New Roman"/>
          <w:iCs/>
          <w:lang w:val="en-GB"/>
        </w:rPr>
        <w:t>,</w:t>
      </w:r>
      <w:r w:rsidR="00365F4F" w:rsidRPr="00E30FC5">
        <w:rPr>
          <w:rFonts w:eastAsia="Times New Roman"/>
          <w:iCs/>
          <w:lang w:val="en-GB"/>
        </w:rPr>
        <w:t xml:space="preserve"> mediators, eminent persons, political and opinion leaders to promote peaceful political and electoral processes and enhance youth and women’s participation in legal and policy formulation on peace building and governance. Additionally</w:t>
      </w:r>
      <w:r w:rsidR="006F7E1C">
        <w:rPr>
          <w:rFonts w:eastAsia="Times New Roman"/>
          <w:iCs/>
          <w:lang w:val="en-GB"/>
        </w:rPr>
        <w:t>,</w:t>
      </w:r>
      <w:r w:rsidR="00365F4F" w:rsidRPr="00E30FC5">
        <w:rPr>
          <w:rFonts w:eastAsia="Times New Roman"/>
          <w:iCs/>
          <w:lang w:val="en-GB"/>
        </w:rPr>
        <w:t xml:space="preserve"> the UN should support GoU </w:t>
      </w:r>
      <w:r w:rsidR="006F7E1C">
        <w:rPr>
          <w:rFonts w:eastAsia="Times New Roman"/>
          <w:iCs/>
          <w:lang w:val="en-GB"/>
        </w:rPr>
        <w:t xml:space="preserve">to </w:t>
      </w:r>
      <w:r w:rsidR="00365F4F" w:rsidRPr="00E30FC5">
        <w:rPr>
          <w:rFonts w:eastAsia="Times New Roman"/>
          <w:iCs/>
          <w:lang w:val="en-GB"/>
        </w:rPr>
        <w:t>address cross-border issues that would threaten regional peace and stability especially while aware that the universality of the 2030 Agenda requires a rigorous approach to address shared challenges and solutions within and across countries, regions and around the world that go beyond national policy-making to result in more international collective action.</w:t>
      </w:r>
    </w:p>
    <w:p w14:paraId="0F54BF42" w14:textId="77777777" w:rsidR="00365F4F" w:rsidRPr="006D0391" w:rsidRDefault="00365F4F" w:rsidP="006D0391">
      <w:pPr>
        <w:jc w:val="both"/>
        <w:rPr>
          <w:rFonts w:eastAsia="Times New Roman"/>
          <w:iCs/>
          <w:lang w:val="en-GB"/>
        </w:rPr>
      </w:pPr>
    </w:p>
    <w:p w14:paraId="63C2FB88" w14:textId="108208B6" w:rsidR="00365F4F" w:rsidRPr="00F61653" w:rsidRDefault="000A5ECB" w:rsidP="006D0391">
      <w:pPr>
        <w:pStyle w:val="ListParagraph"/>
        <w:jc w:val="both"/>
        <w:rPr>
          <w:lang w:val="en-GB"/>
        </w:rPr>
      </w:pPr>
      <w:r w:rsidRPr="006D0391">
        <w:rPr>
          <w:b/>
          <w:lang w:val="en-GB"/>
        </w:rPr>
        <w:t>Human Capital Development</w:t>
      </w:r>
    </w:p>
    <w:p w14:paraId="6F3A15D2" w14:textId="6FA9512C" w:rsidR="000A5ECB" w:rsidRPr="006D0391" w:rsidRDefault="00D06499" w:rsidP="006D0391">
      <w:pPr>
        <w:pStyle w:val="ListParagraph"/>
        <w:numPr>
          <w:ilvl w:val="0"/>
          <w:numId w:val="22"/>
        </w:numPr>
        <w:jc w:val="both"/>
        <w:rPr>
          <w:rFonts w:eastAsia="Times New Roman"/>
          <w:iCs/>
          <w:lang w:val="en-GB"/>
        </w:rPr>
      </w:pPr>
      <w:r w:rsidRPr="006D0391">
        <w:rPr>
          <w:rFonts w:eastAsia="Times New Roman"/>
          <w:b/>
          <w:iCs/>
          <w:lang w:val="en-GB"/>
        </w:rPr>
        <w:t xml:space="preserve">Scale up support for prioritised interventions under SP, </w:t>
      </w:r>
      <w:r w:rsidR="008B79D0" w:rsidRPr="006D0391">
        <w:rPr>
          <w:rFonts w:eastAsia="Times New Roman"/>
          <w:b/>
          <w:iCs/>
          <w:lang w:val="en-GB"/>
        </w:rPr>
        <w:t xml:space="preserve">health, </w:t>
      </w:r>
      <w:r w:rsidRPr="006D0391">
        <w:rPr>
          <w:rFonts w:eastAsia="Times New Roman"/>
          <w:b/>
          <w:iCs/>
          <w:lang w:val="en-GB"/>
        </w:rPr>
        <w:t xml:space="preserve">education and WASH. </w:t>
      </w:r>
      <w:r w:rsidRPr="006D0391">
        <w:rPr>
          <w:rFonts w:eastAsia="Times New Roman"/>
          <w:iCs/>
          <w:lang w:val="en-GB"/>
        </w:rPr>
        <w:t>The UN should support key interventions in the SP policy such as livelihood enhancement</w:t>
      </w:r>
      <w:r w:rsidR="00E4614D" w:rsidRPr="006D0391">
        <w:rPr>
          <w:rFonts w:eastAsia="Times New Roman"/>
          <w:iCs/>
          <w:lang w:val="en-GB"/>
        </w:rPr>
        <w:t xml:space="preserve">, fast tracking the finalisation of the </w:t>
      </w:r>
      <w:r w:rsidR="00741748" w:rsidRPr="00365F4F">
        <w:rPr>
          <w:rFonts w:eastAsia="Times New Roman"/>
          <w:iCs/>
          <w:lang w:val="en-GB"/>
        </w:rPr>
        <w:t xml:space="preserve">National Health Insurance Policy </w:t>
      </w:r>
      <w:r w:rsidRPr="006D0391">
        <w:rPr>
          <w:rFonts w:eastAsia="Times New Roman"/>
          <w:iCs/>
          <w:lang w:val="en-GB"/>
        </w:rPr>
        <w:t>and develop a streamlined approach to advocate for and support a protection system that can prevent and respond to all forms of violence against vulnerable persons, including women</w:t>
      </w:r>
      <w:r w:rsidR="00E4614D" w:rsidRPr="006D0391">
        <w:rPr>
          <w:rFonts w:eastAsia="Times New Roman"/>
          <w:iCs/>
          <w:lang w:val="en-GB"/>
        </w:rPr>
        <w:t>, girls</w:t>
      </w:r>
      <w:r w:rsidRPr="006D0391">
        <w:rPr>
          <w:rFonts w:eastAsia="Times New Roman"/>
          <w:iCs/>
          <w:lang w:val="en-GB"/>
        </w:rPr>
        <w:t xml:space="preserve"> and </w:t>
      </w:r>
      <w:r w:rsidR="00E4614D" w:rsidRPr="006D0391">
        <w:rPr>
          <w:rFonts w:eastAsia="Times New Roman"/>
          <w:iCs/>
          <w:lang w:val="en-GB"/>
        </w:rPr>
        <w:t>boys</w:t>
      </w:r>
      <w:r w:rsidRPr="006D0391">
        <w:rPr>
          <w:rFonts w:eastAsia="Times New Roman"/>
          <w:iCs/>
          <w:lang w:val="en-GB"/>
        </w:rPr>
        <w:t>.</w:t>
      </w:r>
      <w:r w:rsidR="007D077F">
        <w:rPr>
          <w:rFonts w:eastAsia="Times New Roman"/>
          <w:iCs/>
          <w:lang w:val="en-GB"/>
        </w:rPr>
        <w:t xml:space="preserve"> </w:t>
      </w:r>
      <w:r w:rsidR="000822B1">
        <w:rPr>
          <w:rFonts w:eastAsia="Times New Roman"/>
          <w:iCs/>
          <w:lang w:val="en-GB"/>
        </w:rPr>
        <w:t>Relevant ORGs should r</w:t>
      </w:r>
      <w:r w:rsidR="000822B1" w:rsidRPr="006D0391">
        <w:rPr>
          <w:rFonts w:eastAsia="Times New Roman"/>
          <w:iCs/>
          <w:lang w:val="en-GB"/>
        </w:rPr>
        <w:t xml:space="preserve">eview </w:t>
      </w:r>
      <w:r w:rsidR="000A5ECB" w:rsidRPr="006D0391">
        <w:rPr>
          <w:rFonts w:eastAsia="Times New Roman"/>
          <w:iCs/>
          <w:lang w:val="en-GB"/>
        </w:rPr>
        <w:t>planned interventions under learning and skills development to ensure direct linkage to outcomes</w:t>
      </w:r>
      <w:r w:rsidR="00A96449" w:rsidRPr="006D0391">
        <w:rPr>
          <w:rFonts w:eastAsia="Times New Roman"/>
          <w:iCs/>
          <w:lang w:val="en-GB"/>
        </w:rPr>
        <w:t xml:space="preserve"> </w:t>
      </w:r>
      <w:r w:rsidR="000A5ECB" w:rsidRPr="006D0391">
        <w:rPr>
          <w:rFonts w:eastAsia="Times New Roman"/>
          <w:iCs/>
          <w:lang w:val="en-GB"/>
        </w:rPr>
        <w:t>and increase investment in WASH interventions</w:t>
      </w:r>
      <w:r w:rsidR="00A37015">
        <w:rPr>
          <w:rFonts w:eastAsia="Times New Roman"/>
          <w:iCs/>
          <w:lang w:val="en-GB"/>
        </w:rPr>
        <w:t xml:space="preserve"> such as handwashing facilities in schools and increased latrine coverage in</w:t>
      </w:r>
      <w:r w:rsidR="00C41D8A">
        <w:rPr>
          <w:rFonts w:eastAsia="Times New Roman"/>
          <w:iCs/>
          <w:lang w:val="en-GB"/>
        </w:rPr>
        <w:t xml:space="preserve"> schools and</w:t>
      </w:r>
      <w:r w:rsidR="00A37015">
        <w:rPr>
          <w:rFonts w:eastAsia="Times New Roman"/>
          <w:iCs/>
          <w:lang w:val="en-GB"/>
        </w:rPr>
        <w:t xml:space="preserve"> communities to toilets</w:t>
      </w:r>
      <w:r w:rsidR="000A5ECB" w:rsidRPr="006D0391">
        <w:rPr>
          <w:rFonts w:eastAsia="Times New Roman"/>
          <w:iCs/>
          <w:lang w:val="en-GB"/>
        </w:rPr>
        <w:t xml:space="preserve">. The </w:t>
      </w:r>
      <w:r w:rsidR="007D077F">
        <w:rPr>
          <w:rFonts w:eastAsia="Times New Roman"/>
          <w:iCs/>
          <w:lang w:val="en-GB"/>
        </w:rPr>
        <w:t>MGLSD and</w:t>
      </w:r>
      <w:r w:rsidR="007D077F" w:rsidRPr="006D0391">
        <w:rPr>
          <w:rFonts w:eastAsia="Times New Roman"/>
          <w:iCs/>
          <w:lang w:val="en-GB"/>
        </w:rPr>
        <w:t xml:space="preserve"> </w:t>
      </w:r>
      <w:r w:rsidR="007D077F">
        <w:rPr>
          <w:rFonts w:eastAsia="Times New Roman"/>
          <w:iCs/>
          <w:lang w:val="en-GB"/>
        </w:rPr>
        <w:t xml:space="preserve">MoES </w:t>
      </w:r>
      <w:r w:rsidR="000A5ECB" w:rsidRPr="006D0391">
        <w:rPr>
          <w:rFonts w:eastAsia="Times New Roman"/>
          <w:iCs/>
          <w:lang w:val="en-GB"/>
        </w:rPr>
        <w:t xml:space="preserve">should scale up </w:t>
      </w:r>
      <w:r w:rsidR="00BC5E1F">
        <w:rPr>
          <w:rFonts w:eastAsia="Times New Roman"/>
          <w:iCs/>
          <w:lang w:val="en-GB"/>
        </w:rPr>
        <w:t>community</w:t>
      </w:r>
      <w:r w:rsidR="000A5ECB" w:rsidRPr="006D0391">
        <w:rPr>
          <w:rFonts w:eastAsia="Times New Roman"/>
          <w:iCs/>
          <w:lang w:val="en-GB"/>
        </w:rPr>
        <w:t xml:space="preserve"> mobilization for increased education </w:t>
      </w:r>
      <w:r w:rsidR="008B79D0" w:rsidRPr="006D0391">
        <w:rPr>
          <w:rFonts w:eastAsia="Times New Roman"/>
          <w:iCs/>
          <w:lang w:val="en-GB"/>
        </w:rPr>
        <w:t xml:space="preserve">support. </w:t>
      </w:r>
      <w:r w:rsidR="007D077F">
        <w:rPr>
          <w:rFonts w:eastAsia="Times New Roman"/>
          <w:iCs/>
          <w:lang w:val="en-GB"/>
        </w:rPr>
        <w:t>MoH should s</w:t>
      </w:r>
      <w:r w:rsidR="008B79D0" w:rsidRPr="006D0391">
        <w:rPr>
          <w:rFonts w:eastAsia="Times New Roman"/>
          <w:iCs/>
          <w:lang w:val="en-GB"/>
        </w:rPr>
        <w:t xml:space="preserve">trengthen strategies of controlling population growth rate such as </w:t>
      </w:r>
      <w:r w:rsidR="00917913">
        <w:rPr>
          <w:rFonts w:eastAsia="Times New Roman"/>
          <w:iCs/>
          <w:lang w:val="en-GB"/>
        </w:rPr>
        <w:t xml:space="preserve">increases </w:t>
      </w:r>
      <w:r w:rsidR="008B79D0" w:rsidRPr="006D0391">
        <w:rPr>
          <w:rFonts w:eastAsia="Times New Roman"/>
          <w:iCs/>
          <w:lang w:val="en-GB"/>
        </w:rPr>
        <w:t>access to reproductive health services</w:t>
      </w:r>
      <w:r w:rsidR="00917913">
        <w:rPr>
          <w:rFonts w:eastAsia="Times New Roman"/>
          <w:iCs/>
          <w:lang w:val="en-GB"/>
        </w:rPr>
        <w:t>, including uptake modern contraceptives</w:t>
      </w:r>
      <w:r w:rsidR="00C95C9A" w:rsidRPr="006D0391">
        <w:rPr>
          <w:rFonts w:eastAsia="Times New Roman"/>
          <w:iCs/>
          <w:lang w:val="en-GB"/>
        </w:rPr>
        <w:t>.</w:t>
      </w:r>
    </w:p>
    <w:p w14:paraId="555679AB" w14:textId="51C04AF4" w:rsidR="008B79D0" w:rsidRPr="00D96178" w:rsidRDefault="008B79D0" w:rsidP="00C93094">
      <w:pPr>
        <w:jc w:val="both"/>
        <w:rPr>
          <w:rFonts w:eastAsia="Times New Roman"/>
          <w:iCs/>
          <w:lang w:val="en-GB"/>
        </w:rPr>
      </w:pPr>
    </w:p>
    <w:p w14:paraId="226415AC" w14:textId="35D37110" w:rsidR="000A5ECB" w:rsidRPr="00905850" w:rsidRDefault="000A5ECB" w:rsidP="00934A03">
      <w:pPr>
        <w:pStyle w:val="ListParagraph"/>
        <w:numPr>
          <w:ilvl w:val="0"/>
          <w:numId w:val="22"/>
        </w:numPr>
        <w:jc w:val="both"/>
        <w:rPr>
          <w:rFonts w:eastAsia="Times New Roman"/>
          <w:b/>
          <w:iCs/>
          <w:lang w:val="en-GB"/>
        </w:rPr>
      </w:pPr>
      <w:r w:rsidRPr="00905850">
        <w:rPr>
          <w:rFonts w:eastAsia="Times New Roman"/>
          <w:b/>
          <w:iCs/>
          <w:lang w:val="en-GB"/>
        </w:rPr>
        <w:t xml:space="preserve">Strengthen greater community and male involvement strategies. </w:t>
      </w:r>
      <w:r w:rsidRPr="00905850">
        <w:rPr>
          <w:rFonts w:eastAsia="Times New Roman"/>
          <w:iCs/>
          <w:lang w:val="en-GB"/>
        </w:rPr>
        <w:t xml:space="preserve">The </w:t>
      </w:r>
      <w:r w:rsidR="008E6DD8">
        <w:rPr>
          <w:rFonts w:eastAsia="Times New Roman"/>
          <w:iCs/>
          <w:lang w:val="en-GB"/>
        </w:rPr>
        <w:t>MGLSD</w:t>
      </w:r>
      <w:r w:rsidR="008E6DD8" w:rsidRPr="00905850">
        <w:rPr>
          <w:rFonts w:eastAsia="Times New Roman"/>
          <w:iCs/>
          <w:lang w:val="en-GB"/>
        </w:rPr>
        <w:t xml:space="preserve"> </w:t>
      </w:r>
      <w:r w:rsidR="008E6DD8">
        <w:rPr>
          <w:rFonts w:eastAsia="Times New Roman"/>
          <w:iCs/>
          <w:lang w:val="en-GB"/>
        </w:rPr>
        <w:t xml:space="preserve"> and relevant </w:t>
      </w:r>
      <w:r w:rsidRPr="00905850">
        <w:rPr>
          <w:rFonts w:eastAsia="Times New Roman"/>
          <w:iCs/>
          <w:lang w:val="en-GB"/>
        </w:rPr>
        <w:t xml:space="preserve">IPs should scale up </w:t>
      </w:r>
      <w:r w:rsidR="009A15EB">
        <w:rPr>
          <w:rFonts w:eastAsia="Times New Roman"/>
          <w:iCs/>
          <w:lang w:val="en-GB"/>
        </w:rPr>
        <w:t>community sensitisation</w:t>
      </w:r>
      <w:r w:rsidR="009A15EB" w:rsidRPr="00905850">
        <w:rPr>
          <w:rFonts w:eastAsia="Times New Roman"/>
          <w:iCs/>
          <w:lang w:val="en-GB"/>
        </w:rPr>
        <w:t xml:space="preserve"> </w:t>
      </w:r>
      <w:r w:rsidRPr="00905850">
        <w:rPr>
          <w:rFonts w:eastAsia="Times New Roman"/>
          <w:iCs/>
          <w:lang w:val="en-GB"/>
        </w:rPr>
        <w:t>through cultural and religious leaders to address root causes of GBV.</w:t>
      </w:r>
      <w:r w:rsidR="008E6DD8">
        <w:rPr>
          <w:rFonts w:eastAsia="Times New Roman"/>
          <w:iCs/>
          <w:lang w:val="en-GB"/>
        </w:rPr>
        <w:t xml:space="preserve"> </w:t>
      </w:r>
      <w:r w:rsidRPr="00905850">
        <w:rPr>
          <w:rFonts w:eastAsia="Times New Roman"/>
          <w:iCs/>
          <w:lang w:val="en-GB"/>
        </w:rPr>
        <w:t>Greater male involvement is vital in addressing gender inequalities as well as strengthening inclusion of the most discriminated and marginalized groups such as the youth, PWDs and elderly persons, to ensure no one is left behind.</w:t>
      </w:r>
      <w:r w:rsidR="008B79D0">
        <w:rPr>
          <w:rFonts w:eastAsia="Times New Roman"/>
          <w:iCs/>
          <w:lang w:val="en-GB"/>
        </w:rPr>
        <w:t xml:space="preserve"> </w:t>
      </w:r>
    </w:p>
    <w:p w14:paraId="74A03CD3" w14:textId="77777777" w:rsidR="000A5ECB" w:rsidRPr="00905850" w:rsidRDefault="000A5ECB" w:rsidP="00934A03">
      <w:pPr>
        <w:pStyle w:val="ListParagraph"/>
        <w:jc w:val="both"/>
        <w:rPr>
          <w:rFonts w:eastAsia="Times New Roman"/>
          <w:b/>
          <w:iCs/>
          <w:lang w:val="en-GB"/>
        </w:rPr>
      </w:pPr>
    </w:p>
    <w:p w14:paraId="424A6695" w14:textId="121112DE" w:rsidR="000A5ECB" w:rsidRPr="00905850" w:rsidRDefault="000A5ECB" w:rsidP="00C37B7D">
      <w:pPr>
        <w:pStyle w:val="ListParagraph"/>
        <w:numPr>
          <w:ilvl w:val="0"/>
          <w:numId w:val="22"/>
        </w:numPr>
        <w:jc w:val="both"/>
        <w:rPr>
          <w:rFonts w:eastAsia="Times New Roman"/>
          <w:b/>
          <w:iCs/>
          <w:lang w:val="en-GB"/>
        </w:rPr>
      </w:pPr>
      <w:r w:rsidRPr="00905850">
        <w:rPr>
          <w:rFonts w:eastAsia="Times New Roman"/>
          <w:b/>
          <w:iCs/>
          <w:lang w:val="en-GB"/>
        </w:rPr>
        <w:t xml:space="preserve">Inter-country UN agency collaboration. </w:t>
      </w:r>
      <w:r w:rsidRPr="00905850">
        <w:rPr>
          <w:rFonts w:eastAsia="Times New Roman"/>
          <w:iCs/>
          <w:lang w:val="en-GB"/>
        </w:rPr>
        <w:t>The UN</w:t>
      </w:r>
      <w:r w:rsidR="00305E4D">
        <w:rPr>
          <w:rFonts w:eastAsia="Times New Roman"/>
          <w:iCs/>
          <w:lang w:val="en-GB"/>
        </w:rPr>
        <w:t>CT</w:t>
      </w:r>
      <w:r w:rsidRPr="00905850">
        <w:rPr>
          <w:rFonts w:eastAsia="Times New Roman"/>
          <w:iCs/>
          <w:lang w:val="en-GB"/>
        </w:rPr>
        <w:t xml:space="preserve"> should enhance inter</w:t>
      </w:r>
      <w:r w:rsidR="00B712A8">
        <w:rPr>
          <w:rFonts w:eastAsia="Times New Roman"/>
          <w:iCs/>
          <w:lang w:val="en-GB"/>
        </w:rPr>
        <w:t>-</w:t>
      </w:r>
      <w:r w:rsidRPr="00905850">
        <w:rPr>
          <w:rFonts w:eastAsia="Times New Roman"/>
          <w:iCs/>
          <w:lang w:val="en-GB"/>
        </w:rPr>
        <w:t xml:space="preserve">country agency collaboration to address cross border issues </w:t>
      </w:r>
      <w:r w:rsidR="009D18AA">
        <w:rPr>
          <w:rFonts w:eastAsia="Times New Roman"/>
          <w:iCs/>
          <w:lang w:val="en-GB"/>
        </w:rPr>
        <w:t>such as</w:t>
      </w:r>
      <w:r w:rsidR="009D18AA" w:rsidRPr="00905850">
        <w:rPr>
          <w:rFonts w:eastAsia="Times New Roman"/>
          <w:iCs/>
          <w:lang w:val="en-GB"/>
        </w:rPr>
        <w:t xml:space="preserve"> </w:t>
      </w:r>
      <w:r w:rsidRPr="00905850">
        <w:rPr>
          <w:rFonts w:eastAsia="Times New Roman"/>
          <w:iCs/>
          <w:lang w:val="en-GB"/>
        </w:rPr>
        <w:t>under cover FGM</w:t>
      </w:r>
      <w:r w:rsidR="00305E4D">
        <w:rPr>
          <w:rFonts w:eastAsia="Times New Roman"/>
          <w:iCs/>
          <w:lang w:val="en-GB"/>
        </w:rPr>
        <w:t xml:space="preserve"> and epidemics such as Ebola.</w:t>
      </w:r>
    </w:p>
    <w:p w14:paraId="3B4E4CC1" w14:textId="77777777" w:rsidR="000A5ECB" w:rsidRPr="00F61653" w:rsidRDefault="000A5ECB" w:rsidP="000C7FB0">
      <w:pPr>
        <w:ind w:left="720"/>
        <w:jc w:val="both"/>
        <w:rPr>
          <w:rFonts w:eastAsia="Calibri"/>
          <w:color w:val="000000"/>
          <w:lang w:val="en-GB"/>
        </w:rPr>
      </w:pPr>
    </w:p>
    <w:p w14:paraId="45E34DCC" w14:textId="77777777" w:rsidR="000A5ECB" w:rsidRPr="00F61653" w:rsidRDefault="000A5ECB" w:rsidP="006D0391">
      <w:pPr>
        <w:jc w:val="both"/>
        <w:rPr>
          <w:b/>
          <w:lang w:val="en-GB"/>
        </w:rPr>
      </w:pPr>
      <w:r w:rsidRPr="00F61653">
        <w:rPr>
          <w:b/>
          <w:lang w:val="en-GB"/>
        </w:rPr>
        <w:t>Sustainable and Inclusive Economic Development</w:t>
      </w:r>
    </w:p>
    <w:p w14:paraId="3C2C621A" w14:textId="0BA53F9E" w:rsidR="000A5ECB" w:rsidRPr="00905850" w:rsidRDefault="000A5ECB" w:rsidP="00C93094">
      <w:pPr>
        <w:pStyle w:val="ListParagraph"/>
        <w:numPr>
          <w:ilvl w:val="0"/>
          <w:numId w:val="22"/>
        </w:numPr>
        <w:jc w:val="both"/>
        <w:rPr>
          <w:rFonts w:eastAsia="Times New Roman"/>
          <w:iCs/>
          <w:lang w:val="en-GB"/>
        </w:rPr>
      </w:pPr>
      <w:r w:rsidRPr="00905850">
        <w:rPr>
          <w:rFonts w:eastAsia="Times New Roman"/>
          <w:b/>
          <w:iCs/>
          <w:lang w:val="en-GB"/>
        </w:rPr>
        <w:t xml:space="preserve">Scale up support for afforestation and wetland recovery.  </w:t>
      </w:r>
      <w:r w:rsidRPr="00905850">
        <w:rPr>
          <w:rFonts w:eastAsia="Times New Roman"/>
          <w:iCs/>
          <w:lang w:val="en-GB"/>
        </w:rPr>
        <w:t xml:space="preserve">The UN </w:t>
      </w:r>
      <w:r w:rsidR="00305E4D">
        <w:rPr>
          <w:rFonts w:eastAsia="Times New Roman"/>
          <w:iCs/>
          <w:lang w:val="en-GB"/>
        </w:rPr>
        <w:t xml:space="preserve">through the SIED pillar </w:t>
      </w:r>
      <w:r w:rsidRPr="00905850">
        <w:rPr>
          <w:rFonts w:eastAsia="Times New Roman"/>
          <w:iCs/>
          <w:lang w:val="en-GB"/>
        </w:rPr>
        <w:t xml:space="preserve">should </w:t>
      </w:r>
      <w:r w:rsidR="00305E4D">
        <w:rPr>
          <w:rFonts w:eastAsia="Times New Roman"/>
          <w:iCs/>
          <w:lang w:val="en-GB"/>
        </w:rPr>
        <w:t>support MWE</w:t>
      </w:r>
      <w:r w:rsidR="00305E4D" w:rsidRPr="00905850">
        <w:rPr>
          <w:rFonts w:eastAsia="Times New Roman"/>
          <w:iCs/>
          <w:lang w:val="en-GB"/>
        </w:rPr>
        <w:t xml:space="preserve"> </w:t>
      </w:r>
      <w:r w:rsidR="00133284">
        <w:rPr>
          <w:rFonts w:eastAsia="Times New Roman"/>
          <w:iCs/>
          <w:lang w:val="en-GB"/>
        </w:rPr>
        <w:t xml:space="preserve">and MAAIF in </w:t>
      </w:r>
      <w:r w:rsidRPr="00905850">
        <w:rPr>
          <w:rFonts w:eastAsia="Times New Roman"/>
          <w:iCs/>
          <w:lang w:val="en-GB"/>
        </w:rPr>
        <w:t xml:space="preserve">large scale afforestation and wetland recovery across the </w:t>
      </w:r>
      <w:r w:rsidR="008B79D0" w:rsidRPr="00905850">
        <w:rPr>
          <w:rFonts w:eastAsia="Times New Roman"/>
          <w:iCs/>
          <w:lang w:val="en-GB"/>
        </w:rPr>
        <w:t>country</w:t>
      </w:r>
      <w:r w:rsidR="00305E4D">
        <w:rPr>
          <w:rFonts w:eastAsia="Times New Roman"/>
          <w:iCs/>
          <w:lang w:val="en-GB"/>
        </w:rPr>
        <w:t xml:space="preserve">; and </w:t>
      </w:r>
      <w:r w:rsidRPr="00905850">
        <w:rPr>
          <w:rFonts w:eastAsia="Times New Roman"/>
          <w:iCs/>
          <w:lang w:val="en-GB"/>
        </w:rPr>
        <w:t>creation of more green jobs related to tree planting, conservation and re-use.</w:t>
      </w:r>
    </w:p>
    <w:p w14:paraId="0DBC54DE" w14:textId="77777777" w:rsidR="000A5ECB" w:rsidRPr="00905850" w:rsidRDefault="000A5ECB" w:rsidP="00934A03">
      <w:pPr>
        <w:pStyle w:val="ListParagraph"/>
        <w:jc w:val="both"/>
        <w:rPr>
          <w:rFonts w:eastAsia="Times New Roman"/>
          <w:b/>
          <w:iCs/>
          <w:lang w:val="en-GB"/>
        </w:rPr>
      </w:pPr>
    </w:p>
    <w:p w14:paraId="0D107ED3" w14:textId="6F1682C1" w:rsidR="000A5ECB" w:rsidRPr="00905850" w:rsidRDefault="000A5ECB" w:rsidP="00C37B7D">
      <w:pPr>
        <w:pStyle w:val="ListParagraph"/>
        <w:numPr>
          <w:ilvl w:val="0"/>
          <w:numId w:val="22"/>
        </w:numPr>
        <w:jc w:val="both"/>
        <w:rPr>
          <w:rFonts w:eastAsia="Times New Roman"/>
          <w:b/>
          <w:iCs/>
          <w:lang w:val="en-GB"/>
        </w:rPr>
      </w:pPr>
      <w:r w:rsidRPr="00905850">
        <w:rPr>
          <w:rFonts w:eastAsia="Times New Roman"/>
          <w:b/>
          <w:iCs/>
          <w:lang w:val="en-GB"/>
        </w:rPr>
        <w:t xml:space="preserve">Increase support for strengthening livelihoods. </w:t>
      </w:r>
      <w:r w:rsidRPr="00905850">
        <w:rPr>
          <w:rFonts w:eastAsia="Times New Roman"/>
          <w:iCs/>
          <w:lang w:val="en-GB"/>
        </w:rPr>
        <w:t>The UN should</w:t>
      </w:r>
      <w:r w:rsidR="0018144B">
        <w:rPr>
          <w:rFonts w:eastAsia="Times New Roman"/>
          <w:iCs/>
          <w:lang w:val="en-GB"/>
        </w:rPr>
        <w:t xml:space="preserve"> support MAAIF and MWE to </w:t>
      </w:r>
      <w:r w:rsidRPr="00905850">
        <w:rPr>
          <w:rFonts w:eastAsia="Times New Roman"/>
          <w:iCs/>
          <w:lang w:val="en-GB"/>
        </w:rPr>
        <w:t>scale up interventions geared towards increasing agricultural production and productivity as well as strengthening the agriculture value chain</w:t>
      </w:r>
      <w:r w:rsidR="00BE5E1A">
        <w:rPr>
          <w:rFonts w:eastAsia="Times New Roman"/>
          <w:iCs/>
          <w:lang w:val="en-GB"/>
        </w:rPr>
        <w:t xml:space="preserve"> such as supply of improved varieties, improved post-harvest handling facilities, linkage to markets and supporting value addition</w:t>
      </w:r>
      <w:r w:rsidRPr="00905850">
        <w:rPr>
          <w:rFonts w:eastAsia="Times New Roman"/>
          <w:iCs/>
          <w:lang w:val="en-GB"/>
        </w:rPr>
        <w:t xml:space="preserve">. </w:t>
      </w:r>
      <w:r w:rsidR="00BC1B73">
        <w:rPr>
          <w:rFonts w:eastAsia="Times New Roman"/>
          <w:iCs/>
          <w:lang w:val="en-GB"/>
        </w:rPr>
        <w:t>MGLSD</w:t>
      </w:r>
      <w:r w:rsidR="00B712A8">
        <w:rPr>
          <w:rFonts w:eastAsia="Times New Roman"/>
          <w:iCs/>
          <w:lang w:val="en-GB"/>
        </w:rPr>
        <w:t>,</w:t>
      </w:r>
      <w:r w:rsidRPr="00905850">
        <w:rPr>
          <w:rFonts w:eastAsia="Times New Roman"/>
          <w:iCs/>
          <w:lang w:val="en-GB"/>
        </w:rPr>
        <w:t xml:space="preserve"> with support from</w:t>
      </w:r>
      <w:r w:rsidR="00B712A8">
        <w:rPr>
          <w:rFonts w:eastAsia="Times New Roman"/>
          <w:iCs/>
          <w:lang w:val="en-GB"/>
        </w:rPr>
        <w:t xml:space="preserve"> the</w:t>
      </w:r>
      <w:r w:rsidRPr="00905850">
        <w:rPr>
          <w:rFonts w:eastAsia="Times New Roman"/>
          <w:iCs/>
          <w:lang w:val="en-GB"/>
        </w:rPr>
        <w:t xml:space="preserve"> UN</w:t>
      </w:r>
      <w:r w:rsidR="00B712A8">
        <w:rPr>
          <w:rFonts w:eastAsia="Times New Roman"/>
          <w:iCs/>
          <w:lang w:val="en-GB"/>
        </w:rPr>
        <w:t>,</w:t>
      </w:r>
      <w:r w:rsidRPr="00905850">
        <w:rPr>
          <w:rFonts w:eastAsia="Times New Roman"/>
          <w:iCs/>
          <w:lang w:val="en-GB"/>
        </w:rPr>
        <w:t xml:space="preserve"> should establish affirmative action to recognize the issue of culture, unpaid care and domestic work, support campaigns for redistribution of roles and responsibilities within households to promote women’s effective participation in economic and other opportunities by ensuring more absorption of women within salaried employment. Majority staff for all contractors should be nationals, of wh</w:t>
      </w:r>
      <w:r w:rsidR="00B712A8">
        <w:rPr>
          <w:rFonts w:eastAsia="Times New Roman"/>
          <w:iCs/>
          <w:lang w:val="en-GB"/>
        </w:rPr>
        <w:t>o</w:t>
      </w:r>
      <w:r w:rsidRPr="00905850">
        <w:rPr>
          <w:rFonts w:eastAsia="Times New Roman"/>
          <w:iCs/>
          <w:lang w:val="en-GB"/>
        </w:rPr>
        <w:t xml:space="preserve"> at least one third are women.</w:t>
      </w:r>
    </w:p>
    <w:p w14:paraId="4CDE24A4" w14:textId="77777777" w:rsidR="000A5ECB" w:rsidRPr="00905850" w:rsidRDefault="000A5ECB" w:rsidP="000C7FB0">
      <w:pPr>
        <w:pStyle w:val="ListParagraph"/>
        <w:jc w:val="both"/>
        <w:rPr>
          <w:rFonts w:eastAsia="Times New Roman"/>
          <w:b/>
          <w:iCs/>
          <w:lang w:val="en-GB"/>
        </w:rPr>
      </w:pPr>
    </w:p>
    <w:p w14:paraId="01308611" w14:textId="0D38B8CD" w:rsidR="000A5ECB" w:rsidRPr="00905850" w:rsidRDefault="000A5ECB" w:rsidP="006D0391">
      <w:pPr>
        <w:pStyle w:val="ListParagraph"/>
        <w:numPr>
          <w:ilvl w:val="0"/>
          <w:numId w:val="22"/>
        </w:numPr>
        <w:jc w:val="both"/>
        <w:rPr>
          <w:rFonts w:eastAsia="Times New Roman"/>
          <w:b/>
          <w:iCs/>
          <w:lang w:val="en-GB"/>
        </w:rPr>
      </w:pPr>
      <w:r w:rsidRPr="00905850">
        <w:rPr>
          <w:rFonts w:eastAsia="Times New Roman"/>
          <w:b/>
          <w:iCs/>
          <w:lang w:val="en-GB"/>
        </w:rPr>
        <w:t xml:space="preserve">Support climate proofing of infrastructure in Uganda.  </w:t>
      </w:r>
      <w:r w:rsidRPr="00905850">
        <w:rPr>
          <w:rFonts w:eastAsia="Times New Roman"/>
          <w:iCs/>
          <w:lang w:val="en-GB"/>
        </w:rPr>
        <w:t xml:space="preserve">The UN </w:t>
      </w:r>
      <w:r w:rsidR="00CF7EB8">
        <w:rPr>
          <w:rFonts w:eastAsia="Times New Roman"/>
          <w:iCs/>
          <w:lang w:val="en-GB"/>
        </w:rPr>
        <w:t xml:space="preserve">and </w:t>
      </w:r>
      <w:r w:rsidR="00BC1B73">
        <w:rPr>
          <w:rFonts w:eastAsia="Times New Roman"/>
          <w:iCs/>
          <w:lang w:val="en-GB"/>
        </w:rPr>
        <w:t xml:space="preserve">MWE </w:t>
      </w:r>
      <w:r w:rsidR="00CF7EB8" w:rsidRPr="00905850">
        <w:rPr>
          <w:rFonts w:eastAsia="Times New Roman"/>
          <w:iCs/>
          <w:lang w:val="en-GB"/>
        </w:rPr>
        <w:t xml:space="preserve">should </w:t>
      </w:r>
      <w:r w:rsidRPr="00905850">
        <w:rPr>
          <w:rFonts w:eastAsia="Times New Roman"/>
          <w:iCs/>
          <w:lang w:val="en-GB"/>
        </w:rPr>
        <w:t>carry out climate screening, climate risk assessment and adaptation assessment in key sectors such as agriculture, transport, health and water to ensure climate proofing of infrastructure.</w:t>
      </w:r>
      <w:r w:rsidRPr="00905850">
        <w:rPr>
          <w:rFonts w:eastAsia="Times New Roman"/>
          <w:b/>
          <w:iCs/>
          <w:lang w:val="en-GB"/>
        </w:rPr>
        <w:t xml:space="preserve"> </w:t>
      </w:r>
    </w:p>
    <w:p w14:paraId="3D93EF86" w14:textId="77777777" w:rsidR="000A5ECB" w:rsidRPr="00905850" w:rsidRDefault="000A5ECB" w:rsidP="006D0391">
      <w:pPr>
        <w:pStyle w:val="ListParagraph"/>
        <w:jc w:val="both"/>
        <w:rPr>
          <w:rFonts w:eastAsia="Times New Roman"/>
          <w:b/>
          <w:iCs/>
          <w:lang w:val="en-GB"/>
        </w:rPr>
      </w:pPr>
    </w:p>
    <w:p w14:paraId="6F58CE1B" w14:textId="7578D01A" w:rsidR="000A5ECB" w:rsidRDefault="000A5ECB" w:rsidP="006D0391">
      <w:pPr>
        <w:pStyle w:val="ListParagraph"/>
        <w:numPr>
          <w:ilvl w:val="0"/>
          <w:numId w:val="22"/>
        </w:numPr>
        <w:jc w:val="both"/>
        <w:rPr>
          <w:rFonts w:eastAsia="Times New Roman"/>
          <w:iCs/>
          <w:lang w:val="en-GB"/>
        </w:rPr>
      </w:pPr>
      <w:r w:rsidRPr="005A1E1A">
        <w:rPr>
          <w:rFonts w:eastAsia="Times New Roman"/>
          <w:b/>
          <w:iCs/>
          <w:lang w:val="en-GB"/>
        </w:rPr>
        <w:t xml:space="preserve">Enhance disaster preparedness, response and management. </w:t>
      </w:r>
      <w:r w:rsidRPr="005A1E1A">
        <w:rPr>
          <w:rFonts w:eastAsia="Times New Roman"/>
          <w:iCs/>
          <w:lang w:val="en-GB"/>
        </w:rPr>
        <w:t xml:space="preserve">The </w:t>
      </w:r>
      <w:r w:rsidR="00BC1B73">
        <w:rPr>
          <w:rFonts w:eastAsia="Times New Roman"/>
          <w:iCs/>
          <w:lang w:val="en-GB"/>
        </w:rPr>
        <w:t>OPM</w:t>
      </w:r>
      <w:r w:rsidR="00BC1B73" w:rsidRPr="005A1E1A">
        <w:rPr>
          <w:rFonts w:eastAsia="Times New Roman"/>
          <w:iCs/>
          <w:lang w:val="en-GB"/>
        </w:rPr>
        <w:t xml:space="preserve"> </w:t>
      </w:r>
      <w:r w:rsidRPr="005A1E1A">
        <w:rPr>
          <w:rFonts w:eastAsia="Times New Roman"/>
          <w:iCs/>
          <w:lang w:val="en-GB"/>
        </w:rPr>
        <w:t xml:space="preserve">and </w:t>
      </w:r>
      <w:r w:rsidR="00BC1B73">
        <w:rPr>
          <w:rFonts w:eastAsia="Times New Roman"/>
          <w:iCs/>
          <w:lang w:val="en-GB"/>
        </w:rPr>
        <w:t>UN</w:t>
      </w:r>
      <w:r w:rsidR="00BC1B73" w:rsidRPr="005A1E1A">
        <w:rPr>
          <w:rFonts w:eastAsia="Times New Roman"/>
          <w:iCs/>
          <w:lang w:val="en-GB"/>
        </w:rPr>
        <w:t xml:space="preserve"> </w:t>
      </w:r>
      <w:r w:rsidRPr="005A1E1A">
        <w:rPr>
          <w:rFonts w:eastAsia="Times New Roman"/>
          <w:iCs/>
          <w:lang w:val="en-GB"/>
        </w:rPr>
        <w:t>should strengthen investment and budgeting towards disaster preparedness, response and management.</w:t>
      </w:r>
      <w:r w:rsidR="00F27733">
        <w:rPr>
          <w:rFonts w:eastAsia="Times New Roman"/>
          <w:iCs/>
          <w:lang w:val="en-GB"/>
        </w:rPr>
        <w:t xml:space="preserve"> MDAs should allocate a percentage of their budgets towards emergency preparedness. </w:t>
      </w:r>
    </w:p>
    <w:p w14:paraId="6587CB69" w14:textId="77777777" w:rsidR="00595E63" w:rsidRPr="006D0391" w:rsidRDefault="00595E63" w:rsidP="006D0391">
      <w:pPr>
        <w:pStyle w:val="ListParagraph"/>
        <w:rPr>
          <w:rFonts w:eastAsia="Times New Roman"/>
          <w:iCs/>
          <w:lang w:val="en-GB"/>
        </w:rPr>
      </w:pPr>
    </w:p>
    <w:p w14:paraId="38CB8332" w14:textId="081F516E" w:rsidR="00595E63" w:rsidRDefault="00595E63" w:rsidP="00C93094">
      <w:pPr>
        <w:pStyle w:val="ListParagraph"/>
        <w:numPr>
          <w:ilvl w:val="0"/>
          <w:numId w:val="22"/>
        </w:numPr>
        <w:jc w:val="both"/>
        <w:rPr>
          <w:rFonts w:eastAsia="Times New Roman"/>
          <w:iCs/>
          <w:lang w:val="en-GB"/>
        </w:rPr>
      </w:pPr>
      <w:r w:rsidRPr="006D0391">
        <w:rPr>
          <w:rFonts w:eastAsia="Times New Roman"/>
          <w:b/>
          <w:iCs/>
          <w:lang w:val="en-GB"/>
        </w:rPr>
        <w:t>Enhance enforcement of environmental laws.</w:t>
      </w:r>
      <w:r>
        <w:rPr>
          <w:rFonts w:eastAsia="Times New Roman"/>
          <w:iCs/>
          <w:lang w:val="en-GB"/>
        </w:rPr>
        <w:t xml:space="preserve"> </w:t>
      </w:r>
      <w:r w:rsidR="006D0391">
        <w:rPr>
          <w:rFonts w:eastAsia="Times New Roman"/>
          <w:iCs/>
          <w:lang w:val="en-GB"/>
        </w:rPr>
        <w:t xml:space="preserve">The </w:t>
      </w:r>
      <w:r w:rsidR="00FE4700">
        <w:rPr>
          <w:rFonts w:eastAsia="Times New Roman"/>
          <w:iCs/>
          <w:lang w:val="en-GB"/>
        </w:rPr>
        <w:t xml:space="preserve">UN should support MWE and other MDAs such as NFA and NEMA to scale up </w:t>
      </w:r>
      <w:r>
        <w:rPr>
          <w:rFonts w:eastAsia="Times New Roman"/>
          <w:iCs/>
          <w:lang w:val="en-GB"/>
        </w:rPr>
        <w:t>environmental monitoring, inspection and prosecution of environmental abusers.  Environmental law enforcers should be provided with the necessary resources</w:t>
      </w:r>
      <w:r w:rsidR="00CF7EB8">
        <w:rPr>
          <w:rFonts w:eastAsia="Times New Roman"/>
          <w:iCs/>
          <w:lang w:val="en-GB"/>
        </w:rPr>
        <w:t xml:space="preserve"> to ease enforcement activities.</w:t>
      </w:r>
    </w:p>
    <w:p w14:paraId="5DDF3A22" w14:textId="77777777" w:rsidR="00CF7EB8" w:rsidRPr="006D0391" w:rsidRDefault="00CF7EB8" w:rsidP="006D0391">
      <w:pPr>
        <w:pStyle w:val="ListParagraph"/>
        <w:rPr>
          <w:rFonts w:eastAsia="Times New Roman"/>
          <w:iCs/>
          <w:lang w:val="en-GB"/>
        </w:rPr>
      </w:pPr>
    </w:p>
    <w:p w14:paraId="4F5077C4" w14:textId="42CBCDEE" w:rsidR="002D4B75" w:rsidRPr="00E852CB" w:rsidRDefault="00CF7EB8" w:rsidP="00C37B7D">
      <w:pPr>
        <w:pStyle w:val="ListParagraph"/>
        <w:numPr>
          <w:ilvl w:val="0"/>
          <w:numId w:val="22"/>
        </w:numPr>
        <w:jc w:val="both"/>
        <w:rPr>
          <w:lang w:val="en-GB"/>
        </w:rPr>
      </w:pPr>
      <w:r w:rsidRPr="006D0391">
        <w:rPr>
          <w:rFonts w:eastAsia="Times New Roman"/>
          <w:b/>
          <w:iCs/>
          <w:lang w:val="en-GB"/>
        </w:rPr>
        <w:t xml:space="preserve">Strengthen community awareness and </w:t>
      </w:r>
      <w:r w:rsidR="006F6182">
        <w:rPr>
          <w:rFonts w:eastAsia="Times New Roman"/>
          <w:b/>
          <w:iCs/>
          <w:lang w:val="en-GB"/>
        </w:rPr>
        <w:t>sensitisation</w:t>
      </w:r>
      <w:r w:rsidRPr="006D0391">
        <w:rPr>
          <w:rFonts w:eastAsia="Times New Roman"/>
          <w:b/>
          <w:iCs/>
          <w:lang w:val="en-GB"/>
        </w:rPr>
        <w:t>.</w:t>
      </w:r>
      <w:r>
        <w:rPr>
          <w:rFonts w:eastAsia="Times New Roman"/>
          <w:iCs/>
          <w:lang w:val="en-GB"/>
        </w:rPr>
        <w:t xml:space="preserve"> </w:t>
      </w:r>
      <w:r w:rsidR="006F6182">
        <w:rPr>
          <w:rFonts w:eastAsia="Times New Roman"/>
          <w:iCs/>
          <w:lang w:val="en-GB"/>
        </w:rPr>
        <w:t>MWE</w:t>
      </w:r>
      <w:r>
        <w:rPr>
          <w:rFonts w:eastAsia="Times New Roman"/>
          <w:iCs/>
          <w:lang w:val="en-GB"/>
        </w:rPr>
        <w:t xml:space="preserve"> with support from UN should increase public awareness and </w:t>
      </w:r>
      <w:r w:rsidR="006F6182">
        <w:rPr>
          <w:rFonts w:eastAsia="Times New Roman"/>
          <w:iCs/>
          <w:lang w:val="en-GB"/>
        </w:rPr>
        <w:t>sensitisation</w:t>
      </w:r>
      <w:r>
        <w:rPr>
          <w:rFonts w:eastAsia="Times New Roman"/>
          <w:iCs/>
          <w:lang w:val="en-GB"/>
        </w:rPr>
        <w:t xml:space="preserve"> about environmental management, modern cooking energies and technologies through various media such as</w:t>
      </w:r>
      <w:r w:rsidR="00A035D0">
        <w:rPr>
          <w:rFonts w:eastAsia="Times New Roman"/>
          <w:iCs/>
          <w:lang w:val="en-GB"/>
        </w:rPr>
        <w:t xml:space="preserve"> radio and </w:t>
      </w:r>
      <w:r w:rsidR="00CB351F">
        <w:rPr>
          <w:rFonts w:eastAsia="Times New Roman"/>
          <w:iCs/>
          <w:lang w:val="en-GB"/>
        </w:rPr>
        <w:t>m</w:t>
      </w:r>
      <w:r w:rsidR="002D4B75">
        <w:rPr>
          <w:rFonts w:eastAsia="Times New Roman"/>
          <w:iCs/>
          <w:lang w:val="en-GB"/>
        </w:rPr>
        <w:t>usic dance and dram</w:t>
      </w:r>
      <w:r>
        <w:rPr>
          <w:rFonts w:eastAsia="Times New Roman"/>
          <w:iCs/>
          <w:lang w:val="en-GB"/>
        </w:rPr>
        <w:t>a among others.</w:t>
      </w:r>
      <w:r w:rsidR="002D4B75" w:rsidRPr="002D4B75">
        <w:rPr>
          <w:rFonts w:eastAsia="Times New Roman"/>
          <w:iCs/>
          <w:lang w:val="en-GB"/>
        </w:rPr>
        <w:t xml:space="preserve"> </w:t>
      </w:r>
      <w:r w:rsidR="002D4B75">
        <w:rPr>
          <w:rFonts w:eastAsia="Times New Roman"/>
          <w:iCs/>
          <w:lang w:val="en-GB"/>
        </w:rPr>
        <w:t>Enhance the use of renewable energy sources like solar, biogas, geothermal, mini-hydro plants and peat, by making them accessible and cheaper.</w:t>
      </w:r>
    </w:p>
    <w:p w14:paraId="3CE7D2BA" w14:textId="77777777" w:rsidR="000A5ECB" w:rsidRPr="005A1E1A" w:rsidRDefault="000A5ECB" w:rsidP="000C7FB0">
      <w:pPr>
        <w:pStyle w:val="ListParagraph"/>
        <w:jc w:val="both"/>
        <w:rPr>
          <w:rFonts w:eastAsia="Times New Roman"/>
          <w:b/>
          <w:iCs/>
          <w:lang w:val="en-GB"/>
        </w:rPr>
      </w:pPr>
    </w:p>
    <w:p w14:paraId="248BF939" w14:textId="77777777" w:rsidR="000A5ECB" w:rsidRPr="005A1E1A" w:rsidRDefault="000A5ECB" w:rsidP="006D0391">
      <w:pPr>
        <w:jc w:val="both"/>
        <w:rPr>
          <w:rFonts w:eastAsia="Times New Roman"/>
          <w:b/>
          <w:iCs/>
          <w:lang w:val="en-GB"/>
        </w:rPr>
      </w:pPr>
      <w:r w:rsidRPr="005A1E1A">
        <w:rPr>
          <w:rFonts w:eastAsia="Times New Roman"/>
          <w:b/>
          <w:iCs/>
          <w:lang w:val="en-GB"/>
        </w:rPr>
        <w:t>Improving Efficiency</w:t>
      </w:r>
    </w:p>
    <w:p w14:paraId="28E4B668" w14:textId="1FA80086" w:rsidR="000A5ECB" w:rsidRPr="005A1E1A" w:rsidRDefault="000A5ECB" w:rsidP="006D0391">
      <w:pPr>
        <w:pStyle w:val="ListParagraph"/>
        <w:numPr>
          <w:ilvl w:val="0"/>
          <w:numId w:val="22"/>
        </w:numPr>
        <w:jc w:val="both"/>
        <w:rPr>
          <w:rFonts w:eastAsia="Times New Roman"/>
          <w:iCs/>
          <w:lang w:val="en-GB"/>
        </w:rPr>
      </w:pPr>
      <w:r w:rsidRPr="005A1E1A">
        <w:rPr>
          <w:rFonts w:eastAsia="Times New Roman"/>
          <w:b/>
          <w:iCs/>
          <w:lang w:val="en-GB"/>
        </w:rPr>
        <w:t xml:space="preserve">Establish clear measurement of efficiency gains. </w:t>
      </w:r>
      <w:r w:rsidRPr="005A1E1A">
        <w:rPr>
          <w:rFonts w:eastAsia="Times New Roman"/>
          <w:iCs/>
          <w:lang w:val="en-GB"/>
        </w:rPr>
        <w:t>The UN</w:t>
      </w:r>
      <w:r w:rsidR="00E26A5D">
        <w:rPr>
          <w:rFonts w:eastAsia="Times New Roman"/>
          <w:iCs/>
          <w:lang w:val="en-GB"/>
        </w:rPr>
        <w:t xml:space="preserve">CT </w:t>
      </w:r>
      <w:r w:rsidRPr="005A1E1A">
        <w:rPr>
          <w:rFonts w:eastAsia="Times New Roman"/>
          <w:iCs/>
          <w:lang w:val="en-GB"/>
        </w:rPr>
        <w:t xml:space="preserve">should establish clear measurement of efficiency gains reported under the BOS (recovery rate, applicability) regarding baseline information and reporting on how time savings have been translated into results. </w:t>
      </w:r>
    </w:p>
    <w:p w14:paraId="69367E2F" w14:textId="77777777" w:rsidR="000A5ECB" w:rsidRPr="005A1E1A" w:rsidRDefault="000A5ECB" w:rsidP="006D0391">
      <w:pPr>
        <w:pStyle w:val="ListParagraph"/>
        <w:jc w:val="both"/>
        <w:rPr>
          <w:rFonts w:eastAsia="Times New Roman"/>
          <w:b/>
          <w:iCs/>
          <w:lang w:val="en-GB"/>
        </w:rPr>
      </w:pPr>
    </w:p>
    <w:p w14:paraId="6A93B913" w14:textId="5D864AD7" w:rsidR="000A5ECB" w:rsidRPr="005A1E1A" w:rsidRDefault="000A5ECB" w:rsidP="006D0391">
      <w:pPr>
        <w:pStyle w:val="ListParagraph"/>
        <w:numPr>
          <w:ilvl w:val="0"/>
          <w:numId w:val="22"/>
        </w:numPr>
        <w:jc w:val="both"/>
        <w:rPr>
          <w:rFonts w:eastAsia="Times New Roman"/>
          <w:iCs/>
          <w:lang w:val="en-GB"/>
        </w:rPr>
      </w:pPr>
      <w:r w:rsidRPr="005A1E1A">
        <w:rPr>
          <w:rFonts w:eastAsia="Times New Roman"/>
          <w:b/>
          <w:iCs/>
          <w:lang w:val="en-GB"/>
        </w:rPr>
        <w:t xml:space="preserve">Improve harmonization and reduce duplication. </w:t>
      </w:r>
      <w:r w:rsidRPr="005A1E1A">
        <w:rPr>
          <w:rFonts w:eastAsia="Times New Roman"/>
          <w:iCs/>
          <w:lang w:val="en-GB"/>
        </w:rPr>
        <w:t>The UN</w:t>
      </w:r>
      <w:r w:rsidR="00CB351F">
        <w:rPr>
          <w:rFonts w:eastAsia="Times New Roman"/>
          <w:iCs/>
          <w:lang w:val="en-GB"/>
        </w:rPr>
        <w:t xml:space="preserve">DAF </w:t>
      </w:r>
      <w:r w:rsidR="00B70225">
        <w:rPr>
          <w:rFonts w:eastAsia="Times New Roman"/>
          <w:iCs/>
          <w:lang w:val="en-GB"/>
        </w:rPr>
        <w:t xml:space="preserve">SIP </w:t>
      </w:r>
      <w:r w:rsidR="00CB351F">
        <w:rPr>
          <w:rFonts w:eastAsia="Times New Roman"/>
          <w:iCs/>
          <w:lang w:val="en-GB"/>
        </w:rPr>
        <w:t>heads</w:t>
      </w:r>
      <w:r w:rsidRPr="005A1E1A">
        <w:rPr>
          <w:rFonts w:eastAsia="Times New Roman"/>
          <w:iCs/>
          <w:lang w:val="en-GB"/>
        </w:rPr>
        <w:t xml:space="preserve"> should facilitate greater harmonization of planned interventions at ORG level to realize greater efficiency gains. Planning for the subsequent year at ORG level should be done well in advance by October before the year begins, agency work-plans should be based on UNDAF. The </w:t>
      </w:r>
      <w:r w:rsidR="00CB351F" w:rsidRPr="005A1E1A">
        <w:rPr>
          <w:rFonts w:eastAsia="Times New Roman"/>
          <w:iCs/>
          <w:lang w:val="en-GB"/>
        </w:rPr>
        <w:t>UN</w:t>
      </w:r>
      <w:r w:rsidR="00CB351F">
        <w:rPr>
          <w:rFonts w:eastAsia="Times New Roman"/>
          <w:iCs/>
          <w:lang w:val="en-GB"/>
        </w:rPr>
        <w:t>DAF pillar heads</w:t>
      </w:r>
      <w:r w:rsidRPr="005A1E1A">
        <w:rPr>
          <w:rFonts w:eastAsia="Times New Roman"/>
          <w:iCs/>
          <w:lang w:val="en-GB"/>
        </w:rPr>
        <w:t xml:space="preserve"> should map out </w:t>
      </w:r>
      <w:r w:rsidR="00EA6DF0">
        <w:rPr>
          <w:rFonts w:eastAsia="Times New Roman"/>
          <w:iCs/>
          <w:lang w:val="en-GB"/>
        </w:rPr>
        <w:t>key strategic multi-sectoral</w:t>
      </w:r>
      <w:r w:rsidR="00EA6DF0" w:rsidRPr="005A1E1A">
        <w:rPr>
          <w:rFonts w:eastAsia="Times New Roman"/>
          <w:iCs/>
          <w:lang w:val="en-GB"/>
        </w:rPr>
        <w:t xml:space="preserve"> </w:t>
      </w:r>
      <w:r w:rsidRPr="005A1E1A">
        <w:rPr>
          <w:rFonts w:eastAsia="Times New Roman"/>
          <w:iCs/>
          <w:lang w:val="en-GB"/>
        </w:rPr>
        <w:t xml:space="preserve">interventions for increased joint </w:t>
      </w:r>
      <w:r w:rsidR="00EA6DF0">
        <w:rPr>
          <w:rFonts w:eastAsia="Times New Roman"/>
          <w:iCs/>
          <w:lang w:val="en-GB"/>
        </w:rPr>
        <w:t xml:space="preserve">planning, programming and </w:t>
      </w:r>
      <w:r w:rsidRPr="005A1E1A">
        <w:rPr>
          <w:rFonts w:eastAsia="Times New Roman"/>
          <w:iCs/>
          <w:lang w:val="en-GB"/>
        </w:rPr>
        <w:t xml:space="preserve">implementation of activities and field monitoring. </w:t>
      </w:r>
    </w:p>
    <w:p w14:paraId="402FEC3D" w14:textId="77777777" w:rsidR="000A5ECB" w:rsidRPr="005A1E1A" w:rsidRDefault="000A5ECB" w:rsidP="006D0391">
      <w:pPr>
        <w:pStyle w:val="ListParagraph"/>
        <w:jc w:val="both"/>
        <w:rPr>
          <w:rFonts w:eastAsia="Times New Roman"/>
          <w:b/>
          <w:iCs/>
          <w:lang w:val="en-GB"/>
        </w:rPr>
      </w:pPr>
    </w:p>
    <w:p w14:paraId="0986ADF0" w14:textId="6104C36A" w:rsidR="000A5ECB" w:rsidRPr="005A1E1A" w:rsidRDefault="000A5ECB" w:rsidP="006D0391">
      <w:pPr>
        <w:pStyle w:val="ListParagraph"/>
        <w:numPr>
          <w:ilvl w:val="0"/>
          <w:numId w:val="22"/>
        </w:numPr>
        <w:jc w:val="both"/>
        <w:rPr>
          <w:rFonts w:eastAsia="Times New Roman"/>
          <w:b/>
          <w:iCs/>
          <w:lang w:val="en-GB"/>
        </w:rPr>
      </w:pPr>
      <w:r w:rsidRPr="005A1E1A">
        <w:rPr>
          <w:rFonts w:eastAsia="Times New Roman"/>
          <w:b/>
          <w:iCs/>
          <w:lang w:val="en-GB"/>
        </w:rPr>
        <w:t xml:space="preserve">Reduce time between requisition and disbursement of funds. </w:t>
      </w:r>
      <w:r w:rsidRPr="005A1E1A">
        <w:rPr>
          <w:rFonts w:eastAsia="Times New Roman"/>
          <w:iCs/>
          <w:lang w:val="en-GB"/>
        </w:rPr>
        <w:t>The UN</w:t>
      </w:r>
      <w:r w:rsidR="00E26A5D">
        <w:rPr>
          <w:rFonts w:eastAsia="Times New Roman"/>
          <w:iCs/>
          <w:lang w:val="en-GB"/>
        </w:rPr>
        <w:t xml:space="preserve">CT </w:t>
      </w:r>
      <w:r w:rsidRPr="005A1E1A">
        <w:rPr>
          <w:rFonts w:eastAsia="Times New Roman"/>
          <w:iCs/>
          <w:lang w:val="en-GB"/>
        </w:rPr>
        <w:t>should review the length of time between requisition and disbursement of funds to enhance efficiency in line with the HACT framework and procedural requirements.</w:t>
      </w:r>
    </w:p>
    <w:p w14:paraId="0ECB987F" w14:textId="77777777" w:rsidR="007830DE" w:rsidRPr="00F61653" w:rsidRDefault="007830DE" w:rsidP="006D0391">
      <w:pPr>
        <w:pStyle w:val="ListParagraph"/>
        <w:jc w:val="both"/>
        <w:rPr>
          <w:rFonts w:eastAsia="Calibri"/>
          <w:lang w:val="en-GB" w:eastAsia="en-US"/>
        </w:rPr>
      </w:pPr>
    </w:p>
    <w:p w14:paraId="1BA367CD" w14:textId="7810AF94" w:rsidR="00774CE1" w:rsidRPr="00EA49EC" w:rsidRDefault="003A1B93" w:rsidP="00EA49EC">
      <w:pPr>
        <w:pStyle w:val="ListParagraph"/>
        <w:numPr>
          <w:ilvl w:val="0"/>
          <w:numId w:val="22"/>
        </w:numPr>
        <w:jc w:val="both"/>
        <w:rPr>
          <w:rFonts w:eastAsia="Calibri"/>
          <w:lang w:val="en-GB" w:eastAsia="en-US"/>
        </w:rPr>
      </w:pPr>
      <w:r w:rsidRPr="003A1B93">
        <w:rPr>
          <w:rFonts w:eastAsia="Times New Roman"/>
          <w:b/>
          <w:iCs/>
          <w:lang w:val="en-GB"/>
        </w:rPr>
        <w:t xml:space="preserve">Intensify interventions for fostering DaO. </w:t>
      </w:r>
      <w:r w:rsidRPr="003A1B93">
        <w:rPr>
          <w:rFonts w:eastAsia="Times New Roman"/>
          <w:iCs/>
          <w:lang w:val="en-GB"/>
        </w:rPr>
        <w:t xml:space="preserve">The UNCT should fast track the establishment of common premises for UN agencies, and where not possible, a number of agencies can be housed in the same premises. The RCO should develop an orientation package on DaO and UNDAF to guide UN agencies on orientation staff. Heads of UN agencies should take an active lead in promoting awareness about DaO and UNDAF within their agencies. UN staff performance appraisal should include performance under UNDAF interventions and/or DaO. UN agencies should leverage each other’s comparative advantage in order to harness synergies and complementarity to avoid overlaps and duplication. Similarly, UNCT should support GoU MDAs (OPM, NPA and MFPED) to streamline their coordination in order to foster complementarity and synergies. The RCO should spearhead the implementation of </w:t>
      </w:r>
      <w:r w:rsidR="00D22062">
        <w:rPr>
          <w:rFonts w:eastAsia="Times New Roman"/>
          <w:iCs/>
          <w:lang w:val="en-GB"/>
        </w:rPr>
        <w:t>the</w:t>
      </w:r>
      <w:r w:rsidR="00D22062" w:rsidRPr="003A1B93">
        <w:rPr>
          <w:rFonts w:eastAsia="Times New Roman"/>
          <w:iCs/>
          <w:lang w:val="en-GB"/>
        </w:rPr>
        <w:t xml:space="preserve"> </w:t>
      </w:r>
      <w:r w:rsidRPr="003A1B93">
        <w:rPr>
          <w:rFonts w:eastAsia="Times New Roman"/>
          <w:iCs/>
          <w:lang w:val="en-GB"/>
        </w:rPr>
        <w:t>joint resource mobilisation strategy for UNDAF.  The OMT should encourage use of pooled resources such as transport, cleaning, security and other services.</w:t>
      </w:r>
    </w:p>
    <w:p w14:paraId="1CF3D199" w14:textId="77777777" w:rsidR="00774CE1" w:rsidRPr="003A1B93" w:rsidRDefault="00774CE1" w:rsidP="00EA49EC">
      <w:pPr>
        <w:pStyle w:val="ListParagraph"/>
        <w:jc w:val="both"/>
        <w:rPr>
          <w:rFonts w:eastAsia="Calibri"/>
          <w:lang w:val="en-GB" w:eastAsia="en-US"/>
        </w:rPr>
      </w:pPr>
    </w:p>
    <w:p w14:paraId="51332E7A" w14:textId="77777777" w:rsidR="00774CE1" w:rsidRPr="00EA49EC" w:rsidRDefault="00774CE1" w:rsidP="00EA49EC">
      <w:pPr>
        <w:jc w:val="both"/>
        <w:rPr>
          <w:b/>
          <w:lang w:val="en-GB"/>
        </w:rPr>
      </w:pPr>
      <w:r w:rsidRPr="00EA49EC">
        <w:rPr>
          <w:b/>
          <w:lang w:val="en-GB"/>
        </w:rPr>
        <w:t>Improving Sustainability and Transformative Approach</w:t>
      </w:r>
    </w:p>
    <w:p w14:paraId="338AD038" w14:textId="77777777" w:rsidR="00774CE1" w:rsidRDefault="00774CE1" w:rsidP="00774CE1">
      <w:pPr>
        <w:pStyle w:val="ListParagraph"/>
        <w:numPr>
          <w:ilvl w:val="0"/>
          <w:numId w:val="22"/>
        </w:numPr>
        <w:rPr>
          <w:lang w:val="en-GB"/>
        </w:rPr>
      </w:pPr>
      <w:r w:rsidRPr="00774CE1">
        <w:rPr>
          <w:b/>
          <w:lang w:val="en-GB"/>
        </w:rPr>
        <w:t xml:space="preserve">Increase involvement and participation of MDAs in UNDAF planning, implementation and monitoring. </w:t>
      </w:r>
      <w:r w:rsidRPr="00774CE1">
        <w:rPr>
          <w:lang w:val="en-GB"/>
        </w:rPr>
        <w:t xml:space="preserve">The UN through ORGs should engage MDAs and LGs more in UNDAF activities at all levels including implementation, review meetings and field monitoring of interventions. In addition, UN should continue strengthening the technical and institutional capacity for MDAs, LGs and IPs. </w:t>
      </w:r>
    </w:p>
    <w:p w14:paraId="0CEA3C54" w14:textId="77777777" w:rsidR="00774CE1" w:rsidRPr="00774CE1" w:rsidRDefault="00774CE1" w:rsidP="00EA49EC">
      <w:pPr>
        <w:pStyle w:val="ListParagraph"/>
        <w:rPr>
          <w:lang w:val="en-GB"/>
        </w:rPr>
      </w:pPr>
    </w:p>
    <w:p w14:paraId="1B97BABE" w14:textId="77777777" w:rsidR="00774CE1" w:rsidRPr="00BC6FEE" w:rsidRDefault="00774CE1" w:rsidP="00774CE1">
      <w:pPr>
        <w:jc w:val="both"/>
        <w:rPr>
          <w:b/>
          <w:lang w:val="en-GB"/>
        </w:rPr>
      </w:pPr>
      <w:r w:rsidRPr="00BC6FEE">
        <w:rPr>
          <w:b/>
          <w:lang w:val="en-GB"/>
        </w:rPr>
        <w:t>M&amp;E Framework</w:t>
      </w:r>
    </w:p>
    <w:p w14:paraId="30A1C653" w14:textId="50DED770" w:rsidR="003A1B93" w:rsidRPr="00EA49EC" w:rsidRDefault="00774CE1" w:rsidP="00EA49EC">
      <w:pPr>
        <w:pStyle w:val="ListParagraph"/>
        <w:numPr>
          <w:ilvl w:val="0"/>
          <w:numId w:val="22"/>
        </w:numPr>
        <w:jc w:val="both"/>
        <w:rPr>
          <w:rFonts w:eastAsia="Times New Roman"/>
          <w:b/>
          <w:iCs/>
          <w:lang w:val="en-GB"/>
        </w:rPr>
      </w:pPr>
      <w:r w:rsidRPr="00BC6FEE">
        <w:rPr>
          <w:b/>
          <w:lang w:val="en-GB"/>
        </w:rPr>
        <w:t>Strengthen joint UNDAF M&amp;E. The JUNT M&amp;E should develop a standalone costed M&amp;E plan and comprehensive indicator definitions to guide users on compiling data for various indicators</w:t>
      </w:r>
      <w:r w:rsidRPr="00F61653">
        <w:rPr>
          <w:lang w:val="en-GB"/>
        </w:rPr>
        <w:t xml:space="preserve">.  The </w:t>
      </w:r>
      <w:r>
        <w:rPr>
          <w:lang w:val="en-GB"/>
        </w:rPr>
        <w:t>J</w:t>
      </w:r>
      <w:r w:rsidRPr="00F61653">
        <w:rPr>
          <w:lang w:val="en-GB"/>
        </w:rPr>
        <w:t>UN</w:t>
      </w:r>
      <w:r>
        <w:rPr>
          <w:lang w:val="en-GB"/>
        </w:rPr>
        <w:t>T M&amp;E</w:t>
      </w:r>
      <w:r w:rsidRPr="00F61653">
        <w:rPr>
          <w:lang w:val="en-GB"/>
        </w:rPr>
        <w:t xml:space="preserve"> should review </w:t>
      </w:r>
      <w:r w:rsidR="00A25A6F">
        <w:rPr>
          <w:lang w:val="en-GB"/>
        </w:rPr>
        <w:t xml:space="preserve">none SMART </w:t>
      </w:r>
      <w:r w:rsidRPr="00F61653">
        <w:rPr>
          <w:lang w:val="en-GB"/>
        </w:rPr>
        <w:t>indicators and those whose data is not available</w:t>
      </w:r>
      <w:r w:rsidR="00A25A6F">
        <w:rPr>
          <w:lang w:val="en-GB"/>
        </w:rPr>
        <w:t xml:space="preserve"> as well as</w:t>
      </w:r>
      <w:r w:rsidR="00A25A6F" w:rsidRPr="00F61653">
        <w:rPr>
          <w:lang w:val="en-GB"/>
        </w:rPr>
        <w:t xml:space="preserve"> </w:t>
      </w:r>
      <w:r w:rsidRPr="00F61653">
        <w:rPr>
          <w:lang w:val="en-GB"/>
        </w:rPr>
        <w:t xml:space="preserve">baselines and targets for indicators where 2016 data was not available at UNDAF. There should be an internal discussion between M&amp;E team and the technical team based on MTE findings to consider whether to revise the targets or not. The </w:t>
      </w:r>
      <w:r>
        <w:rPr>
          <w:lang w:val="en-GB"/>
        </w:rPr>
        <w:t>J</w:t>
      </w:r>
      <w:r w:rsidRPr="00F61653">
        <w:rPr>
          <w:lang w:val="en-GB"/>
        </w:rPr>
        <w:t>UN</w:t>
      </w:r>
      <w:r>
        <w:rPr>
          <w:lang w:val="en-GB"/>
        </w:rPr>
        <w:t>T M&amp;E</w:t>
      </w:r>
      <w:r w:rsidRPr="00F61653">
        <w:rPr>
          <w:lang w:val="en-GB"/>
        </w:rPr>
        <w:t xml:space="preserve"> should consider adding an indicator to track progress on policy and legal influence. </w:t>
      </w:r>
      <w:r>
        <w:rPr>
          <w:lang w:val="en-GB"/>
        </w:rPr>
        <w:t>UNDAF Pillar heads</w:t>
      </w:r>
      <w:r w:rsidRPr="00F61653">
        <w:rPr>
          <w:lang w:val="en-GB"/>
        </w:rPr>
        <w:t xml:space="preserve"> should conduct UNDAF quarterly and annual review meetings where progress is assessed as well as updating the CCA, UN Vision 2030 and the risk log. The </w:t>
      </w:r>
      <w:r w:rsidR="00D32175">
        <w:rPr>
          <w:lang w:val="en-GB"/>
        </w:rPr>
        <w:t xml:space="preserve">UNCT </w:t>
      </w:r>
      <w:r w:rsidRPr="00F61653">
        <w:rPr>
          <w:lang w:val="en-GB"/>
        </w:rPr>
        <w:t xml:space="preserve">should commission special studies on i) establishing the extent to which some initiatives (joint programmes, common services) have contributed towards efficiency of UNDAF; ii) </w:t>
      </w:r>
      <w:r>
        <w:rPr>
          <w:lang w:val="en-GB"/>
        </w:rPr>
        <w:t>i</w:t>
      </w:r>
      <w:r w:rsidRPr="00F61653">
        <w:rPr>
          <w:lang w:val="en-GB"/>
        </w:rPr>
        <w:t>mplications of the UN reforms and new generation UNDAF on UNDAF structure and functionality</w:t>
      </w:r>
      <w:r>
        <w:rPr>
          <w:lang w:val="en-GB"/>
        </w:rPr>
        <w:t>; iii) the underlying factors leading to poor learning outcomes at P.3 compared to P.6; iv) causes of increasing violence against boys; v) to collect data for indicators with no data</w:t>
      </w:r>
      <w:r w:rsidR="00711192">
        <w:rPr>
          <w:lang w:val="en-GB"/>
        </w:rPr>
        <w:t xml:space="preserve"> vi) </w:t>
      </w:r>
      <w:r w:rsidR="00711192" w:rsidRPr="00365F4F">
        <w:rPr>
          <w:rFonts w:eastAsia="Times New Roman"/>
          <w:bCs/>
          <w:lang w:val="en-GB"/>
        </w:rPr>
        <w:t>analysis of structural and implementation modalities among MDAs to identify challenges with regard to absorption capacity and strategies to address the identified gaps.</w:t>
      </w:r>
    </w:p>
    <w:p w14:paraId="389FBC63" w14:textId="77777777" w:rsidR="000A5ECB" w:rsidRPr="00F61653" w:rsidRDefault="000A5ECB" w:rsidP="006D0391">
      <w:pPr>
        <w:keepNext/>
        <w:keepLines/>
        <w:ind w:left="720"/>
        <w:jc w:val="both"/>
        <w:outlineLvl w:val="1"/>
        <w:rPr>
          <w:b/>
          <w:lang w:val="en-GB"/>
        </w:rPr>
      </w:pPr>
    </w:p>
    <w:p w14:paraId="630AE121" w14:textId="0FFBBA28" w:rsidR="000A5ECB" w:rsidRPr="001D06B1" w:rsidRDefault="00F6631A" w:rsidP="006D0391">
      <w:pPr>
        <w:pStyle w:val="ListParagraph"/>
        <w:numPr>
          <w:ilvl w:val="0"/>
          <w:numId w:val="22"/>
        </w:numPr>
        <w:jc w:val="both"/>
        <w:rPr>
          <w:lang w:val="en-GB"/>
        </w:rPr>
      </w:pPr>
      <w:r w:rsidRPr="001D06B1">
        <w:rPr>
          <w:rFonts w:eastAsia="Times New Roman"/>
          <w:b/>
          <w:iCs/>
          <w:lang w:val="en-GB"/>
        </w:rPr>
        <w:t>Strengthen the application of the UN KMS and Pulse Lab</w:t>
      </w:r>
      <w:r w:rsidR="000A5ECB" w:rsidRPr="001D06B1">
        <w:rPr>
          <w:b/>
          <w:lang w:val="en-GB"/>
        </w:rPr>
        <w:t xml:space="preserve">. </w:t>
      </w:r>
      <w:r w:rsidR="005E71AD" w:rsidRPr="00C328F3">
        <w:rPr>
          <w:lang w:val="en-GB"/>
        </w:rPr>
        <w:t xml:space="preserve">The critical gap in information </w:t>
      </w:r>
      <w:r w:rsidR="00B66A3B">
        <w:rPr>
          <w:lang w:val="en-GB"/>
        </w:rPr>
        <w:t xml:space="preserve">maintained in the KMS </w:t>
      </w:r>
      <w:r w:rsidR="005E71AD" w:rsidRPr="00C328F3">
        <w:rPr>
          <w:lang w:val="en-GB"/>
        </w:rPr>
        <w:t xml:space="preserve">against the UNDAF needs urgent attention if </w:t>
      </w:r>
      <w:bookmarkStart w:id="208" w:name="_Hlk532483412"/>
      <w:r w:rsidR="005E71AD" w:rsidRPr="00C328F3">
        <w:rPr>
          <w:lang w:val="en-GB"/>
        </w:rPr>
        <w:t>efficiency with which UNDAF is being implemented in the country is to be evaluated meaningfully during the final evaluation</w:t>
      </w:r>
      <w:bookmarkEnd w:id="208"/>
      <w:r w:rsidR="005E71AD" w:rsidRPr="00C328F3">
        <w:rPr>
          <w:lang w:val="en-GB"/>
        </w:rPr>
        <w:t>. Heads of UN agencies, funds and programmes need to ensure that information on funds mobilized is collected and provided to the RCO regularly to aid in consistent and transparent reporting. In addition, t</w:t>
      </w:r>
      <w:r w:rsidR="000A5ECB" w:rsidRPr="001D06B1">
        <w:rPr>
          <w:lang w:val="en-GB"/>
        </w:rPr>
        <w:t>he UNCT should make the KMS a mandatory reporting tool for all UN agencies</w:t>
      </w:r>
      <w:r w:rsidR="00C927A1">
        <w:rPr>
          <w:lang w:val="en-GB"/>
        </w:rPr>
        <w:t xml:space="preserve"> </w:t>
      </w:r>
      <w:r w:rsidR="000A5ECB" w:rsidRPr="001D06B1">
        <w:rPr>
          <w:lang w:val="en-GB"/>
        </w:rPr>
        <w:t xml:space="preserve">and </w:t>
      </w:r>
      <w:r w:rsidR="00C927A1">
        <w:rPr>
          <w:lang w:val="en-GB"/>
        </w:rPr>
        <w:t>interface</w:t>
      </w:r>
      <w:r w:rsidR="00C927A1" w:rsidRPr="001D06B1">
        <w:rPr>
          <w:lang w:val="en-GB"/>
        </w:rPr>
        <w:t xml:space="preserve"> the KMS </w:t>
      </w:r>
      <w:r w:rsidR="00C927A1" w:rsidRPr="001D06B1">
        <w:rPr>
          <w:rFonts w:eastAsia="Times New Roman"/>
          <w:iCs/>
          <w:lang w:val="en-GB"/>
        </w:rPr>
        <w:t>and the global UNINFO</w:t>
      </w:r>
      <w:r w:rsidR="00C927A1" w:rsidRPr="001D06B1">
        <w:rPr>
          <w:lang w:val="en-GB"/>
        </w:rPr>
        <w:t xml:space="preserve"> with the respective agency </w:t>
      </w:r>
      <w:r w:rsidR="00C927A1">
        <w:rPr>
          <w:lang w:val="en-GB"/>
        </w:rPr>
        <w:t>MIS.</w:t>
      </w:r>
      <w:r w:rsidR="00C927A1" w:rsidRPr="001D06B1">
        <w:rPr>
          <w:lang w:val="en-GB"/>
        </w:rPr>
        <w:t xml:space="preserve"> </w:t>
      </w:r>
      <w:r w:rsidR="00AA266A" w:rsidRPr="001D06B1">
        <w:rPr>
          <w:lang w:val="en-GB"/>
        </w:rPr>
        <w:t xml:space="preserve">The </w:t>
      </w:r>
      <w:r w:rsidR="000A5ECB" w:rsidRPr="001D06B1">
        <w:rPr>
          <w:lang w:val="en-GB"/>
        </w:rPr>
        <w:t>JUNT M&amp;E</w:t>
      </w:r>
      <w:r w:rsidR="00C927A1">
        <w:rPr>
          <w:lang w:val="en-GB"/>
        </w:rPr>
        <w:t xml:space="preserve"> </w:t>
      </w:r>
      <w:r w:rsidR="000A5ECB" w:rsidRPr="001D06B1">
        <w:rPr>
          <w:lang w:val="en-GB"/>
        </w:rPr>
        <w:t xml:space="preserve">should provide </w:t>
      </w:r>
      <w:r w:rsidR="00C927A1">
        <w:rPr>
          <w:lang w:val="en-GB"/>
        </w:rPr>
        <w:t xml:space="preserve">capacity strengthening of UN </w:t>
      </w:r>
      <w:r w:rsidR="00A000EA">
        <w:rPr>
          <w:lang w:val="en-GB"/>
        </w:rPr>
        <w:t>staff in</w:t>
      </w:r>
      <w:r w:rsidRPr="001D06B1">
        <w:rPr>
          <w:rFonts w:eastAsia="Times New Roman"/>
          <w:iCs/>
          <w:lang w:val="en-GB"/>
        </w:rPr>
        <w:t xml:space="preserve"> </w:t>
      </w:r>
      <w:r w:rsidR="006F03CE">
        <w:rPr>
          <w:rFonts w:eastAsia="Times New Roman"/>
          <w:iCs/>
          <w:lang w:val="en-GB"/>
        </w:rPr>
        <w:t xml:space="preserve">the </w:t>
      </w:r>
      <w:r w:rsidRPr="001D06B1">
        <w:rPr>
          <w:rFonts w:eastAsia="Times New Roman"/>
          <w:iCs/>
          <w:lang w:val="en-GB"/>
        </w:rPr>
        <w:t>use of KMS and Pulse Lab</w:t>
      </w:r>
      <w:r>
        <w:rPr>
          <w:rFonts w:eastAsia="Times New Roman"/>
          <w:iCs/>
          <w:lang w:val="en-GB"/>
        </w:rPr>
        <w:t>.</w:t>
      </w:r>
      <w:r w:rsidR="000A5ECB" w:rsidRPr="001D06B1">
        <w:rPr>
          <w:lang w:val="en-GB"/>
        </w:rPr>
        <w:t xml:space="preserve"> </w:t>
      </w:r>
    </w:p>
    <w:p w14:paraId="336B8D8D" w14:textId="77777777" w:rsidR="000A5ECB" w:rsidRPr="006D0391" w:rsidRDefault="000A5ECB" w:rsidP="006D0391">
      <w:pPr>
        <w:jc w:val="both"/>
        <w:rPr>
          <w:b/>
          <w:lang w:val="en-GB"/>
        </w:rPr>
      </w:pPr>
    </w:p>
    <w:p w14:paraId="5B5F33BA" w14:textId="77777777" w:rsidR="003E55A4" w:rsidRPr="006D0391" w:rsidRDefault="000A5ECB" w:rsidP="006D0391">
      <w:pPr>
        <w:pStyle w:val="ListParagraph"/>
        <w:numPr>
          <w:ilvl w:val="0"/>
          <w:numId w:val="22"/>
        </w:numPr>
        <w:jc w:val="both"/>
        <w:rPr>
          <w:b/>
          <w:lang w:val="en-GB"/>
        </w:rPr>
      </w:pPr>
      <w:r w:rsidRPr="00274BB9">
        <w:rPr>
          <w:b/>
          <w:lang w:val="en-GB"/>
        </w:rPr>
        <w:t xml:space="preserve">Harmonise reporting timelines and templates. </w:t>
      </w:r>
      <w:r w:rsidRPr="00274BB9">
        <w:rPr>
          <w:lang w:val="en-GB"/>
        </w:rPr>
        <w:t>In order to eliminate multiple and differing reporting requirements to UNDAF, UN agencies, the funding agencies and GoU, the UN together with GoU should harmonize reporting timelines and templates so that information generated can suffice for all key stakeholders.</w:t>
      </w:r>
    </w:p>
    <w:p w14:paraId="32C5D69F" w14:textId="77777777" w:rsidR="00892AC3" w:rsidRDefault="00892AC3" w:rsidP="00EA49EC">
      <w:pPr>
        <w:jc w:val="both"/>
        <w:rPr>
          <w:b/>
          <w:lang w:val="en-GB"/>
        </w:rPr>
      </w:pPr>
    </w:p>
    <w:p w14:paraId="43501662" w14:textId="77777777" w:rsidR="000A5ECB" w:rsidRPr="00EA49EC" w:rsidRDefault="000A5ECB" w:rsidP="00EA49EC">
      <w:pPr>
        <w:jc w:val="both"/>
        <w:rPr>
          <w:b/>
          <w:lang w:val="en-GB"/>
        </w:rPr>
      </w:pPr>
      <w:r w:rsidRPr="00EA49EC">
        <w:rPr>
          <w:b/>
          <w:lang w:val="en-GB"/>
        </w:rPr>
        <w:t>UN reforms</w:t>
      </w:r>
    </w:p>
    <w:p w14:paraId="7277990C" w14:textId="77777777" w:rsidR="000A5ECB" w:rsidRPr="00EA49EC" w:rsidRDefault="000A5ECB" w:rsidP="00EA49EC">
      <w:pPr>
        <w:jc w:val="both"/>
        <w:rPr>
          <w:b/>
          <w:lang w:val="en-GB"/>
        </w:rPr>
      </w:pPr>
      <w:r w:rsidRPr="00EA49EC">
        <w:rPr>
          <w:b/>
          <w:lang w:val="en-GB"/>
        </w:rPr>
        <w:t xml:space="preserve">Fast track the rolling out of UN reforms. </w:t>
      </w:r>
    </w:p>
    <w:p w14:paraId="71374D54" w14:textId="5D2B5D7E" w:rsidR="000A5ECB" w:rsidRPr="00186EB5" w:rsidRDefault="000A5ECB" w:rsidP="006D0391">
      <w:pPr>
        <w:pStyle w:val="ListParagraph"/>
        <w:numPr>
          <w:ilvl w:val="0"/>
          <w:numId w:val="40"/>
        </w:numPr>
        <w:jc w:val="both"/>
        <w:rPr>
          <w:rFonts w:eastAsia="Times New Roman"/>
          <w:iCs/>
          <w:lang w:val="en-GB"/>
        </w:rPr>
      </w:pPr>
      <w:r w:rsidRPr="00186EB5">
        <w:rPr>
          <w:rFonts w:eastAsia="Times New Roman"/>
          <w:iCs/>
          <w:lang w:val="en-GB"/>
        </w:rPr>
        <w:t>The RCO should f</w:t>
      </w:r>
      <w:r w:rsidR="00EA3DEF">
        <w:rPr>
          <w:rFonts w:eastAsia="Times New Roman"/>
          <w:iCs/>
          <w:lang w:val="en-GB"/>
        </w:rPr>
        <w:t>a</w:t>
      </w:r>
      <w:r w:rsidRPr="00186EB5">
        <w:rPr>
          <w:rFonts w:eastAsia="Times New Roman"/>
          <w:iCs/>
          <w:lang w:val="en-GB"/>
        </w:rPr>
        <w:t>st</w:t>
      </w:r>
      <w:r w:rsidR="00EA3DEF">
        <w:rPr>
          <w:rFonts w:eastAsia="Times New Roman"/>
          <w:iCs/>
          <w:lang w:val="en-GB"/>
        </w:rPr>
        <w:t>-</w:t>
      </w:r>
      <w:r w:rsidRPr="00186EB5">
        <w:rPr>
          <w:rFonts w:eastAsia="Times New Roman"/>
          <w:iCs/>
          <w:lang w:val="en-GB"/>
        </w:rPr>
        <w:t>track the recruitment and alignment of the existing skillset (staff) to the proposed core functions under RCO by 1</w:t>
      </w:r>
      <w:r w:rsidRPr="00D96178">
        <w:rPr>
          <w:rFonts w:eastAsia="Times New Roman"/>
          <w:iCs/>
          <w:vertAlign w:val="superscript"/>
          <w:lang w:val="en-GB"/>
        </w:rPr>
        <w:t>st</w:t>
      </w:r>
      <w:r w:rsidR="00516CF0">
        <w:rPr>
          <w:rFonts w:eastAsia="Times New Roman"/>
          <w:iCs/>
          <w:lang w:val="en-GB"/>
        </w:rPr>
        <w:t xml:space="preserve"> </w:t>
      </w:r>
      <w:r w:rsidRPr="00186EB5">
        <w:rPr>
          <w:rFonts w:eastAsia="Times New Roman"/>
          <w:iCs/>
          <w:lang w:val="en-GB"/>
        </w:rPr>
        <w:t>January 2019. An organogram for the reinvigorated RCO should be developed and shared with the UNCT</w:t>
      </w:r>
      <w:r w:rsidR="00516CF0">
        <w:rPr>
          <w:rFonts w:eastAsia="Times New Roman"/>
          <w:iCs/>
          <w:lang w:val="en-GB"/>
        </w:rPr>
        <w:t xml:space="preserve"> as a basis for resource mobilisation</w:t>
      </w:r>
      <w:r w:rsidR="00296C17">
        <w:rPr>
          <w:rFonts w:eastAsia="Times New Roman"/>
          <w:iCs/>
          <w:lang w:val="en-GB"/>
        </w:rPr>
        <w:t xml:space="preserve"> for the reinvigorated RCO</w:t>
      </w:r>
      <w:r w:rsidRPr="00186EB5">
        <w:rPr>
          <w:rFonts w:eastAsia="Times New Roman"/>
          <w:iCs/>
          <w:lang w:val="en-GB"/>
        </w:rPr>
        <w:t>.</w:t>
      </w:r>
    </w:p>
    <w:p w14:paraId="719E85F9" w14:textId="77777777" w:rsidR="000A5ECB" w:rsidRPr="00186EB5" w:rsidRDefault="000A5ECB" w:rsidP="00C93094">
      <w:pPr>
        <w:pStyle w:val="ListParagraph"/>
        <w:jc w:val="both"/>
        <w:rPr>
          <w:rFonts w:eastAsia="Times New Roman"/>
          <w:iCs/>
          <w:lang w:val="en-GB"/>
        </w:rPr>
      </w:pPr>
    </w:p>
    <w:p w14:paraId="6986A867" w14:textId="7AA4BBA6" w:rsidR="000A5ECB" w:rsidRPr="00186EB5" w:rsidRDefault="000A5ECB" w:rsidP="006D0391">
      <w:pPr>
        <w:pStyle w:val="ListParagraph"/>
        <w:numPr>
          <w:ilvl w:val="0"/>
          <w:numId w:val="40"/>
        </w:numPr>
        <w:jc w:val="both"/>
        <w:rPr>
          <w:rFonts w:eastAsia="Times New Roman"/>
          <w:iCs/>
          <w:lang w:val="en-GB"/>
        </w:rPr>
      </w:pPr>
      <w:r w:rsidRPr="00186EB5">
        <w:rPr>
          <w:rFonts w:eastAsia="Times New Roman"/>
          <w:iCs/>
          <w:lang w:val="en-GB"/>
        </w:rPr>
        <w:t xml:space="preserve">The UN agencies should consider allocating more resources to the RCO to enhance coordination capacity in the areas of common services, communicating as one and other operational expenses not covered by UN Special Purpose Trust Fund (SPTF). All UN agency activities should be incorporated within the UNDAF. </w:t>
      </w:r>
    </w:p>
    <w:p w14:paraId="6DF75680" w14:textId="77777777" w:rsidR="000A5ECB" w:rsidRPr="00186EB5" w:rsidRDefault="000A5ECB" w:rsidP="00C93094">
      <w:pPr>
        <w:pStyle w:val="ListParagraph"/>
        <w:jc w:val="both"/>
        <w:rPr>
          <w:rFonts w:eastAsia="Times New Roman"/>
          <w:iCs/>
          <w:lang w:val="en-GB"/>
        </w:rPr>
      </w:pPr>
    </w:p>
    <w:p w14:paraId="44BE5998" w14:textId="77777777" w:rsidR="000A5ECB" w:rsidRPr="00B60AFD" w:rsidRDefault="000A5ECB" w:rsidP="006D0391">
      <w:pPr>
        <w:pStyle w:val="ListParagraph"/>
        <w:numPr>
          <w:ilvl w:val="0"/>
          <w:numId w:val="40"/>
        </w:numPr>
        <w:jc w:val="both"/>
        <w:rPr>
          <w:rFonts w:eastAsia="Times New Roman"/>
          <w:iCs/>
          <w:lang w:val="en-GB"/>
        </w:rPr>
      </w:pPr>
      <w:r w:rsidRPr="00B60AFD">
        <w:rPr>
          <w:rFonts w:eastAsia="Times New Roman"/>
          <w:iCs/>
          <w:lang w:val="en-GB"/>
        </w:rPr>
        <w:t xml:space="preserve">The RCO should take the lead in mobilizing resources for UNDAF and critical funding gaps for positions fulfilling different functions that correspond to country specific needs, including Peace and Development Advisor, Gender and Human Rights Advisor, the UNACs among others. </w:t>
      </w:r>
    </w:p>
    <w:p w14:paraId="1FE4F7BA" w14:textId="77777777" w:rsidR="00655663" w:rsidRPr="00B60AFD" w:rsidRDefault="00655663" w:rsidP="00C93094">
      <w:pPr>
        <w:pStyle w:val="ListParagraph"/>
        <w:jc w:val="both"/>
        <w:rPr>
          <w:rFonts w:eastAsia="Times New Roman"/>
          <w:iCs/>
          <w:lang w:val="en-GB"/>
        </w:rPr>
      </w:pPr>
    </w:p>
    <w:p w14:paraId="5580080A" w14:textId="77777777" w:rsidR="000A5ECB" w:rsidRPr="00B60AFD" w:rsidRDefault="000A5ECB" w:rsidP="006D0391">
      <w:pPr>
        <w:pStyle w:val="ListParagraph"/>
        <w:numPr>
          <w:ilvl w:val="0"/>
          <w:numId w:val="40"/>
        </w:numPr>
        <w:jc w:val="both"/>
        <w:rPr>
          <w:rFonts w:eastAsia="Times New Roman"/>
          <w:sz w:val="26"/>
          <w:szCs w:val="26"/>
          <w:lang w:val="en-GB"/>
        </w:rPr>
      </w:pPr>
      <w:r w:rsidRPr="00B60AFD">
        <w:rPr>
          <w:rFonts w:eastAsia="Times New Roman"/>
          <w:iCs/>
          <w:lang w:val="en-GB"/>
        </w:rPr>
        <w:t>The RCO should admit all UN agencies that have foot prints in the country but not signatory to UNDAF such as International Atomic Energy Agency (IAEA) and United Nations Office for</w:t>
      </w:r>
      <w:r w:rsidRPr="00B60AFD">
        <w:rPr>
          <w:lang w:val="en-GB"/>
        </w:rPr>
        <w:t xml:space="preserve"> Project Services (UNOPS) who have expressed readiness to join the UNDAF for enhanced effectiveness and efficiency. This should be in line with the current UN reforms</w:t>
      </w:r>
    </w:p>
    <w:p w14:paraId="2BC15016" w14:textId="77777777" w:rsidR="000A5ECB" w:rsidRPr="00F61653" w:rsidRDefault="000A5ECB" w:rsidP="00C93094">
      <w:pPr>
        <w:keepNext/>
        <w:keepLines/>
        <w:jc w:val="both"/>
        <w:outlineLvl w:val="1"/>
        <w:rPr>
          <w:rFonts w:eastAsia="Times New Roman"/>
          <w:b/>
          <w:sz w:val="26"/>
          <w:szCs w:val="26"/>
          <w:lang w:val="en-GB"/>
        </w:rPr>
      </w:pPr>
    </w:p>
    <w:p w14:paraId="42568C6B" w14:textId="77777777" w:rsidR="00C153A5" w:rsidRPr="00F61653" w:rsidRDefault="000A5ECB" w:rsidP="00934A03">
      <w:pPr>
        <w:rPr>
          <w:b/>
          <w:lang w:val="en-GB"/>
        </w:rPr>
      </w:pPr>
      <w:r w:rsidRPr="00F61653">
        <w:rPr>
          <w:b/>
          <w:lang w:val="en-GB"/>
        </w:rPr>
        <w:t>Next UNDAF (2021-2025)</w:t>
      </w:r>
      <w:r w:rsidR="00C153A5" w:rsidRPr="00F61653">
        <w:rPr>
          <w:b/>
          <w:lang w:val="en-GB"/>
        </w:rPr>
        <w:t xml:space="preserve"> </w:t>
      </w:r>
    </w:p>
    <w:p w14:paraId="322A1769" w14:textId="69F5F469" w:rsidR="000A5ECB" w:rsidRPr="00F61653" w:rsidRDefault="00C153A5" w:rsidP="00C37B7D">
      <w:pPr>
        <w:rPr>
          <w:lang w:val="en-GB"/>
        </w:rPr>
      </w:pPr>
      <w:r w:rsidRPr="00F61653">
        <w:rPr>
          <w:lang w:val="en-GB"/>
        </w:rPr>
        <w:t>Going forward the d</w:t>
      </w:r>
      <w:r w:rsidR="00962C64">
        <w:rPr>
          <w:lang w:val="en-GB"/>
        </w:rPr>
        <w:t xml:space="preserve">esign of the next UNDAF should </w:t>
      </w:r>
      <w:r w:rsidRPr="00F61653">
        <w:rPr>
          <w:lang w:val="en-GB"/>
        </w:rPr>
        <w:t>put into consideration UN reforms and the UN Secretary General guidance for the new generation UNDAF</w:t>
      </w:r>
      <w:r w:rsidR="00024D18">
        <w:rPr>
          <w:lang w:val="en-GB"/>
        </w:rPr>
        <w:t>.</w:t>
      </w:r>
    </w:p>
    <w:p w14:paraId="3533D497" w14:textId="77777777" w:rsidR="00C153A5" w:rsidRPr="00F61653" w:rsidRDefault="00C153A5" w:rsidP="000C7FB0">
      <w:pPr>
        <w:jc w:val="both"/>
        <w:rPr>
          <w:b/>
          <w:lang w:val="en-GB"/>
        </w:rPr>
      </w:pPr>
    </w:p>
    <w:p w14:paraId="13580AD2" w14:textId="21C5696F" w:rsidR="00AC07CF" w:rsidRPr="00EA49EC" w:rsidRDefault="003E55A4" w:rsidP="00AC07CF">
      <w:pPr>
        <w:pStyle w:val="ListParagraph"/>
        <w:numPr>
          <w:ilvl w:val="0"/>
          <w:numId w:val="27"/>
        </w:numPr>
        <w:jc w:val="both"/>
        <w:rPr>
          <w:b/>
          <w:bCs/>
          <w:sz w:val="22"/>
          <w:szCs w:val="22"/>
          <w:lang w:val="en-GB" w:eastAsia="en-US"/>
        </w:rPr>
      </w:pPr>
      <w:r w:rsidRPr="00AC07CF">
        <w:rPr>
          <w:lang w:val="en-GB"/>
        </w:rPr>
        <w:t>The UNCT should r</w:t>
      </w:r>
      <w:r w:rsidR="00C153A5" w:rsidRPr="00AC07CF">
        <w:rPr>
          <w:lang w:val="en-GB"/>
        </w:rPr>
        <w:t>espond to shared trans</w:t>
      </w:r>
      <w:r w:rsidR="001279BC" w:rsidRPr="00AC07CF">
        <w:rPr>
          <w:lang w:val="en-GB"/>
        </w:rPr>
        <w:t>-</w:t>
      </w:r>
      <w:r w:rsidR="00C153A5" w:rsidRPr="00AC07CF">
        <w:rPr>
          <w:lang w:val="en-GB"/>
        </w:rPr>
        <w:t xml:space="preserve">boundary, regional and sub-regional development programs to cater for challenges, such as </w:t>
      </w:r>
      <w:r w:rsidR="00DA67E5" w:rsidRPr="00AC07CF">
        <w:rPr>
          <w:lang w:val="en-GB"/>
        </w:rPr>
        <w:t xml:space="preserve">refugee influx, </w:t>
      </w:r>
      <w:r w:rsidR="00C153A5" w:rsidRPr="00AC07CF">
        <w:rPr>
          <w:lang w:val="en-GB"/>
        </w:rPr>
        <w:t>climate change, migration, terrorism, economic growth and integration and structural transformation</w:t>
      </w:r>
      <w:r w:rsidR="002D7193" w:rsidRPr="00AC07CF">
        <w:rPr>
          <w:lang w:val="en-GB"/>
        </w:rPr>
        <w:t xml:space="preserve"> </w:t>
      </w:r>
      <w:r w:rsidR="00301580" w:rsidRPr="00AC07CF">
        <w:rPr>
          <w:lang w:val="en-GB"/>
        </w:rPr>
        <w:t>while aware of</w:t>
      </w:r>
      <w:r w:rsidR="00A11DF0" w:rsidRPr="00AC07CF">
        <w:rPr>
          <w:lang w:val="en-GB"/>
        </w:rPr>
        <w:t xml:space="preserve"> AU </w:t>
      </w:r>
      <w:r w:rsidR="002D7193" w:rsidRPr="00AC07CF">
        <w:rPr>
          <w:lang w:val="en-GB"/>
        </w:rPr>
        <w:t xml:space="preserve">Agenda </w:t>
      </w:r>
      <w:r w:rsidR="00B07547" w:rsidRPr="00AC07CF">
        <w:rPr>
          <w:lang w:val="en-GB"/>
        </w:rPr>
        <w:t xml:space="preserve">2063 </w:t>
      </w:r>
      <w:r w:rsidR="002D7193" w:rsidRPr="00AC07CF">
        <w:rPr>
          <w:lang w:val="en-GB"/>
        </w:rPr>
        <w:t>on complex peace and security challenges</w:t>
      </w:r>
      <w:r w:rsidR="00C153A5" w:rsidRPr="00AC07CF">
        <w:rPr>
          <w:lang w:val="en-GB"/>
        </w:rPr>
        <w:t>.</w:t>
      </w:r>
      <w:r w:rsidR="00A00192" w:rsidRPr="00AC07CF">
        <w:rPr>
          <w:lang w:val="en-GB"/>
        </w:rPr>
        <w:t xml:space="preserve"> </w:t>
      </w:r>
      <w:r w:rsidR="00AC07CF" w:rsidRPr="00AC07CF">
        <w:rPr>
          <w:lang w:val="en-GB"/>
        </w:rPr>
        <w:t>UN to support the GoU for full inclusion of refugees into NDPIII and inclusion of refugees in the next UNDAF across ORGs and sectors through area-based programs for refugee-hosting Districts, benefitting both refugees and the host community. The next UNDAF will support the Comprehensive Refugee Response Framework (CRRF) under the leadership of the CRRF Steering Group.</w:t>
      </w:r>
    </w:p>
    <w:p w14:paraId="22C0EE9D" w14:textId="77777777" w:rsidR="004517F8" w:rsidRPr="004517F8" w:rsidRDefault="004517F8" w:rsidP="006D0391">
      <w:pPr>
        <w:jc w:val="both"/>
        <w:rPr>
          <w:lang w:val="en-GB"/>
        </w:rPr>
      </w:pPr>
    </w:p>
    <w:p w14:paraId="16C4B2C6" w14:textId="5C40F0A3" w:rsidR="00C153A5" w:rsidRDefault="00024D18" w:rsidP="006D0391">
      <w:pPr>
        <w:pStyle w:val="ListParagraph"/>
        <w:numPr>
          <w:ilvl w:val="0"/>
          <w:numId w:val="27"/>
        </w:numPr>
        <w:jc w:val="both"/>
        <w:rPr>
          <w:lang w:val="en-GB"/>
        </w:rPr>
      </w:pPr>
      <w:r>
        <w:rPr>
          <w:lang w:val="en-GB"/>
        </w:rPr>
        <w:t xml:space="preserve">The </w:t>
      </w:r>
      <w:r w:rsidRPr="00274BB9">
        <w:rPr>
          <w:lang w:val="en-GB"/>
        </w:rPr>
        <w:t>UNCT</w:t>
      </w:r>
      <w:r>
        <w:rPr>
          <w:lang w:val="en-GB"/>
        </w:rPr>
        <w:t xml:space="preserve"> and SIP heads should m</w:t>
      </w:r>
      <w:r w:rsidR="00C153A5" w:rsidRPr="00F61653">
        <w:rPr>
          <w:lang w:val="en-GB"/>
        </w:rPr>
        <w:t xml:space="preserve">ake use of historical data on expenditures (provided on an annual basis) to construct more realistic UNDAF budgets. There should be a dedicated costing exercise, including quality assurance of budgets, the Common Budgetary Frameworks in the annual Joint </w:t>
      </w:r>
      <w:r w:rsidR="00C569F8" w:rsidRPr="00F61653">
        <w:rPr>
          <w:lang w:val="en-GB"/>
        </w:rPr>
        <w:t>Work plans</w:t>
      </w:r>
      <w:r w:rsidR="00C153A5" w:rsidRPr="00F61653">
        <w:rPr>
          <w:lang w:val="en-GB"/>
        </w:rPr>
        <w:t xml:space="preserve"> should be more realistic and regularly updated.</w:t>
      </w:r>
    </w:p>
    <w:p w14:paraId="013BB655" w14:textId="77777777" w:rsidR="004517F8" w:rsidRPr="004517F8" w:rsidRDefault="004517F8" w:rsidP="006D0391">
      <w:pPr>
        <w:jc w:val="both"/>
        <w:rPr>
          <w:lang w:val="en-GB"/>
        </w:rPr>
      </w:pPr>
    </w:p>
    <w:p w14:paraId="58807A6A" w14:textId="425C80A5" w:rsidR="008E2A60" w:rsidRDefault="00024D18" w:rsidP="006D0391">
      <w:pPr>
        <w:pStyle w:val="ListParagraph"/>
        <w:numPr>
          <w:ilvl w:val="0"/>
          <w:numId w:val="27"/>
        </w:numPr>
        <w:jc w:val="both"/>
        <w:rPr>
          <w:lang w:val="en-GB"/>
        </w:rPr>
      </w:pPr>
      <w:r>
        <w:rPr>
          <w:lang w:val="en-GB"/>
        </w:rPr>
        <w:t>The RCO should f</w:t>
      </w:r>
      <w:r w:rsidR="00C153A5" w:rsidRPr="00F61653">
        <w:rPr>
          <w:lang w:val="en-GB"/>
        </w:rPr>
        <w:t>ast-track the full roll-out of UNINFO, the online UNDAF planning, monitoring and reporting tool, will make this work plan and budget</w:t>
      </w:r>
      <w:r w:rsidR="008E2A60" w:rsidRPr="00F61653">
        <w:rPr>
          <w:lang w:val="en-GB"/>
        </w:rPr>
        <w:t xml:space="preserve"> information readily available.</w:t>
      </w:r>
    </w:p>
    <w:p w14:paraId="44573E72" w14:textId="766C528A" w:rsidR="004517F8" w:rsidRPr="004517F8" w:rsidRDefault="004517F8" w:rsidP="006D0391">
      <w:pPr>
        <w:jc w:val="both"/>
        <w:rPr>
          <w:lang w:val="en-GB"/>
        </w:rPr>
      </w:pPr>
    </w:p>
    <w:p w14:paraId="44DD7AA5" w14:textId="5A2E6DB4" w:rsidR="00B273BE" w:rsidRPr="00D96178" w:rsidRDefault="00024D18" w:rsidP="006D0391">
      <w:pPr>
        <w:pStyle w:val="ListParagraph"/>
        <w:numPr>
          <w:ilvl w:val="0"/>
          <w:numId w:val="27"/>
        </w:numPr>
        <w:jc w:val="both"/>
        <w:rPr>
          <w:lang w:val="en-GB"/>
        </w:rPr>
      </w:pPr>
      <w:r w:rsidRPr="006D0391">
        <w:rPr>
          <w:lang w:val="en-GB"/>
        </w:rPr>
        <w:t>T</w:t>
      </w:r>
      <w:r w:rsidR="000A5ECB" w:rsidRPr="006D0391">
        <w:rPr>
          <w:lang w:val="en-GB"/>
        </w:rPr>
        <w:t xml:space="preserve">he UN and GoU should prioritize a few strategic interventions with a multiplier effect for greater </w:t>
      </w:r>
      <w:r w:rsidR="00D06499" w:rsidRPr="006D0391">
        <w:rPr>
          <w:lang w:val="en-GB"/>
        </w:rPr>
        <w:t>impact across</w:t>
      </w:r>
      <w:r w:rsidR="000A5ECB" w:rsidRPr="006D0391">
        <w:rPr>
          <w:lang w:val="en-GB"/>
        </w:rPr>
        <w:t xml:space="preserve"> all pillars. The next UNDAF should include convergence areas.</w:t>
      </w:r>
      <w:r w:rsidR="00045880" w:rsidRPr="006D0391" w:rsidDel="00045880">
        <w:rPr>
          <w:lang w:val="en-GB"/>
        </w:rPr>
        <w:t xml:space="preserve"> </w:t>
      </w:r>
      <w:r w:rsidR="00C91CD3" w:rsidRPr="006D0391">
        <w:rPr>
          <w:lang w:val="en-GB"/>
        </w:rPr>
        <w:t>Scale up support for science and technology education in primary education sector through appropriate curriculum reforms and related indicator</w:t>
      </w:r>
      <w:r w:rsidR="00EA3DEF" w:rsidRPr="006D0391">
        <w:rPr>
          <w:lang w:val="en-GB"/>
        </w:rPr>
        <w:t>-</w:t>
      </w:r>
      <w:r w:rsidR="00C91CD3" w:rsidRPr="006D0391">
        <w:rPr>
          <w:lang w:val="en-GB"/>
        </w:rPr>
        <w:t>tracking mechanism</w:t>
      </w:r>
      <w:r w:rsidR="00EC4415" w:rsidRPr="006D0391">
        <w:rPr>
          <w:lang w:val="en-GB"/>
        </w:rPr>
        <w:t xml:space="preserve"> and </w:t>
      </w:r>
      <w:r w:rsidR="000415E6" w:rsidRPr="006D0391">
        <w:rPr>
          <w:lang w:val="en-GB"/>
        </w:rPr>
        <w:t>prioritise</w:t>
      </w:r>
      <w:r w:rsidR="00A96449" w:rsidRPr="006D0391">
        <w:rPr>
          <w:lang w:val="en-GB"/>
        </w:rPr>
        <w:t xml:space="preserve"> </w:t>
      </w:r>
      <w:r w:rsidR="000415E6" w:rsidRPr="006D0391">
        <w:rPr>
          <w:lang w:val="en-GB"/>
        </w:rPr>
        <w:t xml:space="preserve">interventions towards </w:t>
      </w:r>
      <w:r w:rsidR="00A96449" w:rsidRPr="006D0391">
        <w:rPr>
          <w:lang w:val="en-GB"/>
        </w:rPr>
        <w:t>tertiary education and training</w:t>
      </w:r>
      <w:r w:rsidR="00C91CD3" w:rsidRPr="006D0391">
        <w:rPr>
          <w:lang w:val="en-GB"/>
        </w:rPr>
        <w:t>.</w:t>
      </w:r>
    </w:p>
    <w:p w14:paraId="08FE79E7" w14:textId="71EA2D3B" w:rsidR="00FC6932" w:rsidRDefault="00FC6932">
      <w:pPr>
        <w:rPr>
          <w:rFonts w:eastAsia="Times New Roman"/>
          <w:sz w:val="26"/>
          <w:szCs w:val="26"/>
          <w:lang w:val="en-GB"/>
        </w:rPr>
      </w:pPr>
      <w:r>
        <w:rPr>
          <w:rFonts w:eastAsia="Times New Roman"/>
          <w:sz w:val="26"/>
          <w:szCs w:val="26"/>
          <w:lang w:val="en-GB"/>
        </w:rPr>
        <w:br w:type="page"/>
      </w:r>
    </w:p>
    <w:p w14:paraId="3FD63270" w14:textId="77777777" w:rsidR="00B273BE" w:rsidRPr="00D96178" w:rsidRDefault="00B273BE" w:rsidP="006D0391">
      <w:pPr>
        <w:pStyle w:val="ListParagraph"/>
        <w:rPr>
          <w:rFonts w:eastAsia="Times New Roman"/>
          <w:sz w:val="26"/>
          <w:szCs w:val="26"/>
          <w:lang w:val="en-GB"/>
        </w:rPr>
      </w:pPr>
    </w:p>
    <w:p w14:paraId="6F1DBEAE" w14:textId="0FBF1F40" w:rsidR="008E2A60" w:rsidRPr="00F61653" w:rsidRDefault="008E2A60" w:rsidP="006D0391">
      <w:pPr>
        <w:keepNext/>
        <w:jc w:val="both"/>
        <w:outlineLvl w:val="0"/>
        <w:rPr>
          <w:rStyle w:val="Heading1Char"/>
          <w:rFonts w:ascii="Times New Roman" w:hAnsi="Times New Roman"/>
          <w:sz w:val="24"/>
          <w:lang w:val="en-GB"/>
        </w:rPr>
      </w:pPr>
      <w:bookmarkStart w:id="209" w:name="_Toc532311573"/>
      <w:bookmarkStart w:id="210" w:name="_Toc532496865"/>
      <w:r w:rsidRPr="00F61653">
        <w:rPr>
          <w:rStyle w:val="Heading1Char"/>
          <w:rFonts w:ascii="Times New Roman" w:hAnsi="Times New Roman"/>
          <w:sz w:val="24"/>
          <w:lang w:val="en-GB"/>
        </w:rPr>
        <w:t>ANNEXES</w:t>
      </w:r>
      <w:bookmarkEnd w:id="209"/>
      <w:bookmarkEnd w:id="210"/>
    </w:p>
    <w:p w14:paraId="7D54F9CC" w14:textId="77777777" w:rsidR="003D6B02" w:rsidRDefault="003D6B02" w:rsidP="006D0391">
      <w:pPr>
        <w:pStyle w:val="EndnoteText"/>
        <w:rPr>
          <w:rFonts w:ascii="Times New Roman" w:eastAsia="Times New Roman" w:hAnsi="Times New Roman"/>
          <w:sz w:val="24"/>
          <w:szCs w:val="24"/>
          <w:lang w:val="en-GB" w:eastAsia="en-GB"/>
        </w:rPr>
      </w:pPr>
    </w:p>
    <w:p w14:paraId="4000079D" w14:textId="330E0295" w:rsidR="003D6B02" w:rsidRPr="003D6B02" w:rsidRDefault="003D6B02" w:rsidP="006D0391">
      <w:pPr>
        <w:pStyle w:val="EndnoteText"/>
        <w:rPr>
          <w:rFonts w:ascii="Times New Roman" w:eastAsia="Times New Roman" w:hAnsi="Times New Roman"/>
          <w:i/>
          <w:sz w:val="24"/>
          <w:szCs w:val="24"/>
          <w:lang w:val="en-GB" w:eastAsia="en-GB"/>
        </w:rPr>
      </w:pPr>
      <w:r w:rsidRPr="003D6B02">
        <w:rPr>
          <w:rFonts w:ascii="Times New Roman" w:eastAsia="Times New Roman" w:hAnsi="Times New Roman"/>
          <w:i/>
          <w:sz w:val="24"/>
          <w:szCs w:val="24"/>
          <w:lang w:val="en-GB" w:eastAsia="en-GB"/>
        </w:rPr>
        <w:t>See separate file attached</w:t>
      </w:r>
    </w:p>
    <w:p w14:paraId="5C30D94A" w14:textId="77777777" w:rsidR="003D6B02" w:rsidRDefault="003D6B02" w:rsidP="006D0391">
      <w:pPr>
        <w:pStyle w:val="EndnoteText"/>
        <w:rPr>
          <w:rFonts w:ascii="Times New Roman" w:eastAsia="Times New Roman" w:hAnsi="Times New Roman"/>
          <w:sz w:val="24"/>
          <w:szCs w:val="24"/>
          <w:lang w:val="en-GB" w:eastAsia="en-GB"/>
        </w:rPr>
      </w:pPr>
    </w:p>
    <w:p w14:paraId="63291CB5"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1: Indicator Matrix</w:t>
      </w:r>
    </w:p>
    <w:p w14:paraId="3B3F4391"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2: Detailed Results Framework</w:t>
      </w:r>
    </w:p>
    <w:p w14:paraId="050FD62A"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3: UNDAF MTE Data Collection Tools</w:t>
      </w:r>
    </w:p>
    <w:p w14:paraId="4B97BD7C"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4: Key Evaluation Questions Matrix</w:t>
      </w:r>
    </w:p>
    <w:p w14:paraId="174D08AE"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5: Sampling</w:t>
      </w:r>
    </w:p>
    <w:p w14:paraId="0152AB65"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6: UNDAF Alignment to NDP and SDGs</w:t>
      </w:r>
    </w:p>
    <w:p w14:paraId="5B85ED4C"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7: Strategic and Integrated Monitoring and Evaluation Plan</w:t>
      </w:r>
    </w:p>
    <w:p w14:paraId="3BED71E0" w14:textId="77777777" w:rsidR="008E2A60" w:rsidRPr="00F61653" w:rsidRDefault="008E2A60" w:rsidP="006D0391">
      <w:pPr>
        <w:pStyle w:val="EndnoteText"/>
        <w:rPr>
          <w:rFonts w:ascii="Times New Roman" w:eastAsia="Times New Roman" w:hAnsi="Times New Roman"/>
          <w:sz w:val="24"/>
          <w:szCs w:val="24"/>
          <w:lang w:val="en-GB" w:eastAsia="en-GB"/>
        </w:rPr>
      </w:pPr>
      <w:r w:rsidRPr="00F61653">
        <w:rPr>
          <w:rFonts w:ascii="Times New Roman" w:eastAsia="Times New Roman" w:hAnsi="Times New Roman"/>
          <w:sz w:val="24"/>
          <w:szCs w:val="24"/>
          <w:lang w:val="en-GB" w:eastAsia="en-GB"/>
        </w:rPr>
        <w:t>Annex 8: List of Consulted Institutions</w:t>
      </w:r>
    </w:p>
    <w:p w14:paraId="1F366795" w14:textId="77777777" w:rsidR="008E2A60" w:rsidRPr="00F61653" w:rsidRDefault="008E2A60" w:rsidP="006D0391">
      <w:pPr>
        <w:pStyle w:val="EndnoteText"/>
        <w:rPr>
          <w:rFonts w:ascii="Times New Roman" w:hAnsi="Times New Roman"/>
          <w:sz w:val="24"/>
          <w:szCs w:val="24"/>
          <w:highlight w:val="yellow"/>
        </w:rPr>
      </w:pPr>
      <w:r w:rsidRPr="00F61653">
        <w:rPr>
          <w:rFonts w:ascii="Times New Roman" w:eastAsia="Times New Roman" w:hAnsi="Times New Roman"/>
          <w:sz w:val="24"/>
          <w:szCs w:val="24"/>
          <w:lang w:val="en-GB" w:eastAsia="en-GB"/>
        </w:rPr>
        <w:t>Annex 9: References</w:t>
      </w:r>
    </w:p>
    <w:sectPr w:rsidR="008E2A60" w:rsidRPr="00F61653" w:rsidSect="00EA49EC">
      <w:headerReference w:type="even" r:id="rId57"/>
      <w:headerReference w:type="default" r:id="rId58"/>
      <w:headerReference w:type="first" r:id="rId59"/>
      <w:pgSz w:w="12240" w:h="15840"/>
      <w:pgMar w:top="864" w:right="1152" w:bottom="720" w:left="1152"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D66A4" w14:textId="77777777" w:rsidR="0067476D" w:rsidRDefault="0067476D" w:rsidP="00BE3F50">
      <w:r>
        <w:separator/>
      </w:r>
    </w:p>
  </w:endnote>
  <w:endnote w:type="continuationSeparator" w:id="0">
    <w:p w14:paraId="7234E8E5" w14:textId="77777777" w:rsidR="0067476D" w:rsidRDefault="0067476D" w:rsidP="00BE3F50">
      <w:r>
        <w:continuationSeparator/>
      </w:r>
    </w:p>
  </w:endnote>
  <w:endnote w:type="continuationNotice" w:id="1">
    <w:p w14:paraId="50FFADA6" w14:textId="77777777" w:rsidR="0067476D" w:rsidRDefault="0067476D"/>
  </w:endnote>
  <w:endnote w:id="2">
    <w:p w14:paraId="32C87B46" w14:textId="77777777" w:rsidR="00AF36B2" w:rsidRDefault="00AF36B2"/>
    <w:p w14:paraId="40F46BDF" w14:textId="673C4F67" w:rsidR="00AF36B2" w:rsidRPr="008E2A60" w:rsidRDefault="00AF36B2" w:rsidP="008E2A6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Condensed">
    <w:altName w:val="Arial"/>
    <w:charset w:val="00"/>
    <w:family w:val="swiss"/>
    <w:pitch w:val="variable"/>
    <w:sig w:usb0="00000000" w:usb1="5200FDFF" w:usb2="0A242021" w:usb3="00000000" w:csb0="0000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DaunPenh">
    <w:panose1 w:val="01010101010101010101"/>
    <w:charset w:val="00"/>
    <w:family w:val="auto"/>
    <w:pitch w:val="variable"/>
    <w:sig w:usb0="00000003" w:usb1="00000000" w:usb2="0001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yriadPro-Regular">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T Sans">
    <w:charset w:val="CC"/>
    <w:family w:val="auto"/>
    <w:pitch w:val="variable"/>
    <w:sig w:usb0="A00002EF" w:usb1="5000204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ÅNòÌˇøÂ'D1">
    <w:altName w:val="Times New Roman"/>
    <w:panose1 w:val="00000000000000000000"/>
    <w:charset w:val="4D"/>
    <w:family w:val="auto"/>
    <w:notTrueType/>
    <w:pitch w:val="default"/>
    <w:sig w:usb0="00000003" w:usb1="00000000" w:usb2="00000000" w:usb3="00000000" w:csb0="00000001" w:csb1="00000000"/>
  </w:font>
  <w:font w:name="Yu Gothic UI">
    <w:charset w:val="80"/>
    <w:family w:val="auto"/>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A3B09" w14:textId="77777777" w:rsidR="00AF36B2" w:rsidRDefault="00AF36B2" w:rsidP="006712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A792D3" w14:textId="77777777" w:rsidR="00AF36B2" w:rsidRDefault="00AF36B2" w:rsidP="00BA65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91F29" w14:textId="0577B1F1" w:rsidR="00AF36B2" w:rsidRPr="00B15317" w:rsidRDefault="00AF36B2" w:rsidP="00E32F96">
    <w:pPr>
      <w:pStyle w:val="Footer"/>
      <w:pBdr>
        <w:top w:val="thinThickSmallGap" w:sz="24" w:space="8" w:color="622423"/>
      </w:pBdr>
      <w:tabs>
        <w:tab w:val="right" w:pos="8640"/>
      </w:tabs>
      <w:rPr>
        <w:rFonts w:ascii="Arial Narrow" w:hAnsi="Arial Narrow"/>
        <w:b/>
        <w:sz w:val="18"/>
      </w:rPr>
    </w:pPr>
    <w:r w:rsidRPr="00B15317">
      <w:rPr>
        <w:rFonts w:ascii="Arial Narrow" w:hAnsi="Arial Narrow"/>
        <w:b/>
        <w:sz w:val="18"/>
      </w:rPr>
      <w:t xml:space="preserve">United Nations Development Assistance Framework (UNDAF 2016-2020) Mid-term Evaluation Report 2018        </w:t>
    </w:r>
    <w:r w:rsidRPr="00E32F96">
      <w:rPr>
        <w:rFonts w:ascii="Arial Narrow" w:hAnsi="Arial Narrow"/>
        <w:b/>
        <w:sz w:val="18"/>
        <w:szCs w:val="18"/>
      </w:rPr>
      <w:t xml:space="preserve">  Page </w:t>
    </w:r>
    <w:r w:rsidRPr="00E32F96">
      <w:rPr>
        <w:rFonts w:ascii="Arial Narrow" w:hAnsi="Arial Narrow"/>
        <w:b/>
        <w:sz w:val="18"/>
        <w:szCs w:val="18"/>
      </w:rPr>
      <w:fldChar w:fldCharType="begin"/>
    </w:r>
    <w:r w:rsidRPr="00E32F96">
      <w:rPr>
        <w:rFonts w:ascii="Arial Narrow" w:hAnsi="Arial Narrow"/>
        <w:b/>
        <w:sz w:val="18"/>
        <w:szCs w:val="18"/>
      </w:rPr>
      <w:instrText xml:space="preserve"> PAGE   \* MERGEFORMAT </w:instrText>
    </w:r>
    <w:r w:rsidRPr="00E32F96">
      <w:rPr>
        <w:rFonts w:ascii="Arial Narrow" w:hAnsi="Arial Narrow"/>
        <w:b/>
        <w:sz w:val="18"/>
        <w:szCs w:val="18"/>
      </w:rPr>
      <w:fldChar w:fldCharType="separate"/>
    </w:r>
    <w:r w:rsidR="003943B3">
      <w:rPr>
        <w:rFonts w:ascii="Arial Narrow" w:hAnsi="Arial Narrow"/>
        <w:b/>
        <w:noProof/>
        <w:sz w:val="18"/>
        <w:szCs w:val="18"/>
      </w:rPr>
      <w:t>i</w:t>
    </w:r>
    <w:r w:rsidRPr="00E32F96">
      <w:rPr>
        <w:rFonts w:ascii="Arial Narrow" w:hAnsi="Arial Narrow"/>
        <w:b/>
        <w:noProof/>
        <w:sz w:val="18"/>
        <w:szCs w:val="18"/>
      </w:rPr>
      <w:fldChar w:fldCharType="end"/>
    </w:r>
  </w:p>
  <w:p w14:paraId="315D5CC9" w14:textId="77777777" w:rsidR="00AF36B2" w:rsidRPr="00A2334A" w:rsidRDefault="00AF36B2">
    <w:pPr>
      <w:pStyle w:val="Footer"/>
      <w:rPr>
        <w:rFonts w:ascii="Arial Narrow" w:hAnsi="Arial Narrow"/>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D04DD" w14:textId="07F6CBFB" w:rsidR="00AF36B2" w:rsidRDefault="00AF36B2" w:rsidP="0069725F">
    <w:pPr>
      <w:pStyle w:val="Footer"/>
      <w:pBdr>
        <w:top w:val="thinThickSmallGap" w:sz="24" w:space="1" w:color="622423"/>
      </w:pBdr>
      <w:tabs>
        <w:tab w:val="clear" w:pos="4680"/>
        <w:tab w:val="clear" w:pos="9360"/>
        <w:tab w:val="right" w:pos="10469"/>
      </w:tabs>
      <w:rPr>
        <w:rFonts w:ascii="Cambria" w:hAnsi="Cambria"/>
      </w:rPr>
    </w:pPr>
    <w:r w:rsidRPr="00B15317">
      <w:rPr>
        <w:rFonts w:ascii="Arial Narrow" w:hAnsi="Arial Narrow"/>
        <w:b/>
        <w:sz w:val="18"/>
      </w:rPr>
      <w:t>United Nations Development Assistance Framework (UNDAF 2016-2020) Mid-Term Evaluation Report 2018</w:t>
    </w:r>
    <w:r w:rsidRPr="00B15317">
      <w:rPr>
        <w:rFonts w:ascii="Arial Narrow" w:hAnsi="Arial Narrow"/>
        <w:b/>
        <w:sz w:val="20"/>
      </w:rPr>
      <w:t xml:space="preserve">                                                Page</w:t>
    </w:r>
    <w:r>
      <w:rPr>
        <w:rFonts w:ascii="Arial Narrow" w:hAnsi="Arial Narrow"/>
        <w:b/>
        <w:sz w:val="20"/>
      </w:rPr>
      <w:t xml:space="preserve"> </w:t>
    </w:r>
    <w:r w:rsidRPr="00280F6D">
      <w:rPr>
        <w:rFonts w:ascii="Arial Narrow" w:hAnsi="Arial Narrow"/>
        <w:b/>
        <w:sz w:val="20"/>
        <w:szCs w:val="20"/>
      </w:rPr>
      <w:fldChar w:fldCharType="begin"/>
    </w:r>
    <w:r w:rsidRPr="00280F6D">
      <w:rPr>
        <w:rFonts w:ascii="Arial Narrow" w:hAnsi="Arial Narrow"/>
        <w:b/>
        <w:sz w:val="20"/>
        <w:szCs w:val="20"/>
      </w:rPr>
      <w:instrText xml:space="preserve"> PAGE   \* MERGEFORMAT </w:instrText>
    </w:r>
    <w:r w:rsidRPr="00280F6D">
      <w:rPr>
        <w:rFonts w:ascii="Arial Narrow" w:hAnsi="Arial Narrow"/>
        <w:b/>
        <w:sz w:val="20"/>
        <w:szCs w:val="20"/>
      </w:rPr>
      <w:fldChar w:fldCharType="separate"/>
    </w:r>
    <w:r w:rsidR="003943B3">
      <w:rPr>
        <w:rFonts w:ascii="Arial Narrow" w:hAnsi="Arial Narrow"/>
        <w:b/>
        <w:noProof/>
        <w:sz w:val="20"/>
        <w:szCs w:val="20"/>
      </w:rPr>
      <w:t>vii</w:t>
    </w:r>
    <w:r w:rsidRPr="00280F6D">
      <w:rPr>
        <w:rFonts w:ascii="Arial Narrow" w:hAnsi="Arial Narrow"/>
        <w:b/>
        <w:sz w:val="20"/>
        <w:szCs w:val="20"/>
      </w:rPr>
      <w:fldChar w:fldCharType="end"/>
    </w:r>
  </w:p>
  <w:p w14:paraId="53F05340" w14:textId="77777777" w:rsidR="00AF36B2" w:rsidRDefault="00AF36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8F49" w14:textId="05209726" w:rsidR="00AF36B2" w:rsidRDefault="00AF36B2" w:rsidP="006712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43B3">
      <w:rPr>
        <w:rStyle w:val="PageNumber"/>
        <w:noProof/>
      </w:rPr>
      <w:t>7</w:t>
    </w:r>
    <w:r>
      <w:rPr>
        <w:rStyle w:val="PageNumber"/>
      </w:rPr>
      <w:fldChar w:fldCharType="end"/>
    </w:r>
  </w:p>
  <w:p w14:paraId="7D34E61E" w14:textId="77777777" w:rsidR="00AF36B2" w:rsidRDefault="00AF36B2" w:rsidP="00BA65DA">
    <w:pPr>
      <w:pStyle w:val="Footer"/>
      <w:pBdr>
        <w:top w:val="thinThickSmallGap" w:sz="24" w:space="1" w:color="622423"/>
      </w:pBdr>
      <w:tabs>
        <w:tab w:val="clear" w:pos="4680"/>
        <w:tab w:val="clear" w:pos="9360"/>
        <w:tab w:val="right" w:pos="10469"/>
      </w:tabs>
      <w:ind w:right="360"/>
      <w:rPr>
        <w:rFonts w:ascii="Cambria" w:hAnsi="Cambria"/>
      </w:rPr>
    </w:pPr>
    <w:r w:rsidRPr="00B15317">
      <w:rPr>
        <w:rFonts w:ascii="Arial Narrow" w:hAnsi="Arial Narrow"/>
        <w:b/>
        <w:sz w:val="18"/>
      </w:rPr>
      <w:t>United Nations Development Assistance Framework (UNDAF 2016-2020) Mid-Term Evaluation Report 2018</w:t>
    </w:r>
    <w:r w:rsidRPr="00B15317">
      <w:rPr>
        <w:rFonts w:ascii="Arial Narrow" w:hAnsi="Arial Narrow"/>
        <w:b/>
        <w:sz w:val="20"/>
      </w:rPr>
      <w:t xml:space="preserve">                                    Page</w:t>
    </w:r>
  </w:p>
  <w:p w14:paraId="716CFDD0" w14:textId="77777777" w:rsidR="00AF36B2" w:rsidRDefault="00AF3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B560B" w14:textId="77777777" w:rsidR="0067476D" w:rsidRDefault="0067476D" w:rsidP="00BE3F50">
      <w:r>
        <w:separator/>
      </w:r>
    </w:p>
  </w:footnote>
  <w:footnote w:type="continuationSeparator" w:id="0">
    <w:p w14:paraId="50241142" w14:textId="77777777" w:rsidR="0067476D" w:rsidRDefault="0067476D" w:rsidP="00BE3F50">
      <w:r>
        <w:continuationSeparator/>
      </w:r>
    </w:p>
  </w:footnote>
  <w:footnote w:type="continuationNotice" w:id="1">
    <w:p w14:paraId="0E30078A" w14:textId="77777777" w:rsidR="0067476D" w:rsidRDefault="0067476D"/>
  </w:footnote>
  <w:footnote w:id="2">
    <w:p w14:paraId="7BC05704" w14:textId="4399C3E8" w:rsidR="00AF36B2" w:rsidRDefault="00AF36B2" w:rsidP="002C15D5">
      <w:pPr>
        <w:pStyle w:val="FootnoteText"/>
        <w:spacing w:after="0" w:line="240" w:lineRule="auto"/>
      </w:pPr>
      <w:r>
        <w:rPr>
          <w:rStyle w:val="FootnoteReference"/>
        </w:rPr>
        <w:footnoteRef/>
      </w:r>
      <w:r w:rsidRPr="000B2616">
        <w:rPr>
          <w:rFonts w:ascii="Garamond" w:eastAsia="Times New Roman" w:hAnsi="Garamond"/>
          <w:color w:val="000000"/>
          <w:sz w:val="16"/>
          <w:szCs w:val="16"/>
          <w:lang w:eastAsia="en-US"/>
        </w:rPr>
        <w:t>Rose Eyoru, Nasan Natseri, Jotham Mubangizi, Amos Mwesigye, Scholastica Adong, Stanslus Okurut, Saul Kasule, Thaddeus Sserukeera, Michael Nuwagaba Tuwangye, John Mbabazi, Marvin Ssenkungu, Paul Okitoi, Grace Bulenzi Gulere, Andrew Masaba</w:t>
      </w:r>
      <w:r>
        <w:rPr>
          <w:rFonts w:ascii="Garamond" w:eastAsia="Times New Roman" w:hAnsi="Garamond"/>
          <w:color w:val="000000"/>
          <w:sz w:val="16"/>
          <w:szCs w:val="16"/>
          <w:lang w:eastAsia="en-US"/>
        </w:rPr>
        <w:t xml:space="preserve">, Jonathan Gamusi, </w:t>
      </w:r>
      <w:r w:rsidRPr="00A357A4">
        <w:rPr>
          <w:rFonts w:ascii="Garamond" w:eastAsia="Times New Roman" w:hAnsi="Garamond"/>
          <w:color w:val="000000"/>
          <w:sz w:val="16"/>
          <w:szCs w:val="16"/>
          <w:lang w:eastAsia="en-US"/>
        </w:rPr>
        <w:t>Polly Akankwatsa Mugisha</w:t>
      </w:r>
      <w:r>
        <w:rPr>
          <w:rFonts w:ascii="Garamond" w:eastAsia="Times New Roman" w:hAnsi="Garamond"/>
          <w:color w:val="000000"/>
          <w:sz w:val="16"/>
          <w:szCs w:val="16"/>
          <w:lang w:eastAsia="en-US"/>
        </w:rPr>
        <w:t xml:space="preserve"> </w:t>
      </w:r>
      <w:r w:rsidRPr="000B2616">
        <w:rPr>
          <w:rFonts w:ascii="Garamond" w:eastAsia="Times New Roman" w:hAnsi="Garamond"/>
          <w:color w:val="000000"/>
          <w:sz w:val="16"/>
          <w:szCs w:val="16"/>
          <w:lang w:eastAsia="en-US"/>
        </w:rPr>
        <w:t>and John Odaga</w:t>
      </w:r>
    </w:p>
  </w:footnote>
  <w:footnote w:id="3">
    <w:p w14:paraId="2A6D5F22" w14:textId="0383D214" w:rsidR="00AF36B2" w:rsidRPr="00451B78" w:rsidRDefault="00AF36B2" w:rsidP="002C15D5">
      <w:pPr>
        <w:pStyle w:val="FootnoteText"/>
        <w:spacing w:after="0" w:line="240" w:lineRule="auto"/>
        <w:rPr>
          <w:rFonts w:ascii="Garamond" w:eastAsia="Times New Roman" w:hAnsi="Garamond"/>
          <w:color w:val="000000"/>
          <w:sz w:val="16"/>
          <w:szCs w:val="16"/>
          <w:lang w:eastAsia="en-US"/>
        </w:rPr>
      </w:pPr>
      <w:r>
        <w:rPr>
          <w:rStyle w:val="FootnoteReference"/>
        </w:rPr>
        <w:footnoteRef/>
      </w:r>
      <w:r w:rsidRPr="00451B78">
        <w:rPr>
          <w:rFonts w:ascii="Garamond" w:eastAsia="Times New Roman" w:hAnsi="Garamond"/>
          <w:color w:val="000000"/>
          <w:sz w:val="16"/>
          <w:szCs w:val="16"/>
          <w:lang w:eastAsia="en-US"/>
        </w:rPr>
        <w:t>It was led by Dr. Julian K. Bagyendera, and included Dr. Henry Musoke Ssemakula, Ms. Jacqueline Arinaitwe, Dr. John Mark Mwesigwa, Ms. Monica Mubezi Katiko, Mr. Obadiah Kashemeire, Mr. Patrick Bananuka, Mr. Dickson Gumisiriza and Mr. David Sseppuuya.</w:t>
      </w:r>
    </w:p>
  </w:footnote>
  <w:footnote w:id="4">
    <w:p w14:paraId="42856EF1" w14:textId="77777777" w:rsidR="00AF36B2" w:rsidRPr="00451B78" w:rsidRDefault="00AF36B2" w:rsidP="00A67EB9">
      <w:pPr>
        <w:pStyle w:val="FootnoteText"/>
        <w:spacing w:after="0" w:line="240" w:lineRule="auto"/>
        <w:rPr>
          <w:sz w:val="16"/>
          <w:szCs w:val="16"/>
        </w:rPr>
      </w:pPr>
      <w:r w:rsidRPr="00451B78">
        <w:rPr>
          <w:rStyle w:val="FootnoteReference"/>
          <w:sz w:val="16"/>
          <w:szCs w:val="16"/>
        </w:rPr>
        <w:footnoteRef/>
      </w:r>
      <w:r w:rsidRPr="00451B78">
        <w:rPr>
          <w:sz w:val="16"/>
          <w:szCs w:val="16"/>
        </w:rPr>
        <w:t xml:space="preserve"> </w:t>
      </w:r>
      <w:r w:rsidRPr="000B2598">
        <w:rPr>
          <w:sz w:val="16"/>
          <w:szCs w:val="16"/>
        </w:rPr>
        <w:t>A</w:t>
      </w:r>
      <w:r w:rsidRPr="00451B78">
        <w:rPr>
          <w:sz w:val="16"/>
          <w:szCs w:val="16"/>
        </w:rPr>
        <w:t xml:space="preserve">ttained 100% of the target    </w:t>
      </w:r>
      <w:r w:rsidRPr="00451B78">
        <w:rPr>
          <w:sz w:val="16"/>
          <w:szCs w:val="16"/>
        </w:rPr>
        <w:tab/>
        <w:t xml:space="preserve">= Achieved </w:t>
      </w:r>
    </w:p>
    <w:p w14:paraId="13FDE5FA" w14:textId="77777777" w:rsidR="00AF36B2" w:rsidRPr="00451B78" w:rsidRDefault="00AF36B2" w:rsidP="00A67EB9">
      <w:pPr>
        <w:pStyle w:val="FootnoteText"/>
        <w:spacing w:after="0" w:line="240" w:lineRule="auto"/>
        <w:rPr>
          <w:sz w:val="16"/>
          <w:szCs w:val="16"/>
        </w:rPr>
      </w:pPr>
      <w:r>
        <w:rPr>
          <w:sz w:val="16"/>
          <w:szCs w:val="16"/>
        </w:rPr>
        <w:t>A</w:t>
      </w:r>
      <w:r w:rsidRPr="00451B78">
        <w:rPr>
          <w:sz w:val="16"/>
          <w:szCs w:val="16"/>
        </w:rPr>
        <w:t xml:space="preserve">ttained 70-99% of the target </w:t>
      </w:r>
      <w:r w:rsidRPr="00451B78">
        <w:rPr>
          <w:sz w:val="16"/>
          <w:szCs w:val="16"/>
        </w:rPr>
        <w:tab/>
        <w:t xml:space="preserve">= Most likely to be achieved </w:t>
      </w:r>
    </w:p>
    <w:p w14:paraId="0E6C53CE" w14:textId="77777777" w:rsidR="00AF36B2" w:rsidRPr="00451B78" w:rsidRDefault="00AF36B2" w:rsidP="00A67EB9">
      <w:pPr>
        <w:pStyle w:val="FootnoteText"/>
        <w:spacing w:after="0" w:line="240" w:lineRule="auto"/>
        <w:rPr>
          <w:sz w:val="16"/>
          <w:szCs w:val="16"/>
        </w:rPr>
      </w:pPr>
      <w:r>
        <w:rPr>
          <w:sz w:val="16"/>
          <w:szCs w:val="16"/>
        </w:rPr>
        <w:t>A</w:t>
      </w:r>
      <w:r w:rsidRPr="00451B78">
        <w:rPr>
          <w:sz w:val="16"/>
          <w:szCs w:val="16"/>
        </w:rPr>
        <w:t xml:space="preserve">ttained 25-69% of the target </w:t>
      </w:r>
      <w:r w:rsidRPr="00451B78">
        <w:rPr>
          <w:sz w:val="16"/>
          <w:szCs w:val="16"/>
        </w:rPr>
        <w:tab/>
        <w:t xml:space="preserve">= Likely to be achieved </w:t>
      </w:r>
    </w:p>
    <w:p w14:paraId="6CD7D136" w14:textId="77777777" w:rsidR="00AF36B2" w:rsidRDefault="00AF36B2" w:rsidP="00A67EB9">
      <w:pPr>
        <w:pStyle w:val="FootnoteText"/>
        <w:spacing w:after="0" w:line="240" w:lineRule="auto"/>
      </w:pPr>
      <w:r>
        <w:rPr>
          <w:sz w:val="16"/>
          <w:szCs w:val="16"/>
        </w:rPr>
        <w:t>A</w:t>
      </w:r>
      <w:r w:rsidRPr="00451B78">
        <w:rPr>
          <w:sz w:val="16"/>
          <w:szCs w:val="16"/>
        </w:rPr>
        <w:t xml:space="preserve">ttained less than 25% of target </w:t>
      </w:r>
      <w:r w:rsidRPr="00451B78">
        <w:rPr>
          <w:sz w:val="16"/>
          <w:szCs w:val="16"/>
        </w:rPr>
        <w:tab/>
        <w:t>= Not likely to be achieved</w:t>
      </w:r>
    </w:p>
  </w:footnote>
  <w:footnote w:id="5">
    <w:p w14:paraId="0C917847" w14:textId="183E0770" w:rsidR="00AF36B2" w:rsidRDefault="00AF36B2">
      <w:pPr>
        <w:pStyle w:val="FootnoteText"/>
      </w:pPr>
      <w:r>
        <w:rPr>
          <w:rStyle w:val="FootnoteReference"/>
        </w:rPr>
        <w:footnoteRef/>
      </w:r>
      <w:r>
        <w:t xml:space="preserve"> </w:t>
      </w:r>
      <w:r w:rsidRPr="006D0391">
        <w:rPr>
          <w:rFonts w:ascii="Times New Roman" w:hAnsi="Times New Roman"/>
        </w:rPr>
        <w:t>Percentage of mothers delivering at health facilities</w:t>
      </w:r>
    </w:p>
  </w:footnote>
  <w:footnote w:id="6">
    <w:p w14:paraId="1CD7278C" w14:textId="77777777" w:rsidR="00AF36B2" w:rsidRPr="00B01DB1" w:rsidRDefault="00AF36B2" w:rsidP="001D6A74">
      <w:pPr>
        <w:pStyle w:val="FootnoteText"/>
        <w:spacing w:after="0" w:line="240" w:lineRule="auto"/>
        <w:rPr>
          <w:rFonts w:ascii="Times New Roman" w:hAnsi="Times New Roman"/>
          <w:sz w:val="14"/>
          <w:szCs w:val="16"/>
          <w:lang w:val="en-GB" w:eastAsia="en-US"/>
        </w:rPr>
      </w:pPr>
      <w:r>
        <w:rPr>
          <w:rStyle w:val="FootnoteReference"/>
        </w:rPr>
        <w:footnoteRef/>
      </w:r>
      <w:r w:rsidRPr="00B01DB1">
        <w:rPr>
          <w:rFonts w:ascii="Times New Roman" w:hAnsi="Times New Roman"/>
          <w:sz w:val="14"/>
          <w:szCs w:val="16"/>
          <w:lang w:val="en-GB" w:eastAsia="en-US"/>
        </w:rPr>
        <w:t>National Housing and Population Census, 2014</w:t>
      </w:r>
    </w:p>
  </w:footnote>
  <w:footnote w:id="7">
    <w:p w14:paraId="0514D957" w14:textId="77777777" w:rsidR="00AF36B2" w:rsidRPr="00DB2A6A" w:rsidRDefault="00AF36B2" w:rsidP="001D6A74">
      <w:pPr>
        <w:pStyle w:val="FootnoteText"/>
        <w:spacing w:after="0" w:line="240" w:lineRule="auto"/>
        <w:rPr>
          <w:rFonts w:ascii="Times New Roman" w:hAnsi="Times New Roman"/>
          <w:sz w:val="14"/>
          <w:szCs w:val="16"/>
          <w:lang w:val="en-GB" w:eastAsia="en-US"/>
        </w:rPr>
      </w:pPr>
      <w:r w:rsidRPr="00B01DB1">
        <w:rPr>
          <w:rFonts w:ascii="Times New Roman" w:hAnsi="Times New Roman"/>
          <w:sz w:val="14"/>
          <w:szCs w:val="16"/>
          <w:lang w:val="en-GB" w:eastAsia="en-US"/>
        </w:rPr>
        <w:footnoteRef/>
      </w:r>
      <w:r w:rsidRPr="00B01DB1">
        <w:rPr>
          <w:rFonts w:ascii="Times New Roman" w:hAnsi="Times New Roman"/>
          <w:sz w:val="14"/>
          <w:szCs w:val="16"/>
          <w:lang w:val="en-GB" w:eastAsia="en-US"/>
        </w:rPr>
        <w:t xml:space="preserve"> National Population and Housing Census</w:t>
      </w:r>
      <w:r>
        <w:rPr>
          <w:rFonts w:ascii="Times New Roman" w:hAnsi="Times New Roman"/>
          <w:sz w:val="14"/>
          <w:szCs w:val="16"/>
          <w:lang w:val="en-GB" w:eastAsia="en-US"/>
        </w:rPr>
        <w:t>,</w:t>
      </w:r>
      <w:r w:rsidRPr="00B01DB1">
        <w:rPr>
          <w:rFonts w:ascii="Times New Roman" w:hAnsi="Times New Roman"/>
          <w:sz w:val="14"/>
          <w:szCs w:val="16"/>
          <w:lang w:val="en-GB" w:eastAsia="en-US"/>
        </w:rPr>
        <w:t xml:space="preserve"> 2014</w:t>
      </w:r>
    </w:p>
  </w:footnote>
  <w:footnote w:id="8">
    <w:p w14:paraId="0BE289EB" w14:textId="77777777" w:rsidR="00AF36B2" w:rsidRPr="00A357A4" w:rsidRDefault="00AF36B2" w:rsidP="001D6A74">
      <w:pPr>
        <w:pStyle w:val="FootnoteText"/>
        <w:spacing w:after="0" w:line="240" w:lineRule="auto"/>
        <w:rPr>
          <w:rFonts w:ascii="Times New Roman" w:hAnsi="Times New Roman"/>
          <w:sz w:val="14"/>
          <w:szCs w:val="16"/>
          <w:lang w:val="en-GB" w:eastAsia="en-US"/>
        </w:rPr>
      </w:pPr>
      <w:r w:rsidRPr="00DB2A6A">
        <w:rPr>
          <w:rFonts w:ascii="Times New Roman" w:hAnsi="Times New Roman"/>
          <w:sz w:val="14"/>
          <w:szCs w:val="16"/>
          <w:lang w:val="en-GB" w:eastAsia="en-US"/>
        </w:rPr>
        <w:footnoteRef/>
      </w:r>
      <w:r w:rsidRPr="00DB2A6A">
        <w:rPr>
          <w:rFonts w:ascii="Times New Roman" w:hAnsi="Times New Roman"/>
          <w:sz w:val="14"/>
          <w:szCs w:val="16"/>
          <w:lang w:val="en-GB" w:eastAsia="en-US"/>
        </w:rPr>
        <w:t xml:space="preserve"> Uganda Bureau of Statistics (UBOS) National Governance, Peace and Security Survey, 2017</w:t>
      </w:r>
    </w:p>
  </w:footnote>
  <w:footnote w:id="9">
    <w:p w14:paraId="0E408682" w14:textId="1BC7343D" w:rsidR="00AF36B2" w:rsidRDefault="00AF36B2">
      <w:pPr>
        <w:pStyle w:val="FootnoteText"/>
      </w:pPr>
      <w:r w:rsidRPr="00A357A4">
        <w:rPr>
          <w:rFonts w:ascii="Times New Roman" w:hAnsi="Times New Roman"/>
          <w:sz w:val="14"/>
          <w:szCs w:val="16"/>
          <w:lang w:val="en-GB" w:eastAsia="en-US"/>
        </w:rPr>
        <w:footnoteRef/>
      </w:r>
      <w:r w:rsidRPr="00A357A4">
        <w:rPr>
          <w:rFonts w:ascii="Times New Roman" w:hAnsi="Times New Roman"/>
          <w:sz w:val="14"/>
          <w:szCs w:val="16"/>
          <w:lang w:val="en-GB" w:eastAsia="en-US"/>
        </w:rPr>
        <w:t xml:space="preserve"> Governance, Peace and Security Survey Report (2017) UBOS.</w:t>
      </w:r>
    </w:p>
  </w:footnote>
  <w:footnote w:id="10">
    <w:p w14:paraId="6342AA47" w14:textId="77777777" w:rsidR="00AF36B2" w:rsidRPr="0005421D" w:rsidRDefault="00AF36B2" w:rsidP="00977F60">
      <w:pPr>
        <w:pStyle w:val="FootnoteText"/>
        <w:spacing w:after="0" w:line="240" w:lineRule="auto"/>
        <w:rPr>
          <w:rFonts w:ascii="Times New Roman" w:hAnsi="Times New Roman"/>
          <w:sz w:val="14"/>
          <w:szCs w:val="16"/>
        </w:rPr>
      </w:pPr>
      <w:r w:rsidRPr="0005421D">
        <w:rPr>
          <w:rStyle w:val="FootnoteReference"/>
          <w:rFonts w:ascii="Times New Roman" w:hAnsi="Times New Roman"/>
          <w:sz w:val="14"/>
          <w:szCs w:val="16"/>
        </w:rPr>
        <w:footnoteRef/>
      </w:r>
      <w:r w:rsidRPr="0005421D">
        <w:rPr>
          <w:rFonts w:ascii="Times New Roman" w:hAnsi="Times New Roman"/>
          <w:sz w:val="14"/>
          <w:szCs w:val="16"/>
          <w:lang w:val="en-GB" w:eastAsia="en-US"/>
        </w:rPr>
        <w:t>Ministry of Education Fact Sheet 2002-2016</w:t>
      </w:r>
    </w:p>
  </w:footnote>
  <w:footnote w:id="11">
    <w:p w14:paraId="1D761B46" w14:textId="77777777" w:rsidR="00AF36B2" w:rsidRPr="0005421D" w:rsidRDefault="00AF36B2" w:rsidP="00247805">
      <w:pPr>
        <w:pStyle w:val="FootnoteText"/>
        <w:spacing w:after="0" w:line="240" w:lineRule="auto"/>
        <w:rPr>
          <w:rFonts w:ascii="Times New Roman" w:hAnsi="Times New Roman"/>
          <w:sz w:val="14"/>
          <w:szCs w:val="16"/>
        </w:rPr>
      </w:pPr>
      <w:r w:rsidRPr="0005421D">
        <w:rPr>
          <w:rStyle w:val="FootnoteReference"/>
          <w:rFonts w:ascii="Times New Roman" w:hAnsi="Times New Roman"/>
          <w:sz w:val="14"/>
          <w:szCs w:val="16"/>
        </w:rPr>
        <w:footnoteRef/>
      </w:r>
      <w:r w:rsidRPr="0005421D">
        <w:rPr>
          <w:rFonts w:ascii="Times New Roman" w:hAnsi="Times New Roman"/>
          <w:sz w:val="14"/>
          <w:szCs w:val="16"/>
        </w:rPr>
        <w:t xml:space="preserve"> </w:t>
      </w:r>
      <w:r w:rsidRPr="0005421D">
        <w:rPr>
          <w:rFonts w:ascii="Times New Roman" w:hAnsi="Times New Roman"/>
          <w:sz w:val="14"/>
          <w:szCs w:val="16"/>
          <w:lang w:val="en-GB" w:eastAsia="en-US"/>
        </w:rPr>
        <w:t>Uganda National Household Survey 2016/2017</w:t>
      </w:r>
    </w:p>
  </w:footnote>
  <w:footnote w:id="12">
    <w:p w14:paraId="6FB8519F" w14:textId="77777777" w:rsidR="00AF36B2" w:rsidRPr="0005421D" w:rsidRDefault="00AF36B2" w:rsidP="0015054A">
      <w:pPr>
        <w:widowControl w:val="0"/>
        <w:autoSpaceDE w:val="0"/>
        <w:autoSpaceDN w:val="0"/>
        <w:adjustRightInd w:val="0"/>
        <w:jc w:val="both"/>
        <w:rPr>
          <w:rFonts w:eastAsia="Times New Roman"/>
          <w:b/>
          <w:sz w:val="14"/>
          <w:szCs w:val="16"/>
          <w:lang w:val="en-GB" w:eastAsia="en-US"/>
        </w:rPr>
      </w:pPr>
      <w:r w:rsidRPr="0005421D">
        <w:rPr>
          <w:rStyle w:val="FootnoteReference"/>
          <w:sz w:val="14"/>
          <w:szCs w:val="16"/>
        </w:rPr>
        <w:footnoteRef/>
      </w:r>
      <w:r w:rsidRPr="0005421D">
        <w:rPr>
          <w:rFonts w:eastAsia="Calibri"/>
          <w:sz w:val="14"/>
          <w:szCs w:val="16"/>
          <w:lang w:val="en-GB" w:eastAsia="en-US"/>
        </w:rPr>
        <w:t>Uganda’s Vision 2040,</w:t>
      </w:r>
    </w:p>
  </w:footnote>
  <w:footnote w:id="13">
    <w:p w14:paraId="0D2021A6" w14:textId="77777777" w:rsidR="00AF36B2" w:rsidRPr="00DB21C2" w:rsidRDefault="00AF36B2" w:rsidP="0015054A">
      <w:pPr>
        <w:pStyle w:val="FootnoteText"/>
        <w:spacing w:after="0" w:line="240" w:lineRule="auto"/>
        <w:rPr>
          <w:sz w:val="14"/>
          <w:szCs w:val="16"/>
        </w:rPr>
      </w:pPr>
      <w:r>
        <w:rPr>
          <w:rStyle w:val="FootnoteReference"/>
        </w:rPr>
        <w:footnoteRef/>
      </w:r>
      <w:r w:rsidRPr="00DB21C2">
        <w:rPr>
          <w:rFonts w:ascii="Times New Roman" w:eastAsia="Times New Roman" w:hAnsi="Times New Roman"/>
          <w:sz w:val="14"/>
          <w:szCs w:val="16"/>
          <w:lang w:val="en-GB" w:eastAsia="en-US"/>
        </w:rPr>
        <w:t>Scores range between 0 – 100. The index benchmarks basic human needs, foundations of wellbeing (education, health, access to information, and quality of the environment), and opportunity (rights, freedoms, tolerance and inclusion). According to the index, an inclusive society is one where every individual can pursue his or her human right to a life of dignity and worth.</w:t>
      </w:r>
    </w:p>
  </w:footnote>
  <w:footnote w:id="14">
    <w:p w14:paraId="24B78B8A" w14:textId="77777777" w:rsidR="00AF36B2" w:rsidRDefault="00AF36B2" w:rsidP="0015054A">
      <w:pPr>
        <w:pStyle w:val="FootnoteText"/>
        <w:spacing w:after="0" w:line="240" w:lineRule="auto"/>
      </w:pPr>
      <w:r>
        <w:rPr>
          <w:rStyle w:val="FootnoteReference"/>
        </w:rPr>
        <w:footnoteRef/>
      </w:r>
      <w:r w:rsidRPr="00DB21C2">
        <w:rPr>
          <w:rFonts w:ascii="Times New Roman" w:eastAsia="Times New Roman" w:hAnsi="Times New Roman"/>
          <w:sz w:val="14"/>
          <w:szCs w:val="16"/>
          <w:lang w:val="en-GB" w:eastAsia="en-US"/>
        </w:rPr>
        <w:t>The GII ranges between 0, which represents perfect equality, and 1, which represents inequality.</w:t>
      </w:r>
    </w:p>
  </w:footnote>
  <w:footnote w:id="15">
    <w:p w14:paraId="3070E362" w14:textId="77777777" w:rsidR="00AF36B2" w:rsidRPr="00EF3E0C" w:rsidRDefault="00AF36B2" w:rsidP="0015054A">
      <w:pPr>
        <w:pStyle w:val="FootnoteText"/>
        <w:spacing w:after="0" w:line="240" w:lineRule="auto"/>
        <w:rPr>
          <w:lang w:val="en-GB" w:eastAsia="en-US"/>
        </w:rPr>
      </w:pPr>
      <w:r w:rsidRPr="0005421D">
        <w:rPr>
          <w:rStyle w:val="FootnoteReference"/>
          <w:rFonts w:ascii="Times New Roman" w:hAnsi="Times New Roman"/>
          <w:sz w:val="14"/>
          <w:szCs w:val="16"/>
        </w:rPr>
        <w:footnoteRef/>
      </w:r>
      <w:r w:rsidRPr="00EF3E0C">
        <w:rPr>
          <w:rFonts w:ascii="Times New Roman" w:hAnsi="Times New Roman"/>
          <w:sz w:val="14"/>
          <w:szCs w:val="16"/>
          <w:lang w:val="en-GB" w:eastAsia="en-US"/>
        </w:rPr>
        <w:t>Uganda Population-based HIV Impact Assessment (UPHIA), 2016</w:t>
      </w:r>
    </w:p>
  </w:footnote>
  <w:footnote w:id="16">
    <w:p w14:paraId="75CFED8E" w14:textId="77777777" w:rsidR="00AF36B2" w:rsidRDefault="00AF36B2" w:rsidP="0015054A">
      <w:pPr>
        <w:pStyle w:val="FootnoteText"/>
        <w:spacing w:after="0" w:line="240" w:lineRule="auto"/>
      </w:pPr>
      <w:r w:rsidRPr="00EF3E0C">
        <w:rPr>
          <w:rFonts w:ascii="Times New Roman" w:hAnsi="Times New Roman"/>
          <w:sz w:val="14"/>
          <w:szCs w:val="16"/>
          <w:lang w:val="en-GB" w:eastAsia="en-US"/>
        </w:rPr>
        <w:footnoteRef/>
      </w:r>
      <w:r w:rsidRPr="00EF3E0C">
        <w:rPr>
          <w:rFonts w:ascii="Times New Roman" w:hAnsi="Times New Roman"/>
          <w:sz w:val="14"/>
          <w:szCs w:val="16"/>
          <w:lang w:val="en-GB" w:eastAsia="en-US"/>
        </w:rPr>
        <w:t xml:space="preserve"> Uganda Aids Indicator Survey, 2011</w:t>
      </w:r>
    </w:p>
  </w:footnote>
  <w:footnote w:id="17">
    <w:p w14:paraId="44D96150" w14:textId="77777777" w:rsidR="00AF36B2" w:rsidRPr="00EF3E0C" w:rsidRDefault="00AF36B2" w:rsidP="003E596B">
      <w:pPr>
        <w:pStyle w:val="FootnoteText"/>
        <w:spacing w:after="0" w:line="240" w:lineRule="auto"/>
        <w:rPr>
          <w:rFonts w:ascii="Times New Roman" w:hAnsi="Times New Roman"/>
          <w:sz w:val="14"/>
          <w:szCs w:val="16"/>
        </w:rPr>
      </w:pPr>
      <w:r>
        <w:rPr>
          <w:rStyle w:val="FootnoteReference"/>
        </w:rPr>
        <w:footnoteRef/>
      </w:r>
      <w:r w:rsidRPr="00EF3E0C">
        <w:rPr>
          <w:rFonts w:ascii="Times New Roman" w:eastAsia="Times New Roman" w:hAnsi="Times New Roman"/>
          <w:sz w:val="14"/>
          <w:szCs w:val="16"/>
          <w:lang w:val="en-GB" w:eastAsia="en-US"/>
        </w:rPr>
        <w:t>Uganda Population-based HIV Impact Assessment (UPHIA), 2016</w:t>
      </w:r>
    </w:p>
  </w:footnote>
  <w:footnote w:id="18">
    <w:p w14:paraId="6277164C" w14:textId="77777777" w:rsidR="00AF36B2" w:rsidRPr="00EF3E0C" w:rsidRDefault="00AF36B2" w:rsidP="00F64968">
      <w:pPr>
        <w:pStyle w:val="FootnoteText"/>
        <w:spacing w:after="0" w:line="240" w:lineRule="auto"/>
        <w:rPr>
          <w:rFonts w:ascii="Times New Roman" w:hAnsi="Times New Roman"/>
          <w:sz w:val="14"/>
          <w:szCs w:val="16"/>
        </w:rPr>
      </w:pPr>
      <w:r w:rsidRPr="00EF3E0C">
        <w:rPr>
          <w:rStyle w:val="FootnoteReference"/>
          <w:rFonts w:ascii="Times New Roman" w:hAnsi="Times New Roman"/>
          <w:sz w:val="14"/>
          <w:szCs w:val="16"/>
        </w:rPr>
        <w:footnoteRef/>
      </w:r>
      <w:r w:rsidRPr="00EF3E0C">
        <w:rPr>
          <w:rFonts w:ascii="Times New Roman" w:eastAsia="Times New Roman" w:hAnsi="Times New Roman"/>
          <w:sz w:val="14"/>
          <w:szCs w:val="16"/>
          <w:lang w:val="en-GB" w:eastAsia="en-US"/>
        </w:rPr>
        <w:t>Ministry of Health Annual Health Sector Performance Report, 2016/2017</w:t>
      </w:r>
    </w:p>
  </w:footnote>
  <w:footnote w:id="19">
    <w:p w14:paraId="0D9F5274" w14:textId="77777777" w:rsidR="00AF36B2" w:rsidRPr="003B19F2" w:rsidRDefault="00AF36B2" w:rsidP="004241A6">
      <w:pPr>
        <w:pStyle w:val="FootnoteText"/>
        <w:spacing w:after="0" w:line="240" w:lineRule="auto"/>
        <w:rPr>
          <w:rFonts w:ascii="Times New Roman" w:hAnsi="Times New Roman"/>
          <w:sz w:val="14"/>
          <w:szCs w:val="16"/>
        </w:rPr>
      </w:pPr>
      <w:r w:rsidRPr="003B19F2">
        <w:rPr>
          <w:rStyle w:val="FootnoteReference"/>
          <w:rFonts w:ascii="Times New Roman" w:hAnsi="Times New Roman"/>
          <w:sz w:val="14"/>
          <w:szCs w:val="16"/>
        </w:rPr>
        <w:footnoteRef/>
      </w:r>
      <w:r w:rsidRPr="003B19F2">
        <w:rPr>
          <w:rFonts w:ascii="Times New Roman" w:hAnsi="Times New Roman"/>
          <w:bCs/>
          <w:sz w:val="14"/>
          <w:szCs w:val="16"/>
          <w:lang w:val="en-GB" w:eastAsia="en-US"/>
        </w:rPr>
        <w:t>Uganda National Climate Change Policy, 2015</w:t>
      </w:r>
    </w:p>
  </w:footnote>
  <w:footnote w:id="20">
    <w:p w14:paraId="342AF4BF" w14:textId="77777777" w:rsidR="00AF36B2" w:rsidRDefault="00AF36B2" w:rsidP="00BD5761">
      <w:pPr>
        <w:pStyle w:val="FootnoteText"/>
        <w:spacing w:after="0" w:line="240" w:lineRule="auto"/>
      </w:pPr>
      <w:r w:rsidRPr="003B19F2">
        <w:rPr>
          <w:rStyle w:val="FootnoteReference"/>
          <w:rFonts w:ascii="Times New Roman" w:hAnsi="Times New Roman"/>
          <w:sz w:val="14"/>
          <w:szCs w:val="16"/>
        </w:rPr>
        <w:footnoteRef/>
      </w:r>
      <w:r w:rsidRPr="003B19F2">
        <w:rPr>
          <w:rFonts w:ascii="Times New Roman" w:hAnsi="Times New Roman"/>
          <w:bCs/>
          <w:sz w:val="14"/>
          <w:szCs w:val="16"/>
          <w:lang w:val="en-GB" w:eastAsia="en-US"/>
        </w:rPr>
        <w:t>National Planning Authority, 2017</w:t>
      </w:r>
    </w:p>
  </w:footnote>
  <w:footnote w:id="21">
    <w:p w14:paraId="6EFC1D99" w14:textId="77777777" w:rsidR="00AF36B2" w:rsidRPr="003B19F2" w:rsidRDefault="00AF36B2" w:rsidP="001D6A74">
      <w:pPr>
        <w:pStyle w:val="FootnoteText"/>
        <w:spacing w:after="0" w:line="240" w:lineRule="auto"/>
        <w:rPr>
          <w:rFonts w:ascii="Times New Roman" w:hAnsi="Times New Roman"/>
          <w:sz w:val="14"/>
          <w:szCs w:val="16"/>
          <w:lang w:val="en-GB" w:eastAsia="en-US"/>
        </w:rPr>
      </w:pPr>
      <w:r>
        <w:rPr>
          <w:rStyle w:val="FootnoteReference"/>
        </w:rPr>
        <w:footnoteRef/>
      </w:r>
      <w:r w:rsidRPr="003B19F2">
        <w:rPr>
          <w:rFonts w:ascii="Times New Roman" w:hAnsi="Times New Roman"/>
          <w:sz w:val="14"/>
          <w:szCs w:val="16"/>
          <w:lang w:val="en-GB" w:eastAsia="en-US"/>
        </w:rPr>
        <w:t>Ministry of Finance Planning and Economic Development (MoFPED), Background to Budget FY 2017/18</w:t>
      </w:r>
    </w:p>
  </w:footnote>
  <w:footnote w:id="22">
    <w:p w14:paraId="59086B18" w14:textId="77777777" w:rsidR="00AF36B2" w:rsidRDefault="00AF36B2" w:rsidP="001D6A74">
      <w:pPr>
        <w:pStyle w:val="FootnoteText"/>
        <w:spacing w:after="0" w:line="240" w:lineRule="auto"/>
      </w:pPr>
      <w:r>
        <w:rPr>
          <w:rStyle w:val="FootnoteReference"/>
        </w:rPr>
        <w:footnoteRef/>
      </w:r>
      <w:r w:rsidRPr="00FE52DE">
        <w:rPr>
          <w:rFonts w:ascii="Times New Roman" w:hAnsi="Times New Roman"/>
          <w:sz w:val="14"/>
          <w:szCs w:val="16"/>
          <w:lang w:val="en-GB" w:eastAsia="en-US"/>
        </w:rPr>
        <w:t>(State of Uganda Population Report, MoFPED, 2017)</w:t>
      </w:r>
    </w:p>
  </w:footnote>
  <w:footnote w:id="23">
    <w:p w14:paraId="330162F1" w14:textId="77777777" w:rsidR="00AF36B2" w:rsidRDefault="00AF36B2" w:rsidP="001D6A74">
      <w:pPr>
        <w:pStyle w:val="FootnoteText"/>
        <w:spacing w:after="0" w:line="240" w:lineRule="auto"/>
      </w:pPr>
      <w:r w:rsidRPr="003B19F2">
        <w:rPr>
          <w:rFonts w:ascii="Times New Roman" w:hAnsi="Times New Roman"/>
          <w:sz w:val="14"/>
          <w:szCs w:val="16"/>
          <w:lang w:val="en-GB" w:eastAsia="en-US"/>
        </w:rPr>
        <w:footnoteRef/>
      </w:r>
      <w:r w:rsidRPr="003B19F2">
        <w:rPr>
          <w:rFonts w:ascii="Times New Roman" w:hAnsi="Times New Roman"/>
          <w:sz w:val="14"/>
          <w:szCs w:val="16"/>
          <w:lang w:val="en-GB" w:eastAsia="en-US"/>
        </w:rPr>
        <w:t xml:space="preserve"> Ministry of Agriculture, Animal Industry and Fisheries (MAAIF), 2016</w:t>
      </w:r>
    </w:p>
  </w:footnote>
  <w:footnote w:id="24">
    <w:p w14:paraId="573D8E9E" w14:textId="77777777" w:rsidR="00AF36B2" w:rsidRPr="007E3C5D" w:rsidRDefault="00AF36B2" w:rsidP="001D6A74">
      <w:pPr>
        <w:pStyle w:val="FootnoteText"/>
        <w:spacing w:after="0" w:line="240" w:lineRule="auto"/>
        <w:rPr>
          <w:rFonts w:ascii="Times New Roman" w:hAnsi="Times New Roman"/>
          <w:sz w:val="14"/>
          <w:szCs w:val="16"/>
          <w:lang w:val="en-GB" w:eastAsia="en-US"/>
        </w:rPr>
      </w:pPr>
      <w:r w:rsidRPr="007E3C5D">
        <w:rPr>
          <w:rFonts w:ascii="Times New Roman" w:hAnsi="Times New Roman"/>
          <w:sz w:val="14"/>
          <w:szCs w:val="16"/>
          <w:lang w:val="en-GB" w:eastAsia="en-US"/>
        </w:rPr>
        <w:footnoteRef/>
      </w:r>
      <w:r w:rsidRPr="00FE52DE">
        <w:rPr>
          <w:rFonts w:ascii="Times New Roman" w:hAnsi="Times New Roman"/>
          <w:sz w:val="14"/>
          <w:szCs w:val="16"/>
          <w:lang w:val="en-GB" w:eastAsia="en-US"/>
        </w:rPr>
        <w:t>MoFPED Background to Budget FY 2017/18</w:t>
      </w:r>
    </w:p>
  </w:footnote>
  <w:footnote w:id="25">
    <w:p w14:paraId="6F951FC8" w14:textId="77777777" w:rsidR="00AF36B2" w:rsidRDefault="00AF36B2" w:rsidP="001D6A74">
      <w:pPr>
        <w:pStyle w:val="FootnoteText"/>
        <w:spacing w:after="0" w:line="240" w:lineRule="auto"/>
      </w:pPr>
      <w:r w:rsidRPr="007E3C5D">
        <w:rPr>
          <w:rFonts w:ascii="Times New Roman" w:hAnsi="Times New Roman"/>
          <w:sz w:val="14"/>
          <w:szCs w:val="16"/>
          <w:lang w:val="en-GB" w:eastAsia="en-US"/>
        </w:rPr>
        <w:footnoteRef/>
      </w:r>
      <w:r w:rsidRPr="007E3C5D">
        <w:rPr>
          <w:rFonts w:ascii="Times New Roman" w:hAnsi="Times New Roman"/>
          <w:sz w:val="14"/>
          <w:szCs w:val="16"/>
          <w:lang w:val="en-GB" w:eastAsia="en-US"/>
        </w:rPr>
        <w:t xml:space="preserve"> State of Uganda Population Report, MoFPED, 2017</w:t>
      </w:r>
    </w:p>
  </w:footnote>
  <w:footnote w:id="26">
    <w:p w14:paraId="1CD7D10C" w14:textId="5C8764EE" w:rsidR="00AF36B2" w:rsidRPr="00451B78" w:rsidRDefault="00AF36B2" w:rsidP="00451B78">
      <w:pPr>
        <w:pStyle w:val="FootnoteText"/>
        <w:spacing w:after="0" w:line="240" w:lineRule="auto"/>
        <w:rPr>
          <w:rFonts w:ascii="Times New Roman" w:hAnsi="Times New Roman"/>
        </w:rPr>
      </w:pPr>
      <w:r w:rsidRPr="00451B78">
        <w:rPr>
          <w:rStyle w:val="FootnoteReference"/>
          <w:rFonts w:ascii="Times New Roman" w:hAnsi="Times New Roman"/>
        </w:rPr>
        <w:footnoteRef/>
      </w:r>
      <w:r w:rsidRPr="00451B78">
        <w:rPr>
          <w:rFonts w:ascii="Times New Roman" w:hAnsi="Times New Roman"/>
        </w:rPr>
        <w:t xml:space="preserve"> The difference between target and baseline figure</w:t>
      </w:r>
    </w:p>
  </w:footnote>
  <w:footnote w:id="27">
    <w:p w14:paraId="0E5ECD12" w14:textId="0CED3E8D" w:rsidR="00AF36B2" w:rsidRPr="00451B78" w:rsidRDefault="00AF36B2" w:rsidP="00451B78">
      <w:pPr>
        <w:pStyle w:val="FootnoteText"/>
        <w:spacing w:after="0" w:line="240" w:lineRule="auto"/>
        <w:rPr>
          <w:rFonts w:ascii="Times New Roman" w:hAnsi="Times New Roman"/>
        </w:rPr>
      </w:pPr>
      <w:r w:rsidRPr="00451B78">
        <w:rPr>
          <w:rStyle w:val="FootnoteReference"/>
          <w:rFonts w:ascii="Times New Roman" w:hAnsi="Times New Roman"/>
        </w:rPr>
        <w:footnoteRef/>
      </w:r>
      <w:r w:rsidRPr="00451B78">
        <w:rPr>
          <w:rFonts w:ascii="Times New Roman" w:hAnsi="Times New Roman"/>
        </w:rPr>
        <w:t xml:space="preserve"> The difference between MTE and baseline figure</w:t>
      </w:r>
    </w:p>
  </w:footnote>
  <w:footnote w:id="28">
    <w:p w14:paraId="23EFAC59" w14:textId="1A79EFBB" w:rsidR="00AF36B2" w:rsidRDefault="00AF36B2" w:rsidP="00451B78">
      <w:pPr>
        <w:pStyle w:val="FootnoteText"/>
        <w:spacing w:after="0" w:line="240" w:lineRule="auto"/>
      </w:pPr>
      <w:r w:rsidRPr="00451B78">
        <w:rPr>
          <w:rStyle w:val="FootnoteReference"/>
          <w:rFonts w:ascii="Times New Roman" w:hAnsi="Times New Roman"/>
        </w:rPr>
        <w:footnoteRef/>
      </w:r>
      <w:r w:rsidRPr="00451B78">
        <w:rPr>
          <w:rFonts w:ascii="Times New Roman" w:hAnsi="Times New Roman"/>
        </w:rPr>
        <w:t xml:space="preserve"> This is calculated as actual change over required change</w:t>
      </w:r>
    </w:p>
  </w:footnote>
  <w:footnote w:id="29">
    <w:p w14:paraId="68581CAF" w14:textId="70DEAC58" w:rsidR="00AF36B2" w:rsidRPr="00A357A4" w:rsidRDefault="00AF36B2">
      <w:pPr>
        <w:pStyle w:val="FootnoteText"/>
        <w:rPr>
          <w:rFonts w:ascii="Times New Roman" w:hAnsi="Times New Roman"/>
        </w:rPr>
      </w:pPr>
      <w:r w:rsidRPr="00A357A4">
        <w:rPr>
          <w:rStyle w:val="FootnoteReference"/>
          <w:rFonts w:ascii="Times New Roman" w:hAnsi="Times New Roman"/>
        </w:rPr>
        <w:footnoteRef/>
      </w:r>
      <w:r w:rsidRPr="00A357A4">
        <w:rPr>
          <w:rFonts w:ascii="Times New Roman" w:hAnsi="Times New Roman"/>
        </w:rPr>
        <w:t xml:space="preserve">The UNDAF indicator is on incidence of human right violations. However, the </w:t>
      </w:r>
      <w:r>
        <w:rPr>
          <w:rFonts w:ascii="Times New Roman" w:hAnsi="Times New Roman"/>
        </w:rPr>
        <w:t>means of verification</w:t>
      </w:r>
      <w:r w:rsidRPr="00A357A4">
        <w:rPr>
          <w:rFonts w:ascii="Times New Roman" w:hAnsi="Times New Roman"/>
        </w:rPr>
        <w:t xml:space="preserve"> (UHRC report 2017) indicates number of registered complaints.</w:t>
      </w:r>
    </w:p>
  </w:footnote>
  <w:footnote w:id="30">
    <w:p w14:paraId="1751530C" w14:textId="77777777" w:rsidR="00AF36B2" w:rsidRDefault="00AF36B2">
      <w:pPr>
        <w:pStyle w:val="FootnoteText"/>
      </w:pPr>
      <w:r>
        <w:rPr>
          <w:rStyle w:val="FootnoteReference"/>
        </w:rPr>
        <w:footnoteRef/>
      </w:r>
      <w:r w:rsidRPr="00E355A7">
        <w:rPr>
          <w:color w:val="000000"/>
          <w:lang w:val="en-GB"/>
        </w:rPr>
        <w:t>The 2017 National Governance, Peace and Security Study report</w:t>
      </w:r>
    </w:p>
  </w:footnote>
  <w:footnote w:id="31">
    <w:p w14:paraId="293BB29B" w14:textId="77777777" w:rsidR="00AF36B2" w:rsidRPr="00A357A4" w:rsidRDefault="00AF36B2" w:rsidP="000D264B">
      <w:pPr>
        <w:pStyle w:val="FootnoteText"/>
        <w:spacing w:after="0" w:line="240" w:lineRule="auto"/>
        <w:rPr>
          <w:rFonts w:ascii="Times New Roman" w:hAnsi="Times New Roman"/>
          <w:i/>
        </w:rPr>
      </w:pPr>
      <w:r w:rsidRPr="000D264B">
        <w:rPr>
          <w:rFonts w:ascii="Garamond" w:hAnsi="Garamond" w:cs="Arial"/>
        </w:rPr>
        <w:footnoteRef/>
      </w:r>
      <w:r w:rsidRPr="000D264B">
        <w:rPr>
          <w:rFonts w:ascii="Garamond" w:hAnsi="Garamond" w:cs="Arial"/>
          <w:i/>
        </w:rPr>
        <w:t xml:space="preserve"> JLOS Annual Performance Report 2017/2018</w:t>
      </w:r>
    </w:p>
  </w:footnote>
  <w:footnote w:id="32">
    <w:p w14:paraId="60C65DCB" w14:textId="77777777" w:rsidR="00AF36B2" w:rsidRPr="00A357A4" w:rsidRDefault="00AF36B2" w:rsidP="000D264B">
      <w:pPr>
        <w:pStyle w:val="FootnoteText"/>
        <w:spacing w:after="0" w:line="240" w:lineRule="auto"/>
        <w:rPr>
          <w:rFonts w:ascii="Garamond" w:hAnsi="Garamond" w:cs="Arial"/>
          <w:i/>
        </w:rPr>
      </w:pPr>
      <w:r w:rsidRPr="00A357A4">
        <w:rPr>
          <w:rFonts w:ascii="Garamond" w:hAnsi="Garamond" w:cs="Arial"/>
          <w:i/>
        </w:rPr>
        <w:footnoteRef/>
      </w:r>
      <w:r w:rsidRPr="00A357A4">
        <w:rPr>
          <w:rFonts w:ascii="Garamond" w:hAnsi="Garamond" w:cs="Arial"/>
          <w:i/>
        </w:rPr>
        <w:t xml:space="preserve"> Women in Local Government Baseline Statistics for Local Council levels III-V in Uganda, July 2017</w:t>
      </w:r>
    </w:p>
  </w:footnote>
  <w:footnote w:id="33">
    <w:p w14:paraId="350924EA" w14:textId="77777777" w:rsidR="00AF36B2" w:rsidRPr="00A357A4" w:rsidRDefault="00AF36B2" w:rsidP="000D264B">
      <w:pPr>
        <w:pStyle w:val="FootnoteText"/>
        <w:spacing w:after="0" w:line="240" w:lineRule="auto"/>
        <w:rPr>
          <w:rFonts w:ascii="Garamond" w:hAnsi="Garamond" w:cs="Arial"/>
          <w:i/>
        </w:rPr>
      </w:pPr>
      <w:r w:rsidRPr="00A357A4">
        <w:rPr>
          <w:rFonts w:ascii="Garamond" w:hAnsi="Garamond" w:cs="Arial"/>
          <w:i/>
        </w:rPr>
        <w:footnoteRef/>
      </w:r>
      <w:r w:rsidRPr="00A357A4">
        <w:rPr>
          <w:rFonts w:ascii="Garamond" w:hAnsi="Garamond" w:cs="Arial"/>
          <w:i/>
        </w:rPr>
        <w:t xml:space="preserve"> Constitution of the Republic of Uganda</w:t>
      </w:r>
      <w:r>
        <w:rPr>
          <w:rFonts w:ascii="Garamond" w:hAnsi="Garamond" w:cs="Arial"/>
          <w:i/>
        </w:rPr>
        <w:t>, 1995</w:t>
      </w:r>
    </w:p>
  </w:footnote>
  <w:footnote w:id="34">
    <w:p w14:paraId="3AD9FBA0" w14:textId="77777777" w:rsidR="00AF36B2" w:rsidRPr="0094448A" w:rsidRDefault="00AF36B2" w:rsidP="00BD5761">
      <w:pPr>
        <w:pStyle w:val="FootnoteText"/>
        <w:spacing w:after="0" w:line="240" w:lineRule="auto"/>
      </w:pPr>
      <w:r w:rsidRPr="00A357A4">
        <w:rPr>
          <w:rFonts w:ascii="Garamond" w:hAnsi="Garamond" w:cs="Arial"/>
          <w:i/>
        </w:rPr>
        <w:footnoteRef/>
      </w:r>
      <w:r w:rsidRPr="00BC3B38">
        <w:rPr>
          <w:rFonts w:ascii="Garamond" w:hAnsi="Garamond" w:cs="Arial"/>
          <w:i/>
        </w:rPr>
        <w:t>District council includes chairperson and councilors</w:t>
      </w:r>
    </w:p>
  </w:footnote>
  <w:footnote w:id="35">
    <w:p w14:paraId="57970210" w14:textId="77777777" w:rsidR="00AF36B2" w:rsidRPr="003450A8" w:rsidRDefault="00AF36B2" w:rsidP="003450A8">
      <w:pPr>
        <w:rPr>
          <w:rFonts w:ascii="Garamond" w:hAnsi="Garamond" w:cs="Arial"/>
          <w:i/>
          <w:sz w:val="20"/>
          <w:szCs w:val="20"/>
        </w:rPr>
      </w:pPr>
      <w:r>
        <w:rPr>
          <w:rStyle w:val="FootnoteReference"/>
        </w:rPr>
        <w:footnoteRef/>
      </w:r>
      <w:r w:rsidRPr="00BC3B38">
        <w:rPr>
          <w:rFonts w:ascii="Garamond" w:hAnsi="Garamond" w:cs="Arial"/>
          <w:i/>
          <w:sz w:val="20"/>
          <w:szCs w:val="20"/>
        </w:rPr>
        <w:t>Municipality /Municipal divisions’ council includes Mayors</w:t>
      </w:r>
      <w:r>
        <w:rPr>
          <w:rFonts w:ascii="Garamond" w:hAnsi="Garamond" w:cs="Arial"/>
          <w:i/>
          <w:sz w:val="20"/>
          <w:szCs w:val="20"/>
        </w:rPr>
        <w:t xml:space="preserve">/ Chairpersons and Councilors </w:t>
      </w:r>
    </w:p>
  </w:footnote>
  <w:footnote w:id="36">
    <w:p w14:paraId="573710F4" w14:textId="77777777" w:rsidR="00AF36B2" w:rsidRDefault="00AF36B2" w:rsidP="00A357A4">
      <w:pPr>
        <w:pStyle w:val="FootnoteText"/>
        <w:spacing w:after="0" w:line="240" w:lineRule="auto"/>
      </w:pPr>
      <w:r>
        <w:rPr>
          <w:rStyle w:val="FootnoteReference"/>
        </w:rPr>
        <w:footnoteRef/>
      </w:r>
      <w:r w:rsidRPr="00BC3B38">
        <w:rPr>
          <w:rFonts w:ascii="Garamond" w:hAnsi="Garamond" w:cs="Arial"/>
          <w:i/>
        </w:rPr>
        <w:t>Sub county /Town Council includes the chairpersons and councilors at that level</w:t>
      </w:r>
    </w:p>
  </w:footnote>
  <w:footnote w:id="37">
    <w:p w14:paraId="1F829D1E" w14:textId="77777777" w:rsidR="00AF36B2" w:rsidRDefault="00AF36B2" w:rsidP="000D2B20">
      <w:pPr>
        <w:pStyle w:val="FootnoteText"/>
      </w:pPr>
      <w:r>
        <w:rPr>
          <w:rStyle w:val="FootnoteReference"/>
        </w:rPr>
        <w:footnoteRef/>
      </w:r>
    </w:p>
  </w:footnote>
  <w:footnote w:id="38">
    <w:p w14:paraId="64727FFD" w14:textId="77777777" w:rsidR="00AF36B2" w:rsidRPr="00A357A4" w:rsidRDefault="00AF36B2" w:rsidP="00A357A4">
      <w:pPr>
        <w:pStyle w:val="FootnoteText"/>
        <w:spacing w:after="0" w:line="240" w:lineRule="auto"/>
        <w:rPr>
          <w:rFonts w:ascii="Times New Roman" w:hAnsi="Times New Roman"/>
        </w:rPr>
      </w:pPr>
      <w:r w:rsidRPr="00A357A4">
        <w:rPr>
          <w:rStyle w:val="FootnoteReference"/>
          <w:rFonts w:ascii="Times New Roman" w:hAnsi="Times New Roman"/>
        </w:rPr>
        <w:footnoteRef/>
      </w:r>
      <w:r w:rsidRPr="00A357A4">
        <w:rPr>
          <w:rFonts w:ascii="Times New Roman" w:hAnsi="Times New Roman"/>
          <w:bCs/>
          <w:lang w:val="en-GB"/>
        </w:rPr>
        <w:t>Transparency international, 2017).</w:t>
      </w:r>
    </w:p>
  </w:footnote>
  <w:footnote w:id="39">
    <w:p w14:paraId="17A502ED" w14:textId="77777777" w:rsidR="00AF36B2" w:rsidRPr="00A357A4" w:rsidRDefault="00AF36B2" w:rsidP="00A357A4">
      <w:pPr>
        <w:pStyle w:val="FootnoteText"/>
        <w:spacing w:after="0" w:line="240" w:lineRule="auto"/>
        <w:rPr>
          <w:rFonts w:ascii="Times New Roman" w:hAnsi="Times New Roman"/>
        </w:rPr>
      </w:pPr>
      <w:r w:rsidRPr="00F35098">
        <w:rPr>
          <w:rStyle w:val="FootnoteReference"/>
          <w:rFonts w:ascii="Times New Roman" w:hAnsi="Times New Roman"/>
          <w:i/>
        </w:rPr>
        <w:footnoteRef/>
      </w:r>
      <w:r w:rsidRPr="00F35098">
        <w:rPr>
          <w:rFonts w:ascii="Times New Roman" w:hAnsi="Times New Roman"/>
          <w:i/>
        </w:rPr>
        <w:t xml:space="preserve"> Transparency International Corruption Perception Index report, 2017</w:t>
      </w:r>
    </w:p>
  </w:footnote>
  <w:footnote w:id="40">
    <w:p w14:paraId="306DF4CC" w14:textId="77777777" w:rsidR="00AF36B2" w:rsidRDefault="00AF36B2" w:rsidP="00F35098">
      <w:pPr>
        <w:pStyle w:val="FootnoteText"/>
        <w:spacing w:after="0" w:line="240" w:lineRule="auto"/>
      </w:pPr>
      <w:r w:rsidRPr="00A357A4">
        <w:rPr>
          <w:rStyle w:val="FootnoteReference"/>
          <w:rFonts w:ascii="Times New Roman" w:hAnsi="Times New Roman"/>
        </w:rPr>
        <w:footnoteRef/>
      </w:r>
      <w:r w:rsidRPr="00A357A4">
        <w:rPr>
          <w:rFonts w:ascii="Times New Roman" w:hAnsi="Times New Roman"/>
          <w:bCs/>
          <w:lang w:val="en-GB"/>
        </w:rPr>
        <w:t>Afrobarometer Survey 2017,</w:t>
      </w:r>
    </w:p>
  </w:footnote>
  <w:footnote w:id="41">
    <w:p w14:paraId="05550084" w14:textId="77777777" w:rsidR="00AF36B2" w:rsidRPr="00A357A4" w:rsidRDefault="00AF36B2" w:rsidP="00E2656A">
      <w:pPr>
        <w:pStyle w:val="FootnoteText"/>
        <w:spacing w:after="0" w:line="240" w:lineRule="auto"/>
        <w:rPr>
          <w:rFonts w:ascii="Times New Roman" w:hAnsi="Times New Roman"/>
          <w:i/>
        </w:rPr>
      </w:pPr>
      <w:r w:rsidRPr="00A357A4">
        <w:rPr>
          <w:rStyle w:val="FootnoteReference"/>
          <w:rFonts w:ascii="Times New Roman" w:hAnsi="Times New Roman"/>
          <w:i/>
        </w:rPr>
        <w:footnoteRef/>
      </w:r>
      <w:r w:rsidRPr="00A357A4">
        <w:rPr>
          <w:rFonts w:ascii="Times New Roman" w:hAnsi="Times New Roman"/>
          <w:i/>
          <w:lang w:val="en-GB"/>
        </w:rPr>
        <w:t>UNDAF progress report, 2016/17</w:t>
      </w:r>
    </w:p>
  </w:footnote>
  <w:footnote w:id="42">
    <w:p w14:paraId="29018998" w14:textId="77777777" w:rsidR="00AF36B2" w:rsidRDefault="00AF36B2">
      <w:pPr>
        <w:pStyle w:val="FootnoteText"/>
      </w:pPr>
      <w:r w:rsidRPr="00A357A4">
        <w:rPr>
          <w:rStyle w:val="FootnoteReference"/>
          <w:rFonts w:ascii="Times New Roman" w:hAnsi="Times New Roman"/>
        </w:rPr>
        <w:footnoteRef/>
      </w:r>
      <w:r w:rsidRPr="00A357A4">
        <w:rPr>
          <w:rFonts w:ascii="Times New Roman" w:hAnsi="Times New Roman"/>
        </w:rPr>
        <w:t xml:space="preserve"> UDHS 2016</w:t>
      </w:r>
    </w:p>
  </w:footnote>
  <w:footnote w:id="43">
    <w:p w14:paraId="7051872E" w14:textId="77777777" w:rsidR="00AF36B2" w:rsidRPr="002B7D84" w:rsidRDefault="00AF36B2" w:rsidP="000D77A4">
      <w:pPr>
        <w:jc w:val="both"/>
        <w:rPr>
          <w:i/>
          <w:sz w:val="20"/>
          <w:szCs w:val="20"/>
          <w:lang w:val="en-GB"/>
        </w:rPr>
      </w:pPr>
      <w:r w:rsidRPr="00451B78">
        <w:rPr>
          <w:lang w:val="en-GB"/>
        </w:rPr>
        <w:footnoteRef/>
      </w:r>
      <w:r w:rsidRPr="00451B78">
        <w:rPr>
          <w:lang w:val="en-GB"/>
        </w:rPr>
        <w:t xml:space="preserve"> </w:t>
      </w:r>
      <w:r w:rsidRPr="002B7D84">
        <w:rPr>
          <w:i/>
          <w:sz w:val="20"/>
          <w:szCs w:val="20"/>
          <w:lang w:val="en-GB"/>
        </w:rPr>
        <w:t xml:space="preserve">Some of the paper prepared in collaboration with academia include </w:t>
      </w:r>
    </w:p>
    <w:p w14:paraId="02BBD9BD" w14:textId="37DCAE41" w:rsidR="00AF36B2" w:rsidRPr="002B7D84" w:rsidRDefault="00AF36B2" w:rsidP="000D77A4">
      <w:pPr>
        <w:jc w:val="both"/>
        <w:rPr>
          <w:i/>
          <w:sz w:val="20"/>
          <w:szCs w:val="20"/>
          <w:lang w:val="en-GB"/>
        </w:rPr>
      </w:pPr>
      <w:r w:rsidRPr="002B7D84">
        <w:rPr>
          <w:i/>
          <w:sz w:val="20"/>
          <w:szCs w:val="20"/>
          <w:lang w:val="en-GB"/>
        </w:rPr>
        <w:t xml:space="preserve">-Opposition Political Parties in Uganda:  Between Resilience and Fading, </w:t>
      </w:r>
    </w:p>
    <w:p w14:paraId="7B9CDC08" w14:textId="63DA1674" w:rsidR="00AF36B2" w:rsidRPr="002B7D84" w:rsidRDefault="00AF36B2" w:rsidP="000D77A4">
      <w:pPr>
        <w:spacing w:line="276" w:lineRule="auto"/>
        <w:rPr>
          <w:i/>
          <w:sz w:val="20"/>
          <w:szCs w:val="20"/>
          <w:lang w:val="en-GB"/>
        </w:rPr>
      </w:pPr>
      <w:r w:rsidRPr="002B7D84">
        <w:rPr>
          <w:i/>
          <w:sz w:val="20"/>
          <w:szCs w:val="20"/>
          <w:lang w:val="en-GB"/>
        </w:rPr>
        <w:t xml:space="preserve">- Constitutionalism and Youth Participation in Uganda: Analysis of Implications on Rule of Law </w:t>
      </w:r>
    </w:p>
    <w:p w14:paraId="4BB21DD6" w14:textId="77777777" w:rsidR="00AF36B2" w:rsidRPr="002B7D84" w:rsidRDefault="00AF36B2" w:rsidP="000D77A4">
      <w:pPr>
        <w:spacing w:line="276" w:lineRule="auto"/>
        <w:rPr>
          <w:i/>
          <w:color w:val="FF0000"/>
          <w:sz w:val="20"/>
          <w:szCs w:val="20"/>
          <w:lang w:val="en-GB"/>
        </w:rPr>
      </w:pPr>
      <w:r w:rsidRPr="002B7D84">
        <w:rPr>
          <w:i/>
          <w:sz w:val="20"/>
          <w:szCs w:val="20"/>
          <w:lang w:val="en-GB"/>
        </w:rPr>
        <w:t>-The Accountability Deficit: Democratic Accountability and the National Assembly in Uganda</w:t>
      </w:r>
    </w:p>
  </w:footnote>
  <w:footnote w:id="44">
    <w:p w14:paraId="61B88AA4" w14:textId="77777777" w:rsidR="00AF36B2" w:rsidRPr="002B7D84" w:rsidRDefault="00AF36B2" w:rsidP="00D0792A">
      <w:pPr>
        <w:pStyle w:val="FootnoteText"/>
        <w:spacing w:after="0" w:line="240" w:lineRule="auto"/>
        <w:rPr>
          <w:rFonts w:ascii="Times New Roman" w:hAnsi="Times New Roman"/>
          <w:i/>
        </w:rPr>
      </w:pPr>
      <w:r w:rsidRPr="00B51C8C">
        <w:rPr>
          <w:rStyle w:val="FootnoteReference"/>
          <w:rFonts w:ascii="Times New Roman" w:hAnsi="Times New Roman"/>
        </w:rPr>
        <w:footnoteRef/>
      </w:r>
      <w:r w:rsidRPr="00B51C8C">
        <w:rPr>
          <w:rFonts w:ascii="Times New Roman" w:hAnsi="Times New Roman"/>
        </w:rPr>
        <w:t xml:space="preserve"> </w:t>
      </w:r>
      <w:r w:rsidRPr="002B7D84">
        <w:rPr>
          <w:rFonts w:ascii="Times New Roman" w:hAnsi="Times New Roman"/>
          <w:i/>
        </w:rPr>
        <w:t xml:space="preserve">Not his real name </w:t>
      </w:r>
    </w:p>
  </w:footnote>
  <w:footnote w:id="45">
    <w:p w14:paraId="7FABAC69" w14:textId="77777777" w:rsidR="00AF36B2" w:rsidRDefault="00AF36B2" w:rsidP="00D0792A">
      <w:pPr>
        <w:pStyle w:val="FootnoteText"/>
        <w:spacing w:after="0" w:line="240" w:lineRule="auto"/>
      </w:pPr>
      <w:r w:rsidRPr="002B7D84">
        <w:rPr>
          <w:rStyle w:val="FootnoteReference"/>
          <w:rFonts w:ascii="Times New Roman" w:hAnsi="Times New Roman"/>
          <w:i/>
        </w:rPr>
        <w:footnoteRef/>
      </w:r>
      <w:r w:rsidRPr="002B7D84">
        <w:rPr>
          <w:rFonts w:ascii="Times New Roman" w:hAnsi="Times New Roman"/>
          <w:i/>
        </w:rPr>
        <w:t xml:space="preserve"> Local phrase for asking for a bribe to get work done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4548C" w14:textId="4FD7B91F" w:rsidR="00AF36B2" w:rsidRDefault="0067476D">
    <w:pPr>
      <w:pStyle w:val="Header"/>
    </w:pPr>
    <w:r>
      <w:rPr>
        <w:noProof/>
      </w:rPr>
      <w:pict w14:anchorId="41E6D7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margin-left:0;margin-top:0;width:525.35pt;height:175.1pt;rotation:315;z-index:-251649024;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2096" behindDoc="1" locked="0" layoutInCell="0" allowOverlap="1" wp14:anchorId="62E21872" wp14:editId="2B259F17">
              <wp:simplePos x="0" y="0"/>
              <wp:positionH relativeFrom="margin">
                <wp:align>center</wp:align>
              </wp:positionH>
              <wp:positionV relativeFrom="margin">
                <wp:align>center</wp:align>
              </wp:positionV>
              <wp:extent cx="7162800" cy="106045"/>
              <wp:effectExtent l="0" t="2400300" r="0" b="2360930"/>
              <wp:wrapNone/>
              <wp:docPr id="1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E744D"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2E21872" id="_x0000_t202" coordsize="21600,21600" o:spt="202" path="m0,0l0,21600,21600,21600,21600,0xe">
              <v:stroke joinstyle="miter"/>
              <v:path gradientshapeok="t" o:connecttype="rect"/>
            </v:shapetype>
            <v:shape id="WordArt 1" o:spid="_x0000_s1043" type="#_x0000_t202" style="position:absolute;margin-left:0;margin-top:0;width:564pt;height:8.3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" o:allowincell="f" filled="f" stroked="f">
              <v:stroke joinstyle="round"/>
              <o:lock v:ext="edit" shapetype="t"/>
              <v:textbox style="mso-fit-shape-to-text:t">
                <w:txbxContent>
                  <w:p w14:paraId="78BE744D"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B719D" w14:textId="03DFEE9E" w:rsidR="00AF36B2" w:rsidRDefault="0067476D">
    <w:pPr>
      <w:pStyle w:val="Header"/>
    </w:pPr>
    <w:r>
      <w:rPr>
        <w:noProof/>
      </w:rPr>
      <w:pict w14:anchorId="77EAC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3" type="#_x0000_t136" style="position:absolute;margin-left:0;margin-top:0;width:525.35pt;height:175.1pt;rotation:315;z-index:-251630592;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60288" behindDoc="1" locked="0" layoutInCell="0" allowOverlap="1" wp14:anchorId="070D8C2F" wp14:editId="090A795A">
              <wp:simplePos x="0" y="0"/>
              <wp:positionH relativeFrom="margin">
                <wp:align>center</wp:align>
              </wp:positionH>
              <wp:positionV relativeFrom="margin">
                <wp:align>center</wp:align>
              </wp:positionV>
              <wp:extent cx="7162800" cy="10604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5A689"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70D8C2F" id="_x0000_t202" coordsize="21600,21600" o:spt="202" path="m0,0l0,21600,21600,21600,21600,0xe">
              <v:stroke joinstyle="miter"/>
              <v:path gradientshapeok="t" o:connecttype="rect"/>
            </v:shapetype>
            <v:shape id="Text Box 65" o:spid="_x0000_s1051" type="#_x0000_t202" style="position:absolute;margin-left:0;margin-top:0;width:564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" o:allowincell="f" filled="f" stroked="f">
              <v:stroke joinstyle="round"/>
              <o:lock v:ext="edit" shapetype="t"/>
              <v:textbox style="mso-fit-shape-to-text:t">
                <w:txbxContent>
                  <w:p w14:paraId="1185A689"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ABAC2" w14:textId="57408BA8" w:rsidR="00AF36B2" w:rsidRDefault="0067476D">
    <w:pPr>
      <w:pStyle w:val="Header"/>
    </w:pPr>
    <w:r>
      <w:rPr>
        <w:noProof/>
      </w:rPr>
      <w:pict w14:anchorId="73852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2" type="#_x0000_t136" style="position:absolute;margin-left:0;margin-top:0;width:525.35pt;height:175.1pt;rotation:315;z-index:-251632640;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61312" behindDoc="1" locked="0" layoutInCell="0" allowOverlap="1" wp14:anchorId="2DC79A40" wp14:editId="37C94CFF">
              <wp:simplePos x="0" y="0"/>
              <wp:positionH relativeFrom="margin">
                <wp:align>center</wp:align>
              </wp:positionH>
              <wp:positionV relativeFrom="margin">
                <wp:align>center</wp:align>
              </wp:positionV>
              <wp:extent cx="7162800" cy="10604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C5C91"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DC79A40" id="_x0000_t202" coordsize="21600,21600" o:spt="202" path="m0,0l0,21600,21600,21600,21600,0xe">
              <v:stroke joinstyle="miter"/>
              <v:path gradientshapeok="t" o:connecttype="rect"/>
            </v:shapetype>
            <v:shape id="Text Box 64" o:spid="_x0000_s1052" type="#_x0000_t202" style="position:absolute;margin-left:0;margin-top:0;width:564pt;height:8.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" o:allowincell="f" filled="f" stroked="f">
              <v:stroke joinstyle="round"/>
              <o:lock v:ext="edit" shapetype="t"/>
              <v:textbox style="mso-fit-shape-to-text:t">
                <w:txbxContent>
                  <w:p w14:paraId="2D5C5C91"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B8301" w14:textId="7B7193EF" w:rsidR="00AF36B2" w:rsidRPr="003A6D9B" w:rsidRDefault="0067476D">
    <w:pPr>
      <w:pStyle w:val="Header"/>
      <w:rPr>
        <w:rFonts w:ascii="Calibri Light" w:hAnsi="Calibri Light"/>
        <w:color w:val="0000FF"/>
        <w:sz w:val="22"/>
        <w:szCs w:val="22"/>
      </w:rPr>
    </w:pPr>
    <w:r>
      <w:rPr>
        <w:noProof/>
      </w:rPr>
      <w:pict w14:anchorId="5BFE5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4" type="#_x0000_t136" style="position:absolute;margin-left:0;margin-top:0;width:525.35pt;height:175.1pt;rotation:315;z-index:-251628544;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62336" behindDoc="1" locked="0" layoutInCell="0" allowOverlap="1" wp14:anchorId="5D756569" wp14:editId="2C18C709">
              <wp:simplePos x="0" y="0"/>
              <wp:positionH relativeFrom="margin">
                <wp:align>center</wp:align>
              </wp:positionH>
              <wp:positionV relativeFrom="margin">
                <wp:align>center</wp:align>
              </wp:positionV>
              <wp:extent cx="7162800" cy="10604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46C312"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D756569" id="_x0000_t202" coordsize="21600,21600" o:spt="202" path="m0,0l0,21600,21600,21600,21600,0xe">
              <v:stroke joinstyle="miter"/>
              <v:path gradientshapeok="t" o:connecttype="rect"/>
            </v:shapetype>
            <v:shape id="Text Box 1141" o:spid="_x0000_s1053" type="#_x0000_t202" style="position:absolute;margin-left:0;margin-top:0;width:564pt;height:8.3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" o:allowincell="f" filled="f" stroked="f">
              <v:stroke joinstyle="round"/>
              <o:lock v:ext="edit" shapetype="t"/>
              <v:textbox style="mso-fit-shape-to-text:t">
                <w:txbxContent>
                  <w:p w14:paraId="0946C312" w14:textId="77777777" w:rsidR="00AF36B2" w:rsidRDefault="00AF36B2" w:rsidP="003652F2">
                    <w:pPr>
                      <w:pStyle w:val="NormalWeb"/>
                      <w:spacing w:before="0" w:beforeAutospacing="0" w:after="0" w:afterAutospacing="0"/>
                      <w:jc w:val="center"/>
                    </w:pPr>
                    <w:r>
                      <w:rPr>
                        <w:color w:val="FF0000"/>
                        <w:sz w:val="2"/>
                        <w:szCs w:val="2"/>
                      </w:rPr>
                      <w:t>DRAFT NOT FOR CIRCULATION</w:t>
                    </w:r>
                  </w:p>
                </w:txbxContent>
              </v:textbox>
              <w10:wrap anchorx="margin" anchory="margin"/>
            </v:shape>
          </w:pict>
        </mc:Fallback>
      </mc:AlternateContent>
    </w:r>
    <w:r w:rsidR="00AF36B2" w:rsidRPr="003A6D9B">
      <w:rPr>
        <w:rFonts w:ascii="Calibri Light" w:hAnsi="Calibri Light"/>
        <w:color w:val="0000FF"/>
        <w:sz w:val="22"/>
        <w:szCs w:val="22"/>
      </w:rPr>
      <w:t xml:space="preserve">As of </w:t>
    </w:r>
    <w:r w:rsidR="00AF36B2" w:rsidRPr="003A6D9B">
      <w:rPr>
        <w:rFonts w:ascii="Calibri Light" w:hAnsi="Calibri Light"/>
        <w:color w:val="0000FF"/>
        <w:sz w:val="22"/>
        <w:szCs w:val="22"/>
      </w:rPr>
      <w:fldChar w:fldCharType="begin"/>
    </w:r>
    <w:r w:rsidR="00AF36B2" w:rsidRPr="003A6D9B">
      <w:rPr>
        <w:rFonts w:ascii="Calibri Light" w:hAnsi="Calibri Light"/>
        <w:color w:val="0000FF"/>
        <w:sz w:val="22"/>
        <w:szCs w:val="22"/>
      </w:rPr>
      <w:instrText xml:space="preserve"> DATE \@ "dddd, MMMM dd, yyyy" </w:instrText>
    </w:r>
    <w:r w:rsidR="00AF36B2" w:rsidRPr="003A6D9B">
      <w:rPr>
        <w:rFonts w:ascii="Calibri Light" w:hAnsi="Calibri Light"/>
        <w:color w:val="0000FF"/>
        <w:sz w:val="22"/>
        <w:szCs w:val="22"/>
      </w:rPr>
      <w:fldChar w:fldCharType="separate"/>
    </w:r>
    <w:r w:rsidR="003943B3">
      <w:rPr>
        <w:rFonts w:ascii="Calibri Light" w:hAnsi="Calibri Light"/>
        <w:noProof/>
        <w:color w:val="0000FF"/>
        <w:sz w:val="22"/>
        <w:szCs w:val="22"/>
      </w:rPr>
      <w:t>Wednesday, December 19, 2018</w:t>
    </w:r>
    <w:r w:rsidR="00AF36B2" w:rsidRPr="003A6D9B">
      <w:rPr>
        <w:rFonts w:ascii="Calibri Light" w:hAnsi="Calibri Light"/>
        <w:color w:val="0000FF"/>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09BF" w14:textId="5ECBBBAA" w:rsidR="00AF36B2" w:rsidRDefault="0067476D">
    <w:pPr>
      <w:pStyle w:val="Header"/>
    </w:pPr>
    <w:r>
      <w:rPr>
        <w:noProof/>
      </w:rPr>
      <w:pict w14:anchorId="0FA24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525.35pt;height:175.1pt;rotation:315;z-index:-251651072;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3120" behindDoc="1" locked="0" layoutInCell="0" allowOverlap="1" wp14:anchorId="16D0B26C" wp14:editId="78779E3D">
              <wp:simplePos x="0" y="0"/>
              <wp:positionH relativeFrom="margin">
                <wp:align>center</wp:align>
              </wp:positionH>
              <wp:positionV relativeFrom="margin">
                <wp:align>center</wp:align>
              </wp:positionV>
              <wp:extent cx="7162800" cy="106045"/>
              <wp:effectExtent l="0" t="2394585" r="0" b="235712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FF4B89"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6D0B26C" id="_x0000_t202" coordsize="21600,21600" o:spt="202" path="m0,0l0,21600,21600,21600,21600,0xe">
              <v:stroke joinstyle="miter"/>
              <v:path gradientshapeok="t" o:connecttype="rect"/>
            </v:shapetype>
            <v:shape id="WordArt 2" o:spid="_x0000_s1044" type="#_x0000_t202" style="position:absolute;margin-left:0;margin-top:0;width:564pt;height:8.3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" o:allowincell="f" filled="f" stroked="f">
              <v:stroke joinstyle="round"/>
              <o:lock v:ext="edit" shapetype="t"/>
              <v:textbox style="mso-fit-shape-to-text:t">
                <w:txbxContent>
                  <w:p w14:paraId="34FF4B89"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44804" w14:textId="2DEE3F3A" w:rsidR="00AF36B2" w:rsidRDefault="0067476D">
    <w:pPr>
      <w:pStyle w:val="Header"/>
    </w:pPr>
    <w:r>
      <w:rPr>
        <w:noProof/>
      </w:rPr>
      <w:pict w14:anchorId="09877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5" type="#_x0000_t136" style="position:absolute;margin-left:0;margin-top:0;width:525.35pt;height:175.1pt;rotation:315;z-index:-251646976;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Pr>
        <w:noProof/>
      </w:rPr>
      <w:pict w14:anchorId="5F598704">
        <v:shape id="PowerPlusWaterMarkObject" o:spid="_x0000_s2051" type="#_x0000_t136" style="position:absolute;margin-left:0;margin-top:0;width:564pt;height:45.1pt;rotation:315;z-index:-251653120;mso-position-horizontal:center;mso-position-horizontal-relative:margin;mso-position-vertical:center;mso-position-vertical-relative:margin" o:allowincell="f" fillcolor="red" stroked="f">
          <v:fill opacity=".5"/>
          <v:textpath style="font-family:&quot;Times New Roman&quot;;font-size:1pt" string="DRAFT NOT FOR CIRCULATIO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95165" w14:textId="7964DE09" w:rsidR="00AF36B2" w:rsidRDefault="0067476D">
    <w:pPr>
      <w:pStyle w:val="Header"/>
    </w:pPr>
    <w:r>
      <w:rPr>
        <w:noProof/>
      </w:rPr>
      <w:pict w14:anchorId="7490F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7" type="#_x0000_t136" style="position:absolute;margin-left:0;margin-top:0;width:525.35pt;height:175.1pt;rotation:315;z-index:-251642880;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4144" behindDoc="1" locked="0" layoutInCell="0" allowOverlap="1" wp14:anchorId="089D7D9F" wp14:editId="0B425941">
              <wp:simplePos x="0" y="0"/>
              <wp:positionH relativeFrom="margin">
                <wp:align>center</wp:align>
              </wp:positionH>
              <wp:positionV relativeFrom="margin">
                <wp:align>center</wp:align>
              </wp:positionV>
              <wp:extent cx="7162800" cy="106045"/>
              <wp:effectExtent l="0" t="2400300" r="0" b="236093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1B7264"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89D7D9F" id="_x0000_t202" coordsize="21600,21600" o:spt="202" path="m0,0l0,21600,21600,21600,21600,0xe">
              <v:stroke joinstyle="miter"/>
              <v:path gradientshapeok="t" o:connecttype="rect"/>
            </v:shapetype>
            <v:shape id="WordArt 4" o:spid="_x0000_s1045" type="#_x0000_t202" style="position:absolute;margin-left:0;margin-top:0;width:564pt;height:8.3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" o:allowincell="f" filled="f" stroked="f">
              <v:stroke joinstyle="round"/>
              <o:lock v:ext="edit" shapetype="t"/>
              <v:textbox style="mso-fit-shape-to-text:t">
                <w:txbxContent>
                  <w:p w14:paraId="221B7264"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62B5D" w14:textId="37B75572" w:rsidR="00AF36B2" w:rsidRDefault="0067476D">
    <w:pPr>
      <w:pStyle w:val="Header"/>
    </w:pPr>
    <w:r>
      <w:rPr>
        <w:noProof/>
      </w:rPr>
      <w:pict w14:anchorId="6E045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6" type="#_x0000_t136" style="position:absolute;margin-left:0;margin-top:0;width:525.35pt;height:175.1pt;rotation:315;z-index:-251644928;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5168" behindDoc="1" locked="0" layoutInCell="0" allowOverlap="1" wp14:anchorId="1CE8F616" wp14:editId="5715A40F">
              <wp:simplePos x="0" y="0"/>
              <wp:positionH relativeFrom="margin">
                <wp:align>center</wp:align>
              </wp:positionH>
              <wp:positionV relativeFrom="margin">
                <wp:align>center</wp:align>
              </wp:positionV>
              <wp:extent cx="7162800" cy="106045"/>
              <wp:effectExtent l="0" t="2394585" r="0" b="235712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37174"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CE8F616" id="_x0000_t202" coordsize="21600,21600" o:spt="202" path="m0,0l0,21600,21600,21600,21600,0xe">
              <v:stroke joinstyle="miter"/>
              <v:path gradientshapeok="t" o:connecttype="rect"/>
            </v:shapetype>
            <v:shape id="WordArt 5" o:spid="_x0000_s1046" type="#_x0000_t202" style="position:absolute;margin-left:0;margin-top:0;width:564pt;height:8.3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" o:allowincell="f" filled="f" stroked="f">
              <v:stroke joinstyle="round"/>
              <o:lock v:ext="edit" shapetype="t"/>
              <v:textbox style="mso-fit-shape-to-text:t">
                <w:txbxContent>
                  <w:p w14:paraId="0DB37174"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FA6A" w14:textId="3C5F16FD" w:rsidR="00AF36B2" w:rsidRDefault="0067476D">
    <w:pPr>
      <w:pStyle w:val="Header"/>
    </w:pPr>
    <w:r>
      <w:rPr>
        <w:noProof/>
      </w:rPr>
      <w:pict w14:anchorId="75C90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8" type="#_x0000_t136" style="position:absolute;margin-left:0;margin-top:0;width:525.35pt;height:175.1pt;rotation:315;z-index:-251640832;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6192" behindDoc="1" locked="0" layoutInCell="0" allowOverlap="1" wp14:anchorId="30355BBF" wp14:editId="663D208C">
              <wp:simplePos x="0" y="0"/>
              <wp:positionH relativeFrom="margin">
                <wp:align>center</wp:align>
              </wp:positionH>
              <wp:positionV relativeFrom="margin">
                <wp:align>center</wp:align>
              </wp:positionV>
              <wp:extent cx="7162800" cy="106045"/>
              <wp:effectExtent l="0" t="2400300" r="0" b="236093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1B630F"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0355BBF" id="_x0000_t202" coordsize="21600,21600" o:spt="202" path="m0,0l0,21600,21600,21600,21600,0xe">
              <v:stroke joinstyle="miter"/>
              <v:path gradientshapeok="t" o:connecttype="rect"/>
            </v:shapetype>
            <v:shape id="WordArt 6" o:spid="_x0000_s1047" type="#_x0000_t202" style="position:absolute;margin-left:0;margin-top:0;width:564pt;height:8.3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" o:allowincell="f" filled="f" stroked="f">
              <v:stroke joinstyle="round"/>
              <o:lock v:ext="edit" shapetype="t"/>
              <v:textbox style="mso-fit-shape-to-text:t">
                <w:txbxContent>
                  <w:p w14:paraId="4B1B630F"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5087E" w14:textId="07A7B8B4" w:rsidR="00AF36B2" w:rsidRDefault="0067476D">
    <w:pPr>
      <w:pStyle w:val="Header"/>
    </w:pPr>
    <w:r>
      <w:rPr>
        <w:noProof/>
      </w:rPr>
      <w:pict w14:anchorId="6D8E5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0" type="#_x0000_t136" style="position:absolute;margin-left:0;margin-top:0;width:525.35pt;height:175.1pt;rotation:315;z-index:-251636736;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7216" behindDoc="1" locked="0" layoutInCell="0" allowOverlap="1" wp14:anchorId="0A0D793E" wp14:editId="00D1F88F">
              <wp:simplePos x="0" y="0"/>
              <wp:positionH relativeFrom="margin">
                <wp:align>center</wp:align>
              </wp:positionH>
              <wp:positionV relativeFrom="margin">
                <wp:align>center</wp:align>
              </wp:positionV>
              <wp:extent cx="7162800" cy="106045"/>
              <wp:effectExtent l="0" t="2400300" r="0" b="2360930"/>
              <wp:wrapNone/>
              <wp:docPr id="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02EDEF"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A0D793E" id="_x0000_t202" coordsize="21600,21600" o:spt="202" path="m0,0l0,21600,21600,21600,21600,0xe">
              <v:stroke joinstyle="miter"/>
              <v:path gradientshapeok="t" o:connecttype="rect"/>
            </v:shapetype>
            <v:shape id="WordArt 7" o:spid="_x0000_s1048" type="#_x0000_t202" style="position:absolute;margin-left:0;margin-top:0;width:564pt;height:8.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" o:allowincell="f" filled="f" stroked="f">
              <v:stroke joinstyle="round"/>
              <o:lock v:ext="edit" shapetype="t"/>
              <v:textbox style="mso-fit-shape-to-text:t">
                <w:txbxContent>
                  <w:p w14:paraId="1802EDEF"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F168C" w14:textId="185C549D" w:rsidR="00AF36B2" w:rsidRDefault="0067476D">
    <w:pPr>
      <w:pStyle w:val="Header"/>
    </w:pPr>
    <w:r>
      <w:rPr>
        <w:noProof/>
      </w:rPr>
      <w:pict w14:anchorId="2DEDD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9" type="#_x0000_t136" style="position:absolute;margin-left:0;margin-top:0;width:525.35pt;height:175.1pt;rotation:315;z-index:-251638784;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8240" behindDoc="1" locked="0" layoutInCell="0" allowOverlap="1" wp14:anchorId="41F1049C" wp14:editId="586F2C7F">
              <wp:simplePos x="0" y="0"/>
              <wp:positionH relativeFrom="margin">
                <wp:align>center</wp:align>
              </wp:positionH>
              <wp:positionV relativeFrom="margin">
                <wp:align>center</wp:align>
              </wp:positionV>
              <wp:extent cx="7162800" cy="106045"/>
              <wp:effectExtent l="0" t="2394585" r="0" b="2357120"/>
              <wp:wrapNone/>
              <wp:docPr id="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072D0A"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1F1049C" id="_x0000_t202" coordsize="21600,21600" o:spt="202" path="m0,0l0,21600,21600,21600,21600,0xe">
              <v:stroke joinstyle="miter"/>
              <v:path gradientshapeok="t" o:connecttype="rect"/>
            </v:shapetype>
            <v:shape id="WordArt 8" o:spid="_x0000_s1049" type="#_x0000_t202" style="position:absolute;margin-left:0;margin-top:0;width:564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" o:allowincell="f" filled="f" stroked="f">
              <v:stroke joinstyle="round"/>
              <o:lock v:ext="edit" shapetype="t"/>
              <v:textbox style="mso-fit-shape-to-text:t">
                <w:txbxContent>
                  <w:p w14:paraId="2E072D0A"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C868A" w14:textId="4AE3808E" w:rsidR="00AF36B2" w:rsidRDefault="0067476D">
    <w:pPr>
      <w:pStyle w:val="Header"/>
    </w:pPr>
    <w:r>
      <w:rPr>
        <w:noProof/>
      </w:rPr>
      <w:pict w14:anchorId="1982D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1" type="#_x0000_t136" style="position:absolute;margin-left:0;margin-top:0;width:525.35pt;height:175.1pt;rotation:315;z-index:-251634688;mso-position-horizontal:center;mso-position-horizontal-relative:margin;mso-position-vertical:center;mso-position-vertical-relative:margin" o:allowincell="f" fillcolor="white [3212]" stroked="f">
          <v:textpath style="font-family:&quot;Times New Roman&quot;;font-size:1pt" string="ASAP"/>
          <w10:wrap anchorx="margin" anchory="margin"/>
        </v:shape>
      </w:pict>
    </w:r>
    <w:r w:rsidR="00AF36B2">
      <w:rPr>
        <w:noProof/>
        <w:lang w:eastAsia="en-US"/>
      </w:rPr>
      <mc:AlternateContent>
        <mc:Choice Requires="wps">
          <w:drawing>
            <wp:anchor distT="0" distB="0" distL="114300" distR="114300" simplePos="0" relativeHeight="251659264" behindDoc="1" locked="0" layoutInCell="0" allowOverlap="1" wp14:anchorId="564A9A47" wp14:editId="6D5C4EC7">
              <wp:simplePos x="0" y="0"/>
              <wp:positionH relativeFrom="margin">
                <wp:align>center</wp:align>
              </wp:positionH>
              <wp:positionV relativeFrom="margin">
                <wp:align>center</wp:align>
              </wp:positionV>
              <wp:extent cx="7162800" cy="106045"/>
              <wp:effectExtent l="0" t="2400300" r="0" b="2360930"/>
              <wp:wrapNone/>
              <wp:docPr id="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6280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A2376"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64A9A47" id="_x0000_t202" coordsize="21600,21600" o:spt="202" path="m0,0l0,21600,21600,21600,21600,0xe">
              <v:stroke joinstyle="miter"/>
              <v:path gradientshapeok="t" o:connecttype="rect"/>
            </v:shapetype>
            <v:shape id="WordArt 9" o:spid="_x0000_s1050" type="#_x0000_t202" style="position:absolute;margin-left:0;margin-top:0;width:564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" o:allowincell="f" filled="f" stroked="f">
              <v:stroke joinstyle="round"/>
              <o:lock v:ext="edit" shapetype="t"/>
              <v:textbox style="mso-fit-shape-to-text:t">
                <w:txbxContent>
                  <w:p w14:paraId="5B9A2376" w14:textId="77777777" w:rsidR="00AF36B2" w:rsidRDefault="00AF36B2" w:rsidP="00993D16">
                    <w:pPr>
                      <w:pStyle w:val="NormalWeb"/>
                      <w:spacing w:before="0" w:beforeAutospacing="0" w:after="0" w:afterAutospacing="0"/>
                      <w:jc w:val="center"/>
                    </w:pPr>
                    <w:r>
                      <w:rPr>
                        <w:color w:val="FF0000"/>
                        <w:sz w:val="2"/>
                        <w:szCs w:val="2"/>
                        <w14:textFill>
                          <w14:solidFill>
                            <w14:srgbClr w14:val="FF0000">
                              <w14:alpha w14:val="50000"/>
                            </w14:srgbClr>
                          </w14:solidFill>
                        </w14:textFill>
                      </w:rPr>
                      <w:t>DRAFT NOT FOR CIRCULATION</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PersonalInfo"/>
      <w:lvlText w:val="*"/>
      <w:lvlJc w:val="left"/>
      <w:pPr>
        <w:ind w:left="0" w:firstLine="0"/>
      </w:pPr>
    </w:lvl>
  </w:abstractNum>
  <w:abstractNum w:abstractNumId="1" w15:restartNumberingAfterBreak="0">
    <w:nsid w:val="03A0528D"/>
    <w:multiLevelType w:val="hybridMultilevel"/>
    <w:tmpl w:val="791EE2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E13A6A"/>
    <w:multiLevelType w:val="multilevel"/>
    <w:tmpl w:val="4D2C1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263961"/>
    <w:multiLevelType w:val="hybridMultilevel"/>
    <w:tmpl w:val="005E4D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81DAD"/>
    <w:multiLevelType w:val="hybridMultilevel"/>
    <w:tmpl w:val="40F45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E3C49"/>
    <w:multiLevelType w:val="hybridMultilevel"/>
    <w:tmpl w:val="43429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F40A1"/>
    <w:multiLevelType w:val="hybridMultilevel"/>
    <w:tmpl w:val="2F0EA03C"/>
    <w:lvl w:ilvl="0" w:tplc="0409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D0BC4"/>
    <w:multiLevelType w:val="hybridMultilevel"/>
    <w:tmpl w:val="007AB35A"/>
    <w:lvl w:ilvl="0" w:tplc="191CD00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AC61B5"/>
    <w:multiLevelType w:val="hybridMultilevel"/>
    <w:tmpl w:val="513283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E64509"/>
    <w:multiLevelType w:val="hybridMultilevel"/>
    <w:tmpl w:val="35C42386"/>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0CC3074"/>
    <w:multiLevelType w:val="hybridMultilevel"/>
    <w:tmpl w:val="007AB35A"/>
    <w:lvl w:ilvl="0" w:tplc="191CD00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EB60A9"/>
    <w:multiLevelType w:val="hybridMultilevel"/>
    <w:tmpl w:val="86920F60"/>
    <w:lvl w:ilvl="0" w:tplc="AE045732">
      <w:start w:val="1"/>
      <w:numFmt w:val="lowerRoman"/>
      <w:lvlText w:val="%1."/>
      <w:lvlJc w:val="left"/>
      <w:pPr>
        <w:ind w:left="1080" w:hanging="720"/>
      </w:pPr>
      <w:rPr>
        <w:rFonts w:eastAsia="Garamond"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77153"/>
    <w:multiLevelType w:val="hybridMultilevel"/>
    <w:tmpl w:val="7E54F3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50C40"/>
    <w:multiLevelType w:val="hybridMultilevel"/>
    <w:tmpl w:val="4AF045F6"/>
    <w:lvl w:ilvl="0" w:tplc="8E04B91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C57CB9"/>
    <w:multiLevelType w:val="hybridMultilevel"/>
    <w:tmpl w:val="283ABE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AA6B20"/>
    <w:multiLevelType w:val="hybridMultilevel"/>
    <w:tmpl w:val="F09ADFC6"/>
    <w:lvl w:ilvl="0" w:tplc="0409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161E2"/>
    <w:multiLevelType w:val="hybridMultilevel"/>
    <w:tmpl w:val="DB7CC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A4768"/>
    <w:multiLevelType w:val="hybridMultilevel"/>
    <w:tmpl w:val="DAD0018E"/>
    <w:lvl w:ilvl="0" w:tplc="CE1208EA">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07AA2"/>
    <w:multiLevelType w:val="hybridMultilevel"/>
    <w:tmpl w:val="C8282C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BF1E96"/>
    <w:multiLevelType w:val="hybridMultilevel"/>
    <w:tmpl w:val="50983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3206A"/>
    <w:multiLevelType w:val="hybridMultilevel"/>
    <w:tmpl w:val="15CCA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1D24ED"/>
    <w:multiLevelType w:val="hybridMultilevel"/>
    <w:tmpl w:val="B810D5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F410B8"/>
    <w:multiLevelType w:val="hybridMultilevel"/>
    <w:tmpl w:val="1C8A4676"/>
    <w:lvl w:ilvl="0" w:tplc="CE1208EA">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92327A"/>
    <w:multiLevelType w:val="hybridMultilevel"/>
    <w:tmpl w:val="B7C80394"/>
    <w:lvl w:ilvl="0" w:tplc="7870C29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67CC3"/>
    <w:multiLevelType w:val="hybridMultilevel"/>
    <w:tmpl w:val="202A5BF8"/>
    <w:lvl w:ilvl="0" w:tplc="0409001B">
      <w:start w:val="1"/>
      <w:numFmt w:val="lowerRoman"/>
      <w:lvlText w:val="%1."/>
      <w:lvlJc w:val="right"/>
      <w:pPr>
        <w:ind w:left="-360" w:hanging="360"/>
      </w:pPr>
      <w:rPr>
        <w:rFont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5" w15:restartNumberingAfterBreak="0">
    <w:nsid w:val="5FC54D77"/>
    <w:multiLevelType w:val="multilevel"/>
    <w:tmpl w:val="4D2C1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4C93946"/>
    <w:multiLevelType w:val="hybridMultilevel"/>
    <w:tmpl w:val="6A7EC44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98705E"/>
    <w:multiLevelType w:val="hybridMultilevel"/>
    <w:tmpl w:val="46DA6ABC"/>
    <w:lvl w:ilvl="0" w:tplc="94028E86">
      <w:start w:val="1"/>
      <w:numFmt w:val="lowerRoman"/>
      <w:lvlText w:val="%1)"/>
      <w:lvlJc w:val="left"/>
      <w:pPr>
        <w:ind w:left="1080" w:hanging="720"/>
      </w:pPr>
      <w:rPr>
        <w:rFonts w:eastAsia="SimSu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E33A0B"/>
    <w:multiLevelType w:val="multilevel"/>
    <w:tmpl w:val="4D2C1E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9FB0E91"/>
    <w:multiLevelType w:val="hybridMultilevel"/>
    <w:tmpl w:val="9FA04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920DD"/>
    <w:multiLevelType w:val="hybridMultilevel"/>
    <w:tmpl w:val="B8343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8616D11"/>
    <w:multiLevelType w:val="hybridMultilevel"/>
    <w:tmpl w:val="BD143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5C1DB7"/>
    <w:multiLevelType w:val="hybridMultilevel"/>
    <w:tmpl w:val="59FEF01E"/>
    <w:lvl w:ilvl="0" w:tplc="0409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pStyle w:val="PersonalInfo"/>
        <w:lvlText w:val=""/>
        <w:legacy w:legacy="1" w:legacySpace="0" w:legacyIndent="240"/>
        <w:lvlJc w:val="left"/>
        <w:pPr>
          <w:ind w:left="240" w:hanging="240"/>
        </w:pPr>
        <w:rPr>
          <w:rFonts w:ascii="Wingdings" w:hAnsi="Wingdings"/>
          <w:sz w:val="12"/>
        </w:rPr>
      </w:lvl>
    </w:lvlOverride>
  </w:num>
  <w:num w:numId="2">
    <w:abstractNumId w:val="23"/>
  </w:num>
  <w:num w:numId="3">
    <w:abstractNumId w:val="17"/>
  </w:num>
  <w:num w:numId="4">
    <w:abstractNumId w:val="13"/>
  </w:num>
  <w:num w:numId="5">
    <w:abstractNumId w:val="20"/>
  </w:num>
  <w:num w:numId="6">
    <w:abstractNumId w:val="5"/>
  </w:num>
  <w:num w:numId="7">
    <w:abstractNumId w:val="15"/>
  </w:num>
  <w:num w:numId="8">
    <w:abstractNumId w:val="32"/>
  </w:num>
  <w:num w:numId="9">
    <w:abstractNumId w:val="6"/>
  </w:num>
  <w:num w:numId="10">
    <w:abstractNumId w:val="31"/>
  </w:num>
  <w:num w:numId="11">
    <w:abstractNumId w:val="30"/>
  </w:num>
  <w:num w:numId="12">
    <w:abstractNumId w:val="9"/>
  </w:num>
  <w:num w:numId="13">
    <w:abstractNumId w:val="1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4"/>
  </w:num>
  <w:num w:numId="26">
    <w:abstractNumId w:val="7"/>
  </w:num>
  <w:num w:numId="27">
    <w:abstractNumId w:val="19"/>
  </w:num>
  <w:num w:numId="28">
    <w:abstractNumId w:val="2"/>
  </w:num>
  <w:num w:numId="29">
    <w:abstractNumId w:val="1"/>
  </w:num>
  <w:num w:numId="30">
    <w:abstractNumId w:val="22"/>
  </w:num>
  <w:num w:numId="31">
    <w:abstractNumId w:val="29"/>
  </w:num>
  <w:num w:numId="32">
    <w:abstractNumId w:val="8"/>
  </w:num>
  <w:num w:numId="33">
    <w:abstractNumId w:val="26"/>
  </w:num>
  <w:num w:numId="34">
    <w:abstractNumId w:val="3"/>
  </w:num>
  <w:num w:numId="35">
    <w:abstractNumId w:val="21"/>
  </w:num>
  <w:num w:numId="36">
    <w:abstractNumId w:val="4"/>
  </w:num>
  <w:num w:numId="37">
    <w:abstractNumId w:val="12"/>
  </w:num>
  <w:num w:numId="38">
    <w:abstractNumId w:val="11"/>
  </w:num>
  <w:num w:numId="39">
    <w:abstractNumId w:val="14"/>
  </w:num>
  <w:num w:numId="40">
    <w:abstractNumId w:val="28"/>
  </w:num>
  <w:num w:numId="41">
    <w:abstractNumId w:val="27"/>
  </w:num>
  <w:num w:numId="42">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55A"/>
    <w:rsid w:val="000001FE"/>
    <w:rsid w:val="00000400"/>
    <w:rsid w:val="000006B5"/>
    <w:rsid w:val="00000A82"/>
    <w:rsid w:val="00000CC2"/>
    <w:rsid w:val="0000158F"/>
    <w:rsid w:val="000019A0"/>
    <w:rsid w:val="00001A1C"/>
    <w:rsid w:val="00001C37"/>
    <w:rsid w:val="00001D60"/>
    <w:rsid w:val="0000223E"/>
    <w:rsid w:val="00002AD2"/>
    <w:rsid w:val="00002E34"/>
    <w:rsid w:val="00002FEA"/>
    <w:rsid w:val="00003037"/>
    <w:rsid w:val="00003737"/>
    <w:rsid w:val="0000381E"/>
    <w:rsid w:val="00003C55"/>
    <w:rsid w:val="0000422E"/>
    <w:rsid w:val="00004D9D"/>
    <w:rsid w:val="00004E09"/>
    <w:rsid w:val="000058BC"/>
    <w:rsid w:val="00005DA4"/>
    <w:rsid w:val="00005F24"/>
    <w:rsid w:val="000064F1"/>
    <w:rsid w:val="00006769"/>
    <w:rsid w:val="00006CF8"/>
    <w:rsid w:val="00007945"/>
    <w:rsid w:val="00007ED7"/>
    <w:rsid w:val="0001017E"/>
    <w:rsid w:val="00010A36"/>
    <w:rsid w:val="00010A61"/>
    <w:rsid w:val="00010B91"/>
    <w:rsid w:val="00010D7D"/>
    <w:rsid w:val="00011F8E"/>
    <w:rsid w:val="000121AF"/>
    <w:rsid w:val="0001234E"/>
    <w:rsid w:val="00012C12"/>
    <w:rsid w:val="0001308A"/>
    <w:rsid w:val="00013D6B"/>
    <w:rsid w:val="00014378"/>
    <w:rsid w:val="000149D9"/>
    <w:rsid w:val="000149DF"/>
    <w:rsid w:val="00014AD7"/>
    <w:rsid w:val="00014C72"/>
    <w:rsid w:val="00014D22"/>
    <w:rsid w:val="00014D9C"/>
    <w:rsid w:val="00014E45"/>
    <w:rsid w:val="00015502"/>
    <w:rsid w:val="0001560D"/>
    <w:rsid w:val="00015C4A"/>
    <w:rsid w:val="0001612E"/>
    <w:rsid w:val="0001659B"/>
    <w:rsid w:val="00017663"/>
    <w:rsid w:val="00017AEB"/>
    <w:rsid w:val="000201F3"/>
    <w:rsid w:val="00020508"/>
    <w:rsid w:val="0002090C"/>
    <w:rsid w:val="00020D69"/>
    <w:rsid w:val="000213CB"/>
    <w:rsid w:val="000215F6"/>
    <w:rsid w:val="000216EC"/>
    <w:rsid w:val="000217FB"/>
    <w:rsid w:val="00021D03"/>
    <w:rsid w:val="00021DDA"/>
    <w:rsid w:val="00021F2A"/>
    <w:rsid w:val="00022063"/>
    <w:rsid w:val="0002258E"/>
    <w:rsid w:val="00022693"/>
    <w:rsid w:val="00022A67"/>
    <w:rsid w:val="00022EC2"/>
    <w:rsid w:val="000233C2"/>
    <w:rsid w:val="00023404"/>
    <w:rsid w:val="000234E4"/>
    <w:rsid w:val="00023976"/>
    <w:rsid w:val="00023DFE"/>
    <w:rsid w:val="00023EAD"/>
    <w:rsid w:val="0002426A"/>
    <w:rsid w:val="00024A3B"/>
    <w:rsid w:val="00024D18"/>
    <w:rsid w:val="00024E45"/>
    <w:rsid w:val="00025152"/>
    <w:rsid w:val="00025AE7"/>
    <w:rsid w:val="00025F17"/>
    <w:rsid w:val="00025F77"/>
    <w:rsid w:val="00025FEB"/>
    <w:rsid w:val="0002607B"/>
    <w:rsid w:val="000261D6"/>
    <w:rsid w:val="000261F4"/>
    <w:rsid w:val="00026CD9"/>
    <w:rsid w:val="00026DE1"/>
    <w:rsid w:val="00026F66"/>
    <w:rsid w:val="0002752A"/>
    <w:rsid w:val="00027672"/>
    <w:rsid w:val="00027731"/>
    <w:rsid w:val="000279D0"/>
    <w:rsid w:val="0003037C"/>
    <w:rsid w:val="0003063A"/>
    <w:rsid w:val="00030801"/>
    <w:rsid w:val="00030944"/>
    <w:rsid w:val="00030E09"/>
    <w:rsid w:val="00031018"/>
    <w:rsid w:val="0003176C"/>
    <w:rsid w:val="00031A60"/>
    <w:rsid w:val="00031BBC"/>
    <w:rsid w:val="0003210E"/>
    <w:rsid w:val="0003271D"/>
    <w:rsid w:val="00032FD1"/>
    <w:rsid w:val="000336AD"/>
    <w:rsid w:val="00033970"/>
    <w:rsid w:val="00033A64"/>
    <w:rsid w:val="000345A6"/>
    <w:rsid w:val="0003470D"/>
    <w:rsid w:val="00034E62"/>
    <w:rsid w:val="00035256"/>
    <w:rsid w:val="00035CCF"/>
    <w:rsid w:val="00036023"/>
    <w:rsid w:val="000367BF"/>
    <w:rsid w:val="00037152"/>
    <w:rsid w:val="0003735C"/>
    <w:rsid w:val="000373FD"/>
    <w:rsid w:val="0003774E"/>
    <w:rsid w:val="000377FE"/>
    <w:rsid w:val="00040555"/>
    <w:rsid w:val="00040ABE"/>
    <w:rsid w:val="00040CF3"/>
    <w:rsid w:val="000413BE"/>
    <w:rsid w:val="00041568"/>
    <w:rsid w:val="000415E6"/>
    <w:rsid w:val="0004255A"/>
    <w:rsid w:val="00042B9F"/>
    <w:rsid w:val="00042BD5"/>
    <w:rsid w:val="00042D9E"/>
    <w:rsid w:val="00042F70"/>
    <w:rsid w:val="000433EF"/>
    <w:rsid w:val="000437B2"/>
    <w:rsid w:val="00043AD6"/>
    <w:rsid w:val="00044CF9"/>
    <w:rsid w:val="00044E51"/>
    <w:rsid w:val="00044E8D"/>
    <w:rsid w:val="00044EF9"/>
    <w:rsid w:val="00044F8A"/>
    <w:rsid w:val="00045006"/>
    <w:rsid w:val="000450C8"/>
    <w:rsid w:val="0004547D"/>
    <w:rsid w:val="00045880"/>
    <w:rsid w:val="00045E69"/>
    <w:rsid w:val="000464C9"/>
    <w:rsid w:val="000465B3"/>
    <w:rsid w:val="00047011"/>
    <w:rsid w:val="00047078"/>
    <w:rsid w:val="00047570"/>
    <w:rsid w:val="0005044F"/>
    <w:rsid w:val="00050663"/>
    <w:rsid w:val="00050BA4"/>
    <w:rsid w:val="00050CA2"/>
    <w:rsid w:val="000510C4"/>
    <w:rsid w:val="0005143E"/>
    <w:rsid w:val="00051643"/>
    <w:rsid w:val="00051AE8"/>
    <w:rsid w:val="00051B7F"/>
    <w:rsid w:val="00051E62"/>
    <w:rsid w:val="00051F2D"/>
    <w:rsid w:val="000522D3"/>
    <w:rsid w:val="00052BEE"/>
    <w:rsid w:val="00054579"/>
    <w:rsid w:val="000548C7"/>
    <w:rsid w:val="0005491F"/>
    <w:rsid w:val="00055343"/>
    <w:rsid w:val="000558C5"/>
    <w:rsid w:val="000559D4"/>
    <w:rsid w:val="00056322"/>
    <w:rsid w:val="0005697A"/>
    <w:rsid w:val="000577F3"/>
    <w:rsid w:val="00057A54"/>
    <w:rsid w:val="00057B5B"/>
    <w:rsid w:val="000610F3"/>
    <w:rsid w:val="0006152F"/>
    <w:rsid w:val="00061619"/>
    <w:rsid w:val="00061C6C"/>
    <w:rsid w:val="00061CF6"/>
    <w:rsid w:val="00062178"/>
    <w:rsid w:val="00062B01"/>
    <w:rsid w:val="00062E17"/>
    <w:rsid w:val="0006308E"/>
    <w:rsid w:val="00063267"/>
    <w:rsid w:val="00063414"/>
    <w:rsid w:val="000634B3"/>
    <w:rsid w:val="000634FD"/>
    <w:rsid w:val="00064349"/>
    <w:rsid w:val="00064504"/>
    <w:rsid w:val="00064848"/>
    <w:rsid w:val="0006485E"/>
    <w:rsid w:val="00064F84"/>
    <w:rsid w:val="00065206"/>
    <w:rsid w:val="0006590A"/>
    <w:rsid w:val="00065B49"/>
    <w:rsid w:val="00065C94"/>
    <w:rsid w:val="0006615C"/>
    <w:rsid w:val="000661B3"/>
    <w:rsid w:val="000661E2"/>
    <w:rsid w:val="000668C9"/>
    <w:rsid w:val="00066A27"/>
    <w:rsid w:val="00066B64"/>
    <w:rsid w:val="00066C00"/>
    <w:rsid w:val="00067057"/>
    <w:rsid w:val="000673E5"/>
    <w:rsid w:val="00067AC4"/>
    <w:rsid w:val="00067C23"/>
    <w:rsid w:val="0007007D"/>
    <w:rsid w:val="00070374"/>
    <w:rsid w:val="00070456"/>
    <w:rsid w:val="00070623"/>
    <w:rsid w:val="000707F2"/>
    <w:rsid w:val="00070947"/>
    <w:rsid w:val="00070B1B"/>
    <w:rsid w:val="00070BAD"/>
    <w:rsid w:val="00070BEE"/>
    <w:rsid w:val="00070C97"/>
    <w:rsid w:val="0007144E"/>
    <w:rsid w:val="00071AF7"/>
    <w:rsid w:val="00071B8F"/>
    <w:rsid w:val="000720CB"/>
    <w:rsid w:val="00072146"/>
    <w:rsid w:val="00072A68"/>
    <w:rsid w:val="00073303"/>
    <w:rsid w:val="00073963"/>
    <w:rsid w:val="00073B25"/>
    <w:rsid w:val="00073C68"/>
    <w:rsid w:val="00074655"/>
    <w:rsid w:val="0007484C"/>
    <w:rsid w:val="00074887"/>
    <w:rsid w:val="00074DFB"/>
    <w:rsid w:val="00074E97"/>
    <w:rsid w:val="00075028"/>
    <w:rsid w:val="00075BC5"/>
    <w:rsid w:val="00075D6A"/>
    <w:rsid w:val="00075E38"/>
    <w:rsid w:val="00075F40"/>
    <w:rsid w:val="00076440"/>
    <w:rsid w:val="0007646B"/>
    <w:rsid w:val="0007686F"/>
    <w:rsid w:val="000769D3"/>
    <w:rsid w:val="00076C39"/>
    <w:rsid w:val="00077D4C"/>
    <w:rsid w:val="00077ECD"/>
    <w:rsid w:val="00080014"/>
    <w:rsid w:val="00080563"/>
    <w:rsid w:val="0008097E"/>
    <w:rsid w:val="00080CD9"/>
    <w:rsid w:val="00081B50"/>
    <w:rsid w:val="000821F4"/>
    <w:rsid w:val="000822B1"/>
    <w:rsid w:val="0008295F"/>
    <w:rsid w:val="0008298E"/>
    <w:rsid w:val="00082A3F"/>
    <w:rsid w:val="00082CE5"/>
    <w:rsid w:val="00082F5F"/>
    <w:rsid w:val="000832F3"/>
    <w:rsid w:val="00083327"/>
    <w:rsid w:val="000834F4"/>
    <w:rsid w:val="00083A28"/>
    <w:rsid w:val="00083C9E"/>
    <w:rsid w:val="00084077"/>
    <w:rsid w:val="00084346"/>
    <w:rsid w:val="0008503D"/>
    <w:rsid w:val="00085192"/>
    <w:rsid w:val="00085ABB"/>
    <w:rsid w:val="0008612B"/>
    <w:rsid w:val="00086462"/>
    <w:rsid w:val="000864A1"/>
    <w:rsid w:val="00086528"/>
    <w:rsid w:val="00086704"/>
    <w:rsid w:val="00086EEE"/>
    <w:rsid w:val="0008719C"/>
    <w:rsid w:val="00087255"/>
    <w:rsid w:val="000872D1"/>
    <w:rsid w:val="00087321"/>
    <w:rsid w:val="0008773B"/>
    <w:rsid w:val="00087CCC"/>
    <w:rsid w:val="000907CB"/>
    <w:rsid w:val="000909A9"/>
    <w:rsid w:val="00090CE1"/>
    <w:rsid w:val="00091718"/>
    <w:rsid w:val="00091B7C"/>
    <w:rsid w:val="00091CDD"/>
    <w:rsid w:val="000924BE"/>
    <w:rsid w:val="00093097"/>
    <w:rsid w:val="0009367A"/>
    <w:rsid w:val="0009380B"/>
    <w:rsid w:val="000939DD"/>
    <w:rsid w:val="00093A6C"/>
    <w:rsid w:val="00093AD3"/>
    <w:rsid w:val="00093C5B"/>
    <w:rsid w:val="000941AD"/>
    <w:rsid w:val="00094C01"/>
    <w:rsid w:val="00094E15"/>
    <w:rsid w:val="0009520A"/>
    <w:rsid w:val="00095641"/>
    <w:rsid w:val="00095C1C"/>
    <w:rsid w:val="00095FCF"/>
    <w:rsid w:val="00096A3C"/>
    <w:rsid w:val="00096DAA"/>
    <w:rsid w:val="00097460"/>
    <w:rsid w:val="000975F0"/>
    <w:rsid w:val="00097F9A"/>
    <w:rsid w:val="000A08E6"/>
    <w:rsid w:val="000A08EE"/>
    <w:rsid w:val="000A0ACE"/>
    <w:rsid w:val="000A0E50"/>
    <w:rsid w:val="000A12EB"/>
    <w:rsid w:val="000A1880"/>
    <w:rsid w:val="000A1A0E"/>
    <w:rsid w:val="000A1DB4"/>
    <w:rsid w:val="000A24A1"/>
    <w:rsid w:val="000A24D4"/>
    <w:rsid w:val="000A293C"/>
    <w:rsid w:val="000A30BA"/>
    <w:rsid w:val="000A3189"/>
    <w:rsid w:val="000A32E0"/>
    <w:rsid w:val="000A3655"/>
    <w:rsid w:val="000A3A01"/>
    <w:rsid w:val="000A3A14"/>
    <w:rsid w:val="000A3BFA"/>
    <w:rsid w:val="000A44F3"/>
    <w:rsid w:val="000A462B"/>
    <w:rsid w:val="000A4CA5"/>
    <w:rsid w:val="000A566A"/>
    <w:rsid w:val="000A56C8"/>
    <w:rsid w:val="000A5DCB"/>
    <w:rsid w:val="000A5ECB"/>
    <w:rsid w:val="000A608A"/>
    <w:rsid w:val="000A654E"/>
    <w:rsid w:val="000A75A0"/>
    <w:rsid w:val="000A7BE8"/>
    <w:rsid w:val="000B0C4C"/>
    <w:rsid w:val="000B0E02"/>
    <w:rsid w:val="000B0E70"/>
    <w:rsid w:val="000B0EDA"/>
    <w:rsid w:val="000B13F0"/>
    <w:rsid w:val="000B1467"/>
    <w:rsid w:val="000B1549"/>
    <w:rsid w:val="000B18CA"/>
    <w:rsid w:val="000B1AD4"/>
    <w:rsid w:val="000B1C77"/>
    <w:rsid w:val="000B1D83"/>
    <w:rsid w:val="000B2598"/>
    <w:rsid w:val="000B2616"/>
    <w:rsid w:val="000B2B8A"/>
    <w:rsid w:val="000B2BD5"/>
    <w:rsid w:val="000B2D2B"/>
    <w:rsid w:val="000B2EFF"/>
    <w:rsid w:val="000B3E85"/>
    <w:rsid w:val="000B4091"/>
    <w:rsid w:val="000B41F5"/>
    <w:rsid w:val="000B4438"/>
    <w:rsid w:val="000B4466"/>
    <w:rsid w:val="000B448E"/>
    <w:rsid w:val="000B488B"/>
    <w:rsid w:val="000B4D49"/>
    <w:rsid w:val="000B5724"/>
    <w:rsid w:val="000B5B4D"/>
    <w:rsid w:val="000B5FB0"/>
    <w:rsid w:val="000B6B89"/>
    <w:rsid w:val="000B6F5D"/>
    <w:rsid w:val="000B6FC9"/>
    <w:rsid w:val="000B73E7"/>
    <w:rsid w:val="000B7927"/>
    <w:rsid w:val="000B79A0"/>
    <w:rsid w:val="000C070D"/>
    <w:rsid w:val="000C0725"/>
    <w:rsid w:val="000C0963"/>
    <w:rsid w:val="000C09AB"/>
    <w:rsid w:val="000C0AEC"/>
    <w:rsid w:val="000C0BFC"/>
    <w:rsid w:val="000C0D81"/>
    <w:rsid w:val="000C0FDE"/>
    <w:rsid w:val="000C1C44"/>
    <w:rsid w:val="000C24D8"/>
    <w:rsid w:val="000C2C0D"/>
    <w:rsid w:val="000C2C39"/>
    <w:rsid w:val="000C3BCE"/>
    <w:rsid w:val="000C41D6"/>
    <w:rsid w:val="000C45E0"/>
    <w:rsid w:val="000C4D7A"/>
    <w:rsid w:val="000C4ED5"/>
    <w:rsid w:val="000C52C4"/>
    <w:rsid w:val="000C53B2"/>
    <w:rsid w:val="000C5752"/>
    <w:rsid w:val="000C5992"/>
    <w:rsid w:val="000C5FA6"/>
    <w:rsid w:val="000C6060"/>
    <w:rsid w:val="000C67BC"/>
    <w:rsid w:val="000C68B8"/>
    <w:rsid w:val="000C69A2"/>
    <w:rsid w:val="000C71C3"/>
    <w:rsid w:val="000C7426"/>
    <w:rsid w:val="000C79E5"/>
    <w:rsid w:val="000C7BA5"/>
    <w:rsid w:val="000C7FB0"/>
    <w:rsid w:val="000D012D"/>
    <w:rsid w:val="000D01AB"/>
    <w:rsid w:val="000D048E"/>
    <w:rsid w:val="000D056E"/>
    <w:rsid w:val="000D0813"/>
    <w:rsid w:val="000D0A52"/>
    <w:rsid w:val="000D0D87"/>
    <w:rsid w:val="000D12F3"/>
    <w:rsid w:val="000D1361"/>
    <w:rsid w:val="000D14B0"/>
    <w:rsid w:val="000D150D"/>
    <w:rsid w:val="000D1627"/>
    <w:rsid w:val="000D1AB5"/>
    <w:rsid w:val="000D1B08"/>
    <w:rsid w:val="000D1DCD"/>
    <w:rsid w:val="000D1F5E"/>
    <w:rsid w:val="000D2510"/>
    <w:rsid w:val="000D2564"/>
    <w:rsid w:val="000D264B"/>
    <w:rsid w:val="000D27B5"/>
    <w:rsid w:val="000D292E"/>
    <w:rsid w:val="000D2B20"/>
    <w:rsid w:val="000D2C51"/>
    <w:rsid w:val="000D333D"/>
    <w:rsid w:val="000D33E7"/>
    <w:rsid w:val="000D3742"/>
    <w:rsid w:val="000D46F2"/>
    <w:rsid w:val="000D47B4"/>
    <w:rsid w:val="000D48D8"/>
    <w:rsid w:val="000D4EEC"/>
    <w:rsid w:val="000D56E1"/>
    <w:rsid w:val="000D5753"/>
    <w:rsid w:val="000D60B5"/>
    <w:rsid w:val="000D61ED"/>
    <w:rsid w:val="000D6382"/>
    <w:rsid w:val="000D693A"/>
    <w:rsid w:val="000D6F9E"/>
    <w:rsid w:val="000D7110"/>
    <w:rsid w:val="000D7623"/>
    <w:rsid w:val="000D77A4"/>
    <w:rsid w:val="000D78D4"/>
    <w:rsid w:val="000D7E1F"/>
    <w:rsid w:val="000D7F3F"/>
    <w:rsid w:val="000E0336"/>
    <w:rsid w:val="000E07EB"/>
    <w:rsid w:val="000E0CF6"/>
    <w:rsid w:val="000E1164"/>
    <w:rsid w:val="000E1423"/>
    <w:rsid w:val="000E1C4F"/>
    <w:rsid w:val="000E1DD2"/>
    <w:rsid w:val="000E203A"/>
    <w:rsid w:val="000E20BC"/>
    <w:rsid w:val="000E20E6"/>
    <w:rsid w:val="000E2236"/>
    <w:rsid w:val="000E2356"/>
    <w:rsid w:val="000E26D4"/>
    <w:rsid w:val="000E29B6"/>
    <w:rsid w:val="000E343C"/>
    <w:rsid w:val="000E3668"/>
    <w:rsid w:val="000E3873"/>
    <w:rsid w:val="000E4010"/>
    <w:rsid w:val="000E4155"/>
    <w:rsid w:val="000E44C5"/>
    <w:rsid w:val="000E4536"/>
    <w:rsid w:val="000E4964"/>
    <w:rsid w:val="000E4CA1"/>
    <w:rsid w:val="000E50CD"/>
    <w:rsid w:val="000E53EE"/>
    <w:rsid w:val="000E5496"/>
    <w:rsid w:val="000E573B"/>
    <w:rsid w:val="000E5AEC"/>
    <w:rsid w:val="000E5B22"/>
    <w:rsid w:val="000E5BDF"/>
    <w:rsid w:val="000E69A6"/>
    <w:rsid w:val="000E6C80"/>
    <w:rsid w:val="000E6F4B"/>
    <w:rsid w:val="000E737F"/>
    <w:rsid w:val="000E764C"/>
    <w:rsid w:val="000E77D3"/>
    <w:rsid w:val="000E796F"/>
    <w:rsid w:val="000E7A63"/>
    <w:rsid w:val="000F0266"/>
    <w:rsid w:val="000F06D8"/>
    <w:rsid w:val="000F070D"/>
    <w:rsid w:val="000F08EE"/>
    <w:rsid w:val="000F12D1"/>
    <w:rsid w:val="000F1446"/>
    <w:rsid w:val="000F1CC9"/>
    <w:rsid w:val="000F202C"/>
    <w:rsid w:val="000F27FF"/>
    <w:rsid w:val="000F2B58"/>
    <w:rsid w:val="000F3281"/>
    <w:rsid w:val="000F3435"/>
    <w:rsid w:val="000F3539"/>
    <w:rsid w:val="000F3703"/>
    <w:rsid w:val="000F39CA"/>
    <w:rsid w:val="000F3BB7"/>
    <w:rsid w:val="000F4535"/>
    <w:rsid w:val="000F4ACE"/>
    <w:rsid w:val="000F4BD0"/>
    <w:rsid w:val="000F4D88"/>
    <w:rsid w:val="000F5673"/>
    <w:rsid w:val="000F572F"/>
    <w:rsid w:val="000F5856"/>
    <w:rsid w:val="000F60E2"/>
    <w:rsid w:val="000F61E7"/>
    <w:rsid w:val="000F6241"/>
    <w:rsid w:val="000F6631"/>
    <w:rsid w:val="000F70E0"/>
    <w:rsid w:val="000F7212"/>
    <w:rsid w:val="000F7324"/>
    <w:rsid w:val="000F7799"/>
    <w:rsid w:val="000F77A1"/>
    <w:rsid w:val="000F7AEB"/>
    <w:rsid w:val="000F7B01"/>
    <w:rsid w:val="000F7BED"/>
    <w:rsid w:val="000F7D16"/>
    <w:rsid w:val="000F7E6F"/>
    <w:rsid w:val="001001C7"/>
    <w:rsid w:val="00100639"/>
    <w:rsid w:val="001006A3"/>
    <w:rsid w:val="0010072A"/>
    <w:rsid w:val="001008E3"/>
    <w:rsid w:val="00100918"/>
    <w:rsid w:val="00100ACA"/>
    <w:rsid w:val="00101176"/>
    <w:rsid w:val="0010118F"/>
    <w:rsid w:val="00101612"/>
    <w:rsid w:val="00101AC1"/>
    <w:rsid w:val="00102989"/>
    <w:rsid w:val="001029B6"/>
    <w:rsid w:val="00102C44"/>
    <w:rsid w:val="00102EBE"/>
    <w:rsid w:val="001035D7"/>
    <w:rsid w:val="001039F7"/>
    <w:rsid w:val="00103A41"/>
    <w:rsid w:val="00103AE0"/>
    <w:rsid w:val="00103E9E"/>
    <w:rsid w:val="00104049"/>
    <w:rsid w:val="0010437E"/>
    <w:rsid w:val="001045D1"/>
    <w:rsid w:val="00104741"/>
    <w:rsid w:val="00104AF6"/>
    <w:rsid w:val="00104F58"/>
    <w:rsid w:val="0010576D"/>
    <w:rsid w:val="00105838"/>
    <w:rsid w:val="0010589E"/>
    <w:rsid w:val="00105A60"/>
    <w:rsid w:val="00106067"/>
    <w:rsid w:val="00106299"/>
    <w:rsid w:val="00106A78"/>
    <w:rsid w:val="00106AB3"/>
    <w:rsid w:val="00106F3F"/>
    <w:rsid w:val="001070BA"/>
    <w:rsid w:val="001073E2"/>
    <w:rsid w:val="001076E3"/>
    <w:rsid w:val="001078D5"/>
    <w:rsid w:val="00107B19"/>
    <w:rsid w:val="00107C79"/>
    <w:rsid w:val="00107FE0"/>
    <w:rsid w:val="00110B70"/>
    <w:rsid w:val="00110EB4"/>
    <w:rsid w:val="00111157"/>
    <w:rsid w:val="0011125D"/>
    <w:rsid w:val="00111734"/>
    <w:rsid w:val="00111958"/>
    <w:rsid w:val="00111BFC"/>
    <w:rsid w:val="00111DEB"/>
    <w:rsid w:val="0011200C"/>
    <w:rsid w:val="001122BE"/>
    <w:rsid w:val="00112733"/>
    <w:rsid w:val="001129BF"/>
    <w:rsid w:val="00112E1B"/>
    <w:rsid w:val="00112E35"/>
    <w:rsid w:val="00112F1E"/>
    <w:rsid w:val="001136E2"/>
    <w:rsid w:val="00113B80"/>
    <w:rsid w:val="00114320"/>
    <w:rsid w:val="00114614"/>
    <w:rsid w:val="00114746"/>
    <w:rsid w:val="0011499F"/>
    <w:rsid w:val="00114A0D"/>
    <w:rsid w:val="00114A10"/>
    <w:rsid w:val="00114A49"/>
    <w:rsid w:val="001155D2"/>
    <w:rsid w:val="00115671"/>
    <w:rsid w:val="00116756"/>
    <w:rsid w:val="00116B8B"/>
    <w:rsid w:val="00116C74"/>
    <w:rsid w:val="001170A6"/>
    <w:rsid w:val="001171A4"/>
    <w:rsid w:val="0011731F"/>
    <w:rsid w:val="00117F4A"/>
    <w:rsid w:val="0012051C"/>
    <w:rsid w:val="00120A02"/>
    <w:rsid w:val="00120D2B"/>
    <w:rsid w:val="0012102A"/>
    <w:rsid w:val="001212BC"/>
    <w:rsid w:val="001214C8"/>
    <w:rsid w:val="00121C20"/>
    <w:rsid w:val="00121FFD"/>
    <w:rsid w:val="00122509"/>
    <w:rsid w:val="0012273D"/>
    <w:rsid w:val="00122AE1"/>
    <w:rsid w:val="00123331"/>
    <w:rsid w:val="00123406"/>
    <w:rsid w:val="001239EF"/>
    <w:rsid w:val="00123A4C"/>
    <w:rsid w:val="00123FFB"/>
    <w:rsid w:val="00124180"/>
    <w:rsid w:val="00124C52"/>
    <w:rsid w:val="001251B2"/>
    <w:rsid w:val="001255CA"/>
    <w:rsid w:val="00125B0A"/>
    <w:rsid w:val="00125D0B"/>
    <w:rsid w:val="00126068"/>
    <w:rsid w:val="00126288"/>
    <w:rsid w:val="001263BB"/>
    <w:rsid w:val="001265C4"/>
    <w:rsid w:val="00126754"/>
    <w:rsid w:val="00126D50"/>
    <w:rsid w:val="0012729A"/>
    <w:rsid w:val="001275EC"/>
    <w:rsid w:val="001279BC"/>
    <w:rsid w:val="00127FEC"/>
    <w:rsid w:val="0013078E"/>
    <w:rsid w:val="001309AC"/>
    <w:rsid w:val="00130A16"/>
    <w:rsid w:val="00130AC4"/>
    <w:rsid w:val="00130EE0"/>
    <w:rsid w:val="001310C0"/>
    <w:rsid w:val="001315C1"/>
    <w:rsid w:val="00131CCD"/>
    <w:rsid w:val="00132182"/>
    <w:rsid w:val="00132291"/>
    <w:rsid w:val="00132427"/>
    <w:rsid w:val="001329B7"/>
    <w:rsid w:val="00132A7F"/>
    <w:rsid w:val="00133112"/>
    <w:rsid w:val="00133284"/>
    <w:rsid w:val="00133530"/>
    <w:rsid w:val="001338E8"/>
    <w:rsid w:val="001346C3"/>
    <w:rsid w:val="0013488A"/>
    <w:rsid w:val="0013493B"/>
    <w:rsid w:val="00134B9B"/>
    <w:rsid w:val="00134C5C"/>
    <w:rsid w:val="00134CB6"/>
    <w:rsid w:val="00134D8F"/>
    <w:rsid w:val="00134F2B"/>
    <w:rsid w:val="00135550"/>
    <w:rsid w:val="001355EC"/>
    <w:rsid w:val="00135649"/>
    <w:rsid w:val="00135A4B"/>
    <w:rsid w:val="00135EF2"/>
    <w:rsid w:val="00136080"/>
    <w:rsid w:val="001362C2"/>
    <w:rsid w:val="00136C93"/>
    <w:rsid w:val="00136CF6"/>
    <w:rsid w:val="001373AE"/>
    <w:rsid w:val="001374F5"/>
    <w:rsid w:val="00137738"/>
    <w:rsid w:val="00137820"/>
    <w:rsid w:val="00141123"/>
    <w:rsid w:val="00141683"/>
    <w:rsid w:val="001416AE"/>
    <w:rsid w:val="001417AB"/>
    <w:rsid w:val="00141A62"/>
    <w:rsid w:val="00141AB9"/>
    <w:rsid w:val="00141CE2"/>
    <w:rsid w:val="00141E24"/>
    <w:rsid w:val="001421EE"/>
    <w:rsid w:val="0014284C"/>
    <w:rsid w:val="00142C89"/>
    <w:rsid w:val="00142FF5"/>
    <w:rsid w:val="00143C24"/>
    <w:rsid w:val="00143E2E"/>
    <w:rsid w:val="001444A9"/>
    <w:rsid w:val="001445A3"/>
    <w:rsid w:val="00144A76"/>
    <w:rsid w:val="00144B4D"/>
    <w:rsid w:val="00144BE6"/>
    <w:rsid w:val="00144D22"/>
    <w:rsid w:val="00144DA9"/>
    <w:rsid w:val="00145374"/>
    <w:rsid w:val="0014565C"/>
    <w:rsid w:val="001458E5"/>
    <w:rsid w:val="00145D4E"/>
    <w:rsid w:val="00145D55"/>
    <w:rsid w:val="0014664A"/>
    <w:rsid w:val="00146B05"/>
    <w:rsid w:val="00146CC7"/>
    <w:rsid w:val="00146E3D"/>
    <w:rsid w:val="00146E8E"/>
    <w:rsid w:val="00147024"/>
    <w:rsid w:val="001471E8"/>
    <w:rsid w:val="00147305"/>
    <w:rsid w:val="00147804"/>
    <w:rsid w:val="00147857"/>
    <w:rsid w:val="00147FD0"/>
    <w:rsid w:val="00147FFA"/>
    <w:rsid w:val="00150538"/>
    <w:rsid w:val="0015054A"/>
    <w:rsid w:val="00150AC9"/>
    <w:rsid w:val="00150BA7"/>
    <w:rsid w:val="00150F10"/>
    <w:rsid w:val="00150F79"/>
    <w:rsid w:val="00150F99"/>
    <w:rsid w:val="0015137E"/>
    <w:rsid w:val="00151710"/>
    <w:rsid w:val="00151E32"/>
    <w:rsid w:val="00151F49"/>
    <w:rsid w:val="00152052"/>
    <w:rsid w:val="0015215A"/>
    <w:rsid w:val="00152729"/>
    <w:rsid w:val="00152778"/>
    <w:rsid w:val="001528E6"/>
    <w:rsid w:val="00152969"/>
    <w:rsid w:val="00152FBD"/>
    <w:rsid w:val="00153101"/>
    <w:rsid w:val="00153FEA"/>
    <w:rsid w:val="001540AB"/>
    <w:rsid w:val="001543A6"/>
    <w:rsid w:val="0015448E"/>
    <w:rsid w:val="0015487A"/>
    <w:rsid w:val="001548DE"/>
    <w:rsid w:val="00154BBF"/>
    <w:rsid w:val="00155142"/>
    <w:rsid w:val="00155307"/>
    <w:rsid w:val="00155A72"/>
    <w:rsid w:val="001562CB"/>
    <w:rsid w:val="0015631B"/>
    <w:rsid w:val="00156E4C"/>
    <w:rsid w:val="001570FA"/>
    <w:rsid w:val="00157736"/>
    <w:rsid w:val="00157A22"/>
    <w:rsid w:val="00157D3D"/>
    <w:rsid w:val="00157E1E"/>
    <w:rsid w:val="00157EF2"/>
    <w:rsid w:val="0016023D"/>
    <w:rsid w:val="00160262"/>
    <w:rsid w:val="00160545"/>
    <w:rsid w:val="001607A4"/>
    <w:rsid w:val="00160C9F"/>
    <w:rsid w:val="00161309"/>
    <w:rsid w:val="001615E6"/>
    <w:rsid w:val="00161772"/>
    <w:rsid w:val="00161A3B"/>
    <w:rsid w:val="001627B5"/>
    <w:rsid w:val="001628D9"/>
    <w:rsid w:val="00162939"/>
    <w:rsid w:val="00162988"/>
    <w:rsid w:val="001629BA"/>
    <w:rsid w:val="001631CF"/>
    <w:rsid w:val="0016324A"/>
    <w:rsid w:val="00163459"/>
    <w:rsid w:val="00163769"/>
    <w:rsid w:val="00163945"/>
    <w:rsid w:val="00163AE0"/>
    <w:rsid w:val="00164463"/>
    <w:rsid w:val="00164627"/>
    <w:rsid w:val="00165102"/>
    <w:rsid w:val="00165517"/>
    <w:rsid w:val="00165B47"/>
    <w:rsid w:val="00165D71"/>
    <w:rsid w:val="001660E6"/>
    <w:rsid w:val="001666E3"/>
    <w:rsid w:val="0016675F"/>
    <w:rsid w:val="00166ACD"/>
    <w:rsid w:val="00166DC9"/>
    <w:rsid w:val="00166E7E"/>
    <w:rsid w:val="00166FC4"/>
    <w:rsid w:val="00167194"/>
    <w:rsid w:val="0016758B"/>
    <w:rsid w:val="00167A64"/>
    <w:rsid w:val="00167D73"/>
    <w:rsid w:val="00170055"/>
    <w:rsid w:val="0017024E"/>
    <w:rsid w:val="0017025F"/>
    <w:rsid w:val="0017027C"/>
    <w:rsid w:val="00170735"/>
    <w:rsid w:val="00170993"/>
    <w:rsid w:val="0017103A"/>
    <w:rsid w:val="00171414"/>
    <w:rsid w:val="00171676"/>
    <w:rsid w:val="001716AA"/>
    <w:rsid w:val="0017173A"/>
    <w:rsid w:val="00171C44"/>
    <w:rsid w:val="0017224D"/>
    <w:rsid w:val="00172432"/>
    <w:rsid w:val="0017256C"/>
    <w:rsid w:val="0017267B"/>
    <w:rsid w:val="001728F1"/>
    <w:rsid w:val="00172995"/>
    <w:rsid w:val="00172A5D"/>
    <w:rsid w:val="00172D48"/>
    <w:rsid w:val="00173D81"/>
    <w:rsid w:val="00173DE1"/>
    <w:rsid w:val="001743E7"/>
    <w:rsid w:val="00174729"/>
    <w:rsid w:val="001747F6"/>
    <w:rsid w:val="00174A40"/>
    <w:rsid w:val="00174E88"/>
    <w:rsid w:val="00175199"/>
    <w:rsid w:val="00176310"/>
    <w:rsid w:val="001779DE"/>
    <w:rsid w:val="00180163"/>
    <w:rsid w:val="00180B2D"/>
    <w:rsid w:val="00181032"/>
    <w:rsid w:val="00181047"/>
    <w:rsid w:val="00181167"/>
    <w:rsid w:val="001812F7"/>
    <w:rsid w:val="00181351"/>
    <w:rsid w:val="0018144B"/>
    <w:rsid w:val="0018178A"/>
    <w:rsid w:val="00181B45"/>
    <w:rsid w:val="0018244D"/>
    <w:rsid w:val="001825C3"/>
    <w:rsid w:val="0018265D"/>
    <w:rsid w:val="0018287D"/>
    <w:rsid w:val="00182A7A"/>
    <w:rsid w:val="00182CA2"/>
    <w:rsid w:val="00183085"/>
    <w:rsid w:val="00183968"/>
    <w:rsid w:val="00183BD8"/>
    <w:rsid w:val="001840C6"/>
    <w:rsid w:val="0018420A"/>
    <w:rsid w:val="001845C5"/>
    <w:rsid w:val="00184AAC"/>
    <w:rsid w:val="00184AF9"/>
    <w:rsid w:val="00184B66"/>
    <w:rsid w:val="00184D0E"/>
    <w:rsid w:val="00184F27"/>
    <w:rsid w:val="00185294"/>
    <w:rsid w:val="0018664E"/>
    <w:rsid w:val="0018670E"/>
    <w:rsid w:val="00186EB5"/>
    <w:rsid w:val="00186EE3"/>
    <w:rsid w:val="00187084"/>
    <w:rsid w:val="0018728C"/>
    <w:rsid w:val="00187303"/>
    <w:rsid w:val="001876AD"/>
    <w:rsid w:val="001878EF"/>
    <w:rsid w:val="00187AFB"/>
    <w:rsid w:val="00187CE1"/>
    <w:rsid w:val="00187D0F"/>
    <w:rsid w:val="001901AA"/>
    <w:rsid w:val="001904A4"/>
    <w:rsid w:val="001904D1"/>
    <w:rsid w:val="00190A5F"/>
    <w:rsid w:val="00190E35"/>
    <w:rsid w:val="00190F64"/>
    <w:rsid w:val="00191411"/>
    <w:rsid w:val="00191CED"/>
    <w:rsid w:val="00192022"/>
    <w:rsid w:val="001925D4"/>
    <w:rsid w:val="0019276E"/>
    <w:rsid w:val="00192B7D"/>
    <w:rsid w:val="00192EC6"/>
    <w:rsid w:val="00193A7D"/>
    <w:rsid w:val="001941A2"/>
    <w:rsid w:val="001942E2"/>
    <w:rsid w:val="0019443F"/>
    <w:rsid w:val="00194564"/>
    <w:rsid w:val="00194F32"/>
    <w:rsid w:val="0019530F"/>
    <w:rsid w:val="0019544A"/>
    <w:rsid w:val="0019547B"/>
    <w:rsid w:val="00195865"/>
    <w:rsid w:val="001958BB"/>
    <w:rsid w:val="00195E0A"/>
    <w:rsid w:val="00195E0D"/>
    <w:rsid w:val="00196797"/>
    <w:rsid w:val="001969EE"/>
    <w:rsid w:val="00197087"/>
    <w:rsid w:val="001971B4"/>
    <w:rsid w:val="0019735D"/>
    <w:rsid w:val="00197CB4"/>
    <w:rsid w:val="00197DEB"/>
    <w:rsid w:val="00197E0B"/>
    <w:rsid w:val="00197FBE"/>
    <w:rsid w:val="001A0147"/>
    <w:rsid w:val="001A0A84"/>
    <w:rsid w:val="001A0C4E"/>
    <w:rsid w:val="001A0EA5"/>
    <w:rsid w:val="001A153C"/>
    <w:rsid w:val="001A1A56"/>
    <w:rsid w:val="001A1AF6"/>
    <w:rsid w:val="001A1C18"/>
    <w:rsid w:val="001A22D2"/>
    <w:rsid w:val="001A24FE"/>
    <w:rsid w:val="001A2770"/>
    <w:rsid w:val="001A293A"/>
    <w:rsid w:val="001A2B67"/>
    <w:rsid w:val="001A2EF2"/>
    <w:rsid w:val="001A33E8"/>
    <w:rsid w:val="001A35CF"/>
    <w:rsid w:val="001A35F3"/>
    <w:rsid w:val="001A368C"/>
    <w:rsid w:val="001A3A74"/>
    <w:rsid w:val="001A3AAA"/>
    <w:rsid w:val="001A3F08"/>
    <w:rsid w:val="001A4817"/>
    <w:rsid w:val="001A48AF"/>
    <w:rsid w:val="001A4941"/>
    <w:rsid w:val="001A4A64"/>
    <w:rsid w:val="001A4C25"/>
    <w:rsid w:val="001A4DEB"/>
    <w:rsid w:val="001A58EE"/>
    <w:rsid w:val="001A5A13"/>
    <w:rsid w:val="001A5C06"/>
    <w:rsid w:val="001A5E57"/>
    <w:rsid w:val="001A633C"/>
    <w:rsid w:val="001A64A2"/>
    <w:rsid w:val="001A64D0"/>
    <w:rsid w:val="001A677A"/>
    <w:rsid w:val="001A6B56"/>
    <w:rsid w:val="001A6E09"/>
    <w:rsid w:val="001A700B"/>
    <w:rsid w:val="001A7547"/>
    <w:rsid w:val="001A76B9"/>
    <w:rsid w:val="001A7AA5"/>
    <w:rsid w:val="001A7C82"/>
    <w:rsid w:val="001A7E92"/>
    <w:rsid w:val="001A7F5C"/>
    <w:rsid w:val="001B0856"/>
    <w:rsid w:val="001B196C"/>
    <w:rsid w:val="001B2047"/>
    <w:rsid w:val="001B25CB"/>
    <w:rsid w:val="001B2B29"/>
    <w:rsid w:val="001B2D07"/>
    <w:rsid w:val="001B2DD8"/>
    <w:rsid w:val="001B2FF5"/>
    <w:rsid w:val="001B3109"/>
    <w:rsid w:val="001B3147"/>
    <w:rsid w:val="001B348C"/>
    <w:rsid w:val="001B35C5"/>
    <w:rsid w:val="001B3B02"/>
    <w:rsid w:val="001B3DBB"/>
    <w:rsid w:val="001B4B84"/>
    <w:rsid w:val="001B596B"/>
    <w:rsid w:val="001B5DA5"/>
    <w:rsid w:val="001B6376"/>
    <w:rsid w:val="001B673E"/>
    <w:rsid w:val="001B6858"/>
    <w:rsid w:val="001B6D48"/>
    <w:rsid w:val="001B6E12"/>
    <w:rsid w:val="001B72FA"/>
    <w:rsid w:val="001B7B51"/>
    <w:rsid w:val="001B7C33"/>
    <w:rsid w:val="001B7D47"/>
    <w:rsid w:val="001B7F54"/>
    <w:rsid w:val="001C0064"/>
    <w:rsid w:val="001C0833"/>
    <w:rsid w:val="001C08DF"/>
    <w:rsid w:val="001C0DEC"/>
    <w:rsid w:val="001C0E4F"/>
    <w:rsid w:val="001C1086"/>
    <w:rsid w:val="001C111B"/>
    <w:rsid w:val="001C166D"/>
    <w:rsid w:val="001C1FDE"/>
    <w:rsid w:val="001C205B"/>
    <w:rsid w:val="001C241E"/>
    <w:rsid w:val="001C29EA"/>
    <w:rsid w:val="001C380C"/>
    <w:rsid w:val="001C3811"/>
    <w:rsid w:val="001C38E7"/>
    <w:rsid w:val="001C394B"/>
    <w:rsid w:val="001C3F0F"/>
    <w:rsid w:val="001C4134"/>
    <w:rsid w:val="001C41BB"/>
    <w:rsid w:val="001C4408"/>
    <w:rsid w:val="001C468F"/>
    <w:rsid w:val="001C49A6"/>
    <w:rsid w:val="001C50F2"/>
    <w:rsid w:val="001C5506"/>
    <w:rsid w:val="001C57D2"/>
    <w:rsid w:val="001C5905"/>
    <w:rsid w:val="001C5D7C"/>
    <w:rsid w:val="001C645B"/>
    <w:rsid w:val="001C695A"/>
    <w:rsid w:val="001C710B"/>
    <w:rsid w:val="001C7603"/>
    <w:rsid w:val="001C7684"/>
    <w:rsid w:val="001C794A"/>
    <w:rsid w:val="001C7982"/>
    <w:rsid w:val="001C7A09"/>
    <w:rsid w:val="001C7C87"/>
    <w:rsid w:val="001D035C"/>
    <w:rsid w:val="001D054D"/>
    <w:rsid w:val="001D06B1"/>
    <w:rsid w:val="001D06E9"/>
    <w:rsid w:val="001D09F8"/>
    <w:rsid w:val="001D113A"/>
    <w:rsid w:val="001D1190"/>
    <w:rsid w:val="001D2254"/>
    <w:rsid w:val="001D2A69"/>
    <w:rsid w:val="001D2DAC"/>
    <w:rsid w:val="001D31C8"/>
    <w:rsid w:val="001D3639"/>
    <w:rsid w:val="001D3EA4"/>
    <w:rsid w:val="001D3EDC"/>
    <w:rsid w:val="001D4207"/>
    <w:rsid w:val="001D4537"/>
    <w:rsid w:val="001D49DC"/>
    <w:rsid w:val="001D4A42"/>
    <w:rsid w:val="001D4B8B"/>
    <w:rsid w:val="001D4DC2"/>
    <w:rsid w:val="001D4F82"/>
    <w:rsid w:val="001D50A1"/>
    <w:rsid w:val="001D5548"/>
    <w:rsid w:val="001D56B4"/>
    <w:rsid w:val="001D5CC2"/>
    <w:rsid w:val="001D5F87"/>
    <w:rsid w:val="001D60FC"/>
    <w:rsid w:val="001D616F"/>
    <w:rsid w:val="001D6243"/>
    <w:rsid w:val="001D65A1"/>
    <w:rsid w:val="001D688C"/>
    <w:rsid w:val="001D6A74"/>
    <w:rsid w:val="001D6B4B"/>
    <w:rsid w:val="001D6E8B"/>
    <w:rsid w:val="001D71B7"/>
    <w:rsid w:val="001D7276"/>
    <w:rsid w:val="001D74E2"/>
    <w:rsid w:val="001D7FAF"/>
    <w:rsid w:val="001E0233"/>
    <w:rsid w:val="001E0453"/>
    <w:rsid w:val="001E09F4"/>
    <w:rsid w:val="001E0ACA"/>
    <w:rsid w:val="001E0C75"/>
    <w:rsid w:val="001E124F"/>
    <w:rsid w:val="001E13DC"/>
    <w:rsid w:val="001E17DF"/>
    <w:rsid w:val="001E19A7"/>
    <w:rsid w:val="001E1F21"/>
    <w:rsid w:val="001E2025"/>
    <w:rsid w:val="001E2402"/>
    <w:rsid w:val="001E247E"/>
    <w:rsid w:val="001E24F1"/>
    <w:rsid w:val="001E2603"/>
    <w:rsid w:val="001E2788"/>
    <w:rsid w:val="001E3090"/>
    <w:rsid w:val="001E31CD"/>
    <w:rsid w:val="001E347A"/>
    <w:rsid w:val="001E3718"/>
    <w:rsid w:val="001E3735"/>
    <w:rsid w:val="001E3B4F"/>
    <w:rsid w:val="001E3C58"/>
    <w:rsid w:val="001E3E66"/>
    <w:rsid w:val="001E3FEC"/>
    <w:rsid w:val="001E45F3"/>
    <w:rsid w:val="001E48C2"/>
    <w:rsid w:val="001E48C4"/>
    <w:rsid w:val="001E4EBC"/>
    <w:rsid w:val="001E50F2"/>
    <w:rsid w:val="001E53B5"/>
    <w:rsid w:val="001E53BE"/>
    <w:rsid w:val="001E53C4"/>
    <w:rsid w:val="001E57C0"/>
    <w:rsid w:val="001E588C"/>
    <w:rsid w:val="001E5D22"/>
    <w:rsid w:val="001E5F34"/>
    <w:rsid w:val="001E631B"/>
    <w:rsid w:val="001E687F"/>
    <w:rsid w:val="001E6EB9"/>
    <w:rsid w:val="001E7627"/>
    <w:rsid w:val="001E78C9"/>
    <w:rsid w:val="001E7EF5"/>
    <w:rsid w:val="001F030C"/>
    <w:rsid w:val="001F066B"/>
    <w:rsid w:val="001F0759"/>
    <w:rsid w:val="001F0BBF"/>
    <w:rsid w:val="001F0DB8"/>
    <w:rsid w:val="001F0EF8"/>
    <w:rsid w:val="001F0F34"/>
    <w:rsid w:val="001F110B"/>
    <w:rsid w:val="001F1328"/>
    <w:rsid w:val="001F142C"/>
    <w:rsid w:val="001F1A8A"/>
    <w:rsid w:val="001F1AFE"/>
    <w:rsid w:val="001F1BE9"/>
    <w:rsid w:val="001F2029"/>
    <w:rsid w:val="001F25B0"/>
    <w:rsid w:val="001F25D5"/>
    <w:rsid w:val="001F2C51"/>
    <w:rsid w:val="001F2CDB"/>
    <w:rsid w:val="001F32DE"/>
    <w:rsid w:val="001F3812"/>
    <w:rsid w:val="001F41D9"/>
    <w:rsid w:val="001F4247"/>
    <w:rsid w:val="001F4E07"/>
    <w:rsid w:val="001F51C5"/>
    <w:rsid w:val="001F5202"/>
    <w:rsid w:val="001F5518"/>
    <w:rsid w:val="001F5BE8"/>
    <w:rsid w:val="001F5D68"/>
    <w:rsid w:val="001F6861"/>
    <w:rsid w:val="001F6D05"/>
    <w:rsid w:val="001F72B3"/>
    <w:rsid w:val="001F74C7"/>
    <w:rsid w:val="001F7760"/>
    <w:rsid w:val="001F7CCB"/>
    <w:rsid w:val="002002F8"/>
    <w:rsid w:val="00200748"/>
    <w:rsid w:val="00200D68"/>
    <w:rsid w:val="00200E4C"/>
    <w:rsid w:val="00201DF6"/>
    <w:rsid w:val="00202063"/>
    <w:rsid w:val="002022CB"/>
    <w:rsid w:val="00202445"/>
    <w:rsid w:val="002026A1"/>
    <w:rsid w:val="00202A39"/>
    <w:rsid w:val="00202BB4"/>
    <w:rsid w:val="00202CD4"/>
    <w:rsid w:val="00202D2E"/>
    <w:rsid w:val="00202DD4"/>
    <w:rsid w:val="002036A4"/>
    <w:rsid w:val="00203830"/>
    <w:rsid w:val="00203D30"/>
    <w:rsid w:val="002040CB"/>
    <w:rsid w:val="002042BD"/>
    <w:rsid w:val="0020433A"/>
    <w:rsid w:val="00204342"/>
    <w:rsid w:val="00204847"/>
    <w:rsid w:val="00204CE6"/>
    <w:rsid w:val="002052D3"/>
    <w:rsid w:val="00205353"/>
    <w:rsid w:val="0020580C"/>
    <w:rsid w:val="00205BA5"/>
    <w:rsid w:val="00205E72"/>
    <w:rsid w:val="00205EA2"/>
    <w:rsid w:val="0020634E"/>
    <w:rsid w:val="0020678A"/>
    <w:rsid w:val="002067EB"/>
    <w:rsid w:val="00206866"/>
    <w:rsid w:val="00206ADA"/>
    <w:rsid w:val="00206EBD"/>
    <w:rsid w:val="00207146"/>
    <w:rsid w:val="00207159"/>
    <w:rsid w:val="00207380"/>
    <w:rsid w:val="00207894"/>
    <w:rsid w:val="00207995"/>
    <w:rsid w:val="00207A36"/>
    <w:rsid w:val="00207BF7"/>
    <w:rsid w:val="00210820"/>
    <w:rsid w:val="00210BAE"/>
    <w:rsid w:val="00210C5C"/>
    <w:rsid w:val="00210C65"/>
    <w:rsid w:val="00210FF3"/>
    <w:rsid w:val="00211011"/>
    <w:rsid w:val="00211511"/>
    <w:rsid w:val="00211C5B"/>
    <w:rsid w:val="002122BF"/>
    <w:rsid w:val="00212421"/>
    <w:rsid w:val="002126BD"/>
    <w:rsid w:val="00212B5D"/>
    <w:rsid w:val="00213151"/>
    <w:rsid w:val="00213411"/>
    <w:rsid w:val="0021361B"/>
    <w:rsid w:val="00213751"/>
    <w:rsid w:val="00213E6C"/>
    <w:rsid w:val="0021473E"/>
    <w:rsid w:val="002147A3"/>
    <w:rsid w:val="00214DFA"/>
    <w:rsid w:val="00214F7A"/>
    <w:rsid w:val="00215178"/>
    <w:rsid w:val="00215251"/>
    <w:rsid w:val="002153F7"/>
    <w:rsid w:val="0021591E"/>
    <w:rsid w:val="0021596E"/>
    <w:rsid w:val="00215A2C"/>
    <w:rsid w:val="00215D0C"/>
    <w:rsid w:val="0021668B"/>
    <w:rsid w:val="002168FF"/>
    <w:rsid w:val="00216B0F"/>
    <w:rsid w:val="00216E4F"/>
    <w:rsid w:val="00216E88"/>
    <w:rsid w:val="0021707E"/>
    <w:rsid w:val="00217920"/>
    <w:rsid w:val="00217D8E"/>
    <w:rsid w:val="002205B9"/>
    <w:rsid w:val="00220A60"/>
    <w:rsid w:val="00220ED0"/>
    <w:rsid w:val="0022127C"/>
    <w:rsid w:val="00221372"/>
    <w:rsid w:val="00221454"/>
    <w:rsid w:val="00221476"/>
    <w:rsid w:val="00221ED8"/>
    <w:rsid w:val="0022207F"/>
    <w:rsid w:val="00222855"/>
    <w:rsid w:val="00222AE3"/>
    <w:rsid w:val="00222E0E"/>
    <w:rsid w:val="00223255"/>
    <w:rsid w:val="0022343A"/>
    <w:rsid w:val="002235C2"/>
    <w:rsid w:val="00223738"/>
    <w:rsid w:val="00224A8A"/>
    <w:rsid w:val="00224B2A"/>
    <w:rsid w:val="002257A7"/>
    <w:rsid w:val="00225ADF"/>
    <w:rsid w:val="00225D03"/>
    <w:rsid w:val="002260D5"/>
    <w:rsid w:val="002266F5"/>
    <w:rsid w:val="00226A08"/>
    <w:rsid w:val="00226DF6"/>
    <w:rsid w:val="0022769C"/>
    <w:rsid w:val="0023092E"/>
    <w:rsid w:val="00230F52"/>
    <w:rsid w:val="00231033"/>
    <w:rsid w:val="00231466"/>
    <w:rsid w:val="00231947"/>
    <w:rsid w:val="00231B35"/>
    <w:rsid w:val="002320BF"/>
    <w:rsid w:val="002327FB"/>
    <w:rsid w:val="00232B3A"/>
    <w:rsid w:val="00232CE8"/>
    <w:rsid w:val="00232E8A"/>
    <w:rsid w:val="002334C1"/>
    <w:rsid w:val="0023371B"/>
    <w:rsid w:val="00233B80"/>
    <w:rsid w:val="00233C4A"/>
    <w:rsid w:val="002340B8"/>
    <w:rsid w:val="002342E0"/>
    <w:rsid w:val="0023461C"/>
    <w:rsid w:val="00234D2C"/>
    <w:rsid w:val="002352EC"/>
    <w:rsid w:val="00235341"/>
    <w:rsid w:val="002355C7"/>
    <w:rsid w:val="0023582E"/>
    <w:rsid w:val="00235D01"/>
    <w:rsid w:val="00235D68"/>
    <w:rsid w:val="00235E15"/>
    <w:rsid w:val="00235E16"/>
    <w:rsid w:val="0023617D"/>
    <w:rsid w:val="0023619B"/>
    <w:rsid w:val="00236AE4"/>
    <w:rsid w:val="00236FB1"/>
    <w:rsid w:val="002374BC"/>
    <w:rsid w:val="002375C1"/>
    <w:rsid w:val="00237BD6"/>
    <w:rsid w:val="00237C9B"/>
    <w:rsid w:val="002403CD"/>
    <w:rsid w:val="002404A2"/>
    <w:rsid w:val="00240705"/>
    <w:rsid w:val="00240D50"/>
    <w:rsid w:val="00242AC5"/>
    <w:rsid w:val="00243330"/>
    <w:rsid w:val="0024334A"/>
    <w:rsid w:val="00243470"/>
    <w:rsid w:val="002438EA"/>
    <w:rsid w:val="00243A48"/>
    <w:rsid w:val="00243CED"/>
    <w:rsid w:val="00243E55"/>
    <w:rsid w:val="00243EC2"/>
    <w:rsid w:val="00243ED5"/>
    <w:rsid w:val="00244378"/>
    <w:rsid w:val="0024485E"/>
    <w:rsid w:val="002448A4"/>
    <w:rsid w:val="00244E23"/>
    <w:rsid w:val="00244E97"/>
    <w:rsid w:val="00245098"/>
    <w:rsid w:val="00245DE1"/>
    <w:rsid w:val="00245E27"/>
    <w:rsid w:val="00245EBA"/>
    <w:rsid w:val="002462D8"/>
    <w:rsid w:val="002463D3"/>
    <w:rsid w:val="002464D8"/>
    <w:rsid w:val="00246739"/>
    <w:rsid w:val="002467B4"/>
    <w:rsid w:val="00246FD2"/>
    <w:rsid w:val="00247434"/>
    <w:rsid w:val="00247720"/>
    <w:rsid w:val="00247805"/>
    <w:rsid w:val="00247F48"/>
    <w:rsid w:val="00250892"/>
    <w:rsid w:val="00250EBE"/>
    <w:rsid w:val="00250FC8"/>
    <w:rsid w:val="0025110D"/>
    <w:rsid w:val="0025296E"/>
    <w:rsid w:val="00252ED3"/>
    <w:rsid w:val="00252F52"/>
    <w:rsid w:val="002538E3"/>
    <w:rsid w:val="00254395"/>
    <w:rsid w:val="0025464A"/>
    <w:rsid w:val="002548F9"/>
    <w:rsid w:val="00254F1E"/>
    <w:rsid w:val="00255AFD"/>
    <w:rsid w:val="00255F65"/>
    <w:rsid w:val="00256092"/>
    <w:rsid w:val="00256815"/>
    <w:rsid w:val="00256BE7"/>
    <w:rsid w:val="0025712E"/>
    <w:rsid w:val="00257219"/>
    <w:rsid w:val="002572A4"/>
    <w:rsid w:val="00257DB3"/>
    <w:rsid w:val="00261BD1"/>
    <w:rsid w:val="00261E2A"/>
    <w:rsid w:val="0026230A"/>
    <w:rsid w:val="0026236B"/>
    <w:rsid w:val="0026237D"/>
    <w:rsid w:val="00262593"/>
    <w:rsid w:val="00262800"/>
    <w:rsid w:val="00262A67"/>
    <w:rsid w:val="002631DB"/>
    <w:rsid w:val="0026356E"/>
    <w:rsid w:val="0026380B"/>
    <w:rsid w:val="00263B45"/>
    <w:rsid w:val="002640EF"/>
    <w:rsid w:val="002649EC"/>
    <w:rsid w:val="00264A17"/>
    <w:rsid w:val="00264C42"/>
    <w:rsid w:val="00264C63"/>
    <w:rsid w:val="002655BC"/>
    <w:rsid w:val="0026560C"/>
    <w:rsid w:val="002657DD"/>
    <w:rsid w:val="00265C80"/>
    <w:rsid w:val="00265CD4"/>
    <w:rsid w:val="00265E45"/>
    <w:rsid w:val="002662DB"/>
    <w:rsid w:val="002664E5"/>
    <w:rsid w:val="00266E4B"/>
    <w:rsid w:val="00267012"/>
    <w:rsid w:val="0026799C"/>
    <w:rsid w:val="00267DFC"/>
    <w:rsid w:val="00267EC3"/>
    <w:rsid w:val="002705E2"/>
    <w:rsid w:val="00270620"/>
    <w:rsid w:val="00270A4C"/>
    <w:rsid w:val="00270A5F"/>
    <w:rsid w:val="00270B12"/>
    <w:rsid w:val="0027138F"/>
    <w:rsid w:val="002714D5"/>
    <w:rsid w:val="002717A1"/>
    <w:rsid w:val="0027180B"/>
    <w:rsid w:val="00271865"/>
    <w:rsid w:val="00271952"/>
    <w:rsid w:val="00271B7F"/>
    <w:rsid w:val="00272937"/>
    <w:rsid w:val="002731CC"/>
    <w:rsid w:val="00273226"/>
    <w:rsid w:val="002734BE"/>
    <w:rsid w:val="0027363B"/>
    <w:rsid w:val="0027387B"/>
    <w:rsid w:val="00273D7D"/>
    <w:rsid w:val="00273E1B"/>
    <w:rsid w:val="002748EA"/>
    <w:rsid w:val="00274BB9"/>
    <w:rsid w:val="00274D2E"/>
    <w:rsid w:val="00275120"/>
    <w:rsid w:val="00275485"/>
    <w:rsid w:val="002758BB"/>
    <w:rsid w:val="002758C9"/>
    <w:rsid w:val="00275D61"/>
    <w:rsid w:val="00275DC9"/>
    <w:rsid w:val="00275EC5"/>
    <w:rsid w:val="0027608C"/>
    <w:rsid w:val="00276999"/>
    <w:rsid w:val="00276C75"/>
    <w:rsid w:val="002775B0"/>
    <w:rsid w:val="0027770D"/>
    <w:rsid w:val="00280103"/>
    <w:rsid w:val="00280567"/>
    <w:rsid w:val="002809F4"/>
    <w:rsid w:val="00280D45"/>
    <w:rsid w:val="00280F6D"/>
    <w:rsid w:val="00281372"/>
    <w:rsid w:val="0028158B"/>
    <w:rsid w:val="00281669"/>
    <w:rsid w:val="00281A1D"/>
    <w:rsid w:val="00282229"/>
    <w:rsid w:val="002823BA"/>
    <w:rsid w:val="002826C3"/>
    <w:rsid w:val="00282957"/>
    <w:rsid w:val="00283004"/>
    <w:rsid w:val="00283090"/>
    <w:rsid w:val="002830E6"/>
    <w:rsid w:val="0028368B"/>
    <w:rsid w:val="00283C92"/>
    <w:rsid w:val="002843DB"/>
    <w:rsid w:val="002844B0"/>
    <w:rsid w:val="00284677"/>
    <w:rsid w:val="002849F3"/>
    <w:rsid w:val="00284CC8"/>
    <w:rsid w:val="002851AA"/>
    <w:rsid w:val="002855A7"/>
    <w:rsid w:val="00285C44"/>
    <w:rsid w:val="00286911"/>
    <w:rsid w:val="00286C9A"/>
    <w:rsid w:val="00286D35"/>
    <w:rsid w:val="00286EA1"/>
    <w:rsid w:val="00287134"/>
    <w:rsid w:val="00287890"/>
    <w:rsid w:val="00290DD6"/>
    <w:rsid w:val="00290E2B"/>
    <w:rsid w:val="00290E8E"/>
    <w:rsid w:val="00291054"/>
    <w:rsid w:val="00292011"/>
    <w:rsid w:val="00292108"/>
    <w:rsid w:val="002927F1"/>
    <w:rsid w:val="00292DC9"/>
    <w:rsid w:val="00292E35"/>
    <w:rsid w:val="0029328A"/>
    <w:rsid w:val="00293343"/>
    <w:rsid w:val="00293402"/>
    <w:rsid w:val="002934BF"/>
    <w:rsid w:val="002934D4"/>
    <w:rsid w:val="00293D4C"/>
    <w:rsid w:val="00294352"/>
    <w:rsid w:val="002946BD"/>
    <w:rsid w:val="0029504E"/>
    <w:rsid w:val="00295246"/>
    <w:rsid w:val="002952A4"/>
    <w:rsid w:val="0029566B"/>
    <w:rsid w:val="00295DC6"/>
    <w:rsid w:val="00296C17"/>
    <w:rsid w:val="00296E5B"/>
    <w:rsid w:val="00296FC4"/>
    <w:rsid w:val="002972B0"/>
    <w:rsid w:val="00297695"/>
    <w:rsid w:val="002A044B"/>
    <w:rsid w:val="002A0507"/>
    <w:rsid w:val="002A07F9"/>
    <w:rsid w:val="002A08D3"/>
    <w:rsid w:val="002A0A71"/>
    <w:rsid w:val="002A0E97"/>
    <w:rsid w:val="002A0FB4"/>
    <w:rsid w:val="002A10ED"/>
    <w:rsid w:val="002A12E7"/>
    <w:rsid w:val="002A158F"/>
    <w:rsid w:val="002A1649"/>
    <w:rsid w:val="002A1698"/>
    <w:rsid w:val="002A1987"/>
    <w:rsid w:val="002A1A21"/>
    <w:rsid w:val="002A1B19"/>
    <w:rsid w:val="002A1F1C"/>
    <w:rsid w:val="002A204F"/>
    <w:rsid w:val="002A23D4"/>
    <w:rsid w:val="002A3675"/>
    <w:rsid w:val="002A36A3"/>
    <w:rsid w:val="002A37AA"/>
    <w:rsid w:val="002A37C2"/>
    <w:rsid w:val="002A39C4"/>
    <w:rsid w:val="002A4100"/>
    <w:rsid w:val="002A48C1"/>
    <w:rsid w:val="002A49A1"/>
    <w:rsid w:val="002A49CF"/>
    <w:rsid w:val="002A4DB5"/>
    <w:rsid w:val="002A5065"/>
    <w:rsid w:val="002A54F2"/>
    <w:rsid w:val="002A5525"/>
    <w:rsid w:val="002A569A"/>
    <w:rsid w:val="002A587E"/>
    <w:rsid w:val="002A59D1"/>
    <w:rsid w:val="002A6520"/>
    <w:rsid w:val="002A65B8"/>
    <w:rsid w:val="002A6677"/>
    <w:rsid w:val="002A6A4C"/>
    <w:rsid w:val="002A709E"/>
    <w:rsid w:val="002A7437"/>
    <w:rsid w:val="002A772B"/>
    <w:rsid w:val="002A7777"/>
    <w:rsid w:val="002A7F04"/>
    <w:rsid w:val="002B004E"/>
    <w:rsid w:val="002B00E4"/>
    <w:rsid w:val="002B02AF"/>
    <w:rsid w:val="002B053A"/>
    <w:rsid w:val="002B0A3F"/>
    <w:rsid w:val="002B0ED1"/>
    <w:rsid w:val="002B0FEE"/>
    <w:rsid w:val="002B0FF6"/>
    <w:rsid w:val="002B150B"/>
    <w:rsid w:val="002B17E4"/>
    <w:rsid w:val="002B190A"/>
    <w:rsid w:val="002B19FE"/>
    <w:rsid w:val="002B1AA0"/>
    <w:rsid w:val="002B21DD"/>
    <w:rsid w:val="002B22F3"/>
    <w:rsid w:val="002B2B62"/>
    <w:rsid w:val="002B3075"/>
    <w:rsid w:val="002B368A"/>
    <w:rsid w:val="002B3A2A"/>
    <w:rsid w:val="002B3E9A"/>
    <w:rsid w:val="002B4905"/>
    <w:rsid w:val="002B4BBD"/>
    <w:rsid w:val="002B4F2A"/>
    <w:rsid w:val="002B51B0"/>
    <w:rsid w:val="002B55A7"/>
    <w:rsid w:val="002B55F7"/>
    <w:rsid w:val="002B5AB7"/>
    <w:rsid w:val="002B5FDE"/>
    <w:rsid w:val="002B6234"/>
    <w:rsid w:val="002B640A"/>
    <w:rsid w:val="002B6569"/>
    <w:rsid w:val="002B69C9"/>
    <w:rsid w:val="002B6A82"/>
    <w:rsid w:val="002B73A8"/>
    <w:rsid w:val="002B767E"/>
    <w:rsid w:val="002B7D84"/>
    <w:rsid w:val="002B7D9D"/>
    <w:rsid w:val="002B7DE1"/>
    <w:rsid w:val="002C00FC"/>
    <w:rsid w:val="002C022B"/>
    <w:rsid w:val="002C05CD"/>
    <w:rsid w:val="002C07BC"/>
    <w:rsid w:val="002C0A0A"/>
    <w:rsid w:val="002C0B29"/>
    <w:rsid w:val="002C11BA"/>
    <w:rsid w:val="002C15D5"/>
    <w:rsid w:val="002C194B"/>
    <w:rsid w:val="002C1AB5"/>
    <w:rsid w:val="002C1BD7"/>
    <w:rsid w:val="002C2205"/>
    <w:rsid w:val="002C2595"/>
    <w:rsid w:val="002C2B2D"/>
    <w:rsid w:val="002C2BB3"/>
    <w:rsid w:val="002C2CFB"/>
    <w:rsid w:val="002C2E6E"/>
    <w:rsid w:val="002C3240"/>
    <w:rsid w:val="002C363C"/>
    <w:rsid w:val="002C39A2"/>
    <w:rsid w:val="002C40B1"/>
    <w:rsid w:val="002C429B"/>
    <w:rsid w:val="002C48BC"/>
    <w:rsid w:val="002C4A73"/>
    <w:rsid w:val="002C4DE3"/>
    <w:rsid w:val="002C50C2"/>
    <w:rsid w:val="002C56C0"/>
    <w:rsid w:val="002C5D5A"/>
    <w:rsid w:val="002C6224"/>
    <w:rsid w:val="002C6554"/>
    <w:rsid w:val="002C657F"/>
    <w:rsid w:val="002C687D"/>
    <w:rsid w:val="002C6C5D"/>
    <w:rsid w:val="002C79B0"/>
    <w:rsid w:val="002C7A1D"/>
    <w:rsid w:val="002D0733"/>
    <w:rsid w:val="002D0A3C"/>
    <w:rsid w:val="002D0B68"/>
    <w:rsid w:val="002D0E70"/>
    <w:rsid w:val="002D1179"/>
    <w:rsid w:val="002D1599"/>
    <w:rsid w:val="002D2051"/>
    <w:rsid w:val="002D24EC"/>
    <w:rsid w:val="002D2B6F"/>
    <w:rsid w:val="002D3306"/>
    <w:rsid w:val="002D375E"/>
    <w:rsid w:val="002D3767"/>
    <w:rsid w:val="002D3779"/>
    <w:rsid w:val="002D4494"/>
    <w:rsid w:val="002D4AA7"/>
    <w:rsid w:val="002D4B75"/>
    <w:rsid w:val="002D505A"/>
    <w:rsid w:val="002D57FB"/>
    <w:rsid w:val="002D5B6D"/>
    <w:rsid w:val="002D5EEA"/>
    <w:rsid w:val="002D619D"/>
    <w:rsid w:val="002D6700"/>
    <w:rsid w:val="002D6814"/>
    <w:rsid w:val="002D684D"/>
    <w:rsid w:val="002D6A91"/>
    <w:rsid w:val="002D6D1F"/>
    <w:rsid w:val="002D6E1A"/>
    <w:rsid w:val="002D7193"/>
    <w:rsid w:val="002D756C"/>
    <w:rsid w:val="002D77DD"/>
    <w:rsid w:val="002D7C4A"/>
    <w:rsid w:val="002D7C5C"/>
    <w:rsid w:val="002D7D4A"/>
    <w:rsid w:val="002E045C"/>
    <w:rsid w:val="002E07EE"/>
    <w:rsid w:val="002E095B"/>
    <w:rsid w:val="002E1029"/>
    <w:rsid w:val="002E111F"/>
    <w:rsid w:val="002E1180"/>
    <w:rsid w:val="002E1AFE"/>
    <w:rsid w:val="002E1D89"/>
    <w:rsid w:val="002E20B7"/>
    <w:rsid w:val="002E2ED3"/>
    <w:rsid w:val="002E2F72"/>
    <w:rsid w:val="002E3150"/>
    <w:rsid w:val="002E3158"/>
    <w:rsid w:val="002E3878"/>
    <w:rsid w:val="002E3C4E"/>
    <w:rsid w:val="002E3D69"/>
    <w:rsid w:val="002E4568"/>
    <w:rsid w:val="002E4652"/>
    <w:rsid w:val="002E4BE7"/>
    <w:rsid w:val="002E4D1E"/>
    <w:rsid w:val="002E5A1B"/>
    <w:rsid w:val="002E63D0"/>
    <w:rsid w:val="002E658A"/>
    <w:rsid w:val="002E6A3D"/>
    <w:rsid w:val="002E72EA"/>
    <w:rsid w:val="002E7EB4"/>
    <w:rsid w:val="002F07BB"/>
    <w:rsid w:val="002F09DE"/>
    <w:rsid w:val="002F0AE3"/>
    <w:rsid w:val="002F11AB"/>
    <w:rsid w:val="002F1B3C"/>
    <w:rsid w:val="002F26F0"/>
    <w:rsid w:val="002F2D7F"/>
    <w:rsid w:val="002F2DBC"/>
    <w:rsid w:val="002F2FEC"/>
    <w:rsid w:val="002F3020"/>
    <w:rsid w:val="002F30EB"/>
    <w:rsid w:val="002F3477"/>
    <w:rsid w:val="002F3494"/>
    <w:rsid w:val="002F353A"/>
    <w:rsid w:val="002F38E5"/>
    <w:rsid w:val="002F45A3"/>
    <w:rsid w:val="002F4B6C"/>
    <w:rsid w:val="002F4F5A"/>
    <w:rsid w:val="002F5382"/>
    <w:rsid w:val="002F5C18"/>
    <w:rsid w:val="002F5CA2"/>
    <w:rsid w:val="002F5DAF"/>
    <w:rsid w:val="002F5EED"/>
    <w:rsid w:val="002F6319"/>
    <w:rsid w:val="002F6D21"/>
    <w:rsid w:val="002F6FBE"/>
    <w:rsid w:val="002F7939"/>
    <w:rsid w:val="002F7A74"/>
    <w:rsid w:val="002F7D4B"/>
    <w:rsid w:val="003004FE"/>
    <w:rsid w:val="003008E4"/>
    <w:rsid w:val="00300F38"/>
    <w:rsid w:val="00301280"/>
    <w:rsid w:val="0030147B"/>
    <w:rsid w:val="00301580"/>
    <w:rsid w:val="003017EF"/>
    <w:rsid w:val="00301937"/>
    <w:rsid w:val="003029C4"/>
    <w:rsid w:val="00302C74"/>
    <w:rsid w:val="00303151"/>
    <w:rsid w:val="00303294"/>
    <w:rsid w:val="003033D2"/>
    <w:rsid w:val="003034A7"/>
    <w:rsid w:val="003036C4"/>
    <w:rsid w:val="00303877"/>
    <w:rsid w:val="00303E7B"/>
    <w:rsid w:val="00303FFF"/>
    <w:rsid w:val="00304D6F"/>
    <w:rsid w:val="00304EA9"/>
    <w:rsid w:val="00304F28"/>
    <w:rsid w:val="00305408"/>
    <w:rsid w:val="00305469"/>
    <w:rsid w:val="003057E7"/>
    <w:rsid w:val="003058A1"/>
    <w:rsid w:val="00305963"/>
    <w:rsid w:val="00305A28"/>
    <w:rsid w:val="00305E4D"/>
    <w:rsid w:val="003060CE"/>
    <w:rsid w:val="00306183"/>
    <w:rsid w:val="003064EF"/>
    <w:rsid w:val="00306A09"/>
    <w:rsid w:val="00306FA0"/>
    <w:rsid w:val="003070DE"/>
    <w:rsid w:val="00307542"/>
    <w:rsid w:val="0030787E"/>
    <w:rsid w:val="00307A46"/>
    <w:rsid w:val="00310053"/>
    <w:rsid w:val="003105DA"/>
    <w:rsid w:val="00310D9F"/>
    <w:rsid w:val="00310EF9"/>
    <w:rsid w:val="003110C6"/>
    <w:rsid w:val="0031111A"/>
    <w:rsid w:val="0031111F"/>
    <w:rsid w:val="003113BC"/>
    <w:rsid w:val="003117F1"/>
    <w:rsid w:val="00311A04"/>
    <w:rsid w:val="00311CCF"/>
    <w:rsid w:val="00312236"/>
    <w:rsid w:val="003124B7"/>
    <w:rsid w:val="003131D5"/>
    <w:rsid w:val="00313C1B"/>
    <w:rsid w:val="00313E1D"/>
    <w:rsid w:val="00313E8A"/>
    <w:rsid w:val="00314419"/>
    <w:rsid w:val="00314488"/>
    <w:rsid w:val="003145B6"/>
    <w:rsid w:val="003146D3"/>
    <w:rsid w:val="00314780"/>
    <w:rsid w:val="003148E4"/>
    <w:rsid w:val="00314F31"/>
    <w:rsid w:val="0031521D"/>
    <w:rsid w:val="003155A2"/>
    <w:rsid w:val="00315D03"/>
    <w:rsid w:val="00315F59"/>
    <w:rsid w:val="00316ABC"/>
    <w:rsid w:val="00316AFB"/>
    <w:rsid w:val="00316C06"/>
    <w:rsid w:val="00316F2E"/>
    <w:rsid w:val="00316F9B"/>
    <w:rsid w:val="0031705E"/>
    <w:rsid w:val="003172E0"/>
    <w:rsid w:val="0031776A"/>
    <w:rsid w:val="003179F5"/>
    <w:rsid w:val="003206F1"/>
    <w:rsid w:val="00320A9E"/>
    <w:rsid w:val="00320E0A"/>
    <w:rsid w:val="00320E83"/>
    <w:rsid w:val="003215EB"/>
    <w:rsid w:val="0032168B"/>
    <w:rsid w:val="003216AE"/>
    <w:rsid w:val="003217CD"/>
    <w:rsid w:val="00322221"/>
    <w:rsid w:val="0032234A"/>
    <w:rsid w:val="0032240B"/>
    <w:rsid w:val="00322D53"/>
    <w:rsid w:val="0032322D"/>
    <w:rsid w:val="0032330D"/>
    <w:rsid w:val="00323715"/>
    <w:rsid w:val="003238A4"/>
    <w:rsid w:val="00323C70"/>
    <w:rsid w:val="00324A36"/>
    <w:rsid w:val="00324EDD"/>
    <w:rsid w:val="003250B2"/>
    <w:rsid w:val="00325B87"/>
    <w:rsid w:val="00325FED"/>
    <w:rsid w:val="003263C1"/>
    <w:rsid w:val="003264E9"/>
    <w:rsid w:val="003264FF"/>
    <w:rsid w:val="0032658E"/>
    <w:rsid w:val="00326939"/>
    <w:rsid w:val="00326A41"/>
    <w:rsid w:val="00326A61"/>
    <w:rsid w:val="00326C30"/>
    <w:rsid w:val="00326CEE"/>
    <w:rsid w:val="00326DCB"/>
    <w:rsid w:val="00326F50"/>
    <w:rsid w:val="00327CF1"/>
    <w:rsid w:val="00327F5E"/>
    <w:rsid w:val="00327F89"/>
    <w:rsid w:val="003302EE"/>
    <w:rsid w:val="0033076B"/>
    <w:rsid w:val="00330808"/>
    <w:rsid w:val="00330C03"/>
    <w:rsid w:val="00330E55"/>
    <w:rsid w:val="003310B0"/>
    <w:rsid w:val="003312B0"/>
    <w:rsid w:val="00331E98"/>
    <w:rsid w:val="00332186"/>
    <w:rsid w:val="003322C2"/>
    <w:rsid w:val="00332486"/>
    <w:rsid w:val="003328A9"/>
    <w:rsid w:val="00332D90"/>
    <w:rsid w:val="003331B0"/>
    <w:rsid w:val="00333EC5"/>
    <w:rsid w:val="00333F23"/>
    <w:rsid w:val="00334425"/>
    <w:rsid w:val="0033479F"/>
    <w:rsid w:val="00334AB1"/>
    <w:rsid w:val="0033524A"/>
    <w:rsid w:val="00335906"/>
    <w:rsid w:val="00335BFF"/>
    <w:rsid w:val="00335D87"/>
    <w:rsid w:val="003364AA"/>
    <w:rsid w:val="0033672B"/>
    <w:rsid w:val="00336C25"/>
    <w:rsid w:val="00337083"/>
    <w:rsid w:val="00337750"/>
    <w:rsid w:val="00337E7F"/>
    <w:rsid w:val="00340310"/>
    <w:rsid w:val="0034034C"/>
    <w:rsid w:val="00340931"/>
    <w:rsid w:val="00340B39"/>
    <w:rsid w:val="00340E1A"/>
    <w:rsid w:val="003410C3"/>
    <w:rsid w:val="003414CA"/>
    <w:rsid w:val="00341B21"/>
    <w:rsid w:val="00342116"/>
    <w:rsid w:val="0034211B"/>
    <w:rsid w:val="0034212F"/>
    <w:rsid w:val="0034226E"/>
    <w:rsid w:val="00342385"/>
    <w:rsid w:val="0034275B"/>
    <w:rsid w:val="00342C31"/>
    <w:rsid w:val="00342D1F"/>
    <w:rsid w:val="00342E29"/>
    <w:rsid w:val="00342F95"/>
    <w:rsid w:val="0034377F"/>
    <w:rsid w:val="00343C74"/>
    <w:rsid w:val="00343D91"/>
    <w:rsid w:val="0034472B"/>
    <w:rsid w:val="00344A6E"/>
    <w:rsid w:val="003450A8"/>
    <w:rsid w:val="00345A13"/>
    <w:rsid w:val="00345B2E"/>
    <w:rsid w:val="00345D9F"/>
    <w:rsid w:val="00345E39"/>
    <w:rsid w:val="00345EA6"/>
    <w:rsid w:val="00346517"/>
    <w:rsid w:val="00346712"/>
    <w:rsid w:val="0034696C"/>
    <w:rsid w:val="003469C1"/>
    <w:rsid w:val="00346B93"/>
    <w:rsid w:val="00346E32"/>
    <w:rsid w:val="00346FF0"/>
    <w:rsid w:val="0034749B"/>
    <w:rsid w:val="00347A01"/>
    <w:rsid w:val="00350110"/>
    <w:rsid w:val="00350129"/>
    <w:rsid w:val="0035059E"/>
    <w:rsid w:val="003509BF"/>
    <w:rsid w:val="00350DDC"/>
    <w:rsid w:val="003512CB"/>
    <w:rsid w:val="003512D8"/>
    <w:rsid w:val="0035161E"/>
    <w:rsid w:val="00351841"/>
    <w:rsid w:val="00351904"/>
    <w:rsid w:val="00351911"/>
    <w:rsid w:val="00352614"/>
    <w:rsid w:val="00352664"/>
    <w:rsid w:val="00352BB6"/>
    <w:rsid w:val="00352E1B"/>
    <w:rsid w:val="003537B9"/>
    <w:rsid w:val="0035416E"/>
    <w:rsid w:val="003545CA"/>
    <w:rsid w:val="0035471F"/>
    <w:rsid w:val="0035490D"/>
    <w:rsid w:val="00354C4F"/>
    <w:rsid w:val="00354CB0"/>
    <w:rsid w:val="00355065"/>
    <w:rsid w:val="0035537D"/>
    <w:rsid w:val="003553F1"/>
    <w:rsid w:val="0035576A"/>
    <w:rsid w:val="00355EFC"/>
    <w:rsid w:val="0035613B"/>
    <w:rsid w:val="00356756"/>
    <w:rsid w:val="00356967"/>
    <w:rsid w:val="00356A1D"/>
    <w:rsid w:val="00356C80"/>
    <w:rsid w:val="00357290"/>
    <w:rsid w:val="0035746D"/>
    <w:rsid w:val="0035785A"/>
    <w:rsid w:val="00357929"/>
    <w:rsid w:val="00357E4F"/>
    <w:rsid w:val="00357EAA"/>
    <w:rsid w:val="00357FBE"/>
    <w:rsid w:val="003602C6"/>
    <w:rsid w:val="0036039F"/>
    <w:rsid w:val="00360444"/>
    <w:rsid w:val="0036062C"/>
    <w:rsid w:val="003608CB"/>
    <w:rsid w:val="00360C0C"/>
    <w:rsid w:val="00360C61"/>
    <w:rsid w:val="00361038"/>
    <w:rsid w:val="00361349"/>
    <w:rsid w:val="003615C9"/>
    <w:rsid w:val="003622CA"/>
    <w:rsid w:val="003632B4"/>
    <w:rsid w:val="003633DD"/>
    <w:rsid w:val="00363823"/>
    <w:rsid w:val="003639F1"/>
    <w:rsid w:val="00363A83"/>
    <w:rsid w:val="00363AD5"/>
    <w:rsid w:val="00363F25"/>
    <w:rsid w:val="00363FDC"/>
    <w:rsid w:val="00364150"/>
    <w:rsid w:val="00364319"/>
    <w:rsid w:val="003644DB"/>
    <w:rsid w:val="003652F2"/>
    <w:rsid w:val="003656B9"/>
    <w:rsid w:val="003658AE"/>
    <w:rsid w:val="00365CE1"/>
    <w:rsid w:val="00365DBF"/>
    <w:rsid w:val="00365F4F"/>
    <w:rsid w:val="00366EB3"/>
    <w:rsid w:val="00370373"/>
    <w:rsid w:val="003705D4"/>
    <w:rsid w:val="003706EB"/>
    <w:rsid w:val="003708D1"/>
    <w:rsid w:val="00371262"/>
    <w:rsid w:val="00371279"/>
    <w:rsid w:val="003715DA"/>
    <w:rsid w:val="003716DA"/>
    <w:rsid w:val="003718F8"/>
    <w:rsid w:val="0037212E"/>
    <w:rsid w:val="003726A6"/>
    <w:rsid w:val="00372829"/>
    <w:rsid w:val="00372ACC"/>
    <w:rsid w:val="00372E86"/>
    <w:rsid w:val="0037335E"/>
    <w:rsid w:val="00373415"/>
    <w:rsid w:val="003734A4"/>
    <w:rsid w:val="00373CB8"/>
    <w:rsid w:val="00373CD7"/>
    <w:rsid w:val="00373D51"/>
    <w:rsid w:val="00374BAE"/>
    <w:rsid w:val="00374E34"/>
    <w:rsid w:val="00374F12"/>
    <w:rsid w:val="0037536B"/>
    <w:rsid w:val="00375773"/>
    <w:rsid w:val="003757F5"/>
    <w:rsid w:val="00375C85"/>
    <w:rsid w:val="00375E61"/>
    <w:rsid w:val="00375F10"/>
    <w:rsid w:val="00375F7C"/>
    <w:rsid w:val="00376174"/>
    <w:rsid w:val="003763FB"/>
    <w:rsid w:val="00376698"/>
    <w:rsid w:val="00376C8E"/>
    <w:rsid w:val="00376E0F"/>
    <w:rsid w:val="0037753C"/>
    <w:rsid w:val="00377B6D"/>
    <w:rsid w:val="00377C6F"/>
    <w:rsid w:val="00377F96"/>
    <w:rsid w:val="00380058"/>
    <w:rsid w:val="00380ADD"/>
    <w:rsid w:val="00380BBC"/>
    <w:rsid w:val="00380CF0"/>
    <w:rsid w:val="00380DA0"/>
    <w:rsid w:val="00380DE4"/>
    <w:rsid w:val="00380EA0"/>
    <w:rsid w:val="00381641"/>
    <w:rsid w:val="00381DE9"/>
    <w:rsid w:val="00382246"/>
    <w:rsid w:val="00382379"/>
    <w:rsid w:val="00382B96"/>
    <w:rsid w:val="00382C1F"/>
    <w:rsid w:val="0038304F"/>
    <w:rsid w:val="00383179"/>
    <w:rsid w:val="00383B56"/>
    <w:rsid w:val="00383DF6"/>
    <w:rsid w:val="00384123"/>
    <w:rsid w:val="00384506"/>
    <w:rsid w:val="00384895"/>
    <w:rsid w:val="00384A43"/>
    <w:rsid w:val="00384CA0"/>
    <w:rsid w:val="0038537D"/>
    <w:rsid w:val="00385612"/>
    <w:rsid w:val="0038596F"/>
    <w:rsid w:val="00386391"/>
    <w:rsid w:val="00386A03"/>
    <w:rsid w:val="00386EBF"/>
    <w:rsid w:val="0038712C"/>
    <w:rsid w:val="003878B4"/>
    <w:rsid w:val="00387AF4"/>
    <w:rsid w:val="00390089"/>
    <w:rsid w:val="003901FB"/>
    <w:rsid w:val="00390334"/>
    <w:rsid w:val="0039058E"/>
    <w:rsid w:val="00390736"/>
    <w:rsid w:val="0039075E"/>
    <w:rsid w:val="00390A41"/>
    <w:rsid w:val="003910EE"/>
    <w:rsid w:val="0039166A"/>
    <w:rsid w:val="00391ADB"/>
    <w:rsid w:val="003921A3"/>
    <w:rsid w:val="0039230C"/>
    <w:rsid w:val="003923BA"/>
    <w:rsid w:val="0039264D"/>
    <w:rsid w:val="00392A82"/>
    <w:rsid w:val="00392E18"/>
    <w:rsid w:val="00392F88"/>
    <w:rsid w:val="00392F94"/>
    <w:rsid w:val="00393031"/>
    <w:rsid w:val="00393125"/>
    <w:rsid w:val="003931CD"/>
    <w:rsid w:val="003937A1"/>
    <w:rsid w:val="003939B7"/>
    <w:rsid w:val="00393C27"/>
    <w:rsid w:val="003941D8"/>
    <w:rsid w:val="003943B3"/>
    <w:rsid w:val="00394652"/>
    <w:rsid w:val="00394790"/>
    <w:rsid w:val="003949F8"/>
    <w:rsid w:val="00394C51"/>
    <w:rsid w:val="00394E4D"/>
    <w:rsid w:val="00395172"/>
    <w:rsid w:val="0039528E"/>
    <w:rsid w:val="00395338"/>
    <w:rsid w:val="00395557"/>
    <w:rsid w:val="003955A5"/>
    <w:rsid w:val="0039588D"/>
    <w:rsid w:val="00395D4F"/>
    <w:rsid w:val="00396341"/>
    <w:rsid w:val="003963A5"/>
    <w:rsid w:val="0039649E"/>
    <w:rsid w:val="00396AE1"/>
    <w:rsid w:val="00397698"/>
    <w:rsid w:val="00397730"/>
    <w:rsid w:val="003979A9"/>
    <w:rsid w:val="003979D8"/>
    <w:rsid w:val="00397AB5"/>
    <w:rsid w:val="00397D7D"/>
    <w:rsid w:val="003A07EF"/>
    <w:rsid w:val="003A0F91"/>
    <w:rsid w:val="003A110F"/>
    <w:rsid w:val="003A12DB"/>
    <w:rsid w:val="003A1734"/>
    <w:rsid w:val="003A1882"/>
    <w:rsid w:val="003A18E8"/>
    <w:rsid w:val="003A1B93"/>
    <w:rsid w:val="003A1E03"/>
    <w:rsid w:val="003A1E67"/>
    <w:rsid w:val="003A2001"/>
    <w:rsid w:val="003A2444"/>
    <w:rsid w:val="003A26A1"/>
    <w:rsid w:val="003A2967"/>
    <w:rsid w:val="003A2ACB"/>
    <w:rsid w:val="003A2C32"/>
    <w:rsid w:val="003A2F95"/>
    <w:rsid w:val="003A3050"/>
    <w:rsid w:val="003A308D"/>
    <w:rsid w:val="003A3954"/>
    <w:rsid w:val="003A39E7"/>
    <w:rsid w:val="003A3B63"/>
    <w:rsid w:val="003A3BC3"/>
    <w:rsid w:val="003A3C4D"/>
    <w:rsid w:val="003A3DDC"/>
    <w:rsid w:val="003A4062"/>
    <w:rsid w:val="003A40A0"/>
    <w:rsid w:val="003A4341"/>
    <w:rsid w:val="003A4686"/>
    <w:rsid w:val="003A4CCE"/>
    <w:rsid w:val="003A4F5C"/>
    <w:rsid w:val="003A5139"/>
    <w:rsid w:val="003A549C"/>
    <w:rsid w:val="003A566D"/>
    <w:rsid w:val="003A5760"/>
    <w:rsid w:val="003A5F8E"/>
    <w:rsid w:val="003A6011"/>
    <w:rsid w:val="003A62B2"/>
    <w:rsid w:val="003A62D6"/>
    <w:rsid w:val="003A6C09"/>
    <w:rsid w:val="003A74B1"/>
    <w:rsid w:val="003A78B5"/>
    <w:rsid w:val="003A7E64"/>
    <w:rsid w:val="003A7EC6"/>
    <w:rsid w:val="003A7F5E"/>
    <w:rsid w:val="003B010D"/>
    <w:rsid w:val="003B039D"/>
    <w:rsid w:val="003B03A2"/>
    <w:rsid w:val="003B08C3"/>
    <w:rsid w:val="003B096C"/>
    <w:rsid w:val="003B0A5C"/>
    <w:rsid w:val="003B0A91"/>
    <w:rsid w:val="003B0DFB"/>
    <w:rsid w:val="003B12B9"/>
    <w:rsid w:val="003B1A20"/>
    <w:rsid w:val="003B221A"/>
    <w:rsid w:val="003B23A5"/>
    <w:rsid w:val="003B23D3"/>
    <w:rsid w:val="003B24A4"/>
    <w:rsid w:val="003B2A7B"/>
    <w:rsid w:val="003B372C"/>
    <w:rsid w:val="003B3789"/>
    <w:rsid w:val="003B3B45"/>
    <w:rsid w:val="003B3E4B"/>
    <w:rsid w:val="003B3ED9"/>
    <w:rsid w:val="003B3FA5"/>
    <w:rsid w:val="003B46D8"/>
    <w:rsid w:val="003B4905"/>
    <w:rsid w:val="003B5086"/>
    <w:rsid w:val="003B528B"/>
    <w:rsid w:val="003B5753"/>
    <w:rsid w:val="003B586E"/>
    <w:rsid w:val="003B5883"/>
    <w:rsid w:val="003B5BF4"/>
    <w:rsid w:val="003B5C07"/>
    <w:rsid w:val="003B6EF1"/>
    <w:rsid w:val="003B705A"/>
    <w:rsid w:val="003B71A6"/>
    <w:rsid w:val="003B73D5"/>
    <w:rsid w:val="003B7871"/>
    <w:rsid w:val="003B79FD"/>
    <w:rsid w:val="003B7B92"/>
    <w:rsid w:val="003B7D70"/>
    <w:rsid w:val="003B7E38"/>
    <w:rsid w:val="003C0789"/>
    <w:rsid w:val="003C093A"/>
    <w:rsid w:val="003C0AAD"/>
    <w:rsid w:val="003C0D7B"/>
    <w:rsid w:val="003C1BF7"/>
    <w:rsid w:val="003C20AA"/>
    <w:rsid w:val="003C283A"/>
    <w:rsid w:val="003C2AC5"/>
    <w:rsid w:val="003C2C39"/>
    <w:rsid w:val="003C3021"/>
    <w:rsid w:val="003C30D7"/>
    <w:rsid w:val="003C3CB0"/>
    <w:rsid w:val="003C4D1A"/>
    <w:rsid w:val="003C51CC"/>
    <w:rsid w:val="003C543D"/>
    <w:rsid w:val="003C577B"/>
    <w:rsid w:val="003C5FA4"/>
    <w:rsid w:val="003C6115"/>
    <w:rsid w:val="003C622A"/>
    <w:rsid w:val="003C63E3"/>
    <w:rsid w:val="003C6794"/>
    <w:rsid w:val="003C6D00"/>
    <w:rsid w:val="003C7846"/>
    <w:rsid w:val="003C7E0A"/>
    <w:rsid w:val="003D14DE"/>
    <w:rsid w:val="003D177E"/>
    <w:rsid w:val="003D19C8"/>
    <w:rsid w:val="003D1C82"/>
    <w:rsid w:val="003D2B4F"/>
    <w:rsid w:val="003D2B9E"/>
    <w:rsid w:val="003D2FE4"/>
    <w:rsid w:val="003D3260"/>
    <w:rsid w:val="003D3E16"/>
    <w:rsid w:val="003D3E17"/>
    <w:rsid w:val="003D3F8B"/>
    <w:rsid w:val="003D45DD"/>
    <w:rsid w:val="003D47C1"/>
    <w:rsid w:val="003D51AA"/>
    <w:rsid w:val="003D5233"/>
    <w:rsid w:val="003D57F2"/>
    <w:rsid w:val="003D5857"/>
    <w:rsid w:val="003D5CB0"/>
    <w:rsid w:val="003D6185"/>
    <w:rsid w:val="003D687C"/>
    <w:rsid w:val="003D6ACB"/>
    <w:rsid w:val="003D6B02"/>
    <w:rsid w:val="003D6B87"/>
    <w:rsid w:val="003D6C04"/>
    <w:rsid w:val="003D7AB6"/>
    <w:rsid w:val="003D7B5F"/>
    <w:rsid w:val="003E07CE"/>
    <w:rsid w:val="003E0845"/>
    <w:rsid w:val="003E0B46"/>
    <w:rsid w:val="003E0FDD"/>
    <w:rsid w:val="003E1ACC"/>
    <w:rsid w:val="003E1B83"/>
    <w:rsid w:val="003E246C"/>
    <w:rsid w:val="003E2C70"/>
    <w:rsid w:val="003E2F08"/>
    <w:rsid w:val="003E3AAD"/>
    <w:rsid w:val="003E4188"/>
    <w:rsid w:val="003E424E"/>
    <w:rsid w:val="003E4295"/>
    <w:rsid w:val="003E44CB"/>
    <w:rsid w:val="003E4DF6"/>
    <w:rsid w:val="003E5015"/>
    <w:rsid w:val="003E537C"/>
    <w:rsid w:val="003E55A4"/>
    <w:rsid w:val="003E596B"/>
    <w:rsid w:val="003E59B5"/>
    <w:rsid w:val="003E5C6A"/>
    <w:rsid w:val="003E6071"/>
    <w:rsid w:val="003E6147"/>
    <w:rsid w:val="003E61DF"/>
    <w:rsid w:val="003E6503"/>
    <w:rsid w:val="003E66DE"/>
    <w:rsid w:val="003E6AB0"/>
    <w:rsid w:val="003E7548"/>
    <w:rsid w:val="003E7603"/>
    <w:rsid w:val="003E76AC"/>
    <w:rsid w:val="003F020A"/>
    <w:rsid w:val="003F020C"/>
    <w:rsid w:val="003F0999"/>
    <w:rsid w:val="003F0A2C"/>
    <w:rsid w:val="003F0A97"/>
    <w:rsid w:val="003F0E87"/>
    <w:rsid w:val="003F133D"/>
    <w:rsid w:val="003F1592"/>
    <w:rsid w:val="003F191A"/>
    <w:rsid w:val="003F194E"/>
    <w:rsid w:val="003F1E9A"/>
    <w:rsid w:val="003F1EB3"/>
    <w:rsid w:val="003F2597"/>
    <w:rsid w:val="003F268C"/>
    <w:rsid w:val="003F2A36"/>
    <w:rsid w:val="003F37C4"/>
    <w:rsid w:val="003F390B"/>
    <w:rsid w:val="003F3D9B"/>
    <w:rsid w:val="003F422E"/>
    <w:rsid w:val="003F434C"/>
    <w:rsid w:val="003F444D"/>
    <w:rsid w:val="003F49EF"/>
    <w:rsid w:val="003F4A10"/>
    <w:rsid w:val="003F4A33"/>
    <w:rsid w:val="003F4AB8"/>
    <w:rsid w:val="003F4B5F"/>
    <w:rsid w:val="003F4E41"/>
    <w:rsid w:val="003F5004"/>
    <w:rsid w:val="003F509A"/>
    <w:rsid w:val="003F5385"/>
    <w:rsid w:val="003F605E"/>
    <w:rsid w:val="003F62B2"/>
    <w:rsid w:val="003F65ED"/>
    <w:rsid w:val="003F6A3A"/>
    <w:rsid w:val="003F6FA7"/>
    <w:rsid w:val="003F74CE"/>
    <w:rsid w:val="003F7501"/>
    <w:rsid w:val="003F76ED"/>
    <w:rsid w:val="003F7DBC"/>
    <w:rsid w:val="00400821"/>
    <w:rsid w:val="00400B3C"/>
    <w:rsid w:val="00400EBD"/>
    <w:rsid w:val="0040121F"/>
    <w:rsid w:val="00401892"/>
    <w:rsid w:val="00401D09"/>
    <w:rsid w:val="00401F31"/>
    <w:rsid w:val="00402152"/>
    <w:rsid w:val="0040244F"/>
    <w:rsid w:val="00402476"/>
    <w:rsid w:val="004026F5"/>
    <w:rsid w:val="0040294D"/>
    <w:rsid w:val="00402E60"/>
    <w:rsid w:val="0040346C"/>
    <w:rsid w:val="004034A9"/>
    <w:rsid w:val="0040372E"/>
    <w:rsid w:val="004037A3"/>
    <w:rsid w:val="0040391D"/>
    <w:rsid w:val="00403F09"/>
    <w:rsid w:val="00404034"/>
    <w:rsid w:val="0040435E"/>
    <w:rsid w:val="004047BC"/>
    <w:rsid w:val="00405105"/>
    <w:rsid w:val="004063EE"/>
    <w:rsid w:val="00406977"/>
    <w:rsid w:val="00406C72"/>
    <w:rsid w:val="00410067"/>
    <w:rsid w:val="004108B9"/>
    <w:rsid w:val="00411119"/>
    <w:rsid w:val="0041151A"/>
    <w:rsid w:val="00411954"/>
    <w:rsid w:val="004119FD"/>
    <w:rsid w:val="00411B5A"/>
    <w:rsid w:val="00411F5E"/>
    <w:rsid w:val="004124F3"/>
    <w:rsid w:val="00412747"/>
    <w:rsid w:val="00412943"/>
    <w:rsid w:val="00412B6F"/>
    <w:rsid w:val="00412CCE"/>
    <w:rsid w:val="004131ED"/>
    <w:rsid w:val="004135AC"/>
    <w:rsid w:val="004139EB"/>
    <w:rsid w:val="00413B05"/>
    <w:rsid w:val="00414127"/>
    <w:rsid w:val="0041477D"/>
    <w:rsid w:val="004148CC"/>
    <w:rsid w:val="004148F3"/>
    <w:rsid w:val="00414F24"/>
    <w:rsid w:val="004155D4"/>
    <w:rsid w:val="00415697"/>
    <w:rsid w:val="004156E6"/>
    <w:rsid w:val="0041573C"/>
    <w:rsid w:val="004159FC"/>
    <w:rsid w:val="00415D70"/>
    <w:rsid w:val="0041609B"/>
    <w:rsid w:val="0041623F"/>
    <w:rsid w:val="00416508"/>
    <w:rsid w:val="0041668F"/>
    <w:rsid w:val="004167F8"/>
    <w:rsid w:val="00416B21"/>
    <w:rsid w:val="00417FB7"/>
    <w:rsid w:val="00420176"/>
    <w:rsid w:val="00420492"/>
    <w:rsid w:val="004208E4"/>
    <w:rsid w:val="00420B69"/>
    <w:rsid w:val="00420DE6"/>
    <w:rsid w:val="0042116F"/>
    <w:rsid w:val="004217CF"/>
    <w:rsid w:val="00421F91"/>
    <w:rsid w:val="00422384"/>
    <w:rsid w:val="00422C3E"/>
    <w:rsid w:val="00422E37"/>
    <w:rsid w:val="004230C6"/>
    <w:rsid w:val="00423401"/>
    <w:rsid w:val="004234C5"/>
    <w:rsid w:val="00423622"/>
    <w:rsid w:val="00423969"/>
    <w:rsid w:val="00423A17"/>
    <w:rsid w:val="00423D6C"/>
    <w:rsid w:val="004241A6"/>
    <w:rsid w:val="0042422C"/>
    <w:rsid w:val="0042428B"/>
    <w:rsid w:val="004243BA"/>
    <w:rsid w:val="00424587"/>
    <w:rsid w:val="00424604"/>
    <w:rsid w:val="00424C6D"/>
    <w:rsid w:val="00424E15"/>
    <w:rsid w:val="004257D4"/>
    <w:rsid w:val="00425D13"/>
    <w:rsid w:val="00426632"/>
    <w:rsid w:val="0042690A"/>
    <w:rsid w:val="00426B42"/>
    <w:rsid w:val="004271E5"/>
    <w:rsid w:val="00427730"/>
    <w:rsid w:val="00427BA7"/>
    <w:rsid w:val="00427BF4"/>
    <w:rsid w:val="00427F56"/>
    <w:rsid w:val="00430143"/>
    <w:rsid w:val="004304F2"/>
    <w:rsid w:val="00430601"/>
    <w:rsid w:val="00430791"/>
    <w:rsid w:val="00430E0B"/>
    <w:rsid w:val="00430F25"/>
    <w:rsid w:val="004312F6"/>
    <w:rsid w:val="0043198B"/>
    <w:rsid w:val="00431B1C"/>
    <w:rsid w:val="0043239B"/>
    <w:rsid w:val="00432405"/>
    <w:rsid w:val="00432519"/>
    <w:rsid w:val="00432ADF"/>
    <w:rsid w:val="00432BBB"/>
    <w:rsid w:val="00433091"/>
    <w:rsid w:val="004332B2"/>
    <w:rsid w:val="00433B8E"/>
    <w:rsid w:val="004346D9"/>
    <w:rsid w:val="0043478D"/>
    <w:rsid w:val="00434A23"/>
    <w:rsid w:val="00434C77"/>
    <w:rsid w:val="00434F5F"/>
    <w:rsid w:val="004352DB"/>
    <w:rsid w:val="00435A8B"/>
    <w:rsid w:val="0043631A"/>
    <w:rsid w:val="00436345"/>
    <w:rsid w:val="00436610"/>
    <w:rsid w:val="004366AB"/>
    <w:rsid w:val="00436767"/>
    <w:rsid w:val="00436997"/>
    <w:rsid w:val="00436DDF"/>
    <w:rsid w:val="00436F21"/>
    <w:rsid w:val="00437200"/>
    <w:rsid w:val="00437906"/>
    <w:rsid w:val="00437926"/>
    <w:rsid w:val="00437A88"/>
    <w:rsid w:val="0044005A"/>
    <w:rsid w:val="004401F4"/>
    <w:rsid w:val="00440419"/>
    <w:rsid w:val="004407F0"/>
    <w:rsid w:val="00440BA6"/>
    <w:rsid w:val="00440BF2"/>
    <w:rsid w:val="00440D39"/>
    <w:rsid w:val="00440E6E"/>
    <w:rsid w:val="00441351"/>
    <w:rsid w:val="0044142C"/>
    <w:rsid w:val="00441C2B"/>
    <w:rsid w:val="00441DEB"/>
    <w:rsid w:val="00441EBA"/>
    <w:rsid w:val="00442576"/>
    <w:rsid w:val="00442907"/>
    <w:rsid w:val="00442AAF"/>
    <w:rsid w:val="00442AE2"/>
    <w:rsid w:val="00442B1E"/>
    <w:rsid w:val="00442EAF"/>
    <w:rsid w:val="004430FE"/>
    <w:rsid w:val="004435E9"/>
    <w:rsid w:val="004435FA"/>
    <w:rsid w:val="0044432F"/>
    <w:rsid w:val="004443B9"/>
    <w:rsid w:val="004446B3"/>
    <w:rsid w:val="0044518B"/>
    <w:rsid w:val="00445510"/>
    <w:rsid w:val="004458A9"/>
    <w:rsid w:val="004462FB"/>
    <w:rsid w:val="00446321"/>
    <w:rsid w:val="00446448"/>
    <w:rsid w:val="00446619"/>
    <w:rsid w:val="0044670E"/>
    <w:rsid w:val="00446731"/>
    <w:rsid w:val="00446986"/>
    <w:rsid w:val="00446BA7"/>
    <w:rsid w:val="00446F1E"/>
    <w:rsid w:val="00447249"/>
    <w:rsid w:val="004478DC"/>
    <w:rsid w:val="00450112"/>
    <w:rsid w:val="00450157"/>
    <w:rsid w:val="0045129E"/>
    <w:rsid w:val="00451310"/>
    <w:rsid w:val="004517F8"/>
    <w:rsid w:val="004519A1"/>
    <w:rsid w:val="00451A5D"/>
    <w:rsid w:val="00451B6C"/>
    <w:rsid w:val="00451B78"/>
    <w:rsid w:val="00452147"/>
    <w:rsid w:val="004523B1"/>
    <w:rsid w:val="004523BC"/>
    <w:rsid w:val="004526D9"/>
    <w:rsid w:val="00452844"/>
    <w:rsid w:val="00453381"/>
    <w:rsid w:val="00453795"/>
    <w:rsid w:val="004538C3"/>
    <w:rsid w:val="00453915"/>
    <w:rsid w:val="00453E09"/>
    <w:rsid w:val="00454061"/>
    <w:rsid w:val="00454188"/>
    <w:rsid w:val="0045455F"/>
    <w:rsid w:val="00454EBF"/>
    <w:rsid w:val="00455168"/>
    <w:rsid w:val="004553E9"/>
    <w:rsid w:val="00455C92"/>
    <w:rsid w:val="00456033"/>
    <w:rsid w:val="00456096"/>
    <w:rsid w:val="0045653A"/>
    <w:rsid w:val="0045661D"/>
    <w:rsid w:val="00456845"/>
    <w:rsid w:val="00456975"/>
    <w:rsid w:val="004569AB"/>
    <w:rsid w:val="00456CA0"/>
    <w:rsid w:val="00456DD1"/>
    <w:rsid w:val="00456E32"/>
    <w:rsid w:val="00457012"/>
    <w:rsid w:val="0045717C"/>
    <w:rsid w:val="00457777"/>
    <w:rsid w:val="0045799F"/>
    <w:rsid w:val="00457B3C"/>
    <w:rsid w:val="00457C4C"/>
    <w:rsid w:val="00457C5E"/>
    <w:rsid w:val="00460414"/>
    <w:rsid w:val="004605E1"/>
    <w:rsid w:val="00460748"/>
    <w:rsid w:val="00460A46"/>
    <w:rsid w:val="00460D31"/>
    <w:rsid w:val="0046111B"/>
    <w:rsid w:val="00461B31"/>
    <w:rsid w:val="00461E16"/>
    <w:rsid w:val="00462B85"/>
    <w:rsid w:val="00462B9E"/>
    <w:rsid w:val="00462E45"/>
    <w:rsid w:val="00462F25"/>
    <w:rsid w:val="00463164"/>
    <w:rsid w:val="004632A7"/>
    <w:rsid w:val="00463506"/>
    <w:rsid w:val="00463AD1"/>
    <w:rsid w:val="00463D3A"/>
    <w:rsid w:val="00464681"/>
    <w:rsid w:val="004646C1"/>
    <w:rsid w:val="00464D2A"/>
    <w:rsid w:val="00464F72"/>
    <w:rsid w:val="0046512D"/>
    <w:rsid w:val="00465749"/>
    <w:rsid w:val="0046632C"/>
    <w:rsid w:val="0046643D"/>
    <w:rsid w:val="00466564"/>
    <w:rsid w:val="00466742"/>
    <w:rsid w:val="00466A21"/>
    <w:rsid w:val="00466CD2"/>
    <w:rsid w:val="004670AA"/>
    <w:rsid w:val="0046718B"/>
    <w:rsid w:val="004677AF"/>
    <w:rsid w:val="00467A84"/>
    <w:rsid w:val="00467C30"/>
    <w:rsid w:val="00470223"/>
    <w:rsid w:val="00470A46"/>
    <w:rsid w:val="00470E8D"/>
    <w:rsid w:val="004713D6"/>
    <w:rsid w:val="00472102"/>
    <w:rsid w:val="004726B9"/>
    <w:rsid w:val="00472F81"/>
    <w:rsid w:val="004737EB"/>
    <w:rsid w:val="00473B48"/>
    <w:rsid w:val="00473F14"/>
    <w:rsid w:val="00474020"/>
    <w:rsid w:val="0047423B"/>
    <w:rsid w:val="0047428E"/>
    <w:rsid w:val="00474418"/>
    <w:rsid w:val="004744A1"/>
    <w:rsid w:val="004748C1"/>
    <w:rsid w:val="00475175"/>
    <w:rsid w:val="00475366"/>
    <w:rsid w:val="0047597D"/>
    <w:rsid w:val="00475CF8"/>
    <w:rsid w:val="00475E5C"/>
    <w:rsid w:val="00476295"/>
    <w:rsid w:val="00476305"/>
    <w:rsid w:val="0047685D"/>
    <w:rsid w:val="00476C2A"/>
    <w:rsid w:val="00476F8C"/>
    <w:rsid w:val="00476F98"/>
    <w:rsid w:val="00477AE7"/>
    <w:rsid w:val="00477E4D"/>
    <w:rsid w:val="00477F4A"/>
    <w:rsid w:val="00480B85"/>
    <w:rsid w:val="00480E10"/>
    <w:rsid w:val="00480E78"/>
    <w:rsid w:val="00480EF1"/>
    <w:rsid w:val="00480FFF"/>
    <w:rsid w:val="00481077"/>
    <w:rsid w:val="00481260"/>
    <w:rsid w:val="00481B75"/>
    <w:rsid w:val="0048331A"/>
    <w:rsid w:val="00483505"/>
    <w:rsid w:val="00483F0E"/>
    <w:rsid w:val="00483F23"/>
    <w:rsid w:val="00483FF2"/>
    <w:rsid w:val="0048408F"/>
    <w:rsid w:val="00484107"/>
    <w:rsid w:val="004844BC"/>
    <w:rsid w:val="00484AD7"/>
    <w:rsid w:val="0048533C"/>
    <w:rsid w:val="00485BC3"/>
    <w:rsid w:val="0048691C"/>
    <w:rsid w:val="00486CEB"/>
    <w:rsid w:val="00486F2B"/>
    <w:rsid w:val="00487272"/>
    <w:rsid w:val="00487382"/>
    <w:rsid w:val="0048759E"/>
    <w:rsid w:val="004875A6"/>
    <w:rsid w:val="004876BB"/>
    <w:rsid w:val="004876E8"/>
    <w:rsid w:val="00487874"/>
    <w:rsid w:val="0048794E"/>
    <w:rsid w:val="00487B86"/>
    <w:rsid w:val="004904E9"/>
    <w:rsid w:val="00490843"/>
    <w:rsid w:val="00491866"/>
    <w:rsid w:val="00491B13"/>
    <w:rsid w:val="004925EE"/>
    <w:rsid w:val="004929B4"/>
    <w:rsid w:val="00492BAF"/>
    <w:rsid w:val="00492CB5"/>
    <w:rsid w:val="004933CD"/>
    <w:rsid w:val="00493951"/>
    <w:rsid w:val="004939C4"/>
    <w:rsid w:val="00493CBC"/>
    <w:rsid w:val="00493ED2"/>
    <w:rsid w:val="00493F2A"/>
    <w:rsid w:val="00494A6F"/>
    <w:rsid w:val="00494C43"/>
    <w:rsid w:val="00495320"/>
    <w:rsid w:val="00495699"/>
    <w:rsid w:val="00495B02"/>
    <w:rsid w:val="0049629E"/>
    <w:rsid w:val="00496E70"/>
    <w:rsid w:val="0049756D"/>
    <w:rsid w:val="004975F6"/>
    <w:rsid w:val="00497BE6"/>
    <w:rsid w:val="004A03EB"/>
    <w:rsid w:val="004A0ACC"/>
    <w:rsid w:val="004A0C96"/>
    <w:rsid w:val="004A0E0F"/>
    <w:rsid w:val="004A107B"/>
    <w:rsid w:val="004A13A1"/>
    <w:rsid w:val="004A1966"/>
    <w:rsid w:val="004A19DA"/>
    <w:rsid w:val="004A1DFB"/>
    <w:rsid w:val="004A1ED9"/>
    <w:rsid w:val="004A2397"/>
    <w:rsid w:val="004A2402"/>
    <w:rsid w:val="004A26E7"/>
    <w:rsid w:val="004A28F8"/>
    <w:rsid w:val="004A2B93"/>
    <w:rsid w:val="004A2CA1"/>
    <w:rsid w:val="004A2D66"/>
    <w:rsid w:val="004A2DCA"/>
    <w:rsid w:val="004A3131"/>
    <w:rsid w:val="004A357C"/>
    <w:rsid w:val="004A398F"/>
    <w:rsid w:val="004A47E8"/>
    <w:rsid w:val="004A49F2"/>
    <w:rsid w:val="004A4F6E"/>
    <w:rsid w:val="004A5E68"/>
    <w:rsid w:val="004A6387"/>
    <w:rsid w:val="004A714B"/>
    <w:rsid w:val="004B00EE"/>
    <w:rsid w:val="004B0998"/>
    <w:rsid w:val="004B0CEE"/>
    <w:rsid w:val="004B0E81"/>
    <w:rsid w:val="004B1008"/>
    <w:rsid w:val="004B103E"/>
    <w:rsid w:val="004B105B"/>
    <w:rsid w:val="004B1BB2"/>
    <w:rsid w:val="004B1E99"/>
    <w:rsid w:val="004B1F66"/>
    <w:rsid w:val="004B2A0F"/>
    <w:rsid w:val="004B2F43"/>
    <w:rsid w:val="004B30A0"/>
    <w:rsid w:val="004B3160"/>
    <w:rsid w:val="004B3F0F"/>
    <w:rsid w:val="004B4212"/>
    <w:rsid w:val="004B43FF"/>
    <w:rsid w:val="004B490E"/>
    <w:rsid w:val="004B5008"/>
    <w:rsid w:val="004B5C9A"/>
    <w:rsid w:val="004B5D24"/>
    <w:rsid w:val="004B5DF0"/>
    <w:rsid w:val="004B5FBD"/>
    <w:rsid w:val="004B6364"/>
    <w:rsid w:val="004B6A36"/>
    <w:rsid w:val="004B744C"/>
    <w:rsid w:val="004B75C9"/>
    <w:rsid w:val="004B7647"/>
    <w:rsid w:val="004B7A27"/>
    <w:rsid w:val="004B7C49"/>
    <w:rsid w:val="004C00B3"/>
    <w:rsid w:val="004C0111"/>
    <w:rsid w:val="004C0114"/>
    <w:rsid w:val="004C0190"/>
    <w:rsid w:val="004C05B3"/>
    <w:rsid w:val="004C063E"/>
    <w:rsid w:val="004C0798"/>
    <w:rsid w:val="004C11FB"/>
    <w:rsid w:val="004C1868"/>
    <w:rsid w:val="004C1B42"/>
    <w:rsid w:val="004C1B4D"/>
    <w:rsid w:val="004C1B81"/>
    <w:rsid w:val="004C3569"/>
    <w:rsid w:val="004C406A"/>
    <w:rsid w:val="004C4F6A"/>
    <w:rsid w:val="004C501E"/>
    <w:rsid w:val="004C522B"/>
    <w:rsid w:val="004C5BB9"/>
    <w:rsid w:val="004C5E18"/>
    <w:rsid w:val="004C5F46"/>
    <w:rsid w:val="004C6077"/>
    <w:rsid w:val="004C6177"/>
    <w:rsid w:val="004C636B"/>
    <w:rsid w:val="004C6439"/>
    <w:rsid w:val="004C669B"/>
    <w:rsid w:val="004C6EE9"/>
    <w:rsid w:val="004C752C"/>
    <w:rsid w:val="004C76B5"/>
    <w:rsid w:val="004C7A18"/>
    <w:rsid w:val="004C7A5F"/>
    <w:rsid w:val="004C7B28"/>
    <w:rsid w:val="004C7C41"/>
    <w:rsid w:val="004D025C"/>
    <w:rsid w:val="004D026B"/>
    <w:rsid w:val="004D03FF"/>
    <w:rsid w:val="004D0A53"/>
    <w:rsid w:val="004D0A9A"/>
    <w:rsid w:val="004D0DC6"/>
    <w:rsid w:val="004D1093"/>
    <w:rsid w:val="004D15A9"/>
    <w:rsid w:val="004D1C32"/>
    <w:rsid w:val="004D1E59"/>
    <w:rsid w:val="004D1E9C"/>
    <w:rsid w:val="004D25F0"/>
    <w:rsid w:val="004D2602"/>
    <w:rsid w:val="004D2C78"/>
    <w:rsid w:val="004D2DBB"/>
    <w:rsid w:val="004D2F77"/>
    <w:rsid w:val="004D34F5"/>
    <w:rsid w:val="004D3A95"/>
    <w:rsid w:val="004D3AEA"/>
    <w:rsid w:val="004D3DE0"/>
    <w:rsid w:val="004D3DF9"/>
    <w:rsid w:val="004D3E81"/>
    <w:rsid w:val="004D4122"/>
    <w:rsid w:val="004D412F"/>
    <w:rsid w:val="004D4417"/>
    <w:rsid w:val="004D4509"/>
    <w:rsid w:val="004D4D91"/>
    <w:rsid w:val="004D4F1E"/>
    <w:rsid w:val="004D4FAF"/>
    <w:rsid w:val="004D5599"/>
    <w:rsid w:val="004D5D03"/>
    <w:rsid w:val="004D60B9"/>
    <w:rsid w:val="004D6333"/>
    <w:rsid w:val="004D65F2"/>
    <w:rsid w:val="004D6806"/>
    <w:rsid w:val="004D79FD"/>
    <w:rsid w:val="004D7AA1"/>
    <w:rsid w:val="004D7BE7"/>
    <w:rsid w:val="004D7F11"/>
    <w:rsid w:val="004E021B"/>
    <w:rsid w:val="004E0392"/>
    <w:rsid w:val="004E1267"/>
    <w:rsid w:val="004E1B1F"/>
    <w:rsid w:val="004E1F21"/>
    <w:rsid w:val="004E20E5"/>
    <w:rsid w:val="004E234A"/>
    <w:rsid w:val="004E29A4"/>
    <w:rsid w:val="004E2A70"/>
    <w:rsid w:val="004E33DE"/>
    <w:rsid w:val="004E350C"/>
    <w:rsid w:val="004E369A"/>
    <w:rsid w:val="004E3808"/>
    <w:rsid w:val="004E3CD0"/>
    <w:rsid w:val="004E4634"/>
    <w:rsid w:val="004E4729"/>
    <w:rsid w:val="004E4747"/>
    <w:rsid w:val="004E4E5A"/>
    <w:rsid w:val="004E50A3"/>
    <w:rsid w:val="004E50B7"/>
    <w:rsid w:val="004E5C05"/>
    <w:rsid w:val="004E606A"/>
    <w:rsid w:val="004E606B"/>
    <w:rsid w:val="004E6CEC"/>
    <w:rsid w:val="004E7018"/>
    <w:rsid w:val="004E7071"/>
    <w:rsid w:val="004E76A0"/>
    <w:rsid w:val="004E77C7"/>
    <w:rsid w:val="004E7C04"/>
    <w:rsid w:val="004F01ED"/>
    <w:rsid w:val="004F035A"/>
    <w:rsid w:val="004F0D5C"/>
    <w:rsid w:val="004F135D"/>
    <w:rsid w:val="004F135E"/>
    <w:rsid w:val="004F1473"/>
    <w:rsid w:val="004F14D5"/>
    <w:rsid w:val="004F15EF"/>
    <w:rsid w:val="004F1FC6"/>
    <w:rsid w:val="004F2A95"/>
    <w:rsid w:val="004F2F60"/>
    <w:rsid w:val="004F2F96"/>
    <w:rsid w:val="004F32D4"/>
    <w:rsid w:val="004F35C1"/>
    <w:rsid w:val="004F36B1"/>
    <w:rsid w:val="004F3F75"/>
    <w:rsid w:val="004F41D2"/>
    <w:rsid w:val="004F4511"/>
    <w:rsid w:val="004F4B78"/>
    <w:rsid w:val="004F559E"/>
    <w:rsid w:val="004F55A6"/>
    <w:rsid w:val="004F625B"/>
    <w:rsid w:val="004F69CB"/>
    <w:rsid w:val="004F6CA1"/>
    <w:rsid w:val="004F6E37"/>
    <w:rsid w:val="004F6ECF"/>
    <w:rsid w:val="004F6FF0"/>
    <w:rsid w:val="004F7149"/>
    <w:rsid w:val="004F751B"/>
    <w:rsid w:val="004F77F1"/>
    <w:rsid w:val="004F7809"/>
    <w:rsid w:val="004F7B08"/>
    <w:rsid w:val="005001FC"/>
    <w:rsid w:val="0050020F"/>
    <w:rsid w:val="00500265"/>
    <w:rsid w:val="0050027A"/>
    <w:rsid w:val="005007AB"/>
    <w:rsid w:val="00500ACD"/>
    <w:rsid w:val="00501266"/>
    <w:rsid w:val="005014D3"/>
    <w:rsid w:val="00501EF0"/>
    <w:rsid w:val="005029AF"/>
    <w:rsid w:val="005029B8"/>
    <w:rsid w:val="00502BD5"/>
    <w:rsid w:val="00503102"/>
    <w:rsid w:val="00503220"/>
    <w:rsid w:val="0050396C"/>
    <w:rsid w:val="00503C8E"/>
    <w:rsid w:val="00503FA3"/>
    <w:rsid w:val="00504454"/>
    <w:rsid w:val="00504715"/>
    <w:rsid w:val="005047A0"/>
    <w:rsid w:val="00504AF7"/>
    <w:rsid w:val="00504DDE"/>
    <w:rsid w:val="00504FB1"/>
    <w:rsid w:val="005051CA"/>
    <w:rsid w:val="0050526D"/>
    <w:rsid w:val="005056E0"/>
    <w:rsid w:val="00505713"/>
    <w:rsid w:val="00505C33"/>
    <w:rsid w:val="00505CBA"/>
    <w:rsid w:val="00505F6D"/>
    <w:rsid w:val="00506138"/>
    <w:rsid w:val="005062EE"/>
    <w:rsid w:val="00506C22"/>
    <w:rsid w:val="00506D9B"/>
    <w:rsid w:val="005075AE"/>
    <w:rsid w:val="00507A34"/>
    <w:rsid w:val="00507CA7"/>
    <w:rsid w:val="00507CFA"/>
    <w:rsid w:val="00507E5E"/>
    <w:rsid w:val="00507F53"/>
    <w:rsid w:val="0051002F"/>
    <w:rsid w:val="0051073B"/>
    <w:rsid w:val="005109FF"/>
    <w:rsid w:val="00510BB9"/>
    <w:rsid w:val="00511D1C"/>
    <w:rsid w:val="005128EE"/>
    <w:rsid w:val="005132F6"/>
    <w:rsid w:val="00513333"/>
    <w:rsid w:val="00513B49"/>
    <w:rsid w:val="00513D3D"/>
    <w:rsid w:val="00513F4F"/>
    <w:rsid w:val="005146BE"/>
    <w:rsid w:val="005147F9"/>
    <w:rsid w:val="00514961"/>
    <w:rsid w:val="005151F1"/>
    <w:rsid w:val="00515424"/>
    <w:rsid w:val="0051554A"/>
    <w:rsid w:val="0051562E"/>
    <w:rsid w:val="00515687"/>
    <w:rsid w:val="00515761"/>
    <w:rsid w:val="00515A85"/>
    <w:rsid w:val="00515AC1"/>
    <w:rsid w:val="00515AD3"/>
    <w:rsid w:val="00515EB8"/>
    <w:rsid w:val="0051607A"/>
    <w:rsid w:val="0051657F"/>
    <w:rsid w:val="00516793"/>
    <w:rsid w:val="00516CF0"/>
    <w:rsid w:val="00516FCD"/>
    <w:rsid w:val="00517590"/>
    <w:rsid w:val="005176B2"/>
    <w:rsid w:val="00517BC6"/>
    <w:rsid w:val="0052043F"/>
    <w:rsid w:val="0052050C"/>
    <w:rsid w:val="00520F6A"/>
    <w:rsid w:val="00521996"/>
    <w:rsid w:val="00521B69"/>
    <w:rsid w:val="00521B8C"/>
    <w:rsid w:val="00521BF9"/>
    <w:rsid w:val="00523010"/>
    <w:rsid w:val="00523091"/>
    <w:rsid w:val="00523559"/>
    <w:rsid w:val="00523C69"/>
    <w:rsid w:val="00523E22"/>
    <w:rsid w:val="00523F4C"/>
    <w:rsid w:val="005244A5"/>
    <w:rsid w:val="005245EF"/>
    <w:rsid w:val="0052533B"/>
    <w:rsid w:val="00525DC5"/>
    <w:rsid w:val="00526097"/>
    <w:rsid w:val="00526337"/>
    <w:rsid w:val="005268FE"/>
    <w:rsid w:val="00527031"/>
    <w:rsid w:val="00527076"/>
    <w:rsid w:val="00527187"/>
    <w:rsid w:val="005273C7"/>
    <w:rsid w:val="0052747D"/>
    <w:rsid w:val="00527764"/>
    <w:rsid w:val="00527804"/>
    <w:rsid w:val="00527B13"/>
    <w:rsid w:val="00527D47"/>
    <w:rsid w:val="00527EAE"/>
    <w:rsid w:val="00527F73"/>
    <w:rsid w:val="0053002F"/>
    <w:rsid w:val="00530148"/>
    <w:rsid w:val="00531064"/>
    <w:rsid w:val="00531336"/>
    <w:rsid w:val="00531382"/>
    <w:rsid w:val="00531DFD"/>
    <w:rsid w:val="00532596"/>
    <w:rsid w:val="005327EC"/>
    <w:rsid w:val="00532A88"/>
    <w:rsid w:val="00533183"/>
    <w:rsid w:val="0053354C"/>
    <w:rsid w:val="0053397F"/>
    <w:rsid w:val="00533DD2"/>
    <w:rsid w:val="00533EBA"/>
    <w:rsid w:val="005344C9"/>
    <w:rsid w:val="00534678"/>
    <w:rsid w:val="0053487E"/>
    <w:rsid w:val="00534BE7"/>
    <w:rsid w:val="005352E3"/>
    <w:rsid w:val="00535AD6"/>
    <w:rsid w:val="00535BBE"/>
    <w:rsid w:val="00535C6B"/>
    <w:rsid w:val="00535D2E"/>
    <w:rsid w:val="005364D9"/>
    <w:rsid w:val="00536753"/>
    <w:rsid w:val="00536B15"/>
    <w:rsid w:val="0053713C"/>
    <w:rsid w:val="005373EF"/>
    <w:rsid w:val="0053752D"/>
    <w:rsid w:val="005375AA"/>
    <w:rsid w:val="00537C8D"/>
    <w:rsid w:val="00540A19"/>
    <w:rsid w:val="00540BCA"/>
    <w:rsid w:val="00540D52"/>
    <w:rsid w:val="00541093"/>
    <w:rsid w:val="005410CF"/>
    <w:rsid w:val="0054114E"/>
    <w:rsid w:val="005415C3"/>
    <w:rsid w:val="005415E9"/>
    <w:rsid w:val="005418B5"/>
    <w:rsid w:val="00541B79"/>
    <w:rsid w:val="00541B8F"/>
    <w:rsid w:val="00541C2B"/>
    <w:rsid w:val="00541DEC"/>
    <w:rsid w:val="00541EC8"/>
    <w:rsid w:val="00542112"/>
    <w:rsid w:val="005421D7"/>
    <w:rsid w:val="005422E2"/>
    <w:rsid w:val="00542406"/>
    <w:rsid w:val="00542796"/>
    <w:rsid w:val="00542AAA"/>
    <w:rsid w:val="00543654"/>
    <w:rsid w:val="00543929"/>
    <w:rsid w:val="00543AD6"/>
    <w:rsid w:val="00543D57"/>
    <w:rsid w:val="0054497A"/>
    <w:rsid w:val="00544A30"/>
    <w:rsid w:val="00544DB5"/>
    <w:rsid w:val="00545470"/>
    <w:rsid w:val="00545534"/>
    <w:rsid w:val="005456C3"/>
    <w:rsid w:val="00545927"/>
    <w:rsid w:val="00546080"/>
    <w:rsid w:val="005469E3"/>
    <w:rsid w:val="00546BFA"/>
    <w:rsid w:val="005470E5"/>
    <w:rsid w:val="00547862"/>
    <w:rsid w:val="00547B4A"/>
    <w:rsid w:val="00550021"/>
    <w:rsid w:val="0055077F"/>
    <w:rsid w:val="0055084D"/>
    <w:rsid w:val="005509F5"/>
    <w:rsid w:val="00550EB2"/>
    <w:rsid w:val="005510B4"/>
    <w:rsid w:val="00551296"/>
    <w:rsid w:val="0055195F"/>
    <w:rsid w:val="00551B0E"/>
    <w:rsid w:val="00551CEA"/>
    <w:rsid w:val="00551ED4"/>
    <w:rsid w:val="00551FD5"/>
    <w:rsid w:val="0055254E"/>
    <w:rsid w:val="005526B9"/>
    <w:rsid w:val="00552718"/>
    <w:rsid w:val="00552975"/>
    <w:rsid w:val="00552B9B"/>
    <w:rsid w:val="00552E69"/>
    <w:rsid w:val="005531ED"/>
    <w:rsid w:val="00553480"/>
    <w:rsid w:val="00554219"/>
    <w:rsid w:val="00554296"/>
    <w:rsid w:val="005545C6"/>
    <w:rsid w:val="00555802"/>
    <w:rsid w:val="0055591E"/>
    <w:rsid w:val="00555A26"/>
    <w:rsid w:val="00555A2D"/>
    <w:rsid w:val="0055617A"/>
    <w:rsid w:val="00557102"/>
    <w:rsid w:val="00557133"/>
    <w:rsid w:val="005574E2"/>
    <w:rsid w:val="0055794C"/>
    <w:rsid w:val="00557A93"/>
    <w:rsid w:val="00557EED"/>
    <w:rsid w:val="00557F88"/>
    <w:rsid w:val="00560345"/>
    <w:rsid w:val="00561049"/>
    <w:rsid w:val="0056167D"/>
    <w:rsid w:val="005618CD"/>
    <w:rsid w:val="00561AD0"/>
    <w:rsid w:val="00561C4C"/>
    <w:rsid w:val="00561E08"/>
    <w:rsid w:val="00561E35"/>
    <w:rsid w:val="00561F76"/>
    <w:rsid w:val="00562254"/>
    <w:rsid w:val="00562335"/>
    <w:rsid w:val="005625EE"/>
    <w:rsid w:val="00562AE9"/>
    <w:rsid w:val="00562BF5"/>
    <w:rsid w:val="00562F05"/>
    <w:rsid w:val="00562FE4"/>
    <w:rsid w:val="00563033"/>
    <w:rsid w:val="00563C2E"/>
    <w:rsid w:val="00563D4E"/>
    <w:rsid w:val="00563F28"/>
    <w:rsid w:val="00563FE9"/>
    <w:rsid w:val="005643FD"/>
    <w:rsid w:val="0056505C"/>
    <w:rsid w:val="005658FA"/>
    <w:rsid w:val="00565B24"/>
    <w:rsid w:val="00565DBD"/>
    <w:rsid w:val="00565EB2"/>
    <w:rsid w:val="0056612E"/>
    <w:rsid w:val="00566A56"/>
    <w:rsid w:val="00566BF5"/>
    <w:rsid w:val="00566CFF"/>
    <w:rsid w:val="00566D9D"/>
    <w:rsid w:val="00567669"/>
    <w:rsid w:val="00567C2E"/>
    <w:rsid w:val="00570230"/>
    <w:rsid w:val="005702CE"/>
    <w:rsid w:val="00570950"/>
    <w:rsid w:val="00570CE0"/>
    <w:rsid w:val="00570D1F"/>
    <w:rsid w:val="00570F0F"/>
    <w:rsid w:val="00571F4A"/>
    <w:rsid w:val="005720FB"/>
    <w:rsid w:val="005722F7"/>
    <w:rsid w:val="0057271A"/>
    <w:rsid w:val="00572906"/>
    <w:rsid w:val="00572E96"/>
    <w:rsid w:val="0057343B"/>
    <w:rsid w:val="00573558"/>
    <w:rsid w:val="00573A3B"/>
    <w:rsid w:val="00573CAD"/>
    <w:rsid w:val="0057446F"/>
    <w:rsid w:val="005747DE"/>
    <w:rsid w:val="00574825"/>
    <w:rsid w:val="00575664"/>
    <w:rsid w:val="00575E22"/>
    <w:rsid w:val="00575F2D"/>
    <w:rsid w:val="00576286"/>
    <w:rsid w:val="00576BDE"/>
    <w:rsid w:val="00577201"/>
    <w:rsid w:val="00577AA5"/>
    <w:rsid w:val="00577C35"/>
    <w:rsid w:val="0058007A"/>
    <w:rsid w:val="00580145"/>
    <w:rsid w:val="005808FB"/>
    <w:rsid w:val="00580D67"/>
    <w:rsid w:val="00580DDB"/>
    <w:rsid w:val="00581071"/>
    <w:rsid w:val="00581601"/>
    <w:rsid w:val="00581944"/>
    <w:rsid w:val="005823DF"/>
    <w:rsid w:val="005823FD"/>
    <w:rsid w:val="005824EB"/>
    <w:rsid w:val="005825F3"/>
    <w:rsid w:val="00582DC2"/>
    <w:rsid w:val="00582E34"/>
    <w:rsid w:val="005832D9"/>
    <w:rsid w:val="005833CE"/>
    <w:rsid w:val="005846EC"/>
    <w:rsid w:val="00584F41"/>
    <w:rsid w:val="00585178"/>
    <w:rsid w:val="00585326"/>
    <w:rsid w:val="00585577"/>
    <w:rsid w:val="0058568D"/>
    <w:rsid w:val="0058580E"/>
    <w:rsid w:val="00585DD1"/>
    <w:rsid w:val="0058670C"/>
    <w:rsid w:val="00586819"/>
    <w:rsid w:val="00586928"/>
    <w:rsid w:val="00586DE7"/>
    <w:rsid w:val="00586F7C"/>
    <w:rsid w:val="00587159"/>
    <w:rsid w:val="0058747A"/>
    <w:rsid w:val="00587877"/>
    <w:rsid w:val="00587CE9"/>
    <w:rsid w:val="00587FE0"/>
    <w:rsid w:val="005904EF"/>
    <w:rsid w:val="00590526"/>
    <w:rsid w:val="0059065F"/>
    <w:rsid w:val="00590A20"/>
    <w:rsid w:val="00590C56"/>
    <w:rsid w:val="00591F6B"/>
    <w:rsid w:val="005922DE"/>
    <w:rsid w:val="00592424"/>
    <w:rsid w:val="005925D4"/>
    <w:rsid w:val="005928F7"/>
    <w:rsid w:val="00592952"/>
    <w:rsid w:val="0059297D"/>
    <w:rsid w:val="00593115"/>
    <w:rsid w:val="0059311B"/>
    <w:rsid w:val="00593156"/>
    <w:rsid w:val="0059332A"/>
    <w:rsid w:val="0059336B"/>
    <w:rsid w:val="00593AEA"/>
    <w:rsid w:val="00593BEC"/>
    <w:rsid w:val="00593F84"/>
    <w:rsid w:val="005945C6"/>
    <w:rsid w:val="005949E9"/>
    <w:rsid w:val="0059543B"/>
    <w:rsid w:val="00595498"/>
    <w:rsid w:val="005958A8"/>
    <w:rsid w:val="00595A1E"/>
    <w:rsid w:val="00595E63"/>
    <w:rsid w:val="0059623B"/>
    <w:rsid w:val="00596534"/>
    <w:rsid w:val="00597017"/>
    <w:rsid w:val="00597207"/>
    <w:rsid w:val="00597291"/>
    <w:rsid w:val="00597643"/>
    <w:rsid w:val="00597743"/>
    <w:rsid w:val="00597927"/>
    <w:rsid w:val="005979E5"/>
    <w:rsid w:val="005979EE"/>
    <w:rsid w:val="00597BE8"/>
    <w:rsid w:val="00597C71"/>
    <w:rsid w:val="00597C7B"/>
    <w:rsid w:val="00597FB3"/>
    <w:rsid w:val="005A0082"/>
    <w:rsid w:val="005A0224"/>
    <w:rsid w:val="005A0251"/>
    <w:rsid w:val="005A03B4"/>
    <w:rsid w:val="005A07D5"/>
    <w:rsid w:val="005A0820"/>
    <w:rsid w:val="005A08AA"/>
    <w:rsid w:val="005A0BDA"/>
    <w:rsid w:val="005A13F0"/>
    <w:rsid w:val="005A14DD"/>
    <w:rsid w:val="005A17AB"/>
    <w:rsid w:val="005A1AB5"/>
    <w:rsid w:val="005A1E1A"/>
    <w:rsid w:val="005A2113"/>
    <w:rsid w:val="005A29D1"/>
    <w:rsid w:val="005A2A01"/>
    <w:rsid w:val="005A2BB3"/>
    <w:rsid w:val="005A2DA1"/>
    <w:rsid w:val="005A3285"/>
    <w:rsid w:val="005A33C0"/>
    <w:rsid w:val="005A35AF"/>
    <w:rsid w:val="005A3A88"/>
    <w:rsid w:val="005A3E60"/>
    <w:rsid w:val="005A4024"/>
    <w:rsid w:val="005A424D"/>
    <w:rsid w:val="005A462F"/>
    <w:rsid w:val="005A4683"/>
    <w:rsid w:val="005A46A9"/>
    <w:rsid w:val="005A4700"/>
    <w:rsid w:val="005A482D"/>
    <w:rsid w:val="005A4C5A"/>
    <w:rsid w:val="005A503C"/>
    <w:rsid w:val="005A5131"/>
    <w:rsid w:val="005A52EC"/>
    <w:rsid w:val="005A596D"/>
    <w:rsid w:val="005A61AA"/>
    <w:rsid w:val="005A659C"/>
    <w:rsid w:val="005A6F28"/>
    <w:rsid w:val="005A72B7"/>
    <w:rsid w:val="005A7C6E"/>
    <w:rsid w:val="005B01A1"/>
    <w:rsid w:val="005B0AD4"/>
    <w:rsid w:val="005B0DD5"/>
    <w:rsid w:val="005B11E3"/>
    <w:rsid w:val="005B19CA"/>
    <w:rsid w:val="005B1C11"/>
    <w:rsid w:val="005B2059"/>
    <w:rsid w:val="005B24A5"/>
    <w:rsid w:val="005B2A97"/>
    <w:rsid w:val="005B2E09"/>
    <w:rsid w:val="005B2F15"/>
    <w:rsid w:val="005B30D8"/>
    <w:rsid w:val="005B342A"/>
    <w:rsid w:val="005B35BF"/>
    <w:rsid w:val="005B35CB"/>
    <w:rsid w:val="005B3CFB"/>
    <w:rsid w:val="005B444A"/>
    <w:rsid w:val="005B45C6"/>
    <w:rsid w:val="005B4644"/>
    <w:rsid w:val="005B4A19"/>
    <w:rsid w:val="005B4CF7"/>
    <w:rsid w:val="005B4F54"/>
    <w:rsid w:val="005B5495"/>
    <w:rsid w:val="005B54FB"/>
    <w:rsid w:val="005B5547"/>
    <w:rsid w:val="005B5E73"/>
    <w:rsid w:val="005B5E9E"/>
    <w:rsid w:val="005B5EF6"/>
    <w:rsid w:val="005B65C5"/>
    <w:rsid w:val="005B6681"/>
    <w:rsid w:val="005B6B8F"/>
    <w:rsid w:val="005B6EAB"/>
    <w:rsid w:val="005B6FF7"/>
    <w:rsid w:val="005B7019"/>
    <w:rsid w:val="005B7511"/>
    <w:rsid w:val="005B7852"/>
    <w:rsid w:val="005B7DE5"/>
    <w:rsid w:val="005C02B0"/>
    <w:rsid w:val="005C0549"/>
    <w:rsid w:val="005C05A9"/>
    <w:rsid w:val="005C0FC1"/>
    <w:rsid w:val="005C157F"/>
    <w:rsid w:val="005C19CF"/>
    <w:rsid w:val="005C1A4D"/>
    <w:rsid w:val="005C21B9"/>
    <w:rsid w:val="005C2596"/>
    <w:rsid w:val="005C2EA0"/>
    <w:rsid w:val="005C2EFF"/>
    <w:rsid w:val="005C34C3"/>
    <w:rsid w:val="005C36A4"/>
    <w:rsid w:val="005C37BE"/>
    <w:rsid w:val="005C3CCC"/>
    <w:rsid w:val="005C431F"/>
    <w:rsid w:val="005C45D3"/>
    <w:rsid w:val="005C4745"/>
    <w:rsid w:val="005C4BCB"/>
    <w:rsid w:val="005C4F85"/>
    <w:rsid w:val="005C56BD"/>
    <w:rsid w:val="005C5803"/>
    <w:rsid w:val="005C5893"/>
    <w:rsid w:val="005C5E17"/>
    <w:rsid w:val="005C615B"/>
    <w:rsid w:val="005C63EE"/>
    <w:rsid w:val="005C67B8"/>
    <w:rsid w:val="005C69BB"/>
    <w:rsid w:val="005C6C40"/>
    <w:rsid w:val="005C72FD"/>
    <w:rsid w:val="005C73C3"/>
    <w:rsid w:val="005C750A"/>
    <w:rsid w:val="005C75F8"/>
    <w:rsid w:val="005C7D37"/>
    <w:rsid w:val="005C7D68"/>
    <w:rsid w:val="005C7F95"/>
    <w:rsid w:val="005D0304"/>
    <w:rsid w:val="005D09FA"/>
    <w:rsid w:val="005D0F2F"/>
    <w:rsid w:val="005D1669"/>
    <w:rsid w:val="005D1BFD"/>
    <w:rsid w:val="005D1CEE"/>
    <w:rsid w:val="005D1D75"/>
    <w:rsid w:val="005D20EB"/>
    <w:rsid w:val="005D2330"/>
    <w:rsid w:val="005D2716"/>
    <w:rsid w:val="005D27F7"/>
    <w:rsid w:val="005D30E8"/>
    <w:rsid w:val="005D327C"/>
    <w:rsid w:val="005D361C"/>
    <w:rsid w:val="005D3622"/>
    <w:rsid w:val="005D407B"/>
    <w:rsid w:val="005D4E73"/>
    <w:rsid w:val="005D4FE7"/>
    <w:rsid w:val="005D532A"/>
    <w:rsid w:val="005D57FA"/>
    <w:rsid w:val="005D5864"/>
    <w:rsid w:val="005D5EA0"/>
    <w:rsid w:val="005D5EC7"/>
    <w:rsid w:val="005D6403"/>
    <w:rsid w:val="005D6C35"/>
    <w:rsid w:val="005D6C3E"/>
    <w:rsid w:val="005D715B"/>
    <w:rsid w:val="005D77AB"/>
    <w:rsid w:val="005E03AC"/>
    <w:rsid w:val="005E04B7"/>
    <w:rsid w:val="005E071B"/>
    <w:rsid w:val="005E09AB"/>
    <w:rsid w:val="005E0C6F"/>
    <w:rsid w:val="005E0E32"/>
    <w:rsid w:val="005E0FD5"/>
    <w:rsid w:val="005E136A"/>
    <w:rsid w:val="005E189E"/>
    <w:rsid w:val="005E19DB"/>
    <w:rsid w:val="005E1AA9"/>
    <w:rsid w:val="005E1BC3"/>
    <w:rsid w:val="005E2297"/>
    <w:rsid w:val="005E28CD"/>
    <w:rsid w:val="005E33F5"/>
    <w:rsid w:val="005E342E"/>
    <w:rsid w:val="005E361F"/>
    <w:rsid w:val="005E3AAB"/>
    <w:rsid w:val="005E3AB3"/>
    <w:rsid w:val="005E3CC5"/>
    <w:rsid w:val="005E3E4A"/>
    <w:rsid w:val="005E4502"/>
    <w:rsid w:val="005E581F"/>
    <w:rsid w:val="005E5C11"/>
    <w:rsid w:val="005E6BC7"/>
    <w:rsid w:val="005E6C5F"/>
    <w:rsid w:val="005E6CF5"/>
    <w:rsid w:val="005E6E40"/>
    <w:rsid w:val="005E6F74"/>
    <w:rsid w:val="005E71AD"/>
    <w:rsid w:val="005E7283"/>
    <w:rsid w:val="005E72F5"/>
    <w:rsid w:val="005E73B0"/>
    <w:rsid w:val="005E76F8"/>
    <w:rsid w:val="005E7F22"/>
    <w:rsid w:val="005F03B5"/>
    <w:rsid w:val="005F06D7"/>
    <w:rsid w:val="005F06E9"/>
    <w:rsid w:val="005F06F7"/>
    <w:rsid w:val="005F1756"/>
    <w:rsid w:val="005F18CD"/>
    <w:rsid w:val="005F1CC6"/>
    <w:rsid w:val="005F2554"/>
    <w:rsid w:val="005F2A2A"/>
    <w:rsid w:val="005F2BBE"/>
    <w:rsid w:val="005F301D"/>
    <w:rsid w:val="005F32F1"/>
    <w:rsid w:val="005F3304"/>
    <w:rsid w:val="005F37A3"/>
    <w:rsid w:val="005F3904"/>
    <w:rsid w:val="005F3941"/>
    <w:rsid w:val="005F3D9F"/>
    <w:rsid w:val="005F466D"/>
    <w:rsid w:val="005F470E"/>
    <w:rsid w:val="005F4770"/>
    <w:rsid w:val="005F47B9"/>
    <w:rsid w:val="005F5151"/>
    <w:rsid w:val="005F56F8"/>
    <w:rsid w:val="005F5BD5"/>
    <w:rsid w:val="005F5C77"/>
    <w:rsid w:val="005F5F1B"/>
    <w:rsid w:val="005F5F1C"/>
    <w:rsid w:val="005F5FEF"/>
    <w:rsid w:val="005F6A79"/>
    <w:rsid w:val="005F6DB3"/>
    <w:rsid w:val="005F6DFB"/>
    <w:rsid w:val="005F6F70"/>
    <w:rsid w:val="005F714E"/>
    <w:rsid w:val="005F7185"/>
    <w:rsid w:val="005F7369"/>
    <w:rsid w:val="005F767A"/>
    <w:rsid w:val="005F76AB"/>
    <w:rsid w:val="005F7FE3"/>
    <w:rsid w:val="0060014D"/>
    <w:rsid w:val="0060019E"/>
    <w:rsid w:val="006007E2"/>
    <w:rsid w:val="0060086E"/>
    <w:rsid w:val="0060094B"/>
    <w:rsid w:val="00600CA5"/>
    <w:rsid w:val="00600D76"/>
    <w:rsid w:val="00600DA6"/>
    <w:rsid w:val="006013E1"/>
    <w:rsid w:val="006013F6"/>
    <w:rsid w:val="0060150E"/>
    <w:rsid w:val="0060160F"/>
    <w:rsid w:val="006018A2"/>
    <w:rsid w:val="006019E0"/>
    <w:rsid w:val="00601C33"/>
    <w:rsid w:val="00601ED4"/>
    <w:rsid w:val="0060262C"/>
    <w:rsid w:val="00602DC2"/>
    <w:rsid w:val="00603242"/>
    <w:rsid w:val="006032D4"/>
    <w:rsid w:val="00603685"/>
    <w:rsid w:val="006039BB"/>
    <w:rsid w:val="00603DB1"/>
    <w:rsid w:val="006042F7"/>
    <w:rsid w:val="006043DB"/>
    <w:rsid w:val="0060449E"/>
    <w:rsid w:val="0060469B"/>
    <w:rsid w:val="006047C7"/>
    <w:rsid w:val="00604A21"/>
    <w:rsid w:val="00604D90"/>
    <w:rsid w:val="00604F9A"/>
    <w:rsid w:val="00604FC0"/>
    <w:rsid w:val="0060530C"/>
    <w:rsid w:val="00605395"/>
    <w:rsid w:val="00605777"/>
    <w:rsid w:val="00605BEA"/>
    <w:rsid w:val="00605FDE"/>
    <w:rsid w:val="0060634B"/>
    <w:rsid w:val="00606709"/>
    <w:rsid w:val="00606890"/>
    <w:rsid w:val="006070D8"/>
    <w:rsid w:val="006070DF"/>
    <w:rsid w:val="0060744E"/>
    <w:rsid w:val="00607520"/>
    <w:rsid w:val="006075D8"/>
    <w:rsid w:val="00610521"/>
    <w:rsid w:val="00610689"/>
    <w:rsid w:val="006107CE"/>
    <w:rsid w:val="006109D9"/>
    <w:rsid w:val="00610BED"/>
    <w:rsid w:val="006111EF"/>
    <w:rsid w:val="006113D8"/>
    <w:rsid w:val="00611680"/>
    <w:rsid w:val="00611BBA"/>
    <w:rsid w:val="00611FBD"/>
    <w:rsid w:val="00611FE7"/>
    <w:rsid w:val="0061241E"/>
    <w:rsid w:val="00612807"/>
    <w:rsid w:val="0061316C"/>
    <w:rsid w:val="00613646"/>
    <w:rsid w:val="00613661"/>
    <w:rsid w:val="00613E2A"/>
    <w:rsid w:val="00614079"/>
    <w:rsid w:val="00614440"/>
    <w:rsid w:val="00614743"/>
    <w:rsid w:val="0061507A"/>
    <w:rsid w:val="00615127"/>
    <w:rsid w:val="00615826"/>
    <w:rsid w:val="00615A23"/>
    <w:rsid w:val="00615CA9"/>
    <w:rsid w:val="00615CF6"/>
    <w:rsid w:val="006162B1"/>
    <w:rsid w:val="006165BB"/>
    <w:rsid w:val="00616905"/>
    <w:rsid w:val="0061692D"/>
    <w:rsid w:val="00616EBC"/>
    <w:rsid w:val="00617250"/>
    <w:rsid w:val="006201C7"/>
    <w:rsid w:val="00620625"/>
    <w:rsid w:val="00620651"/>
    <w:rsid w:val="0062076A"/>
    <w:rsid w:val="006209AE"/>
    <w:rsid w:val="00620A2C"/>
    <w:rsid w:val="00620A98"/>
    <w:rsid w:val="00620B6F"/>
    <w:rsid w:val="0062163F"/>
    <w:rsid w:val="00621C72"/>
    <w:rsid w:val="00621E72"/>
    <w:rsid w:val="00622B10"/>
    <w:rsid w:val="00622D03"/>
    <w:rsid w:val="00623370"/>
    <w:rsid w:val="00623728"/>
    <w:rsid w:val="00623861"/>
    <w:rsid w:val="00623D7B"/>
    <w:rsid w:val="00623E16"/>
    <w:rsid w:val="0062436B"/>
    <w:rsid w:val="006247CE"/>
    <w:rsid w:val="00624BDF"/>
    <w:rsid w:val="006254D3"/>
    <w:rsid w:val="00625721"/>
    <w:rsid w:val="006261BB"/>
    <w:rsid w:val="00626525"/>
    <w:rsid w:val="00626ACE"/>
    <w:rsid w:val="00626EF8"/>
    <w:rsid w:val="00627588"/>
    <w:rsid w:val="0062763D"/>
    <w:rsid w:val="006278CF"/>
    <w:rsid w:val="00627A07"/>
    <w:rsid w:val="00627BB1"/>
    <w:rsid w:val="00627BD5"/>
    <w:rsid w:val="00630001"/>
    <w:rsid w:val="00630207"/>
    <w:rsid w:val="00631150"/>
    <w:rsid w:val="00631292"/>
    <w:rsid w:val="0063138E"/>
    <w:rsid w:val="00631A92"/>
    <w:rsid w:val="00631BBC"/>
    <w:rsid w:val="00631E27"/>
    <w:rsid w:val="0063262D"/>
    <w:rsid w:val="00632C9D"/>
    <w:rsid w:val="00633B22"/>
    <w:rsid w:val="00633B5D"/>
    <w:rsid w:val="0063402A"/>
    <w:rsid w:val="00634132"/>
    <w:rsid w:val="006344C6"/>
    <w:rsid w:val="00634555"/>
    <w:rsid w:val="00634A2D"/>
    <w:rsid w:val="0063588B"/>
    <w:rsid w:val="00635F01"/>
    <w:rsid w:val="00635F55"/>
    <w:rsid w:val="00635FF0"/>
    <w:rsid w:val="0063623B"/>
    <w:rsid w:val="006366FF"/>
    <w:rsid w:val="006368B5"/>
    <w:rsid w:val="006369D4"/>
    <w:rsid w:val="00636E03"/>
    <w:rsid w:val="00636E63"/>
    <w:rsid w:val="00636F5A"/>
    <w:rsid w:val="00637636"/>
    <w:rsid w:val="006379AD"/>
    <w:rsid w:val="006379C4"/>
    <w:rsid w:val="00637D88"/>
    <w:rsid w:val="00640012"/>
    <w:rsid w:val="00640120"/>
    <w:rsid w:val="006401B6"/>
    <w:rsid w:val="006408B3"/>
    <w:rsid w:val="006409C9"/>
    <w:rsid w:val="00640A1F"/>
    <w:rsid w:val="00640DAB"/>
    <w:rsid w:val="00640DD2"/>
    <w:rsid w:val="00641598"/>
    <w:rsid w:val="006419F1"/>
    <w:rsid w:val="00642638"/>
    <w:rsid w:val="00642889"/>
    <w:rsid w:val="006428DE"/>
    <w:rsid w:val="00642DC6"/>
    <w:rsid w:val="00642F68"/>
    <w:rsid w:val="00643005"/>
    <w:rsid w:val="0064304F"/>
    <w:rsid w:val="00643994"/>
    <w:rsid w:val="00643D0A"/>
    <w:rsid w:val="00643E0E"/>
    <w:rsid w:val="00643F2F"/>
    <w:rsid w:val="00643FF0"/>
    <w:rsid w:val="00644141"/>
    <w:rsid w:val="006450FB"/>
    <w:rsid w:val="0064542B"/>
    <w:rsid w:val="006458DC"/>
    <w:rsid w:val="00645FAA"/>
    <w:rsid w:val="006464EF"/>
    <w:rsid w:val="006468B5"/>
    <w:rsid w:val="00646BB8"/>
    <w:rsid w:val="006472EC"/>
    <w:rsid w:val="00647DF4"/>
    <w:rsid w:val="00650288"/>
    <w:rsid w:val="00650B03"/>
    <w:rsid w:val="00651139"/>
    <w:rsid w:val="00651E1D"/>
    <w:rsid w:val="00651E68"/>
    <w:rsid w:val="006521AA"/>
    <w:rsid w:val="00652391"/>
    <w:rsid w:val="006523CA"/>
    <w:rsid w:val="0065246D"/>
    <w:rsid w:val="006524E1"/>
    <w:rsid w:val="006525A4"/>
    <w:rsid w:val="00652B8B"/>
    <w:rsid w:val="00652D74"/>
    <w:rsid w:val="00652D90"/>
    <w:rsid w:val="00652EAC"/>
    <w:rsid w:val="00653481"/>
    <w:rsid w:val="0065353B"/>
    <w:rsid w:val="006539FD"/>
    <w:rsid w:val="00653BEB"/>
    <w:rsid w:val="00653DFE"/>
    <w:rsid w:val="00654821"/>
    <w:rsid w:val="00654CEF"/>
    <w:rsid w:val="00654F6E"/>
    <w:rsid w:val="00655158"/>
    <w:rsid w:val="00655555"/>
    <w:rsid w:val="00655663"/>
    <w:rsid w:val="00655673"/>
    <w:rsid w:val="00655A73"/>
    <w:rsid w:val="006560FC"/>
    <w:rsid w:val="0065662B"/>
    <w:rsid w:val="00656B32"/>
    <w:rsid w:val="006570C1"/>
    <w:rsid w:val="0065786C"/>
    <w:rsid w:val="006578D3"/>
    <w:rsid w:val="00657B27"/>
    <w:rsid w:val="00657B84"/>
    <w:rsid w:val="00657D06"/>
    <w:rsid w:val="00657DC4"/>
    <w:rsid w:val="0066059E"/>
    <w:rsid w:val="00660714"/>
    <w:rsid w:val="006607DE"/>
    <w:rsid w:val="00660B39"/>
    <w:rsid w:val="00660E62"/>
    <w:rsid w:val="00662286"/>
    <w:rsid w:val="00662356"/>
    <w:rsid w:val="00662374"/>
    <w:rsid w:val="006624D4"/>
    <w:rsid w:val="00663DD5"/>
    <w:rsid w:val="00663ED4"/>
    <w:rsid w:val="00664165"/>
    <w:rsid w:val="00664260"/>
    <w:rsid w:val="0066430F"/>
    <w:rsid w:val="00664817"/>
    <w:rsid w:val="0066490E"/>
    <w:rsid w:val="00664933"/>
    <w:rsid w:val="006649DE"/>
    <w:rsid w:val="00664A87"/>
    <w:rsid w:val="00664CFE"/>
    <w:rsid w:val="00664E2C"/>
    <w:rsid w:val="006650D9"/>
    <w:rsid w:val="0066541C"/>
    <w:rsid w:val="00665765"/>
    <w:rsid w:val="006661E7"/>
    <w:rsid w:val="00666A90"/>
    <w:rsid w:val="006676DF"/>
    <w:rsid w:val="00667B67"/>
    <w:rsid w:val="00667CC5"/>
    <w:rsid w:val="00667E3F"/>
    <w:rsid w:val="006700D8"/>
    <w:rsid w:val="00670411"/>
    <w:rsid w:val="00670771"/>
    <w:rsid w:val="006710F2"/>
    <w:rsid w:val="0067127A"/>
    <w:rsid w:val="00671600"/>
    <w:rsid w:val="0067164C"/>
    <w:rsid w:val="0067191C"/>
    <w:rsid w:val="00671BFE"/>
    <w:rsid w:val="00671D9E"/>
    <w:rsid w:val="0067219E"/>
    <w:rsid w:val="006727CC"/>
    <w:rsid w:val="006729FD"/>
    <w:rsid w:val="00672AFD"/>
    <w:rsid w:val="00673225"/>
    <w:rsid w:val="00673254"/>
    <w:rsid w:val="00673B7E"/>
    <w:rsid w:val="00673CA2"/>
    <w:rsid w:val="0067440D"/>
    <w:rsid w:val="00674619"/>
    <w:rsid w:val="0067476D"/>
    <w:rsid w:val="00675236"/>
    <w:rsid w:val="006753CB"/>
    <w:rsid w:val="0067554B"/>
    <w:rsid w:val="00675B53"/>
    <w:rsid w:val="00675D6A"/>
    <w:rsid w:val="0067635F"/>
    <w:rsid w:val="006767F6"/>
    <w:rsid w:val="0067690E"/>
    <w:rsid w:val="00676972"/>
    <w:rsid w:val="00676AA3"/>
    <w:rsid w:val="00676CB3"/>
    <w:rsid w:val="0067729D"/>
    <w:rsid w:val="0067733F"/>
    <w:rsid w:val="00677665"/>
    <w:rsid w:val="006778E3"/>
    <w:rsid w:val="00677D77"/>
    <w:rsid w:val="00677D9C"/>
    <w:rsid w:val="00680489"/>
    <w:rsid w:val="00680499"/>
    <w:rsid w:val="00680744"/>
    <w:rsid w:val="006809E4"/>
    <w:rsid w:val="00680A48"/>
    <w:rsid w:val="0068125D"/>
    <w:rsid w:val="006814B2"/>
    <w:rsid w:val="006818BD"/>
    <w:rsid w:val="0068195D"/>
    <w:rsid w:val="00681D4B"/>
    <w:rsid w:val="00682108"/>
    <w:rsid w:val="006821E9"/>
    <w:rsid w:val="0068239F"/>
    <w:rsid w:val="00682681"/>
    <w:rsid w:val="00682A36"/>
    <w:rsid w:val="00682DBD"/>
    <w:rsid w:val="00682DFA"/>
    <w:rsid w:val="00683080"/>
    <w:rsid w:val="006830BB"/>
    <w:rsid w:val="006831C9"/>
    <w:rsid w:val="00683378"/>
    <w:rsid w:val="006839AE"/>
    <w:rsid w:val="00683A26"/>
    <w:rsid w:val="006840F1"/>
    <w:rsid w:val="0068444A"/>
    <w:rsid w:val="00684798"/>
    <w:rsid w:val="00684884"/>
    <w:rsid w:val="0068535D"/>
    <w:rsid w:val="00685B0C"/>
    <w:rsid w:val="00685D83"/>
    <w:rsid w:val="0068657D"/>
    <w:rsid w:val="006874D6"/>
    <w:rsid w:val="006877D2"/>
    <w:rsid w:val="00687B2D"/>
    <w:rsid w:val="00690128"/>
    <w:rsid w:val="00690184"/>
    <w:rsid w:val="00690792"/>
    <w:rsid w:val="00690F34"/>
    <w:rsid w:val="00690F5E"/>
    <w:rsid w:val="00690FF2"/>
    <w:rsid w:val="00691147"/>
    <w:rsid w:val="0069140F"/>
    <w:rsid w:val="0069166A"/>
    <w:rsid w:val="00691A5A"/>
    <w:rsid w:val="00692D57"/>
    <w:rsid w:val="00693841"/>
    <w:rsid w:val="00693961"/>
    <w:rsid w:val="00693B63"/>
    <w:rsid w:val="0069407C"/>
    <w:rsid w:val="00694258"/>
    <w:rsid w:val="00694583"/>
    <w:rsid w:val="0069500E"/>
    <w:rsid w:val="006955F2"/>
    <w:rsid w:val="006959EF"/>
    <w:rsid w:val="00696226"/>
    <w:rsid w:val="0069642A"/>
    <w:rsid w:val="006967C1"/>
    <w:rsid w:val="00696C2E"/>
    <w:rsid w:val="00696CDD"/>
    <w:rsid w:val="0069725F"/>
    <w:rsid w:val="00697910"/>
    <w:rsid w:val="00697DBA"/>
    <w:rsid w:val="00697F41"/>
    <w:rsid w:val="006A01F5"/>
    <w:rsid w:val="006A02D5"/>
    <w:rsid w:val="006A0CA6"/>
    <w:rsid w:val="006A0D72"/>
    <w:rsid w:val="006A0FC7"/>
    <w:rsid w:val="006A0FE2"/>
    <w:rsid w:val="006A12AC"/>
    <w:rsid w:val="006A1569"/>
    <w:rsid w:val="006A1708"/>
    <w:rsid w:val="006A177E"/>
    <w:rsid w:val="006A1882"/>
    <w:rsid w:val="006A18CD"/>
    <w:rsid w:val="006A1ABE"/>
    <w:rsid w:val="006A211C"/>
    <w:rsid w:val="006A215B"/>
    <w:rsid w:val="006A237F"/>
    <w:rsid w:val="006A27E3"/>
    <w:rsid w:val="006A28A9"/>
    <w:rsid w:val="006A2C7B"/>
    <w:rsid w:val="006A308D"/>
    <w:rsid w:val="006A3872"/>
    <w:rsid w:val="006A3A96"/>
    <w:rsid w:val="006A3B09"/>
    <w:rsid w:val="006A3C1A"/>
    <w:rsid w:val="006A3E2C"/>
    <w:rsid w:val="006A434A"/>
    <w:rsid w:val="006A45A0"/>
    <w:rsid w:val="006A4D5A"/>
    <w:rsid w:val="006A581A"/>
    <w:rsid w:val="006A5C82"/>
    <w:rsid w:val="006A5E35"/>
    <w:rsid w:val="006A60DA"/>
    <w:rsid w:val="006A63C6"/>
    <w:rsid w:val="006A67D1"/>
    <w:rsid w:val="006A68A7"/>
    <w:rsid w:val="006A78F1"/>
    <w:rsid w:val="006A7AD9"/>
    <w:rsid w:val="006B022A"/>
    <w:rsid w:val="006B0285"/>
    <w:rsid w:val="006B0467"/>
    <w:rsid w:val="006B04F7"/>
    <w:rsid w:val="006B0CC9"/>
    <w:rsid w:val="006B0CE1"/>
    <w:rsid w:val="006B0E18"/>
    <w:rsid w:val="006B11B1"/>
    <w:rsid w:val="006B1712"/>
    <w:rsid w:val="006B1ADD"/>
    <w:rsid w:val="006B1AFC"/>
    <w:rsid w:val="006B288B"/>
    <w:rsid w:val="006B2F1D"/>
    <w:rsid w:val="006B37BF"/>
    <w:rsid w:val="006B4594"/>
    <w:rsid w:val="006B492E"/>
    <w:rsid w:val="006B4ADC"/>
    <w:rsid w:val="006B51BC"/>
    <w:rsid w:val="006B54F4"/>
    <w:rsid w:val="006B55DC"/>
    <w:rsid w:val="006B55F0"/>
    <w:rsid w:val="006B5680"/>
    <w:rsid w:val="006B56B6"/>
    <w:rsid w:val="006B5EAC"/>
    <w:rsid w:val="006B626F"/>
    <w:rsid w:val="006B660C"/>
    <w:rsid w:val="006B6DE1"/>
    <w:rsid w:val="006B6ECE"/>
    <w:rsid w:val="006B6F7F"/>
    <w:rsid w:val="006B6FB5"/>
    <w:rsid w:val="006B7214"/>
    <w:rsid w:val="006B7273"/>
    <w:rsid w:val="006B73DC"/>
    <w:rsid w:val="006B7DEF"/>
    <w:rsid w:val="006C025E"/>
    <w:rsid w:val="006C063E"/>
    <w:rsid w:val="006C068A"/>
    <w:rsid w:val="006C0736"/>
    <w:rsid w:val="006C08D8"/>
    <w:rsid w:val="006C0A1D"/>
    <w:rsid w:val="006C0B7C"/>
    <w:rsid w:val="006C0DDD"/>
    <w:rsid w:val="006C1033"/>
    <w:rsid w:val="006C1421"/>
    <w:rsid w:val="006C14CC"/>
    <w:rsid w:val="006C1C5A"/>
    <w:rsid w:val="006C1D26"/>
    <w:rsid w:val="006C21A3"/>
    <w:rsid w:val="006C2309"/>
    <w:rsid w:val="006C230A"/>
    <w:rsid w:val="006C24B3"/>
    <w:rsid w:val="006C2BE9"/>
    <w:rsid w:val="006C2C1D"/>
    <w:rsid w:val="006C2EB3"/>
    <w:rsid w:val="006C2F4B"/>
    <w:rsid w:val="006C3571"/>
    <w:rsid w:val="006C3961"/>
    <w:rsid w:val="006C3A6C"/>
    <w:rsid w:val="006C3B43"/>
    <w:rsid w:val="006C3C86"/>
    <w:rsid w:val="006C4320"/>
    <w:rsid w:val="006C449C"/>
    <w:rsid w:val="006C4535"/>
    <w:rsid w:val="006C468B"/>
    <w:rsid w:val="006C4D0C"/>
    <w:rsid w:val="006C4F68"/>
    <w:rsid w:val="006C50CF"/>
    <w:rsid w:val="006C51C7"/>
    <w:rsid w:val="006C53C7"/>
    <w:rsid w:val="006C5519"/>
    <w:rsid w:val="006C5B67"/>
    <w:rsid w:val="006C63E2"/>
    <w:rsid w:val="006C6669"/>
    <w:rsid w:val="006C6831"/>
    <w:rsid w:val="006C69E1"/>
    <w:rsid w:val="006C6C1B"/>
    <w:rsid w:val="006C6C71"/>
    <w:rsid w:val="006C6D4E"/>
    <w:rsid w:val="006C7597"/>
    <w:rsid w:val="006C778F"/>
    <w:rsid w:val="006C79E7"/>
    <w:rsid w:val="006C7E6E"/>
    <w:rsid w:val="006D0391"/>
    <w:rsid w:val="006D0532"/>
    <w:rsid w:val="006D0770"/>
    <w:rsid w:val="006D0801"/>
    <w:rsid w:val="006D0868"/>
    <w:rsid w:val="006D0B57"/>
    <w:rsid w:val="006D0BD4"/>
    <w:rsid w:val="006D0C4A"/>
    <w:rsid w:val="006D0CAD"/>
    <w:rsid w:val="006D0F58"/>
    <w:rsid w:val="006D12C7"/>
    <w:rsid w:val="006D12EE"/>
    <w:rsid w:val="006D17DF"/>
    <w:rsid w:val="006D19E4"/>
    <w:rsid w:val="006D1A92"/>
    <w:rsid w:val="006D2383"/>
    <w:rsid w:val="006D26BA"/>
    <w:rsid w:val="006D2C01"/>
    <w:rsid w:val="006D2F26"/>
    <w:rsid w:val="006D31E7"/>
    <w:rsid w:val="006D32ED"/>
    <w:rsid w:val="006D34E6"/>
    <w:rsid w:val="006D3995"/>
    <w:rsid w:val="006D39EC"/>
    <w:rsid w:val="006D3ADF"/>
    <w:rsid w:val="006D3D07"/>
    <w:rsid w:val="006D3DA6"/>
    <w:rsid w:val="006D4021"/>
    <w:rsid w:val="006D4A32"/>
    <w:rsid w:val="006D4BC5"/>
    <w:rsid w:val="006D50CB"/>
    <w:rsid w:val="006D5384"/>
    <w:rsid w:val="006D57A5"/>
    <w:rsid w:val="006D585B"/>
    <w:rsid w:val="006D5BDF"/>
    <w:rsid w:val="006D5DC8"/>
    <w:rsid w:val="006D60F6"/>
    <w:rsid w:val="006D6286"/>
    <w:rsid w:val="006D6767"/>
    <w:rsid w:val="006D6B8E"/>
    <w:rsid w:val="006D6BA3"/>
    <w:rsid w:val="006D6C94"/>
    <w:rsid w:val="006D6D41"/>
    <w:rsid w:val="006D6DBD"/>
    <w:rsid w:val="006D721A"/>
    <w:rsid w:val="006D722D"/>
    <w:rsid w:val="006D7361"/>
    <w:rsid w:val="006D7541"/>
    <w:rsid w:val="006E0231"/>
    <w:rsid w:val="006E0251"/>
    <w:rsid w:val="006E090A"/>
    <w:rsid w:val="006E091C"/>
    <w:rsid w:val="006E0C49"/>
    <w:rsid w:val="006E0C4A"/>
    <w:rsid w:val="006E12C2"/>
    <w:rsid w:val="006E1937"/>
    <w:rsid w:val="006E1F6F"/>
    <w:rsid w:val="006E2025"/>
    <w:rsid w:val="006E2270"/>
    <w:rsid w:val="006E2345"/>
    <w:rsid w:val="006E2454"/>
    <w:rsid w:val="006E272A"/>
    <w:rsid w:val="006E27D1"/>
    <w:rsid w:val="006E2CD9"/>
    <w:rsid w:val="006E2E90"/>
    <w:rsid w:val="006E326E"/>
    <w:rsid w:val="006E334B"/>
    <w:rsid w:val="006E3E64"/>
    <w:rsid w:val="006E3E69"/>
    <w:rsid w:val="006E4F49"/>
    <w:rsid w:val="006E503B"/>
    <w:rsid w:val="006E503D"/>
    <w:rsid w:val="006E560F"/>
    <w:rsid w:val="006E60E6"/>
    <w:rsid w:val="006E6A8B"/>
    <w:rsid w:val="006E6AC6"/>
    <w:rsid w:val="006E6AC7"/>
    <w:rsid w:val="006E6D47"/>
    <w:rsid w:val="006E6D49"/>
    <w:rsid w:val="006E7079"/>
    <w:rsid w:val="006E71FF"/>
    <w:rsid w:val="006E76A4"/>
    <w:rsid w:val="006E78F5"/>
    <w:rsid w:val="006F0027"/>
    <w:rsid w:val="006F0131"/>
    <w:rsid w:val="006F03CE"/>
    <w:rsid w:val="006F0509"/>
    <w:rsid w:val="006F0642"/>
    <w:rsid w:val="006F09FD"/>
    <w:rsid w:val="006F0E2B"/>
    <w:rsid w:val="006F0F05"/>
    <w:rsid w:val="006F0F23"/>
    <w:rsid w:val="006F1687"/>
    <w:rsid w:val="006F1776"/>
    <w:rsid w:val="006F1848"/>
    <w:rsid w:val="006F1C36"/>
    <w:rsid w:val="006F1CF7"/>
    <w:rsid w:val="006F1E1A"/>
    <w:rsid w:val="006F1EB7"/>
    <w:rsid w:val="006F200D"/>
    <w:rsid w:val="006F2301"/>
    <w:rsid w:val="006F28F0"/>
    <w:rsid w:val="006F2B6D"/>
    <w:rsid w:val="006F2DAE"/>
    <w:rsid w:val="006F2E12"/>
    <w:rsid w:val="006F41DF"/>
    <w:rsid w:val="006F4225"/>
    <w:rsid w:val="006F4260"/>
    <w:rsid w:val="006F42C0"/>
    <w:rsid w:val="006F43EC"/>
    <w:rsid w:val="006F462D"/>
    <w:rsid w:val="006F4702"/>
    <w:rsid w:val="006F49E9"/>
    <w:rsid w:val="006F4EAC"/>
    <w:rsid w:val="006F6182"/>
    <w:rsid w:val="006F641F"/>
    <w:rsid w:val="006F6A77"/>
    <w:rsid w:val="006F6EEE"/>
    <w:rsid w:val="006F7779"/>
    <w:rsid w:val="006F7B4B"/>
    <w:rsid w:val="006F7C6E"/>
    <w:rsid w:val="006F7E1C"/>
    <w:rsid w:val="00700457"/>
    <w:rsid w:val="0070076D"/>
    <w:rsid w:val="00700C15"/>
    <w:rsid w:val="00701158"/>
    <w:rsid w:val="0070138A"/>
    <w:rsid w:val="007014DD"/>
    <w:rsid w:val="00701691"/>
    <w:rsid w:val="00701D41"/>
    <w:rsid w:val="00702003"/>
    <w:rsid w:val="00702243"/>
    <w:rsid w:val="00702D8F"/>
    <w:rsid w:val="00702E94"/>
    <w:rsid w:val="007035E0"/>
    <w:rsid w:val="007035F1"/>
    <w:rsid w:val="00703786"/>
    <w:rsid w:val="00703822"/>
    <w:rsid w:val="00703C0A"/>
    <w:rsid w:val="00703DA8"/>
    <w:rsid w:val="00703DBB"/>
    <w:rsid w:val="0070401A"/>
    <w:rsid w:val="007043E6"/>
    <w:rsid w:val="007045D7"/>
    <w:rsid w:val="007055CE"/>
    <w:rsid w:val="00705749"/>
    <w:rsid w:val="007057E9"/>
    <w:rsid w:val="0070599B"/>
    <w:rsid w:val="00705D6A"/>
    <w:rsid w:val="00706264"/>
    <w:rsid w:val="00706660"/>
    <w:rsid w:val="0070681F"/>
    <w:rsid w:val="007068BE"/>
    <w:rsid w:val="00706EF4"/>
    <w:rsid w:val="00706FCA"/>
    <w:rsid w:val="00707010"/>
    <w:rsid w:val="007070BB"/>
    <w:rsid w:val="007073C7"/>
    <w:rsid w:val="00707401"/>
    <w:rsid w:val="00707548"/>
    <w:rsid w:val="00707623"/>
    <w:rsid w:val="00707B22"/>
    <w:rsid w:val="00707BD1"/>
    <w:rsid w:val="00707FCC"/>
    <w:rsid w:val="00710684"/>
    <w:rsid w:val="00711192"/>
    <w:rsid w:val="00711FDA"/>
    <w:rsid w:val="0071245C"/>
    <w:rsid w:val="00712AD4"/>
    <w:rsid w:val="00712F5E"/>
    <w:rsid w:val="0071324F"/>
    <w:rsid w:val="00713340"/>
    <w:rsid w:val="0071348D"/>
    <w:rsid w:val="0071369B"/>
    <w:rsid w:val="00713A4B"/>
    <w:rsid w:val="00713B61"/>
    <w:rsid w:val="00713CF0"/>
    <w:rsid w:val="00713EA4"/>
    <w:rsid w:val="00713F5E"/>
    <w:rsid w:val="00714699"/>
    <w:rsid w:val="0071476F"/>
    <w:rsid w:val="007147A2"/>
    <w:rsid w:val="0071485D"/>
    <w:rsid w:val="0071487D"/>
    <w:rsid w:val="0071499D"/>
    <w:rsid w:val="00714C36"/>
    <w:rsid w:val="007151F7"/>
    <w:rsid w:val="0071548E"/>
    <w:rsid w:val="00715A8E"/>
    <w:rsid w:val="00715B76"/>
    <w:rsid w:val="00716318"/>
    <w:rsid w:val="007170E0"/>
    <w:rsid w:val="00717394"/>
    <w:rsid w:val="0071743A"/>
    <w:rsid w:val="0071797F"/>
    <w:rsid w:val="00717AD0"/>
    <w:rsid w:val="00717B66"/>
    <w:rsid w:val="00720552"/>
    <w:rsid w:val="0072068B"/>
    <w:rsid w:val="0072099C"/>
    <w:rsid w:val="00720B37"/>
    <w:rsid w:val="00720B9B"/>
    <w:rsid w:val="00720ED6"/>
    <w:rsid w:val="00721047"/>
    <w:rsid w:val="007212A1"/>
    <w:rsid w:val="007219E5"/>
    <w:rsid w:val="00722332"/>
    <w:rsid w:val="00722414"/>
    <w:rsid w:val="0072250B"/>
    <w:rsid w:val="00722639"/>
    <w:rsid w:val="00722CEF"/>
    <w:rsid w:val="007231DF"/>
    <w:rsid w:val="007233D3"/>
    <w:rsid w:val="00723A74"/>
    <w:rsid w:val="00723A7D"/>
    <w:rsid w:val="00723F84"/>
    <w:rsid w:val="007241EE"/>
    <w:rsid w:val="007242E7"/>
    <w:rsid w:val="007244CA"/>
    <w:rsid w:val="007246B5"/>
    <w:rsid w:val="00724763"/>
    <w:rsid w:val="007249A3"/>
    <w:rsid w:val="00724E72"/>
    <w:rsid w:val="00724FBE"/>
    <w:rsid w:val="00725023"/>
    <w:rsid w:val="007250C6"/>
    <w:rsid w:val="0072544F"/>
    <w:rsid w:val="007254C0"/>
    <w:rsid w:val="007255FC"/>
    <w:rsid w:val="00725BE4"/>
    <w:rsid w:val="00725C63"/>
    <w:rsid w:val="00726626"/>
    <w:rsid w:val="00726A62"/>
    <w:rsid w:val="00726C2F"/>
    <w:rsid w:val="00726CA8"/>
    <w:rsid w:val="00726D53"/>
    <w:rsid w:val="007270DF"/>
    <w:rsid w:val="00727506"/>
    <w:rsid w:val="00727A2F"/>
    <w:rsid w:val="00730D44"/>
    <w:rsid w:val="007313E4"/>
    <w:rsid w:val="007314BF"/>
    <w:rsid w:val="00731909"/>
    <w:rsid w:val="00732788"/>
    <w:rsid w:val="007329DA"/>
    <w:rsid w:val="00732E7C"/>
    <w:rsid w:val="0073308E"/>
    <w:rsid w:val="00733315"/>
    <w:rsid w:val="0073354B"/>
    <w:rsid w:val="0073396E"/>
    <w:rsid w:val="00733CD2"/>
    <w:rsid w:val="00734466"/>
    <w:rsid w:val="00734A54"/>
    <w:rsid w:val="0073501F"/>
    <w:rsid w:val="00735B18"/>
    <w:rsid w:val="00735C7E"/>
    <w:rsid w:val="0073609C"/>
    <w:rsid w:val="0073617E"/>
    <w:rsid w:val="00736989"/>
    <w:rsid w:val="00736AFB"/>
    <w:rsid w:val="00736C8D"/>
    <w:rsid w:val="0073768B"/>
    <w:rsid w:val="007378D1"/>
    <w:rsid w:val="00737D26"/>
    <w:rsid w:val="00737FE9"/>
    <w:rsid w:val="0074023E"/>
    <w:rsid w:val="00740321"/>
    <w:rsid w:val="00740C5B"/>
    <w:rsid w:val="00740E09"/>
    <w:rsid w:val="00741155"/>
    <w:rsid w:val="00741748"/>
    <w:rsid w:val="00741A71"/>
    <w:rsid w:val="00741D18"/>
    <w:rsid w:val="00741F26"/>
    <w:rsid w:val="00742406"/>
    <w:rsid w:val="007428DB"/>
    <w:rsid w:val="00742C7B"/>
    <w:rsid w:val="00742E32"/>
    <w:rsid w:val="0074301E"/>
    <w:rsid w:val="0074372D"/>
    <w:rsid w:val="00743CF0"/>
    <w:rsid w:val="00743DC0"/>
    <w:rsid w:val="00743F74"/>
    <w:rsid w:val="0074442E"/>
    <w:rsid w:val="0074464B"/>
    <w:rsid w:val="007448CE"/>
    <w:rsid w:val="00744963"/>
    <w:rsid w:val="00744B88"/>
    <w:rsid w:val="00744C1F"/>
    <w:rsid w:val="007450B4"/>
    <w:rsid w:val="00745361"/>
    <w:rsid w:val="007453BE"/>
    <w:rsid w:val="007457B5"/>
    <w:rsid w:val="00745A8E"/>
    <w:rsid w:val="0074651A"/>
    <w:rsid w:val="00746A1A"/>
    <w:rsid w:val="00746C22"/>
    <w:rsid w:val="00747298"/>
    <w:rsid w:val="0074735A"/>
    <w:rsid w:val="007473F7"/>
    <w:rsid w:val="00747F01"/>
    <w:rsid w:val="00747F70"/>
    <w:rsid w:val="00750423"/>
    <w:rsid w:val="007505C1"/>
    <w:rsid w:val="00750C12"/>
    <w:rsid w:val="00750C3B"/>
    <w:rsid w:val="007513CE"/>
    <w:rsid w:val="00751400"/>
    <w:rsid w:val="00751A43"/>
    <w:rsid w:val="00751B63"/>
    <w:rsid w:val="00751BE4"/>
    <w:rsid w:val="00751EA9"/>
    <w:rsid w:val="00751F80"/>
    <w:rsid w:val="007526C0"/>
    <w:rsid w:val="00752D82"/>
    <w:rsid w:val="00753053"/>
    <w:rsid w:val="007534EE"/>
    <w:rsid w:val="00753541"/>
    <w:rsid w:val="00753548"/>
    <w:rsid w:val="00753551"/>
    <w:rsid w:val="00753B05"/>
    <w:rsid w:val="0075423A"/>
    <w:rsid w:val="00754FB8"/>
    <w:rsid w:val="007553FA"/>
    <w:rsid w:val="00755D5E"/>
    <w:rsid w:val="00755F25"/>
    <w:rsid w:val="0075602C"/>
    <w:rsid w:val="007569A7"/>
    <w:rsid w:val="007569BD"/>
    <w:rsid w:val="00756ACF"/>
    <w:rsid w:val="00756CDD"/>
    <w:rsid w:val="00757C4A"/>
    <w:rsid w:val="00757D84"/>
    <w:rsid w:val="00757DF2"/>
    <w:rsid w:val="00757E06"/>
    <w:rsid w:val="0076006D"/>
    <w:rsid w:val="00760327"/>
    <w:rsid w:val="007604C4"/>
    <w:rsid w:val="00760AFC"/>
    <w:rsid w:val="00760DF3"/>
    <w:rsid w:val="007610AF"/>
    <w:rsid w:val="00761965"/>
    <w:rsid w:val="00762141"/>
    <w:rsid w:val="007622AC"/>
    <w:rsid w:val="00762917"/>
    <w:rsid w:val="00763436"/>
    <w:rsid w:val="00763CB3"/>
    <w:rsid w:val="00764302"/>
    <w:rsid w:val="0076479E"/>
    <w:rsid w:val="007649B6"/>
    <w:rsid w:val="0076523A"/>
    <w:rsid w:val="007655A2"/>
    <w:rsid w:val="0076573E"/>
    <w:rsid w:val="00765BF3"/>
    <w:rsid w:val="00765FE8"/>
    <w:rsid w:val="0076696E"/>
    <w:rsid w:val="00766B91"/>
    <w:rsid w:val="007670AD"/>
    <w:rsid w:val="00767744"/>
    <w:rsid w:val="00767801"/>
    <w:rsid w:val="00767A10"/>
    <w:rsid w:val="00767EC6"/>
    <w:rsid w:val="0077041E"/>
    <w:rsid w:val="00770581"/>
    <w:rsid w:val="00770705"/>
    <w:rsid w:val="00771117"/>
    <w:rsid w:val="0077122C"/>
    <w:rsid w:val="007716FF"/>
    <w:rsid w:val="0077175A"/>
    <w:rsid w:val="00771C1D"/>
    <w:rsid w:val="00771C24"/>
    <w:rsid w:val="00771E0A"/>
    <w:rsid w:val="007721EF"/>
    <w:rsid w:val="00772343"/>
    <w:rsid w:val="00772377"/>
    <w:rsid w:val="00772614"/>
    <w:rsid w:val="00772E7A"/>
    <w:rsid w:val="00772EBD"/>
    <w:rsid w:val="00773AD4"/>
    <w:rsid w:val="007742FA"/>
    <w:rsid w:val="00774381"/>
    <w:rsid w:val="0077454C"/>
    <w:rsid w:val="007746DD"/>
    <w:rsid w:val="0077483B"/>
    <w:rsid w:val="00774BC9"/>
    <w:rsid w:val="00774CE1"/>
    <w:rsid w:val="007754B0"/>
    <w:rsid w:val="00775503"/>
    <w:rsid w:val="0077577C"/>
    <w:rsid w:val="00775C78"/>
    <w:rsid w:val="0077605D"/>
    <w:rsid w:val="00776201"/>
    <w:rsid w:val="00776292"/>
    <w:rsid w:val="00776570"/>
    <w:rsid w:val="00776BE9"/>
    <w:rsid w:val="00776C1D"/>
    <w:rsid w:val="00776E87"/>
    <w:rsid w:val="007772B0"/>
    <w:rsid w:val="00777406"/>
    <w:rsid w:val="00777470"/>
    <w:rsid w:val="00777765"/>
    <w:rsid w:val="007777B7"/>
    <w:rsid w:val="00777C91"/>
    <w:rsid w:val="007802D8"/>
    <w:rsid w:val="00780400"/>
    <w:rsid w:val="00780708"/>
    <w:rsid w:val="0078097C"/>
    <w:rsid w:val="007819D4"/>
    <w:rsid w:val="00781A8E"/>
    <w:rsid w:val="00781B3E"/>
    <w:rsid w:val="00781FA5"/>
    <w:rsid w:val="007821B9"/>
    <w:rsid w:val="00782B50"/>
    <w:rsid w:val="00782D16"/>
    <w:rsid w:val="007830DE"/>
    <w:rsid w:val="00783184"/>
    <w:rsid w:val="00783256"/>
    <w:rsid w:val="007832BA"/>
    <w:rsid w:val="0078382D"/>
    <w:rsid w:val="00783848"/>
    <w:rsid w:val="0078398B"/>
    <w:rsid w:val="00784791"/>
    <w:rsid w:val="00784BB5"/>
    <w:rsid w:val="0078543C"/>
    <w:rsid w:val="0078583A"/>
    <w:rsid w:val="00785841"/>
    <w:rsid w:val="00785EEB"/>
    <w:rsid w:val="00786008"/>
    <w:rsid w:val="007860F3"/>
    <w:rsid w:val="007863AC"/>
    <w:rsid w:val="00786457"/>
    <w:rsid w:val="007868E6"/>
    <w:rsid w:val="00786DC5"/>
    <w:rsid w:val="00786F8F"/>
    <w:rsid w:val="00787E2B"/>
    <w:rsid w:val="00787E89"/>
    <w:rsid w:val="00790213"/>
    <w:rsid w:val="00790773"/>
    <w:rsid w:val="007907A7"/>
    <w:rsid w:val="00790831"/>
    <w:rsid w:val="00790880"/>
    <w:rsid w:val="00790EF4"/>
    <w:rsid w:val="007911A8"/>
    <w:rsid w:val="007913BC"/>
    <w:rsid w:val="007913F2"/>
    <w:rsid w:val="00791738"/>
    <w:rsid w:val="00792037"/>
    <w:rsid w:val="00792092"/>
    <w:rsid w:val="007920FD"/>
    <w:rsid w:val="0079236C"/>
    <w:rsid w:val="007926D4"/>
    <w:rsid w:val="0079276D"/>
    <w:rsid w:val="00792D78"/>
    <w:rsid w:val="00792E5E"/>
    <w:rsid w:val="00792EDD"/>
    <w:rsid w:val="00792FE5"/>
    <w:rsid w:val="007930B4"/>
    <w:rsid w:val="00793203"/>
    <w:rsid w:val="00793428"/>
    <w:rsid w:val="0079375C"/>
    <w:rsid w:val="00793BCA"/>
    <w:rsid w:val="0079439B"/>
    <w:rsid w:val="007943F2"/>
    <w:rsid w:val="00794414"/>
    <w:rsid w:val="0079455B"/>
    <w:rsid w:val="00794A35"/>
    <w:rsid w:val="00794C21"/>
    <w:rsid w:val="00794DAB"/>
    <w:rsid w:val="00794EC5"/>
    <w:rsid w:val="007951C2"/>
    <w:rsid w:val="007958F3"/>
    <w:rsid w:val="00795AD9"/>
    <w:rsid w:val="00795D9E"/>
    <w:rsid w:val="00795EC9"/>
    <w:rsid w:val="00795F7F"/>
    <w:rsid w:val="007961AE"/>
    <w:rsid w:val="0079635A"/>
    <w:rsid w:val="00796714"/>
    <w:rsid w:val="00796AB6"/>
    <w:rsid w:val="00796CA4"/>
    <w:rsid w:val="00796E18"/>
    <w:rsid w:val="00796E66"/>
    <w:rsid w:val="00796FD5"/>
    <w:rsid w:val="0079735E"/>
    <w:rsid w:val="007975A4"/>
    <w:rsid w:val="0079778A"/>
    <w:rsid w:val="007977F9"/>
    <w:rsid w:val="007978BD"/>
    <w:rsid w:val="00797DF0"/>
    <w:rsid w:val="00797E94"/>
    <w:rsid w:val="007A07D8"/>
    <w:rsid w:val="007A08AB"/>
    <w:rsid w:val="007A097D"/>
    <w:rsid w:val="007A0D54"/>
    <w:rsid w:val="007A1018"/>
    <w:rsid w:val="007A1077"/>
    <w:rsid w:val="007A11BE"/>
    <w:rsid w:val="007A1F1C"/>
    <w:rsid w:val="007A1F99"/>
    <w:rsid w:val="007A2589"/>
    <w:rsid w:val="007A25AD"/>
    <w:rsid w:val="007A2E4B"/>
    <w:rsid w:val="007A2E96"/>
    <w:rsid w:val="007A2F06"/>
    <w:rsid w:val="007A3014"/>
    <w:rsid w:val="007A3465"/>
    <w:rsid w:val="007A35A4"/>
    <w:rsid w:val="007A35BD"/>
    <w:rsid w:val="007A37CE"/>
    <w:rsid w:val="007A3A9C"/>
    <w:rsid w:val="007A3B84"/>
    <w:rsid w:val="007A4246"/>
    <w:rsid w:val="007A4781"/>
    <w:rsid w:val="007A4D5B"/>
    <w:rsid w:val="007A503A"/>
    <w:rsid w:val="007A5651"/>
    <w:rsid w:val="007A59C5"/>
    <w:rsid w:val="007A5B8D"/>
    <w:rsid w:val="007A5CC4"/>
    <w:rsid w:val="007A5F4A"/>
    <w:rsid w:val="007A64B9"/>
    <w:rsid w:val="007A6558"/>
    <w:rsid w:val="007A6677"/>
    <w:rsid w:val="007A69E8"/>
    <w:rsid w:val="007A6A7A"/>
    <w:rsid w:val="007A6B6F"/>
    <w:rsid w:val="007A733D"/>
    <w:rsid w:val="007A747C"/>
    <w:rsid w:val="007A74DD"/>
    <w:rsid w:val="007A756E"/>
    <w:rsid w:val="007A761B"/>
    <w:rsid w:val="007A793E"/>
    <w:rsid w:val="007A7B0C"/>
    <w:rsid w:val="007A7CD2"/>
    <w:rsid w:val="007A7FDE"/>
    <w:rsid w:val="007A7FED"/>
    <w:rsid w:val="007B0334"/>
    <w:rsid w:val="007B06B4"/>
    <w:rsid w:val="007B133C"/>
    <w:rsid w:val="007B147B"/>
    <w:rsid w:val="007B2249"/>
    <w:rsid w:val="007B251C"/>
    <w:rsid w:val="007B27A2"/>
    <w:rsid w:val="007B28C3"/>
    <w:rsid w:val="007B2C84"/>
    <w:rsid w:val="007B312D"/>
    <w:rsid w:val="007B362E"/>
    <w:rsid w:val="007B37D4"/>
    <w:rsid w:val="007B38A4"/>
    <w:rsid w:val="007B3B77"/>
    <w:rsid w:val="007B3C1D"/>
    <w:rsid w:val="007B4027"/>
    <w:rsid w:val="007B447E"/>
    <w:rsid w:val="007B460B"/>
    <w:rsid w:val="007B4CB8"/>
    <w:rsid w:val="007B54D8"/>
    <w:rsid w:val="007B574F"/>
    <w:rsid w:val="007B6139"/>
    <w:rsid w:val="007B61CF"/>
    <w:rsid w:val="007B621A"/>
    <w:rsid w:val="007B6244"/>
    <w:rsid w:val="007B6519"/>
    <w:rsid w:val="007B6D6A"/>
    <w:rsid w:val="007B76DE"/>
    <w:rsid w:val="007B7A3A"/>
    <w:rsid w:val="007B7EF6"/>
    <w:rsid w:val="007B7F7C"/>
    <w:rsid w:val="007C0513"/>
    <w:rsid w:val="007C0AC7"/>
    <w:rsid w:val="007C0E3D"/>
    <w:rsid w:val="007C0EB0"/>
    <w:rsid w:val="007C0F25"/>
    <w:rsid w:val="007C1357"/>
    <w:rsid w:val="007C1C92"/>
    <w:rsid w:val="007C207E"/>
    <w:rsid w:val="007C29DB"/>
    <w:rsid w:val="007C3011"/>
    <w:rsid w:val="007C33A1"/>
    <w:rsid w:val="007C3685"/>
    <w:rsid w:val="007C39D0"/>
    <w:rsid w:val="007C417B"/>
    <w:rsid w:val="007C4A8B"/>
    <w:rsid w:val="007C51DA"/>
    <w:rsid w:val="007C57B2"/>
    <w:rsid w:val="007C57DC"/>
    <w:rsid w:val="007C583E"/>
    <w:rsid w:val="007C6ACA"/>
    <w:rsid w:val="007C6E18"/>
    <w:rsid w:val="007C70B4"/>
    <w:rsid w:val="007C7124"/>
    <w:rsid w:val="007C7532"/>
    <w:rsid w:val="007C7B96"/>
    <w:rsid w:val="007D00A7"/>
    <w:rsid w:val="007D01F0"/>
    <w:rsid w:val="007D053F"/>
    <w:rsid w:val="007D077F"/>
    <w:rsid w:val="007D0957"/>
    <w:rsid w:val="007D0A23"/>
    <w:rsid w:val="007D0C4E"/>
    <w:rsid w:val="007D152C"/>
    <w:rsid w:val="007D1984"/>
    <w:rsid w:val="007D1D54"/>
    <w:rsid w:val="007D25A3"/>
    <w:rsid w:val="007D29C3"/>
    <w:rsid w:val="007D2AE2"/>
    <w:rsid w:val="007D2FB1"/>
    <w:rsid w:val="007D3206"/>
    <w:rsid w:val="007D3952"/>
    <w:rsid w:val="007D3E9A"/>
    <w:rsid w:val="007D4003"/>
    <w:rsid w:val="007D41D4"/>
    <w:rsid w:val="007D4954"/>
    <w:rsid w:val="007D5875"/>
    <w:rsid w:val="007D58C5"/>
    <w:rsid w:val="007D595A"/>
    <w:rsid w:val="007D63ED"/>
    <w:rsid w:val="007D65C5"/>
    <w:rsid w:val="007D6667"/>
    <w:rsid w:val="007D67D0"/>
    <w:rsid w:val="007D6994"/>
    <w:rsid w:val="007D6A54"/>
    <w:rsid w:val="007D6BDD"/>
    <w:rsid w:val="007D7168"/>
    <w:rsid w:val="007D72B2"/>
    <w:rsid w:val="007D76CA"/>
    <w:rsid w:val="007D79BE"/>
    <w:rsid w:val="007D79CC"/>
    <w:rsid w:val="007D7BB2"/>
    <w:rsid w:val="007D7F91"/>
    <w:rsid w:val="007D7FAA"/>
    <w:rsid w:val="007E0C3C"/>
    <w:rsid w:val="007E0CBA"/>
    <w:rsid w:val="007E0D53"/>
    <w:rsid w:val="007E1846"/>
    <w:rsid w:val="007E1B21"/>
    <w:rsid w:val="007E2039"/>
    <w:rsid w:val="007E20B7"/>
    <w:rsid w:val="007E21AE"/>
    <w:rsid w:val="007E23FE"/>
    <w:rsid w:val="007E2E92"/>
    <w:rsid w:val="007E31B1"/>
    <w:rsid w:val="007E3432"/>
    <w:rsid w:val="007E3456"/>
    <w:rsid w:val="007E35DD"/>
    <w:rsid w:val="007E39C9"/>
    <w:rsid w:val="007E42AB"/>
    <w:rsid w:val="007E4BE1"/>
    <w:rsid w:val="007E4C1B"/>
    <w:rsid w:val="007E4ED1"/>
    <w:rsid w:val="007E567D"/>
    <w:rsid w:val="007E5841"/>
    <w:rsid w:val="007E584B"/>
    <w:rsid w:val="007E59E2"/>
    <w:rsid w:val="007E678B"/>
    <w:rsid w:val="007E6864"/>
    <w:rsid w:val="007E6990"/>
    <w:rsid w:val="007E74DC"/>
    <w:rsid w:val="007E7EA0"/>
    <w:rsid w:val="007F0016"/>
    <w:rsid w:val="007F047A"/>
    <w:rsid w:val="007F0B5B"/>
    <w:rsid w:val="007F0B6C"/>
    <w:rsid w:val="007F17AF"/>
    <w:rsid w:val="007F1F05"/>
    <w:rsid w:val="007F24D7"/>
    <w:rsid w:val="007F26ED"/>
    <w:rsid w:val="007F2899"/>
    <w:rsid w:val="007F2E01"/>
    <w:rsid w:val="007F3101"/>
    <w:rsid w:val="007F315F"/>
    <w:rsid w:val="007F32B6"/>
    <w:rsid w:val="007F3D82"/>
    <w:rsid w:val="007F41E9"/>
    <w:rsid w:val="007F4274"/>
    <w:rsid w:val="007F4275"/>
    <w:rsid w:val="007F4429"/>
    <w:rsid w:val="007F4CD9"/>
    <w:rsid w:val="007F5167"/>
    <w:rsid w:val="007F5733"/>
    <w:rsid w:val="007F57BC"/>
    <w:rsid w:val="007F597F"/>
    <w:rsid w:val="007F59EB"/>
    <w:rsid w:val="007F5D8D"/>
    <w:rsid w:val="007F655D"/>
    <w:rsid w:val="007F6A1F"/>
    <w:rsid w:val="007F6A64"/>
    <w:rsid w:val="007F6B4F"/>
    <w:rsid w:val="007F6FB0"/>
    <w:rsid w:val="0080090C"/>
    <w:rsid w:val="00800987"/>
    <w:rsid w:val="00800E75"/>
    <w:rsid w:val="00801479"/>
    <w:rsid w:val="00801585"/>
    <w:rsid w:val="00801748"/>
    <w:rsid w:val="00801E96"/>
    <w:rsid w:val="0080279D"/>
    <w:rsid w:val="008027BE"/>
    <w:rsid w:val="00803125"/>
    <w:rsid w:val="008031A3"/>
    <w:rsid w:val="00803203"/>
    <w:rsid w:val="0080383A"/>
    <w:rsid w:val="0080420C"/>
    <w:rsid w:val="00804545"/>
    <w:rsid w:val="00804F56"/>
    <w:rsid w:val="00805102"/>
    <w:rsid w:val="00805B47"/>
    <w:rsid w:val="00805EFB"/>
    <w:rsid w:val="008064B8"/>
    <w:rsid w:val="00806735"/>
    <w:rsid w:val="00806753"/>
    <w:rsid w:val="00806B5E"/>
    <w:rsid w:val="00807450"/>
    <w:rsid w:val="00807D4D"/>
    <w:rsid w:val="008106FC"/>
    <w:rsid w:val="008107CF"/>
    <w:rsid w:val="00810BF2"/>
    <w:rsid w:val="00811558"/>
    <w:rsid w:val="008116DA"/>
    <w:rsid w:val="008117D6"/>
    <w:rsid w:val="00811A1A"/>
    <w:rsid w:val="00812087"/>
    <w:rsid w:val="00812372"/>
    <w:rsid w:val="00812950"/>
    <w:rsid w:val="00812E68"/>
    <w:rsid w:val="00812E90"/>
    <w:rsid w:val="00812FA4"/>
    <w:rsid w:val="00813383"/>
    <w:rsid w:val="00813597"/>
    <w:rsid w:val="0081411E"/>
    <w:rsid w:val="00814519"/>
    <w:rsid w:val="00814E33"/>
    <w:rsid w:val="0081552F"/>
    <w:rsid w:val="008157B8"/>
    <w:rsid w:val="00815B8B"/>
    <w:rsid w:val="00815E82"/>
    <w:rsid w:val="008164CD"/>
    <w:rsid w:val="008166EF"/>
    <w:rsid w:val="008167E9"/>
    <w:rsid w:val="00816930"/>
    <w:rsid w:val="00816A4D"/>
    <w:rsid w:val="00816A79"/>
    <w:rsid w:val="00816B89"/>
    <w:rsid w:val="008171AA"/>
    <w:rsid w:val="008206A9"/>
    <w:rsid w:val="008207A4"/>
    <w:rsid w:val="0082082B"/>
    <w:rsid w:val="00820A20"/>
    <w:rsid w:val="00820D1F"/>
    <w:rsid w:val="00820F5C"/>
    <w:rsid w:val="00820FD4"/>
    <w:rsid w:val="00821189"/>
    <w:rsid w:val="00822045"/>
    <w:rsid w:val="00822352"/>
    <w:rsid w:val="008228CD"/>
    <w:rsid w:val="008229C1"/>
    <w:rsid w:val="00822D5D"/>
    <w:rsid w:val="00822FBB"/>
    <w:rsid w:val="00823043"/>
    <w:rsid w:val="008234DD"/>
    <w:rsid w:val="00823BDF"/>
    <w:rsid w:val="00823D4B"/>
    <w:rsid w:val="00823FFB"/>
    <w:rsid w:val="0082471C"/>
    <w:rsid w:val="00824D4A"/>
    <w:rsid w:val="00824E12"/>
    <w:rsid w:val="00825131"/>
    <w:rsid w:val="00825373"/>
    <w:rsid w:val="00825501"/>
    <w:rsid w:val="00825625"/>
    <w:rsid w:val="008257EB"/>
    <w:rsid w:val="00826068"/>
    <w:rsid w:val="0082613E"/>
    <w:rsid w:val="0082653D"/>
    <w:rsid w:val="00826E5E"/>
    <w:rsid w:val="008276DA"/>
    <w:rsid w:val="00827976"/>
    <w:rsid w:val="00827AD3"/>
    <w:rsid w:val="00827D7A"/>
    <w:rsid w:val="0083066E"/>
    <w:rsid w:val="00830839"/>
    <w:rsid w:val="00830C85"/>
    <w:rsid w:val="00830EC2"/>
    <w:rsid w:val="00830FA9"/>
    <w:rsid w:val="00831295"/>
    <w:rsid w:val="00831764"/>
    <w:rsid w:val="008323AE"/>
    <w:rsid w:val="008324A7"/>
    <w:rsid w:val="0083274B"/>
    <w:rsid w:val="0083279B"/>
    <w:rsid w:val="008327FF"/>
    <w:rsid w:val="00832933"/>
    <w:rsid w:val="00832B17"/>
    <w:rsid w:val="00832C4A"/>
    <w:rsid w:val="00832F14"/>
    <w:rsid w:val="008330B5"/>
    <w:rsid w:val="00833574"/>
    <w:rsid w:val="008335AB"/>
    <w:rsid w:val="008337A1"/>
    <w:rsid w:val="00833A7B"/>
    <w:rsid w:val="00833B4C"/>
    <w:rsid w:val="00833E05"/>
    <w:rsid w:val="00834071"/>
    <w:rsid w:val="00834449"/>
    <w:rsid w:val="008348E2"/>
    <w:rsid w:val="008348E6"/>
    <w:rsid w:val="00834926"/>
    <w:rsid w:val="00834C70"/>
    <w:rsid w:val="00834D20"/>
    <w:rsid w:val="00834D92"/>
    <w:rsid w:val="00835424"/>
    <w:rsid w:val="00835600"/>
    <w:rsid w:val="008356C7"/>
    <w:rsid w:val="00835CAC"/>
    <w:rsid w:val="00835E65"/>
    <w:rsid w:val="00835F15"/>
    <w:rsid w:val="00836325"/>
    <w:rsid w:val="008369E5"/>
    <w:rsid w:val="00836A80"/>
    <w:rsid w:val="00836AF0"/>
    <w:rsid w:val="008375CD"/>
    <w:rsid w:val="00837C99"/>
    <w:rsid w:val="00840229"/>
    <w:rsid w:val="008403CE"/>
    <w:rsid w:val="0084066F"/>
    <w:rsid w:val="0084073C"/>
    <w:rsid w:val="00840784"/>
    <w:rsid w:val="008409AD"/>
    <w:rsid w:val="00840F24"/>
    <w:rsid w:val="00842678"/>
    <w:rsid w:val="00842DDA"/>
    <w:rsid w:val="00843649"/>
    <w:rsid w:val="008436BA"/>
    <w:rsid w:val="00843C76"/>
    <w:rsid w:val="00843D4B"/>
    <w:rsid w:val="00843E57"/>
    <w:rsid w:val="00843F8A"/>
    <w:rsid w:val="00844390"/>
    <w:rsid w:val="008449B1"/>
    <w:rsid w:val="00844D48"/>
    <w:rsid w:val="008451E5"/>
    <w:rsid w:val="0084580C"/>
    <w:rsid w:val="00845A57"/>
    <w:rsid w:val="00845E02"/>
    <w:rsid w:val="00845E0F"/>
    <w:rsid w:val="00846A1B"/>
    <w:rsid w:val="00846A22"/>
    <w:rsid w:val="00846F9F"/>
    <w:rsid w:val="00847604"/>
    <w:rsid w:val="00847786"/>
    <w:rsid w:val="00847B15"/>
    <w:rsid w:val="00850017"/>
    <w:rsid w:val="008500F6"/>
    <w:rsid w:val="008507AF"/>
    <w:rsid w:val="008509B2"/>
    <w:rsid w:val="00850AAE"/>
    <w:rsid w:val="00850BF1"/>
    <w:rsid w:val="0085131A"/>
    <w:rsid w:val="00851397"/>
    <w:rsid w:val="00851B74"/>
    <w:rsid w:val="00851CCD"/>
    <w:rsid w:val="00851CD5"/>
    <w:rsid w:val="00852359"/>
    <w:rsid w:val="00852691"/>
    <w:rsid w:val="00852969"/>
    <w:rsid w:val="00853239"/>
    <w:rsid w:val="0085351D"/>
    <w:rsid w:val="00853BEE"/>
    <w:rsid w:val="008540A4"/>
    <w:rsid w:val="008543EE"/>
    <w:rsid w:val="00854793"/>
    <w:rsid w:val="00855015"/>
    <w:rsid w:val="00855074"/>
    <w:rsid w:val="008550F1"/>
    <w:rsid w:val="0085570F"/>
    <w:rsid w:val="00855742"/>
    <w:rsid w:val="008558F2"/>
    <w:rsid w:val="00855F51"/>
    <w:rsid w:val="00856372"/>
    <w:rsid w:val="00856644"/>
    <w:rsid w:val="0085669B"/>
    <w:rsid w:val="00856885"/>
    <w:rsid w:val="008569DB"/>
    <w:rsid w:val="00856CC2"/>
    <w:rsid w:val="00856E85"/>
    <w:rsid w:val="00857ECE"/>
    <w:rsid w:val="008602E0"/>
    <w:rsid w:val="0086053A"/>
    <w:rsid w:val="00860D6A"/>
    <w:rsid w:val="008618B5"/>
    <w:rsid w:val="00861B4C"/>
    <w:rsid w:val="00861CC3"/>
    <w:rsid w:val="00861E30"/>
    <w:rsid w:val="00862013"/>
    <w:rsid w:val="00862134"/>
    <w:rsid w:val="00862184"/>
    <w:rsid w:val="00862338"/>
    <w:rsid w:val="00862381"/>
    <w:rsid w:val="0086239D"/>
    <w:rsid w:val="00862737"/>
    <w:rsid w:val="008627E1"/>
    <w:rsid w:val="00862A30"/>
    <w:rsid w:val="00862AC7"/>
    <w:rsid w:val="00862CE6"/>
    <w:rsid w:val="00862D41"/>
    <w:rsid w:val="008631C3"/>
    <w:rsid w:val="0086327C"/>
    <w:rsid w:val="00863372"/>
    <w:rsid w:val="00863402"/>
    <w:rsid w:val="00863419"/>
    <w:rsid w:val="00863551"/>
    <w:rsid w:val="0086375E"/>
    <w:rsid w:val="00863A40"/>
    <w:rsid w:val="00863B52"/>
    <w:rsid w:val="00863F95"/>
    <w:rsid w:val="00864036"/>
    <w:rsid w:val="008640CC"/>
    <w:rsid w:val="008644B0"/>
    <w:rsid w:val="0086477B"/>
    <w:rsid w:val="00864A53"/>
    <w:rsid w:val="00864D6C"/>
    <w:rsid w:val="00865032"/>
    <w:rsid w:val="00865220"/>
    <w:rsid w:val="0086563A"/>
    <w:rsid w:val="00865BA7"/>
    <w:rsid w:val="0086639C"/>
    <w:rsid w:val="00866E0D"/>
    <w:rsid w:val="00867273"/>
    <w:rsid w:val="0086727C"/>
    <w:rsid w:val="008673FD"/>
    <w:rsid w:val="00867969"/>
    <w:rsid w:val="00867B8C"/>
    <w:rsid w:val="00867E80"/>
    <w:rsid w:val="00867F58"/>
    <w:rsid w:val="0087001F"/>
    <w:rsid w:val="00870311"/>
    <w:rsid w:val="0087042D"/>
    <w:rsid w:val="00870B18"/>
    <w:rsid w:val="008712E3"/>
    <w:rsid w:val="0087181E"/>
    <w:rsid w:val="00871947"/>
    <w:rsid w:val="00871DE5"/>
    <w:rsid w:val="0087234C"/>
    <w:rsid w:val="00872553"/>
    <w:rsid w:val="0087316E"/>
    <w:rsid w:val="008734EC"/>
    <w:rsid w:val="0087359C"/>
    <w:rsid w:val="008736B4"/>
    <w:rsid w:val="008744F7"/>
    <w:rsid w:val="00874AA4"/>
    <w:rsid w:val="00874D57"/>
    <w:rsid w:val="00875635"/>
    <w:rsid w:val="00876573"/>
    <w:rsid w:val="00877559"/>
    <w:rsid w:val="00877641"/>
    <w:rsid w:val="00877729"/>
    <w:rsid w:val="0087792A"/>
    <w:rsid w:val="00877C6B"/>
    <w:rsid w:val="008800D7"/>
    <w:rsid w:val="008805BF"/>
    <w:rsid w:val="00880DE4"/>
    <w:rsid w:val="00881457"/>
    <w:rsid w:val="00881879"/>
    <w:rsid w:val="00881BCE"/>
    <w:rsid w:val="00881C95"/>
    <w:rsid w:val="00881EF4"/>
    <w:rsid w:val="00882523"/>
    <w:rsid w:val="008826A0"/>
    <w:rsid w:val="00882808"/>
    <w:rsid w:val="0088297C"/>
    <w:rsid w:val="00882C42"/>
    <w:rsid w:val="00883517"/>
    <w:rsid w:val="00883B01"/>
    <w:rsid w:val="00883BBF"/>
    <w:rsid w:val="008842CA"/>
    <w:rsid w:val="00884546"/>
    <w:rsid w:val="00884EDE"/>
    <w:rsid w:val="00884F07"/>
    <w:rsid w:val="0088544A"/>
    <w:rsid w:val="00885769"/>
    <w:rsid w:val="00885DC0"/>
    <w:rsid w:val="00885FE9"/>
    <w:rsid w:val="00885FF9"/>
    <w:rsid w:val="0088645F"/>
    <w:rsid w:val="00886760"/>
    <w:rsid w:val="00886F81"/>
    <w:rsid w:val="00886FC6"/>
    <w:rsid w:val="00887075"/>
    <w:rsid w:val="00887BAA"/>
    <w:rsid w:val="00890533"/>
    <w:rsid w:val="00890A36"/>
    <w:rsid w:val="00891405"/>
    <w:rsid w:val="0089155B"/>
    <w:rsid w:val="00891BDA"/>
    <w:rsid w:val="00892085"/>
    <w:rsid w:val="00892277"/>
    <w:rsid w:val="00892591"/>
    <w:rsid w:val="00892628"/>
    <w:rsid w:val="00892AC3"/>
    <w:rsid w:val="0089326D"/>
    <w:rsid w:val="00893449"/>
    <w:rsid w:val="008935BD"/>
    <w:rsid w:val="00893751"/>
    <w:rsid w:val="008938C5"/>
    <w:rsid w:val="008938D1"/>
    <w:rsid w:val="0089395D"/>
    <w:rsid w:val="00894502"/>
    <w:rsid w:val="008948DC"/>
    <w:rsid w:val="00894A79"/>
    <w:rsid w:val="00894C29"/>
    <w:rsid w:val="00894EE9"/>
    <w:rsid w:val="00895AA9"/>
    <w:rsid w:val="00895D56"/>
    <w:rsid w:val="00895DB1"/>
    <w:rsid w:val="008961C9"/>
    <w:rsid w:val="00896432"/>
    <w:rsid w:val="00896696"/>
    <w:rsid w:val="008966A2"/>
    <w:rsid w:val="00896CAC"/>
    <w:rsid w:val="00896DA5"/>
    <w:rsid w:val="00897372"/>
    <w:rsid w:val="008973A9"/>
    <w:rsid w:val="0089763F"/>
    <w:rsid w:val="0089785F"/>
    <w:rsid w:val="00897AD8"/>
    <w:rsid w:val="00897D77"/>
    <w:rsid w:val="008A01AF"/>
    <w:rsid w:val="008A026B"/>
    <w:rsid w:val="008A038C"/>
    <w:rsid w:val="008A043E"/>
    <w:rsid w:val="008A0B40"/>
    <w:rsid w:val="008A0FA5"/>
    <w:rsid w:val="008A147B"/>
    <w:rsid w:val="008A1AAD"/>
    <w:rsid w:val="008A1CBB"/>
    <w:rsid w:val="008A286A"/>
    <w:rsid w:val="008A2D07"/>
    <w:rsid w:val="008A352F"/>
    <w:rsid w:val="008A3B67"/>
    <w:rsid w:val="008A3F46"/>
    <w:rsid w:val="008A3F77"/>
    <w:rsid w:val="008A4427"/>
    <w:rsid w:val="008A45D3"/>
    <w:rsid w:val="008A45DF"/>
    <w:rsid w:val="008A5232"/>
    <w:rsid w:val="008A5CCB"/>
    <w:rsid w:val="008A5D63"/>
    <w:rsid w:val="008A5ED8"/>
    <w:rsid w:val="008A6897"/>
    <w:rsid w:val="008A69DF"/>
    <w:rsid w:val="008A7096"/>
    <w:rsid w:val="008A7226"/>
    <w:rsid w:val="008A77E8"/>
    <w:rsid w:val="008A79D7"/>
    <w:rsid w:val="008A7CF2"/>
    <w:rsid w:val="008B01D0"/>
    <w:rsid w:val="008B029F"/>
    <w:rsid w:val="008B05CE"/>
    <w:rsid w:val="008B06F5"/>
    <w:rsid w:val="008B0DE5"/>
    <w:rsid w:val="008B0EA2"/>
    <w:rsid w:val="008B13E4"/>
    <w:rsid w:val="008B18E7"/>
    <w:rsid w:val="008B19E1"/>
    <w:rsid w:val="008B1D62"/>
    <w:rsid w:val="008B1F2D"/>
    <w:rsid w:val="008B22FD"/>
    <w:rsid w:val="008B23A3"/>
    <w:rsid w:val="008B2665"/>
    <w:rsid w:val="008B2A61"/>
    <w:rsid w:val="008B30BC"/>
    <w:rsid w:val="008B3EA6"/>
    <w:rsid w:val="008B41C9"/>
    <w:rsid w:val="008B4516"/>
    <w:rsid w:val="008B48C2"/>
    <w:rsid w:val="008B5603"/>
    <w:rsid w:val="008B582F"/>
    <w:rsid w:val="008B5CB7"/>
    <w:rsid w:val="008B5F67"/>
    <w:rsid w:val="008B62A3"/>
    <w:rsid w:val="008B6E48"/>
    <w:rsid w:val="008B70F6"/>
    <w:rsid w:val="008B74D6"/>
    <w:rsid w:val="008B78C4"/>
    <w:rsid w:val="008B79D0"/>
    <w:rsid w:val="008B7A0E"/>
    <w:rsid w:val="008B7A3C"/>
    <w:rsid w:val="008B7DAE"/>
    <w:rsid w:val="008C0664"/>
    <w:rsid w:val="008C0C67"/>
    <w:rsid w:val="008C1BC8"/>
    <w:rsid w:val="008C1D12"/>
    <w:rsid w:val="008C1E95"/>
    <w:rsid w:val="008C2034"/>
    <w:rsid w:val="008C242B"/>
    <w:rsid w:val="008C35A9"/>
    <w:rsid w:val="008C4090"/>
    <w:rsid w:val="008C4281"/>
    <w:rsid w:val="008C42D0"/>
    <w:rsid w:val="008C468F"/>
    <w:rsid w:val="008C48E5"/>
    <w:rsid w:val="008C49A6"/>
    <w:rsid w:val="008C4E57"/>
    <w:rsid w:val="008C4F65"/>
    <w:rsid w:val="008C55B0"/>
    <w:rsid w:val="008C59C2"/>
    <w:rsid w:val="008C5A0F"/>
    <w:rsid w:val="008C5EBE"/>
    <w:rsid w:val="008C613E"/>
    <w:rsid w:val="008C6E00"/>
    <w:rsid w:val="008C6E23"/>
    <w:rsid w:val="008C75D7"/>
    <w:rsid w:val="008C75DC"/>
    <w:rsid w:val="008C7910"/>
    <w:rsid w:val="008C79D9"/>
    <w:rsid w:val="008C7E02"/>
    <w:rsid w:val="008D05FF"/>
    <w:rsid w:val="008D0AE0"/>
    <w:rsid w:val="008D169C"/>
    <w:rsid w:val="008D199B"/>
    <w:rsid w:val="008D1ACE"/>
    <w:rsid w:val="008D1AD6"/>
    <w:rsid w:val="008D24CA"/>
    <w:rsid w:val="008D2CD6"/>
    <w:rsid w:val="008D2DAC"/>
    <w:rsid w:val="008D2DCD"/>
    <w:rsid w:val="008D2FE0"/>
    <w:rsid w:val="008D319B"/>
    <w:rsid w:val="008D3D43"/>
    <w:rsid w:val="008D4280"/>
    <w:rsid w:val="008D49B4"/>
    <w:rsid w:val="008D49E9"/>
    <w:rsid w:val="008D4D9E"/>
    <w:rsid w:val="008D50BE"/>
    <w:rsid w:val="008D5402"/>
    <w:rsid w:val="008D5626"/>
    <w:rsid w:val="008D56B6"/>
    <w:rsid w:val="008D56E5"/>
    <w:rsid w:val="008D5791"/>
    <w:rsid w:val="008D586E"/>
    <w:rsid w:val="008D58D5"/>
    <w:rsid w:val="008D5C47"/>
    <w:rsid w:val="008D5DEA"/>
    <w:rsid w:val="008D5ED6"/>
    <w:rsid w:val="008D6108"/>
    <w:rsid w:val="008D65CD"/>
    <w:rsid w:val="008D68D0"/>
    <w:rsid w:val="008D6F85"/>
    <w:rsid w:val="008D704C"/>
    <w:rsid w:val="008D747B"/>
    <w:rsid w:val="008D7531"/>
    <w:rsid w:val="008D7AE8"/>
    <w:rsid w:val="008D7C65"/>
    <w:rsid w:val="008E08BA"/>
    <w:rsid w:val="008E0945"/>
    <w:rsid w:val="008E0E5C"/>
    <w:rsid w:val="008E105E"/>
    <w:rsid w:val="008E10BF"/>
    <w:rsid w:val="008E16A9"/>
    <w:rsid w:val="008E17B7"/>
    <w:rsid w:val="008E22DB"/>
    <w:rsid w:val="008E2307"/>
    <w:rsid w:val="008E25E8"/>
    <w:rsid w:val="008E26C9"/>
    <w:rsid w:val="008E26CB"/>
    <w:rsid w:val="008E26F0"/>
    <w:rsid w:val="008E28DE"/>
    <w:rsid w:val="008E2A60"/>
    <w:rsid w:val="008E3748"/>
    <w:rsid w:val="008E37FA"/>
    <w:rsid w:val="008E397F"/>
    <w:rsid w:val="008E47F9"/>
    <w:rsid w:val="008E4A02"/>
    <w:rsid w:val="008E4AC2"/>
    <w:rsid w:val="008E4C8F"/>
    <w:rsid w:val="008E543E"/>
    <w:rsid w:val="008E57FD"/>
    <w:rsid w:val="008E594C"/>
    <w:rsid w:val="008E5953"/>
    <w:rsid w:val="008E5A94"/>
    <w:rsid w:val="008E5FD1"/>
    <w:rsid w:val="008E6C38"/>
    <w:rsid w:val="008E6DD8"/>
    <w:rsid w:val="008E715A"/>
    <w:rsid w:val="008E7348"/>
    <w:rsid w:val="008E737B"/>
    <w:rsid w:val="008E76F1"/>
    <w:rsid w:val="008E78AE"/>
    <w:rsid w:val="008E78B3"/>
    <w:rsid w:val="008E7A4D"/>
    <w:rsid w:val="008E7AA2"/>
    <w:rsid w:val="008E7FCC"/>
    <w:rsid w:val="008F027E"/>
    <w:rsid w:val="008F0964"/>
    <w:rsid w:val="008F0AF4"/>
    <w:rsid w:val="008F0C08"/>
    <w:rsid w:val="008F0D71"/>
    <w:rsid w:val="008F0D92"/>
    <w:rsid w:val="008F0F4B"/>
    <w:rsid w:val="008F1013"/>
    <w:rsid w:val="008F1121"/>
    <w:rsid w:val="008F1AD1"/>
    <w:rsid w:val="008F216C"/>
    <w:rsid w:val="008F233F"/>
    <w:rsid w:val="008F237A"/>
    <w:rsid w:val="008F2D8C"/>
    <w:rsid w:val="008F2ECC"/>
    <w:rsid w:val="008F2FE6"/>
    <w:rsid w:val="008F300F"/>
    <w:rsid w:val="008F375B"/>
    <w:rsid w:val="008F415A"/>
    <w:rsid w:val="008F42F4"/>
    <w:rsid w:val="008F46B2"/>
    <w:rsid w:val="008F486B"/>
    <w:rsid w:val="008F498D"/>
    <w:rsid w:val="008F4B43"/>
    <w:rsid w:val="008F5424"/>
    <w:rsid w:val="008F5AD0"/>
    <w:rsid w:val="008F5B7E"/>
    <w:rsid w:val="008F5DEF"/>
    <w:rsid w:val="008F6038"/>
    <w:rsid w:val="008F640F"/>
    <w:rsid w:val="008F764F"/>
    <w:rsid w:val="008F77FB"/>
    <w:rsid w:val="008F7985"/>
    <w:rsid w:val="008F7AE9"/>
    <w:rsid w:val="009005E4"/>
    <w:rsid w:val="009007A7"/>
    <w:rsid w:val="00900890"/>
    <w:rsid w:val="00900D2A"/>
    <w:rsid w:val="009011AE"/>
    <w:rsid w:val="009012A9"/>
    <w:rsid w:val="0090171B"/>
    <w:rsid w:val="0090174B"/>
    <w:rsid w:val="00902037"/>
    <w:rsid w:val="00902299"/>
    <w:rsid w:val="009025B6"/>
    <w:rsid w:val="00902916"/>
    <w:rsid w:val="00902959"/>
    <w:rsid w:val="00902D90"/>
    <w:rsid w:val="00903348"/>
    <w:rsid w:val="0090371E"/>
    <w:rsid w:val="009039B4"/>
    <w:rsid w:val="00903C4A"/>
    <w:rsid w:val="00903C5D"/>
    <w:rsid w:val="00903D1D"/>
    <w:rsid w:val="00903EE4"/>
    <w:rsid w:val="00903F1A"/>
    <w:rsid w:val="009040C5"/>
    <w:rsid w:val="009044C3"/>
    <w:rsid w:val="009049AE"/>
    <w:rsid w:val="00904D7B"/>
    <w:rsid w:val="00904E64"/>
    <w:rsid w:val="009052DA"/>
    <w:rsid w:val="00905304"/>
    <w:rsid w:val="00905850"/>
    <w:rsid w:val="0090598E"/>
    <w:rsid w:val="00905AC6"/>
    <w:rsid w:val="00905B5F"/>
    <w:rsid w:val="00905C11"/>
    <w:rsid w:val="00905DA9"/>
    <w:rsid w:val="00906268"/>
    <w:rsid w:val="0090678B"/>
    <w:rsid w:val="009071CC"/>
    <w:rsid w:val="0090726D"/>
    <w:rsid w:val="00907446"/>
    <w:rsid w:val="00907679"/>
    <w:rsid w:val="009076E9"/>
    <w:rsid w:val="0090788A"/>
    <w:rsid w:val="009101D4"/>
    <w:rsid w:val="00910412"/>
    <w:rsid w:val="009108A9"/>
    <w:rsid w:val="00910B12"/>
    <w:rsid w:val="00910E25"/>
    <w:rsid w:val="0091109D"/>
    <w:rsid w:val="0091113E"/>
    <w:rsid w:val="00911548"/>
    <w:rsid w:val="00911580"/>
    <w:rsid w:val="009125B3"/>
    <w:rsid w:val="009125FF"/>
    <w:rsid w:val="00913159"/>
    <w:rsid w:val="00913561"/>
    <w:rsid w:val="00913E53"/>
    <w:rsid w:val="00913F90"/>
    <w:rsid w:val="00914400"/>
    <w:rsid w:val="00915369"/>
    <w:rsid w:val="00916038"/>
    <w:rsid w:val="009161FD"/>
    <w:rsid w:val="009162F8"/>
    <w:rsid w:val="009163DB"/>
    <w:rsid w:val="00916459"/>
    <w:rsid w:val="00916808"/>
    <w:rsid w:val="00917304"/>
    <w:rsid w:val="00917756"/>
    <w:rsid w:val="00917913"/>
    <w:rsid w:val="009179AC"/>
    <w:rsid w:val="00920333"/>
    <w:rsid w:val="0092052B"/>
    <w:rsid w:val="009205CE"/>
    <w:rsid w:val="00920716"/>
    <w:rsid w:val="00920B11"/>
    <w:rsid w:val="00920B83"/>
    <w:rsid w:val="00920F7E"/>
    <w:rsid w:val="009210B5"/>
    <w:rsid w:val="00921570"/>
    <w:rsid w:val="009218EF"/>
    <w:rsid w:val="00921B98"/>
    <w:rsid w:val="00921D41"/>
    <w:rsid w:val="00921DAB"/>
    <w:rsid w:val="009223AA"/>
    <w:rsid w:val="00922421"/>
    <w:rsid w:val="009224BC"/>
    <w:rsid w:val="009228BC"/>
    <w:rsid w:val="00922FD1"/>
    <w:rsid w:val="009230D2"/>
    <w:rsid w:val="009230EB"/>
    <w:rsid w:val="00923132"/>
    <w:rsid w:val="00923436"/>
    <w:rsid w:val="009234FB"/>
    <w:rsid w:val="00923DD2"/>
    <w:rsid w:val="00924292"/>
    <w:rsid w:val="00924562"/>
    <w:rsid w:val="00924656"/>
    <w:rsid w:val="009246D9"/>
    <w:rsid w:val="009246EE"/>
    <w:rsid w:val="009247A3"/>
    <w:rsid w:val="00924967"/>
    <w:rsid w:val="00924CEF"/>
    <w:rsid w:val="00924D9C"/>
    <w:rsid w:val="009252A8"/>
    <w:rsid w:val="009252C7"/>
    <w:rsid w:val="00925492"/>
    <w:rsid w:val="0092559C"/>
    <w:rsid w:val="00925A16"/>
    <w:rsid w:val="00925EEB"/>
    <w:rsid w:val="00925F8B"/>
    <w:rsid w:val="009268C4"/>
    <w:rsid w:val="00926981"/>
    <w:rsid w:val="00926C3E"/>
    <w:rsid w:val="00926D13"/>
    <w:rsid w:val="00926D92"/>
    <w:rsid w:val="0092723A"/>
    <w:rsid w:val="00927485"/>
    <w:rsid w:val="00927CC2"/>
    <w:rsid w:val="009301F3"/>
    <w:rsid w:val="009303A3"/>
    <w:rsid w:val="009304FE"/>
    <w:rsid w:val="00930527"/>
    <w:rsid w:val="009306BC"/>
    <w:rsid w:val="0093070C"/>
    <w:rsid w:val="00930B01"/>
    <w:rsid w:val="0093125C"/>
    <w:rsid w:val="00931445"/>
    <w:rsid w:val="00931E4C"/>
    <w:rsid w:val="00931EDB"/>
    <w:rsid w:val="00932133"/>
    <w:rsid w:val="00932738"/>
    <w:rsid w:val="00932848"/>
    <w:rsid w:val="00932990"/>
    <w:rsid w:val="00932E7B"/>
    <w:rsid w:val="009331AF"/>
    <w:rsid w:val="00933CDF"/>
    <w:rsid w:val="00933D43"/>
    <w:rsid w:val="0093419B"/>
    <w:rsid w:val="009347C2"/>
    <w:rsid w:val="00934803"/>
    <w:rsid w:val="0093485B"/>
    <w:rsid w:val="00934902"/>
    <w:rsid w:val="00934A03"/>
    <w:rsid w:val="00934AD7"/>
    <w:rsid w:val="009350C6"/>
    <w:rsid w:val="00935870"/>
    <w:rsid w:val="00935A7B"/>
    <w:rsid w:val="0093649F"/>
    <w:rsid w:val="009365CE"/>
    <w:rsid w:val="009367EA"/>
    <w:rsid w:val="00936826"/>
    <w:rsid w:val="0093699B"/>
    <w:rsid w:val="00936D69"/>
    <w:rsid w:val="00937174"/>
    <w:rsid w:val="009372D9"/>
    <w:rsid w:val="00937902"/>
    <w:rsid w:val="00937974"/>
    <w:rsid w:val="00937A79"/>
    <w:rsid w:val="00940637"/>
    <w:rsid w:val="009407FB"/>
    <w:rsid w:val="00940CE1"/>
    <w:rsid w:val="00941088"/>
    <w:rsid w:val="00941179"/>
    <w:rsid w:val="00941319"/>
    <w:rsid w:val="0094196C"/>
    <w:rsid w:val="00941B7A"/>
    <w:rsid w:val="00941EC7"/>
    <w:rsid w:val="00941F71"/>
    <w:rsid w:val="009433B2"/>
    <w:rsid w:val="0094354A"/>
    <w:rsid w:val="00943785"/>
    <w:rsid w:val="00943952"/>
    <w:rsid w:val="00943AAE"/>
    <w:rsid w:val="00943DF3"/>
    <w:rsid w:val="00943F41"/>
    <w:rsid w:val="00943F84"/>
    <w:rsid w:val="00944080"/>
    <w:rsid w:val="009440B0"/>
    <w:rsid w:val="009442B5"/>
    <w:rsid w:val="0094448A"/>
    <w:rsid w:val="009444B2"/>
    <w:rsid w:val="009444FC"/>
    <w:rsid w:val="00944600"/>
    <w:rsid w:val="0094490F"/>
    <w:rsid w:val="00944A36"/>
    <w:rsid w:val="0094536C"/>
    <w:rsid w:val="009459B0"/>
    <w:rsid w:val="00945AEB"/>
    <w:rsid w:val="00945B7C"/>
    <w:rsid w:val="00945BE1"/>
    <w:rsid w:val="00945EBF"/>
    <w:rsid w:val="00945FD6"/>
    <w:rsid w:val="00945FD9"/>
    <w:rsid w:val="009465B1"/>
    <w:rsid w:val="0094676A"/>
    <w:rsid w:val="0094688D"/>
    <w:rsid w:val="009468E1"/>
    <w:rsid w:val="00946907"/>
    <w:rsid w:val="00946B6B"/>
    <w:rsid w:val="00946FF6"/>
    <w:rsid w:val="00947059"/>
    <w:rsid w:val="00947121"/>
    <w:rsid w:val="009471EE"/>
    <w:rsid w:val="0094721A"/>
    <w:rsid w:val="00947604"/>
    <w:rsid w:val="00947CF7"/>
    <w:rsid w:val="00950675"/>
    <w:rsid w:val="00950C5B"/>
    <w:rsid w:val="00950D83"/>
    <w:rsid w:val="00951520"/>
    <w:rsid w:val="00951610"/>
    <w:rsid w:val="009518CC"/>
    <w:rsid w:val="009519A4"/>
    <w:rsid w:val="009519E0"/>
    <w:rsid w:val="00952470"/>
    <w:rsid w:val="00952EB5"/>
    <w:rsid w:val="00952F4A"/>
    <w:rsid w:val="009531C9"/>
    <w:rsid w:val="009531DE"/>
    <w:rsid w:val="00953484"/>
    <w:rsid w:val="009535B1"/>
    <w:rsid w:val="009535EF"/>
    <w:rsid w:val="00953783"/>
    <w:rsid w:val="00953EE7"/>
    <w:rsid w:val="00953F7B"/>
    <w:rsid w:val="0095465E"/>
    <w:rsid w:val="00954911"/>
    <w:rsid w:val="00954D4B"/>
    <w:rsid w:val="00954FF4"/>
    <w:rsid w:val="00955180"/>
    <w:rsid w:val="009555D4"/>
    <w:rsid w:val="00955923"/>
    <w:rsid w:val="0095592F"/>
    <w:rsid w:val="0095636A"/>
    <w:rsid w:val="009563D8"/>
    <w:rsid w:val="0095682B"/>
    <w:rsid w:val="00956867"/>
    <w:rsid w:val="009577A8"/>
    <w:rsid w:val="0095780E"/>
    <w:rsid w:val="00957A7C"/>
    <w:rsid w:val="00957B56"/>
    <w:rsid w:val="00957F26"/>
    <w:rsid w:val="0096049E"/>
    <w:rsid w:val="00960FD2"/>
    <w:rsid w:val="00961408"/>
    <w:rsid w:val="0096142F"/>
    <w:rsid w:val="00961582"/>
    <w:rsid w:val="009615F4"/>
    <w:rsid w:val="00961647"/>
    <w:rsid w:val="00961E4D"/>
    <w:rsid w:val="009627BE"/>
    <w:rsid w:val="0096284C"/>
    <w:rsid w:val="00962C64"/>
    <w:rsid w:val="00962D6A"/>
    <w:rsid w:val="009633B0"/>
    <w:rsid w:val="0096363A"/>
    <w:rsid w:val="0096369E"/>
    <w:rsid w:val="009637E6"/>
    <w:rsid w:val="00963A51"/>
    <w:rsid w:val="00963AFD"/>
    <w:rsid w:val="00963F7A"/>
    <w:rsid w:val="00964666"/>
    <w:rsid w:val="009650B6"/>
    <w:rsid w:val="00965454"/>
    <w:rsid w:val="009655C1"/>
    <w:rsid w:val="009656A1"/>
    <w:rsid w:val="00965BDB"/>
    <w:rsid w:val="00965EB4"/>
    <w:rsid w:val="00966662"/>
    <w:rsid w:val="009666A5"/>
    <w:rsid w:val="0096680F"/>
    <w:rsid w:val="00966903"/>
    <w:rsid w:val="009669B1"/>
    <w:rsid w:val="00966A0D"/>
    <w:rsid w:val="009670E0"/>
    <w:rsid w:val="009672A7"/>
    <w:rsid w:val="0096737D"/>
    <w:rsid w:val="0096780B"/>
    <w:rsid w:val="00967D1D"/>
    <w:rsid w:val="00967D8D"/>
    <w:rsid w:val="00967DB4"/>
    <w:rsid w:val="00967FF4"/>
    <w:rsid w:val="009701D9"/>
    <w:rsid w:val="009709AD"/>
    <w:rsid w:val="00970D2B"/>
    <w:rsid w:val="009711BC"/>
    <w:rsid w:val="009711F9"/>
    <w:rsid w:val="00971780"/>
    <w:rsid w:val="0097185F"/>
    <w:rsid w:val="00972037"/>
    <w:rsid w:val="00972125"/>
    <w:rsid w:val="0097212E"/>
    <w:rsid w:val="009726A5"/>
    <w:rsid w:val="00972C8C"/>
    <w:rsid w:val="00972D84"/>
    <w:rsid w:val="00972E68"/>
    <w:rsid w:val="00972EF3"/>
    <w:rsid w:val="009730CD"/>
    <w:rsid w:val="00973654"/>
    <w:rsid w:val="00973CAB"/>
    <w:rsid w:val="00973D85"/>
    <w:rsid w:val="009741CF"/>
    <w:rsid w:val="00974592"/>
    <w:rsid w:val="009746B9"/>
    <w:rsid w:val="009746C5"/>
    <w:rsid w:val="00974908"/>
    <w:rsid w:val="009749B7"/>
    <w:rsid w:val="00974EFB"/>
    <w:rsid w:val="00975341"/>
    <w:rsid w:val="00975505"/>
    <w:rsid w:val="009755C6"/>
    <w:rsid w:val="00975758"/>
    <w:rsid w:val="00975A88"/>
    <w:rsid w:val="00975AD3"/>
    <w:rsid w:val="00975E6C"/>
    <w:rsid w:val="009760D3"/>
    <w:rsid w:val="009763CA"/>
    <w:rsid w:val="00976438"/>
    <w:rsid w:val="009765BC"/>
    <w:rsid w:val="0097686F"/>
    <w:rsid w:val="00976994"/>
    <w:rsid w:val="00976CBB"/>
    <w:rsid w:val="00976D75"/>
    <w:rsid w:val="00976EBC"/>
    <w:rsid w:val="0097702C"/>
    <w:rsid w:val="009772D9"/>
    <w:rsid w:val="0097757F"/>
    <w:rsid w:val="00977F49"/>
    <w:rsid w:val="00977F60"/>
    <w:rsid w:val="0098028C"/>
    <w:rsid w:val="0098042E"/>
    <w:rsid w:val="00980490"/>
    <w:rsid w:val="009806C9"/>
    <w:rsid w:val="0098083A"/>
    <w:rsid w:val="00980CAB"/>
    <w:rsid w:val="00980CD8"/>
    <w:rsid w:val="00981001"/>
    <w:rsid w:val="0098158F"/>
    <w:rsid w:val="0098160D"/>
    <w:rsid w:val="0098185B"/>
    <w:rsid w:val="00981E21"/>
    <w:rsid w:val="00981EE2"/>
    <w:rsid w:val="00982C92"/>
    <w:rsid w:val="00982CC2"/>
    <w:rsid w:val="00982EA4"/>
    <w:rsid w:val="00982F0D"/>
    <w:rsid w:val="00982F83"/>
    <w:rsid w:val="0098313C"/>
    <w:rsid w:val="00983383"/>
    <w:rsid w:val="0098356E"/>
    <w:rsid w:val="0098384F"/>
    <w:rsid w:val="009839AE"/>
    <w:rsid w:val="00983AB8"/>
    <w:rsid w:val="00984474"/>
    <w:rsid w:val="00984785"/>
    <w:rsid w:val="00984826"/>
    <w:rsid w:val="00984A84"/>
    <w:rsid w:val="00984D3E"/>
    <w:rsid w:val="00984EFF"/>
    <w:rsid w:val="00984FB0"/>
    <w:rsid w:val="00985421"/>
    <w:rsid w:val="00985A95"/>
    <w:rsid w:val="00985D93"/>
    <w:rsid w:val="0098676A"/>
    <w:rsid w:val="009867DC"/>
    <w:rsid w:val="009868F6"/>
    <w:rsid w:val="0098693D"/>
    <w:rsid w:val="00987305"/>
    <w:rsid w:val="009874D5"/>
    <w:rsid w:val="009879BE"/>
    <w:rsid w:val="00987DDF"/>
    <w:rsid w:val="00987E5E"/>
    <w:rsid w:val="00987EB8"/>
    <w:rsid w:val="00990072"/>
    <w:rsid w:val="0099064D"/>
    <w:rsid w:val="00990A10"/>
    <w:rsid w:val="00990CC8"/>
    <w:rsid w:val="00990FA3"/>
    <w:rsid w:val="0099148C"/>
    <w:rsid w:val="009916FF"/>
    <w:rsid w:val="009918E3"/>
    <w:rsid w:val="009918FB"/>
    <w:rsid w:val="00991D61"/>
    <w:rsid w:val="0099228D"/>
    <w:rsid w:val="00992664"/>
    <w:rsid w:val="0099269A"/>
    <w:rsid w:val="0099276E"/>
    <w:rsid w:val="009927D4"/>
    <w:rsid w:val="009935FF"/>
    <w:rsid w:val="009939FB"/>
    <w:rsid w:val="00993D16"/>
    <w:rsid w:val="00993FA3"/>
    <w:rsid w:val="0099450A"/>
    <w:rsid w:val="009946F1"/>
    <w:rsid w:val="00994B3F"/>
    <w:rsid w:val="00994D1A"/>
    <w:rsid w:val="00994E62"/>
    <w:rsid w:val="009950A8"/>
    <w:rsid w:val="0099541B"/>
    <w:rsid w:val="00995D21"/>
    <w:rsid w:val="00995FE1"/>
    <w:rsid w:val="00996315"/>
    <w:rsid w:val="0099690D"/>
    <w:rsid w:val="00996ED7"/>
    <w:rsid w:val="00996FEE"/>
    <w:rsid w:val="00997803"/>
    <w:rsid w:val="00997CE8"/>
    <w:rsid w:val="00997FC2"/>
    <w:rsid w:val="009A04E2"/>
    <w:rsid w:val="009A07FE"/>
    <w:rsid w:val="009A0F6D"/>
    <w:rsid w:val="009A1358"/>
    <w:rsid w:val="009A15EB"/>
    <w:rsid w:val="009A1972"/>
    <w:rsid w:val="009A1EDC"/>
    <w:rsid w:val="009A21DD"/>
    <w:rsid w:val="009A2442"/>
    <w:rsid w:val="009A2802"/>
    <w:rsid w:val="009A2826"/>
    <w:rsid w:val="009A282F"/>
    <w:rsid w:val="009A29E8"/>
    <w:rsid w:val="009A2B77"/>
    <w:rsid w:val="009A2BBB"/>
    <w:rsid w:val="009A2E5B"/>
    <w:rsid w:val="009A2EE0"/>
    <w:rsid w:val="009A2EE2"/>
    <w:rsid w:val="009A3025"/>
    <w:rsid w:val="009A385E"/>
    <w:rsid w:val="009A423B"/>
    <w:rsid w:val="009A426F"/>
    <w:rsid w:val="009A457E"/>
    <w:rsid w:val="009A47A0"/>
    <w:rsid w:val="009A49B2"/>
    <w:rsid w:val="009A49B5"/>
    <w:rsid w:val="009A49E6"/>
    <w:rsid w:val="009A4C0C"/>
    <w:rsid w:val="009A4D3E"/>
    <w:rsid w:val="009A500D"/>
    <w:rsid w:val="009A50BB"/>
    <w:rsid w:val="009A5237"/>
    <w:rsid w:val="009A53B9"/>
    <w:rsid w:val="009A548C"/>
    <w:rsid w:val="009A5B6F"/>
    <w:rsid w:val="009A5F46"/>
    <w:rsid w:val="009A5FF2"/>
    <w:rsid w:val="009A6230"/>
    <w:rsid w:val="009A65AC"/>
    <w:rsid w:val="009A6824"/>
    <w:rsid w:val="009A711B"/>
    <w:rsid w:val="009A7128"/>
    <w:rsid w:val="009A71D0"/>
    <w:rsid w:val="009A71FF"/>
    <w:rsid w:val="009B0249"/>
    <w:rsid w:val="009B0637"/>
    <w:rsid w:val="009B0696"/>
    <w:rsid w:val="009B0745"/>
    <w:rsid w:val="009B076E"/>
    <w:rsid w:val="009B07D8"/>
    <w:rsid w:val="009B088B"/>
    <w:rsid w:val="009B0C9C"/>
    <w:rsid w:val="009B0CC7"/>
    <w:rsid w:val="009B1565"/>
    <w:rsid w:val="009B1B60"/>
    <w:rsid w:val="009B1BA3"/>
    <w:rsid w:val="009B1DF3"/>
    <w:rsid w:val="009B24E7"/>
    <w:rsid w:val="009B29A4"/>
    <w:rsid w:val="009B2E30"/>
    <w:rsid w:val="009B3144"/>
    <w:rsid w:val="009B3146"/>
    <w:rsid w:val="009B3218"/>
    <w:rsid w:val="009B32D2"/>
    <w:rsid w:val="009B3433"/>
    <w:rsid w:val="009B369F"/>
    <w:rsid w:val="009B377A"/>
    <w:rsid w:val="009B3DF0"/>
    <w:rsid w:val="009B3EDB"/>
    <w:rsid w:val="009B4077"/>
    <w:rsid w:val="009B409C"/>
    <w:rsid w:val="009B418D"/>
    <w:rsid w:val="009B4284"/>
    <w:rsid w:val="009B474E"/>
    <w:rsid w:val="009B4C53"/>
    <w:rsid w:val="009B4CA8"/>
    <w:rsid w:val="009B51F7"/>
    <w:rsid w:val="009B527B"/>
    <w:rsid w:val="009B529B"/>
    <w:rsid w:val="009B5564"/>
    <w:rsid w:val="009B560E"/>
    <w:rsid w:val="009B5733"/>
    <w:rsid w:val="009B582C"/>
    <w:rsid w:val="009B58CA"/>
    <w:rsid w:val="009B5CC1"/>
    <w:rsid w:val="009B6290"/>
    <w:rsid w:val="009B6398"/>
    <w:rsid w:val="009B6578"/>
    <w:rsid w:val="009B6707"/>
    <w:rsid w:val="009B6A30"/>
    <w:rsid w:val="009B6B75"/>
    <w:rsid w:val="009B7570"/>
    <w:rsid w:val="009B7A17"/>
    <w:rsid w:val="009B7D84"/>
    <w:rsid w:val="009B7DEA"/>
    <w:rsid w:val="009B7EA0"/>
    <w:rsid w:val="009B7F3A"/>
    <w:rsid w:val="009C0834"/>
    <w:rsid w:val="009C092E"/>
    <w:rsid w:val="009C0AB3"/>
    <w:rsid w:val="009C0B61"/>
    <w:rsid w:val="009C13E8"/>
    <w:rsid w:val="009C1BE5"/>
    <w:rsid w:val="009C1C30"/>
    <w:rsid w:val="009C2287"/>
    <w:rsid w:val="009C28E7"/>
    <w:rsid w:val="009C2AC0"/>
    <w:rsid w:val="009C37A0"/>
    <w:rsid w:val="009C3810"/>
    <w:rsid w:val="009C390E"/>
    <w:rsid w:val="009C3A81"/>
    <w:rsid w:val="009C5251"/>
    <w:rsid w:val="009C55EF"/>
    <w:rsid w:val="009C5720"/>
    <w:rsid w:val="009C598D"/>
    <w:rsid w:val="009C59CA"/>
    <w:rsid w:val="009C600A"/>
    <w:rsid w:val="009C65BD"/>
    <w:rsid w:val="009C69B5"/>
    <w:rsid w:val="009C6BF1"/>
    <w:rsid w:val="009C7042"/>
    <w:rsid w:val="009C773E"/>
    <w:rsid w:val="009C7D36"/>
    <w:rsid w:val="009C7D72"/>
    <w:rsid w:val="009C7F28"/>
    <w:rsid w:val="009D01D7"/>
    <w:rsid w:val="009D0277"/>
    <w:rsid w:val="009D0D1B"/>
    <w:rsid w:val="009D0D64"/>
    <w:rsid w:val="009D0EE2"/>
    <w:rsid w:val="009D0F18"/>
    <w:rsid w:val="009D138A"/>
    <w:rsid w:val="009D145B"/>
    <w:rsid w:val="009D17F3"/>
    <w:rsid w:val="009D18AA"/>
    <w:rsid w:val="009D1E50"/>
    <w:rsid w:val="009D1FC5"/>
    <w:rsid w:val="009D249E"/>
    <w:rsid w:val="009D28A3"/>
    <w:rsid w:val="009D3F62"/>
    <w:rsid w:val="009D3FEF"/>
    <w:rsid w:val="009D4ACE"/>
    <w:rsid w:val="009D4EEB"/>
    <w:rsid w:val="009D4FF6"/>
    <w:rsid w:val="009D5ED0"/>
    <w:rsid w:val="009D6260"/>
    <w:rsid w:val="009D6564"/>
    <w:rsid w:val="009D65C1"/>
    <w:rsid w:val="009D6B0C"/>
    <w:rsid w:val="009D6E06"/>
    <w:rsid w:val="009D751D"/>
    <w:rsid w:val="009D78D8"/>
    <w:rsid w:val="009E0428"/>
    <w:rsid w:val="009E043A"/>
    <w:rsid w:val="009E086C"/>
    <w:rsid w:val="009E0DBA"/>
    <w:rsid w:val="009E0F6A"/>
    <w:rsid w:val="009E0FC3"/>
    <w:rsid w:val="009E206B"/>
    <w:rsid w:val="009E2BA3"/>
    <w:rsid w:val="009E2C39"/>
    <w:rsid w:val="009E344C"/>
    <w:rsid w:val="009E388B"/>
    <w:rsid w:val="009E3933"/>
    <w:rsid w:val="009E3F5E"/>
    <w:rsid w:val="009E47D4"/>
    <w:rsid w:val="009E48EC"/>
    <w:rsid w:val="009E502C"/>
    <w:rsid w:val="009E5063"/>
    <w:rsid w:val="009E535F"/>
    <w:rsid w:val="009E57A5"/>
    <w:rsid w:val="009E5AD6"/>
    <w:rsid w:val="009E5DE9"/>
    <w:rsid w:val="009E60E9"/>
    <w:rsid w:val="009E6224"/>
    <w:rsid w:val="009E6568"/>
    <w:rsid w:val="009E667E"/>
    <w:rsid w:val="009E68DC"/>
    <w:rsid w:val="009E69B7"/>
    <w:rsid w:val="009E6A77"/>
    <w:rsid w:val="009E6C8A"/>
    <w:rsid w:val="009E7653"/>
    <w:rsid w:val="009E770D"/>
    <w:rsid w:val="009E7859"/>
    <w:rsid w:val="009E7B01"/>
    <w:rsid w:val="009E7BE1"/>
    <w:rsid w:val="009E7C8C"/>
    <w:rsid w:val="009E7D88"/>
    <w:rsid w:val="009E7F11"/>
    <w:rsid w:val="009F0071"/>
    <w:rsid w:val="009F0462"/>
    <w:rsid w:val="009F05FE"/>
    <w:rsid w:val="009F0DEE"/>
    <w:rsid w:val="009F1406"/>
    <w:rsid w:val="009F159B"/>
    <w:rsid w:val="009F177C"/>
    <w:rsid w:val="009F22A9"/>
    <w:rsid w:val="009F2A41"/>
    <w:rsid w:val="009F2CCE"/>
    <w:rsid w:val="009F2FBB"/>
    <w:rsid w:val="009F3771"/>
    <w:rsid w:val="009F3A96"/>
    <w:rsid w:val="009F3B14"/>
    <w:rsid w:val="009F3C69"/>
    <w:rsid w:val="009F4580"/>
    <w:rsid w:val="009F4776"/>
    <w:rsid w:val="009F4C8A"/>
    <w:rsid w:val="009F5013"/>
    <w:rsid w:val="009F5072"/>
    <w:rsid w:val="009F5083"/>
    <w:rsid w:val="009F5276"/>
    <w:rsid w:val="009F5417"/>
    <w:rsid w:val="009F5678"/>
    <w:rsid w:val="009F6600"/>
    <w:rsid w:val="009F6B50"/>
    <w:rsid w:val="009F6B97"/>
    <w:rsid w:val="009F7B6F"/>
    <w:rsid w:val="009F7DC7"/>
    <w:rsid w:val="009F7E49"/>
    <w:rsid w:val="00A000EA"/>
    <w:rsid w:val="00A00192"/>
    <w:rsid w:val="00A0099A"/>
    <w:rsid w:val="00A00B01"/>
    <w:rsid w:val="00A014A7"/>
    <w:rsid w:val="00A01A02"/>
    <w:rsid w:val="00A020F5"/>
    <w:rsid w:val="00A02372"/>
    <w:rsid w:val="00A0263D"/>
    <w:rsid w:val="00A02841"/>
    <w:rsid w:val="00A02DCB"/>
    <w:rsid w:val="00A03119"/>
    <w:rsid w:val="00A0322D"/>
    <w:rsid w:val="00A035D0"/>
    <w:rsid w:val="00A03C02"/>
    <w:rsid w:val="00A03DCE"/>
    <w:rsid w:val="00A048B5"/>
    <w:rsid w:val="00A04CDF"/>
    <w:rsid w:val="00A0548E"/>
    <w:rsid w:val="00A0551A"/>
    <w:rsid w:val="00A05573"/>
    <w:rsid w:val="00A0559D"/>
    <w:rsid w:val="00A061A6"/>
    <w:rsid w:val="00A0695C"/>
    <w:rsid w:val="00A0711E"/>
    <w:rsid w:val="00A07600"/>
    <w:rsid w:val="00A079D7"/>
    <w:rsid w:val="00A07E02"/>
    <w:rsid w:val="00A07F11"/>
    <w:rsid w:val="00A1009F"/>
    <w:rsid w:val="00A10254"/>
    <w:rsid w:val="00A102E5"/>
    <w:rsid w:val="00A10B87"/>
    <w:rsid w:val="00A10C0B"/>
    <w:rsid w:val="00A11063"/>
    <w:rsid w:val="00A115B6"/>
    <w:rsid w:val="00A11DF0"/>
    <w:rsid w:val="00A11E03"/>
    <w:rsid w:val="00A11ECF"/>
    <w:rsid w:val="00A12337"/>
    <w:rsid w:val="00A12884"/>
    <w:rsid w:val="00A12922"/>
    <w:rsid w:val="00A12CCF"/>
    <w:rsid w:val="00A12D8D"/>
    <w:rsid w:val="00A12E4C"/>
    <w:rsid w:val="00A12E80"/>
    <w:rsid w:val="00A13879"/>
    <w:rsid w:val="00A139B3"/>
    <w:rsid w:val="00A13BA7"/>
    <w:rsid w:val="00A13BD1"/>
    <w:rsid w:val="00A13DA6"/>
    <w:rsid w:val="00A147F8"/>
    <w:rsid w:val="00A1495C"/>
    <w:rsid w:val="00A14AAD"/>
    <w:rsid w:val="00A14FB1"/>
    <w:rsid w:val="00A1527C"/>
    <w:rsid w:val="00A1591A"/>
    <w:rsid w:val="00A15F9D"/>
    <w:rsid w:val="00A15FDA"/>
    <w:rsid w:val="00A16267"/>
    <w:rsid w:val="00A163EB"/>
    <w:rsid w:val="00A16440"/>
    <w:rsid w:val="00A167DC"/>
    <w:rsid w:val="00A16922"/>
    <w:rsid w:val="00A16AF4"/>
    <w:rsid w:val="00A16BB8"/>
    <w:rsid w:val="00A16E7B"/>
    <w:rsid w:val="00A1702F"/>
    <w:rsid w:val="00A17853"/>
    <w:rsid w:val="00A17F92"/>
    <w:rsid w:val="00A203ED"/>
    <w:rsid w:val="00A20570"/>
    <w:rsid w:val="00A207C8"/>
    <w:rsid w:val="00A20A54"/>
    <w:rsid w:val="00A20B16"/>
    <w:rsid w:val="00A20B28"/>
    <w:rsid w:val="00A20F19"/>
    <w:rsid w:val="00A20F7C"/>
    <w:rsid w:val="00A20FC1"/>
    <w:rsid w:val="00A21348"/>
    <w:rsid w:val="00A21358"/>
    <w:rsid w:val="00A21E28"/>
    <w:rsid w:val="00A2232E"/>
    <w:rsid w:val="00A2262E"/>
    <w:rsid w:val="00A2282B"/>
    <w:rsid w:val="00A22CC2"/>
    <w:rsid w:val="00A22D64"/>
    <w:rsid w:val="00A230E3"/>
    <w:rsid w:val="00A2324D"/>
    <w:rsid w:val="00A2334A"/>
    <w:rsid w:val="00A237F6"/>
    <w:rsid w:val="00A2453D"/>
    <w:rsid w:val="00A24685"/>
    <w:rsid w:val="00A248D2"/>
    <w:rsid w:val="00A24A89"/>
    <w:rsid w:val="00A24A98"/>
    <w:rsid w:val="00A24B61"/>
    <w:rsid w:val="00A24BF1"/>
    <w:rsid w:val="00A24E2C"/>
    <w:rsid w:val="00A24F3D"/>
    <w:rsid w:val="00A24F46"/>
    <w:rsid w:val="00A2511C"/>
    <w:rsid w:val="00A252FD"/>
    <w:rsid w:val="00A259B3"/>
    <w:rsid w:val="00A25A6F"/>
    <w:rsid w:val="00A25E3A"/>
    <w:rsid w:val="00A25E8E"/>
    <w:rsid w:val="00A25F4C"/>
    <w:rsid w:val="00A26591"/>
    <w:rsid w:val="00A26F09"/>
    <w:rsid w:val="00A276C0"/>
    <w:rsid w:val="00A276E4"/>
    <w:rsid w:val="00A301B7"/>
    <w:rsid w:val="00A3042F"/>
    <w:rsid w:val="00A30B6F"/>
    <w:rsid w:val="00A30C02"/>
    <w:rsid w:val="00A30FEC"/>
    <w:rsid w:val="00A31790"/>
    <w:rsid w:val="00A317C8"/>
    <w:rsid w:val="00A317E3"/>
    <w:rsid w:val="00A31856"/>
    <w:rsid w:val="00A324D9"/>
    <w:rsid w:val="00A32564"/>
    <w:rsid w:val="00A32A95"/>
    <w:rsid w:val="00A32E0B"/>
    <w:rsid w:val="00A33217"/>
    <w:rsid w:val="00A332BE"/>
    <w:rsid w:val="00A33350"/>
    <w:rsid w:val="00A3353E"/>
    <w:rsid w:val="00A33554"/>
    <w:rsid w:val="00A338E5"/>
    <w:rsid w:val="00A33EF6"/>
    <w:rsid w:val="00A345E1"/>
    <w:rsid w:val="00A347C8"/>
    <w:rsid w:val="00A3487D"/>
    <w:rsid w:val="00A34DE9"/>
    <w:rsid w:val="00A353BF"/>
    <w:rsid w:val="00A35457"/>
    <w:rsid w:val="00A357A4"/>
    <w:rsid w:val="00A357D3"/>
    <w:rsid w:val="00A35AC6"/>
    <w:rsid w:val="00A361D2"/>
    <w:rsid w:val="00A36201"/>
    <w:rsid w:val="00A36AD6"/>
    <w:rsid w:val="00A36C67"/>
    <w:rsid w:val="00A36FDE"/>
    <w:rsid w:val="00A37015"/>
    <w:rsid w:val="00A37580"/>
    <w:rsid w:val="00A37E21"/>
    <w:rsid w:val="00A37ED8"/>
    <w:rsid w:val="00A405AB"/>
    <w:rsid w:val="00A406BA"/>
    <w:rsid w:val="00A4071E"/>
    <w:rsid w:val="00A40746"/>
    <w:rsid w:val="00A40814"/>
    <w:rsid w:val="00A40B01"/>
    <w:rsid w:val="00A40BBD"/>
    <w:rsid w:val="00A410C5"/>
    <w:rsid w:val="00A410E2"/>
    <w:rsid w:val="00A41402"/>
    <w:rsid w:val="00A41589"/>
    <w:rsid w:val="00A4179B"/>
    <w:rsid w:val="00A429A4"/>
    <w:rsid w:val="00A42AA5"/>
    <w:rsid w:val="00A42BC2"/>
    <w:rsid w:val="00A43091"/>
    <w:rsid w:val="00A43364"/>
    <w:rsid w:val="00A434A0"/>
    <w:rsid w:val="00A435D2"/>
    <w:rsid w:val="00A43E23"/>
    <w:rsid w:val="00A43F4A"/>
    <w:rsid w:val="00A44423"/>
    <w:rsid w:val="00A44892"/>
    <w:rsid w:val="00A44991"/>
    <w:rsid w:val="00A44C58"/>
    <w:rsid w:val="00A44E58"/>
    <w:rsid w:val="00A454C3"/>
    <w:rsid w:val="00A45AA0"/>
    <w:rsid w:val="00A45D06"/>
    <w:rsid w:val="00A462E2"/>
    <w:rsid w:val="00A4649E"/>
    <w:rsid w:val="00A46B23"/>
    <w:rsid w:val="00A46E85"/>
    <w:rsid w:val="00A46FFF"/>
    <w:rsid w:val="00A479C8"/>
    <w:rsid w:val="00A47ACD"/>
    <w:rsid w:val="00A47C42"/>
    <w:rsid w:val="00A5056E"/>
    <w:rsid w:val="00A5060B"/>
    <w:rsid w:val="00A506B5"/>
    <w:rsid w:val="00A5098E"/>
    <w:rsid w:val="00A50A64"/>
    <w:rsid w:val="00A50AD7"/>
    <w:rsid w:val="00A50BDA"/>
    <w:rsid w:val="00A51697"/>
    <w:rsid w:val="00A526F3"/>
    <w:rsid w:val="00A52896"/>
    <w:rsid w:val="00A52B8C"/>
    <w:rsid w:val="00A52E87"/>
    <w:rsid w:val="00A533C2"/>
    <w:rsid w:val="00A537EA"/>
    <w:rsid w:val="00A53881"/>
    <w:rsid w:val="00A54248"/>
    <w:rsid w:val="00A54B49"/>
    <w:rsid w:val="00A54EDF"/>
    <w:rsid w:val="00A54EED"/>
    <w:rsid w:val="00A55062"/>
    <w:rsid w:val="00A550A0"/>
    <w:rsid w:val="00A5516A"/>
    <w:rsid w:val="00A55286"/>
    <w:rsid w:val="00A553ED"/>
    <w:rsid w:val="00A55816"/>
    <w:rsid w:val="00A55B5D"/>
    <w:rsid w:val="00A562C5"/>
    <w:rsid w:val="00A564C1"/>
    <w:rsid w:val="00A56696"/>
    <w:rsid w:val="00A56903"/>
    <w:rsid w:val="00A56D10"/>
    <w:rsid w:val="00A56D45"/>
    <w:rsid w:val="00A56F57"/>
    <w:rsid w:val="00A574C3"/>
    <w:rsid w:val="00A577A7"/>
    <w:rsid w:val="00A57F6B"/>
    <w:rsid w:val="00A57FE4"/>
    <w:rsid w:val="00A600ED"/>
    <w:rsid w:val="00A6055B"/>
    <w:rsid w:val="00A60743"/>
    <w:rsid w:val="00A60F6E"/>
    <w:rsid w:val="00A612F1"/>
    <w:rsid w:val="00A61604"/>
    <w:rsid w:val="00A616A9"/>
    <w:rsid w:val="00A61A2C"/>
    <w:rsid w:val="00A61B94"/>
    <w:rsid w:val="00A61CD1"/>
    <w:rsid w:val="00A61E32"/>
    <w:rsid w:val="00A621F7"/>
    <w:rsid w:val="00A62394"/>
    <w:rsid w:val="00A625D7"/>
    <w:rsid w:val="00A627F0"/>
    <w:rsid w:val="00A63293"/>
    <w:rsid w:val="00A63C4D"/>
    <w:rsid w:val="00A64331"/>
    <w:rsid w:val="00A643D6"/>
    <w:rsid w:val="00A64404"/>
    <w:rsid w:val="00A64678"/>
    <w:rsid w:val="00A64753"/>
    <w:rsid w:val="00A64AE1"/>
    <w:rsid w:val="00A64CA5"/>
    <w:rsid w:val="00A64CF6"/>
    <w:rsid w:val="00A64DA9"/>
    <w:rsid w:val="00A6507B"/>
    <w:rsid w:val="00A6514E"/>
    <w:rsid w:val="00A6532A"/>
    <w:rsid w:val="00A65A2B"/>
    <w:rsid w:val="00A65B48"/>
    <w:rsid w:val="00A65C99"/>
    <w:rsid w:val="00A662BF"/>
    <w:rsid w:val="00A66933"/>
    <w:rsid w:val="00A66B24"/>
    <w:rsid w:val="00A66D21"/>
    <w:rsid w:val="00A66EF5"/>
    <w:rsid w:val="00A672FA"/>
    <w:rsid w:val="00A67680"/>
    <w:rsid w:val="00A678B3"/>
    <w:rsid w:val="00A67ADF"/>
    <w:rsid w:val="00A67B33"/>
    <w:rsid w:val="00A67E73"/>
    <w:rsid w:val="00A67EB9"/>
    <w:rsid w:val="00A7081D"/>
    <w:rsid w:val="00A70C91"/>
    <w:rsid w:val="00A70CBD"/>
    <w:rsid w:val="00A70E66"/>
    <w:rsid w:val="00A70FB0"/>
    <w:rsid w:val="00A710B3"/>
    <w:rsid w:val="00A71F2A"/>
    <w:rsid w:val="00A7248A"/>
    <w:rsid w:val="00A72D7B"/>
    <w:rsid w:val="00A733EF"/>
    <w:rsid w:val="00A73AEF"/>
    <w:rsid w:val="00A744B1"/>
    <w:rsid w:val="00A749E3"/>
    <w:rsid w:val="00A74D0F"/>
    <w:rsid w:val="00A7503E"/>
    <w:rsid w:val="00A7586B"/>
    <w:rsid w:val="00A7595F"/>
    <w:rsid w:val="00A75EB3"/>
    <w:rsid w:val="00A76459"/>
    <w:rsid w:val="00A7667F"/>
    <w:rsid w:val="00A76CA4"/>
    <w:rsid w:val="00A76F8C"/>
    <w:rsid w:val="00A77165"/>
    <w:rsid w:val="00A776A7"/>
    <w:rsid w:val="00A778C9"/>
    <w:rsid w:val="00A77E50"/>
    <w:rsid w:val="00A80869"/>
    <w:rsid w:val="00A80CD5"/>
    <w:rsid w:val="00A80CF9"/>
    <w:rsid w:val="00A80E1B"/>
    <w:rsid w:val="00A81FF7"/>
    <w:rsid w:val="00A82099"/>
    <w:rsid w:val="00A82BAE"/>
    <w:rsid w:val="00A830CC"/>
    <w:rsid w:val="00A834AA"/>
    <w:rsid w:val="00A83D2D"/>
    <w:rsid w:val="00A83DF3"/>
    <w:rsid w:val="00A84176"/>
    <w:rsid w:val="00A84328"/>
    <w:rsid w:val="00A8488F"/>
    <w:rsid w:val="00A84E30"/>
    <w:rsid w:val="00A852D9"/>
    <w:rsid w:val="00A85446"/>
    <w:rsid w:val="00A85552"/>
    <w:rsid w:val="00A859BC"/>
    <w:rsid w:val="00A8627E"/>
    <w:rsid w:val="00A867F0"/>
    <w:rsid w:val="00A86854"/>
    <w:rsid w:val="00A8693E"/>
    <w:rsid w:val="00A86BFC"/>
    <w:rsid w:val="00A86D40"/>
    <w:rsid w:val="00A86DA4"/>
    <w:rsid w:val="00A873A3"/>
    <w:rsid w:val="00A87984"/>
    <w:rsid w:val="00A87A40"/>
    <w:rsid w:val="00A87D26"/>
    <w:rsid w:val="00A87FD2"/>
    <w:rsid w:val="00A9039D"/>
    <w:rsid w:val="00A9104E"/>
    <w:rsid w:val="00A911D9"/>
    <w:rsid w:val="00A91ACF"/>
    <w:rsid w:val="00A9200A"/>
    <w:rsid w:val="00A92036"/>
    <w:rsid w:val="00A92154"/>
    <w:rsid w:val="00A9231A"/>
    <w:rsid w:val="00A9231F"/>
    <w:rsid w:val="00A92866"/>
    <w:rsid w:val="00A92ED6"/>
    <w:rsid w:val="00A935C9"/>
    <w:rsid w:val="00A93C76"/>
    <w:rsid w:val="00A93CF1"/>
    <w:rsid w:val="00A93E4D"/>
    <w:rsid w:val="00A94164"/>
    <w:rsid w:val="00A943E7"/>
    <w:rsid w:val="00A944C6"/>
    <w:rsid w:val="00A94977"/>
    <w:rsid w:val="00A94DD1"/>
    <w:rsid w:val="00A952AB"/>
    <w:rsid w:val="00A95441"/>
    <w:rsid w:val="00A9558A"/>
    <w:rsid w:val="00A958FD"/>
    <w:rsid w:val="00A95EE2"/>
    <w:rsid w:val="00A95F87"/>
    <w:rsid w:val="00A96449"/>
    <w:rsid w:val="00A96BD6"/>
    <w:rsid w:val="00A96CB0"/>
    <w:rsid w:val="00A96D98"/>
    <w:rsid w:val="00A97217"/>
    <w:rsid w:val="00A97593"/>
    <w:rsid w:val="00A97860"/>
    <w:rsid w:val="00A97BF3"/>
    <w:rsid w:val="00A97C0B"/>
    <w:rsid w:val="00A97F95"/>
    <w:rsid w:val="00AA0147"/>
    <w:rsid w:val="00AA02D3"/>
    <w:rsid w:val="00AA05B5"/>
    <w:rsid w:val="00AA0C28"/>
    <w:rsid w:val="00AA0E7E"/>
    <w:rsid w:val="00AA0FF9"/>
    <w:rsid w:val="00AA1126"/>
    <w:rsid w:val="00AA1E9F"/>
    <w:rsid w:val="00AA1EC4"/>
    <w:rsid w:val="00AA266A"/>
    <w:rsid w:val="00AA26D2"/>
    <w:rsid w:val="00AA2785"/>
    <w:rsid w:val="00AA279D"/>
    <w:rsid w:val="00AA2A28"/>
    <w:rsid w:val="00AA2E27"/>
    <w:rsid w:val="00AA3A9F"/>
    <w:rsid w:val="00AA3E24"/>
    <w:rsid w:val="00AA3E80"/>
    <w:rsid w:val="00AA526A"/>
    <w:rsid w:val="00AA5298"/>
    <w:rsid w:val="00AA572F"/>
    <w:rsid w:val="00AA642F"/>
    <w:rsid w:val="00AA645A"/>
    <w:rsid w:val="00AA682E"/>
    <w:rsid w:val="00AA6B75"/>
    <w:rsid w:val="00AA6DCF"/>
    <w:rsid w:val="00AA6E4A"/>
    <w:rsid w:val="00AA737C"/>
    <w:rsid w:val="00AA7509"/>
    <w:rsid w:val="00AB05D9"/>
    <w:rsid w:val="00AB107E"/>
    <w:rsid w:val="00AB1C78"/>
    <w:rsid w:val="00AB1DCB"/>
    <w:rsid w:val="00AB2106"/>
    <w:rsid w:val="00AB21BC"/>
    <w:rsid w:val="00AB2293"/>
    <w:rsid w:val="00AB23D2"/>
    <w:rsid w:val="00AB275D"/>
    <w:rsid w:val="00AB2C02"/>
    <w:rsid w:val="00AB314B"/>
    <w:rsid w:val="00AB3811"/>
    <w:rsid w:val="00AB3A78"/>
    <w:rsid w:val="00AB3B0C"/>
    <w:rsid w:val="00AB4385"/>
    <w:rsid w:val="00AB47B1"/>
    <w:rsid w:val="00AB4AF1"/>
    <w:rsid w:val="00AB4F18"/>
    <w:rsid w:val="00AB50BF"/>
    <w:rsid w:val="00AB55BA"/>
    <w:rsid w:val="00AB59C8"/>
    <w:rsid w:val="00AB5B28"/>
    <w:rsid w:val="00AB602B"/>
    <w:rsid w:val="00AB6175"/>
    <w:rsid w:val="00AB6D56"/>
    <w:rsid w:val="00AB7051"/>
    <w:rsid w:val="00AB7157"/>
    <w:rsid w:val="00AB7581"/>
    <w:rsid w:val="00AB7685"/>
    <w:rsid w:val="00AB797C"/>
    <w:rsid w:val="00AB7D70"/>
    <w:rsid w:val="00AC07CF"/>
    <w:rsid w:val="00AC0839"/>
    <w:rsid w:val="00AC0EFC"/>
    <w:rsid w:val="00AC142B"/>
    <w:rsid w:val="00AC1E9F"/>
    <w:rsid w:val="00AC23EF"/>
    <w:rsid w:val="00AC2437"/>
    <w:rsid w:val="00AC247B"/>
    <w:rsid w:val="00AC2E8B"/>
    <w:rsid w:val="00AC3E73"/>
    <w:rsid w:val="00AC3EE7"/>
    <w:rsid w:val="00AC462B"/>
    <w:rsid w:val="00AC4AEE"/>
    <w:rsid w:val="00AC4D09"/>
    <w:rsid w:val="00AC4EEB"/>
    <w:rsid w:val="00AC52BE"/>
    <w:rsid w:val="00AC5B96"/>
    <w:rsid w:val="00AC5D03"/>
    <w:rsid w:val="00AC61B9"/>
    <w:rsid w:val="00AC6294"/>
    <w:rsid w:val="00AC62A9"/>
    <w:rsid w:val="00AC6320"/>
    <w:rsid w:val="00AC6DCC"/>
    <w:rsid w:val="00AC7250"/>
    <w:rsid w:val="00AC7944"/>
    <w:rsid w:val="00AC7AB3"/>
    <w:rsid w:val="00AC7C30"/>
    <w:rsid w:val="00AD0323"/>
    <w:rsid w:val="00AD04DB"/>
    <w:rsid w:val="00AD0655"/>
    <w:rsid w:val="00AD14E7"/>
    <w:rsid w:val="00AD1578"/>
    <w:rsid w:val="00AD15B1"/>
    <w:rsid w:val="00AD15B2"/>
    <w:rsid w:val="00AD1FBE"/>
    <w:rsid w:val="00AD2080"/>
    <w:rsid w:val="00AD2739"/>
    <w:rsid w:val="00AD2A01"/>
    <w:rsid w:val="00AD34B8"/>
    <w:rsid w:val="00AD389B"/>
    <w:rsid w:val="00AD3AFF"/>
    <w:rsid w:val="00AD3B58"/>
    <w:rsid w:val="00AD3CF5"/>
    <w:rsid w:val="00AD4251"/>
    <w:rsid w:val="00AD4615"/>
    <w:rsid w:val="00AD4738"/>
    <w:rsid w:val="00AD4778"/>
    <w:rsid w:val="00AD4897"/>
    <w:rsid w:val="00AD4F18"/>
    <w:rsid w:val="00AD5A74"/>
    <w:rsid w:val="00AD5D4B"/>
    <w:rsid w:val="00AD62CC"/>
    <w:rsid w:val="00AD6616"/>
    <w:rsid w:val="00AD6792"/>
    <w:rsid w:val="00AD68B0"/>
    <w:rsid w:val="00AD7585"/>
    <w:rsid w:val="00AD79F6"/>
    <w:rsid w:val="00AD7A0F"/>
    <w:rsid w:val="00AD7AD0"/>
    <w:rsid w:val="00AE0158"/>
    <w:rsid w:val="00AE10A1"/>
    <w:rsid w:val="00AE14A4"/>
    <w:rsid w:val="00AE17FF"/>
    <w:rsid w:val="00AE19A6"/>
    <w:rsid w:val="00AE2037"/>
    <w:rsid w:val="00AE21D4"/>
    <w:rsid w:val="00AE21FD"/>
    <w:rsid w:val="00AE25B9"/>
    <w:rsid w:val="00AE32C6"/>
    <w:rsid w:val="00AE34E1"/>
    <w:rsid w:val="00AE37C3"/>
    <w:rsid w:val="00AE3C62"/>
    <w:rsid w:val="00AE43EB"/>
    <w:rsid w:val="00AE4C9B"/>
    <w:rsid w:val="00AE52DF"/>
    <w:rsid w:val="00AE5606"/>
    <w:rsid w:val="00AE5BB4"/>
    <w:rsid w:val="00AE6087"/>
    <w:rsid w:val="00AE63DA"/>
    <w:rsid w:val="00AE6AB9"/>
    <w:rsid w:val="00AE70A7"/>
    <w:rsid w:val="00AE77D0"/>
    <w:rsid w:val="00AE7844"/>
    <w:rsid w:val="00AE7C43"/>
    <w:rsid w:val="00AF0A7A"/>
    <w:rsid w:val="00AF0D54"/>
    <w:rsid w:val="00AF1290"/>
    <w:rsid w:val="00AF159D"/>
    <w:rsid w:val="00AF246C"/>
    <w:rsid w:val="00AF2487"/>
    <w:rsid w:val="00AF2975"/>
    <w:rsid w:val="00AF3353"/>
    <w:rsid w:val="00AF339C"/>
    <w:rsid w:val="00AF36B2"/>
    <w:rsid w:val="00AF3764"/>
    <w:rsid w:val="00AF3AC9"/>
    <w:rsid w:val="00AF3F1F"/>
    <w:rsid w:val="00AF48C2"/>
    <w:rsid w:val="00AF4B23"/>
    <w:rsid w:val="00AF4B27"/>
    <w:rsid w:val="00AF4DF4"/>
    <w:rsid w:val="00AF5258"/>
    <w:rsid w:val="00AF59D4"/>
    <w:rsid w:val="00AF5A95"/>
    <w:rsid w:val="00AF62C0"/>
    <w:rsid w:val="00AF65A9"/>
    <w:rsid w:val="00AF65AE"/>
    <w:rsid w:val="00AF6669"/>
    <w:rsid w:val="00AF6FA6"/>
    <w:rsid w:val="00AF756D"/>
    <w:rsid w:val="00B006DD"/>
    <w:rsid w:val="00B009FE"/>
    <w:rsid w:val="00B00AD6"/>
    <w:rsid w:val="00B01493"/>
    <w:rsid w:val="00B01B1E"/>
    <w:rsid w:val="00B01D76"/>
    <w:rsid w:val="00B020EF"/>
    <w:rsid w:val="00B023C0"/>
    <w:rsid w:val="00B02A0C"/>
    <w:rsid w:val="00B02A38"/>
    <w:rsid w:val="00B02FE2"/>
    <w:rsid w:val="00B03155"/>
    <w:rsid w:val="00B03AA8"/>
    <w:rsid w:val="00B03AEC"/>
    <w:rsid w:val="00B03D8F"/>
    <w:rsid w:val="00B03E04"/>
    <w:rsid w:val="00B03E35"/>
    <w:rsid w:val="00B03E71"/>
    <w:rsid w:val="00B03FA2"/>
    <w:rsid w:val="00B0430D"/>
    <w:rsid w:val="00B04345"/>
    <w:rsid w:val="00B04636"/>
    <w:rsid w:val="00B04C13"/>
    <w:rsid w:val="00B04CAC"/>
    <w:rsid w:val="00B05115"/>
    <w:rsid w:val="00B052B0"/>
    <w:rsid w:val="00B053E6"/>
    <w:rsid w:val="00B0549C"/>
    <w:rsid w:val="00B0580A"/>
    <w:rsid w:val="00B05D11"/>
    <w:rsid w:val="00B05EB9"/>
    <w:rsid w:val="00B0651F"/>
    <w:rsid w:val="00B06776"/>
    <w:rsid w:val="00B069E6"/>
    <w:rsid w:val="00B06A1D"/>
    <w:rsid w:val="00B06B17"/>
    <w:rsid w:val="00B07351"/>
    <w:rsid w:val="00B07547"/>
    <w:rsid w:val="00B07722"/>
    <w:rsid w:val="00B07B8E"/>
    <w:rsid w:val="00B07C3A"/>
    <w:rsid w:val="00B1039E"/>
    <w:rsid w:val="00B1097E"/>
    <w:rsid w:val="00B10C9E"/>
    <w:rsid w:val="00B11116"/>
    <w:rsid w:val="00B11D21"/>
    <w:rsid w:val="00B11EFF"/>
    <w:rsid w:val="00B11F7E"/>
    <w:rsid w:val="00B12053"/>
    <w:rsid w:val="00B12176"/>
    <w:rsid w:val="00B12192"/>
    <w:rsid w:val="00B12305"/>
    <w:rsid w:val="00B12525"/>
    <w:rsid w:val="00B132A2"/>
    <w:rsid w:val="00B1331F"/>
    <w:rsid w:val="00B133BA"/>
    <w:rsid w:val="00B14094"/>
    <w:rsid w:val="00B14B7A"/>
    <w:rsid w:val="00B14E48"/>
    <w:rsid w:val="00B14E5F"/>
    <w:rsid w:val="00B14F7D"/>
    <w:rsid w:val="00B15044"/>
    <w:rsid w:val="00B150FE"/>
    <w:rsid w:val="00B15317"/>
    <w:rsid w:val="00B16034"/>
    <w:rsid w:val="00B1652B"/>
    <w:rsid w:val="00B16675"/>
    <w:rsid w:val="00B16791"/>
    <w:rsid w:val="00B16C2B"/>
    <w:rsid w:val="00B16C40"/>
    <w:rsid w:val="00B17225"/>
    <w:rsid w:val="00B1786F"/>
    <w:rsid w:val="00B17A1A"/>
    <w:rsid w:val="00B17E06"/>
    <w:rsid w:val="00B2017B"/>
    <w:rsid w:val="00B2044A"/>
    <w:rsid w:val="00B20812"/>
    <w:rsid w:val="00B20814"/>
    <w:rsid w:val="00B20879"/>
    <w:rsid w:val="00B2097D"/>
    <w:rsid w:val="00B20F25"/>
    <w:rsid w:val="00B20F9E"/>
    <w:rsid w:val="00B21E86"/>
    <w:rsid w:val="00B22413"/>
    <w:rsid w:val="00B22426"/>
    <w:rsid w:val="00B22487"/>
    <w:rsid w:val="00B225D7"/>
    <w:rsid w:val="00B22660"/>
    <w:rsid w:val="00B227C9"/>
    <w:rsid w:val="00B23412"/>
    <w:rsid w:val="00B23A18"/>
    <w:rsid w:val="00B23CFC"/>
    <w:rsid w:val="00B2485D"/>
    <w:rsid w:val="00B24B7F"/>
    <w:rsid w:val="00B251AA"/>
    <w:rsid w:val="00B25BAA"/>
    <w:rsid w:val="00B25D30"/>
    <w:rsid w:val="00B25E39"/>
    <w:rsid w:val="00B25F11"/>
    <w:rsid w:val="00B25F8B"/>
    <w:rsid w:val="00B26457"/>
    <w:rsid w:val="00B265AA"/>
    <w:rsid w:val="00B26804"/>
    <w:rsid w:val="00B268B9"/>
    <w:rsid w:val="00B26DC5"/>
    <w:rsid w:val="00B26DF7"/>
    <w:rsid w:val="00B26E4C"/>
    <w:rsid w:val="00B26FD1"/>
    <w:rsid w:val="00B273BE"/>
    <w:rsid w:val="00B2768C"/>
    <w:rsid w:val="00B2779D"/>
    <w:rsid w:val="00B277CF"/>
    <w:rsid w:val="00B27FD9"/>
    <w:rsid w:val="00B302EF"/>
    <w:rsid w:val="00B30A59"/>
    <w:rsid w:val="00B31B66"/>
    <w:rsid w:val="00B322BB"/>
    <w:rsid w:val="00B3237B"/>
    <w:rsid w:val="00B323B5"/>
    <w:rsid w:val="00B326FC"/>
    <w:rsid w:val="00B32D42"/>
    <w:rsid w:val="00B32D98"/>
    <w:rsid w:val="00B3346F"/>
    <w:rsid w:val="00B33651"/>
    <w:rsid w:val="00B33919"/>
    <w:rsid w:val="00B33BA4"/>
    <w:rsid w:val="00B33DEC"/>
    <w:rsid w:val="00B35004"/>
    <w:rsid w:val="00B35375"/>
    <w:rsid w:val="00B3581D"/>
    <w:rsid w:val="00B365E0"/>
    <w:rsid w:val="00B36DEA"/>
    <w:rsid w:val="00B36F4F"/>
    <w:rsid w:val="00B37107"/>
    <w:rsid w:val="00B37122"/>
    <w:rsid w:val="00B3721B"/>
    <w:rsid w:val="00B3739B"/>
    <w:rsid w:val="00B374A7"/>
    <w:rsid w:val="00B37656"/>
    <w:rsid w:val="00B379DF"/>
    <w:rsid w:val="00B40523"/>
    <w:rsid w:val="00B40736"/>
    <w:rsid w:val="00B40D6B"/>
    <w:rsid w:val="00B40FD8"/>
    <w:rsid w:val="00B41D42"/>
    <w:rsid w:val="00B4261D"/>
    <w:rsid w:val="00B42E7C"/>
    <w:rsid w:val="00B43601"/>
    <w:rsid w:val="00B43C7C"/>
    <w:rsid w:val="00B43CBC"/>
    <w:rsid w:val="00B442DF"/>
    <w:rsid w:val="00B4494D"/>
    <w:rsid w:val="00B45470"/>
    <w:rsid w:val="00B4549C"/>
    <w:rsid w:val="00B45657"/>
    <w:rsid w:val="00B457F6"/>
    <w:rsid w:val="00B458FB"/>
    <w:rsid w:val="00B45926"/>
    <w:rsid w:val="00B45F8E"/>
    <w:rsid w:val="00B47226"/>
    <w:rsid w:val="00B473FD"/>
    <w:rsid w:val="00B4745D"/>
    <w:rsid w:val="00B47953"/>
    <w:rsid w:val="00B47A3A"/>
    <w:rsid w:val="00B47F56"/>
    <w:rsid w:val="00B502EB"/>
    <w:rsid w:val="00B5098C"/>
    <w:rsid w:val="00B50A56"/>
    <w:rsid w:val="00B50A92"/>
    <w:rsid w:val="00B50C7E"/>
    <w:rsid w:val="00B50F78"/>
    <w:rsid w:val="00B5121D"/>
    <w:rsid w:val="00B5138A"/>
    <w:rsid w:val="00B518F8"/>
    <w:rsid w:val="00B51A4B"/>
    <w:rsid w:val="00B51FBA"/>
    <w:rsid w:val="00B52348"/>
    <w:rsid w:val="00B52461"/>
    <w:rsid w:val="00B527A6"/>
    <w:rsid w:val="00B52BB1"/>
    <w:rsid w:val="00B53643"/>
    <w:rsid w:val="00B53C2B"/>
    <w:rsid w:val="00B53DCA"/>
    <w:rsid w:val="00B544F0"/>
    <w:rsid w:val="00B54AC3"/>
    <w:rsid w:val="00B54C2F"/>
    <w:rsid w:val="00B55ED2"/>
    <w:rsid w:val="00B55F39"/>
    <w:rsid w:val="00B5647F"/>
    <w:rsid w:val="00B5667D"/>
    <w:rsid w:val="00B56769"/>
    <w:rsid w:val="00B5759A"/>
    <w:rsid w:val="00B57B5A"/>
    <w:rsid w:val="00B57B81"/>
    <w:rsid w:val="00B601D9"/>
    <w:rsid w:val="00B607A4"/>
    <w:rsid w:val="00B60AFD"/>
    <w:rsid w:val="00B60B8B"/>
    <w:rsid w:val="00B60E03"/>
    <w:rsid w:val="00B60E09"/>
    <w:rsid w:val="00B60FC1"/>
    <w:rsid w:val="00B618A0"/>
    <w:rsid w:val="00B619BB"/>
    <w:rsid w:val="00B61C47"/>
    <w:rsid w:val="00B61D9B"/>
    <w:rsid w:val="00B61EB1"/>
    <w:rsid w:val="00B61F5D"/>
    <w:rsid w:val="00B62045"/>
    <w:rsid w:val="00B62068"/>
    <w:rsid w:val="00B6214D"/>
    <w:rsid w:val="00B62861"/>
    <w:rsid w:val="00B62BA8"/>
    <w:rsid w:val="00B63211"/>
    <w:rsid w:val="00B63296"/>
    <w:rsid w:val="00B63B67"/>
    <w:rsid w:val="00B63B93"/>
    <w:rsid w:val="00B63F73"/>
    <w:rsid w:val="00B648D0"/>
    <w:rsid w:val="00B6496D"/>
    <w:rsid w:val="00B64AD1"/>
    <w:rsid w:val="00B65154"/>
    <w:rsid w:val="00B65C5D"/>
    <w:rsid w:val="00B65F07"/>
    <w:rsid w:val="00B65F0D"/>
    <w:rsid w:val="00B65FE2"/>
    <w:rsid w:val="00B65FEA"/>
    <w:rsid w:val="00B661FB"/>
    <w:rsid w:val="00B66272"/>
    <w:rsid w:val="00B66401"/>
    <w:rsid w:val="00B66539"/>
    <w:rsid w:val="00B666EB"/>
    <w:rsid w:val="00B66799"/>
    <w:rsid w:val="00B66A3B"/>
    <w:rsid w:val="00B66FAB"/>
    <w:rsid w:val="00B679AC"/>
    <w:rsid w:val="00B67B35"/>
    <w:rsid w:val="00B67CFB"/>
    <w:rsid w:val="00B67E00"/>
    <w:rsid w:val="00B70225"/>
    <w:rsid w:val="00B711E3"/>
    <w:rsid w:val="00B712A8"/>
    <w:rsid w:val="00B715BA"/>
    <w:rsid w:val="00B7162B"/>
    <w:rsid w:val="00B71903"/>
    <w:rsid w:val="00B71A45"/>
    <w:rsid w:val="00B71B9D"/>
    <w:rsid w:val="00B71D0E"/>
    <w:rsid w:val="00B71FD2"/>
    <w:rsid w:val="00B72389"/>
    <w:rsid w:val="00B728BE"/>
    <w:rsid w:val="00B72C16"/>
    <w:rsid w:val="00B72DF5"/>
    <w:rsid w:val="00B72F4D"/>
    <w:rsid w:val="00B72F7C"/>
    <w:rsid w:val="00B72FC8"/>
    <w:rsid w:val="00B734C1"/>
    <w:rsid w:val="00B73635"/>
    <w:rsid w:val="00B73BCA"/>
    <w:rsid w:val="00B74227"/>
    <w:rsid w:val="00B7465D"/>
    <w:rsid w:val="00B746D4"/>
    <w:rsid w:val="00B74B2E"/>
    <w:rsid w:val="00B7532E"/>
    <w:rsid w:val="00B75BE8"/>
    <w:rsid w:val="00B75FB3"/>
    <w:rsid w:val="00B76272"/>
    <w:rsid w:val="00B762FD"/>
    <w:rsid w:val="00B7691E"/>
    <w:rsid w:val="00B769D7"/>
    <w:rsid w:val="00B76E43"/>
    <w:rsid w:val="00B77136"/>
    <w:rsid w:val="00B77703"/>
    <w:rsid w:val="00B778AA"/>
    <w:rsid w:val="00B77AED"/>
    <w:rsid w:val="00B77E5D"/>
    <w:rsid w:val="00B8019B"/>
    <w:rsid w:val="00B808E1"/>
    <w:rsid w:val="00B80E76"/>
    <w:rsid w:val="00B81167"/>
    <w:rsid w:val="00B811B1"/>
    <w:rsid w:val="00B815DD"/>
    <w:rsid w:val="00B815F7"/>
    <w:rsid w:val="00B81645"/>
    <w:rsid w:val="00B819F7"/>
    <w:rsid w:val="00B81A54"/>
    <w:rsid w:val="00B81C78"/>
    <w:rsid w:val="00B81E7D"/>
    <w:rsid w:val="00B81FCF"/>
    <w:rsid w:val="00B8240E"/>
    <w:rsid w:val="00B8242D"/>
    <w:rsid w:val="00B82C85"/>
    <w:rsid w:val="00B83028"/>
    <w:rsid w:val="00B83528"/>
    <w:rsid w:val="00B836BA"/>
    <w:rsid w:val="00B83B80"/>
    <w:rsid w:val="00B83BB2"/>
    <w:rsid w:val="00B8424D"/>
    <w:rsid w:val="00B847D9"/>
    <w:rsid w:val="00B849B9"/>
    <w:rsid w:val="00B852F6"/>
    <w:rsid w:val="00B855E8"/>
    <w:rsid w:val="00B856BB"/>
    <w:rsid w:val="00B85783"/>
    <w:rsid w:val="00B857E4"/>
    <w:rsid w:val="00B85EDA"/>
    <w:rsid w:val="00B863CD"/>
    <w:rsid w:val="00B86570"/>
    <w:rsid w:val="00B86B87"/>
    <w:rsid w:val="00B86BAE"/>
    <w:rsid w:val="00B86E25"/>
    <w:rsid w:val="00B86FA3"/>
    <w:rsid w:val="00B877EB"/>
    <w:rsid w:val="00B9026B"/>
    <w:rsid w:val="00B90974"/>
    <w:rsid w:val="00B90D7A"/>
    <w:rsid w:val="00B90E02"/>
    <w:rsid w:val="00B90FED"/>
    <w:rsid w:val="00B9119D"/>
    <w:rsid w:val="00B9144D"/>
    <w:rsid w:val="00B919F6"/>
    <w:rsid w:val="00B91A7C"/>
    <w:rsid w:val="00B91F6E"/>
    <w:rsid w:val="00B921A1"/>
    <w:rsid w:val="00B921A3"/>
    <w:rsid w:val="00B9281E"/>
    <w:rsid w:val="00B93B9E"/>
    <w:rsid w:val="00B9422E"/>
    <w:rsid w:val="00B94258"/>
    <w:rsid w:val="00B9495F"/>
    <w:rsid w:val="00B94A36"/>
    <w:rsid w:val="00B94E05"/>
    <w:rsid w:val="00B952E1"/>
    <w:rsid w:val="00B955C8"/>
    <w:rsid w:val="00B956A5"/>
    <w:rsid w:val="00B95BB6"/>
    <w:rsid w:val="00B95BBB"/>
    <w:rsid w:val="00B95DD2"/>
    <w:rsid w:val="00B95E00"/>
    <w:rsid w:val="00B960A2"/>
    <w:rsid w:val="00B968DE"/>
    <w:rsid w:val="00B96B3D"/>
    <w:rsid w:val="00B97443"/>
    <w:rsid w:val="00B97D23"/>
    <w:rsid w:val="00B97F86"/>
    <w:rsid w:val="00BA0564"/>
    <w:rsid w:val="00BA070F"/>
    <w:rsid w:val="00BA0DA1"/>
    <w:rsid w:val="00BA0DBE"/>
    <w:rsid w:val="00BA0F75"/>
    <w:rsid w:val="00BA160A"/>
    <w:rsid w:val="00BA1989"/>
    <w:rsid w:val="00BA19BD"/>
    <w:rsid w:val="00BA1D3F"/>
    <w:rsid w:val="00BA2C4F"/>
    <w:rsid w:val="00BA2CC7"/>
    <w:rsid w:val="00BA3824"/>
    <w:rsid w:val="00BA3831"/>
    <w:rsid w:val="00BA3D3B"/>
    <w:rsid w:val="00BA3F13"/>
    <w:rsid w:val="00BA4804"/>
    <w:rsid w:val="00BA48B1"/>
    <w:rsid w:val="00BA5E01"/>
    <w:rsid w:val="00BA61D7"/>
    <w:rsid w:val="00BA632E"/>
    <w:rsid w:val="00BA64AD"/>
    <w:rsid w:val="00BA656C"/>
    <w:rsid w:val="00BA65DA"/>
    <w:rsid w:val="00BA66C0"/>
    <w:rsid w:val="00BA674D"/>
    <w:rsid w:val="00BA6B9E"/>
    <w:rsid w:val="00BA7CBB"/>
    <w:rsid w:val="00BB0268"/>
    <w:rsid w:val="00BB057F"/>
    <w:rsid w:val="00BB05F4"/>
    <w:rsid w:val="00BB0B03"/>
    <w:rsid w:val="00BB117A"/>
    <w:rsid w:val="00BB11E4"/>
    <w:rsid w:val="00BB12C7"/>
    <w:rsid w:val="00BB156A"/>
    <w:rsid w:val="00BB1C10"/>
    <w:rsid w:val="00BB1C7F"/>
    <w:rsid w:val="00BB22A8"/>
    <w:rsid w:val="00BB29A9"/>
    <w:rsid w:val="00BB2ABF"/>
    <w:rsid w:val="00BB30F6"/>
    <w:rsid w:val="00BB375E"/>
    <w:rsid w:val="00BB3766"/>
    <w:rsid w:val="00BB3A11"/>
    <w:rsid w:val="00BB3C27"/>
    <w:rsid w:val="00BB3CA5"/>
    <w:rsid w:val="00BB410E"/>
    <w:rsid w:val="00BB42DF"/>
    <w:rsid w:val="00BB432B"/>
    <w:rsid w:val="00BB4370"/>
    <w:rsid w:val="00BB47F9"/>
    <w:rsid w:val="00BB4CF2"/>
    <w:rsid w:val="00BB5082"/>
    <w:rsid w:val="00BB5246"/>
    <w:rsid w:val="00BB569F"/>
    <w:rsid w:val="00BB5E94"/>
    <w:rsid w:val="00BB6ABF"/>
    <w:rsid w:val="00BB70F4"/>
    <w:rsid w:val="00BB7269"/>
    <w:rsid w:val="00BB7FE4"/>
    <w:rsid w:val="00BC0217"/>
    <w:rsid w:val="00BC02D8"/>
    <w:rsid w:val="00BC04E0"/>
    <w:rsid w:val="00BC0A59"/>
    <w:rsid w:val="00BC0BB5"/>
    <w:rsid w:val="00BC0DE3"/>
    <w:rsid w:val="00BC10A2"/>
    <w:rsid w:val="00BC165C"/>
    <w:rsid w:val="00BC1B73"/>
    <w:rsid w:val="00BC1BD0"/>
    <w:rsid w:val="00BC1D2E"/>
    <w:rsid w:val="00BC1D2F"/>
    <w:rsid w:val="00BC1D77"/>
    <w:rsid w:val="00BC2EA8"/>
    <w:rsid w:val="00BC3432"/>
    <w:rsid w:val="00BC36B0"/>
    <w:rsid w:val="00BC3845"/>
    <w:rsid w:val="00BC3849"/>
    <w:rsid w:val="00BC3B38"/>
    <w:rsid w:val="00BC4774"/>
    <w:rsid w:val="00BC4DD0"/>
    <w:rsid w:val="00BC4E8F"/>
    <w:rsid w:val="00BC5099"/>
    <w:rsid w:val="00BC50E8"/>
    <w:rsid w:val="00BC5471"/>
    <w:rsid w:val="00BC5988"/>
    <w:rsid w:val="00BC5E1F"/>
    <w:rsid w:val="00BC5E8D"/>
    <w:rsid w:val="00BC62A5"/>
    <w:rsid w:val="00BC63BD"/>
    <w:rsid w:val="00BC6649"/>
    <w:rsid w:val="00BC6EDB"/>
    <w:rsid w:val="00BC71BD"/>
    <w:rsid w:val="00BC71F1"/>
    <w:rsid w:val="00BC7507"/>
    <w:rsid w:val="00BC792E"/>
    <w:rsid w:val="00BC7F61"/>
    <w:rsid w:val="00BD00FF"/>
    <w:rsid w:val="00BD0DCF"/>
    <w:rsid w:val="00BD1088"/>
    <w:rsid w:val="00BD1969"/>
    <w:rsid w:val="00BD1B13"/>
    <w:rsid w:val="00BD1D52"/>
    <w:rsid w:val="00BD1FF2"/>
    <w:rsid w:val="00BD228F"/>
    <w:rsid w:val="00BD23FA"/>
    <w:rsid w:val="00BD2A18"/>
    <w:rsid w:val="00BD2CE4"/>
    <w:rsid w:val="00BD2DAA"/>
    <w:rsid w:val="00BD330F"/>
    <w:rsid w:val="00BD35CF"/>
    <w:rsid w:val="00BD3772"/>
    <w:rsid w:val="00BD3952"/>
    <w:rsid w:val="00BD3D96"/>
    <w:rsid w:val="00BD3DF9"/>
    <w:rsid w:val="00BD3F3F"/>
    <w:rsid w:val="00BD4158"/>
    <w:rsid w:val="00BD47A3"/>
    <w:rsid w:val="00BD539F"/>
    <w:rsid w:val="00BD5761"/>
    <w:rsid w:val="00BD5947"/>
    <w:rsid w:val="00BD6C07"/>
    <w:rsid w:val="00BD6D09"/>
    <w:rsid w:val="00BD6FEC"/>
    <w:rsid w:val="00BD797E"/>
    <w:rsid w:val="00BD7D5B"/>
    <w:rsid w:val="00BD7D9C"/>
    <w:rsid w:val="00BE029B"/>
    <w:rsid w:val="00BE029D"/>
    <w:rsid w:val="00BE0503"/>
    <w:rsid w:val="00BE055D"/>
    <w:rsid w:val="00BE09BC"/>
    <w:rsid w:val="00BE0D77"/>
    <w:rsid w:val="00BE10BC"/>
    <w:rsid w:val="00BE1189"/>
    <w:rsid w:val="00BE1573"/>
    <w:rsid w:val="00BE1589"/>
    <w:rsid w:val="00BE165E"/>
    <w:rsid w:val="00BE1679"/>
    <w:rsid w:val="00BE16B2"/>
    <w:rsid w:val="00BE18EE"/>
    <w:rsid w:val="00BE1E2D"/>
    <w:rsid w:val="00BE243A"/>
    <w:rsid w:val="00BE25EC"/>
    <w:rsid w:val="00BE284B"/>
    <w:rsid w:val="00BE2AF0"/>
    <w:rsid w:val="00BE2F52"/>
    <w:rsid w:val="00BE37E0"/>
    <w:rsid w:val="00BE38A0"/>
    <w:rsid w:val="00BE39F6"/>
    <w:rsid w:val="00BE3ACA"/>
    <w:rsid w:val="00BE3BD1"/>
    <w:rsid w:val="00BE3F50"/>
    <w:rsid w:val="00BE3FD0"/>
    <w:rsid w:val="00BE42E5"/>
    <w:rsid w:val="00BE4761"/>
    <w:rsid w:val="00BE4815"/>
    <w:rsid w:val="00BE4A71"/>
    <w:rsid w:val="00BE4C0B"/>
    <w:rsid w:val="00BE4D49"/>
    <w:rsid w:val="00BE5198"/>
    <w:rsid w:val="00BE5798"/>
    <w:rsid w:val="00BE59BC"/>
    <w:rsid w:val="00BE5C5C"/>
    <w:rsid w:val="00BE5D0E"/>
    <w:rsid w:val="00BE5E1A"/>
    <w:rsid w:val="00BE6409"/>
    <w:rsid w:val="00BE64F0"/>
    <w:rsid w:val="00BE66BA"/>
    <w:rsid w:val="00BE685E"/>
    <w:rsid w:val="00BE6CBD"/>
    <w:rsid w:val="00BE6DFE"/>
    <w:rsid w:val="00BE73C7"/>
    <w:rsid w:val="00BE75E5"/>
    <w:rsid w:val="00BE7CE3"/>
    <w:rsid w:val="00BE7D74"/>
    <w:rsid w:val="00BF008E"/>
    <w:rsid w:val="00BF0392"/>
    <w:rsid w:val="00BF05AA"/>
    <w:rsid w:val="00BF05E7"/>
    <w:rsid w:val="00BF09BD"/>
    <w:rsid w:val="00BF0C3F"/>
    <w:rsid w:val="00BF10C2"/>
    <w:rsid w:val="00BF12A9"/>
    <w:rsid w:val="00BF181F"/>
    <w:rsid w:val="00BF1EAE"/>
    <w:rsid w:val="00BF22F2"/>
    <w:rsid w:val="00BF277C"/>
    <w:rsid w:val="00BF2ACF"/>
    <w:rsid w:val="00BF30ED"/>
    <w:rsid w:val="00BF3339"/>
    <w:rsid w:val="00BF370B"/>
    <w:rsid w:val="00BF3A88"/>
    <w:rsid w:val="00BF3B4C"/>
    <w:rsid w:val="00BF3E03"/>
    <w:rsid w:val="00BF41A5"/>
    <w:rsid w:val="00BF41DD"/>
    <w:rsid w:val="00BF4794"/>
    <w:rsid w:val="00BF4F55"/>
    <w:rsid w:val="00BF4FFD"/>
    <w:rsid w:val="00BF5FAD"/>
    <w:rsid w:val="00BF6366"/>
    <w:rsid w:val="00BF6D4E"/>
    <w:rsid w:val="00BF779F"/>
    <w:rsid w:val="00BF7A8C"/>
    <w:rsid w:val="00BF7E65"/>
    <w:rsid w:val="00BF7FB6"/>
    <w:rsid w:val="00C001B1"/>
    <w:rsid w:val="00C001F8"/>
    <w:rsid w:val="00C005EB"/>
    <w:rsid w:val="00C0090C"/>
    <w:rsid w:val="00C00E68"/>
    <w:rsid w:val="00C011E5"/>
    <w:rsid w:val="00C01435"/>
    <w:rsid w:val="00C01805"/>
    <w:rsid w:val="00C01FC0"/>
    <w:rsid w:val="00C0214E"/>
    <w:rsid w:val="00C024C1"/>
    <w:rsid w:val="00C0261B"/>
    <w:rsid w:val="00C02813"/>
    <w:rsid w:val="00C029A9"/>
    <w:rsid w:val="00C02B38"/>
    <w:rsid w:val="00C02B86"/>
    <w:rsid w:val="00C02DCB"/>
    <w:rsid w:val="00C02F11"/>
    <w:rsid w:val="00C03451"/>
    <w:rsid w:val="00C034FA"/>
    <w:rsid w:val="00C03C6B"/>
    <w:rsid w:val="00C0421F"/>
    <w:rsid w:val="00C04CEC"/>
    <w:rsid w:val="00C04ED4"/>
    <w:rsid w:val="00C05222"/>
    <w:rsid w:val="00C05F53"/>
    <w:rsid w:val="00C0649B"/>
    <w:rsid w:val="00C064B8"/>
    <w:rsid w:val="00C065B8"/>
    <w:rsid w:val="00C075F4"/>
    <w:rsid w:val="00C07D93"/>
    <w:rsid w:val="00C07E50"/>
    <w:rsid w:val="00C10608"/>
    <w:rsid w:val="00C113F7"/>
    <w:rsid w:val="00C1177B"/>
    <w:rsid w:val="00C11C6C"/>
    <w:rsid w:val="00C121C1"/>
    <w:rsid w:val="00C12505"/>
    <w:rsid w:val="00C12577"/>
    <w:rsid w:val="00C126E4"/>
    <w:rsid w:val="00C12E64"/>
    <w:rsid w:val="00C130FE"/>
    <w:rsid w:val="00C13A19"/>
    <w:rsid w:val="00C13AF3"/>
    <w:rsid w:val="00C13EFC"/>
    <w:rsid w:val="00C144BD"/>
    <w:rsid w:val="00C15368"/>
    <w:rsid w:val="00C153A5"/>
    <w:rsid w:val="00C153B8"/>
    <w:rsid w:val="00C153D6"/>
    <w:rsid w:val="00C158D4"/>
    <w:rsid w:val="00C15B0C"/>
    <w:rsid w:val="00C15B71"/>
    <w:rsid w:val="00C15CCF"/>
    <w:rsid w:val="00C161C7"/>
    <w:rsid w:val="00C162BF"/>
    <w:rsid w:val="00C165EB"/>
    <w:rsid w:val="00C16810"/>
    <w:rsid w:val="00C16AAB"/>
    <w:rsid w:val="00C16B18"/>
    <w:rsid w:val="00C16D22"/>
    <w:rsid w:val="00C16DAA"/>
    <w:rsid w:val="00C17423"/>
    <w:rsid w:val="00C177A1"/>
    <w:rsid w:val="00C177CB"/>
    <w:rsid w:val="00C17C69"/>
    <w:rsid w:val="00C2074C"/>
    <w:rsid w:val="00C20B07"/>
    <w:rsid w:val="00C20B3F"/>
    <w:rsid w:val="00C20C44"/>
    <w:rsid w:val="00C2112E"/>
    <w:rsid w:val="00C21731"/>
    <w:rsid w:val="00C21888"/>
    <w:rsid w:val="00C2191A"/>
    <w:rsid w:val="00C21B63"/>
    <w:rsid w:val="00C21CAB"/>
    <w:rsid w:val="00C2229C"/>
    <w:rsid w:val="00C225D5"/>
    <w:rsid w:val="00C227BD"/>
    <w:rsid w:val="00C22A7E"/>
    <w:rsid w:val="00C22F6B"/>
    <w:rsid w:val="00C2308A"/>
    <w:rsid w:val="00C2333E"/>
    <w:rsid w:val="00C23577"/>
    <w:rsid w:val="00C23A16"/>
    <w:rsid w:val="00C23C03"/>
    <w:rsid w:val="00C23D69"/>
    <w:rsid w:val="00C23EC6"/>
    <w:rsid w:val="00C23EE3"/>
    <w:rsid w:val="00C23EFD"/>
    <w:rsid w:val="00C23F7C"/>
    <w:rsid w:val="00C23FFC"/>
    <w:rsid w:val="00C24440"/>
    <w:rsid w:val="00C24B8D"/>
    <w:rsid w:val="00C24D57"/>
    <w:rsid w:val="00C257D5"/>
    <w:rsid w:val="00C25F79"/>
    <w:rsid w:val="00C26487"/>
    <w:rsid w:val="00C26828"/>
    <w:rsid w:val="00C2720B"/>
    <w:rsid w:val="00C2722D"/>
    <w:rsid w:val="00C2750F"/>
    <w:rsid w:val="00C27876"/>
    <w:rsid w:val="00C30592"/>
    <w:rsid w:val="00C3064E"/>
    <w:rsid w:val="00C306C3"/>
    <w:rsid w:val="00C30A10"/>
    <w:rsid w:val="00C30C66"/>
    <w:rsid w:val="00C30EF7"/>
    <w:rsid w:val="00C31114"/>
    <w:rsid w:val="00C31188"/>
    <w:rsid w:val="00C313E2"/>
    <w:rsid w:val="00C3184C"/>
    <w:rsid w:val="00C31D09"/>
    <w:rsid w:val="00C31E23"/>
    <w:rsid w:val="00C32248"/>
    <w:rsid w:val="00C324B8"/>
    <w:rsid w:val="00C326E0"/>
    <w:rsid w:val="00C328F3"/>
    <w:rsid w:val="00C32B8C"/>
    <w:rsid w:val="00C32D60"/>
    <w:rsid w:val="00C332B5"/>
    <w:rsid w:val="00C333CC"/>
    <w:rsid w:val="00C336B0"/>
    <w:rsid w:val="00C3381F"/>
    <w:rsid w:val="00C338DA"/>
    <w:rsid w:val="00C3403B"/>
    <w:rsid w:val="00C34185"/>
    <w:rsid w:val="00C349FF"/>
    <w:rsid w:val="00C34A4C"/>
    <w:rsid w:val="00C34F4C"/>
    <w:rsid w:val="00C350E6"/>
    <w:rsid w:val="00C35494"/>
    <w:rsid w:val="00C3613E"/>
    <w:rsid w:val="00C3631C"/>
    <w:rsid w:val="00C368E7"/>
    <w:rsid w:val="00C36A63"/>
    <w:rsid w:val="00C36B39"/>
    <w:rsid w:val="00C36D5D"/>
    <w:rsid w:val="00C3703D"/>
    <w:rsid w:val="00C3753B"/>
    <w:rsid w:val="00C3798A"/>
    <w:rsid w:val="00C379BF"/>
    <w:rsid w:val="00C37B7D"/>
    <w:rsid w:val="00C37BAE"/>
    <w:rsid w:val="00C40164"/>
    <w:rsid w:val="00C40880"/>
    <w:rsid w:val="00C4088F"/>
    <w:rsid w:val="00C409C6"/>
    <w:rsid w:val="00C40AC0"/>
    <w:rsid w:val="00C40BB0"/>
    <w:rsid w:val="00C40F60"/>
    <w:rsid w:val="00C41135"/>
    <w:rsid w:val="00C414E7"/>
    <w:rsid w:val="00C419BD"/>
    <w:rsid w:val="00C41AA5"/>
    <w:rsid w:val="00C41D8A"/>
    <w:rsid w:val="00C41FFF"/>
    <w:rsid w:val="00C42236"/>
    <w:rsid w:val="00C42FE0"/>
    <w:rsid w:val="00C43000"/>
    <w:rsid w:val="00C430DE"/>
    <w:rsid w:val="00C43512"/>
    <w:rsid w:val="00C4396B"/>
    <w:rsid w:val="00C441E7"/>
    <w:rsid w:val="00C443E4"/>
    <w:rsid w:val="00C44532"/>
    <w:rsid w:val="00C447AA"/>
    <w:rsid w:val="00C447F0"/>
    <w:rsid w:val="00C4519E"/>
    <w:rsid w:val="00C45888"/>
    <w:rsid w:val="00C45987"/>
    <w:rsid w:val="00C45A1B"/>
    <w:rsid w:val="00C46310"/>
    <w:rsid w:val="00C46320"/>
    <w:rsid w:val="00C466FE"/>
    <w:rsid w:val="00C46A43"/>
    <w:rsid w:val="00C46F0A"/>
    <w:rsid w:val="00C47245"/>
    <w:rsid w:val="00C475A3"/>
    <w:rsid w:val="00C50353"/>
    <w:rsid w:val="00C505DE"/>
    <w:rsid w:val="00C5078D"/>
    <w:rsid w:val="00C5154D"/>
    <w:rsid w:val="00C516B9"/>
    <w:rsid w:val="00C51FE3"/>
    <w:rsid w:val="00C52B18"/>
    <w:rsid w:val="00C52D2D"/>
    <w:rsid w:val="00C52D56"/>
    <w:rsid w:val="00C52EF9"/>
    <w:rsid w:val="00C52F16"/>
    <w:rsid w:val="00C5338F"/>
    <w:rsid w:val="00C53565"/>
    <w:rsid w:val="00C53901"/>
    <w:rsid w:val="00C53DE8"/>
    <w:rsid w:val="00C546DA"/>
    <w:rsid w:val="00C5490E"/>
    <w:rsid w:val="00C54C36"/>
    <w:rsid w:val="00C54F9C"/>
    <w:rsid w:val="00C550AF"/>
    <w:rsid w:val="00C5510D"/>
    <w:rsid w:val="00C5565D"/>
    <w:rsid w:val="00C55A9F"/>
    <w:rsid w:val="00C55CEE"/>
    <w:rsid w:val="00C55E86"/>
    <w:rsid w:val="00C56875"/>
    <w:rsid w:val="00C569F8"/>
    <w:rsid w:val="00C57033"/>
    <w:rsid w:val="00C57092"/>
    <w:rsid w:val="00C573F9"/>
    <w:rsid w:val="00C57416"/>
    <w:rsid w:val="00C57B6D"/>
    <w:rsid w:val="00C60243"/>
    <w:rsid w:val="00C603DA"/>
    <w:rsid w:val="00C60689"/>
    <w:rsid w:val="00C61B78"/>
    <w:rsid w:val="00C6211C"/>
    <w:rsid w:val="00C627E8"/>
    <w:rsid w:val="00C6294D"/>
    <w:rsid w:val="00C629A7"/>
    <w:rsid w:val="00C629D9"/>
    <w:rsid w:val="00C62CD8"/>
    <w:rsid w:val="00C6330E"/>
    <w:rsid w:val="00C63606"/>
    <w:rsid w:val="00C644E9"/>
    <w:rsid w:val="00C64EBB"/>
    <w:rsid w:val="00C654B1"/>
    <w:rsid w:val="00C66C25"/>
    <w:rsid w:val="00C66C94"/>
    <w:rsid w:val="00C66F40"/>
    <w:rsid w:val="00C67331"/>
    <w:rsid w:val="00C675F1"/>
    <w:rsid w:val="00C67677"/>
    <w:rsid w:val="00C67A9E"/>
    <w:rsid w:val="00C67C3C"/>
    <w:rsid w:val="00C67FFD"/>
    <w:rsid w:val="00C70076"/>
    <w:rsid w:val="00C70179"/>
    <w:rsid w:val="00C703F8"/>
    <w:rsid w:val="00C71805"/>
    <w:rsid w:val="00C718CC"/>
    <w:rsid w:val="00C71E17"/>
    <w:rsid w:val="00C72910"/>
    <w:rsid w:val="00C72AB6"/>
    <w:rsid w:val="00C72E06"/>
    <w:rsid w:val="00C733D0"/>
    <w:rsid w:val="00C7396C"/>
    <w:rsid w:val="00C73A1C"/>
    <w:rsid w:val="00C73D61"/>
    <w:rsid w:val="00C741E4"/>
    <w:rsid w:val="00C74204"/>
    <w:rsid w:val="00C747A8"/>
    <w:rsid w:val="00C74BB0"/>
    <w:rsid w:val="00C7536B"/>
    <w:rsid w:val="00C75390"/>
    <w:rsid w:val="00C7564B"/>
    <w:rsid w:val="00C756D1"/>
    <w:rsid w:val="00C7588F"/>
    <w:rsid w:val="00C75B92"/>
    <w:rsid w:val="00C75F1F"/>
    <w:rsid w:val="00C760CD"/>
    <w:rsid w:val="00C762FA"/>
    <w:rsid w:val="00C76333"/>
    <w:rsid w:val="00C7652D"/>
    <w:rsid w:val="00C7660C"/>
    <w:rsid w:val="00C76B48"/>
    <w:rsid w:val="00C76D3D"/>
    <w:rsid w:val="00C76DA9"/>
    <w:rsid w:val="00C76E36"/>
    <w:rsid w:val="00C77045"/>
    <w:rsid w:val="00C7769B"/>
    <w:rsid w:val="00C77899"/>
    <w:rsid w:val="00C77CD4"/>
    <w:rsid w:val="00C806A6"/>
    <w:rsid w:val="00C80A6F"/>
    <w:rsid w:val="00C80EF3"/>
    <w:rsid w:val="00C8152F"/>
    <w:rsid w:val="00C82688"/>
    <w:rsid w:val="00C82AD1"/>
    <w:rsid w:val="00C82FD1"/>
    <w:rsid w:val="00C82FFF"/>
    <w:rsid w:val="00C83BF6"/>
    <w:rsid w:val="00C841E0"/>
    <w:rsid w:val="00C84E05"/>
    <w:rsid w:val="00C85060"/>
    <w:rsid w:val="00C8533D"/>
    <w:rsid w:val="00C85E02"/>
    <w:rsid w:val="00C864FE"/>
    <w:rsid w:val="00C866C3"/>
    <w:rsid w:val="00C867C2"/>
    <w:rsid w:val="00C868B2"/>
    <w:rsid w:val="00C86CBF"/>
    <w:rsid w:val="00C87053"/>
    <w:rsid w:val="00C87465"/>
    <w:rsid w:val="00C874A3"/>
    <w:rsid w:val="00C877B1"/>
    <w:rsid w:val="00C8789E"/>
    <w:rsid w:val="00C8798E"/>
    <w:rsid w:val="00C87B27"/>
    <w:rsid w:val="00C903A9"/>
    <w:rsid w:val="00C904B3"/>
    <w:rsid w:val="00C90B6E"/>
    <w:rsid w:val="00C90BCD"/>
    <w:rsid w:val="00C90DB1"/>
    <w:rsid w:val="00C90F22"/>
    <w:rsid w:val="00C912A9"/>
    <w:rsid w:val="00C914EA"/>
    <w:rsid w:val="00C914F2"/>
    <w:rsid w:val="00C91852"/>
    <w:rsid w:val="00C91CD3"/>
    <w:rsid w:val="00C92227"/>
    <w:rsid w:val="00C927A1"/>
    <w:rsid w:val="00C92973"/>
    <w:rsid w:val="00C92C52"/>
    <w:rsid w:val="00C92D96"/>
    <w:rsid w:val="00C93094"/>
    <w:rsid w:val="00C938D0"/>
    <w:rsid w:val="00C939EA"/>
    <w:rsid w:val="00C93F29"/>
    <w:rsid w:val="00C944B1"/>
    <w:rsid w:val="00C946E6"/>
    <w:rsid w:val="00C9476D"/>
    <w:rsid w:val="00C9477C"/>
    <w:rsid w:val="00C94915"/>
    <w:rsid w:val="00C9511A"/>
    <w:rsid w:val="00C95299"/>
    <w:rsid w:val="00C95545"/>
    <w:rsid w:val="00C9563C"/>
    <w:rsid w:val="00C95C9A"/>
    <w:rsid w:val="00C96163"/>
    <w:rsid w:val="00C96810"/>
    <w:rsid w:val="00C9685D"/>
    <w:rsid w:val="00C96B95"/>
    <w:rsid w:val="00C96CC7"/>
    <w:rsid w:val="00C96F1B"/>
    <w:rsid w:val="00C96FDD"/>
    <w:rsid w:val="00C973C5"/>
    <w:rsid w:val="00C97567"/>
    <w:rsid w:val="00C9756E"/>
    <w:rsid w:val="00C9769E"/>
    <w:rsid w:val="00C97746"/>
    <w:rsid w:val="00CA0124"/>
    <w:rsid w:val="00CA0D8C"/>
    <w:rsid w:val="00CA12FF"/>
    <w:rsid w:val="00CA1586"/>
    <w:rsid w:val="00CA1742"/>
    <w:rsid w:val="00CA177F"/>
    <w:rsid w:val="00CA1AD9"/>
    <w:rsid w:val="00CA1BFA"/>
    <w:rsid w:val="00CA1CAD"/>
    <w:rsid w:val="00CA2282"/>
    <w:rsid w:val="00CA2647"/>
    <w:rsid w:val="00CA2892"/>
    <w:rsid w:val="00CA2BDC"/>
    <w:rsid w:val="00CA2D89"/>
    <w:rsid w:val="00CA3049"/>
    <w:rsid w:val="00CA3318"/>
    <w:rsid w:val="00CA34E8"/>
    <w:rsid w:val="00CA39D8"/>
    <w:rsid w:val="00CA3D8B"/>
    <w:rsid w:val="00CA446C"/>
    <w:rsid w:val="00CA49A3"/>
    <w:rsid w:val="00CA5052"/>
    <w:rsid w:val="00CA60C6"/>
    <w:rsid w:val="00CA6191"/>
    <w:rsid w:val="00CA63EA"/>
    <w:rsid w:val="00CA658D"/>
    <w:rsid w:val="00CA66FC"/>
    <w:rsid w:val="00CA690B"/>
    <w:rsid w:val="00CA6EF8"/>
    <w:rsid w:val="00CA7324"/>
    <w:rsid w:val="00CA7795"/>
    <w:rsid w:val="00CA79EF"/>
    <w:rsid w:val="00CB037B"/>
    <w:rsid w:val="00CB0786"/>
    <w:rsid w:val="00CB0F49"/>
    <w:rsid w:val="00CB10A3"/>
    <w:rsid w:val="00CB1224"/>
    <w:rsid w:val="00CB1463"/>
    <w:rsid w:val="00CB17D7"/>
    <w:rsid w:val="00CB1885"/>
    <w:rsid w:val="00CB1894"/>
    <w:rsid w:val="00CB1B70"/>
    <w:rsid w:val="00CB1DD7"/>
    <w:rsid w:val="00CB21AA"/>
    <w:rsid w:val="00CB2327"/>
    <w:rsid w:val="00CB2337"/>
    <w:rsid w:val="00CB2B69"/>
    <w:rsid w:val="00CB2B73"/>
    <w:rsid w:val="00CB2DF2"/>
    <w:rsid w:val="00CB333E"/>
    <w:rsid w:val="00CB34CF"/>
    <w:rsid w:val="00CB351F"/>
    <w:rsid w:val="00CB3E96"/>
    <w:rsid w:val="00CB47B6"/>
    <w:rsid w:val="00CB4B8E"/>
    <w:rsid w:val="00CB552D"/>
    <w:rsid w:val="00CB564F"/>
    <w:rsid w:val="00CB59BB"/>
    <w:rsid w:val="00CB5B31"/>
    <w:rsid w:val="00CB5D9B"/>
    <w:rsid w:val="00CB5F84"/>
    <w:rsid w:val="00CB68CC"/>
    <w:rsid w:val="00CB69E8"/>
    <w:rsid w:val="00CB6BD1"/>
    <w:rsid w:val="00CB742A"/>
    <w:rsid w:val="00CB75B3"/>
    <w:rsid w:val="00CB7676"/>
    <w:rsid w:val="00CB7A9A"/>
    <w:rsid w:val="00CB7B57"/>
    <w:rsid w:val="00CC01B2"/>
    <w:rsid w:val="00CC046E"/>
    <w:rsid w:val="00CC0BDF"/>
    <w:rsid w:val="00CC1202"/>
    <w:rsid w:val="00CC15B3"/>
    <w:rsid w:val="00CC183C"/>
    <w:rsid w:val="00CC18D3"/>
    <w:rsid w:val="00CC1A3B"/>
    <w:rsid w:val="00CC2229"/>
    <w:rsid w:val="00CC2D04"/>
    <w:rsid w:val="00CC2FBB"/>
    <w:rsid w:val="00CC2FE4"/>
    <w:rsid w:val="00CC34DA"/>
    <w:rsid w:val="00CC3805"/>
    <w:rsid w:val="00CC39F3"/>
    <w:rsid w:val="00CC3EFF"/>
    <w:rsid w:val="00CC45CC"/>
    <w:rsid w:val="00CC47B3"/>
    <w:rsid w:val="00CC4994"/>
    <w:rsid w:val="00CC4D0F"/>
    <w:rsid w:val="00CC5171"/>
    <w:rsid w:val="00CC5189"/>
    <w:rsid w:val="00CC52A7"/>
    <w:rsid w:val="00CC596B"/>
    <w:rsid w:val="00CC5F10"/>
    <w:rsid w:val="00CC630B"/>
    <w:rsid w:val="00CC673D"/>
    <w:rsid w:val="00CC67F4"/>
    <w:rsid w:val="00CC6848"/>
    <w:rsid w:val="00CC6906"/>
    <w:rsid w:val="00CC69EF"/>
    <w:rsid w:val="00CC6FE3"/>
    <w:rsid w:val="00CC76DF"/>
    <w:rsid w:val="00CC78C6"/>
    <w:rsid w:val="00CC7AA2"/>
    <w:rsid w:val="00CC7B3A"/>
    <w:rsid w:val="00CC7C5B"/>
    <w:rsid w:val="00CC7F8D"/>
    <w:rsid w:val="00CC7FCD"/>
    <w:rsid w:val="00CD0059"/>
    <w:rsid w:val="00CD01CC"/>
    <w:rsid w:val="00CD0254"/>
    <w:rsid w:val="00CD0550"/>
    <w:rsid w:val="00CD05FE"/>
    <w:rsid w:val="00CD16BA"/>
    <w:rsid w:val="00CD2454"/>
    <w:rsid w:val="00CD24C0"/>
    <w:rsid w:val="00CD2686"/>
    <w:rsid w:val="00CD288D"/>
    <w:rsid w:val="00CD33E7"/>
    <w:rsid w:val="00CD3583"/>
    <w:rsid w:val="00CD3A71"/>
    <w:rsid w:val="00CD3E7E"/>
    <w:rsid w:val="00CD410F"/>
    <w:rsid w:val="00CD43D4"/>
    <w:rsid w:val="00CD4F27"/>
    <w:rsid w:val="00CD4FCC"/>
    <w:rsid w:val="00CD5296"/>
    <w:rsid w:val="00CD5435"/>
    <w:rsid w:val="00CD55F0"/>
    <w:rsid w:val="00CD61B1"/>
    <w:rsid w:val="00CD6319"/>
    <w:rsid w:val="00CD6524"/>
    <w:rsid w:val="00CD65B5"/>
    <w:rsid w:val="00CD65C6"/>
    <w:rsid w:val="00CD6B64"/>
    <w:rsid w:val="00CD6FA9"/>
    <w:rsid w:val="00CD6FC5"/>
    <w:rsid w:val="00CD7543"/>
    <w:rsid w:val="00CD7623"/>
    <w:rsid w:val="00CD77B1"/>
    <w:rsid w:val="00CD7A79"/>
    <w:rsid w:val="00CE011C"/>
    <w:rsid w:val="00CE055E"/>
    <w:rsid w:val="00CE077A"/>
    <w:rsid w:val="00CE0A62"/>
    <w:rsid w:val="00CE0EA1"/>
    <w:rsid w:val="00CE11F4"/>
    <w:rsid w:val="00CE1507"/>
    <w:rsid w:val="00CE1563"/>
    <w:rsid w:val="00CE167F"/>
    <w:rsid w:val="00CE16C1"/>
    <w:rsid w:val="00CE2047"/>
    <w:rsid w:val="00CE24CB"/>
    <w:rsid w:val="00CE259B"/>
    <w:rsid w:val="00CE2699"/>
    <w:rsid w:val="00CE2AC3"/>
    <w:rsid w:val="00CE2F6F"/>
    <w:rsid w:val="00CE3405"/>
    <w:rsid w:val="00CE3B7F"/>
    <w:rsid w:val="00CE42BD"/>
    <w:rsid w:val="00CE4C2B"/>
    <w:rsid w:val="00CE4F72"/>
    <w:rsid w:val="00CE4FEE"/>
    <w:rsid w:val="00CE5339"/>
    <w:rsid w:val="00CE5859"/>
    <w:rsid w:val="00CE5AE6"/>
    <w:rsid w:val="00CE5C61"/>
    <w:rsid w:val="00CE6CEC"/>
    <w:rsid w:val="00CE6E01"/>
    <w:rsid w:val="00CE78CB"/>
    <w:rsid w:val="00CE7948"/>
    <w:rsid w:val="00CE799F"/>
    <w:rsid w:val="00CE7BD9"/>
    <w:rsid w:val="00CE7BF1"/>
    <w:rsid w:val="00CE7D5D"/>
    <w:rsid w:val="00CE7FC5"/>
    <w:rsid w:val="00CF0026"/>
    <w:rsid w:val="00CF07B6"/>
    <w:rsid w:val="00CF0968"/>
    <w:rsid w:val="00CF1C24"/>
    <w:rsid w:val="00CF3286"/>
    <w:rsid w:val="00CF389D"/>
    <w:rsid w:val="00CF3D9D"/>
    <w:rsid w:val="00CF44DA"/>
    <w:rsid w:val="00CF4519"/>
    <w:rsid w:val="00CF45DE"/>
    <w:rsid w:val="00CF4B94"/>
    <w:rsid w:val="00CF4F49"/>
    <w:rsid w:val="00CF4FC7"/>
    <w:rsid w:val="00CF5597"/>
    <w:rsid w:val="00CF67C2"/>
    <w:rsid w:val="00CF67D5"/>
    <w:rsid w:val="00CF68E5"/>
    <w:rsid w:val="00CF6C98"/>
    <w:rsid w:val="00CF723F"/>
    <w:rsid w:val="00CF74D5"/>
    <w:rsid w:val="00CF7ABA"/>
    <w:rsid w:val="00CF7AC6"/>
    <w:rsid w:val="00CF7D31"/>
    <w:rsid w:val="00CF7E0E"/>
    <w:rsid w:val="00CF7EB8"/>
    <w:rsid w:val="00D00835"/>
    <w:rsid w:val="00D0092A"/>
    <w:rsid w:val="00D00D02"/>
    <w:rsid w:val="00D00F44"/>
    <w:rsid w:val="00D00F99"/>
    <w:rsid w:val="00D013AD"/>
    <w:rsid w:val="00D01405"/>
    <w:rsid w:val="00D014AC"/>
    <w:rsid w:val="00D01901"/>
    <w:rsid w:val="00D02532"/>
    <w:rsid w:val="00D02755"/>
    <w:rsid w:val="00D02B6C"/>
    <w:rsid w:val="00D03837"/>
    <w:rsid w:val="00D03881"/>
    <w:rsid w:val="00D03F3F"/>
    <w:rsid w:val="00D05361"/>
    <w:rsid w:val="00D054D1"/>
    <w:rsid w:val="00D05B96"/>
    <w:rsid w:val="00D05F32"/>
    <w:rsid w:val="00D05FCE"/>
    <w:rsid w:val="00D06499"/>
    <w:rsid w:val="00D066C9"/>
    <w:rsid w:val="00D066EB"/>
    <w:rsid w:val="00D06746"/>
    <w:rsid w:val="00D0687A"/>
    <w:rsid w:val="00D071F8"/>
    <w:rsid w:val="00D072AF"/>
    <w:rsid w:val="00D073E7"/>
    <w:rsid w:val="00D0743E"/>
    <w:rsid w:val="00D0765C"/>
    <w:rsid w:val="00D0792A"/>
    <w:rsid w:val="00D07A1C"/>
    <w:rsid w:val="00D07CBF"/>
    <w:rsid w:val="00D07D57"/>
    <w:rsid w:val="00D07DBA"/>
    <w:rsid w:val="00D1055D"/>
    <w:rsid w:val="00D10AAB"/>
    <w:rsid w:val="00D10DB2"/>
    <w:rsid w:val="00D10F52"/>
    <w:rsid w:val="00D1153E"/>
    <w:rsid w:val="00D125B4"/>
    <w:rsid w:val="00D12E7A"/>
    <w:rsid w:val="00D12FC7"/>
    <w:rsid w:val="00D13302"/>
    <w:rsid w:val="00D13403"/>
    <w:rsid w:val="00D13871"/>
    <w:rsid w:val="00D13B6C"/>
    <w:rsid w:val="00D13E27"/>
    <w:rsid w:val="00D14D70"/>
    <w:rsid w:val="00D14F0C"/>
    <w:rsid w:val="00D158BD"/>
    <w:rsid w:val="00D15C6A"/>
    <w:rsid w:val="00D16190"/>
    <w:rsid w:val="00D1620D"/>
    <w:rsid w:val="00D169B3"/>
    <w:rsid w:val="00D16BB6"/>
    <w:rsid w:val="00D17262"/>
    <w:rsid w:val="00D17DC2"/>
    <w:rsid w:val="00D17F19"/>
    <w:rsid w:val="00D200A4"/>
    <w:rsid w:val="00D20154"/>
    <w:rsid w:val="00D2015F"/>
    <w:rsid w:val="00D20381"/>
    <w:rsid w:val="00D2070C"/>
    <w:rsid w:val="00D20B29"/>
    <w:rsid w:val="00D20B89"/>
    <w:rsid w:val="00D2104F"/>
    <w:rsid w:val="00D210BD"/>
    <w:rsid w:val="00D216BE"/>
    <w:rsid w:val="00D21831"/>
    <w:rsid w:val="00D21899"/>
    <w:rsid w:val="00D21D48"/>
    <w:rsid w:val="00D21DDC"/>
    <w:rsid w:val="00D21DE1"/>
    <w:rsid w:val="00D22062"/>
    <w:rsid w:val="00D2214C"/>
    <w:rsid w:val="00D22431"/>
    <w:rsid w:val="00D22C56"/>
    <w:rsid w:val="00D22D50"/>
    <w:rsid w:val="00D22DB0"/>
    <w:rsid w:val="00D22DC1"/>
    <w:rsid w:val="00D22E1D"/>
    <w:rsid w:val="00D22EA6"/>
    <w:rsid w:val="00D22EDE"/>
    <w:rsid w:val="00D235FD"/>
    <w:rsid w:val="00D2378F"/>
    <w:rsid w:val="00D23883"/>
    <w:rsid w:val="00D23B69"/>
    <w:rsid w:val="00D23CBE"/>
    <w:rsid w:val="00D23E31"/>
    <w:rsid w:val="00D23F1D"/>
    <w:rsid w:val="00D23F5F"/>
    <w:rsid w:val="00D242A8"/>
    <w:rsid w:val="00D24416"/>
    <w:rsid w:val="00D249F1"/>
    <w:rsid w:val="00D2528B"/>
    <w:rsid w:val="00D25456"/>
    <w:rsid w:val="00D2564D"/>
    <w:rsid w:val="00D258B5"/>
    <w:rsid w:val="00D25A60"/>
    <w:rsid w:val="00D266B8"/>
    <w:rsid w:val="00D27025"/>
    <w:rsid w:val="00D274EA"/>
    <w:rsid w:val="00D27809"/>
    <w:rsid w:val="00D27A14"/>
    <w:rsid w:val="00D27C85"/>
    <w:rsid w:val="00D30118"/>
    <w:rsid w:val="00D302C6"/>
    <w:rsid w:val="00D304EC"/>
    <w:rsid w:val="00D305A6"/>
    <w:rsid w:val="00D3061E"/>
    <w:rsid w:val="00D3077B"/>
    <w:rsid w:val="00D30944"/>
    <w:rsid w:val="00D3094B"/>
    <w:rsid w:val="00D3111F"/>
    <w:rsid w:val="00D31352"/>
    <w:rsid w:val="00D3155A"/>
    <w:rsid w:val="00D31681"/>
    <w:rsid w:val="00D316DD"/>
    <w:rsid w:val="00D31B49"/>
    <w:rsid w:val="00D31C3D"/>
    <w:rsid w:val="00D31EA7"/>
    <w:rsid w:val="00D31F87"/>
    <w:rsid w:val="00D31F9B"/>
    <w:rsid w:val="00D32175"/>
    <w:rsid w:val="00D3242C"/>
    <w:rsid w:val="00D32A02"/>
    <w:rsid w:val="00D32DB0"/>
    <w:rsid w:val="00D32E4F"/>
    <w:rsid w:val="00D32FCA"/>
    <w:rsid w:val="00D33104"/>
    <w:rsid w:val="00D331F3"/>
    <w:rsid w:val="00D3333C"/>
    <w:rsid w:val="00D333DE"/>
    <w:rsid w:val="00D335BE"/>
    <w:rsid w:val="00D341C5"/>
    <w:rsid w:val="00D34889"/>
    <w:rsid w:val="00D34A44"/>
    <w:rsid w:val="00D34B43"/>
    <w:rsid w:val="00D34CA9"/>
    <w:rsid w:val="00D34CB1"/>
    <w:rsid w:val="00D34F59"/>
    <w:rsid w:val="00D35019"/>
    <w:rsid w:val="00D3517D"/>
    <w:rsid w:val="00D352B7"/>
    <w:rsid w:val="00D353BB"/>
    <w:rsid w:val="00D35419"/>
    <w:rsid w:val="00D359BD"/>
    <w:rsid w:val="00D35A63"/>
    <w:rsid w:val="00D35ACB"/>
    <w:rsid w:val="00D367AD"/>
    <w:rsid w:val="00D3729C"/>
    <w:rsid w:val="00D372AC"/>
    <w:rsid w:val="00D376FE"/>
    <w:rsid w:val="00D3777A"/>
    <w:rsid w:val="00D37A29"/>
    <w:rsid w:val="00D401F3"/>
    <w:rsid w:val="00D40D56"/>
    <w:rsid w:val="00D410CA"/>
    <w:rsid w:val="00D4135A"/>
    <w:rsid w:val="00D41D4E"/>
    <w:rsid w:val="00D4211E"/>
    <w:rsid w:val="00D4258C"/>
    <w:rsid w:val="00D4259E"/>
    <w:rsid w:val="00D4277C"/>
    <w:rsid w:val="00D42E23"/>
    <w:rsid w:val="00D43978"/>
    <w:rsid w:val="00D44444"/>
    <w:rsid w:val="00D448C3"/>
    <w:rsid w:val="00D449FA"/>
    <w:rsid w:val="00D44DEC"/>
    <w:rsid w:val="00D4512E"/>
    <w:rsid w:val="00D451DA"/>
    <w:rsid w:val="00D45536"/>
    <w:rsid w:val="00D457CE"/>
    <w:rsid w:val="00D45959"/>
    <w:rsid w:val="00D4610E"/>
    <w:rsid w:val="00D46421"/>
    <w:rsid w:val="00D4663B"/>
    <w:rsid w:val="00D467B3"/>
    <w:rsid w:val="00D46BF1"/>
    <w:rsid w:val="00D46C36"/>
    <w:rsid w:val="00D4751E"/>
    <w:rsid w:val="00D47781"/>
    <w:rsid w:val="00D4794D"/>
    <w:rsid w:val="00D47A96"/>
    <w:rsid w:val="00D47D9E"/>
    <w:rsid w:val="00D5010C"/>
    <w:rsid w:val="00D50486"/>
    <w:rsid w:val="00D506EF"/>
    <w:rsid w:val="00D5085F"/>
    <w:rsid w:val="00D50D4D"/>
    <w:rsid w:val="00D51192"/>
    <w:rsid w:val="00D51CBF"/>
    <w:rsid w:val="00D51F9D"/>
    <w:rsid w:val="00D52120"/>
    <w:rsid w:val="00D52156"/>
    <w:rsid w:val="00D52293"/>
    <w:rsid w:val="00D526EA"/>
    <w:rsid w:val="00D52DB1"/>
    <w:rsid w:val="00D53513"/>
    <w:rsid w:val="00D537AD"/>
    <w:rsid w:val="00D53C33"/>
    <w:rsid w:val="00D5430E"/>
    <w:rsid w:val="00D54379"/>
    <w:rsid w:val="00D5450C"/>
    <w:rsid w:val="00D54530"/>
    <w:rsid w:val="00D54D07"/>
    <w:rsid w:val="00D558E6"/>
    <w:rsid w:val="00D566A5"/>
    <w:rsid w:val="00D56700"/>
    <w:rsid w:val="00D56769"/>
    <w:rsid w:val="00D56929"/>
    <w:rsid w:val="00D56D70"/>
    <w:rsid w:val="00D56E89"/>
    <w:rsid w:val="00D56EA7"/>
    <w:rsid w:val="00D57377"/>
    <w:rsid w:val="00D600C9"/>
    <w:rsid w:val="00D6098E"/>
    <w:rsid w:val="00D60EAB"/>
    <w:rsid w:val="00D61152"/>
    <w:rsid w:val="00D6156E"/>
    <w:rsid w:val="00D61A96"/>
    <w:rsid w:val="00D6224C"/>
    <w:rsid w:val="00D62428"/>
    <w:rsid w:val="00D62828"/>
    <w:rsid w:val="00D62A95"/>
    <w:rsid w:val="00D634E2"/>
    <w:rsid w:val="00D635D3"/>
    <w:rsid w:val="00D63BF1"/>
    <w:rsid w:val="00D6400D"/>
    <w:rsid w:val="00D646A7"/>
    <w:rsid w:val="00D646C3"/>
    <w:rsid w:val="00D64905"/>
    <w:rsid w:val="00D64943"/>
    <w:rsid w:val="00D64ACA"/>
    <w:rsid w:val="00D64CC7"/>
    <w:rsid w:val="00D64D1E"/>
    <w:rsid w:val="00D64F74"/>
    <w:rsid w:val="00D650C1"/>
    <w:rsid w:val="00D65324"/>
    <w:rsid w:val="00D653DA"/>
    <w:rsid w:val="00D654EC"/>
    <w:rsid w:val="00D65E49"/>
    <w:rsid w:val="00D66A86"/>
    <w:rsid w:val="00D66CA1"/>
    <w:rsid w:val="00D66E48"/>
    <w:rsid w:val="00D66FE0"/>
    <w:rsid w:val="00D6746C"/>
    <w:rsid w:val="00D67C8A"/>
    <w:rsid w:val="00D70186"/>
    <w:rsid w:val="00D70266"/>
    <w:rsid w:val="00D70406"/>
    <w:rsid w:val="00D707FA"/>
    <w:rsid w:val="00D70884"/>
    <w:rsid w:val="00D70949"/>
    <w:rsid w:val="00D70CEA"/>
    <w:rsid w:val="00D7102B"/>
    <w:rsid w:val="00D71228"/>
    <w:rsid w:val="00D715EF"/>
    <w:rsid w:val="00D716EA"/>
    <w:rsid w:val="00D716F0"/>
    <w:rsid w:val="00D71E45"/>
    <w:rsid w:val="00D71E46"/>
    <w:rsid w:val="00D71E4E"/>
    <w:rsid w:val="00D71FA9"/>
    <w:rsid w:val="00D72542"/>
    <w:rsid w:val="00D729BD"/>
    <w:rsid w:val="00D729C0"/>
    <w:rsid w:val="00D72FFC"/>
    <w:rsid w:val="00D735D9"/>
    <w:rsid w:val="00D739E4"/>
    <w:rsid w:val="00D73B34"/>
    <w:rsid w:val="00D73FF9"/>
    <w:rsid w:val="00D74374"/>
    <w:rsid w:val="00D74657"/>
    <w:rsid w:val="00D751FA"/>
    <w:rsid w:val="00D752D9"/>
    <w:rsid w:val="00D75399"/>
    <w:rsid w:val="00D75944"/>
    <w:rsid w:val="00D759EC"/>
    <w:rsid w:val="00D75B25"/>
    <w:rsid w:val="00D75B35"/>
    <w:rsid w:val="00D75CBB"/>
    <w:rsid w:val="00D763A0"/>
    <w:rsid w:val="00D76406"/>
    <w:rsid w:val="00D7640C"/>
    <w:rsid w:val="00D76644"/>
    <w:rsid w:val="00D7676C"/>
    <w:rsid w:val="00D76C1B"/>
    <w:rsid w:val="00D7730A"/>
    <w:rsid w:val="00D773E0"/>
    <w:rsid w:val="00D775FA"/>
    <w:rsid w:val="00D77A16"/>
    <w:rsid w:val="00D8001F"/>
    <w:rsid w:val="00D802F7"/>
    <w:rsid w:val="00D80482"/>
    <w:rsid w:val="00D804D2"/>
    <w:rsid w:val="00D80A45"/>
    <w:rsid w:val="00D80E6F"/>
    <w:rsid w:val="00D80FFB"/>
    <w:rsid w:val="00D81369"/>
    <w:rsid w:val="00D814A2"/>
    <w:rsid w:val="00D81BBB"/>
    <w:rsid w:val="00D81F18"/>
    <w:rsid w:val="00D82193"/>
    <w:rsid w:val="00D82C3D"/>
    <w:rsid w:val="00D82CA2"/>
    <w:rsid w:val="00D82D2C"/>
    <w:rsid w:val="00D82E03"/>
    <w:rsid w:val="00D833C2"/>
    <w:rsid w:val="00D83B90"/>
    <w:rsid w:val="00D83D9A"/>
    <w:rsid w:val="00D83E7F"/>
    <w:rsid w:val="00D8423A"/>
    <w:rsid w:val="00D84264"/>
    <w:rsid w:val="00D846B8"/>
    <w:rsid w:val="00D84BA5"/>
    <w:rsid w:val="00D85136"/>
    <w:rsid w:val="00D8518D"/>
    <w:rsid w:val="00D851B1"/>
    <w:rsid w:val="00D85D8D"/>
    <w:rsid w:val="00D85E2F"/>
    <w:rsid w:val="00D86099"/>
    <w:rsid w:val="00D86160"/>
    <w:rsid w:val="00D86993"/>
    <w:rsid w:val="00D86F72"/>
    <w:rsid w:val="00D871A2"/>
    <w:rsid w:val="00D8726E"/>
    <w:rsid w:val="00D873C6"/>
    <w:rsid w:val="00D8740C"/>
    <w:rsid w:val="00D87888"/>
    <w:rsid w:val="00D87CEC"/>
    <w:rsid w:val="00D9002D"/>
    <w:rsid w:val="00D90442"/>
    <w:rsid w:val="00D9080E"/>
    <w:rsid w:val="00D909E9"/>
    <w:rsid w:val="00D913BF"/>
    <w:rsid w:val="00D919E4"/>
    <w:rsid w:val="00D91CDC"/>
    <w:rsid w:val="00D921E0"/>
    <w:rsid w:val="00D927CC"/>
    <w:rsid w:val="00D92BAE"/>
    <w:rsid w:val="00D92CD3"/>
    <w:rsid w:val="00D937D4"/>
    <w:rsid w:val="00D93CDF"/>
    <w:rsid w:val="00D93E17"/>
    <w:rsid w:val="00D946A6"/>
    <w:rsid w:val="00D94C41"/>
    <w:rsid w:val="00D94EAC"/>
    <w:rsid w:val="00D95277"/>
    <w:rsid w:val="00D95390"/>
    <w:rsid w:val="00D95545"/>
    <w:rsid w:val="00D9571D"/>
    <w:rsid w:val="00D95735"/>
    <w:rsid w:val="00D9576C"/>
    <w:rsid w:val="00D957E0"/>
    <w:rsid w:val="00D95975"/>
    <w:rsid w:val="00D95CA3"/>
    <w:rsid w:val="00D96178"/>
    <w:rsid w:val="00D963F2"/>
    <w:rsid w:val="00D97185"/>
    <w:rsid w:val="00D976CB"/>
    <w:rsid w:val="00D97E23"/>
    <w:rsid w:val="00DA0620"/>
    <w:rsid w:val="00DA06AE"/>
    <w:rsid w:val="00DA0822"/>
    <w:rsid w:val="00DA0AB5"/>
    <w:rsid w:val="00DA2070"/>
    <w:rsid w:val="00DA2117"/>
    <w:rsid w:val="00DA2418"/>
    <w:rsid w:val="00DA2579"/>
    <w:rsid w:val="00DA32F9"/>
    <w:rsid w:val="00DA376C"/>
    <w:rsid w:val="00DA3EEC"/>
    <w:rsid w:val="00DA3F7E"/>
    <w:rsid w:val="00DA4092"/>
    <w:rsid w:val="00DA4118"/>
    <w:rsid w:val="00DA4643"/>
    <w:rsid w:val="00DA4DB1"/>
    <w:rsid w:val="00DA53BB"/>
    <w:rsid w:val="00DA5678"/>
    <w:rsid w:val="00DA5814"/>
    <w:rsid w:val="00DA58D5"/>
    <w:rsid w:val="00DA5964"/>
    <w:rsid w:val="00DA5F87"/>
    <w:rsid w:val="00DA623B"/>
    <w:rsid w:val="00DA642D"/>
    <w:rsid w:val="00DA67E5"/>
    <w:rsid w:val="00DA69D1"/>
    <w:rsid w:val="00DA6DAB"/>
    <w:rsid w:val="00DA6F18"/>
    <w:rsid w:val="00DA70F7"/>
    <w:rsid w:val="00DA7C68"/>
    <w:rsid w:val="00DA7DE9"/>
    <w:rsid w:val="00DB017C"/>
    <w:rsid w:val="00DB03CE"/>
    <w:rsid w:val="00DB08D1"/>
    <w:rsid w:val="00DB09BB"/>
    <w:rsid w:val="00DB13B2"/>
    <w:rsid w:val="00DB1444"/>
    <w:rsid w:val="00DB1BAD"/>
    <w:rsid w:val="00DB1EB4"/>
    <w:rsid w:val="00DB21C0"/>
    <w:rsid w:val="00DB2EFF"/>
    <w:rsid w:val="00DB3807"/>
    <w:rsid w:val="00DB3C16"/>
    <w:rsid w:val="00DB3C87"/>
    <w:rsid w:val="00DB3FC9"/>
    <w:rsid w:val="00DB41CD"/>
    <w:rsid w:val="00DB41E1"/>
    <w:rsid w:val="00DB44BB"/>
    <w:rsid w:val="00DB493B"/>
    <w:rsid w:val="00DB4A20"/>
    <w:rsid w:val="00DB4CC6"/>
    <w:rsid w:val="00DB4F11"/>
    <w:rsid w:val="00DB541C"/>
    <w:rsid w:val="00DB60E5"/>
    <w:rsid w:val="00DB6207"/>
    <w:rsid w:val="00DB655E"/>
    <w:rsid w:val="00DB69BE"/>
    <w:rsid w:val="00DB6BB7"/>
    <w:rsid w:val="00DB6D1E"/>
    <w:rsid w:val="00DB6D52"/>
    <w:rsid w:val="00DB7138"/>
    <w:rsid w:val="00DB7570"/>
    <w:rsid w:val="00DB75C6"/>
    <w:rsid w:val="00DB763E"/>
    <w:rsid w:val="00DB78BF"/>
    <w:rsid w:val="00DB7C53"/>
    <w:rsid w:val="00DB7D74"/>
    <w:rsid w:val="00DC001B"/>
    <w:rsid w:val="00DC0241"/>
    <w:rsid w:val="00DC02FB"/>
    <w:rsid w:val="00DC092C"/>
    <w:rsid w:val="00DC0A4E"/>
    <w:rsid w:val="00DC0A81"/>
    <w:rsid w:val="00DC0AC3"/>
    <w:rsid w:val="00DC0C9A"/>
    <w:rsid w:val="00DC103F"/>
    <w:rsid w:val="00DC1C91"/>
    <w:rsid w:val="00DC1F82"/>
    <w:rsid w:val="00DC2081"/>
    <w:rsid w:val="00DC2278"/>
    <w:rsid w:val="00DC252F"/>
    <w:rsid w:val="00DC268A"/>
    <w:rsid w:val="00DC2A32"/>
    <w:rsid w:val="00DC2EB6"/>
    <w:rsid w:val="00DC2F07"/>
    <w:rsid w:val="00DC2F69"/>
    <w:rsid w:val="00DC344B"/>
    <w:rsid w:val="00DC34A6"/>
    <w:rsid w:val="00DC3A3B"/>
    <w:rsid w:val="00DC3BD3"/>
    <w:rsid w:val="00DC3CAA"/>
    <w:rsid w:val="00DC3F0C"/>
    <w:rsid w:val="00DC463D"/>
    <w:rsid w:val="00DC4B96"/>
    <w:rsid w:val="00DC4C00"/>
    <w:rsid w:val="00DC4C5E"/>
    <w:rsid w:val="00DC4D61"/>
    <w:rsid w:val="00DC4FE7"/>
    <w:rsid w:val="00DC59FB"/>
    <w:rsid w:val="00DC5F62"/>
    <w:rsid w:val="00DC5F8F"/>
    <w:rsid w:val="00DC6292"/>
    <w:rsid w:val="00DC6476"/>
    <w:rsid w:val="00DC6574"/>
    <w:rsid w:val="00DC65B9"/>
    <w:rsid w:val="00DC68B7"/>
    <w:rsid w:val="00DC6996"/>
    <w:rsid w:val="00DC6A56"/>
    <w:rsid w:val="00DC7201"/>
    <w:rsid w:val="00DC73C2"/>
    <w:rsid w:val="00DC760E"/>
    <w:rsid w:val="00DC7685"/>
    <w:rsid w:val="00DC7722"/>
    <w:rsid w:val="00DC78F3"/>
    <w:rsid w:val="00DC79B7"/>
    <w:rsid w:val="00DC7EA3"/>
    <w:rsid w:val="00DD0539"/>
    <w:rsid w:val="00DD09E3"/>
    <w:rsid w:val="00DD0B2E"/>
    <w:rsid w:val="00DD0D66"/>
    <w:rsid w:val="00DD0DC7"/>
    <w:rsid w:val="00DD0E41"/>
    <w:rsid w:val="00DD0E7C"/>
    <w:rsid w:val="00DD1A29"/>
    <w:rsid w:val="00DD1C8A"/>
    <w:rsid w:val="00DD1D6F"/>
    <w:rsid w:val="00DD2684"/>
    <w:rsid w:val="00DD2742"/>
    <w:rsid w:val="00DD2B25"/>
    <w:rsid w:val="00DD2BE5"/>
    <w:rsid w:val="00DD2FD6"/>
    <w:rsid w:val="00DD306A"/>
    <w:rsid w:val="00DD31AB"/>
    <w:rsid w:val="00DD3799"/>
    <w:rsid w:val="00DD3B99"/>
    <w:rsid w:val="00DD3E7E"/>
    <w:rsid w:val="00DD3F68"/>
    <w:rsid w:val="00DD41A1"/>
    <w:rsid w:val="00DD4719"/>
    <w:rsid w:val="00DD4A62"/>
    <w:rsid w:val="00DD4A9F"/>
    <w:rsid w:val="00DD5110"/>
    <w:rsid w:val="00DD522C"/>
    <w:rsid w:val="00DD54F6"/>
    <w:rsid w:val="00DD5643"/>
    <w:rsid w:val="00DD58EA"/>
    <w:rsid w:val="00DD67B7"/>
    <w:rsid w:val="00DD6866"/>
    <w:rsid w:val="00DD6CB0"/>
    <w:rsid w:val="00DD6CC2"/>
    <w:rsid w:val="00DD735B"/>
    <w:rsid w:val="00DD7678"/>
    <w:rsid w:val="00DD782C"/>
    <w:rsid w:val="00DD7B3A"/>
    <w:rsid w:val="00DD7C87"/>
    <w:rsid w:val="00DE01AC"/>
    <w:rsid w:val="00DE0C4C"/>
    <w:rsid w:val="00DE0D61"/>
    <w:rsid w:val="00DE112F"/>
    <w:rsid w:val="00DE1273"/>
    <w:rsid w:val="00DE13F1"/>
    <w:rsid w:val="00DE1504"/>
    <w:rsid w:val="00DE1568"/>
    <w:rsid w:val="00DE16E5"/>
    <w:rsid w:val="00DE1935"/>
    <w:rsid w:val="00DE1D91"/>
    <w:rsid w:val="00DE1E18"/>
    <w:rsid w:val="00DE22D6"/>
    <w:rsid w:val="00DE23DA"/>
    <w:rsid w:val="00DE24E2"/>
    <w:rsid w:val="00DE2B41"/>
    <w:rsid w:val="00DE2E98"/>
    <w:rsid w:val="00DE35E4"/>
    <w:rsid w:val="00DE3E1C"/>
    <w:rsid w:val="00DE4649"/>
    <w:rsid w:val="00DE4AEA"/>
    <w:rsid w:val="00DE4F60"/>
    <w:rsid w:val="00DE50E4"/>
    <w:rsid w:val="00DE5377"/>
    <w:rsid w:val="00DE53E3"/>
    <w:rsid w:val="00DE55A8"/>
    <w:rsid w:val="00DE55AD"/>
    <w:rsid w:val="00DE5721"/>
    <w:rsid w:val="00DE5A57"/>
    <w:rsid w:val="00DE6178"/>
    <w:rsid w:val="00DE61C7"/>
    <w:rsid w:val="00DE61E3"/>
    <w:rsid w:val="00DE621E"/>
    <w:rsid w:val="00DE633D"/>
    <w:rsid w:val="00DE6B2F"/>
    <w:rsid w:val="00DE6E9C"/>
    <w:rsid w:val="00DE729B"/>
    <w:rsid w:val="00DE72EE"/>
    <w:rsid w:val="00DE796A"/>
    <w:rsid w:val="00DE79DC"/>
    <w:rsid w:val="00DE7EEE"/>
    <w:rsid w:val="00DE7F5A"/>
    <w:rsid w:val="00DF085E"/>
    <w:rsid w:val="00DF0875"/>
    <w:rsid w:val="00DF09DE"/>
    <w:rsid w:val="00DF0A91"/>
    <w:rsid w:val="00DF10FF"/>
    <w:rsid w:val="00DF161A"/>
    <w:rsid w:val="00DF16C9"/>
    <w:rsid w:val="00DF238E"/>
    <w:rsid w:val="00DF2F82"/>
    <w:rsid w:val="00DF2FB3"/>
    <w:rsid w:val="00DF3E21"/>
    <w:rsid w:val="00DF3E83"/>
    <w:rsid w:val="00DF3F4A"/>
    <w:rsid w:val="00DF45B8"/>
    <w:rsid w:val="00DF47E9"/>
    <w:rsid w:val="00DF4831"/>
    <w:rsid w:val="00DF5598"/>
    <w:rsid w:val="00DF5BDA"/>
    <w:rsid w:val="00DF5EA5"/>
    <w:rsid w:val="00DF63EB"/>
    <w:rsid w:val="00DF6440"/>
    <w:rsid w:val="00DF65FD"/>
    <w:rsid w:val="00DF6E28"/>
    <w:rsid w:val="00DF6FE2"/>
    <w:rsid w:val="00DF71ED"/>
    <w:rsid w:val="00DF7868"/>
    <w:rsid w:val="00E00586"/>
    <w:rsid w:val="00E00B1E"/>
    <w:rsid w:val="00E00B9E"/>
    <w:rsid w:val="00E00C7A"/>
    <w:rsid w:val="00E00CE4"/>
    <w:rsid w:val="00E01594"/>
    <w:rsid w:val="00E01629"/>
    <w:rsid w:val="00E02439"/>
    <w:rsid w:val="00E0269D"/>
    <w:rsid w:val="00E02C16"/>
    <w:rsid w:val="00E02D05"/>
    <w:rsid w:val="00E02F8E"/>
    <w:rsid w:val="00E0318C"/>
    <w:rsid w:val="00E0330F"/>
    <w:rsid w:val="00E03465"/>
    <w:rsid w:val="00E03B22"/>
    <w:rsid w:val="00E044AD"/>
    <w:rsid w:val="00E044C2"/>
    <w:rsid w:val="00E05274"/>
    <w:rsid w:val="00E052C9"/>
    <w:rsid w:val="00E05D00"/>
    <w:rsid w:val="00E0602A"/>
    <w:rsid w:val="00E06340"/>
    <w:rsid w:val="00E06B5E"/>
    <w:rsid w:val="00E06CE4"/>
    <w:rsid w:val="00E07525"/>
    <w:rsid w:val="00E07617"/>
    <w:rsid w:val="00E07B24"/>
    <w:rsid w:val="00E07C05"/>
    <w:rsid w:val="00E10136"/>
    <w:rsid w:val="00E102F8"/>
    <w:rsid w:val="00E11083"/>
    <w:rsid w:val="00E111CA"/>
    <w:rsid w:val="00E112C5"/>
    <w:rsid w:val="00E11C93"/>
    <w:rsid w:val="00E11D11"/>
    <w:rsid w:val="00E1215C"/>
    <w:rsid w:val="00E126B4"/>
    <w:rsid w:val="00E12D82"/>
    <w:rsid w:val="00E12E52"/>
    <w:rsid w:val="00E1367B"/>
    <w:rsid w:val="00E13885"/>
    <w:rsid w:val="00E138B3"/>
    <w:rsid w:val="00E13A0B"/>
    <w:rsid w:val="00E13CFE"/>
    <w:rsid w:val="00E144F3"/>
    <w:rsid w:val="00E14503"/>
    <w:rsid w:val="00E14636"/>
    <w:rsid w:val="00E14E1E"/>
    <w:rsid w:val="00E1532D"/>
    <w:rsid w:val="00E15CC8"/>
    <w:rsid w:val="00E15D38"/>
    <w:rsid w:val="00E15EAE"/>
    <w:rsid w:val="00E16161"/>
    <w:rsid w:val="00E161BB"/>
    <w:rsid w:val="00E168AA"/>
    <w:rsid w:val="00E16A37"/>
    <w:rsid w:val="00E16BD3"/>
    <w:rsid w:val="00E16C42"/>
    <w:rsid w:val="00E16D5E"/>
    <w:rsid w:val="00E171AA"/>
    <w:rsid w:val="00E173FA"/>
    <w:rsid w:val="00E17762"/>
    <w:rsid w:val="00E178BB"/>
    <w:rsid w:val="00E178D4"/>
    <w:rsid w:val="00E17924"/>
    <w:rsid w:val="00E17A5D"/>
    <w:rsid w:val="00E17C68"/>
    <w:rsid w:val="00E2014F"/>
    <w:rsid w:val="00E20154"/>
    <w:rsid w:val="00E20207"/>
    <w:rsid w:val="00E2020D"/>
    <w:rsid w:val="00E2026F"/>
    <w:rsid w:val="00E2055D"/>
    <w:rsid w:val="00E20564"/>
    <w:rsid w:val="00E207BE"/>
    <w:rsid w:val="00E2095B"/>
    <w:rsid w:val="00E209E6"/>
    <w:rsid w:val="00E20A61"/>
    <w:rsid w:val="00E20A6B"/>
    <w:rsid w:val="00E20C3F"/>
    <w:rsid w:val="00E20D6C"/>
    <w:rsid w:val="00E20FE8"/>
    <w:rsid w:val="00E2104A"/>
    <w:rsid w:val="00E215ED"/>
    <w:rsid w:val="00E217FF"/>
    <w:rsid w:val="00E21DB9"/>
    <w:rsid w:val="00E221E1"/>
    <w:rsid w:val="00E227B1"/>
    <w:rsid w:val="00E228B9"/>
    <w:rsid w:val="00E22A0C"/>
    <w:rsid w:val="00E22F4C"/>
    <w:rsid w:val="00E2310F"/>
    <w:rsid w:val="00E2376C"/>
    <w:rsid w:val="00E23A8A"/>
    <w:rsid w:val="00E23D11"/>
    <w:rsid w:val="00E23E7C"/>
    <w:rsid w:val="00E23ED6"/>
    <w:rsid w:val="00E243AC"/>
    <w:rsid w:val="00E2513D"/>
    <w:rsid w:val="00E25241"/>
    <w:rsid w:val="00E2553F"/>
    <w:rsid w:val="00E255A9"/>
    <w:rsid w:val="00E2587E"/>
    <w:rsid w:val="00E25975"/>
    <w:rsid w:val="00E25BFC"/>
    <w:rsid w:val="00E25F7B"/>
    <w:rsid w:val="00E25F81"/>
    <w:rsid w:val="00E26006"/>
    <w:rsid w:val="00E260CC"/>
    <w:rsid w:val="00E26148"/>
    <w:rsid w:val="00E2656A"/>
    <w:rsid w:val="00E26A5D"/>
    <w:rsid w:val="00E26C25"/>
    <w:rsid w:val="00E26D26"/>
    <w:rsid w:val="00E26E5E"/>
    <w:rsid w:val="00E270B6"/>
    <w:rsid w:val="00E2788E"/>
    <w:rsid w:val="00E27C77"/>
    <w:rsid w:val="00E27CDD"/>
    <w:rsid w:val="00E27D88"/>
    <w:rsid w:val="00E302BC"/>
    <w:rsid w:val="00E30464"/>
    <w:rsid w:val="00E306D0"/>
    <w:rsid w:val="00E30B23"/>
    <w:rsid w:val="00E30CBF"/>
    <w:rsid w:val="00E30E55"/>
    <w:rsid w:val="00E313EC"/>
    <w:rsid w:val="00E3157B"/>
    <w:rsid w:val="00E3173D"/>
    <w:rsid w:val="00E317DA"/>
    <w:rsid w:val="00E31978"/>
    <w:rsid w:val="00E31CA4"/>
    <w:rsid w:val="00E31D71"/>
    <w:rsid w:val="00E31ED1"/>
    <w:rsid w:val="00E32264"/>
    <w:rsid w:val="00E322A5"/>
    <w:rsid w:val="00E3243D"/>
    <w:rsid w:val="00E32673"/>
    <w:rsid w:val="00E326C7"/>
    <w:rsid w:val="00E32BC9"/>
    <w:rsid w:val="00E32F96"/>
    <w:rsid w:val="00E333AE"/>
    <w:rsid w:val="00E33616"/>
    <w:rsid w:val="00E3399F"/>
    <w:rsid w:val="00E33A1D"/>
    <w:rsid w:val="00E33A88"/>
    <w:rsid w:val="00E33FD8"/>
    <w:rsid w:val="00E341DC"/>
    <w:rsid w:val="00E3455B"/>
    <w:rsid w:val="00E34780"/>
    <w:rsid w:val="00E34DBF"/>
    <w:rsid w:val="00E355A7"/>
    <w:rsid w:val="00E357F5"/>
    <w:rsid w:val="00E363B9"/>
    <w:rsid w:val="00E36581"/>
    <w:rsid w:val="00E3683B"/>
    <w:rsid w:val="00E36DE6"/>
    <w:rsid w:val="00E372C6"/>
    <w:rsid w:val="00E3753A"/>
    <w:rsid w:val="00E37A03"/>
    <w:rsid w:val="00E40201"/>
    <w:rsid w:val="00E4068C"/>
    <w:rsid w:val="00E406A8"/>
    <w:rsid w:val="00E407AB"/>
    <w:rsid w:val="00E407B0"/>
    <w:rsid w:val="00E40AC3"/>
    <w:rsid w:val="00E40B82"/>
    <w:rsid w:val="00E4125B"/>
    <w:rsid w:val="00E415E0"/>
    <w:rsid w:val="00E4171E"/>
    <w:rsid w:val="00E427F9"/>
    <w:rsid w:val="00E429C6"/>
    <w:rsid w:val="00E42C9B"/>
    <w:rsid w:val="00E42DB4"/>
    <w:rsid w:val="00E42E5D"/>
    <w:rsid w:val="00E432C9"/>
    <w:rsid w:val="00E4373F"/>
    <w:rsid w:val="00E437BF"/>
    <w:rsid w:val="00E43AFB"/>
    <w:rsid w:val="00E440B2"/>
    <w:rsid w:val="00E440B9"/>
    <w:rsid w:val="00E44164"/>
    <w:rsid w:val="00E44179"/>
    <w:rsid w:val="00E44383"/>
    <w:rsid w:val="00E44E02"/>
    <w:rsid w:val="00E44FF0"/>
    <w:rsid w:val="00E450FF"/>
    <w:rsid w:val="00E4614D"/>
    <w:rsid w:val="00E46212"/>
    <w:rsid w:val="00E464C9"/>
    <w:rsid w:val="00E47BFE"/>
    <w:rsid w:val="00E5012B"/>
    <w:rsid w:val="00E502F2"/>
    <w:rsid w:val="00E50683"/>
    <w:rsid w:val="00E5093E"/>
    <w:rsid w:val="00E5094D"/>
    <w:rsid w:val="00E509B3"/>
    <w:rsid w:val="00E50C5E"/>
    <w:rsid w:val="00E5154C"/>
    <w:rsid w:val="00E516C1"/>
    <w:rsid w:val="00E51C67"/>
    <w:rsid w:val="00E51F90"/>
    <w:rsid w:val="00E521F5"/>
    <w:rsid w:val="00E52425"/>
    <w:rsid w:val="00E52774"/>
    <w:rsid w:val="00E527A5"/>
    <w:rsid w:val="00E52BA9"/>
    <w:rsid w:val="00E52E61"/>
    <w:rsid w:val="00E52F59"/>
    <w:rsid w:val="00E53055"/>
    <w:rsid w:val="00E531F8"/>
    <w:rsid w:val="00E5336F"/>
    <w:rsid w:val="00E536F7"/>
    <w:rsid w:val="00E5398C"/>
    <w:rsid w:val="00E53D11"/>
    <w:rsid w:val="00E543E9"/>
    <w:rsid w:val="00E54435"/>
    <w:rsid w:val="00E54FC7"/>
    <w:rsid w:val="00E5565C"/>
    <w:rsid w:val="00E55830"/>
    <w:rsid w:val="00E55A15"/>
    <w:rsid w:val="00E55DD2"/>
    <w:rsid w:val="00E55F3E"/>
    <w:rsid w:val="00E5673C"/>
    <w:rsid w:val="00E5691A"/>
    <w:rsid w:val="00E56BC1"/>
    <w:rsid w:val="00E56C08"/>
    <w:rsid w:val="00E57227"/>
    <w:rsid w:val="00E5748A"/>
    <w:rsid w:val="00E5780F"/>
    <w:rsid w:val="00E57943"/>
    <w:rsid w:val="00E6010D"/>
    <w:rsid w:val="00E60443"/>
    <w:rsid w:val="00E6053A"/>
    <w:rsid w:val="00E6078E"/>
    <w:rsid w:val="00E607A5"/>
    <w:rsid w:val="00E60B04"/>
    <w:rsid w:val="00E61679"/>
    <w:rsid w:val="00E617E3"/>
    <w:rsid w:val="00E61816"/>
    <w:rsid w:val="00E6183E"/>
    <w:rsid w:val="00E61935"/>
    <w:rsid w:val="00E61EC9"/>
    <w:rsid w:val="00E6246E"/>
    <w:rsid w:val="00E629D6"/>
    <w:rsid w:val="00E62E8A"/>
    <w:rsid w:val="00E634C8"/>
    <w:rsid w:val="00E63585"/>
    <w:rsid w:val="00E636DC"/>
    <w:rsid w:val="00E63734"/>
    <w:rsid w:val="00E644E1"/>
    <w:rsid w:val="00E64519"/>
    <w:rsid w:val="00E6452A"/>
    <w:rsid w:val="00E646CE"/>
    <w:rsid w:val="00E64A55"/>
    <w:rsid w:val="00E654F4"/>
    <w:rsid w:val="00E65DDB"/>
    <w:rsid w:val="00E665BB"/>
    <w:rsid w:val="00E66C9D"/>
    <w:rsid w:val="00E66CFE"/>
    <w:rsid w:val="00E67091"/>
    <w:rsid w:val="00E67E8B"/>
    <w:rsid w:val="00E67F21"/>
    <w:rsid w:val="00E702D5"/>
    <w:rsid w:val="00E70956"/>
    <w:rsid w:val="00E70AAA"/>
    <w:rsid w:val="00E70C38"/>
    <w:rsid w:val="00E70EFC"/>
    <w:rsid w:val="00E715C1"/>
    <w:rsid w:val="00E71BC6"/>
    <w:rsid w:val="00E71C3E"/>
    <w:rsid w:val="00E72D24"/>
    <w:rsid w:val="00E72E56"/>
    <w:rsid w:val="00E731D7"/>
    <w:rsid w:val="00E73261"/>
    <w:rsid w:val="00E733F8"/>
    <w:rsid w:val="00E73643"/>
    <w:rsid w:val="00E74786"/>
    <w:rsid w:val="00E74AA5"/>
    <w:rsid w:val="00E74BA9"/>
    <w:rsid w:val="00E74E41"/>
    <w:rsid w:val="00E7523B"/>
    <w:rsid w:val="00E7572D"/>
    <w:rsid w:val="00E75B6F"/>
    <w:rsid w:val="00E7608D"/>
    <w:rsid w:val="00E76422"/>
    <w:rsid w:val="00E7673C"/>
    <w:rsid w:val="00E76812"/>
    <w:rsid w:val="00E7683A"/>
    <w:rsid w:val="00E76C76"/>
    <w:rsid w:val="00E77081"/>
    <w:rsid w:val="00E771F9"/>
    <w:rsid w:val="00E77695"/>
    <w:rsid w:val="00E777CD"/>
    <w:rsid w:val="00E77A68"/>
    <w:rsid w:val="00E77C4A"/>
    <w:rsid w:val="00E80654"/>
    <w:rsid w:val="00E8096C"/>
    <w:rsid w:val="00E80C55"/>
    <w:rsid w:val="00E812AF"/>
    <w:rsid w:val="00E8134F"/>
    <w:rsid w:val="00E819EE"/>
    <w:rsid w:val="00E81BC4"/>
    <w:rsid w:val="00E82388"/>
    <w:rsid w:val="00E82970"/>
    <w:rsid w:val="00E82B53"/>
    <w:rsid w:val="00E82C9F"/>
    <w:rsid w:val="00E8304B"/>
    <w:rsid w:val="00E832C7"/>
    <w:rsid w:val="00E83761"/>
    <w:rsid w:val="00E83D52"/>
    <w:rsid w:val="00E83DED"/>
    <w:rsid w:val="00E84700"/>
    <w:rsid w:val="00E84A32"/>
    <w:rsid w:val="00E852AB"/>
    <w:rsid w:val="00E852CB"/>
    <w:rsid w:val="00E85785"/>
    <w:rsid w:val="00E8583D"/>
    <w:rsid w:val="00E85E35"/>
    <w:rsid w:val="00E86190"/>
    <w:rsid w:val="00E861B7"/>
    <w:rsid w:val="00E86327"/>
    <w:rsid w:val="00E8642B"/>
    <w:rsid w:val="00E86548"/>
    <w:rsid w:val="00E86560"/>
    <w:rsid w:val="00E86851"/>
    <w:rsid w:val="00E86856"/>
    <w:rsid w:val="00E86C4A"/>
    <w:rsid w:val="00E86CA2"/>
    <w:rsid w:val="00E86CC9"/>
    <w:rsid w:val="00E86D0C"/>
    <w:rsid w:val="00E870F8"/>
    <w:rsid w:val="00E871A5"/>
    <w:rsid w:val="00E87210"/>
    <w:rsid w:val="00E87641"/>
    <w:rsid w:val="00E876E6"/>
    <w:rsid w:val="00E87B5D"/>
    <w:rsid w:val="00E87E9A"/>
    <w:rsid w:val="00E9028E"/>
    <w:rsid w:val="00E9035B"/>
    <w:rsid w:val="00E90579"/>
    <w:rsid w:val="00E907F2"/>
    <w:rsid w:val="00E90862"/>
    <w:rsid w:val="00E90A2F"/>
    <w:rsid w:val="00E90E08"/>
    <w:rsid w:val="00E91574"/>
    <w:rsid w:val="00E9181E"/>
    <w:rsid w:val="00E918B9"/>
    <w:rsid w:val="00E918D9"/>
    <w:rsid w:val="00E91925"/>
    <w:rsid w:val="00E91AF9"/>
    <w:rsid w:val="00E9231E"/>
    <w:rsid w:val="00E923CB"/>
    <w:rsid w:val="00E9257E"/>
    <w:rsid w:val="00E925BC"/>
    <w:rsid w:val="00E92743"/>
    <w:rsid w:val="00E92914"/>
    <w:rsid w:val="00E9299E"/>
    <w:rsid w:val="00E930C2"/>
    <w:rsid w:val="00E935F3"/>
    <w:rsid w:val="00E93611"/>
    <w:rsid w:val="00E941FE"/>
    <w:rsid w:val="00E943F9"/>
    <w:rsid w:val="00E94533"/>
    <w:rsid w:val="00E949F1"/>
    <w:rsid w:val="00E94B7B"/>
    <w:rsid w:val="00E94D02"/>
    <w:rsid w:val="00E94E08"/>
    <w:rsid w:val="00E94E99"/>
    <w:rsid w:val="00E963FA"/>
    <w:rsid w:val="00E96609"/>
    <w:rsid w:val="00E968EE"/>
    <w:rsid w:val="00E96A77"/>
    <w:rsid w:val="00E96C8C"/>
    <w:rsid w:val="00E971C5"/>
    <w:rsid w:val="00E97570"/>
    <w:rsid w:val="00E97997"/>
    <w:rsid w:val="00E979CA"/>
    <w:rsid w:val="00E97A1F"/>
    <w:rsid w:val="00EA00D0"/>
    <w:rsid w:val="00EA085C"/>
    <w:rsid w:val="00EA0C56"/>
    <w:rsid w:val="00EA0D97"/>
    <w:rsid w:val="00EA0E6E"/>
    <w:rsid w:val="00EA1054"/>
    <w:rsid w:val="00EA11D9"/>
    <w:rsid w:val="00EA197A"/>
    <w:rsid w:val="00EA27C7"/>
    <w:rsid w:val="00EA2B3D"/>
    <w:rsid w:val="00EA2BE9"/>
    <w:rsid w:val="00EA2D09"/>
    <w:rsid w:val="00EA2DDC"/>
    <w:rsid w:val="00EA2E82"/>
    <w:rsid w:val="00EA3145"/>
    <w:rsid w:val="00EA347B"/>
    <w:rsid w:val="00EA3491"/>
    <w:rsid w:val="00EA35B3"/>
    <w:rsid w:val="00EA3827"/>
    <w:rsid w:val="00EA3934"/>
    <w:rsid w:val="00EA3DEF"/>
    <w:rsid w:val="00EA41E2"/>
    <w:rsid w:val="00EA431F"/>
    <w:rsid w:val="00EA49EC"/>
    <w:rsid w:val="00EA4AAD"/>
    <w:rsid w:val="00EA4DFA"/>
    <w:rsid w:val="00EA4DFB"/>
    <w:rsid w:val="00EA4ED3"/>
    <w:rsid w:val="00EA518C"/>
    <w:rsid w:val="00EA5DD1"/>
    <w:rsid w:val="00EA5EA5"/>
    <w:rsid w:val="00EA5F1C"/>
    <w:rsid w:val="00EA5FCF"/>
    <w:rsid w:val="00EA602C"/>
    <w:rsid w:val="00EA6072"/>
    <w:rsid w:val="00EA61A8"/>
    <w:rsid w:val="00EA6632"/>
    <w:rsid w:val="00EA6871"/>
    <w:rsid w:val="00EA68D1"/>
    <w:rsid w:val="00EA6A8E"/>
    <w:rsid w:val="00EA6CFC"/>
    <w:rsid w:val="00EA6DF0"/>
    <w:rsid w:val="00EA6E7E"/>
    <w:rsid w:val="00EA7387"/>
    <w:rsid w:val="00EA7653"/>
    <w:rsid w:val="00EA7854"/>
    <w:rsid w:val="00EA7D44"/>
    <w:rsid w:val="00EB09E4"/>
    <w:rsid w:val="00EB13BA"/>
    <w:rsid w:val="00EB1692"/>
    <w:rsid w:val="00EB176D"/>
    <w:rsid w:val="00EB2158"/>
    <w:rsid w:val="00EB21C2"/>
    <w:rsid w:val="00EB264C"/>
    <w:rsid w:val="00EB2C69"/>
    <w:rsid w:val="00EB3503"/>
    <w:rsid w:val="00EB36E0"/>
    <w:rsid w:val="00EB37F4"/>
    <w:rsid w:val="00EB3D96"/>
    <w:rsid w:val="00EB40F1"/>
    <w:rsid w:val="00EB532E"/>
    <w:rsid w:val="00EB5449"/>
    <w:rsid w:val="00EB6358"/>
    <w:rsid w:val="00EB643D"/>
    <w:rsid w:val="00EB67A6"/>
    <w:rsid w:val="00EB733D"/>
    <w:rsid w:val="00EB7A6E"/>
    <w:rsid w:val="00EB7E99"/>
    <w:rsid w:val="00EB7EBC"/>
    <w:rsid w:val="00EC0459"/>
    <w:rsid w:val="00EC067C"/>
    <w:rsid w:val="00EC0687"/>
    <w:rsid w:val="00EC0A9B"/>
    <w:rsid w:val="00EC0E78"/>
    <w:rsid w:val="00EC1F9D"/>
    <w:rsid w:val="00EC270C"/>
    <w:rsid w:val="00EC2A86"/>
    <w:rsid w:val="00EC2E17"/>
    <w:rsid w:val="00EC2F70"/>
    <w:rsid w:val="00EC360F"/>
    <w:rsid w:val="00EC383F"/>
    <w:rsid w:val="00EC4415"/>
    <w:rsid w:val="00EC473C"/>
    <w:rsid w:val="00EC47EA"/>
    <w:rsid w:val="00EC4990"/>
    <w:rsid w:val="00EC49D7"/>
    <w:rsid w:val="00EC4D4D"/>
    <w:rsid w:val="00EC4DD7"/>
    <w:rsid w:val="00EC4EA7"/>
    <w:rsid w:val="00EC513F"/>
    <w:rsid w:val="00EC520B"/>
    <w:rsid w:val="00EC58FC"/>
    <w:rsid w:val="00EC5BE4"/>
    <w:rsid w:val="00EC5DAD"/>
    <w:rsid w:val="00EC62F4"/>
    <w:rsid w:val="00EC637E"/>
    <w:rsid w:val="00EC6651"/>
    <w:rsid w:val="00EC6895"/>
    <w:rsid w:val="00EC7BE5"/>
    <w:rsid w:val="00EC7D7E"/>
    <w:rsid w:val="00EC7EFC"/>
    <w:rsid w:val="00ED0249"/>
    <w:rsid w:val="00ED047D"/>
    <w:rsid w:val="00ED04CD"/>
    <w:rsid w:val="00ED0AC3"/>
    <w:rsid w:val="00ED0DA8"/>
    <w:rsid w:val="00ED17DE"/>
    <w:rsid w:val="00ED225C"/>
    <w:rsid w:val="00ED2309"/>
    <w:rsid w:val="00ED2403"/>
    <w:rsid w:val="00ED2F1F"/>
    <w:rsid w:val="00ED33A1"/>
    <w:rsid w:val="00ED36E7"/>
    <w:rsid w:val="00ED381C"/>
    <w:rsid w:val="00ED38D0"/>
    <w:rsid w:val="00ED3AD8"/>
    <w:rsid w:val="00ED3D42"/>
    <w:rsid w:val="00ED495D"/>
    <w:rsid w:val="00ED4E79"/>
    <w:rsid w:val="00ED4EBD"/>
    <w:rsid w:val="00ED4F0F"/>
    <w:rsid w:val="00ED5D9D"/>
    <w:rsid w:val="00ED5FA9"/>
    <w:rsid w:val="00ED69C1"/>
    <w:rsid w:val="00ED6B3A"/>
    <w:rsid w:val="00ED6B46"/>
    <w:rsid w:val="00ED6D04"/>
    <w:rsid w:val="00ED7262"/>
    <w:rsid w:val="00ED731B"/>
    <w:rsid w:val="00ED7B48"/>
    <w:rsid w:val="00ED7C9D"/>
    <w:rsid w:val="00ED7E29"/>
    <w:rsid w:val="00EE0035"/>
    <w:rsid w:val="00EE00AD"/>
    <w:rsid w:val="00EE0FB5"/>
    <w:rsid w:val="00EE13FD"/>
    <w:rsid w:val="00EE1494"/>
    <w:rsid w:val="00EE1BA9"/>
    <w:rsid w:val="00EE204F"/>
    <w:rsid w:val="00EE2A1C"/>
    <w:rsid w:val="00EE2B78"/>
    <w:rsid w:val="00EE2BC2"/>
    <w:rsid w:val="00EE2BC9"/>
    <w:rsid w:val="00EE2C25"/>
    <w:rsid w:val="00EE2DF5"/>
    <w:rsid w:val="00EE3105"/>
    <w:rsid w:val="00EE312D"/>
    <w:rsid w:val="00EE3208"/>
    <w:rsid w:val="00EE3288"/>
    <w:rsid w:val="00EE3311"/>
    <w:rsid w:val="00EE3512"/>
    <w:rsid w:val="00EE3531"/>
    <w:rsid w:val="00EE3A2A"/>
    <w:rsid w:val="00EE459C"/>
    <w:rsid w:val="00EE4954"/>
    <w:rsid w:val="00EE4B71"/>
    <w:rsid w:val="00EE4D24"/>
    <w:rsid w:val="00EE4DDB"/>
    <w:rsid w:val="00EE4E2A"/>
    <w:rsid w:val="00EE5030"/>
    <w:rsid w:val="00EE5296"/>
    <w:rsid w:val="00EE529A"/>
    <w:rsid w:val="00EE5368"/>
    <w:rsid w:val="00EE55F9"/>
    <w:rsid w:val="00EE5A86"/>
    <w:rsid w:val="00EE5E44"/>
    <w:rsid w:val="00EE6005"/>
    <w:rsid w:val="00EE6067"/>
    <w:rsid w:val="00EE68D1"/>
    <w:rsid w:val="00EE6A30"/>
    <w:rsid w:val="00EE6B15"/>
    <w:rsid w:val="00EE6DC7"/>
    <w:rsid w:val="00EE7477"/>
    <w:rsid w:val="00EE760B"/>
    <w:rsid w:val="00EE7895"/>
    <w:rsid w:val="00EE7D32"/>
    <w:rsid w:val="00EF00B9"/>
    <w:rsid w:val="00EF018E"/>
    <w:rsid w:val="00EF0472"/>
    <w:rsid w:val="00EF055A"/>
    <w:rsid w:val="00EF0A32"/>
    <w:rsid w:val="00EF0AEE"/>
    <w:rsid w:val="00EF0C5F"/>
    <w:rsid w:val="00EF0DD1"/>
    <w:rsid w:val="00EF112D"/>
    <w:rsid w:val="00EF151D"/>
    <w:rsid w:val="00EF15AA"/>
    <w:rsid w:val="00EF190D"/>
    <w:rsid w:val="00EF1A7C"/>
    <w:rsid w:val="00EF1ED6"/>
    <w:rsid w:val="00EF1F3D"/>
    <w:rsid w:val="00EF20BC"/>
    <w:rsid w:val="00EF237F"/>
    <w:rsid w:val="00EF23CE"/>
    <w:rsid w:val="00EF2578"/>
    <w:rsid w:val="00EF25A7"/>
    <w:rsid w:val="00EF2686"/>
    <w:rsid w:val="00EF2A82"/>
    <w:rsid w:val="00EF2CB4"/>
    <w:rsid w:val="00EF30C9"/>
    <w:rsid w:val="00EF34E5"/>
    <w:rsid w:val="00EF364A"/>
    <w:rsid w:val="00EF41F2"/>
    <w:rsid w:val="00EF437C"/>
    <w:rsid w:val="00EF48BF"/>
    <w:rsid w:val="00EF49CA"/>
    <w:rsid w:val="00EF4A55"/>
    <w:rsid w:val="00EF4F4B"/>
    <w:rsid w:val="00EF5836"/>
    <w:rsid w:val="00EF58C3"/>
    <w:rsid w:val="00EF5DCE"/>
    <w:rsid w:val="00EF5E29"/>
    <w:rsid w:val="00EF60DD"/>
    <w:rsid w:val="00EF6240"/>
    <w:rsid w:val="00EF676C"/>
    <w:rsid w:val="00EF6DB2"/>
    <w:rsid w:val="00EF7629"/>
    <w:rsid w:val="00EF783E"/>
    <w:rsid w:val="00EF7E04"/>
    <w:rsid w:val="00F00170"/>
    <w:rsid w:val="00F00ABB"/>
    <w:rsid w:val="00F00B26"/>
    <w:rsid w:val="00F00FD4"/>
    <w:rsid w:val="00F011E6"/>
    <w:rsid w:val="00F01348"/>
    <w:rsid w:val="00F01A14"/>
    <w:rsid w:val="00F01A7C"/>
    <w:rsid w:val="00F01D2F"/>
    <w:rsid w:val="00F022FA"/>
    <w:rsid w:val="00F02662"/>
    <w:rsid w:val="00F02882"/>
    <w:rsid w:val="00F02BC2"/>
    <w:rsid w:val="00F02D68"/>
    <w:rsid w:val="00F02F5A"/>
    <w:rsid w:val="00F02F72"/>
    <w:rsid w:val="00F0322F"/>
    <w:rsid w:val="00F038E2"/>
    <w:rsid w:val="00F03926"/>
    <w:rsid w:val="00F03DF3"/>
    <w:rsid w:val="00F04086"/>
    <w:rsid w:val="00F041FC"/>
    <w:rsid w:val="00F043B0"/>
    <w:rsid w:val="00F04C2E"/>
    <w:rsid w:val="00F053F6"/>
    <w:rsid w:val="00F05571"/>
    <w:rsid w:val="00F05848"/>
    <w:rsid w:val="00F0587D"/>
    <w:rsid w:val="00F05D7D"/>
    <w:rsid w:val="00F06012"/>
    <w:rsid w:val="00F060F9"/>
    <w:rsid w:val="00F0613B"/>
    <w:rsid w:val="00F0634A"/>
    <w:rsid w:val="00F06442"/>
    <w:rsid w:val="00F0660E"/>
    <w:rsid w:val="00F06A80"/>
    <w:rsid w:val="00F06D20"/>
    <w:rsid w:val="00F06F44"/>
    <w:rsid w:val="00F07226"/>
    <w:rsid w:val="00F07922"/>
    <w:rsid w:val="00F07CA6"/>
    <w:rsid w:val="00F07EB2"/>
    <w:rsid w:val="00F10600"/>
    <w:rsid w:val="00F10823"/>
    <w:rsid w:val="00F1089A"/>
    <w:rsid w:val="00F10AF5"/>
    <w:rsid w:val="00F10F97"/>
    <w:rsid w:val="00F11E98"/>
    <w:rsid w:val="00F12785"/>
    <w:rsid w:val="00F129A5"/>
    <w:rsid w:val="00F12A37"/>
    <w:rsid w:val="00F131A2"/>
    <w:rsid w:val="00F134EB"/>
    <w:rsid w:val="00F13A4C"/>
    <w:rsid w:val="00F13C92"/>
    <w:rsid w:val="00F1458B"/>
    <w:rsid w:val="00F14976"/>
    <w:rsid w:val="00F14C08"/>
    <w:rsid w:val="00F14FBC"/>
    <w:rsid w:val="00F15783"/>
    <w:rsid w:val="00F1579E"/>
    <w:rsid w:val="00F157DC"/>
    <w:rsid w:val="00F159DE"/>
    <w:rsid w:val="00F16252"/>
    <w:rsid w:val="00F16F53"/>
    <w:rsid w:val="00F176E1"/>
    <w:rsid w:val="00F17A11"/>
    <w:rsid w:val="00F17D86"/>
    <w:rsid w:val="00F17F35"/>
    <w:rsid w:val="00F2052F"/>
    <w:rsid w:val="00F20719"/>
    <w:rsid w:val="00F20A66"/>
    <w:rsid w:val="00F211AA"/>
    <w:rsid w:val="00F2142C"/>
    <w:rsid w:val="00F2177A"/>
    <w:rsid w:val="00F2197A"/>
    <w:rsid w:val="00F220FD"/>
    <w:rsid w:val="00F223C4"/>
    <w:rsid w:val="00F2287F"/>
    <w:rsid w:val="00F228B7"/>
    <w:rsid w:val="00F22DBF"/>
    <w:rsid w:val="00F2360E"/>
    <w:rsid w:val="00F2386A"/>
    <w:rsid w:val="00F23E3B"/>
    <w:rsid w:val="00F2426F"/>
    <w:rsid w:val="00F24798"/>
    <w:rsid w:val="00F254B9"/>
    <w:rsid w:val="00F25B24"/>
    <w:rsid w:val="00F25C0F"/>
    <w:rsid w:val="00F26376"/>
    <w:rsid w:val="00F26421"/>
    <w:rsid w:val="00F26BFF"/>
    <w:rsid w:val="00F26C4F"/>
    <w:rsid w:val="00F27063"/>
    <w:rsid w:val="00F27333"/>
    <w:rsid w:val="00F2743A"/>
    <w:rsid w:val="00F27733"/>
    <w:rsid w:val="00F27816"/>
    <w:rsid w:val="00F2785D"/>
    <w:rsid w:val="00F27B0D"/>
    <w:rsid w:val="00F3004B"/>
    <w:rsid w:val="00F3016F"/>
    <w:rsid w:val="00F302BF"/>
    <w:rsid w:val="00F302D6"/>
    <w:rsid w:val="00F305D8"/>
    <w:rsid w:val="00F306EE"/>
    <w:rsid w:val="00F30E3F"/>
    <w:rsid w:val="00F30EB5"/>
    <w:rsid w:val="00F30FBB"/>
    <w:rsid w:val="00F31365"/>
    <w:rsid w:val="00F315B0"/>
    <w:rsid w:val="00F31653"/>
    <w:rsid w:val="00F31AB6"/>
    <w:rsid w:val="00F31B4C"/>
    <w:rsid w:val="00F31C51"/>
    <w:rsid w:val="00F31D7F"/>
    <w:rsid w:val="00F327DA"/>
    <w:rsid w:val="00F32812"/>
    <w:rsid w:val="00F32862"/>
    <w:rsid w:val="00F3296F"/>
    <w:rsid w:val="00F32C06"/>
    <w:rsid w:val="00F32DD0"/>
    <w:rsid w:val="00F333CC"/>
    <w:rsid w:val="00F33ADD"/>
    <w:rsid w:val="00F33CA1"/>
    <w:rsid w:val="00F33E2B"/>
    <w:rsid w:val="00F341D2"/>
    <w:rsid w:val="00F35098"/>
    <w:rsid w:val="00F35597"/>
    <w:rsid w:val="00F35875"/>
    <w:rsid w:val="00F358DD"/>
    <w:rsid w:val="00F35BD1"/>
    <w:rsid w:val="00F35C8C"/>
    <w:rsid w:val="00F36303"/>
    <w:rsid w:val="00F366DC"/>
    <w:rsid w:val="00F36796"/>
    <w:rsid w:val="00F36B21"/>
    <w:rsid w:val="00F36CE8"/>
    <w:rsid w:val="00F37185"/>
    <w:rsid w:val="00F377AC"/>
    <w:rsid w:val="00F37A4C"/>
    <w:rsid w:val="00F37B17"/>
    <w:rsid w:val="00F409A8"/>
    <w:rsid w:val="00F40C22"/>
    <w:rsid w:val="00F40DCF"/>
    <w:rsid w:val="00F4125D"/>
    <w:rsid w:val="00F414B9"/>
    <w:rsid w:val="00F41716"/>
    <w:rsid w:val="00F417F5"/>
    <w:rsid w:val="00F420BF"/>
    <w:rsid w:val="00F420E8"/>
    <w:rsid w:val="00F4335D"/>
    <w:rsid w:val="00F436CD"/>
    <w:rsid w:val="00F43AEF"/>
    <w:rsid w:val="00F4471F"/>
    <w:rsid w:val="00F44DD5"/>
    <w:rsid w:val="00F4563B"/>
    <w:rsid w:val="00F456DF"/>
    <w:rsid w:val="00F4660F"/>
    <w:rsid w:val="00F46664"/>
    <w:rsid w:val="00F46B6C"/>
    <w:rsid w:val="00F46C03"/>
    <w:rsid w:val="00F46DF0"/>
    <w:rsid w:val="00F46F4F"/>
    <w:rsid w:val="00F4700A"/>
    <w:rsid w:val="00F47039"/>
    <w:rsid w:val="00F4718B"/>
    <w:rsid w:val="00F473FE"/>
    <w:rsid w:val="00F475D5"/>
    <w:rsid w:val="00F47634"/>
    <w:rsid w:val="00F47A06"/>
    <w:rsid w:val="00F47E22"/>
    <w:rsid w:val="00F47E6E"/>
    <w:rsid w:val="00F47FD5"/>
    <w:rsid w:val="00F50880"/>
    <w:rsid w:val="00F5108F"/>
    <w:rsid w:val="00F51279"/>
    <w:rsid w:val="00F5159C"/>
    <w:rsid w:val="00F51A13"/>
    <w:rsid w:val="00F51A8A"/>
    <w:rsid w:val="00F51B33"/>
    <w:rsid w:val="00F5271C"/>
    <w:rsid w:val="00F527E7"/>
    <w:rsid w:val="00F52DCE"/>
    <w:rsid w:val="00F533E6"/>
    <w:rsid w:val="00F5358C"/>
    <w:rsid w:val="00F537D4"/>
    <w:rsid w:val="00F53A68"/>
    <w:rsid w:val="00F54130"/>
    <w:rsid w:val="00F541FB"/>
    <w:rsid w:val="00F54294"/>
    <w:rsid w:val="00F54553"/>
    <w:rsid w:val="00F54AD9"/>
    <w:rsid w:val="00F54B26"/>
    <w:rsid w:val="00F54C21"/>
    <w:rsid w:val="00F550D2"/>
    <w:rsid w:val="00F55CBA"/>
    <w:rsid w:val="00F55CCD"/>
    <w:rsid w:val="00F55F75"/>
    <w:rsid w:val="00F566C9"/>
    <w:rsid w:val="00F567A7"/>
    <w:rsid w:val="00F568CA"/>
    <w:rsid w:val="00F56CB2"/>
    <w:rsid w:val="00F57403"/>
    <w:rsid w:val="00F5771A"/>
    <w:rsid w:val="00F57812"/>
    <w:rsid w:val="00F57AD7"/>
    <w:rsid w:val="00F57B11"/>
    <w:rsid w:val="00F57E6B"/>
    <w:rsid w:val="00F60031"/>
    <w:rsid w:val="00F600D5"/>
    <w:rsid w:val="00F601EB"/>
    <w:rsid w:val="00F601F2"/>
    <w:rsid w:val="00F60518"/>
    <w:rsid w:val="00F60582"/>
    <w:rsid w:val="00F6064A"/>
    <w:rsid w:val="00F60F3D"/>
    <w:rsid w:val="00F612C6"/>
    <w:rsid w:val="00F61458"/>
    <w:rsid w:val="00F61598"/>
    <w:rsid w:val="00F6161F"/>
    <w:rsid w:val="00F61653"/>
    <w:rsid w:val="00F61D8A"/>
    <w:rsid w:val="00F61DC1"/>
    <w:rsid w:val="00F61FB5"/>
    <w:rsid w:val="00F621B3"/>
    <w:rsid w:val="00F621D1"/>
    <w:rsid w:val="00F62C97"/>
    <w:rsid w:val="00F62CC5"/>
    <w:rsid w:val="00F63742"/>
    <w:rsid w:val="00F63752"/>
    <w:rsid w:val="00F63CC7"/>
    <w:rsid w:val="00F645DB"/>
    <w:rsid w:val="00F64696"/>
    <w:rsid w:val="00F647F9"/>
    <w:rsid w:val="00F64968"/>
    <w:rsid w:val="00F64D24"/>
    <w:rsid w:val="00F653C0"/>
    <w:rsid w:val="00F654D9"/>
    <w:rsid w:val="00F656A9"/>
    <w:rsid w:val="00F65D2D"/>
    <w:rsid w:val="00F6631A"/>
    <w:rsid w:val="00F663CE"/>
    <w:rsid w:val="00F664CD"/>
    <w:rsid w:val="00F6760C"/>
    <w:rsid w:val="00F6764B"/>
    <w:rsid w:val="00F677B1"/>
    <w:rsid w:val="00F67E71"/>
    <w:rsid w:val="00F70044"/>
    <w:rsid w:val="00F700E1"/>
    <w:rsid w:val="00F70791"/>
    <w:rsid w:val="00F70B65"/>
    <w:rsid w:val="00F70D5E"/>
    <w:rsid w:val="00F71109"/>
    <w:rsid w:val="00F7110D"/>
    <w:rsid w:val="00F7120F"/>
    <w:rsid w:val="00F71264"/>
    <w:rsid w:val="00F71474"/>
    <w:rsid w:val="00F714E7"/>
    <w:rsid w:val="00F7165C"/>
    <w:rsid w:val="00F7190B"/>
    <w:rsid w:val="00F719CC"/>
    <w:rsid w:val="00F71B8D"/>
    <w:rsid w:val="00F71F60"/>
    <w:rsid w:val="00F7219F"/>
    <w:rsid w:val="00F72772"/>
    <w:rsid w:val="00F72F4F"/>
    <w:rsid w:val="00F74284"/>
    <w:rsid w:val="00F74486"/>
    <w:rsid w:val="00F744DE"/>
    <w:rsid w:val="00F747C9"/>
    <w:rsid w:val="00F759D0"/>
    <w:rsid w:val="00F75D3F"/>
    <w:rsid w:val="00F75E91"/>
    <w:rsid w:val="00F75F4C"/>
    <w:rsid w:val="00F761E8"/>
    <w:rsid w:val="00F76334"/>
    <w:rsid w:val="00F767AE"/>
    <w:rsid w:val="00F76886"/>
    <w:rsid w:val="00F76991"/>
    <w:rsid w:val="00F76BFA"/>
    <w:rsid w:val="00F76D62"/>
    <w:rsid w:val="00F76F32"/>
    <w:rsid w:val="00F77435"/>
    <w:rsid w:val="00F77E6C"/>
    <w:rsid w:val="00F8004E"/>
    <w:rsid w:val="00F8057E"/>
    <w:rsid w:val="00F8059A"/>
    <w:rsid w:val="00F805E9"/>
    <w:rsid w:val="00F80C3E"/>
    <w:rsid w:val="00F8106B"/>
    <w:rsid w:val="00F81766"/>
    <w:rsid w:val="00F817F7"/>
    <w:rsid w:val="00F81C8E"/>
    <w:rsid w:val="00F81E5F"/>
    <w:rsid w:val="00F8202E"/>
    <w:rsid w:val="00F82145"/>
    <w:rsid w:val="00F821D7"/>
    <w:rsid w:val="00F822F5"/>
    <w:rsid w:val="00F823E2"/>
    <w:rsid w:val="00F82634"/>
    <w:rsid w:val="00F82691"/>
    <w:rsid w:val="00F827EE"/>
    <w:rsid w:val="00F82891"/>
    <w:rsid w:val="00F82BC6"/>
    <w:rsid w:val="00F83403"/>
    <w:rsid w:val="00F843C5"/>
    <w:rsid w:val="00F84F51"/>
    <w:rsid w:val="00F84FC9"/>
    <w:rsid w:val="00F855B2"/>
    <w:rsid w:val="00F85757"/>
    <w:rsid w:val="00F8581F"/>
    <w:rsid w:val="00F85FCF"/>
    <w:rsid w:val="00F86265"/>
    <w:rsid w:val="00F86738"/>
    <w:rsid w:val="00F8675A"/>
    <w:rsid w:val="00F86B0A"/>
    <w:rsid w:val="00F86CB9"/>
    <w:rsid w:val="00F874D0"/>
    <w:rsid w:val="00F878E2"/>
    <w:rsid w:val="00F879C5"/>
    <w:rsid w:val="00F901FA"/>
    <w:rsid w:val="00F902E7"/>
    <w:rsid w:val="00F9043F"/>
    <w:rsid w:val="00F907CA"/>
    <w:rsid w:val="00F90C83"/>
    <w:rsid w:val="00F919E1"/>
    <w:rsid w:val="00F91A42"/>
    <w:rsid w:val="00F91D13"/>
    <w:rsid w:val="00F91ED9"/>
    <w:rsid w:val="00F9212F"/>
    <w:rsid w:val="00F924B2"/>
    <w:rsid w:val="00F925EC"/>
    <w:rsid w:val="00F92F2B"/>
    <w:rsid w:val="00F93030"/>
    <w:rsid w:val="00F933EB"/>
    <w:rsid w:val="00F934B2"/>
    <w:rsid w:val="00F93587"/>
    <w:rsid w:val="00F93A5E"/>
    <w:rsid w:val="00F93C96"/>
    <w:rsid w:val="00F940E5"/>
    <w:rsid w:val="00F9417F"/>
    <w:rsid w:val="00F94704"/>
    <w:rsid w:val="00F94A1B"/>
    <w:rsid w:val="00F94C09"/>
    <w:rsid w:val="00F952D2"/>
    <w:rsid w:val="00F95BAB"/>
    <w:rsid w:val="00F95E16"/>
    <w:rsid w:val="00F96034"/>
    <w:rsid w:val="00F96571"/>
    <w:rsid w:val="00F965CB"/>
    <w:rsid w:val="00F9711F"/>
    <w:rsid w:val="00F973B4"/>
    <w:rsid w:val="00F97424"/>
    <w:rsid w:val="00F974EB"/>
    <w:rsid w:val="00F97AEE"/>
    <w:rsid w:val="00F97C9E"/>
    <w:rsid w:val="00FA0F98"/>
    <w:rsid w:val="00FA1708"/>
    <w:rsid w:val="00FA1E2E"/>
    <w:rsid w:val="00FA23AF"/>
    <w:rsid w:val="00FA23F8"/>
    <w:rsid w:val="00FA2709"/>
    <w:rsid w:val="00FA3A1C"/>
    <w:rsid w:val="00FA3D17"/>
    <w:rsid w:val="00FA3E77"/>
    <w:rsid w:val="00FA3FDA"/>
    <w:rsid w:val="00FA40C9"/>
    <w:rsid w:val="00FA40FC"/>
    <w:rsid w:val="00FA464E"/>
    <w:rsid w:val="00FA4A93"/>
    <w:rsid w:val="00FA4BAE"/>
    <w:rsid w:val="00FA577B"/>
    <w:rsid w:val="00FA59CE"/>
    <w:rsid w:val="00FA5B5F"/>
    <w:rsid w:val="00FA6988"/>
    <w:rsid w:val="00FA75E2"/>
    <w:rsid w:val="00FA77EA"/>
    <w:rsid w:val="00FA7CCE"/>
    <w:rsid w:val="00FB01D8"/>
    <w:rsid w:val="00FB0202"/>
    <w:rsid w:val="00FB03E0"/>
    <w:rsid w:val="00FB0962"/>
    <w:rsid w:val="00FB0A23"/>
    <w:rsid w:val="00FB0C80"/>
    <w:rsid w:val="00FB0F61"/>
    <w:rsid w:val="00FB13A0"/>
    <w:rsid w:val="00FB19A7"/>
    <w:rsid w:val="00FB1F46"/>
    <w:rsid w:val="00FB2595"/>
    <w:rsid w:val="00FB26F1"/>
    <w:rsid w:val="00FB2907"/>
    <w:rsid w:val="00FB2FEC"/>
    <w:rsid w:val="00FB329C"/>
    <w:rsid w:val="00FB33C9"/>
    <w:rsid w:val="00FB3657"/>
    <w:rsid w:val="00FB38B4"/>
    <w:rsid w:val="00FB3AC1"/>
    <w:rsid w:val="00FB3B30"/>
    <w:rsid w:val="00FB3BB0"/>
    <w:rsid w:val="00FB3EEE"/>
    <w:rsid w:val="00FB41E7"/>
    <w:rsid w:val="00FB4309"/>
    <w:rsid w:val="00FB457A"/>
    <w:rsid w:val="00FB45DA"/>
    <w:rsid w:val="00FB45F8"/>
    <w:rsid w:val="00FB493B"/>
    <w:rsid w:val="00FB4FD3"/>
    <w:rsid w:val="00FB5B93"/>
    <w:rsid w:val="00FB5C70"/>
    <w:rsid w:val="00FB5F94"/>
    <w:rsid w:val="00FB66A9"/>
    <w:rsid w:val="00FB66ED"/>
    <w:rsid w:val="00FB68B9"/>
    <w:rsid w:val="00FB6D3B"/>
    <w:rsid w:val="00FB6EEC"/>
    <w:rsid w:val="00FB6FCF"/>
    <w:rsid w:val="00FC08C4"/>
    <w:rsid w:val="00FC0AA6"/>
    <w:rsid w:val="00FC0B52"/>
    <w:rsid w:val="00FC0BD2"/>
    <w:rsid w:val="00FC10A7"/>
    <w:rsid w:val="00FC1B2F"/>
    <w:rsid w:val="00FC1E3C"/>
    <w:rsid w:val="00FC2576"/>
    <w:rsid w:val="00FC25F9"/>
    <w:rsid w:val="00FC2A47"/>
    <w:rsid w:val="00FC331A"/>
    <w:rsid w:val="00FC35CF"/>
    <w:rsid w:val="00FC35EE"/>
    <w:rsid w:val="00FC3749"/>
    <w:rsid w:val="00FC39A6"/>
    <w:rsid w:val="00FC3B67"/>
    <w:rsid w:val="00FC3D13"/>
    <w:rsid w:val="00FC3DEB"/>
    <w:rsid w:val="00FC4AB5"/>
    <w:rsid w:val="00FC4E3A"/>
    <w:rsid w:val="00FC535E"/>
    <w:rsid w:val="00FC589F"/>
    <w:rsid w:val="00FC5D7A"/>
    <w:rsid w:val="00FC5E6A"/>
    <w:rsid w:val="00FC5E73"/>
    <w:rsid w:val="00FC6629"/>
    <w:rsid w:val="00FC6932"/>
    <w:rsid w:val="00FC6B9F"/>
    <w:rsid w:val="00FC6F79"/>
    <w:rsid w:val="00FC777A"/>
    <w:rsid w:val="00FC794C"/>
    <w:rsid w:val="00FC7AF8"/>
    <w:rsid w:val="00FC7D94"/>
    <w:rsid w:val="00FC7E42"/>
    <w:rsid w:val="00FD077D"/>
    <w:rsid w:val="00FD0919"/>
    <w:rsid w:val="00FD0F0C"/>
    <w:rsid w:val="00FD141E"/>
    <w:rsid w:val="00FD1841"/>
    <w:rsid w:val="00FD1B1D"/>
    <w:rsid w:val="00FD1CE3"/>
    <w:rsid w:val="00FD1DE5"/>
    <w:rsid w:val="00FD22D6"/>
    <w:rsid w:val="00FD243B"/>
    <w:rsid w:val="00FD2563"/>
    <w:rsid w:val="00FD294C"/>
    <w:rsid w:val="00FD3606"/>
    <w:rsid w:val="00FD3650"/>
    <w:rsid w:val="00FD3DB5"/>
    <w:rsid w:val="00FD413C"/>
    <w:rsid w:val="00FD4228"/>
    <w:rsid w:val="00FD4275"/>
    <w:rsid w:val="00FD4741"/>
    <w:rsid w:val="00FD48AA"/>
    <w:rsid w:val="00FD48E4"/>
    <w:rsid w:val="00FD4D60"/>
    <w:rsid w:val="00FD4F7D"/>
    <w:rsid w:val="00FD5896"/>
    <w:rsid w:val="00FD5F8D"/>
    <w:rsid w:val="00FD7414"/>
    <w:rsid w:val="00FD79B2"/>
    <w:rsid w:val="00FD7F99"/>
    <w:rsid w:val="00FE00B2"/>
    <w:rsid w:val="00FE028D"/>
    <w:rsid w:val="00FE0453"/>
    <w:rsid w:val="00FE0972"/>
    <w:rsid w:val="00FE0D2D"/>
    <w:rsid w:val="00FE0DEC"/>
    <w:rsid w:val="00FE1042"/>
    <w:rsid w:val="00FE11AA"/>
    <w:rsid w:val="00FE17E8"/>
    <w:rsid w:val="00FE1855"/>
    <w:rsid w:val="00FE1DD9"/>
    <w:rsid w:val="00FE22BF"/>
    <w:rsid w:val="00FE2445"/>
    <w:rsid w:val="00FE2C87"/>
    <w:rsid w:val="00FE32BF"/>
    <w:rsid w:val="00FE3610"/>
    <w:rsid w:val="00FE3B4F"/>
    <w:rsid w:val="00FE3DAF"/>
    <w:rsid w:val="00FE3E6D"/>
    <w:rsid w:val="00FE4700"/>
    <w:rsid w:val="00FE481E"/>
    <w:rsid w:val="00FE49FE"/>
    <w:rsid w:val="00FE4BD2"/>
    <w:rsid w:val="00FE5325"/>
    <w:rsid w:val="00FE5E18"/>
    <w:rsid w:val="00FE60CE"/>
    <w:rsid w:val="00FE6326"/>
    <w:rsid w:val="00FE638C"/>
    <w:rsid w:val="00FE663E"/>
    <w:rsid w:val="00FE6653"/>
    <w:rsid w:val="00FE6929"/>
    <w:rsid w:val="00FE6F28"/>
    <w:rsid w:val="00FE7FC9"/>
    <w:rsid w:val="00FF0453"/>
    <w:rsid w:val="00FF0DF6"/>
    <w:rsid w:val="00FF122C"/>
    <w:rsid w:val="00FF18A2"/>
    <w:rsid w:val="00FF19B4"/>
    <w:rsid w:val="00FF25C9"/>
    <w:rsid w:val="00FF2BE3"/>
    <w:rsid w:val="00FF33BC"/>
    <w:rsid w:val="00FF3431"/>
    <w:rsid w:val="00FF3550"/>
    <w:rsid w:val="00FF36AE"/>
    <w:rsid w:val="00FF37A1"/>
    <w:rsid w:val="00FF396C"/>
    <w:rsid w:val="00FF3F54"/>
    <w:rsid w:val="00FF413F"/>
    <w:rsid w:val="00FF422B"/>
    <w:rsid w:val="00FF432E"/>
    <w:rsid w:val="00FF459D"/>
    <w:rsid w:val="00FF4A80"/>
    <w:rsid w:val="00FF4C5C"/>
    <w:rsid w:val="00FF4CAF"/>
    <w:rsid w:val="00FF4DF9"/>
    <w:rsid w:val="00FF4F7D"/>
    <w:rsid w:val="00FF5007"/>
    <w:rsid w:val="00FF52D5"/>
    <w:rsid w:val="00FF543B"/>
    <w:rsid w:val="00FF55A5"/>
    <w:rsid w:val="00FF62C0"/>
    <w:rsid w:val="00FF63CF"/>
    <w:rsid w:val="00FF671A"/>
    <w:rsid w:val="00FF74E8"/>
    <w:rsid w:val="00FF774A"/>
    <w:rsid w:val="00FF78DA"/>
    <w:rsid w:val="00FF79AF"/>
    <w:rsid w:val="00FF7A3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76C72AE8"/>
  <w15:docId w15:val="{6B59C1AF-73F7-417B-B747-F2780244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uiPriority="66"/>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34" w:qFormat="1"/>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34"/>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34"/>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34"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1D4"/>
    <w:rPr>
      <w:rFonts w:ascii="Times New Roman" w:hAnsi="Times New Roman"/>
      <w:sz w:val="24"/>
      <w:szCs w:val="24"/>
      <w:lang w:eastAsia="en-GB"/>
    </w:rPr>
  </w:style>
  <w:style w:type="paragraph" w:styleId="Heading1">
    <w:name w:val="heading 1"/>
    <w:aliases w:val="Heading 1 Char Char Char Char"/>
    <w:basedOn w:val="Normal"/>
    <w:next w:val="Normal"/>
    <w:link w:val="Heading1Char"/>
    <w:qFormat/>
    <w:rsid w:val="00C3703D"/>
    <w:pPr>
      <w:keepNext/>
      <w:outlineLvl w:val="0"/>
    </w:pPr>
    <w:rPr>
      <w:rFonts w:ascii="Garamond" w:hAnsi="Garamond"/>
      <w:b/>
      <w:sz w:val="28"/>
      <w:szCs w:val="20"/>
    </w:rPr>
  </w:style>
  <w:style w:type="paragraph" w:styleId="Heading2">
    <w:name w:val="heading 2"/>
    <w:basedOn w:val="Normal"/>
    <w:next w:val="Normal"/>
    <w:link w:val="Heading2Char"/>
    <w:autoRedefine/>
    <w:uiPriority w:val="9"/>
    <w:qFormat/>
    <w:rsid w:val="00816B89"/>
    <w:pPr>
      <w:keepNext/>
      <w:keepLines/>
      <w:jc w:val="both"/>
      <w:outlineLvl w:val="1"/>
    </w:pPr>
    <w:rPr>
      <w:b/>
      <w:lang w:val="en-GB"/>
    </w:rPr>
  </w:style>
  <w:style w:type="paragraph" w:styleId="Heading3">
    <w:name w:val="heading 3"/>
    <w:basedOn w:val="Normal"/>
    <w:next w:val="Normal"/>
    <w:link w:val="Heading3Char"/>
    <w:autoRedefine/>
    <w:uiPriority w:val="9"/>
    <w:qFormat/>
    <w:rsid w:val="005C615B"/>
    <w:pPr>
      <w:keepNext/>
      <w:keepLines/>
      <w:spacing w:before="40"/>
      <w:outlineLvl w:val="2"/>
    </w:pPr>
    <w:rPr>
      <w:rFonts w:ascii="Garamond" w:hAnsi="Garamond"/>
      <w:i/>
      <w:color w:val="1F4D78"/>
    </w:rPr>
  </w:style>
  <w:style w:type="paragraph" w:styleId="Heading4">
    <w:name w:val="heading 4"/>
    <w:basedOn w:val="Normal"/>
    <w:next w:val="Normal"/>
    <w:link w:val="Heading4Char"/>
    <w:qFormat/>
    <w:rsid w:val="002C7A1D"/>
    <w:pPr>
      <w:keepNext/>
      <w:tabs>
        <w:tab w:val="left" w:pos="-720"/>
      </w:tabs>
      <w:suppressAutoHyphens/>
      <w:jc w:val="both"/>
      <w:outlineLvl w:val="3"/>
    </w:pPr>
    <w:rPr>
      <w:rFonts w:ascii="Lucida Calligraphy" w:hAnsi="Lucida Calligraphy"/>
      <w:b/>
      <w:color w:val="000000"/>
      <w:spacing w:val="-3"/>
      <w:sz w:val="22"/>
      <w:szCs w:val="22"/>
    </w:rPr>
  </w:style>
  <w:style w:type="paragraph" w:styleId="Heading5">
    <w:name w:val="heading 5"/>
    <w:basedOn w:val="Normal"/>
    <w:next w:val="Normal"/>
    <w:link w:val="Heading5Char"/>
    <w:qFormat/>
    <w:rsid w:val="00FC2576"/>
    <w:pPr>
      <w:keepNext/>
      <w:keepLines/>
      <w:spacing w:before="40"/>
      <w:outlineLvl w:val="4"/>
    </w:pPr>
    <w:rPr>
      <w:rFonts w:ascii="Calibri Light" w:hAnsi="Calibri Light"/>
      <w:color w:val="2E74B5"/>
    </w:rPr>
  </w:style>
  <w:style w:type="paragraph" w:styleId="Heading6">
    <w:name w:val="heading 6"/>
    <w:basedOn w:val="Normal"/>
    <w:next w:val="Normal"/>
    <w:link w:val="Heading6Char"/>
    <w:qFormat/>
    <w:rsid w:val="00FC2576"/>
    <w:pPr>
      <w:keepNext/>
      <w:keepLines/>
      <w:spacing w:before="40"/>
      <w:outlineLvl w:val="5"/>
    </w:pPr>
    <w:rPr>
      <w:rFonts w:ascii="Calibri Light" w:hAnsi="Calibri Light"/>
      <w:color w:val="1F4D78"/>
    </w:rPr>
  </w:style>
  <w:style w:type="paragraph" w:styleId="Heading7">
    <w:name w:val="heading 7"/>
    <w:basedOn w:val="Normal"/>
    <w:next w:val="Normal"/>
    <w:link w:val="Heading7Char"/>
    <w:qFormat/>
    <w:rsid w:val="00093097"/>
    <w:pPr>
      <w:spacing w:before="240" w:after="60"/>
      <w:outlineLvl w:val="6"/>
    </w:pPr>
    <w:rPr>
      <w:rFonts w:ascii="Calibri" w:hAnsi="Calibri"/>
    </w:rPr>
  </w:style>
  <w:style w:type="paragraph" w:styleId="Heading8">
    <w:name w:val="heading 8"/>
    <w:basedOn w:val="Normal"/>
    <w:next w:val="Normal"/>
    <w:link w:val="Heading8Char"/>
    <w:uiPriority w:val="9"/>
    <w:qFormat/>
    <w:rsid w:val="00CA1586"/>
    <w:pPr>
      <w:spacing w:before="240" w:after="60"/>
      <w:outlineLvl w:val="7"/>
    </w:pPr>
    <w:rPr>
      <w:rFonts w:ascii="Calibri" w:hAnsi="Calibri"/>
      <w:i/>
      <w:iCs/>
    </w:rPr>
  </w:style>
  <w:style w:type="paragraph" w:styleId="Heading9">
    <w:name w:val="heading 9"/>
    <w:basedOn w:val="Normal"/>
    <w:next w:val="Normal"/>
    <w:link w:val="Heading9Char"/>
    <w:uiPriority w:val="9"/>
    <w:qFormat/>
    <w:rsid w:val="00FC2576"/>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w:link w:val="Heading1"/>
    <w:rsid w:val="00C3703D"/>
    <w:rPr>
      <w:rFonts w:ascii="Garamond" w:hAnsi="Garamond"/>
      <w:b/>
      <w:sz w:val="28"/>
    </w:rPr>
  </w:style>
  <w:style w:type="character" w:customStyle="1" w:styleId="Heading2Char">
    <w:name w:val="Heading 2 Char"/>
    <w:link w:val="Heading2"/>
    <w:uiPriority w:val="9"/>
    <w:rsid w:val="00816B89"/>
    <w:rPr>
      <w:rFonts w:ascii="Times New Roman" w:hAnsi="Times New Roman"/>
      <w:b/>
      <w:sz w:val="24"/>
      <w:szCs w:val="24"/>
      <w:lang w:val="en-GB" w:eastAsia="en-GB"/>
    </w:rPr>
  </w:style>
  <w:style w:type="character" w:customStyle="1" w:styleId="Heading3Char">
    <w:name w:val="Heading 3 Char"/>
    <w:link w:val="Heading3"/>
    <w:uiPriority w:val="9"/>
    <w:rsid w:val="005C615B"/>
    <w:rPr>
      <w:rFonts w:ascii="Garamond" w:hAnsi="Garamond"/>
      <w:i/>
      <w:color w:val="1F4D78"/>
      <w:sz w:val="24"/>
      <w:szCs w:val="24"/>
    </w:rPr>
  </w:style>
  <w:style w:type="character" w:customStyle="1" w:styleId="Heading4Char">
    <w:name w:val="Heading 4 Char"/>
    <w:link w:val="Heading4"/>
    <w:rsid w:val="002C7A1D"/>
    <w:rPr>
      <w:rFonts w:ascii="Lucida Calligraphy" w:eastAsia="Times New Roman" w:hAnsi="Lucida Calligraphy"/>
      <w:b/>
      <w:color w:val="000000"/>
      <w:spacing w:val="-3"/>
      <w:sz w:val="22"/>
      <w:szCs w:val="22"/>
    </w:rPr>
  </w:style>
  <w:style w:type="character" w:customStyle="1" w:styleId="Heading5Char">
    <w:name w:val="Heading 5 Char"/>
    <w:link w:val="Heading5"/>
    <w:rsid w:val="00FC2576"/>
    <w:rPr>
      <w:rFonts w:ascii="Calibri Light" w:eastAsia="Times New Roman" w:hAnsi="Calibri Light" w:cs="Times New Roman"/>
      <w:color w:val="2E74B5"/>
      <w:sz w:val="24"/>
      <w:szCs w:val="24"/>
    </w:rPr>
  </w:style>
  <w:style w:type="character" w:customStyle="1" w:styleId="Heading6Char">
    <w:name w:val="Heading 6 Char"/>
    <w:link w:val="Heading6"/>
    <w:rsid w:val="00FC2576"/>
    <w:rPr>
      <w:rFonts w:ascii="Calibri Light" w:eastAsia="Times New Roman" w:hAnsi="Calibri Light" w:cs="Times New Roman"/>
      <w:color w:val="1F4D78"/>
      <w:sz w:val="24"/>
      <w:szCs w:val="24"/>
    </w:rPr>
  </w:style>
  <w:style w:type="character" w:customStyle="1" w:styleId="Heading7Char">
    <w:name w:val="Heading 7 Char"/>
    <w:link w:val="Heading7"/>
    <w:rsid w:val="00093097"/>
    <w:rPr>
      <w:rFonts w:ascii="Calibri" w:eastAsia="Times New Roman" w:hAnsi="Calibri" w:cs="Times New Roman"/>
      <w:sz w:val="24"/>
      <w:szCs w:val="24"/>
    </w:rPr>
  </w:style>
  <w:style w:type="character" w:customStyle="1" w:styleId="Heading9Char">
    <w:name w:val="Heading 9 Char"/>
    <w:link w:val="Heading9"/>
    <w:uiPriority w:val="9"/>
    <w:rsid w:val="00FC2576"/>
    <w:rPr>
      <w:rFonts w:ascii="Calibri Light" w:eastAsia="Times New Roman" w:hAnsi="Calibri Light" w:cs="Times New Roman"/>
      <w:i/>
      <w:iCs/>
      <w:color w:val="272727"/>
      <w:sz w:val="21"/>
      <w:szCs w:val="21"/>
    </w:rPr>
  </w:style>
  <w:style w:type="paragraph" w:styleId="Caption">
    <w:name w:val="caption"/>
    <w:basedOn w:val="Normal"/>
    <w:next w:val="Normal"/>
    <w:autoRedefine/>
    <w:uiPriority w:val="35"/>
    <w:qFormat/>
    <w:rsid w:val="00DF71ED"/>
    <w:pPr>
      <w:keepNext/>
    </w:pPr>
    <w:rPr>
      <w:b/>
      <w:bCs/>
      <w:sz w:val="20"/>
      <w:szCs w:val="20"/>
      <w:lang w:val="en-GB"/>
    </w:rPr>
  </w:style>
  <w:style w:type="paragraph" w:styleId="BodyTextIndent">
    <w:name w:val="Body Text Indent"/>
    <w:basedOn w:val="Normal"/>
    <w:link w:val="BodyTextIndentChar"/>
    <w:rsid w:val="00442B1E"/>
    <w:pPr>
      <w:spacing w:after="120"/>
      <w:ind w:left="360"/>
    </w:pPr>
  </w:style>
  <w:style w:type="character" w:customStyle="1" w:styleId="BodyTextIndentChar">
    <w:name w:val="Body Text Indent Char"/>
    <w:link w:val="BodyTextIndent"/>
    <w:rsid w:val="00442B1E"/>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42B1E"/>
    <w:pPr>
      <w:spacing w:after="120"/>
    </w:pPr>
  </w:style>
  <w:style w:type="character" w:customStyle="1" w:styleId="BodyTextChar">
    <w:name w:val="Body Text Char"/>
    <w:link w:val="BodyText"/>
    <w:uiPriority w:val="99"/>
    <w:rsid w:val="00442B1E"/>
    <w:rPr>
      <w:rFonts w:ascii="Times New Roman" w:eastAsia="Times New Roman" w:hAnsi="Times New Roman" w:cs="Times New Roman"/>
      <w:sz w:val="24"/>
      <w:szCs w:val="24"/>
    </w:rPr>
  </w:style>
  <w:style w:type="paragraph" w:customStyle="1" w:styleId="MediumGrid1-Accent22">
    <w:name w:val="Medium Grid 1 - Accent 22"/>
    <w:basedOn w:val="Normal"/>
    <w:link w:val="MediumGrid1-Accent2Char1"/>
    <w:uiPriority w:val="34"/>
    <w:qFormat/>
    <w:rsid w:val="00697F41"/>
    <w:pPr>
      <w:ind w:left="720"/>
      <w:contextualSpacing/>
    </w:pPr>
  </w:style>
  <w:style w:type="character" w:customStyle="1" w:styleId="MediumGrid1-Accent2Char1">
    <w:name w:val="Medium Grid 1 - Accent 2 Char1"/>
    <w:link w:val="MediumGrid1-Accent22"/>
    <w:uiPriority w:val="34"/>
    <w:rsid w:val="00891405"/>
    <w:rPr>
      <w:rFonts w:ascii="Times New Roman" w:eastAsia="Times New Roman" w:hAnsi="Times New Roman"/>
      <w:sz w:val="24"/>
      <w:szCs w:val="24"/>
    </w:rPr>
  </w:style>
  <w:style w:type="table" w:styleId="TableGrid">
    <w:name w:val="Table Grid"/>
    <w:aliases w:val="unVao day nghe bai nay di ban http://nhatquanglan.xlphp.net/"/>
    <w:basedOn w:val="TableNormal"/>
    <w:uiPriority w:val="39"/>
    <w:rsid w:val="00DC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4F1E"/>
    <w:pPr>
      <w:spacing w:before="100" w:beforeAutospacing="1" w:after="100" w:afterAutospacing="1"/>
    </w:pPr>
  </w:style>
  <w:style w:type="paragraph" w:styleId="Header">
    <w:name w:val="header"/>
    <w:aliases w:val="Header Char Char Char"/>
    <w:basedOn w:val="Normal"/>
    <w:link w:val="HeaderChar"/>
    <w:uiPriority w:val="99"/>
    <w:unhideWhenUsed/>
    <w:rsid w:val="00BE3F50"/>
    <w:pPr>
      <w:tabs>
        <w:tab w:val="center" w:pos="4680"/>
        <w:tab w:val="right" w:pos="9360"/>
      </w:tabs>
    </w:pPr>
  </w:style>
  <w:style w:type="character" w:customStyle="1" w:styleId="HeaderChar">
    <w:name w:val="Header Char"/>
    <w:aliases w:val="Header Char Char Char Char"/>
    <w:link w:val="Header"/>
    <w:uiPriority w:val="99"/>
    <w:rsid w:val="00BE3F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3F50"/>
    <w:pPr>
      <w:tabs>
        <w:tab w:val="center" w:pos="4680"/>
        <w:tab w:val="right" w:pos="9360"/>
      </w:tabs>
    </w:pPr>
  </w:style>
  <w:style w:type="character" w:customStyle="1" w:styleId="FooterChar">
    <w:name w:val="Footer Char"/>
    <w:link w:val="Footer"/>
    <w:uiPriority w:val="99"/>
    <w:rsid w:val="00BE3F50"/>
    <w:rPr>
      <w:rFonts w:ascii="Times New Roman" w:eastAsia="Times New Roman" w:hAnsi="Times New Roman" w:cs="Times New Roman"/>
      <w:sz w:val="24"/>
      <w:szCs w:val="24"/>
    </w:rPr>
  </w:style>
  <w:style w:type="paragraph" w:customStyle="1" w:styleId="GridTable31">
    <w:name w:val="Grid Table 31"/>
    <w:basedOn w:val="Heading1"/>
    <w:next w:val="Normal"/>
    <w:uiPriority w:val="39"/>
    <w:unhideWhenUsed/>
    <w:qFormat/>
    <w:rsid w:val="004929B4"/>
    <w:pPr>
      <w:keepLines/>
      <w:spacing w:before="240" w:line="259" w:lineRule="auto"/>
      <w:outlineLvl w:val="9"/>
    </w:pPr>
    <w:rPr>
      <w:rFonts w:ascii="Calibri Light" w:hAnsi="Calibri Light"/>
      <w:b w:val="0"/>
      <w:color w:val="2E74B5"/>
      <w:sz w:val="32"/>
      <w:szCs w:val="32"/>
    </w:rPr>
  </w:style>
  <w:style w:type="paragraph" w:styleId="TOC1">
    <w:name w:val="toc 1"/>
    <w:basedOn w:val="Normal"/>
    <w:next w:val="Normal"/>
    <w:autoRedefine/>
    <w:uiPriority w:val="39"/>
    <w:unhideWhenUsed/>
    <w:rsid w:val="006E3E69"/>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9F5072"/>
    <w:pPr>
      <w:ind w:left="480"/>
    </w:pPr>
    <w:rPr>
      <w:rFonts w:asciiTheme="minorHAnsi" w:hAnsiTheme="minorHAnsi" w:cstheme="minorHAnsi"/>
      <w:i/>
      <w:iCs/>
      <w:sz w:val="20"/>
      <w:szCs w:val="20"/>
    </w:rPr>
  </w:style>
  <w:style w:type="character" w:styleId="Hyperlink">
    <w:name w:val="Hyperlink"/>
    <w:uiPriority w:val="99"/>
    <w:unhideWhenUsed/>
    <w:rsid w:val="004929B4"/>
    <w:rPr>
      <w:color w:val="0563C1"/>
      <w:u w:val="single"/>
    </w:rPr>
  </w:style>
  <w:style w:type="paragraph" w:styleId="BalloonText">
    <w:name w:val="Balloon Text"/>
    <w:basedOn w:val="Normal"/>
    <w:link w:val="BalloonTextChar"/>
    <w:uiPriority w:val="99"/>
    <w:unhideWhenUsed/>
    <w:rsid w:val="00944600"/>
    <w:rPr>
      <w:rFonts w:ascii="Tahoma" w:hAnsi="Tahoma"/>
      <w:sz w:val="16"/>
      <w:szCs w:val="16"/>
    </w:rPr>
  </w:style>
  <w:style w:type="character" w:customStyle="1" w:styleId="BalloonTextChar">
    <w:name w:val="Balloon Text Char"/>
    <w:link w:val="BalloonText"/>
    <w:uiPriority w:val="99"/>
    <w:rsid w:val="00944600"/>
    <w:rPr>
      <w:rFonts w:ascii="Tahoma" w:eastAsia="Times New Roman" w:hAnsi="Tahoma" w:cs="Tahoma"/>
      <w:sz w:val="16"/>
      <w:szCs w:val="16"/>
    </w:rPr>
  </w:style>
  <w:style w:type="paragraph" w:styleId="TOC2">
    <w:name w:val="toc 2"/>
    <w:basedOn w:val="Normal"/>
    <w:next w:val="Normal"/>
    <w:autoRedefine/>
    <w:uiPriority w:val="39"/>
    <w:unhideWhenUsed/>
    <w:rsid w:val="009F5072"/>
    <w:pPr>
      <w:ind w:left="240"/>
    </w:pPr>
    <w:rPr>
      <w:rFonts w:asciiTheme="minorHAnsi" w:hAnsiTheme="minorHAnsi" w:cstheme="minorHAnsi"/>
      <w:smallCaps/>
      <w:sz w:val="20"/>
      <w:szCs w:val="20"/>
    </w:rPr>
  </w:style>
  <w:style w:type="paragraph" w:customStyle="1" w:styleId="MediumGrid1-Accent21">
    <w:name w:val="Medium Grid 1 - Accent 21"/>
    <w:basedOn w:val="Normal"/>
    <w:link w:val="MediumGrid1-Accent2Char"/>
    <w:uiPriority w:val="34"/>
    <w:qFormat/>
    <w:rsid w:val="00106AB3"/>
    <w:pPr>
      <w:spacing w:after="200" w:line="276" w:lineRule="auto"/>
      <w:ind w:left="720"/>
      <w:contextualSpacing/>
    </w:pPr>
    <w:rPr>
      <w:rFonts w:ascii="Calibri" w:hAnsi="Calibri"/>
      <w:sz w:val="22"/>
      <w:szCs w:val="22"/>
    </w:rPr>
  </w:style>
  <w:style w:type="character" w:customStyle="1" w:styleId="MediumGrid1-Accent2Char">
    <w:name w:val="Medium Grid 1 - Accent 2 Char"/>
    <w:link w:val="MediumGrid1-Accent21"/>
    <w:uiPriority w:val="34"/>
    <w:rsid w:val="00106AB3"/>
    <w:rPr>
      <w:sz w:val="22"/>
      <w:szCs w:val="22"/>
    </w:rPr>
  </w:style>
  <w:style w:type="paragraph" w:customStyle="1" w:styleId="Default">
    <w:name w:val="Default"/>
    <w:rsid w:val="00687B2D"/>
    <w:pPr>
      <w:autoSpaceDE w:val="0"/>
      <w:autoSpaceDN w:val="0"/>
      <w:adjustRightInd w:val="0"/>
    </w:pPr>
    <w:rPr>
      <w:rFonts w:ascii="DejaVu Sans Condensed" w:hAnsi="DejaVu Sans Condensed" w:cs="DejaVu Sans Condensed"/>
      <w:color w:val="000000"/>
      <w:sz w:val="24"/>
      <w:szCs w:val="24"/>
    </w:rPr>
  </w:style>
  <w:style w:type="paragraph" w:styleId="BodyTextIndent2">
    <w:name w:val="Body Text Indent 2"/>
    <w:basedOn w:val="Normal"/>
    <w:link w:val="BodyTextIndent2Char"/>
    <w:uiPriority w:val="99"/>
    <w:semiHidden/>
    <w:unhideWhenUsed/>
    <w:rsid w:val="000E796F"/>
    <w:pPr>
      <w:spacing w:after="120" w:line="480" w:lineRule="auto"/>
      <w:ind w:left="283"/>
    </w:pPr>
  </w:style>
  <w:style w:type="character" w:customStyle="1" w:styleId="BodyTextIndent2Char">
    <w:name w:val="Body Text Indent 2 Char"/>
    <w:link w:val="BodyTextIndent2"/>
    <w:uiPriority w:val="99"/>
    <w:semiHidden/>
    <w:rsid w:val="000E796F"/>
    <w:rPr>
      <w:rFonts w:ascii="Times New Roman" w:eastAsia="Times New Roman" w:hAnsi="Times New Roman"/>
      <w:sz w:val="24"/>
      <w:szCs w:val="24"/>
    </w:rPr>
  </w:style>
  <w:style w:type="paragraph" w:styleId="Title">
    <w:name w:val="Title"/>
    <w:basedOn w:val="Normal"/>
    <w:link w:val="TitleChar"/>
    <w:qFormat/>
    <w:rsid w:val="000E796F"/>
    <w:pPr>
      <w:ind w:firstLine="720"/>
      <w:jc w:val="center"/>
    </w:pPr>
    <w:rPr>
      <w:rFonts w:ascii="Arial" w:hAnsi="Arial"/>
      <w:b/>
      <w:bCs/>
      <w:sz w:val="28"/>
      <w:szCs w:val="40"/>
    </w:rPr>
  </w:style>
  <w:style w:type="character" w:customStyle="1" w:styleId="TitleChar">
    <w:name w:val="Title Char"/>
    <w:link w:val="Title"/>
    <w:rsid w:val="000E796F"/>
    <w:rPr>
      <w:rFonts w:ascii="Arial" w:eastAsia="Times New Roman" w:hAnsi="Arial" w:cs="Arial"/>
      <w:b/>
      <w:bCs/>
      <w:sz w:val="28"/>
      <w:szCs w:val="40"/>
    </w:rPr>
  </w:style>
  <w:style w:type="paragraph" w:styleId="BodyText2">
    <w:name w:val="Body Text 2"/>
    <w:basedOn w:val="Normal"/>
    <w:link w:val="BodyText2Char"/>
    <w:uiPriority w:val="99"/>
    <w:unhideWhenUsed/>
    <w:rsid w:val="00891405"/>
    <w:pPr>
      <w:spacing w:after="120" w:line="480" w:lineRule="auto"/>
    </w:pPr>
  </w:style>
  <w:style w:type="character" w:customStyle="1" w:styleId="BodyText2Char">
    <w:name w:val="Body Text 2 Char"/>
    <w:link w:val="BodyText2"/>
    <w:uiPriority w:val="99"/>
    <w:rsid w:val="00891405"/>
    <w:rPr>
      <w:rFonts w:ascii="Times New Roman" w:eastAsia="Times New Roman" w:hAnsi="Times New Roman"/>
      <w:sz w:val="24"/>
      <w:szCs w:val="24"/>
    </w:rPr>
  </w:style>
  <w:style w:type="paragraph" w:styleId="TOAHeading">
    <w:name w:val="toa heading"/>
    <w:basedOn w:val="Normal"/>
    <w:next w:val="Normal"/>
    <w:semiHidden/>
    <w:rsid w:val="00891405"/>
    <w:pPr>
      <w:widowControl w:val="0"/>
      <w:tabs>
        <w:tab w:val="right" w:pos="9360"/>
      </w:tabs>
      <w:suppressAutoHyphens/>
    </w:pPr>
    <w:rPr>
      <w:rFonts w:ascii="Courier New" w:hAnsi="Courier New"/>
      <w:sz w:val="20"/>
      <w:szCs w:val="20"/>
    </w:rPr>
  </w:style>
  <w:style w:type="paragraph" w:styleId="Subtitle">
    <w:name w:val="Subtitle"/>
    <w:basedOn w:val="Normal"/>
    <w:link w:val="SubtitleChar"/>
    <w:uiPriority w:val="11"/>
    <w:qFormat/>
    <w:rsid w:val="002C7A1D"/>
    <w:rPr>
      <w:sz w:val="32"/>
      <w:szCs w:val="20"/>
    </w:rPr>
  </w:style>
  <w:style w:type="character" w:customStyle="1" w:styleId="SubtitleChar">
    <w:name w:val="Subtitle Char"/>
    <w:link w:val="Subtitle"/>
    <w:uiPriority w:val="11"/>
    <w:rsid w:val="002C7A1D"/>
    <w:rPr>
      <w:rFonts w:ascii="Times New Roman" w:eastAsia="Times New Roman" w:hAnsi="Times New Roman"/>
      <w:sz w:val="32"/>
    </w:rPr>
  </w:style>
  <w:style w:type="character" w:styleId="PageNumber">
    <w:name w:val="page number"/>
    <w:basedOn w:val="DefaultParagraphFont"/>
    <w:uiPriority w:val="99"/>
    <w:rsid w:val="002C7A1D"/>
  </w:style>
  <w:style w:type="character" w:styleId="FollowedHyperlink">
    <w:name w:val="FollowedHyperlink"/>
    <w:rsid w:val="002C7A1D"/>
    <w:rPr>
      <w:color w:val="800080"/>
      <w:u w:val="single"/>
    </w:rPr>
  </w:style>
  <w:style w:type="character" w:customStyle="1" w:styleId="EmailStyle571">
    <w:name w:val="EmailStyle571"/>
    <w:semiHidden/>
    <w:rsid w:val="002C7A1D"/>
    <w:rPr>
      <w:rFonts w:ascii="Arial" w:hAnsi="Arial" w:cs="Arial"/>
      <w:color w:val="auto"/>
      <w:sz w:val="20"/>
      <w:szCs w:val="20"/>
    </w:rPr>
  </w:style>
  <w:style w:type="character" w:styleId="Emphasis">
    <w:name w:val="Emphasis"/>
    <w:uiPriority w:val="20"/>
    <w:qFormat/>
    <w:rsid w:val="002C7A1D"/>
    <w:rPr>
      <w:i/>
      <w:iCs/>
    </w:rPr>
  </w:style>
  <w:style w:type="paragraph" w:styleId="DocumentMap">
    <w:name w:val="Document Map"/>
    <w:basedOn w:val="Normal"/>
    <w:link w:val="DocumentMapChar"/>
    <w:semiHidden/>
    <w:rsid w:val="002C7A1D"/>
    <w:pPr>
      <w:shd w:val="clear" w:color="auto" w:fill="000080"/>
    </w:pPr>
    <w:rPr>
      <w:rFonts w:ascii="Tahoma" w:hAnsi="Tahoma"/>
      <w:sz w:val="20"/>
      <w:szCs w:val="20"/>
    </w:rPr>
  </w:style>
  <w:style w:type="character" w:customStyle="1" w:styleId="DocumentMapChar">
    <w:name w:val="Document Map Char"/>
    <w:link w:val="DocumentMap"/>
    <w:semiHidden/>
    <w:rsid w:val="002C7A1D"/>
    <w:rPr>
      <w:rFonts w:ascii="Tahoma" w:eastAsia="Times New Roman" w:hAnsi="Tahoma" w:cs="Tahoma"/>
      <w:shd w:val="clear" w:color="auto" w:fill="000080"/>
    </w:rPr>
  </w:style>
  <w:style w:type="paragraph" w:customStyle="1" w:styleId="MediumGrid21">
    <w:name w:val="Medium Grid 21"/>
    <w:basedOn w:val="Normal"/>
    <w:link w:val="MediumGrid2Char"/>
    <w:uiPriority w:val="1"/>
    <w:qFormat/>
    <w:rsid w:val="00F952D2"/>
    <w:rPr>
      <w:rFonts w:ascii="Calibri" w:hAnsi="Calibri"/>
      <w:sz w:val="20"/>
      <w:szCs w:val="20"/>
      <w:lang w:bidi="en-US"/>
    </w:rPr>
  </w:style>
  <w:style w:type="character" w:customStyle="1" w:styleId="MediumGrid2Char">
    <w:name w:val="Medium Grid 2 Char"/>
    <w:link w:val="MediumGrid21"/>
    <w:uiPriority w:val="1"/>
    <w:rsid w:val="00F952D2"/>
    <w:rPr>
      <w:rFonts w:eastAsia="Times New Roman"/>
      <w:lang w:bidi="en-US"/>
    </w:rPr>
  </w:style>
  <w:style w:type="character" w:customStyle="1" w:styleId="apple-converted-space">
    <w:name w:val="apple-converted-space"/>
    <w:basedOn w:val="DefaultParagraphFont"/>
    <w:rsid w:val="0077122C"/>
  </w:style>
  <w:style w:type="paragraph" w:styleId="FootnoteText">
    <w:name w:val="footnote text"/>
    <w:aliases w:val="single space"/>
    <w:basedOn w:val="Normal"/>
    <w:link w:val="FootnoteTextChar"/>
    <w:uiPriority w:val="99"/>
    <w:unhideWhenUsed/>
    <w:rsid w:val="001629BA"/>
    <w:pPr>
      <w:spacing w:after="200" w:line="276" w:lineRule="auto"/>
    </w:pPr>
    <w:rPr>
      <w:rFonts w:ascii="Calibri" w:eastAsia="Calibri" w:hAnsi="Calibri"/>
      <w:sz w:val="20"/>
      <w:szCs w:val="20"/>
    </w:rPr>
  </w:style>
  <w:style w:type="character" w:customStyle="1" w:styleId="FootnoteTextChar">
    <w:name w:val="Footnote Text Char"/>
    <w:aliases w:val="single space Char"/>
    <w:basedOn w:val="DefaultParagraphFont"/>
    <w:link w:val="FootnoteText"/>
    <w:uiPriority w:val="99"/>
    <w:rsid w:val="001629BA"/>
  </w:style>
  <w:style w:type="character" w:styleId="FootnoteReference">
    <w:name w:val="footnote reference"/>
    <w:aliases w:val="ftref Char Char,16 Point Char Char,Superscript 6 Point Char Char,ftref Char Char Char,16 Point Char Char Char,Superscript 6 Point Char Char Char,FNRefe Char Char Char Char1 Char Char Char,BVI fnr Char Char Char Char1 Char Char Char"/>
    <w:link w:val="ftrefChar"/>
    <w:uiPriority w:val="99"/>
    <w:unhideWhenUsed/>
    <w:rsid w:val="001629BA"/>
    <w:rPr>
      <w:vertAlign w:val="superscript"/>
    </w:rPr>
  </w:style>
  <w:style w:type="paragraph" w:customStyle="1" w:styleId="ftrefChar">
    <w:name w:val="ftref Char"/>
    <w:aliases w:val="16 Point Char,Superscript 6 Point Char,ftref Char Char1,16 Point Char Char1,Superscript 6 Point Char Char1,FNRefe Char Char Char Char1 Char Char,BVI fnr Char Char Char Char1 Char Char,Texto de nota al pie"/>
    <w:basedOn w:val="Normal"/>
    <w:link w:val="FootnoteReference"/>
    <w:uiPriority w:val="99"/>
    <w:rsid w:val="00976CBB"/>
    <w:pPr>
      <w:spacing w:after="160" w:line="240" w:lineRule="exact"/>
    </w:pPr>
    <w:rPr>
      <w:rFonts w:ascii="Calibri" w:hAnsi="Calibri"/>
      <w:sz w:val="20"/>
      <w:szCs w:val="20"/>
      <w:vertAlign w:val="superscript"/>
    </w:rPr>
  </w:style>
  <w:style w:type="character" w:customStyle="1" w:styleId="il">
    <w:name w:val="il"/>
    <w:basedOn w:val="DefaultParagraphFont"/>
    <w:rsid w:val="00F719CC"/>
  </w:style>
  <w:style w:type="paragraph" w:styleId="Signature">
    <w:name w:val="Signature"/>
    <w:basedOn w:val="Normal"/>
    <w:link w:val="SignatureChar"/>
    <w:uiPriority w:val="99"/>
    <w:unhideWhenUsed/>
    <w:rsid w:val="005007AB"/>
    <w:pPr>
      <w:spacing w:after="200" w:line="276" w:lineRule="auto"/>
      <w:contextualSpacing/>
    </w:pPr>
    <w:rPr>
      <w:rFonts w:ascii="Calibri" w:hAnsi="Calibri"/>
      <w:sz w:val="22"/>
      <w:szCs w:val="22"/>
    </w:rPr>
  </w:style>
  <w:style w:type="character" w:customStyle="1" w:styleId="SignatureChar">
    <w:name w:val="Signature Char"/>
    <w:link w:val="Signature"/>
    <w:uiPriority w:val="99"/>
    <w:rsid w:val="005007AB"/>
    <w:rPr>
      <w:rFonts w:ascii="Calibri" w:eastAsia="Times New Roman" w:hAnsi="Calibri" w:cs="Times New Roman"/>
      <w:sz w:val="22"/>
      <w:szCs w:val="22"/>
    </w:rPr>
  </w:style>
  <w:style w:type="paragraph" w:customStyle="1" w:styleId="ColorfulList-Accent12">
    <w:name w:val="Colorful List - Accent 12"/>
    <w:basedOn w:val="Normal"/>
    <w:uiPriority w:val="34"/>
    <w:qFormat/>
    <w:rsid w:val="00D4663B"/>
    <w:pPr>
      <w:ind w:left="720"/>
      <w:contextualSpacing/>
    </w:pPr>
  </w:style>
  <w:style w:type="paragraph" w:customStyle="1" w:styleId="Style">
    <w:name w:val="Style"/>
    <w:rsid w:val="00A43364"/>
    <w:pPr>
      <w:widowControl w:val="0"/>
      <w:autoSpaceDE w:val="0"/>
      <w:autoSpaceDN w:val="0"/>
      <w:adjustRightInd w:val="0"/>
    </w:pPr>
    <w:rPr>
      <w:rFonts w:ascii="Times New Roman" w:eastAsia="Times New Roman" w:hAnsi="Times New Roman"/>
      <w:sz w:val="24"/>
      <w:szCs w:val="24"/>
      <w:lang w:val="en-GB" w:eastAsia="en-GB"/>
    </w:rPr>
  </w:style>
  <w:style w:type="paragraph" w:customStyle="1" w:styleId="ColorfulList-Accent11">
    <w:name w:val="Colorful List - Accent 11"/>
    <w:basedOn w:val="Normal"/>
    <w:link w:val="ColorfulList-Accent1Char1"/>
    <w:uiPriority w:val="34"/>
    <w:qFormat/>
    <w:rsid w:val="00491866"/>
    <w:pPr>
      <w:widowControl w:val="0"/>
      <w:ind w:firstLineChars="200" w:firstLine="420"/>
      <w:jc w:val="both"/>
    </w:pPr>
    <w:rPr>
      <w:rFonts w:ascii="Calibri" w:hAnsi="Calibri"/>
      <w:kern w:val="2"/>
      <w:sz w:val="21"/>
      <w:szCs w:val="22"/>
      <w:lang w:eastAsia="zh-CN"/>
    </w:rPr>
  </w:style>
  <w:style w:type="character" w:customStyle="1" w:styleId="ColorfulList-Accent1Char1">
    <w:name w:val="Colorful List - Accent 1 Char1"/>
    <w:link w:val="ColorfulList-Accent11"/>
    <w:uiPriority w:val="34"/>
    <w:rsid w:val="00115671"/>
    <w:rPr>
      <w:kern w:val="2"/>
      <w:sz w:val="21"/>
      <w:szCs w:val="22"/>
      <w:lang w:eastAsia="zh-CN"/>
    </w:rPr>
  </w:style>
  <w:style w:type="character" w:styleId="CommentReference">
    <w:name w:val="annotation reference"/>
    <w:uiPriority w:val="99"/>
    <w:semiHidden/>
    <w:unhideWhenUsed/>
    <w:rsid w:val="00E67091"/>
    <w:rPr>
      <w:sz w:val="18"/>
      <w:szCs w:val="18"/>
    </w:rPr>
  </w:style>
  <w:style w:type="paragraph" w:styleId="CommentText">
    <w:name w:val="annotation text"/>
    <w:basedOn w:val="Normal"/>
    <w:link w:val="CommentTextChar"/>
    <w:uiPriority w:val="99"/>
    <w:unhideWhenUsed/>
    <w:rsid w:val="00E67091"/>
  </w:style>
  <w:style w:type="character" w:customStyle="1" w:styleId="CommentTextChar">
    <w:name w:val="Comment Text Char"/>
    <w:link w:val="CommentText"/>
    <w:uiPriority w:val="99"/>
    <w:rsid w:val="00E67091"/>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67091"/>
    <w:rPr>
      <w:b/>
      <w:bCs/>
    </w:rPr>
  </w:style>
  <w:style w:type="character" w:customStyle="1" w:styleId="CommentSubjectChar">
    <w:name w:val="Comment Subject Char"/>
    <w:link w:val="CommentSubject"/>
    <w:uiPriority w:val="99"/>
    <w:semiHidden/>
    <w:rsid w:val="00E67091"/>
    <w:rPr>
      <w:rFonts w:ascii="Times New Roman" w:eastAsia="Times New Roman" w:hAnsi="Times New Roman"/>
      <w:b/>
      <w:bCs/>
      <w:sz w:val="24"/>
      <w:szCs w:val="24"/>
    </w:rPr>
  </w:style>
  <w:style w:type="paragraph" w:customStyle="1" w:styleId="ColorfulShading-Accent11">
    <w:name w:val="Colorful Shading - Accent 11"/>
    <w:hidden/>
    <w:uiPriority w:val="71"/>
    <w:rsid w:val="00830FA9"/>
    <w:rPr>
      <w:rFonts w:ascii="Times New Roman" w:eastAsia="Times New Roman" w:hAnsi="Times New Roman"/>
      <w:sz w:val="24"/>
      <w:szCs w:val="24"/>
    </w:rPr>
  </w:style>
  <w:style w:type="table" w:customStyle="1" w:styleId="unVaodaynghebainaydibanhttpnhatquanglanxlphpnet1">
    <w:name w:val="unVao day nghe bai nay di ban http://nhatquanglan.xlphp.net/1"/>
    <w:basedOn w:val="TableNormal"/>
    <w:next w:val="TableGrid"/>
    <w:uiPriority w:val="59"/>
    <w:rsid w:val="00535AD6"/>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445A3"/>
    <w:rPr>
      <w:b/>
      <w:bCs/>
    </w:rPr>
  </w:style>
  <w:style w:type="paragraph" w:customStyle="1" w:styleId="MediumGrid1-Accent23">
    <w:name w:val="Medium Grid 1 - Accent 23"/>
    <w:basedOn w:val="Normal"/>
    <w:uiPriority w:val="34"/>
    <w:qFormat/>
    <w:rsid w:val="001445A3"/>
    <w:pPr>
      <w:ind w:left="720"/>
      <w:contextualSpacing/>
    </w:pPr>
  </w:style>
  <w:style w:type="character" w:customStyle="1" w:styleId="pseudotab">
    <w:name w:val="pseudotab"/>
    <w:rsid w:val="001445A3"/>
  </w:style>
  <w:style w:type="table" w:customStyle="1" w:styleId="GridTable1Light-Accent21">
    <w:name w:val="Grid Table 1 Light - Accent 21"/>
    <w:basedOn w:val="TableNormal"/>
    <w:uiPriority w:val="46"/>
    <w:rsid w:val="00A1626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customStyle="1" w:styleId="NormalVerdana">
    <w:name w:val="Normal + Verdana"/>
    <w:aliases w:val="10 pt,Bold"/>
    <w:basedOn w:val="Normal"/>
    <w:rsid w:val="0034472B"/>
    <w:pPr>
      <w:outlineLvl w:val="0"/>
    </w:pPr>
    <w:rPr>
      <w:rFonts w:ascii="Verdana" w:hAnsi="Verdana" w:cs="Arial"/>
      <w:b/>
      <w:sz w:val="20"/>
      <w:szCs w:val="20"/>
      <w:lang w:val="en-AU"/>
    </w:rPr>
  </w:style>
  <w:style w:type="table" w:customStyle="1" w:styleId="TableGrid0">
    <w:name w:val="TableGrid"/>
    <w:rsid w:val="00831295"/>
    <w:rPr>
      <w:rFonts w:eastAsia="Times New Roman"/>
      <w:sz w:val="22"/>
      <w:szCs w:val="22"/>
      <w:lang w:val="en-GB" w:eastAsia="en-GB"/>
    </w:rPr>
    <w:tblPr>
      <w:tblCellMar>
        <w:top w:w="0" w:type="dxa"/>
        <w:left w:w="0" w:type="dxa"/>
        <w:bottom w:w="0" w:type="dxa"/>
        <w:right w:w="0" w:type="dxa"/>
      </w:tblCellMar>
    </w:tblPr>
  </w:style>
  <w:style w:type="paragraph" w:customStyle="1" w:styleId="MediumList2-Accent21">
    <w:name w:val="Medium List 2 - Accent 21"/>
    <w:hidden/>
    <w:uiPriority w:val="71"/>
    <w:rsid w:val="00533EBA"/>
    <w:rPr>
      <w:rFonts w:ascii="Times New Roman" w:eastAsia="Times New Roman" w:hAnsi="Times New Roman"/>
      <w:sz w:val="24"/>
      <w:szCs w:val="24"/>
    </w:rPr>
  </w:style>
  <w:style w:type="paragraph" w:customStyle="1" w:styleId="ColorfulList-Accent13">
    <w:name w:val="Colorful List - Accent 13"/>
    <w:aliases w:val="MCHIP_list paragraph,List Paragraph1"/>
    <w:basedOn w:val="Normal"/>
    <w:link w:val="ColorfulList-Accent1Char"/>
    <w:uiPriority w:val="34"/>
    <w:qFormat/>
    <w:rsid w:val="0089395D"/>
    <w:pPr>
      <w:ind w:left="720"/>
      <w:contextualSpacing/>
    </w:pPr>
  </w:style>
  <w:style w:type="character" w:customStyle="1" w:styleId="ColorfulList-Accent1Char">
    <w:name w:val="Colorful List - Accent 1 Char"/>
    <w:aliases w:val="MCHIP_list paragraph Char,List Paragraph1 Char,List Paragraph Char,bk paragraph Char,Bullet List Char,FooterText Char,numbered Char,Paragraphe de liste1 Char,Bulletr List Paragraph Char,列出段落 Char,列出段落1 Char,Bullet 1 Char"/>
    <w:link w:val="ColorfulList-Accent13"/>
    <w:uiPriority w:val="34"/>
    <w:qFormat/>
    <w:locked/>
    <w:rsid w:val="0089395D"/>
    <w:rPr>
      <w:rFonts w:ascii="Times New Roman" w:eastAsia="Times New Roman" w:hAnsi="Times New Roman"/>
      <w:sz w:val="24"/>
      <w:szCs w:val="24"/>
      <w:lang w:val="en-US" w:eastAsia="en-US"/>
    </w:rPr>
  </w:style>
  <w:style w:type="paragraph" w:customStyle="1" w:styleId="ColorfulShading-Accent12">
    <w:name w:val="Colorful Shading - Accent 12"/>
    <w:hidden/>
    <w:uiPriority w:val="99"/>
    <w:semiHidden/>
    <w:rsid w:val="00A46B23"/>
    <w:rPr>
      <w:rFonts w:ascii="Times New Roman" w:eastAsia="Times New Roman" w:hAnsi="Times New Roman"/>
      <w:sz w:val="24"/>
      <w:szCs w:val="24"/>
    </w:rPr>
  </w:style>
  <w:style w:type="paragraph" w:customStyle="1" w:styleId="Pa4">
    <w:name w:val="Pa4"/>
    <w:basedOn w:val="Default"/>
    <w:next w:val="Default"/>
    <w:uiPriority w:val="99"/>
    <w:rsid w:val="002C2CFB"/>
    <w:pPr>
      <w:spacing w:line="241" w:lineRule="atLeast"/>
    </w:pPr>
    <w:rPr>
      <w:rFonts w:ascii="Gill Sans MT" w:eastAsia="Calibri" w:hAnsi="Gill Sans MT" w:cs="Times New Roman"/>
      <w:color w:val="auto"/>
    </w:rPr>
  </w:style>
  <w:style w:type="character" w:customStyle="1" w:styleId="A8">
    <w:name w:val="A8"/>
    <w:uiPriority w:val="99"/>
    <w:rsid w:val="002C2CFB"/>
    <w:rPr>
      <w:rFonts w:ascii="Calibri" w:hAnsi="Calibri" w:cs="Calibri"/>
      <w:color w:val="000000"/>
      <w:sz w:val="22"/>
      <w:szCs w:val="22"/>
    </w:rPr>
  </w:style>
  <w:style w:type="paragraph" w:customStyle="1" w:styleId="MediumGrid1-Accent24">
    <w:name w:val="Medium Grid 1 - Accent 24"/>
    <w:basedOn w:val="Normal"/>
    <w:uiPriority w:val="34"/>
    <w:qFormat/>
    <w:rsid w:val="00630207"/>
    <w:pPr>
      <w:spacing w:after="160" w:line="256" w:lineRule="auto"/>
      <w:ind w:firstLineChars="200" w:firstLine="420"/>
    </w:pPr>
    <w:rPr>
      <w:rFonts w:ascii="Calibri" w:hAnsi="Calibri"/>
      <w:sz w:val="22"/>
      <w:szCs w:val="22"/>
    </w:rPr>
  </w:style>
  <w:style w:type="character" w:customStyle="1" w:styleId="LightGrid-Accent3Char">
    <w:name w:val="Light Grid - Accent 3 Char"/>
    <w:link w:val="MediumList1-Accent6"/>
    <w:uiPriority w:val="34"/>
    <w:rsid w:val="00734A54"/>
    <w:rPr>
      <w:rFonts w:ascii="Times New Roman" w:eastAsia="Times New Roman" w:hAnsi="Times New Roman"/>
      <w:sz w:val="24"/>
      <w:szCs w:val="24"/>
    </w:rPr>
  </w:style>
  <w:style w:type="table" w:styleId="MediumList1-Accent6">
    <w:name w:val="Medium List 1 Accent 6"/>
    <w:basedOn w:val="TableNormal"/>
    <w:link w:val="LightGrid-Accent3Char"/>
    <w:uiPriority w:val="34"/>
    <w:rsid w:val="00734A54"/>
    <w:rPr>
      <w:rFonts w:ascii="Times New Roman" w:eastAsia="Times New Roman" w:hAnsi="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OCHeading1">
    <w:name w:val="TOC Heading1"/>
    <w:basedOn w:val="Heading1"/>
    <w:next w:val="Normal"/>
    <w:uiPriority w:val="39"/>
    <w:unhideWhenUsed/>
    <w:qFormat/>
    <w:rsid w:val="00734A54"/>
    <w:pPr>
      <w:keepLines/>
      <w:spacing w:before="240" w:line="259" w:lineRule="auto"/>
      <w:outlineLvl w:val="9"/>
    </w:pPr>
    <w:rPr>
      <w:rFonts w:ascii="Calibri Light" w:hAnsi="Calibri Light"/>
      <w:b w:val="0"/>
      <w:color w:val="2E74B5"/>
      <w:sz w:val="32"/>
      <w:szCs w:val="32"/>
    </w:rPr>
  </w:style>
  <w:style w:type="character" w:customStyle="1" w:styleId="MediumGrid1-Accent2Char2">
    <w:name w:val="Medium Grid 1 - Accent 2 Char2"/>
    <w:link w:val="DarkList-Accent5"/>
    <w:uiPriority w:val="34"/>
    <w:rsid w:val="00734A54"/>
    <w:rPr>
      <w:kern w:val="2"/>
      <w:sz w:val="21"/>
      <w:szCs w:val="22"/>
      <w:lang w:eastAsia="zh-CN"/>
    </w:rPr>
  </w:style>
  <w:style w:type="table" w:styleId="DarkList-Accent5">
    <w:name w:val="Dark List Accent 5"/>
    <w:basedOn w:val="TableNormal"/>
    <w:link w:val="MediumGrid1-Accent2Char2"/>
    <w:uiPriority w:val="34"/>
    <w:rsid w:val="00734A54"/>
    <w:rPr>
      <w:kern w:val="2"/>
      <w:sz w:val="21"/>
      <w:szCs w:val="22"/>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Style0">
    <w:name w:val="Style0"/>
    <w:rsid w:val="00734A54"/>
    <w:pPr>
      <w:autoSpaceDE w:val="0"/>
      <w:autoSpaceDN w:val="0"/>
      <w:adjustRightInd w:val="0"/>
    </w:pPr>
    <w:rPr>
      <w:rFonts w:ascii="Arial" w:hAnsi="Arial"/>
      <w:sz w:val="24"/>
      <w:szCs w:val="24"/>
      <w:lang w:val="en-GB" w:eastAsia="zh-CN"/>
    </w:rPr>
  </w:style>
  <w:style w:type="paragraph" w:customStyle="1" w:styleId="LightGrid-Accent31">
    <w:name w:val="Light Grid - Accent 31"/>
    <w:basedOn w:val="Normal"/>
    <w:uiPriority w:val="34"/>
    <w:qFormat/>
    <w:rsid w:val="0042428B"/>
    <w:pPr>
      <w:ind w:left="720"/>
      <w:contextualSpacing/>
    </w:pPr>
  </w:style>
  <w:style w:type="character" w:customStyle="1" w:styleId="EmailStyle102">
    <w:name w:val="EmailStyle102"/>
    <w:semiHidden/>
    <w:rsid w:val="00851CD5"/>
    <w:rPr>
      <w:rFonts w:ascii="Arial" w:hAnsi="Arial" w:cs="Arial"/>
      <w:color w:val="auto"/>
      <w:sz w:val="20"/>
      <w:szCs w:val="20"/>
    </w:rPr>
  </w:style>
  <w:style w:type="numbering" w:customStyle="1" w:styleId="NoList1">
    <w:name w:val="No List1"/>
    <w:next w:val="NoList"/>
    <w:uiPriority w:val="99"/>
    <w:semiHidden/>
    <w:unhideWhenUsed/>
    <w:rsid w:val="00246739"/>
  </w:style>
  <w:style w:type="table" w:customStyle="1" w:styleId="TableGrid1">
    <w:name w:val="Table Grid1"/>
    <w:basedOn w:val="TableNormal"/>
    <w:next w:val="TableGrid"/>
    <w:uiPriority w:val="59"/>
    <w:rsid w:val="001F3812"/>
    <w:rPr>
      <w:rFonts w:cs="DaunPenh"/>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uiPriority w:val="9"/>
    <w:rsid w:val="00CA1586"/>
    <w:rPr>
      <w:rFonts w:eastAsia="Times New Roman"/>
      <w:i/>
      <w:iCs/>
      <w:sz w:val="24"/>
      <w:szCs w:val="24"/>
    </w:rPr>
  </w:style>
  <w:style w:type="numbering" w:customStyle="1" w:styleId="NoList2">
    <w:name w:val="No List2"/>
    <w:next w:val="NoList"/>
    <w:semiHidden/>
    <w:unhideWhenUsed/>
    <w:rsid w:val="00CA1586"/>
  </w:style>
  <w:style w:type="table" w:customStyle="1" w:styleId="unVaodaynghebainaydibanhttpnhatquanglanxlphpnet2">
    <w:name w:val="unVao day nghe bai nay di ban http://nhatquanglan.xlphp.net/2"/>
    <w:basedOn w:val="TableNormal"/>
    <w:next w:val="TableGrid"/>
    <w:rsid w:val="00CA1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158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CA1586"/>
    <w:pPr>
      <w:spacing w:after="120"/>
    </w:pPr>
    <w:rPr>
      <w:sz w:val="16"/>
      <w:szCs w:val="16"/>
    </w:rPr>
  </w:style>
  <w:style w:type="character" w:customStyle="1" w:styleId="BodyText3Char">
    <w:name w:val="Body Text 3 Char"/>
    <w:link w:val="BodyText3"/>
    <w:uiPriority w:val="99"/>
    <w:semiHidden/>
    <w:rsid w:val="00CA1586"/>
    <w:rPr>
      <w:rFonts w:ascii="Times New Roman" w:eastAsia="Times New Roman" w:hAnsi="Times New Roman"/>
      <w:sz w:val="16"/>
      <w:szCs w:val="16"/>
    </w:rPr>
  </w:style>
  <w:style w:type="character" w:customStyle="1" w:styleId="spelle">
    <w:name w:val="spelle"/>
    <w:rsid w:val="00CA1586"/>
  </w:style>
  <w:style w:type="character" w:customStyle="1" w:styleId="grame">
    <w:name w:val="grame"/>
    <w:rsid w:val="00CA1586"/>
  </w:style>
  <w:style w:type="table" w:customStyle="1" w:styleId="GridTable1Light1">
    <w:name w:val="Grid Table 1 Light1"/>
    <w:basedOn w:val="TableNormal"/>
    <w:next w:val="TableNormal"/>
    <w:uiPriority w:val="46"/>
    <w:rsid w:val="00CA1586"/>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CA158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D1D52"/>
    <w:rPr>
      <w:rFonts w:eastAsia="Times New Roman"/>
      <w:sz w:val="22"/>
      <w:szCs w:val="22"/>
      <w:lang w:val="en-GB" w:eastAsia="en-GB"/>
    </w:rPr>
    <w:tblPr>
      <w:tblCellMar>
        <w:top w:w="0" w:type="dxa"/>
        <w:left w:w="0" w:type="dxa"/>
        <w:bottom w:w="0" w:type="dxa"/>
        <w:right w:w="0" w:type="dxa"/>
      </w:tblCellMar>
    </w:tblPr>
  </w:style>
  <w:style w:type="numbering" w:customStyle="1" w:styleId="NoList3">
    <w:name w:val="No List3"/>
    <w:next w:val="NoList"/>
    <w:uiPriority w:val="99"/>
    <w:semiHidden/>
    <w:unhideWhenUsed/>
    <w:rsid w:val="00956867"/>
  </w:style>
  <w:style w:type="table" w:customStyle="1" w:styleId="TableGrid3">
    <w:name w:val="Table Grid3"/>
    <w:basedOn w:val="TableNormal"/>
    <w:next w:val="TableGrid"/>
    <w:uiPriority w:val="59"/>
    <w:rsid w:val="0095686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Text">
    <w:name w:val="CV Text"/>
    <w:basedOn w:val="BodyText"/>
    <w:link w:val="CVTextChar"/>
    <w:qFormat/>
    <w:rsid w:val="00BD6C07"/>
    <w:pPr>
      <w:spacing w:after="80"/>
    </w:pPr>
    <w:rPr>
      <w:rFonts w:eastAsia="Calibri"/>
      <w:sz w:val="22"/>
      <w:lang w:eastAsia="en-US"/>
    </w:rPr>
  </w:style>
  <w:style w:type="character" w:customStyle="1" w:styleId="CVTextChar">
    <w:name w:val="CV Text Char"/>
    <w:link w:val="CVText"/>
    <w:rsid w:val="00BD6C07"/>
    <w:rPr>
      <w:rFonts w:ascii="Times New Roman" w:eastAsia="Calibri" w:hAnsi="Times New Roman"/>
      <w:sz w:val="22"/>
      <w:szCs w:val="24"/>
    </w:rPr>
  </w:style>
  <w:style w:type="paragraph" w:customStyle="1" w:styleId="CVSectionHeading">
    <w:name w:val="CV Section Heading"/>
    <w:basedOn w:val="Normal"/>
    <w:link w:val="CVSectionHeadingChar"/>
    <w:qFormat/>
    <w:rsid w:val="00BD6C07"/>
    <w:pPr>
      <w:keepNext/>
      <w:pBdr>
        <w:top w:val="single" w:sz="4" w:space="1" w:color="28A9DA"/>
      </w:pBdr>
      <w:spacing w:before="180" w:after="60"/>
    </w:pPr>
    <w:rPr>
      <w:rFonts w:eastAsia="Calibri"/>
      <w:b/>
      <w:caps/>
      <w:color w:val="002776"/>
      <w:sz w:val="22"/>
      <w:szCs w:val="22"/>
    </w:rPr>
  </w:style>
  <w:style w:type="character" w:customStyle="1" w:styleId="CVSectionHeadingChar">
    <w:name w:val="CV Section Heading Char"/>
    <w:link w:val="CVSectionHeading"/>
    <w:rsid w:val="00BD6C07"/>
    <w:rPr>
      <w:rFonts w:ascii="Times New Roman" w:eastAsia="Calibri" w:hAnsi="Times New Roman"/>
      <w:b/>
      <w:caps/>
      <w:color w:val="002776"/>
      <w:sz w:val="22"/>
      <w:szCs w:val="22"/>
    </w:rPr>
  </w:style>
  <w:style w:type="paragraph" w:customStyle="1" w:styleId="BodyTextBullet">
    <w:name w:val="Body Text Bullet"/>
    <w:basedOn w:val="Normal"/>
    <w:next w:val="Normal"/>
    <w:qFormat/>
    <w:rsid w:val="00BD6C07"/>
    <w:pPr>
      <w:spacing w:after="40"/>
      <w:ind w:left="540" w:hanging="360"/>
    </w:pPr>
    <w:rPr>
      <w:rFonts w:eastAsia="Calibri"/>
      <w:sz w:val="22"/>
    </w:rPr>
  </w:style>
  <w:style w:type="paragraph" w:customStyle="1" w:styleId="LightList-Accent31">
    <w:name w:val="Light List - Accent 31"/>
    <w:hidden/>
    <w:uiPriority w:val="99"/>
    <w:semiHidden/>
    <w:rsid w:val="00BD6C07"/>
    <w:rPr>
      <w:rFonts w:ascii="Times New Roman" w:eastAsia="Times New Roman" w:hAnsi="Times New Roman"/>
      <w:sz w:val="24"/>
      <w:szCs w:val="24"/>
    </w:rPr>
  </w:style>
  <w:style w:type="numbering" w:customStyle="1" w:styleId="NoList4">
    <w:name w:val="No List4"/>
    <w:next w:val="NoList"/>
    <w:uiPriority w:val="99"/>
    <w:semiHidden/>
    <w:unhideWhenUsed/>
    <w:rsid w:val="001878EF"/>
  </w:style>
  <w:style w:type="table" w:customStyle="1" w:styleId="TableGrid4">
    <w:name w:val="Table Grid4"/>
    <w:basedOn w:val="TableNormal"/>
    <w:next w:val="TableGrid"/>
    <w:uiPriority w:val="39"/>
    <w:rsid w:val="005D57F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3D2FE4"/>
  </w:style>
  <w:style w:type="table" w:customStyle="1" w:styleId="unVaodaynghebainaydibanhttpnhatquanglanxlphpnet3">
    <w:name w:val="unVao day nghe bai nay di ban http://nhatquanglan.xlphp.net/3"/>
    <w:basedOn w:val="TableNormal"/>
    <w:next w:val="TableGrid"/>
    <w:uiPriority w:val="39"/>
    <w:rsid w:val="003D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nhatquanglanxlphpnet11">
    <w:name w:val="unVao day nghe bai nay di ban http://nhatquanglan.xlphp.net/11"/>
    <w:basedOn w:val="TableNormal"/>
    <w:next w:val="TableGrid"/>
    <w:uiPriority w:val="59"/>
    <w:rsid w:val="003D2FE4"/>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uiPriority w:val="46"/>
    <w:rsid w:val="003D2FE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0">
    <w:name w:val="TableGrid2"/>
    <w:rsid w:val="003D2FE4"/>
    <w:rPr>
      <w:rFonts w:eastAsia="Times New Roman"/>
      <w:sz w:val="22"/>
      <w:szCs w:val="22"/>
      <w:lang w:val="en-GB" w:eastAsia="en-GB"/>
    </w:rPr>
    <w:tblPr>
      <w:tblCellMar>
        <w:top w:w="0" w:type="dxa"/>
        <w:left w:w="0" w:type="dxa"/>
        <w:bottom w:w="0" w:type="dxa"/>
        <w:right w:w="0" w:type="dxa"/>
      </w:tblCellMar>
    </w:tblPr>
  </w:style>
  <w:style w:type="table" w:customStyle="1" w:styleId="SubtleEmphasis1">
    <w:name w:val="Subtle Emphasis1"/>
    <w:basedOn w:val="TableNormal"/>
    <w:uiPriority w:val="34"/>
    <w:qFormat/>
    <w:rsid w:val="003D2FE4"/>
    <w:rPr>
      <w:rFonts w:ascii="Times New Roman" w:eastAsia="Times New Roman" w:hAnsi="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1">
    <w:name w:val="Medium List 2 - Accent 41"/>
    <w:basedOn w:val="TableNormal"/>
    <w:next w:val="MediumList1-Accent6"/>
    <w:uiPriority w:val="34"/>
    <w:rsid w:val="003D2FE4"/>
    <w:rPr>
      <w:kern w:val="2"/>
      <w:sz w:val="21"/>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jbagyendera">
    <w:name w:val="jbagyendera"/>
    <w:semiHidden/>
    <w:rsid w:val="003D2FE4"/>
    <w:rPr>
      <w:rFonts w:ascii="Arial" w:hAnsi="Arial" w:cs="Arial"/>
      <w:color w:val="auto"/>
      <w:sz w:val="20"/>
      <w:szCs w:val="20"/>
    </w:rPr>
  </w:style>
  <w:style w:type="paragraph" w:customStyle="1" w:styleId="s0">
    <w:name w:val="s0"/>
    <w:rsid w:val="003D2FE4"/>
    <w:pPr>
      <w:widowControl w:val="0"/>
      <w:autoSpaceDE w:val="0"/>
      <w:autoSpaceDN w:val="0"/>
      <w:adjustRightInd w:val="0"/>
    </w:pPr>
    <w:rPr>
      <w:rFonts w:ascii="Batang" w:eastAsia="Batang" w:hAnsi="Malgun Gothic"/>
      <w:sz w:val="24"/>
      <w:szCs w:val="24"/>
      <w:lang w:eastAsia="ko-KR"/>
    </w:rPr>
  </w:style>
  <w:style w:type="paragraph" w:customStyle="1" w:styleId="MediumGrid1-Accent25">
    <w:name w:val="Medium Grid 1 - Accent 25"/>
    <w:basedOn w:val="Normal"/>
    <w:uiPriority w:val="34"/>
    <w:qFormat/>
    <w:rsid w:val="00CD55F0"/>
    <w:pPr>
      <w:spacing w:after="200" w:line="276" w:lineRule="auto"/>
      <w:ind w:left="720"/>
      <w:contextualSpacing/>
    </w:pPr>
    <w:rPr>
      <w:rFonts w:ascii="Calibri" w:eastAsia="Calibri" w:hAnsi="Calibri"/>
      <w:sz w:val="22"/>
      <w:szCs w:val="22"/>
      <w:lang w:eastAsia="en-US"/>
    </w:rPr>
  </w:style>
  <w:style w:type="paragraph" w:styleId="ListParagraph">
    <w:name w:val="List Paragraph"/>
    <w:aliases w:val="bk paragraph,Bullet List,FooterText,numbered,Paragraphe de liste1,Bulletr List Paragraph,列出段落,列出段落1,Bullet 1,Use Case List Paragraph,Page Titles,List Paragraph2,List Paragraph21,Listeafsnit1,Parágrafo da Lista1,Bullet list,Heading3,Dot pt"/>
    <w:basedOn w:val="Normal"/>
    <w:uiPriority w:val="34"/>
    <w:qFormat/>
    <w:rsid w:val="00EF15AA"/>
    <w:pPr>
      <w:ind w:left="720"/>
    </w:pPr>
  </w:style>
  <w:style w:type="table" w:customStyle="1" w:styleId="TableGrid30">
    <w:name w:val="TableGrid3"/>
    <w:rsid w:val="00EB264C"/>
    <w:rPr>
      <w:rFonts w:eastAsia="Times New Roman"/>
      <w:sz w:val="22"/>
      <w:szCs w:val="22"/>
    </w:rPr>
    <w:tblPr>
      <w:tblCellMar>
        <w:top w:w="0" w:type="dxa"/>
        <w:left w:w="0" w:type="dxa"/>
        <w:bottom w:w="0" w:type="dxa"/>
        <w:right w:w="0" w:type="dxa"/>
      </w:tblCellMar>
    </w:tblPr>
  </w:style>
  <w:style w:type="paragraph" w:customStyle="1" w:styleId="PersonalInfo">
    <w:name w:val="Personal Info"/>
    <w:basedOn w:val="Normal"/>
    <w:next w:val="Normal"/>
    <w:rsid w:val="00F92F2B"/>
    <w:pPr>
      <w:numPr>
        <w:numId w:val="1"/>
      </w:numPr>
      <w:spacing w:before="220" w:after="60" w:line="240" w:lineRule="atLeast"/>
      <w:ind w:left="245" w:hanging="245"/>
      <w:jc w:val="both"/>
    </w:pPr>
    <w:rPr>
      <w:rFonts w:ascii="Garamond" w:eastAsia="Times New Roman" w:hAnsi="Garamond"/>
      <w:sz w:val="22"/>
      <w:szCs w:val="20"/>
      <w:lang w:eastAsia="en-US"/>
    </w:rPr>
  </w:style>
  <w:style w:type="table" w:customStyle="1" w:styleId="TableGrid40">
    <w:name w:val="TableGrid4"/>
    <w:rsid w:val="005E1BC3"/>
    <w:rPr>
      <w:rFonts w:eastAsia="Times New Roman"/>
      <w:sz w:val="22"/>
      <w:szCs w:val="22"/>
    </w:rPr>
    <w:tblPr>
      <w:tblCellMar>
        <w:top w:w="0" w:type="dxa"/>
        <w:left w:w="0" w:type="dxa"/>
        <w:bottom w:w="0" w:type="dxa"/>
        <w:right w:w="0" w:type="dxa"/>
      </w:tblCellMar>
    </w:tblPr>
  </w:style>
  <w:style w:type="table" w:customStyle="1" w:styleId="TableGrid5">
    <w:name w:val="Table Grid5"/>
    <w:basedOn w:val="TableNormal"/>
    <w:next w:val="TableGrid"/>
    <w:uiPriority w:val="39"/>
    <w:rsid w:val="00114A1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EE2BC2"/>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
    <w:name w:val="Table Grid6"/>
    <w:basedOn w:val="TableNormal"/>
    <w:next w:val="TableGrid"/>
    <w:uiPriority w:val="59"/>
    <w:rsid w:val="00573CAD"/>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CA5052"/>
    <w:rPr>
      <w:rFonts w:ascii="MyriadPro-Regular" w:hAnsi="MyriadPro-Regular" w:hint="default"/>
      <w:b w:val="0"/>
      <w:bCs w:val="0"/>
      <w:i w:val="0"/>
      <w:iCs w:val="0"/>
      <w:color w:val="231F20"/>
      <w:sz w:val="20"/>
      <w:szCs w:val="20"/>
    </w:rPr>
  </w:style>
  <w:style w:type="character" w:customStyle="1" w:styleId="fontstyle21">
    <w:name w:val="fontstyle21"/>
    <w:rsid w:val="00CA5052"/>
    <w:rPr>
      <w:rFonts w:ascii="MyriadPro-Bold" w:hAnsi="MyriadPro-Bold" w:hint="default"/>
      <w:b/>
      <w:bCs/>
      <w:i w:val="0"/>
      <w:iCs w:val="0"/>
      <w:color w:val="231F20"/>
      <w:sz w:val="26"/>
      <w:szCs w:val="26"/>
    </w:rPr>
  </w:style>
  <w:style w:type="table" w:customStyle="1" w:styleId="TableGrid7">
    <w:name w:val="Table Grid7"/>
    <w:basedOn w:val="TableNormal"/>
    <w:next w:val="TableGrid"/>
    <w:uiPriority w:val="39"/>
    <w:rsid w:val="006F1E1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325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A52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A5237"/>
  </w:style>
  <w:style w:type="table" w:customStyle="1" w:styleId="TableGrid100">
    <w:name w:val="Table Grid10"/>
    <w:basedOn w:val="TableNormal"/>
    <w:next w:val="TableGrid"/>
    <w:uiPriority w:val="39"/>
    <w:rsid w:val="00B7713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50A8"/>
    <w:pPr>
      <w:keepLines/>
      <w:spacing w:before="240" w:line="259" w:lineRule="auto"/>
      <w:outlineLvl w:val="9"/>
    </w:pPr>
    <w:rPr>
      <w:rFonts w:ascii="Calibri Light" w:eastAsia="Times New Roman" w:hAnsi="Calibri Light"/>
      <w:b w:val="0"/>
      <w:color w:val="2E74B5"/>
      <w:sz w:val="32"/>
      <w:szCs w:val="32"/>
      <w:lang w:eastAsia="en-US"/>
    </w:rPr>
  </w:style>
  <w:style w:type="paragraph" w:styleId="TOC4">
    <w:name w:val="toc 4"/>
    <w:basedOn w:val="Normal"/>
    <w:next w:val="Normal"/>
    <w:autoRedefine/>
    <w:uiPriority w:val="39"/>
    <w:unhideWhenUsed/>
    <w:rsid w:val="009F5072"/>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F5072"/>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F5072"/>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F5072"/>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F5072"/>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F5072"/>
    <w:pPr>
      <w:ind w:left="1920"/>
    </w:pPr>
    <w:rPr>
      <w:rFonts w:asciiTheme="minorHAnsi" w:hAnsiTheme="minorHAnsi" w:cstheme="minorHAnsi"/>
      <w:sz w:val="18"/>
      <w:szCs w:val="18"/>
    </w:rPr>
  </w:style>
  <w:style w:type="numbering" w:customStyle="1" w:styleId="NoList6">
    <w:name w:val="No List6"/>
    <w:next w:val="NoList"/>
    <w:uiPriority w:val="99"/>
    <w:semiHidden/>
    <w:unhideWhenUsed/>
    <w:rsid w:val="001666E3"/>
  </w:style>
  <w:style w:type="table" w:customStyle="1" w:styleId="unVaodaynghebainaydibanhttpnhatquanglanxlphpnet4">
    <w:name w:val="unVao day nghe bai nay di ban http://nhatquanglan.xlphp.net/4"/>
    <w:basedOn w:val="TableNormal"/>
    <w:next w:val="TableGrid"/>
    <w:uiPriority w:val="39"/>
    <w:rsid w:val="00166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nhatquanglanxlphpnet12">
    <w:name w:val="unVao day nghe bai nay di ban http://nhatquanglan.xlphp.net/12"/>
    <w:basedOn w:val="TableNormal"/>
    <w:next w:val="TableGrid"/>
    <w:uiPriority w:val="59"/>
    <w:rsid w:val="001666E3"/>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1">
    <w:name w:val="Grid Table 1 Light - Accent 211"/>
    <w:basedOn w:val="TableNormal"/>
    <w:uiPriority w:val="46"/>
    <w:rsid w:val="001666E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50">
    <w:name w:val="TableGrid5"/>
    <w:rsid w:val="001666E3"/>
    <w:rPr>
      <w:rFonts w:eastAsia="Times New Roman"/>
      <w:sz w:val="22"/>
      <w:szCs w:val="22"/>
      <w:lang w:val="en-GB" w:eastAsia="en-GB"/>
    </w:rPr>
    <w:tblPr>
      <w:tblCellMar>
        <w:top w:w="0" w:type="dxa"/>
        <w:left w:w="0" w:type="dxa"/>
        <w:bottom w:w="0" w:type="dxa"/>
        <w:right w:w="0" w:type="dxa"/>
      </w:tblCellMar>
    </w:tblPr>
  </w:style>
  <w:style w:type="table" w:customStyle="1" w:styleId="MediumList1-Accent61">
    <w:name w:val="Medium List 1 - Accent 61"/>
    <w:basedOn w:val="TableNormal"/>
    <w:next w:val="MediumList1-Accent6"/>
    <w:uiPriority w:val="34"/>
    <w:rsid w:val="001666E3"/>
    <w:rPr>
      <w:rFonts w:ascii="Times New Roman" w:eastAsia="Times New Roman" w:hAnsi="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DarkList-Accent51">
    <w:name w:val="Dark List - Accent 51"/>
    <w:basedOn w:val="TableNormal"/>
    <w:next w:val="DarkList-Accent5"/>
    <w:uiPriority w:val="34"/>
    <w:rsid w:val="001666E3"/>
    <w:rPr>
      <w:kern w:val="2"/>
      <w:sz w:val="21"/>
      <w:szCs w:val="22"/>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numbering" w:customStyle="1" w:styleId="NoList11">
    <w:name w:val="No List11"/>
    <w:next w:val="NoList"/>
    <w:uiPriority w:val="99"/>
    <w:semiHidden/>
    <w:unhideWhenUsed/>
    <w:rsid w:val="001666E3"/>
  </w:style>
  <w:style w:type="table" w:customStyle="1" w:styleId="TableGrid12">
    <w:name w:val="Table Grid12"/>
    <w:basedOn w:val="TableNormal"/>
    <w:next w:val="TableGrid"/>
    <w:uiPriority w:val="59"/>
    <w:rsid w:val="001666E3"/>
    <w:rPr>
      <w:rFonts w:cs="DaunPenh"/>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unhideWhenUsed/>
    <w:rsid w:val="001666E3"/>
  </w:style>
  <w:style w:type="table" w:customStyle="1" w:styleId="unVaodaynghebainaydibanhttpnhatquanglanxlphpnet21">
    <w:name w:val="unVao day nghe bai nay di ban http://nhatquanglan.xlphp.net/21"/>
    <w:basedOn w:val="TableNormal"/>
    <w:next w:val="TableGrid"/>
    <w:rsid w:val="00166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next w:val="TableNormal"/>
    <w:uiPriority w:val="46"/>
    <w:rsid w:val="001666E3"/>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5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1666E3"/>
    <w:rPr>
      <w:rFonts w:eastAsia="Times New Roman"/>
      <w:sz w:val="22"/>
      <w:szCs w:val="22"/>
      <w:lang w:val="en-GB" w:eastAsia="en-GB"/>
    </w:rPr>
    <w:tblPr>
      <w:tblCellMar>
        <w:top w:w="0" w:type="dxa"/>
        <w:left w:w="0" w:type="dxa"/>
        <w:bottom w:w="0" w:type="dxa"/>
        <w:right w:w="0" w:type="dxa"/>
      </w:tblCellMar>
    </w:tblPr>
  </w:style>
  <w:style w:type="numbering" w:customStyle="1" w:styleId="NoList31">
    <w:name w:val="No List31"/>
    <w:next w:val="NoList"/>
    <w:uiPriority w:val="99"/>
    <w:semiHidden/>
    <w:unhideWhenUsed/>
    <w:rsid w:val="001666E3"/>
  </w:style>
  <w:style w:type="table" w:customStyle="1" w:styleId="TableGrid31">
    <w:name w:val="Table Grid31"/>
    <w:basedOn w:val="TableNormal"/>
    <w:next w:val="TableGrid"/>
    <w:uiPriority w:val="59"/>
    <w:rsid w:val="001666E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666E3"/>
  </w:style>
  <w:style w:type="table" w:customStyle="1" w:styleId="TableGrid41">
    <w:name w:val="Table Grid4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1666E3"/>
  </w:style>
  <w:style w:type="table" w:customStyle="1" w:styleId="unVaodaynghebainaydibanhttpnhatquanglanxlphpnet31">
    <w:name w:val="unVao day nghe bai nay di ban http://nhatquanglan.xlphp.net/31"/>
    <w:basedOn w:val="TableNormal"/>
    <w:next w:val="TableGrid"/>
    <w:uiPriority w:val="39"/>
    <w:rsid w:val="00166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nVaodaynghebainaydibanhttpnhatquanglanxlphpnet111">
    <w:name w:val="unVao day nghe bai nay di ban http://nhatquanglan.xlphp.net/111"/>
    <w:basedOn w:val="TableNormal"/>
    <w:next w:val="TableGrid"/>
    <w:uiPriority w:val="59"/>
    <w:rsid w:val="001666E3"/>
    <w:rPr>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2">
    <w:name w:val="List Table 212"/>
    <w:basedOn w:val="TableNormal"/>
    <w:next w:val="ListTable21"/>
    <w:uiPriority w:val="46"/>
    <w:rsid w:val="001666E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10">
    <w:name w:val="TableGrid21"/>
    <w:rsid w:val="001666E3"/>
    <w:rPr>
      <w:rFonts w:eastAsia="Times New Roman"/>
      <w:sz w:val="22"/>
      <w:szCs w:val="22"/>
      <w:lang w:val="en-GB" w:eastAsia="en-GB"/>
    </w:rPr>
    <w:tblPr>
      <w:tblCellMar>
        <w:top w:w="0" w:type="dxa"/>
        <w:left w:w="0" w:type="dxa"/>
        <w:bottom w:w="0" w:type="dxa"/>
        <w:right w:w="0" w:type="dxa"/>
      </w:tblCellMar>
    </w:tblPr>
  </w:style>
  <w:style w:type="table" w:customStyle="1" w:styleId="SubtleEmphasis11">
    <w:name w:val="Subtle Emphasis11"/>
    <w:basedOn w:val="TableNormal"/>
    <w:uiPriority w:val="34"/>
    <w:qFormat/>
    <w:rsid w:val="001666E3"/>
    <w:rPr>
      <w:rFonts w:ascii="Times New Roman" w:eastAsia="Times New Roman" w:hAnsi="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411">
    <w:name w:val="Medium List 2 - Accent 411"/>
    <w:basedOn w:val="TableNormal"/>
    <w:next w:val="MediumList1-Accent6"/>
    <w:uiPriority w:val="34"/>
    <w:rsid w:val="001666E3"/>
    <w:rPr>
      <w:kern w:val="2"/>
      <w:sz w:val="21"/>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eGrid310">
    <w:name w:val="TableGrid31"/>
    <w:rsid w:val="001666E3"/>
    <w:rPr>
      <w:rFonts w:eastAsia="Times New Roman"/>
      <w:sz w:val="22"/>
      <w:szCs w:val="22"/>
    </w:rPr>
    <w:tblPr>
      <w:tblCellMar>
        <w:top w:w="0" w:type="dxa"/>
        <w:left w:w="0" w:type="dxa"/>
        <w:bottom w:w="0" w:type="dxa"/>
        <w:right w:w="0" w:type="dxa"/>
      </w:tblCellMar>
    </w:tblPr>
  </w:style>
  <w:style w:type="table" w:customStyle="1" w:styleId="TableGrid410">
    <w:name w:val="TableGrid41"/>
    <w:rsid w:val="001666E3"/>
    <w:rPr>
      <w:rFonts w:eastAsia="Times New Roman"/>
      <w:sz w:val="22"/>
      <w:szCs w:val="22"/>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1666E3"/>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Grid61">
    <w:name w:val="Table Grid61"/>
    <w:basedOn w:val="TableNormal"/>
    <w:next w:val="TableGrid"/>
    <w:uiPriority w:val="59"/>
    <w:rsid w:val="001666E3"/>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1666E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25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7A1C"/>
    <w:rPr>
      <w:rFonts w:ascii="Times New Roman" w:eastAsia="Times New Roman" w:hAnsi="Times New Roman"/>
    </w:rPr>
  </w:style>
  <w:style w:type="character" w:styleId="EndnoteReference">
    <w:name w:val="endnote reference"/>
    <w:uiPriority w:val="99"/>
    <w:semiHidden/>
    <w:unhideWhenUsed/>
    <w:rsid w:val="00D07A1C"/>
    <w:rPr>
      <w:vertAlign w:val="superscript"/>
    </w:rPr>
  </w:style>
  <w:style w:type="paragraph" w:styleId="EndnoteText">
    <w:name w:val="endnote text"/>
    <w:basedOn w:val="Normal"/>
    <w:link w:val="EndnoteTextChar"/>
    <w:uiPriority w:val="99"/>
    <w:semiHidden/>
    <w:unhideWhenUsed/>
    <w:rsid w:val="00D07A1C"/>
    <w:rPr>
      <w:rFonts w:ascii="Calibri" w:eastAsia="MS Mincho" w:hAnsi="Calibri"/>
      <w:sz w:val="20"/>
      <w:szCs w:val="20"/>
      <w:lang w:eastAsia="en-US"/>
    </w:rPr>
  </w:style>
  <w:style w:type="character" w:customStyle="1" w:styleId="EndnoteTextChar">
    <w:name w:val="Endnote Text Char"/>
    <w:basedOn w:val="DefaultParagraphFont"/>
    <w:link w:val="EndnoteText"/>
    <w:uiPriority w:val="99"/>
    <w:semiHidden/>
    <w:rsid w:val="00D07A1C"/>
    <w:rPr>
      <w:rFonts w:eastAsia="MS Mincho"/>
    </w:rPr>
  </w:style>
  <w:style w:type="table" w:customStyle="1" w:styleId="TableGrid14">
    <w:name w:val="Table Grid14"/>
    <w:basedOn w:val="TableNormal"/>
    <w:next w:val="TableGrid"/>
    <w:uiPriority w:val="39"/>
    <w:rsid w:val="0032658E"/>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4F77F1"/>
  </w:style>
  <w:style w:type="table" w:customStyle="1" w:styleId="TableGrid15">
    <w:name w:val="Table Grid15"/>
    <w:basedOn w:val="TableNormal"/>
    <w:next w:val="TableGrid"/>
    <w:uiPriority w:val="39"/>
    <w:rsid w:val="004F77F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77F1"/>
    <w:rPr>
      <w:rFonts w:eastAsia="MS Mincho"/>
    </w:rPr>
  </w:style>
  <w:style w:type="table" w:customStyle="1" w:styleId="ListTable211">
    <w:name w:val="List Table 211"/>
    <w:basedOn w:val="TableNormal"/>
    <w:next w:val="ListTable21"/>
    <w:uiPriority w:val="46"/>
    <w:rsid w:val="000B409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945A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C257D5"/>
  </w:style>
  <w:style w:type="character" w:customStyle="1" w:styleId="A4">
    <w:name w:val="A4"/>
    <w:uiPriority w:val="99"/>
    <w:rsid w:val="00C62CD8"/>
    <w:rPr>
      <w:rFonts w:cs="Calibri"/>
      <w:color w:val="000000"/>
      <w:sz w:val="25"/>
      <w:szCs w:val="25"/>
    </w:rPr>
  </w:style>
  <w:style w:type="paragraph" w:customStyle="1" w:styleId="Pa0">
    <w:name w:val="Pa0"/>
    <w:basedOn w:val="Normal"/>
    <w:next w:val="Normal"/>
    <w:uiPriority w:val="99"/>
    <w:rsid w:val="00562AE9"/>
    <w:pPr>
      <w:autoSpaceDE w:val="0"/>
      <w:autoSpaceDN w:val="0"/>
      <w:adjustRightInd w:val="0"/>
      <w:spacing w:line="201" w:lineRule="atLeast"/>
    </w:pPr>
    <w:rPr>
      <w:rFonts w:ascii="PT Sans" w:eastAsiaTheme="minorHAnsi" w:hAnsi="PT Sans"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4690">
      <w:bodyDiv w:val="1"/>
      <w:marLeft w:val="0"/>
      <w:marRight w:val="0"/>
      <w:marTop w:val="0"/>
      <w:marBottom w:val="0"/>
      <w:divBdr>
        <w:top w:val="none" w:sz="0" w:space="0" w:color="auto"/>
        <w:left w:val="none" w:sz="0" w:space="0" w:color="auto"/>
        <w:bottom w:val="none" w:sz="0" w:space="0" w:color="auto"/>
        <w:right w:val="none" w:sz="0" w:space="0" w:color="auto"/>
      </w:divBdr>
    </w:div>
    <w:div w:id="38823808">
      <w:bodyDiv w:val="1"/>
      <w:marLeft w:val="0"/>
      <w:marRight w:val="0"/>
      <w:marTop w:val="0"/>
      <w:marBottom w:val="0"/>
      <w:divBdr>
        <w:top w:val="none" w:sz="0" w:space="0" w:color="auto"/>
        <w:left w:val="none" w:sz="0" w:space="0" w:color="auto"/>
        <w:bottom w:val="none" w:sz="0" w:space="0" w:color="auto"/>
        <w:right w:val="none" w:sz="0" w:space="0" w:color="auto"/>
      </w:divBdr>
    </w:div>
    <w:div w:id="81266281">
      <w:bodyDiv w:val="1"/>
      <w:marLeft w:val="0"/>
      <w:marRight w:val="0"/>
      <w:marTop w:val="0"/>
      <w:marBottom w:val="0"/>
      <w:divBdr>
        <w:top w:val="none" w:sz="0" w:space="0" w:color="auto"/>
        <w:left w:val="none" w:sz="0" w:space="0" w:color="auto"/>
        <w:bottom w:val="none" w:sz="0" w:space="0" w:color="auto"/>
        <w:right w:val="none" w:sz="0" w:space="0" w:color="auto"/>
      </w:divBdr>
    </w:div>
    <w:div w:id="112211412">
      <w:bodyDiv w:val="1"/>
      <w:marLeft w:val="0"/>
      <w:marRight w:val="0"/>
      <w:marTop w:val="0"/>
      <w:marBottom w:val="0"/>
      <w:divBdr>
        <w:top w:val="none" w:sz="0" w:space="0" w:color="auto"/>
        <w:left w:val="none" w:sz="0" w:space="0" w:color="auto"/>
        <w:bottom w:val="none" w:sz="0" w:space="0" w:color="auto"/>
        <w:right w:val="none" w:sz="0" w:space="0" w:color="auto"/>
      </w:divBdr>
    </w:div>
    <w:div w:id="143669148">
      <w:bodyDiv w:val="1"/>
      <w:marLeft w:val="0"/>
      <w:marRight w:val="0"/>
      <w:marTop w:val="0"/>
      <w:marBottom w:val="0"/>
      <w:divBdr>
        <w:top w:val="none" w:sz="0" w:space="0" w:color="auto"/>
        <w:left w:val="none" w:sz="0" w:space="0" w:color="auto"/>
        <w:bottom w:val="none" w:sz="0" w:space="0" w:color="auto"/>
        <w:right w:val="none" w:sz="0" w:space="0" w:color="auto"/>
      </w:divBdr>
    </w:div>
    <w:div w:id="175506301">
      <w:bodyDiv w:val="1"/>
      <w:marLeft w:val="0"/>
      <w:marRight w:val="0"/>
      <w:marTop w:val="0"/>
      <w:marBottom w:val="0"/>
      <w:divBdr>
        <w:top w:val="none" w:sz="0" w:space="0" w:color="auto"/>
        <w:left w:val="none" w:sz="0" w:space="0" w:color="auto"/>
        <w:bottom w:val="none" w:sz="0" w:space="0" w:color="auto"/>
        <w:right w:val="none" w:sz="0" w:space="0" w:color="auto"/>
      </w:divBdr>
      <w:divsChild>
        <w:div w:id="807016833">
          <w:marLeft w:val="0"/>
          <w:marRight w:val="0"/>
          <w:marTop w:val="0"/>
          <w:marBottom w:val="0"/>
          <w:divBdr>
            <w:top w:val="none" w:sz="0" w:space="0" w:color="auto"/>
            <w:left w:val="none" w:sz="0" w:space="0" w:color="auto"/>
            <w:bottom w:val="none" w:sz="0" w:space="0" w:color="auto"/>
            <w:right w:val="none" w:sz="0" w:space="0" w:color="auto"/>
          </w:divBdr>
          <w:divsChild>
            <w:div w:id="156501224">
              <w:marLeft w:val="0"/>
              <w:marRight w:val="0"/>
              <w:marTop w:val="0"/>
              <w:marBottom w:val="0"/>
              <w:divBdr>
                <w:top w:val="none" w:sz="0" w:space="0" w:color="auto"/>
                <w:left w:val="none" w:sz="0" w:space="0" w:color="auto"/>
                <w:bottom w:val="none" w:sz="0" w:space="0" w:color="auto"/>
                <w:right w:val="none" w:sz="0" w:space="0" w:color="auto"/>
              </w:divBdr>
              <w:divsChild>
                <w:div w:id="196046446">
                  <w:marLeft w:val="0"/>
                  <w:marRight w:val="0"/>
                  <w:marTop w:val="0"/>
                  <w:marBottom w:val="0"/>
                  <w:divBdr>
                    <w:top w:val="none" w:sz="0" w:space="0" w:color="auto"/>
                    <w:left w:val="none" w:sz="0" w:space="0" w:color="auto"/>
                    <w:bottom w:val="none" w:sz="0" w:space="0" w:color="auto"/>
                    <w:right w:val="none" w:sz="0" w:space="0" w:color="auto"/>
                  </w:divBdr>
                  <w:divsChild>
                    <w:div w:id="1716000993">
                      <w:marLeft w:val="0"/>
                      <w:marRight w:val="0"/>
                      <w:marTop w:val="0"/>
                      <w:marBottom w:val="0"/>
                      <w:divBdr>
                        <w:top w:val="none" w:sz="0" w:space="0" w:color="auto"/>
                        <w:left w:val="none" w:sz="0" w:space="0" w:color="auto"/>
                        <w:bottom w:val="none" w:sz="0" w:space="0" w:color="auto"/>
                        <w:right w:val="none" w:sz="0" w:space="0" w:color="auto"/>
                      </w:divBdr>
                      <w:divsChild>
                        <w:div w:id="2089425177">
                          <w:marLeft w:val="0"/>
                          <w:marRight w:val="0"/>
                          <w:marTop w:val="0"/>
                          <w:marBottom w:val="0"/>
                          <w:divBdr>
                            <w:top w:val="none" w:sz="0" w:space="0" w:color="auto"/>
                            <w:left w:val="none" w:sz="0" w:space="0" w:color="auto"/>
                            <w:bottom w:val="none" w:sz="0" w:space="0" w:color="auto"/>
                            <w:right w:val="none" w:sz="0" w:space="0" w:color="auto"/>
                          </w:divBdr>
                          <w:divsChild>
                            <w:div w:id="2028479150">
                              <w:marLeft w:val="15"/>
                              <w:marRight w:val="195"/>
                              <w:marTop w:val="0"/>
                              <w:marBottom w:val="0"/>
                              <w:divBdr>
                                <w:top w:val="none" w:sz="0" w:space="0" w:color="auto"/>
                                <w:left w:val="none" w:sz="0" w:space="0" w:color="auto"/>
                                <w:bottom w:val="none" w:sz="0" w:space="0" w:color="auto"/>
                                <w:right w:val="none" w:sz="0" w:space="0" w:color="auto"/>
                              </w:divBdr>
                              <w:divsChild>
                                <w:div w:id="588542133">
                                  <w:marLeft w:val="0"/>
                                  <w:marRight w:val="0"/>
                                  <w:marTop w:val="0"/>
                                  <w:marBottom w:val="0"/>
                                  <w:divBdr>
                                    <w:top w:val="none" w:sz="0" w:space="0" w:color="auto"/>
                                    <w:left w:val="none" w:sz="0" w:space="0" w:color="auto"/>
                                    <w:bottom w:val="none" w:sz="0" w:space="0" w:color="auto"/>
                                    <w:right w:val="none" w:sz="0" w:space="0" w:color="auto"/>
                                  </w:divBdr>
                                  <w:divsChild>
                                    <w:div w:id="510218036">
                                      <w:marLeft w:val="0"/>
                                      <w:marRight w:val="0"/>
                                      <w:marTop w:val="0"/>
                                      <w:marBottom w:val="0"/>
                                      <w:divBdr>
                                        <w:top w:val="none" w:sz="0" w:space="0" w:color="auto"/>
                                        <w:left w:val="none" w:sz="0" w:space="0" w:color="auto"/>
                                        <w:bottom w:val="none" w:sz="0" w:space="0" w:color="auto"/>
                                        <w:right w:val="none" w:sz="0" w:space="0" w:color="auto"/>
                                      </w:divBdr>
                                      <w:divsChild>
                                        <w:div w:id="1635870558">
                                          <w:marLeft w:val="0"/>
                                          <w:marRight w:val="0"/>
                                          <w:marTop w:val="0"/>
                                          <w:marBottom w:val="0"/>
                                          <w:divBdr>
                                            <w:top w:val="none" w:sz="0" w:space="0" w:color="auto"/>
                                            <w:left w:val="none" w:sz="0" w:space="0" w:color="auto"/>
                                            <w:bottom w:val="none" w:sz="0" w:space="0" w:color="auto"/>
                                            <w:right w:val="none" w:sz="0" w:space="0" w:color="auto"/>
                                          </w:divBdr>
                                          <w:divsChild>
                                            <w:div w:id="1710951594">
                                              <w:marLeft w:val="0"/>
                                              <w:marRight w:val="0"/>
                                              <w:marTop w:val="0"/>
                                              <w:marBottom w:val="0"/>
                                              <w:divBdr>
                                                <w:top w:val="none" w:sz="0" w:space="0" w:color="auto"/>
                                                <w:left w:val="none" w:sz="0" w:space="0" w:color="auto"/>
                                                <w:bottom w:val="none" w:sz="0" w:space="0" w:color="auto"/>
                                                <w:right w:val="none" w:sz="0" w:space="0" w:color="auto"/>
                                              </w:divBdr>
                                              <w:divsChild>
                                                <w:div w:id="1120761120">
                                                  <w:marLeft w:val="0"/>
                                                  <w:marRight w:val="0"/>
                                                  <w:marTop w:val="0"/>
                                                  <w:marBottom w:val="0"/>
                                                  <w:divBdr>
                                                    <w:top w:val="none" w:sz="0" w:space="0" w:color="auto"/>
                                                    <w:left w:val="none" w:sz="0" w:space="0" w:color="auto"/>
                                                    <w:bottom w:val="none" w:sz="0" w:space="0" w:color="auto"/>
                                                    <w:right w:val="none" w:sz="0" w:space="0" w:color="auto"/>
                                                  </w:divBdr>
                                                  <w:divsChild>
                                                    <w:div w:id="1264609886">
                                                      <w:marLeft w:val="0"/>
                                                      <w:marRight w:val="0"/>
                                                      <w:marTop w:val="0"/>
                                                      <w:marBottom w:val="0"/>
                                                      <w:divBdr>
                                                        <w:top w:val="none" w:sz="0" w:space="0" w:color="auto"/>
                                                        <w:left w:val="none" w:sz="0" w:space="0" w:color="auto"/>
                                                        <w:bottom w:val="none" w:sz="0" w:space="0" w:color="auto"/>
                                                        <w:right w:val="none" w:sz="0" w:space="0" w:color="auto"/>
                                                      </w:divBdr>
                                                      <w:divsChild>
                                                        <w:div w:id="237135738">
                                                          <w:marLeft w:val="0"/>
                                                          <w:marRight w:val="0"/>
                                                          <w:marTop w:val="0"/>
                                                          <w:marBottom w:val="0"/>
                                                          <w:divBdr>
                                                            <w:top w:val="none" w:sz="0" w:space="0" w:color="auto"/>
                                                            <w:left w:val="none" w:sz="0" w:space="0" w:color="auto"/>
                                                            <w:bottom w:val="none" w:sz="0" w:space="0" w:color="auto"/>
                                                            <w:right w:val="none" w:sz="0" w:space="0" w:color="auto"/>
                                                          </w:divBdr>
                                                          <w:divsChild>
                                                            <w:div w:id="1355425078">
                                                              <w:marLeft w:val="0"/>
                                                              <w:marRight w:val="0"/>
                                                              <w:marTop w:val="0"/>
                                                              <w:marBottom w:val="0"/>
                                                              <w:divBdr>
                                                                <w:top w:val="none" w:sz="0" w:space="0" w:color="auto"/>
                                                                <w:left w:val="none" w:sz="0" w:space="0" w:color="auto"/>
                                                                <w:bottom w:val="none" w:sz="0" w:space="0" w:color="auto"/>
                                                                <w:right w:val="none" w:sz="0" w:space="0" w:color="auto"/>
                                                              </w:divBdr>
                                                              <w:divsChild>
                                                                <w:div w:id="2003003788">
                                                                  <w:marLeft w:val="0"/>
                                                                  <w:marRight w:val="0"/>
                                                                  <w:marTop w:val="0"/>
                                                                  <w:marBottom w:val="0"/>
                                                                  <w:divBdr>
                                                                    <w:top w:val="none" w:sz="0" w:space="0" w:color="auto"/>
                                                                    <w:left w:val="none" w:sz="0" w:space="0" w:color="auto"/>
                                                                    <w:bottom w:val="none" w:sz="0" w:space="0" w:color="auto"/>
                                                                    <w:right w:val="none" w:sz="0" w:space="0" w:color="auto"/>
                                                                  </w:divBdr>
                                                                  <w:divsChild>
                                                                    <w:div w:id="1793131877">
                                                                      <w:marLeft w:val="405"/>
                                                                      <w:marRight w:val="0"/>
                                                                      <w:marTop w:val="0"/>
                                                                      <w:marBottom w:val="0"/>
                                                                      <w:divBdr>
                                                                        <w:top w:val="none" w:sz="0" w:space="0" w:color="auto"/>
                                                                        <w:left w:val="none" w:sz="0" w:space="0" w:color="auto"/>
                                                                        <w:bottom w:val="none" w:sz="0" w:space="0" w:color="auto"/>
                                                                        <w:right w:val="none" w:sz="0" w:space="0" w:color="auto"/>
                                                                      </w:divBdr>
                                                                      <w:divsChild>
                                                                        <w:div w:id="1442530171">
                                                                          <w:marLeft w:val="0"/>
                                                                          <w:marRight w:val="0"/>
                                                                          <w:marTop w:val="0"/>
                                                                          <w:marBottom w:val="0"/>
                                                                          <w:divBdr>
                                                                            <w:top w:val="none" w:sz="0" w:space="0" w:color="auto"/>
                                                                            <w:left w:val="none" w:sz="0" w:space="0" w:color="auto"/>
                                                                            <w:bottom w:val="none" w:sz="0" w:space="0" w:color="auto"/>
                                                                            <w:right w:val="none" w:sz="0" w:space="0" w:color="auto"/>
                                                                          </w:divBdr>
                                                                          <w:divsChild>
                                                                            <w:div w:id="911431238">
                                                                              <w:marLeft w:val="0"/>
                                                                              <w:marRight w:val="0"/>
                                                                              <w:marTop w:val="0"/>
                                                                              <w:marBottom w:val="0"/>
                                                                              <w:divBdr>
                                                                                <w:top w:val="none" w:sz="0" w:space="0" w:color="auto"/>
                                                                                <w:left w:val="none" w:sz="0" w:space="0" w:color="auto"/>
                                                                                <w:bottom w:val="none" w:sz="0" w:space="0" w:color="auto"/>
                                                                                <w:right w:val="none" w:sz="0" w:space="0" w:color="auto"/>
                                                                              </w:divBdr>
                                                                              <w:divsChild>
                                                                                <w:div w:id="1555502286">
                                                                                  <w:marLeft w:val="0"/>
                                                                                  <w:marRight w:val="0"/>
                                                                                  <w:marTop w:val="0"/>
                                                                                  <w:marBottom w:val="0"/>
                                                                                  <w:divBdr>
                                                                                    <w:top w:val="none" w:sz="0" w:space="0" w:color="auto"/>
                                                                                    <w:left w:val="none" w:sz="0" w:space="0" w:color="auto"/>
                                                                                    <w:bottom w:val="none" w:sz="0" w:space="0" w:color="auto"/>
                                                                                    <w:right w:val="none" w:sz="0" w:space="0" w:color="auto"/>
                                                                                  </w:divBdr>
                                                                                  <w:divsChild>
                                                                                    <w:div w:id="97530589">
                                                                                      <w:marLeft w:val="0"/>
                                                                                      <w:marRight w:val="0"/>
                                                                                      <w:marTop w:val="0"/>
                                                                                      <w:marBottom w:val="0"/>
                                                                                      <w:divBdr>
                                                                                        <w:top w:val="none" w:sz="0" w:space="0" w:color="auto"/>
                                                                                        <w:left w:val="none" w:sz="0" w:space="0" w:color="auto"/>
                                                                                        <w:bottom w:val="none" w:sz="0" w:space="0" w:color="auto"/>
                                                                                        <w:right w:val="none" w:sz="0" w:space="0" w:color="auto"/>
                                                                                      </w:divBdr>
                                                                                      <w:divsChild>
                                                                                        <w:div w:id="922303792">
                                                                                          <w:marLeft w:val="0"/>
                                                                                          <w:marRight w:val="0"/>
                                                                                          <w:marTop w:val="0"/>
                                                                                          <w:marBottom w:val="0"/>
                                                                                          <w:divBdr>
                                                                                            <w:top w:val="none" w:sz="0" w:space="0" w:color="auto"/>
                                                                                            <w:left w:val="none" w:sz="0" w:space="0" w:color="auto"/>
                                                                                            <w:bottom w:val="none" w:sz="0" w:space="0" w:color="auto"/>
                                                                                            <w:right w:val="none" w:sz="0" w:space="0" w:color="auto"/>
                                                                                          </w:divBdr>
                                                                                          <w:divsChild>
                                                                                            <w:div w:id="566306566">
                                                                                              <w:marLeft w:val="0"/>
                                                                                              <w:marRight w:val="0"/>
                                                                                              <w:marTop w:val="0"/>
                                                                                              <w:marBottom w:val="0"/>
                                                                                              <w:divBdr>
                                                                                                <w:top w:val="none" w:sz="0" w:space="0" w:color="auto"/>
                                                                                                <w:left w:val="none" w:sz="0" w:space="0" w:color="auto"/>
                                                                                                <w:bottom w:val="none" w:sz="0" w:space="0" w:color="auto"/>
                                                                                                <w:right w:val="none" w:sz="0" w:space="0" w:color="auto"/>
                                                                                              </w:divBdr>
                                                                                              <w:divsChild>
                                                                                                <w:div w:id="339963923">
                                                                                                  <w:marLeft w:val="0"/>
                                                                                                  <w:marRight w:val="0"/>
                                                                                                  <w:marTop w:val="0"/>
                                                                                                  <w:marBottom w:val="0"/>
                                                                                                  <w:divBdr>
                                                                                                    <w:top w:val="none" w:sz="0" w:space="0" w:color="auto"/>
                                                                                                    <w:left w:val="none" w:sz="0" w:space="0" w:color="auto"/>
                                                                                                    <w:bottom w:val="single" w:sz="6" w:space="15" w:color="auto"/>
                                                                                                    <w:right w:val="none" w:sz="0" w:space="0" w:color="auto"/>
                                                                                                  </w:divBdr>
                                                                                                  <w:divsChild>
                                                                                                    <w:div w:id="804926778">
                                                                                                      <w:marLeft w:val="0"/>
                                                                                                      <w:marRight w:val="0"/>
                                                                                                      <w:marTop w:val="60"/>
                                                                                                      <w:marBottom w:val="0"/>
                                                                                                      <w:divBdr>
                                                                                                        <w:top w:val="none" w:sz="0" w:space="0" w:color="auto"/>
                                                                                                        <w:left w:val="none" w:sz="0" w:space="0" w:color="auto"/>
                                                                                                        <w:bottom w:val="none" w:sz="0" w:space="0" w:color="auto"/>
                                                                                                        <w:right w:val="none" w:sz="0" w:space="0" w:color="auto"/>
                                                                                                      </w:divBdr>
                                                                                                      <w:divsChild>
                                                                                                        <w:div w:id="2100518633">
                                                                                                          <w:marLeft w:val="0"/>
                                                                                                          <w:marRight w:val="0"/>
                                                                                                          <w:marTop w:val="0"/>
                                                                                                          <w:marBottom w:val="0"/>
                                                                                                          <w:divBdr>
                                                                                                            <w:top w:val="none" w:sz="0" w:space="0" w:color="auto"/>
                                                                                                            <w:left w:val="none" w:sz="0" w:space="0" w:color="auto"/>
                                                                                                            <w:bottom w:val="none" w:sz="0" w:space="0" w:color="auto"/>
                                                                                                            <w:right w:val="none" w:sz="0" w:space="0" w:color="auto"/>
                                                                                                          </w:divBdr>
                                                                                                          <w:divsChild>
                                                                                                            <w:div w:id="326054505">
                                                                                                              <w:marLeft w:val="0"/>
                                                                                                              <w:marRight w:val="0"/>
                                                                                                              <w:marTop w:val="0"/>
                                                                                                              <w:marBottom w:val="0"/>
                                                                                                              <w:divBdr>
                                                                                                                <w:top w:val="none" w:sz="0" w:space="0" w:color="auto"/>
                                                                                                                <w:left w:val="none" w:sz="0" w:space="0" w:color="auto"/>
                                                                                                                <w:bottom w:val="none" w:sz="0" w:space="0" w:color="auto"/>
                                                                                                                <w:right w:val="none" w:sz="0" w:space="0" w:color="auto"/>
                                                                                                              </w:divBdr>
                                                                                                              <w:divsChild>
                                                                                                                <w:div w:id="517424293">
                                                                                                                  <w:marLeft w:val="0"/>
                                                                                                                  <w:marRight w:val="0"/>
                                                                                                                  <w:marTop w:val="0"/>
                                                                                                                  <w:marBottom w:val="0"/>
                                                                                                                  <w:divBdr>
                                                                                                                    <w:top w:val="none" w:sz="0" w:space="0" w:color="auto"/>
                                                                                                                    <w:left w:val="single" w:sz="12" w:space="9" w:color="auto"/>
                                                                                                                    <w:bottom w:val="none" w:sz="0" w:space="0" w:color="auto"/>
                                                                                                                    <w:right w:val="none" w:sz="0" w:space="0" w:color="auto"/>
                                                                                                                  </w:divBdr>
                                                                                                                  <w:divsChild>
                                                                                                                    <w:div w:id="1186334317">
                                                                                                                      <w:marLeft w:val="0"/>
                                                                                                                      <w:marRight w:val="0"/>
                                                                                                                      <w:marTop w:val="0"/>
                                                                                                                      <w:marBottom w:val="0"/>
                                                                                                                      <w:divBdr>
                                                                                                                        <w:top w:val="none" w:sz="0" w:space="0" w:color="auto"/>
                                                                                                                        <w:left w:val="none" w:sz="0" w:space="0" w:color="auto"/>
                                                                                                                        <w:bottom w:val="none" w:sz="0" w:space="0" w:color="auto"/>
                                                                                                                        <w:right w:val="none" w:sz="0" w:space="0" w:color="auto"/>
                                                                                                                      </w:divBdr>
                                                                                                                      <w:divsChild>
                                                                                                                        <w:div w:id="2146773754">
                                                                                                                          <w:marLeft w:val="0"/>
                                                                                                                          <w:marRight w:val="0"/>
                                                                                                                          <w:marTop w:val="0"/>
                                                                                                                          <w:marBottom w:val="0"/>
                                                                                                                          <w:divBdr>
                                                                                                                            <w:top w:val="none" w:sz="0" w:space="0" w:color="auto"/>
                                                                                                                            <w:left w:val="none" w:sz="0" w:space="0" w:color="auto"/>
                                                                                                                            <w:bottom w:val="none" w:sz="0" w:space="0" w:color="auto"/>
                                                                                                                            <w:right w:val="none" w:sz="0" w:space="0" w:color="auto"/>
                                                                                                                          </w:divBdr>
                                                                                                                          <w:divsChild>
                                                                                                                            <w:div w:id="707920856">
                                                                                                                              <w:marLeft w:val="0"/>
                                                                                                                              <w:marRight w:val="0"/>
                                                                                                                              <w:marTop w:val="0"/>
                                                                                                                              <w:marBottom w:val="0"/>
                                                                                                                              <w:divBdr>
                                                                                                                                <w:top w:val="none" w:sz="0" w:space="0" w:color="auto"/>
                                                                                                                                <w:left w:val="none" w:sz="0" w:space="0" w:color="auto"/>
                                                                                                                                <w:bottom w:val="none" w:sz="0" w:space="0" w:color="auto"/>
                                                                                                                                <w:right w:val="none" w:sz="0" w:space="0" w:color="auto"/>
                                                                                                                              </w:divBdr>
                                                                                                                              <w:divsChild>
                                                                                                                                <w:div w:id="723915398">
                                                                                                                                  <w:marLeft w:val="0"/>
                                                                                                                                  <w:marRight w:val="0"/>
                                                                                                                                  <w:marTop w:val="0"/>
                                                                                                                                  <w:marBottom w:val="0"/>
                                                                                                                                  <w:divBdr>
                                                                                                                                    <w:top w:val="none" w:sz="0" w:space="0" w:color="auto"/>
                                                                                                                                    <w:left w:val="none" w:sz="0" w:space="0" w:color="auto"/>
                                                                                                                                    <w:bottom w:val="none" w:sz="0" w:space="0" w:color="auto"/>
                                                                                                                                    <w:right w:val="none" w:sz="0" w:space="0" w:color="auto"/>
                                                                                                                                  </w:divBdr>
                                                                                                                                  <w:divsChild>
                                                                                                                                    <w:div w:id="563684926">
                                                                                                                                      <w:marLeft w:val="0"/>
                                                                                                                                      <w:marRight w:val="0"/>
                                                                                                                                      <w:marTop w:val="0"/>
                                                                                                                                      <w:marBottom w:val="0"/>
                                                                                                                                      <w:divBdr>
                                                                                                                                        <w:top w:val="none" w:sz="0" w:space="0" w:color="auto"/>
                                                                                                                                        <w:left w:val="none" w:sz="0" w:space="0" w:color="auto"/>
                                                                                                                                        <w:bottom w:val="none" w:sz="0" w:space="0" w:color="auto"/>
                                                                                                                                        <w:right w:val="none" w:sz="0" w:space="0" w:color="auto"/>
                                                                                                                                      </w:divBdr>
                                                                                                                                      <w:divsChild>
                                                                                                                                        <w:div w:id="100803949">
                                                                                                                                          <w:marLeft w:val="0"/>
                                                                                                                                          <w:marRight w:val="0"/>
                                                                                                                                          <w:marTop w:val="0"/>
                                                                                                                                          <w:marBottom w:val="0"/>
                                                                                                                                          <w:divBdr>
                                                                                                                                            <w:top w:val="none" w:sz="0" w:space="0" w:color="auto"/>
                                                                                                                                            <w:left w:val="none" w:sz="0" w:space="0" w:color="auto"/>
                                                                                                                                            <w:bottom w:val="none" w:sz="0" w:space="0" w:color="auto"/>
                                                                                                                                            <w:right w:val="none" w:sz="0" w:space="0" w:color="auto"/>
                                                                                                                                          </w:divBdr>
                                                                                                                                        </w:div>
                                                                                                                                        <w:div w:id="958417398">
                                                                                                                                          <w:marLeft w:val="0"/>
                                                                                                                                          <w:marRight w:val="0"/>
                                                                                                                                          <w:marTop w:val="0"/>
                                                                                                                                          <w:marBottom w:val="0"/>
                                                                                                                                          <w:divBdr>
                                                                                                                                            <w:top w:val="none" w:sz="0" w:space="0" w:color="auto"/>
                                                                                                                                            <w:left w:val="none" w:sz="0" w:space="0" w:color="auto"/>
                                                                                                                                            <w:bottom w:val="none" w:sz="0" w:space="0" w:color="auto"/>
                                                                                                                                            <w:right w:val="none" w:sz="0" w:space="0" w:color="auto"/>
                                                                                                                                          </w:divBdr>
                                                                                                                                        </w:div>
                                                                                                                                        <w:div w:id="976498165">
                                                                                                                                          <w:marLeft w:val="0"/>
                                                                                                                                          <w:marRight w:val="0"/>
                                                                                                                                          <w:marTop w:val="0"/>
                                                                                                                                          <w:marBottom w:val="0"/>
                                                                                                                                          <w:divBdr>
                                                                                                                                            <w:top w:val="none" w:sz="0" w:space="0" w:color="auto"/>
                                                                                                                                            <w:left w:val="none" w:sz="0" w:space="0" w:color="auto"/>
                                                                                                                                            <w:bottom w:val="none" w:sz="0" w:space="0" w:color="auto"/>
                                                                                                                                            <w:right w:val="none" w:sz="0" w:space="0" w:color="auto"/>
                                                                                                                                          </w:divBdr>
                                                                                                                                        </w:div>
                                                                                                                                        <w:div w:id="1361590069">
                                                                                                                                          <w:marLeft w:val="0"/>
                                                                                                                                          <w:marRight w:val="0"/>
                                                                                                                                          <w:marTop w:val="0"/>
                                                                                                                                          <w:marBottom w:val="0"/>
                                                                                                                                          <w:divBdr>
                                                                                                                                            <w:top w:val="none" w:sz="0" w:space="0" w:color="auto"/>
                                                                                                                                            <w:left w:val="none" w:sz="0" w:space="0" w:color="auto"/>
                                                                                                                                            <w:bottom w:val="none" w:sz="0" w:space="0" w:color="auto"/>
                                                                                                                                            <w:right w:val="none" w:sz="0" w:space="0" w:color="auto"/>
                                                                                                                                          </w:divBdr>
                                                                                                                                        </w:div>
                                                                                                                                        <w:div w:id="19175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308547">
      <w:bodyDiv w:val="1"/>
      <w:marLeft w:val="0"/>
      <w:marRight w:val="0"/>
      <w:marTop w:val="0"/>
      <w:marBottom w:val="0"/>
      <w:divBdr>
        <w:top w:val="none" w:sz="0" w:space="0" w:color="auto"/>
        <w:left w:val="none" w:sz="0" w:space="0" w:color="auto"/>
        <w:bottom w:val="none" w:sz="0" w:space="0" w:color="auto"/>
        <w:right w:val="none" w:sz="0" w:space="0" w:color="auto"/>
      </w:divBdr>
    </w:div>
    <w:div w:id="266618158">
      <w:bodyDiv w:val="1"/>
      <w:marLeft w:val="0"/>
      <w:marRight w:val="0"/>
      <w:marTop w:val="0"/>
      <w:marBottom w:val="0"/>
      <w:divBdr>
        <w:top w:val="none" w:sz="0" w:space="0" w:color="auto"/>
        <w:left w:val="none" w:sz="0" w:space="0" w:color="auto"/>
        <w:bottom w:val="none" w:sz="0" w:space="0" w:color="auto"/>
        <w:right w:val="none" w:sz="0" w:space="0" w:color="auto"/>
      </w:divBdr>
    </w:div>
    <w:div w:id="266889529">
      <w:bodyDiv w:val="1"/>
      <w:marLeft w:val="0"/>
      <w:marRight w:val="0"/>
      <w:marTop w:val="0"/>
      <w:marBottom w:val="0"/>
      <w:divBdr>
        <w:top w:val="none" w:sz="0" w:space="0" w:color="auto"/>
        <w:left w:val="none" w:sz="0" w:space="0" w:color="auto"/>
        <w:bottom w:val="none" w:sz="0" w:space="0" w:color="auto"/>
        <w:right w:val="none" w:sz="0" w:space="0" w:color="auto"/>
      </w:divBdr>
    </w:div>
    <w:div w:id="274875181">
      <w:bodyDiv w:val="1"/>
      <w:marLeft w:val="0"/>
      <w:marRight w:val="0"/>
      <w:marTop w:val="0"/>
      <w:marBottom w:val="0"/>
      <w:divBdr>
        <w:top w:val="none" w:sz="0" w:space="0" w:color="auto"/>
        <w:left w:val="none" w:sz="0" w:space="0" w:color="auto"/>
        <w:bottom w:val="none" w:sz="0" w:space="0" w:color="auto"/>
        <w:right w:val="none" w:sz="0" w:space="0" w:color="auto"/>
      </w:divBdr>
    </w:div>
    <w:div w:id="298537153">
      <w:bodyDiv w:val="1"/>
      <w:marLeft w:val="0"/>
      <w:marRight w:val="0"/>
      <w:marTop w:val="0"/>
      <w:marBottom w:val="0"/>
      <w:divBdr>
        <w:top w:val="none" w:sz="0" w:space="0" w:color="auto"/>
        <w:left w:val="none" w:sz="0" w:space="0" w:color="auto"/>
        <w:bottom w:val="none" w:sz="0" w:space="0" w:color="auto"/>
        <w:right w:val="none" w:sz="0" w:space="0" w:color="auto"/>
      </w:divBdr>
    </w:div>
    <w:div w:id="315955169">
      <w:bodyDiv w:val="1"/>
      <w:marLeft w:val="0"/>
      <w:marRight w:val="0"/>
      <w:marTop w:val="0"/>
      <w:marBottom w:val="0"/>
      <w:divBdr>
        <w:top w:val="none" w:sz="0" w:space="0" w:color="auto"/>
        <w:left w:val="none" w:sz="0" w:space="0" w:color="auto"/>
        <w:bottom w:val="none" w:sz="0" w:space="0" w:color="auto"/>
        <w:right w:val="none" w:sz="0" w:space="0" w:color="auto"/>
      </w:divBdr>
    </w:div>
    <w:div w:id="316541141">
      <w:bodyDiv w:val="1"/>
      <w:marLeft w:val="0"/>
      <w:marRight w:val="0"/>
      <w:marTop w:val="0"/>
      <w:marBottom w:val="0"/>
      <w:divBdr>
        <w:top w:val="none" w:sz="0" w:space="0" w:color="auto"/>
        <w:left w:val="none" w:sz="0" w:space="0" w:color="auto"/>
        <w:bottom w:val="none" w:sz="0" w:space="0" w:color="auto"/>
        <w:right w:val="none" w:sz="0" w:space="0" w:color="auto"/>
      </w:divBdr>
      <w:divsChild>
        <w:div w:id="100298470">
          <w:marLeft w:val="0"/>
          <w:marRight w:val="0"/>
          <w:marTop w:val="0"/>
          <w:marBottom w:val="0"/>
          <w:divBdr>
            <w:top w:val="none" w:sz="0" w:space="0" w:color="auto"/>
            <w:left w:val="none" w:sz="0" w:space="0" w:color="auto"/>
            <w:bottom w:val="none" w:sz="0" w:space="0" w:color="auto"/>
            <w:right w:val="none" w:sz="0" w:space="0" w:color="auto"/>
          </w:divBdr>
          <w:divsChild>
            <w:div w:id="1143809510">
              <w:marLeft w:val="0"/>
              <w:marRight w:val="0"/>
              <w:marTop w:val="0"/>
              <w:marBottom w:val="0"/>
              <w:divBdr>
                <w:top w:val="none" w:sz="0" w:space="0" w:color="auto"/>
                <w:left w:val="none" w:sz="0" w:space="0" w:color="auto"/>
                <w:bottom w:val="none" w:sz="0" w:space="0" w:color="auto"/>
                <w:right w:val="none" w:sz="0" w:space="0" w:color="auto"/>
              </w:divBdr>
              <w:divsChild>
                <w:div w:id="982348499">
                  <w:marLeft w:val="0"/>
                  <w:marRight w:val="0"/>
                  <w:marTop w:val="0"/>
                  <w:marBottom w:val="0"/>
                  <w:divBdr>
                    <w:top w:val="none" w:sz="0" w:space="0" w:color="auto"/>
                    <w:left w:val="none" w:sz="0" w:space="0" w:color="auto"/>
                    <w:bottom w:val="none" w:sz="0" w:space="0" w:color="auto"/>
                    <w:right w:val="none" w:sz="0" w:space="0" w:color="auto"/>
                  </w:divBdr>
                  <w:divsChild>
                    <w:div w:id="1805388922">
                      <w:marLeft w:val="0"/>
                      <w:marRight w:val="0"/>
                      <w:marTop w:val="0"/>
                      <w:marBottom w:val="0"/>
                      <w:divBdr>
                        <w:top w:val="none" w:sz="0" w:space="0" w:color="auto"/>
                        <w:left w:val="none" w:sz="0" w:space="0" w:color="auto"/>
                        <w:bottom w:val="none" w:sz="0" w:space="0" w:color="auto"/>
                        <w:right w:val="none" w:sz="0" w:space="0" w:color="auto"/>
                      </w:divBdr>
                      <w:divsChild>
                        <w:div w:id="1904755586">
                          <w:marLeft w:val="0"/>
                          <w:marRight w:val="0"/>
                          <w:marTop w:val="0"/>
                          <w:marBottom w:val="0"/>
                          <w:divBdr>
                            <w:top w:val="none" w:sz="0" w:space="0" w:color="auto"/>
                            <w:left w:val="none" w:sz="0" w:space="0" w:color="auto"/>
                            <w:bottom w:val="none" w:sz="0" w:space="0" w:color="auto"/>
                            <w:right w:val="none" w:sz="0" w:space="0" w:color="auto"/>
                          </w:divBdr>
                          <w:divsChild>
                            <w:div w:id="1834099330">
                              <w:marLeft w:val="15"/>
                              <w:marRight w:val="195"/>
                              <w:marTop w:val="0"/>
                              <w:marBottom w:val="0"/>
                              <w:divBdr>
                                <w:top w:val="none" w:sz="0" w:space="0" w:color="auto"/>
                                <w:left w:val="none" w:sz="0" w:space="0" w:color="auto"/>
                                <w:bottom w:val="none" w:sz="0" w:space="0" w:color="auto"/>
                                <w:right w:val="none" w:sz="0" w:space="0" w:color="auto"/>
                              </w:divBdr>
                              <w:divsChild>
                                <w:div w:id="1461606162">
                                  <w:marLeft w:val="0"/>
                                  <w:marRight w:val="0"/>
                                  <w:marTop w:val="0"/>
                                  <w:marBottom w:val="0"/>
                                  <w:divBdr>
                                    <w:top w:val="none" w:sz="0" w:space="0" w:color="auto"/>
                                    <w:left w:val="none" w:sz="0" w:space="0" w:color="auto"/>
                                    <w:bottom w:val="none" w:sz="0" w:space="0" w:color="auto"/>
                                    <w:right w:val="none" w:sz="0" w:space="0" w:color="auto"/>
                                  </w:divBdr>
                                  <w:divsChild>
                                    <w:div w:id="121848892">
                                      <w:marLeft w:val="0"/>
                                      <w:marRight w:val="0"/>
                                      <w:marTop w:val="0"/>
                                      <w:marBottom w:val="0"/>
                                      <w:divBdr>
                                        <w:top w:val="none" w:sz="0" w:space="0" w:color="auto"/>
                                        <w:left w:val="none" w:sz="0" w:space="0" w:color="auto"/>
                                        <w:bottom w:val="none" w:sz="0" w:space="0" w:color="auto"/>
                                        <w:right w:val="none" w:sz="0" w:space="0" w:color="auto"/>
                                      </w:divBdr>
                                      <w:divsChild>
                                        <w:div w:id="1227030705">
                                          <w:marLeft w:val="0"/>
                                          <w:marRight w:val="0"/>
                                          <w:marTop w:val="0"/>
                                          <w:marBottom w:val="0"/>
                                          <w:divBdr>
                                            <w:top w:val="none" w:sz="0" w:space="0" w:color="auto"/>
                                            <w:left w:val="none" w:sz="0" w:space="0" w:color="auto"/>
                                            <w:bottom w:val="none" w:sz="0" w:space="0" w:color="auto"/>
                                            <w:right w:val="none" w:sz="0" w:space="0" w:color="auto"/>
                                          </w:divBdr>
                                          <w:divsChild>
                                            <w:div w:id="1699771655">
                                              <w:marLeft w:val="0"/>
                                              <w:marRight w:val="0"/>
                                              <w:marTop w:val="0"/>
                                              <w:marBottom w:val="0"/>
                                              <w:divBdr>
                                                <w:top w:val="none" w:sz="0" w:space="0" w:color="auto"/>
                                                <w:left w:val="none" w:sz="0" w:space="0" w:color="auto"/>
                                                <w:bottom w:val="none" w:sz="0" w:space="0" w:color="auto"/>
                                                <w:right w:val="none" w:sz="0" w:space="0" w:color="auto"/>
                                              </w:divBdr>
                                              <w:divsChild>
                                                <w:div w:id="39206295">
                                                  <w:marLeft w:val="0"/>
                                                  <w:marRight w:val="0"/>
                                                  <w:marTop w:val="0"/>
                                                  <w:marBottom w:val="0"/>
                                                  <w:divBdr>
                                                    <w:top w:val="none" w:sz="0" w:space="0" w:color="auto"/>
                                                    <w:left w:val="none" w:sz="0" w:space="0" w:color="auto"/>
                                                    <w:bottom w:val="none" w:sz="0" w:space="0" w:color="auto"/>
                                                    <w:right w:val="none" w:sz="0" w:space="0" w:color="auto"/>
                                                  </w:divBdr>
                                                  <w:divsChild>
                                                    <w:div w:id="715351040">
                                                      <w:marLeft w:val="0"/>
                                                      <w:marRight w:val="0"/>
                                                      <w:marTop w:val="0"/>
                                                      <w:marBottom w:val="0"/>
                                                      <w:divBdr>
                                                        <w:top w:val="none" w:sz="0" w:space="0" w:color="auto"/>
                                                        <w:left w:val="none" w:sz="0" w:space="0" w:color="auto"/>
                                                        <w:bottom w:val="none" w:sz="0" w:space="0" w:color="auto"/>
                                                        <w:right w:val="none" w:sz="0" w:space="0" w:color="auto"/>
                                                      </w:divBdr>
                                                      <w:divsChild>
                                                        <w:div w:id="1546332894">
                                                          <w:marLeft w:val="0"/>
                                                          <w:marRight w:val="0"/>
                                                          <w:marTop w:val="0"/>
                                                          <w:marBottom w:val="0"/>
                                                          <w:divBdr>
                                                            <w:top w:val="none" w:sz="0" w:space="0" w:color="auto"/>
                                                            <w:left w:val="none" w:sz="0" w:space="0" w:color="auto"/>
                                                            <w:bottom w:val="none" w:sz="0" w:space="0" w:color="auto"/>
                                                            <w:right w:val="none" w:sz="0" w:space="0" w:color="auto"/>
                                                          </w:divBdr>
                                                          <w:divsChild>
                                                            <w:div w:id="1939830715">
                                                              <w:marLeft w:val="0"/>
                                                              <w:marRight w:val="0"/>
                                                              <w:marTop w:val="0"/>
                                                              <w:marBottom w:val="0"/>
                                                              <w:divBdr>
                                                                <w:top w:val="none" w:sz="0" w:space="0" w:color="auto"/>
                                                                <w:left w:val="none" w:sz="0" w:space="0" w:color="auto"/>
                                                                <w:bottom w:val="none" w:sz="0" w:space="0" w:color="auto"/>
                                                                <w:right w:val="none" w:sz="0" w:space="0" w:color="auto"/>
                                                              </w:divBdr>
                                                              <w:divsChild>
                                                                <w:div w:id="1405881371">
                                                                  <w:marLeft w:val="0"/>
                                                                  <w:marRight w:val="0"/>
                                                                  <w:marTop w:val="0"/>
                                                                  <w:marBottom w:val="0"/>
                                                                  <w:divBdr>
                                                                    <w:top w:val="none" w:sz="0" w:space="0" w:color="auto"/>
                                                                    <w:left w:val="none" w:sz="0" w:space="0" w:color="auto"/>
                                                                    <w:bottom w:val="none" w:sz="0" w:space="0" w:color="auto"/>
                                                                    <w:right w:val="none" w:sz="0" w:space="0" w:color="auto"/>
                                                                  </w:divBdr>
                                                                  <w:divsChild>
                                                                    <w:div w:id="1904363027">
                                                                      <w:marLeft w:val="405"/>
                                                                      <w:marRight w:val="0"/>
                                                                      <w:marTop w:val="0"/>
                                                                      <w:marBottom w:val="0"/>
                                                                      <w:divBdr>
                                                                        <w:top w:val="none" w:sz="0" w:space="0" w:color="auto"/>
                                                                        <w:left w:val="none" w:sz="0" w:space="0" w:color="auto"/>
                                                                        <w:bottom w:val="none" w:sz="0" w:space="0" w:color="auto"/>
                                                                        <w:right w:val="none" w:sz="0" w:space="0" w:color="auto"/>
                                                                      </w:divBdr>
                                                                      <w:divsChild>
                                                                        <w:div w:id="1999840168">
                                                                          <w:marLeft w:val="0"/>
                                                                          <w:marRight w:val="0"/>
                                                                          <w:marTop w:val="0"/>
                                                                          <w:marBottom w:val="0"/>
                                                                          <w:divBdr>
                                                                            <w:top w:val="none" w:sz="0" w:space="0" w:color="auto"/>
                                                                            <w:left w:val="none" w:sz="0" w:space="0" w:color="auto"/>
                                                                            <w:bottom w:val="none" w:sz="0" w:space="0" w:color="auto"/>
                                                                            <w:right w:val="none" w:sz="0" w:space="0" w:color="auto"/>
                                                                          </w:divBdr>
                                                                          <w:divsChild>
                                                                            <w:div w:id="1701979485">
                                                                              <w:marLeft w:val="0"/>
                                                                              <w:marRight w:val="0"/>
                                                                              <w:marTop w:val="0"/>
                                                                              <w:marBottom w:val="0"/>
                                                                              <w:divBdr>
                                                                                <w:top w:val="none" w:sz="0" w:space="0" w:color="auto"/>
                                                                                <w:left w:val="none" w:sz="0" w:space="0" w:color="auto"/>
                                                                                <w:bottom w:val="none" w:sz="0" w:space="0" w:color="auto"/>
                                                                                <w:right w:val="none" w:sz="0" w:space="0" w:color="auto"/>
                                                                              </w:divBdr>
                                                                              <w:divsChild>
                                                                                <w:div w:id="1495805494">
                                                                                  <w:marLeft w:val="0"/>
                                                                                  <w:marRight w:val="0"/>
                                                                                  <w:marTop w:val="0"/>
                                                                                  <w:marBottom w:val="0"/>
                                                                                  <w:divBdr>
                                                                                    <w:top w:val="none" w:sz="0" w:space="0" w:color="auto"/>
                                                                                    <w:left w:val="none" w:sz="0" w:space="0" w:color="auto"/>
                                                                                    <w:bottom w:val="none" w:sz="0" w:space="0" w:color="auto"/>
                                                                                    <w:right w:val="none" w:sz="0" w:space="0" w:color="auto"/>
                                                                                  </w:divBdr>
                                                                                  <w:divsChild>
                                                                                    <w:div w:id="1362853265">
                                                                                      <w:marLeft w:val="0"/>
                                                                                      <w:marRight w:val="0"/>
                                                                                      <w:marTop w:val="0"/>
                                                                                      <w:marBottom w:val="0"/>
                                                                                      <w:divBdr>
                                                                                        <w:top w:val="none" w:sz="0" w:space="0" w:color="auto"/>
                                                                                        <w:left w:val="none" w:sz="0" w:space="0" w:color="auto"/>
                                                                                        <w:bottom w:val="none" w:sz="0" w:space="0" w:color="auto"/>
                                                                                        <w:right w:val="none" w:sz="0" w:space="0" w:color="auto"/>
                                                                                      </w:divBdr>
                                                                                      <w:divsChild>
                                                                                        <w:div w:id="2042169346">
                                                                                          <w:marLeft w:val="0"/>
                                                                                          <w:marRight w:val="0"/>
                                                                                          <w:marTop w:val="0"/>
                                                                                          <w:marBottom w:val="0"/>
                                                                                          <w:divBdr>
                                                                                            <w:top w:val="none" w:sz="0" w:space="0" w:color="auto"/>
                                                                                            <w:left w:val="none" w:sz="0" w:space="0" w:color="auto"/>
                                                                                            <w:bottom w:val="none" w:sz="0" w:space="0" w:color="auto"/>
                                                                                            <w:right w:val="none" w:sz="0" w:space="0" w:color="auto"/>
                                                                                          </w:divBdr>
                                                                                          <w:divsChild>
                                                                                            <w:div w:id="1951934413">
                                                                                              <w:marLeft w:val="0"/>
                                                                                              <w:marRight w:val="0"/>
                                                                                              <w:marTop w:val="0"/>
                                                                                              <w:marBottom w:val="0"/>
                                                                                              <w:divBdr>
                                                                                                <w:top w:val="none" w:sz="0" w:space="0" w:color="auto"/>
                                                                                                <w:left w:val="none" w:sz="0" w:space="0" w:color="auto"/>
                                                                                                <w:bottom w:val="none" w:sz="0" w:space="0" w:color="auto"/>
                                                                                                <w:right w:val="none" w:sz="0" w:space="0" w:color="auto"/>
                                                                                              </w:divBdr>
                                                                                              <w:divsChild>
                                                                                                <w:div w:id="633217269">
                                                                                                  <w:marLeft w:val="0"/>
                                                                                                  <w:marRight w:val="0"/>
                                                                                                  <w:marTop w:val="0"/>
                                                                                                  <w:marBottom w:val="0"/>
                                                                                                  <w:divBdr>
                                                                                                    <w:top w:val="none" w:sz="0" w:space="0" w:color="auto"/>
                                                                                                    <w:left w:val="none" w:sz="0" w:space="0" w:color="auto"/>
                                                                                                    <w:bottom w:val="single" w:sz="6" w:space="15" w:color="auto"/>
                                                                                                    <w:right w:val="none" w:sz="0" w:space="0" w:color="auto"/>
                                                                                                  </w:divBdr>
                                                                                                  <w:divsChild>
                                                                                                    <w:div w:id="1949654167">
                                                                                                      <w:marLeft w:val="0"/>
                                                                                                      <w:marRight w:val="0"/>
                                                                                                      <w:marTop w:val="60"/>
                                                                                                      <w:marBottom w:val="0"/>
                                                                                                      <w:divBdr>
                                                                                                        <w:top w:val="none" w:sz="0" w:space="0" w:color="auto"/>
                                                                                                        <w:left w:val="none" w:sz="0" w:space="0" w:color="auto"/>
                                                                                                        <w:bottom w:val="none" w:sz="0" w:space="0" w:color="auto"/>
                                                                                                        <w:right w:val="none" w:sz="0" w:space="0" w:color="auto"/>
                                                                                                      </w:divBdr>
                                                                                                      <w:divsChild>
                                                                                                        <w:div w:id="1868907247">
                                                                                                          <w:marLeft w:val="0"/>
                                                                                                          <w:marRight w:val="0"/>
                                                                                                          <w:marTop w:val="0"/>
                                                                                                          <w:marBottom w:val="0"/>
                                                                                                          <w:divBdr>
                                                                                                            <w:top w:val="none" w:sz="0" w:space="0" w:color="auto"/>
                                                                                                            <w:left w:val="none" w:sz="0" w:space="0" w:color="auto"/>
                                                                                                            <w:bottom w:val="none" w:sz="0" w:space="0" w:color="auto"/>
                                                                                                            <w:right w:val="none" w:sz="0" w:space="0" w:color="auto"/>
                                                                                                          </w:divBdr>
                                                                                                          <w:divsChild>
                                                                                                            <w:div w:id="1689209444">
                                                                                                              <w:marLeft w:val="0"/>
                                                                                                              <w:marRight w:val="0"/>
                                                                                                              <w:marTop w:val="0"/>
                                                                                                              <w:marBottom w:val="0"/>
                                                                                                              <w:divBdr>
                                                                                                                <w:top w:val="none" w:sz="0" w:space="0" w:color="auto"/>
                                                                                                                <w:left w:val="none" w:sz="0" w:space="0" w:color="auto"/>
                                                                                                                <w:bottom w:val="none" w:sz="0" w:space="0" w:color="auto"/>
                                                                                                                <w:right w:val="none" w:sz="0" w:space="0" w:color="auto"/>
                                                                                                              </w:divBdr>
                                                                                                              <w:divsChild>
                                                                                                                <w:div w:id="1312059719">
                                                                                                                  <w:marLeft w:val="0"/>
                                                                                                                  <w:marRight w:val="0"/>
                                                                                                                  <w:marTop w:val="0"/>
                                                                                                                  <w:marBottom w:val="0"/>
                                                                                                                  <w:divBdr>
                                                                                                                    <w:top w:val="none" w:sz="0" w:space="0" w:color="auto"/>
                                                                                                                    <w:left w:val="single" w:sz="12" w:space="9" w:color="auto"/>
                                                                                                                    <w:bottom w:val="none" w:sz="0" w:space="0" w:color="auto"/>
                                                                                                                    <w:right w:val="none" w:sz="0" w:space="0" w:color="auto"/>
                                                                                                                  </w:divBdr>
                                                                                                                  <w:divsChild>
                                                                                                                    <w:div w:id="775365369">
                                                                                                                      <w:marLeft w:val="0"/>
                                                                                                                      <w:marRight w:val="0"/>
                                                                                                                      <w:marTop w:val="0"/>
                                                                                                                      <w:marBottom w:val="0"/>
                                                                                                                      <w:divBdr>
                                                                                                                        <w:top w:val="none" w:sz="0" w:space="0" w:color="auto"/>
                                                                                                                        <w:left w:val="none" w:sz="0" w:space="0" w:color="auto"/>
                                                                                                                        <w:bottom w:val="none" w:sz="0" w:space="0" w:color="auto"/>
                                                                                                                        <w:right w:val="none" w:sz="0" w:space="0" w:color="auto"/>
                                                                                                                      </w:divBdr>
                                                                                                                      <w:divsChild>
                                                                                                                        <w:div w:id="872034312">
                                                                                                                          <w:marLeft w:val="0"/>
                                                                                                                          <w:marRight w:val="0"/>
                                                                                                                          <w:marTop w:val="0"/>
                                                                                                                          <w:marBottom w:val="0"/>
                                                                                                                          <w:divBdr>
                                                                                                                            <w:top w:val="none" w:sz="0" w:space="0" w:color="auto"/>
                                                                                                                            <w:left w:val="none" w:sz="0" w:space="0" w:color="auto"/>
                                                                                                                            <w:bottom w:val="none" w:sz="0" w:space="0" w:color="auto"/>
                                                                                                                            <w:right w:val="none" w:sz="0" w:space="0" w:color="auto"/>
                                                                                                                          </w:divBdr>
                                                                                                                          <w:divsChild>
                                                                                                                            <w:div w:id="1084105338">
                                                                                                                              <w:marLeft w:val="0"/>
                                                                                                                              <w:marRight w:val="0"/>
                                                                                                                              <w:marTop w:val="0"/>
                                                                                                                              <w:marBottom w:val="0"/>
                                                                                                                              <w:divBdr>
                                                                                                                                <w:top w:val="none" w:sz="0" w:space="0" w:color="auto"/>
                                                                                                                                <w:left w:val="none" w:sz="0" w:space="0" w:color="auto"/>
                                                                                                                                <w:bottom w:val="none" w:sz="0" w:space="0" w:color="auto"/>
                                                                                                                                <w:right w:val="none" w:sz="0" w:space="0" w:color="auto"/>
                                                                                                                              </w:divBdr>
                                                                                                                              <w:divsChild>
                                                                                                                                <w:div w:id="175771377">
                                                                                                                                  <w:marLeft w:val="0"/>
                                                                                                                                  <w:marRight w:val="0"/>
                                                                                                                                  <w:marTop w:val="0"/>
                                                                                                                                  <w:marBottom w:val="0"/>
                                                                                                                                  <w:divBdr>
                                                                                                                                    <w:top w:val="none" w:sz="0" w:space="0" w:color="auto"/>
                                                                                                                                    <w:left w:val="none" w:sz="0" w:space="0" w:color="auto"/>
                                                                                                                                    <w:bottom w:val="none" w:sz="0" w:space="0" w:color="auto"/>
                                                                                                                                    <w:right w:val="none" w:sz="0" w:space="0" w:color="auto"/>
                                                                                                                                  </w:divBdr>
                                                                                                                                  <w:divsChild>
                                                                                                                                    <w:div w:id="18161932">
                                                                                                                                      <w:marLeft w:val="0"/>
                                                                                                                                      <w:marRight w:val="0"/>
                                                                                                                                      <w:marTop w:val="0"/>
                                                                                                                                      <w:marBottom w:val="0"/>
                                                                                                                                      <w:divBdr>
                                                                                                                                        <w:top w:val="none" w:sz="0" w:space="0" w:color="auto"/>
                                                                                                                                        <w:left w:val="none" w:sz="0" w:space="0" w:color="auto"/>
                                                                                                                                        <w:bottom w:val="none" w:sz="0" w:space="0" w:color="auto"/>
                                                                                                                                        <w:right w:val="none" w:sz="0" w:space="0" w:color="auto"/>
                                                                                                                                      </w:divBdr>
                                                                                                                                    </w:div>
                                                                                                                                    <w:div w:id="58211466">
                                                                                                                                      <w:marLeft w:val="0"/>
                                                                                                                                      <w:marRight w:val="0"/>
                                                                                                                                      <w:marTop w:val="0"/>
                                                                                                                                      <w:marBottom w:val="0"/>
                                                                                                                                      <w:divBdr>
                                                                                                                                        <w:top w:val="none" w:sz="0" w:space="0" w:color="auto"/>
                                                                                                                                        <w:left w:val="none" w:sz="0" w:space="0" w:color="auto"/>
                                                                                                                                        <w:bottom w:val="none" w:sz="0" w:space="0" w:color="auto"/>
                                                                                                                                        <w:right w:val="none" w:sz="0" w:space="0" w:color="auto"/>
                                                                                                                                      </w:divBdr>
                                                                                                                                    </w:div>
                                                                                                                                    <w:div w:id="403143284">
                                                                                                                                      <w:marLeft w:val="0"/>
                                                                                                                                      <w:marRight w:val="0"/>
                                                                                                                                      <w:marTop w:val="0"/>
                                                                                                                                      <w:marBottom w:val="0"/>
                                                                                                                                      <w:divBdr>
                                                                                                                                        <w:top w:val="none" w:sz="0" w:space="0" w:color="auto"/>
                                                                                                                                        <w:left w:val="none" w:sz="0" w:space="0" w:color="auto"/>
                                                                                                                                        <w:bottom w:val="none" w:sz="0" w:space="0" w:color="auto"/>
                                                                                                                                        <w:right w:val="none" w:sz="0" w:space="0" w:color="auto"/>
                                                                                                                                      </w:divBdr>
                                                                                                                                    </w:div>
                                                                                                                                    <w:div w:id="784620637">
                                                                                                                                      <w:marLeft w:val="0"/>
                                                                                                                                      <w:marRight w:val="0"/>
                                                                                                                                      <w:marTop w:val="0"/>
                                                                                                                                      <w:marBottom w:val="0"/>
                                                                                                                                      <w:divBdr>
                                                                                                                                        <w:top w:val="none" w:sz="0" w:space="0" w:color="auto"/>
                                                                                                                                        <w:left w:val="none" w:sz="0" w:space="0" w:color="auto"/>
                                                                                                                                        <w:bottom w:val="none" w:sz="0" w:space="0" w:color="auto"/>
                                                                                                                                        <w:right w:val="none" w:sz="0" w:space="0" w:color="auto"/>
                                                                                                                                      </w:divBdr>
                                                                                                                                      <w:divsChild>
                                                                                                                                        <w:div w:id="86313742">
                                                                                                                                          <w:marLeft w:val="0"/>
                                                                                                                                          <w:marRight w:val="0"/>
                                                                                                                                          <w:marTop w:val="0"/>
                                                                                                                                          <w:marBottom w:val="0"/>
                                                                                                                                          <w:divBdr>
                                                                                                                                            <w:top w:val="none" w:sz="0" w:space="0" w:color="auto"/>
                                                                                                                                            <w:left w:val="none" w:sz="0" w:space="0" w:color="auto"/>
                                                                                                                                            <w:bottom w:val="none" w:sz="0" w:space="0" w:color="auto"/>
                                                                                                                                            <w:right w:val="none" w:sz="0" w:space="0" w:color="auto"/>
                                                                                                                                          </w:divBdr>
                                                                                                                                        </w:div>
                                                                                                                                        <w:div w:id="805201750">
                                                                                                                                          <w:marLeft w:val="0"/>
                                                                                                                                          <w:marRight w:val="0"/>
                                                                                                                                          <w:marTop w:val="0"/>
                                                                                                                                          <w:marBottom w:val="0"/>
                                                                                                                                          <w:divBdr>
                                                                                                                                            <w:top w:val="none" w:sz="0" w:space="0" w:color="auto"/>
                                                                                                                                            <w:left w:val="none" w:sz="0" w:space="0" w:color="auto"/>
                                                                                                                                            <w:bottom w:val="none" w:sz="0" w:space="0" w:color="auto"/>
                                                                                                                                            <w:right w:val="none" w:sz="0" w:space="0" w:color="auto"/>
                                                                                                                                          </w:divBdr>
                                                                                                                                        </w:div>
                                                                                                                                      </w:divsChild>
                                                                                                                                    </w:div>
                                                                                                                                    <w:div w:id="1797599416">
                                                                                                                                      <w:marLeft w:val="0"/>
                                                                                                                                      <w:marRight w:val="0"/>
                                                                                                                                      <w:marTop w:val="0"/>
                                                                                                                                      <w:marBottom w:val="0"/>
                                                                                                                                      <w:divBdr>
                                                                                                                                        <w:top w:val="none" w:sz="0" w:space="0" w:color="auto"/>
                                                                                                                                        <w:left w:val="none" w:sz="0" w:space="0" w:color="auto"/>
                                                                                                                                        <w:bottom w:val="none" w:sz="0" w:space="0" w:color="auto"/>
                                                                                                                                        <w:right w:val="none" w:sz="0" w:space="0" w:color="auto"/>
                                                                                                                                      </w:divBdr>
                                                                                                                                    </w:div>
                                                                                                                                    <w:div w:id="18751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066562">
      <w:bodyDiv w:val="1"/>
      <w:marLeft w:val="0"/>
      <w:marRight w:val="0"/>
      <w:marTop w:val="0"/>
      <w:marBottom w:val="0"/>
      <w:divBdr>
        <w:top w:val="none" w:sz="0" w:space="0" w:color="auto"/>
        <w:left w:val="none" w:sz="0" w:space="0" w:color="auto"/>
        <w:bottom w:val="none" w:sz="0" w:space="0" w:color="auto"/>
        <w:right w:val="none" w:sz="0" w:space="0" w:color="auto"/>
      </w:divBdr>
    </w:div>
    <w:div w:id="332223419">
      <w:bodyDiv w:val="1"/>
      <w:marLeft w:val="0"/>
      <w:marRight w:val="0"/>
      <w:marTop w:val="0"/>
      <w:marBottom w:val="0"/>
      <w:divBdr>
        <w:top w:val="none" w:sz="0" w:space="0" w:color="auto"/>
        <w:left w:val="none" w:sz="0" w:space="0" w:color="auto"/>
        <w:bottom w:val="none" w:sz="0" w:space="0" w:color="auto"/>
        <w:right w:val="none" w:sz="0" w:space="0" w:color="auto"/>
      </w:divBdr>
    </w:div>
    <w:div w:id="337662198">
      <w:bodyDiv w:val="1"/>
      <w:marLeft w:val="0"/>
      <w:marRight w:val="0"/>
      <w:marTop w:val="0"/>
      <w:marBottom w:val="0"/>
      <w:divBdr>
        <w:top w:val="none" w:sz="0" w:space="0" w:color="auto"/>
        <w:left w:val="none" w:sz="0" w:space="0" w:color="auto"/>
        <w:bottom w:val="none" w:sz="0" w:space="0" w:color="auto"/>
        <w:right w:val="none" w:sz="0" w:space="0" w:color="auto"/>
      </w:divBdr>
    </w:div>
    <w:div w:id="360711763">
      <w:bodyDiv w:val="1"/>
      <w:marLeft w:val="0"/>
      <w:marRight w:val="0"/>
      <w:marTop w:val="0"/>
      <w:marBottom w:val="0"/>
      <w:divBdr>
        <w:top w:val="none" w:sz="0" w:space="0" w:color="auto"/>
        <w:left w:val="none" w:sz="0" w:space="0" w:color="auto"/>
        <w:bottom w:val="none" w:sz="0" w:space="0" w:color="auto"/>
        <w:right w:val="none" w:sz="0" w:space="0" w:color="auto"/>
      </w:divBdr>
    </w:div>
    <w:div w:id="360858792">
      <w:bodyDiv w:val="1"/>
      <w:marLeft w:val="0"/>
      <w:marRight w:val="0"/>
      <w:marTop w:val="0"/>
      <w:marBottom w:val="0"/>
      <w:divBdr>
        <w:top w:val="none" w:sz="0" w:space="0" w:color="auto"/>
        <w:left w:val="none" w:sz="0" w:space="0" w:color="auto"/>
        <w:bottom w:val="none" w:sz="0" w:space="0" w:color="auto"/>
        <w:right w:val="none" w:sz="0" w:space="0" w:color="auto"/>
      </w:divBdr>
    </w:div>
    <w:div w:id="368843061">
      <w:bodyDiv w:val="1"/>
      <w:marLeft w:val="0"/>
      <w:marRight w:val="0"/>
      <w:marTop w:val="0"/>
      <w:marBottom w:val="0"/>
      <w:divBdr>
        <w:top w:val="none" w:sz="0" w:space="0" w:color="auto"/>
        <w:left w:val="none" w:sz="0" w:space="0" w:color="auto"/>
        <w:bottom w:val="none" w:sz="0" w:space="0" w:color="auto"/>
        <w:right w:val="none" w:sz="0" w:space="0" w:color="auto"/>
      </w:divBdr>
    </w:div>
    <w:div w:id="369108384">
      <w:bodyDiv w:val="1"/>
      <w:marLeft w:val="0"/>
      <w:marRight w:val="0"/>
      <w:marTop w:val="0"/>
      <w:marBottom w:val="0"/>
      <w:divBdr>
        <w:top w:val="none" w:sz="0" w:space="0" w:color="auto"/>
        <w:left w:val="none" w:sz="0" w:space="0" w:color="auto"/>
        <w:bottom w:val="none" w:sz="0" w:space="0" w:color="auto"/>
        <w:right w:val="none" w:sz="0" w:space="0" w:color="auto"/>
      </w:divBdr>
    </w:div>
    <w:div w:id="383717360">
      <w:bodyDiv w:val="1"/>
      <w:marLeft w:val="0"/>
      <w:marRight w:val="0"/>
      <w:marTop w:val="0"/>
      <w:marBottom w:val="0"/>
      <w:divBdr>
        <w:top w:val="none" w:sz="0" w:space="0" w:color="auto"/>
        <w:left w:val="none" w:sz="0" w:space="0" w:color="auto"/>
        <w:bottom w:val="none" w:sz="0" w:space="0" w:color="auto"/>
        <w:right w:val="none" w:sz="0" w:space="0" w:color="auto"/>
      </w:divBdr>
    </w:div>
    <w:div w:id="411439365">
      <w:bodyDiv w:val="1"/>
      <w:marLeft w:val="0"/>
      <w:marRight w:val="0"/>
      <w:marTop w:val="0"/>
      <w:marBottom w:val="0"/>
      <w:divBdr>
        <w:top w:val="none" w:sz="0" w:space="0" w:color="auto"/>
        <w:left w:val="none" w:sz="0" w:space="0" w:color="auto"/>
        <w:bottom w:val="none" w:sz="0" w:space="0" w:color="auto"/>
        <w:right w:val="none" w:sz="0" w:space="0" w:color="auto"/>
      </w:divBdr>
    </w:div>
    <w:div w:id="420835400">
      <w:bodyDiv w:val="1"/>
      <w:marLeft w:val="0"/>
      <w:marRight w:val="0"/>
      <w:marTop w:val="0"/>
      <w:marBottom w:val="0"/>
      <w:divBdr>
        <w:top w:val="none" w:sz="0" w:space="0" w:color="auto"/>
        <w:left w:val="none" w:sz="0" w:space="0" w:color="auto"/>
        <w:bottom w:val="none" w:sz="0" w:space="0" w:color="auto"/>
        <w:right w:val="none" w:sz="0" w:space="0" w:color="auto"/>
      </w:divBdr>
    </w:div>
    <w:div w:id="432943309">
      <w:bodyDiv w:val="1"/>
      <w:marLeft w:val="0"/>
      <w:marRight w:val="0"/>
      <w:marTop w:val="0"/>
      <w:marBottom w:val="0"/>
      <w:divBdr>
        <w:top w:val="none" w:sz="0" w:space="0" w:color="auto"/>
        <w:left w:val="none" w:sz="0" w:space="0" w:color="auto"/>
        <w:bottom w:val="none" w:sz="0" w:space="0" w:color="auto"/>
        <w:right w:val="none" w:sz="0" w:space="0" w:color="auto"/>
      </w:divBdr>
    </w:div>
    <w:div w:id="437532869">
      <w:bodyDiv w:val="1"/>
      <w:marLeft w:val="0"/>
      <w:marRight w:val="0"/>
      <w:marTop w:val="0"/>
      <w:marBottom w:val="0"/>
      <w:divBdr>
        <w:top w:val="none" w:sz="0" w:space="0" w:color="auto"/>
        <w:left w:val="none" w:sz="0" w:space="0" w:color="auto"/>
        <w:bottom w:val="none" w:sz="0" w:space="0" w:color="auto"/>
        <w:right w:val="none" w:sz="0" w:space="0" w:color="auto"/>
      </w:divBdr>
    </w:div>
    <w:div w:id="448399542">
      <w:bodyDiv w:val="1"/>
      <w:marLeft w:val="0"/>
      <w:marRight w:val="0"/>
      <w:marTop w:val="0"/>
      <w:marBottom w:val="0"/>
      <w:divBdr>
        <w:top w:val="none" w:sz="0" w:space="0" w:color="auto"/>
        <w:left w:val="none" w:sz="0" w:space="0" w:color="auto"/>
        <w:bottom w:val="none" w:sz="0" w:space="0" w:color="auto"/>
        <w:right w:val="none" w:sz="0" w:space="0" w:color="auto"/>
      </w:divBdr>
    </w:div>
    <w:div w:id="454720072">
      <w:bodyDiv w:val="1"/>
      <w:marLeft w:val="0"/>
      <w:marRight w:val="0"/>
      <w:marTop w:val="0"/>
      <w:marBottom w:val="0"/>
      <w:divBdr>
        <w:top w:val="none" w:sz="0" w:space="0" w:color="auto"/>
        <w:left w:val="none" w:sz="0" w:space="0" w:color="auto"/>
        <w:bottom w:val="none" w:sz="0" w:space="0" w:color="auto"/>
        <w:right w:val="none" w:sz="0" w:space="0" w:color="auto"/>
      </w:divBdr>
    </w:div>
    <w:div w:id="473985695">
      <w:bodyDiv w:val="1"/>
      <w:marLeft w:val="0"/>
      <w:marRight w:val="0"/>
      <w:marTop w:val="0"/>
      <w:marBottom w:val="0"/>
      <w:divBdr>
        <w:top w:val="none" w:sz="0" w:space="0" w:color="auto"/>
        <w:left w:val="none" w:sz="0" w:space="0" w:color="auto"/>
        <w:bottom w:val="none" w:sz="0" w:space="0" w:color="auto"/>
        <w:right w:val="none" w:sz="0" w:space="0" w:color="auto"/>
      </w:divBdr>
    </w:div>
    <w:div w:id="476411545">
      <w:bodyDiv w:val="1"/>
      <w:marLeft w:val="0"/>
      <w:marRight w:val="0"/>
      <w:marTop w:val="0"/>
      <w:marBottom w:val="0"/>
      <w:divBdr>
        <w:top w:val="none" w:sz="0" w:space="0" w:color="auto"/>
        <w:left w:val="none" w:sz="0" w:space="0" w:color="auto"/>
        <w:bottom w:val="none" w:sz="0" w:space="0" w:color="auto"/>
        <w:right w:val="none" w:sz="0" w:space="0" w:color="auto"/>
      </w:divBdr>
    </w:div>
    <w:div w:id="480077614">
      <w:bodyDiv w:val="1"/>
      <w:marLeft w:val="0"/>
      <w:marRight w:val="0"/>
      <w:marTop w:val="0"/>
      <w:marBottom w:val="0"/>
      <w:divBdr>
        <w:top w:val="none" w:sz="0" w:space="0" w:color="auto"/>
        <w:left w:val="none" w:sz="0" w:space="0" w:color="auto"/>
        <w:bottom w:val="none" w:sz="0" w:space="0" w:color="auto"/>
        <w:right w:val="none" w:sz="0" w:space="0" w:color="auto"/>
      </w:divBdr>
    </w:div>
    <w:div w:id="482820481">
      <w:bodyDiv w:val="1"/>
      <w:marLeft w:val="0"/>
      <w:marRight w:val="0"/>
      <w:marTop w:val="0"/>
      <w:marBottom w:val="0"/>
      <w:divBdr>
        <w:top w:val="none" w:sz="0" w:space="0" w:color="auto"/>
        <w:left w:val="none" w:sz="0" w:space="0" w:color="auto"/>
        <w:bottom w:val="none" w:sz="0" w:space="0" w:color="auto"/>
        <w:right w:val="none" w:sz="0" w:space="0" w:color="auto"/>
      </w:divBdr>
    </w:div>
    <w:div w:id="535434584">
      <w:bodyDiv w:val="1"/>
      <w:marLeft w:val="0"/>
      <w:marRight w:val="0"/>
      <w:marTop w:val="0"/>
      <w:marBottom w:val="0"/>
      <w:divBdr>
        <w:top w:val="none" w:sz="0" w:space="0" w:color="auto"/>
        <w:left w:val="none" w:sz="0" w:space="0" w:color="auto"/>
        <w:bottom w:val="none" w:sz="0" w:space="0" w:color="auto"/>
        <w:right w:val="none" w:sz="0" w:space="0" w:color="auto"/>
      </w:divBdr>
    </w:div>
    <w:div w:id="537548679">
      <w:bodyDiv w:val="1"/>
      <w:marLeft w:val="0"/>
      <w:marRight w:val="0"/>
      <w:marTop w:val="0"/>
      <w:marBottom w:val="0"/>
      <w:divBdr>
        <w:top w:val="none" w:sz="0" w:space="0" w:color="auto"/>
        <w:left w:val="none" w:sz="0" w:space="0" w:color="auto"/>
        <w:bottom w:val="none" w:sz="0" w:space="0" w:color="auto"/>
        <w:right w:val="none" w:sz="0" w:space="0" w:color="auto"/>
      </w:divBdr>
    </w:div>
    <w:div w:id="547450823">
      <w:bodyDiv w:val="1"/>
      <w:marLeft w:val="0"/>
      <w:marRight w:val="0"/>
      <w:marTop w:val="0"/>
      <w:marBottom w:val="0"/>
      <w:divBdr>
        <w:top w:val="none" w:sz="0" w:space="0" w:color="auto"/>
        <w:left w:val="none" w:sz="0" w:space="0" w:color="auto"/>
        <w:bottom w:val="none" w:sz="0" w:space="0" w:color="auto"/>
        <w:right w:val="none" w:sz="0" w:space="0" w:color="auto"/>
      </w:divBdr>
    </w:div>
    <w:div w:id="553781515">
      <w:bodyDiv w:val="1"/>
      <w:marLeft w:val="0"/>
      <w:marRight w:val="0"/>
      <w:marTop w:val="0"/>
      <w:marBottom w:val="0"/>
      <w:divBdr>
        <w:top w:val="none" w:sz="0" w:space="0" w:color="auto"/>
        <w:left w:val="none" w:sz="0" w:space="0" w:color="auto"/>
        <w:bottom w:val="none" w:sz="0" w:space="0" w:color="auto"/>
        <w:right w:val="none" w:sz="0" w:space="0" w:color="auto"/>
      </w:divBdr>
    </w:div>
    <w:div w:id="591865020">
      <w:bodyDiv w:val="1"/>
      <w:marLeft w:val="0"/>
      <w:marRight w:val="0"/>
      <w:marTop w:val="0"/>
      <w:marBottom w:val="0"/>
      <w:divBdr>
        <w:top w:val="none" w:sz="0" w:space="0" w:color="auto"/>
        <w:left w:val="none" w:sz="0" w:space="0" w:color="auto"/>
        <w:bottom w:val="none" w:sz="0" w:space="0" w:color="auto"/>
        <w:right w:val="none" w:sz="0" w:space="0" w:color="auto"/>
      </w:divBdr>
    </w:div>
    <w:div w:id="612249963">
      <w:bodyDiv w:val="1"/>
      <w:marLeft w:val="0"/>
      <w:marRight w:val="0"/>
      <w:marTop w:val="0"/>
      <w:marBottom w:val="0"/>
      <w:divBdr>
        <w:top w:val="none" w:sz="0" w:space="0" w:color="auto"/>
        <w:left w:val="none" w:sz="0" w:space="0" w:color="auto"/>
        <w:bottom w:val="none" w:sz="0" w:space="0" w:color="auto"/>
        <w:right w:val="none" w:sz="0" w:space="0" w:color="auto"/>
      </w:divBdr>
    </w:div>
    <w:div w:id="634724213">
      <w:bodyDiv w:val="1"/>
      <w:marLeft w:val="0"/>
      <w:marRight w:val="0"/>
      <w:marTop w:val="0"/>
      <w:marBottom w:val="0"/>
      <w:divBdr>
        <w:top w:val="none" w:sz="0" w:space="0" w:color="auto"/>
        <w:left w:val="none" w:sz="0" w:space="0" w:color="auto"/>
        <w:bottom w:val="none" w:sz="0" w:space="0" w:color="auto"/>
        <w:right w:val="none" w:sz="0" w:space="0" w:color="auto"/>
      </w:divBdr>
    </w:div>
    <w:div w:id="655231114">
      <w:bodyDiv w:val="1"/>
      <w:marLeft w:val="0"/>
      <w:marRight w:val="0"/>
      <w:marTop w:val="0"/>
      <w:marBottom w:val="0"/>
      <w:divBdr>
        <w:top w:val="none" w:sz="0" w:space="0" w:color="auto"/>
        <w:left w:val="none" w:sz="0" w:space="0" w:color="auto"/>
        <w:bottom w:val="none" w:sz="0" w:space="0" w:color="auto"/>
        <w:right w:val="none" w:sz="0" w:space="0" w:color="auto"/>
      </w:divBdr>
    </w:div>
    <w:div w:id="666715641">
      <w:bodyDiv w:val="1"/>
      <w:marLeft w:val="0"/>
      <w:marRight w:val="0"/>
      <w:marTop w:val="0"/>
      <w:marBottom w:val="0"/>
      <w:divBdr>
        <w:top w:val="none" w:sz="0" w:space="0" w:color="auto"/>
        <w:left w:val="none" w:sz="0" w:space="0" w:color="auto"/>
        <w:bottom w:val="none" w:sz="0" w:space="0" w:color="auto"/>
        <w:right w:val="none" w:sz="0" w:space="0" w:color="auto"/>
      </w:divBdr>
    </w:div>
    <w:div w:id="686492663">
      <w:bodyDiv w:val="1"/>
      <w:marLeft w:val="0"/>
      <w:marRight w:val="0"/>
      <w:marTop w:val="0"/>
      <w:marBottom w:val="0"/>
      <w:divBdr>
        <w:top w:val="none" w:sz="0" w:space="0" w:color="auto"/>
        <w:left w:val="none" w:sz="0" w:space="0" w:color="auto"/>
        <w:bottom w:val="none" w:sz="0" w:space="0" w:color="auto"/>
        <w:right w:val="none" w:sz="0" w:space="0" w:color="auto"/>
      </w:divBdr>
    </w:div>
    <w:div w:id="696781471">
      <w:bodyDiv w:val="1"/>
      <w:marLeft w:val="0"/>
      <w:marRight w:val="0"/>
      <w:marTop w:val="0"/>
      <w:marBottom w:val="0"/>
      <w:divBdr>
        <w:top w:val="none" w:sz="0" w:space="0" w:color="auto"/>
        <w:left w:val="none" w:sz="0" w:space="0" w:color="auto"/>
        <w:bottom w:val="none" w:sz="0" w:space="0" w:color="auto"/>
        <w:right w:val="none" w:sz="0" w:space="0" w:color="auto"/>
      </w:divBdr>
    </w:div>
    <w:div w:id="709189827">
      <w:bodyDiv w:val="1"/>
      <w:marLeft w:val="0"/>
      <w:marRight w:val="0"/>
      <w:marTop w:val="0"/>
      <w:marBottom w:val="0"/>
      <w:divBdr>
        <w:top w:val="none" w:sz="0" w:space="0" w:color="auto"/>
        <w:left w:val="none" w:sz="0" w:space="0" w:color="auto"/>
        <w:bottom w:val="none" w:sz="0" w:space="0" w:color="auto"/>
        <w:right w:val="none" w:sz="0" w:space="0" w:color="auto"/>
      </w:divBdr>
    </w:div>
    <w:div w:id="714626529">
      <w:bodyDiv w:val="1"/>
      <w:marLeft w:val="0"/>
      <w:marRight w:val="0"/>
      <w:marTop w:val="0"/>
      <w:marBottom w:val="0"/>
      <w:divBdr>
        <w:top w:val="none" w:sz="0" w:space="0" w:color="auto"/>
        <w:left w:val="none" w:sz="0" w:space="0" w:color="auto"/>
        <w:bottom w:val="none" w:sz="0" w:space="0" w:color="auto"/>
        <w:right w:val="none" w:sz="0" w:space="0" w:color="auto"/>
      </w:divBdr>
    </w:div>
    <w:div w:id="724597203">
      <w:bodyDiv w:val="1"/>
      <w:marLeft w:val="0"/>
      <w:marRight w:val="0"/>
      <w:marTop w:val="0"/>
      <w:marBottom w:val="0"/>
      <w:divBdr>
        <w:top w:val="none" w:sz="0" w:space="0" w:color="auto"/>
        <w:left w:val="none" w:sz="0" w:space="0" w:color="auto"/>
        <w:bottom w:val="none" w:sz="0" w:space="0" w:color="auto"/>
        <w:right w:val="none" w:sz="0" w:space="0" w:color="auto"/>
      </w:divBdr>
    </w:div>
    <w:div w:id="771513911">
      <w:bodyDiv w:val="1"/>
      <w:marLeft w:val="0"/>
      <w:marRight w:val="0"/>
      <w:marTop w:val="0"/>
      <w:marBottom w:val="0"/>
      <w:divBdr>
        <w:top w:val="none" w:sz="0" w:space="0" w:color="auto"/>
        <w:left w:val="none" w:sz="0" w:space="0" w:color="auto"/>
        <w:bottom w:val="none" w:sz="0" w:space="0" w:color="auto"/>
        <w:right w:val="none" w:sz="0" w:space="0" w:color="auto"/>
      </w:divBdr>
    </w:div>
    <w:div w:id="811945562">
      <w:bodyDiv w:val="1"/>
      <w:marLeft w:val="0"/>
      <w:marRight w:val="0"/>
      <w:marTop w:val="0"/>
      <w:marBottom w:val="0"/>
      <w:divBdr>
        <w:top w:val="none" w:sz="0" w:space="0" w:color="auto"/>
        <w:left w:val="none" w:sz="0" w:space="0" w:color="auto"/>
        <w:bottom w:val="none" w:sz="0" w:space="0" w:color="auto"/>
        <w:right w:val="none" w:sz="0" w:space="0" w:color="auto"/>
      </w:divBdr>
    </w:div>
    <w:div w:id="835806493">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53879510">
      <w:bodyDiv w:val="1"/>
      <w:marLeft w:val="0"/>
      <w:marRight w:val="0"/>
      <w:marTop w:val="0"/>
      <w:marBottom w:val="0"/>
      <w:divBdr>
        <w:top w:val="none" w:sz="0" w:space="0" w:color="auto"/>
        <w:left w:val="none" w:sz="0" w:space="0" w:color="auto"/>
        <w:bottom w:val="none" w:sz="0" w:space="0" w:color="auto"/>
        <w:right w:val="none" w:sz="0" w:space="0" w:color="auto"/>
      </w:divBdr>
    </w:div>
    <w:div w:id="891841279">
      <w:bodyDiv w:val="1"/>
      <w:marLeft w:val="0"/>
      <w:marRight w:val="0"/>
      <w:marTop w:val="0"/>
      <w:marBottom w:val="0"/>
      <w:divBdr>
        <w:top w:val="none" w:sz="0" w:space="0" w:color="auto"/>
        <w:left w:val="none" w:sz="0" w:space="0" w:color="auto"/>
        <w:bottom w:val="none" w:sz="0" w:space="0" w:color="auto"/>
        <w:right w:val="none" w:sz="0" w:space="0" w:color="auto"/>
      </w:divBdr>
    </w:div>
    <w:div w:id="910231555">
      <w:bodyDiv w:val="1"/>
      <w:marLeft w:val="0"/>
      <w:marRight w:val="0"/>
      <w:marTop w:val="0"/>
      <w:marBottom w:val="0"/>
      <w:divBdr>
        <w:top w:val="none" w:sz="0" w:space="0" w:color="auto"/>
        <w:left w:val="none" w:sz="0" w:space="0" w:color="auto"/>
        <w:bottom w:val="none" w:sz="0" w:space="0" w:color="auto"/>
        <w:right w:val="none" w:sz="0" w:space="0" w:color="auto"/>
      </w:divBdr>
    </w:div>
    <w:div w:id="986204551">
      <w:bodyDiv w:val="1"/>
      <w:marLeft w:val="0"/>
      <w:marRight w:val="0"/>
      <w:marTop w:val="0"/>
      <w:marBottom w:val="0"/>
      <w:divBdr>
        <w:top w:val="none" w:sz="0" w:space="0" w:color="auto"/>
        <w:left w:val="none" w:sz="0" w:space="0" w:color="auto"/>
        <w:bottom w:val="none" w:sz="0" w:space="0" w:color="auto"/>
        <w:right w:val="none" w:sz="0" w:space="0" w:color="auto"/>
      </w:divBdr>
    </w:div>
    <w:div w:id="986742125">
      <w:bodyDiv w:val="1"/>
      <w:marLeft w:val="0"/>
      <w:marRight w:val="0"/>
      <w:marTop w:val="0"/>
      <w:marBottom w:val="0"/>
      <w:divBdr>
        <w:top w:val="none" w:sz="0" w:space="0" w:color="auto"/>
        <w:left w:val="none" w:sz="0" w:space="0" w:color="auto"/>
        <w:bottom w:val="none" w:sz="0" w:space="0" w:color="auto"/>
        <w:right w:val="none" w:sz="0" w:space="0" w:color="auto"/>
      </w:divBdr>
    </w:div>
    <w:div w:id="1019815703">
      <w:bodyDiv w:val="1"/>
      <w:marLeft w:val="0"/>
      <w:marRight w:val="0"/>
      <w:marTop w:val="0"/>
      <w:marBottom w:val="0"/>
      <w:divBdr>
        <w:top w:val="none" w:sz="0" w:space="0" w:color="auto"/>
        <w:left w:val="none" w:sz="0" w:space="0" w:color="auto"/>
        <w:bottom w:val="none" w:sz="0" w:space="0" w:color="auto"/>
        <w:right w:val="none" w:sz="0" w:space="0" w:color="auto"/>
      </w:divBdr>
    </w:div>
    <w:div w:id="1039016245">
      <w:bodyDiv w:val="1"/>
      <w:marLeft w:val="0"/>
      <w:marRight w:val="0"/>
      <w:marTop w:val="0"/>
      <w:marBottom w:val="0"/>
      <w:divBdr>
        <w:top w:val="none" w:sz="0" w:space="0" w:color="auto"/>
        <w:left w:val="none" w:sz="0" w:space="0" w:color="auto"/>
        <w:bottom w:val="none" w:sz="0" w:space="0" w:color="auto"/>
        <w:right w:val="none" w:sz="0" w:space="0" w:color="auto"/>
      </w:divBdr>
    </w:div>
    <w:div w:id="1056779709">
      <w:bodyDiv w:val="1"/>
      <w:marLeft w:val="0"/>
      <w:marRight w:val="0"/>
      <w:marTop w:val="0"/>
      <w:marBottom w:val="0"/>
      <w:divBdr>
        <w:top w:val="none" w:sz="0" w:space="0" w:color="auto"/>
        <w:left w:val="none" w:sz="0" w:space="0" w:color="auto"/>
        <w:bottom w:val="none" w:sz="0" w:space="0" w:color="auto"/>
        <w:right w:val="none" w:sz="0" w:space="0" w:color="auto"/>
      </w:divBdr>
    </w:div>
    <w:div w:id="1061825089">
      <w:bodyDiv w:val="1"/>
      <w:marLeft w:val="0"/>
      <w:marRight w:val="0"/>
      <w:marTop w:val="0"/>
      <w:marBottom w:val="0"/>
      <w:divBdr>
        <w:top w:val="none" w:sz="0" w:space="0" w:color="auto"/>
        <w:left w:val="none" w:sz="0" w:space="0" w:color="auto"/>
        <w:bottom w:val="none" w:sz="0" w:space="0" w:color="auto"/>
        <w:right w:val="none" w:sz="0" w:space="0" w:color="auto"/>
      </w:divBdr>
    </w:div>
    <w:div w:id="1083985896">
      <w:bodyDiv w:val="1"/>
      <w:marLeft w:val="0"/>
      <w:marRight w:val="0"/>
      <w:marTop w:val="0"/>
      <w:marBottom w:val="0"/>
      <w:divBdr>
        <w:top w:val="none" w:sz="0" w:space="0" w:color="auto"/>
        <w:left w:val="none" w:sz="0" w:space="0" w:color="auto"/>
        <w:bottom w:val="none" w:sz="0" w:space="0" w:color="auto"/>
        <w:right w:val="none" w:sz="0" w:space="0" w:color="auto"/>
      </w:divBdr>
    </w:div>
    <w:div w:id="1100757922">
      <w:bodyDiv w:val="1"/>
      <w:marLeft w:val="0"/>
      <w:marRight w:val="0"/>
      <w:marTop w:val="0"/>
      <w:marBottom w:val="0"/>
      <w:divBdr>
        <w:top w:val="none" w:sz="0" w:space="0" w:color="auto"/>
        <w:left w:val="none" w:sz="0" w:space="0" w:color="auto"/>
        <w:bottom w:val="none" w:sz="0" w:space="0" w:color="auto"/>
        <w:right w:val="none" w:sz="0" w:space="0" w:color="auto"/>
      </w:divBdr>
      <w:divsChild>
        <w:div w:id="322660472">
          <w:marLeft w:val="0"/>
          <w:marRight w:val="0"/>
          <w:marTop w:val="115"/>
          <w:marBottom w:val="0"/>
          <w:divBdr>
            <w:top w:val="none" w:sz="0" w:space="0" w:color="auto"/>
            <w:left w:val="none" w:sz="0" w:space="0" w:color="auto"/>
            <w:bottom w:val="none" w:sz="0" w:space="0" w:color="auto"/>
            <w:right w:val="none" w:sz="0" w:space="0" w:color="auto"/>
          </w:divBdr>
        </w:div>
        <w:div w:id="759983742">
          <w:marLeft w:val="0"/>
          <w:marRight w:val="0"/>
          <w:marTop w:val="115"/>
          <w:marBottom w:val="0"/>
          <w:divBdr>
            <w:top w:val="none" w:sz="0" w:space="0" w:color="auto"/>
            <w:left w:val="none" w:sz="0" w:space="0" w:color="auto"/>
            <w:bottom w:val="none" w:sz="0" w:space="0" w:color="auto"/>
            <w:right w:val="none" w:sz="0" w:space="0" w:color="auto"/>
          </w:divBdr>
        </w:div>
        <w:div w:id="763451789">
          <w:marLeft w:val="0"/>
          <w:marRight w:val="0"/>
          <w:marTop w:val="115"/>
          <w:marBottom w:val="0"/>
          <w:divBdr>
            <w:top w:val="none" w:sz="0" w:space="0" w:color="auto"/>
            <w:left w:val="none" w:sz="0" w:space="0" w:color="auto"/>
            <w:bottom w:val="none" w:sz="0" w:space="0" w:color="auto"/>
            <w:right w:val="none" w:sz="0" w:space="0" w:color="auto"/>
          </w:divBdr>
        </w:div>
        <w:div w:id="1095252379">
          <w:marLeft w:val="0"/>
          <w:marRight w:val="0"/>
          <w:marTop w:val="115"/>
          <w:marBottom w:val="0"/>
          <w:divBdr>
            <w:top w:val="none" w:sz="0" w:space="0" w:color="auto"/>
            <w:left w:val="none" w:sz="0" w:space="0" w:color="auto"/>
            <w:bottom w:val="none" w:sz="0" w:space="0" w:color="auto"/>
            <w:right w:val="none" w:sz="0" w:space="0" w:color="auto"/>
          </w:divBdr>
        </w:div>
        <w:div w:id="1375544838">
          <w:marLeft w:val="0"/>
          <w:marRight w:val="0"/>
          <w:marTop w:val="115"/>
          <w:marBottom w:val="0"/>
          <w:divBdr>
            <w:top w:val="none" w:sz="0" w:space="0" w:color="auto"/>
            <w:left w:val="none" w:sz="0" w:space="0" w:color="auto"/>
            <w:bottom w:val="none" w:sz="0" w:space="0" w:color="auto"/>
            <w:right w:val="none" w:sz="0" w:space="0" w:color="auto"/>
          </w:divBdr>
        </w:div>
      </w:divsChild>
    </w:div>
    <w:div w:id="1103652005">
      <w:bodyDiv w:val="1"/>
      <w:marLeft w:val="0"/>
      <w:marRight w:val="0"/>
      <w:marTop w:val="0"/>
      <w:marBottom w:val="0"/>
      <w:divBdr>
        <w:top w:val="none" w:sz="0" w:space="0" w:color="auto"/>
        <w:left w:val="none" w:sz="0" w:space="0" w:color="auto"/>
        <w:bottom w:val="none" w:sz="0" w:space="0" w:color="auto"/>
        <w:right w:val="none" w:sz="0" w:space="0" w:color="auto"/>
      </w:divBdr>
      <w:divsChild>
        <w:div w:id="681860555">
          <w:marLeft w:val="0"/>
          <w:marRight w:val="0"/>
          <w:marTop w:val="0"/>
          <w:marBottom w:val="0"/>
          <w:divBdr>
            <w:top w:val="none" w:sz="0" w:space="0" w:color="auto"/>
            <w:left w:val="none" w:sz="0" w:space="0" w:color="auto"/>
            <w:bottom w:val="none" w:sz="0" w:space="0" w:color="auto"/>
            <w:right w:val="none" w:sz="0" w:space="0" w:color="auto"/>
          </w:divBdr>
        </w:div>
        <w:div w:id="1692028291">
          <w:marLeft w:val="0"/>
          <w:marRight w:val="0"/>
          <w:marTop w:val="0"/>
          <w:marBottom w:val="0"/>
          <w:divBdr>
            <w:top w:val="none" w:sz="0" w:space="0" w:color="auto"/>
            <w:left w:val="none" w:sz="0" w:space="0" w:color="auto"/>
            <w:bottom w:val="none" w:sz="0" w:space="0" w:color="auto"/>
            <w:right w:val="none" w:sz="0" w:space="0" w:color="auto"/>
          </w:divBdr>
        </w:div>
        <w:div w:id="1706128053">
          <w:marLeft w:val="0"/>
          <w:marRight w:val="0"/>
          <w:marTop w:val="0"/>
          <w:marBottom w:val="0"/>
          <w:divBdr>
            <w:top w:val="none" w:sz="0" w:space="0" w:color="auto"/>
            <w:left w:val="none" w:sz="0" w:space="0" w:color="auto"/>
            <w:bottom w:val="none" w:sz="0" w:space="0" w:color="auto"/>
            <w:right w:val="none" w:sz="0" w:space="0" w:color="auto"/>
          </w:divBdr>
        </w:div>
      </w:divsChild>
    </w:div>
    <w:div w:id="1249726814">
      <w:bodyDiv w:val="1"/>
      <w:marLeft w:val="0"/>
      <w:marRight w:val="0"/>
      <w:marTop w:val="0"/>
      <w:marBottom w:val="0"/>
      <w:divBdr>
        <w:top w:val="none" w:sz="0" w:space="0" w:color="auto"/>
        <w:left w:val="none" w:sz="0" w:space="0" w:color="auto"/>
        <w:bottom w:val="none" w:sz="0" w:space="0" w:color="auto"/>
        <w:right w:val="none" w:sz="0" w:space="0" w:color="auto"/>
      </w:divBdr>
    </w:div>
    <w:div w:id="1259947524">
      <w:bodyDiv w:val="1"/>
      <w:marLeft w:val="0"/>
      <w:marRight w:val="0"/>
      <w:marTop w:val="0"/>
      <w:marBottom w:val="0"/>
      <w:divBdr>
        <w:top w:val="none" w:sz="0" w:space="0" w:color="auto"/>
        <w:left w:val="none" w:sz="0" w:space="0" w:color="auto"/>
        <w:bottom w:val="none" w:sz="0" w:space="0" w:color="auto"/>
        <w:right w:val="none" w:sz="0" w:space="0" w:color="auto"/>
      </w:divBdr>
    </w:div>
    <w:div w:id="1272012278">
      <w:bodyDiv w:val="1"/>
      <w:marLeft w:val="0"/>
      <w:marRight w:val="0"/>
      <w:marTop w:val="0"/>
      <w:marBottom w:val="0"/>
      <w:divBdr>
        <w:top w:val="none" w:sz="0" w:space="0" w:color="auto"/>
        <w:left w:val="none" w:sz="0" w:space="0" w:color="auto"/>
        <w:bottom w:val="none" w:sz="0" w:space="0" w:color="auto"/>
        <w:right w:val="none" w:sz="0" w:space="0" w:color="auto"/>
      </w:divBdr>
    </w:div>
    <w:div w:id="1277519760">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82885818">
      <w:bodyDiv w:val="1"/>
      <w:marLeft w:val="0"/>
      <w:marRight w:val="0"/>
      <w:marTop w:val="0"/>
      <w:marBottom w:val="0"/>
      <w:divBdr>
        <w:top w:val="none" w:sz="0" w:space="0" w:color="auto"/>
        <w:left w:val="none" w:sz="0" w:space="0" w:color="auto"/>
        <w:bottom w:val="none" w:sz="0" w:space="0" w:color="auto"/>
        <w:right w:val="none" w:sz="0" w:space="0" w:color="auto"/>
      </w:divBdr>
    </w:div>
    <w:div w:id="1289237242">
      <w:bodyDiv w:val="1"/>
      <w:marLeft w:val="0"/>
      <w:marRight w:val="0"/>
      <w:marTop w:val="0"/>
      <w:marBottom w:val="0"/>
      <w:divBdr>
        <w:top w:val="none" w:sz="0" w:space="0" w:color="auto"/>
        <w:left w:val="none" w:sz="0" w:space="0" w:color="auto"/>
        <w:bottom w:val="none" w:sz="0" w:space="0" w:color="auto"/>
        <w:right w:val="none" w:sz="0" w:space="0" w:color="auto"/>
      </w:divBdr>
    </w:div>
    <w:div w:id="1341617723">
      <w:bodyDiv w:val="1"/>
      <w:marLeft w:val="0"/>
      <w:marRight w:val="0"/>
      <w:marTop w:val="0"/>
      <w:marBottom w:val="0"/>
      <w:divBdr>
        <w:top w:val="none" w:sz="0" w:space="0" w:color="auto"/>
        <w:left w:val="none" w:sz="0" w:space="0" w:color="auto"/>
        <w:bottom w:val="none" w:sz="0" w:space="0" w:color="auto"/>
        <w:right w:val="none" w:sz="0" w:space="0" w:color="auto"/>
      </w:divBdr>
    </w:div>
    <w:div w:id="1347825517">
      <w:bodyDiv w:val="1"/>
      <w:marLeft w:val="0"/>
      <w:marRight w:val="0"/>
      <w:marTop w:val="0"/>
      <w:marBottom w:val="0"/>
      <w:divBdr>
        <w:top w:val="none" w:sz="0" w:space="0" w:color="auto"/>
        <w:left w:val="none" w:sz="0" w:space="0" w:color="auto"/>
        <w:bottom w:val="none" w:sz="0" w:space="0" w:color="auto"/>
        <w:right w:val="none" w:sz="0" w:space="0" w:color="auto"/>
      </w:divBdr>
    </w:div>
    <w:div w:id="1385829875">
      <w:bodyDiv w:val="1"/>
      <w:marLeft w:val="0"/>
      <w:marRight w:val="0"/>
      <w:marTop w:val="0"/>
      <w:marBottom w:val="0"/>
      <w:divBdr>
        <w:top w:val="none" w:sz="0" w:space="0" w:color="auto"/>
        <w:left w:val="none" w:sz="0" w:space="0" w:color="auto"/>
        <w:bottom w:val="none" w:sz="0" w:space="0" w:color="auto"/>
        <w:right w:val="none" w:sz="0" w:space="0" w:color="auto"/>
      </w:divBdr>
    </w:div>
    <w:div w:id="1390108359">
      <w:bodyDiv w:val="1"/>
      <w:marLeft w:val="0"/>
      <w:marRight w:val="0"/>
      <w:marTop w:val="0"/>
      <w:marBottom w:val="0"/>
      <w:divBdr>
        <w:top w:val="none" w:sz="0" w:space="0" w:color="auto"/>
        <w:left w:val="none" w:sz="0" w:space="0" w:color="auto"/>
        <w:bottom w:val="none" w:sz="0" w:space="0" w:color="auto"/>
        <w:right w:val="none" w:sz="0" w:space="0" w:color="auto"/>
      </w:divBdr>
    </w:div>
    <w:div w:id="1401709952">
      <w:bodyDiv w:val="1"/>
      <w:marLeft w:val="0"/>
      <w:marRight w:val="0"/>
      <w:marTop w:val="0"/>
      <w:marBottom w:val="0"/>
      <w:divBdr>
        <w:top w:val="none" w:sz="0" w:space="0" w:color="auto"/>
        <w:left w:val="none" w:sz="0" w:space="0" w:color="auto"/>
        <w:bottom w:val="none" w:sz="0" w:space="0" w:color="auto"/>
        <w:right w:val="none" w:sz="0" w:space="0" w:color="auto"/>
      </w:divBdr>
    </w:div>
    <w:div w:id="1401907673">
      <w:bodyDiv w:val="1"/>
      <w:marLeft w:val="0"/>
      <w:marRight w:val="0"/>
      <w:marTop w:val="0"/>
      <w:marBottom w:val="0"/>
      <w:divBdr>
        <w:top w:val="none" w:sz="0" w:space="0" w:color="auto"/>
        <w:left w:val="none" w:sz="0" w:space="0" w:color="auto"/>
        <w:bottom w:val="none" w:sz="0" w:space="0" w:color="auto"/>
        <w:right w:val="none" w:sz="0" w:space="0" w:color="auto"/>
      </w:divBdr>
    </w:div>
    <w:div w:id="1419256729">
      <w:bodyDiv w:val="1"/>
      <w:marLeft w:val="0"/>
      <w:marRight w:val="0"/>
      <w:marTop w:val="0"/>
      <w:marBottom w:val="0"/>
      <w:divBdr>
        <w:top w:val="none" w:sz="0" w:space="0" w:color="auto"/>
        <w:left w:val="none" w:sz="0" w:space="0" w:color="auto"/>
        <w:bottom w:val="none" w:sz="0" w:space="0" w:color="auto"/>
        <w:right w:val="none" w:sz="0" w:space="0" w:color="auto"/>
      </w:divBdr>
    </w:div>
    <w:div w:id="1467818994">
      <w:bodyDiv w:val="1"/>
      <w:marLeft w:val="0"/>
      <w:marRight w:val="0"/>
      <w:marTop w:val="0"/>
      <w:marBottom w:val="0"/>
      <w:divBdr>
        <w:top w:val="none" w:sz="0" w:space="0" w:color="auto"/>
        <w:left w:val="none" w:sz="0" w:space="0" w:color="auto"/>
        <w:bottom w:val="none" w:sz="0" w:space="0" w:color="auto"/>
        <w:right w:val="none" w:sz="0" w:space="0" w:color="auto"/>
      </w:divBdr>
    </w:div>
    <w:div w:id="1469661229">
      <w:bodyDiv w:val="1"/>
      <w:marLeft w:val="0"/>
      <w:marRight w:val="0"/>
      <w:marTop w:val="0"/>
      <w:marBottom w:val="0"/>
      <w:divBdr>
        <w:top w:val="none" w:sz="0" w:space="0" w:color="auto"/>
        <w:left w:val="none" w:sz="0" w:space="0" w:color="auto"/>
        <w:bottom w:val="none" w:sz="0" w:space="0" w:color="auto"/>
        <w:right w:val="none" w:sz="0" w:space="0" w:color="auto"/>
      </w:divBdr>
    </w:div>
    <w:div w:id="1503231092">
      <w:bodyDiv w:val="1"/>
      <w:marLeft w:val="0"/>
      <w:marRight w:val="0"/>
      <w:marTop w:val="0"/>
      <w:marBottom w:val="0"/>
      <w:divBdr>
        <w:top w:val="none" w:sz="0" w:space="0" w:color="auto"/>
        <w:left w:val="none" w:sz="0" w:space="0" w:color="auto"/>
        <w:bottom w:val="none" w:sz="0" w:space="0" w:color="auto"/>
        <w:right w:val="none" w:sz="0" w:space="0" w:color="auto"/>
      </w:divBdr>
    </w:div>
    <w:div w:id="1505625317">
      <w:bodyDiv w:val="1"/>
      <w:marLeft w:val="0"/>
      <w:marRight w:val="0"/>
      <w:marTop w:val="0"/>
      <w:marBottom w:val="0"/>
      <w:divBdr>
        <w:top w:val="none" w:sz="0" w:space="0" w:color="auto"/>
        <w:left w:val="none" w:sz="0" w:space="0" w:color="auto"/>
        <w:bottom w:val="none" w:sz="0" w:space="0" w:color="auto"/>
        <w:right w:val="none" w:sz="0" w:space="0" w:color="auto"/>
      </w:divBdr>
    </w:div>
    <w:div w:id="1568492221">
      <w:bodyDiv w:val="1"/>
      <w:marLeft w:val="0"/>
      <w:marRight w:val="0"/>
      <w:marTop w:val="0"/>
      <w:marBottom w:val="0"/>
      <w:divBdr>
        <w:top w:val="none" w:sz="0" w:space="0" w:color="auto"/>
        <w:left w:val="none" w:sz="0" w:space="0" w:color="auto"/>
        <w:bottom w:val="none" w:sz="0" w:space="0" w:color="auto"/>
        <w:right w:val="none" w:sz="0" w:space="0" w:color="auto"/>
      </w:divBdr>
    </w:div>
    <w:div w:id="1571887921">
      <w:bodyDiv w:val="1"/>
      <w:marLeft w:val="0"/>
      <w:marRight w:val="0"/>
      <w:marTop w:val="0"/>
      <w:marBottom w:val="0"/>
      <w:divBdr>
        <w:top w:val="none" w:sz="0" w:space="0" w:color="auto"/>
        <w:left w:val="none" w:sz="0" w:space="0" w:color="auto"/>
        <w:bottom w:val="none" w:sz="0" w:space="0" w:color="auto"/>
        <w:right w:val="none" w:sz="0" w:space="0" w:color="auto"/>
      </w:divBdr>
    </w:div>
    <w:div w:id="1595018924">
      <w:bodyDiv w:val="1"/>
      <w:marLeft w:val="0"/>
      <w:marRight w:val="0"/>
      <w:marTop w:val="0"/>
      <w:marBottom w:val="0"/>
      <w:divBdr>
        <w:top w:val="none" w:sz="0" w:space="0" w:color="auto"/>
        <w:left w:val="none" w:sz="0" w:space="0" w:color="auto"/>
        <w:bottom w:val="none" w:sz="0" w:space="0" w:color="auto"/>
        <w:right w:val="none" w:sz="0" w:space="0" w:color="auto"/>
      </w:divBdr>
    </w:div>
    <w:div w:id="1666474570">
      <w:bodyDiv w:val="1"/>
      <w:marLeft w:val="0"/>
      <w:marRight w:val="0"/>
      <w:marTop w:val="0"/>
      <w:marBottom w:val="0"/>
      <w:divBdr>
        <w:top w:val="none" w:sz="0" w:space="0" w:color="auto"/>
        <w:left w:val="none" w:sz="0" w:space="0" w:color="auto"/>
        <w:bottom w:val="none" w:sz="0" w:space="0" w:color="auto"/>
        <w:right w:val="none" w:sz="0" w:space="0" w:color="auto"/>
      </w:divBdr>
    </w:div>
    <w:div w:id="1791851743">
      <w:bodyDiv w:val="1"/>
      <w:marLeft w:val="0"/>
      <w:marRight w:val="0"/>
      <w:marTop w:val="0"/>
      <w:marBottom w:val="0"/>
      <w:divBdr>
        <w:top w:val="none" w:sz="0" w:space="0" w:color="auto"/>
        <w:left w:val="none" w:sz="0" w:space="0" w:color="auto"/>
        <w:bottom w:val="none" w:sz="0" w:space="0" w:color="auto"/>
        <w:right w:val="none" w:sz="0" w:space="0" w:color="auto"/>
      </w:divBdr>
    </w:div>
    <w:div w:id="1828016898">
      <w:bodyDiv w:val="1"/>
      <w:marLeft w:val="0"/>
      <w:marRight w:val="0"/>
      <w:marTop w:val="0"/>
      <w:marBottom w:val="0"/>
      <w:divBdr>
        <w:top w:val="none" w:sz="0" w:space="0" w:color="auto"/>
        <w:left w:val="none" w:sz="0" w:space="0" w:color="auto"/>
        <w:bottom w:val="none" w:sz="0" w:space="0" w:color="auto"/>
        <w:right w:val="none" w:sz="0" w:space="0" w:color="auto"/>
      </w:divBdr>
    </w:div>
    <w:div w:id="1835947113">
      <w:bodyDiv w:val="1"/>
      <w:marLeft w:val="0"/>
      <w:marRight w:val="0"/>
      <w:marTop w:val="0"/>
      <w:marBottom w:val="0"/>
      <w:divBdr>
        <w:top w:val="none" w:sz="0" w:space="0" w:color="auto"/>
        <w:left w:val="none" w:sz="0" w:space="0" w:color="auto"/>
        <w:bottom w:val="none" w:sz="0" w:space="0" w:color="auto"/>
        <w:right w:val="none" w:sz="0" w:space="0" w:color="auto"/>
      </w:divBdr>
    </w:div>
    <w:div w:id="1838225269">
      <w:bodyDiv w:val="1"/>
      <w:marLeft w:val="0"/>
      <w:marRight w:val="0"/>
      <w:marTop w:val="0"/>
      <w:marBottom w:val="0"/>
      <w:divBdr>
        <w:top w:val="none" w:sz="0" w:space="0" w:color="auto"/>
        <w:left w:val="none" w:sz="0" w:space="0" w:color="auto"/>
        <w:bottom w:val="none" w:sz="0" w:space="0" w:color="auto"/>
        <w:right w:val="none" w:sz="0" w:space="0" w:color="auto"/>
      </w:divBdr>
    </w:div>
    <w:div w:id="1839728012">
      <w:bodyDiv w:val="1"/>
      <w:marLeft w:val="0"/>
      <w:marRight w:val="0"/>
      <w:marTop w:val="0"/>
      <w:marBottom w:val="0"/>
      <w:divBdr>
        <w:top w:val="none" w:sz="0" w:space="0" w:color="auto"/>
        <w:left w:val="none" w:sz="0" w:space="0" w:color="auto"/>
        <w:bottom w:val="none" w:sz="0" w:space="0" w:color="auto"/>
        <w:right w:val="none" w:sz="0" w:space="0" w:color="auto"/>
      </w:divBdr>
    </w:div>
    <w:div w:id="1841576982">
      <w:bodyDiv w:val="1"/>
      <w:marLeft w:val="0"/>
      <w:marRight w:val="0"/>
      <w:marTop w:val="0"/>
      <w:marBottom w:val="0"/>
      <w:divBdr>
        <w:top w:val="none" w:sz="0" w:space="0" w:color="auto"/>
        <w:left w:val="none" w:sz="0" w:space="0" w:color="auto"/>
        <w:bottom w:val="none" w:sz="0" w:space="0" w:color="auto"/>
        <w:right w:val="none" w:sz="0" w:space="0" w:color="auto"/>
      </w:divBdr>
    </w:div>
    <w:div w:id="1862627860">
      <w:bodyDiv w:val="1"/>
      <w:marLeft w:val="0"/>
      <w:marRight w:val="0"/>
      <w:marTop w:val="0"/>
      <w:marBottom w:val="0"/>
      <w:divBdr>
        <w:top w:val="none" w:sz="0" w:space="0" w:color="auto"/>
        <w:left w:val="none" w:sz="0" w:space="0" w:color="auto"/>
        <w:bottom w:val="none" w:sz="0" w:space="0" w:color="auto"/>
        <w:right w:val="none" w:sz="0" w:space="0" w:color="auto"/>
      </w:divBdr>
    </w:div>
    <w:div w:id="1877623591">
      <w:bodyDiv w:val="1"/>
      <w:marLeft w:val="0"/>
      <w:marRight w:val="0"/>
      <w:marTop w:val="0"/>
      <w:marBottom w:val="0"/>
      <w:divBdr>
        <w:top w:val="none" w:sz="0" w:space="0" w:color="auto"/>
        <w:left w:val="none" w:sz="0" w:space="0" w:color="auto"/>
        <w:bottom w:val="none" w:sz="0" w:space="0" w:color="auto"/>
        <w:right w:val="none" w:sz="0" w:space="0" w:color="auto"/>
      </w:divBdr>
    </w:div>
    <w:div w:id="1885948140">
      <w:bodyDiv w:val="1"/>
      <w:marLeft w:val="0"/>
      <w:marRight w:val="0"/>
      <w:marTop w:val="0"/>
      <w:marBottom w:val="0"/>
      <w:divBdr>
        <w:top w:val="none" w:sz="0" w:space="0" w:color="auto"/>
        <w:left w:val="none" w:sz="0" w:space="0" w:color="auto"/>
        <w:bottom w:val="none" w:sz="0" w:space="0" w:color="auto"/>
        <w:right w:val="none" w:sz="0" w:space="0" w:color="auto"/>
      </w:divBdr>
    </w:div>
    <w:div w:id="1892879304">
      <w:bodyDiv w:val="1"/>
      <w:marLeft w:val="0"/>
      <w:marRight w:val="0"/>
      <w:marTop w:val="0"/>
      <w:marBottom w:val="0"/>
      <w:divBdr>
        <w:top w:val="none" w:sz="0" w:space="0" w:color="auto"/>
        <w:left w:val="none" w:sz="0" w:space="0" w:color="auto"/>
        <w:bottom w:val="none" w:sz="0" w:space="0" w:color="auto"/>
        <w:right w:val="none" w:sz="0" w:space="0" w:color="auto"/>
      </w:divBdr>
    </w:div>
    <w:div w:id="1914729302">
      <w:bodyDiv w:val="1"/>
      <w:marLeft w:val="0"/>
      <w:marRight w:val="0"/>
      <w:marTop w:val="0"/>
      <w:marBottom w:val="0"/>
      <w:divBdr>
        <w:top w:val="none" w:sz="0" w:space="0" w:color="auto"/>
        <w:left w:val="none" w:sz="0" w:space="0" w:color="auto"/>
        <w:bottom w:val="none" w:sz="0" w:space="0" w:color="auto"/>
        <w:right w:val="none" w:sz="0" w:space="0" w:color="auto"/>
      </w:divBdr>
    </w:div>
    <w:div w:id="1919747025">
      <w:bodyDiv w:val="1"/>
      <w:marLeft w:val="0"/>
      <w:marRight w:val="0"/>
      <w:marTop w:val="0"/>
      <w:marBottom w:val="0"/>
      <w:divBdr>
        <w:top w:val="none" w:sz="0" w:space="0" w:color="auto"/>
        <w:left w:val="none" w:sz="0" w:space="0" w:color="auto"/>
        <w:bottom w:val="none" w:sz="0" w:space="0" w:color="auto"/>
        <w:right w:val="none" w:sz="0" w:space="0" w:color="auto"/>
      </w:divBdr>
    </w:div>
    <w:div w:id="1921522247">
      <w:bodyDiv w:val="1"/>
      <w:marLeft w:val="0"/>
      <w:marRight w:val="0"/>
      <w:marTop w:val="0"/>
      <w:marBottom w:val="0"/>
      <w:divBdr>
        <w:top w:val="none" w:sz="0" w:space="0" w:color="auto"/>
        <w:left w:val="none" w:sz="0" w:space="0" w:color="auto"/>
        <w:bottom w:val="none" w:sz="0" w:space="0" w:color="auto"/>
        <w:right w:val="none" w:sz="0" w:space="0" w:color="auto"/>
      </w:divBdr>
    </w:div>
    <w:div w:id="1933200346">
      <w:bodyDiv w:val="1"/>
      <w:marLeft w:val="0"/>
      <w:marRight w:val="0"/>
      <w:marTop w:val="0"/>
      <w:marBottom w:val="0"/>
      <w:divBdr>
        <w:top w:val="none" w:sz="0" w:space="0" w:color="auto"/>
        <w:left w:val="none" w:sz="0" w:space="0" w:color="auto"/>
        <w:bottom w:val="none" w:sz="0" w:space="0" w:color="auto"/>
        <w:right w:val="none" w:sz="0" w:space="0" w:color="auto"/>
      </w:divBdr>
    </w:div>
    <w:div w:id="1966040465">
      <w:bodyDiv w:val="1"/>
      <w:marLeft w:val="0"/>
      <w:marRight w:val="0"/>
      <w:marTop w:val="0"/>
      <w:marBottom w:val="0"/>
      <w:divBdr>
        <w:top w:val="none" w:sz="0" w:space="0" w:color="auto"/>
        <w:left w:val="none" w:sz="0" w:space="0" w:color="auto"/>
        <w:bottom w:val="none" w:sz="0" w:space="0" w:color="auto"/>
        <w:right w:val="none" w:sz="0" w:space="0" w:color="auto"/>
      </w:divBdr>
    </w:div>
    <w:div w:id="1977028716">
      <w:bodyDiv w:val="1"/>
      <w:marLeft w:val="0"/>
      <w:marRight w:val="0"/>
      <w:marTop w:val="0"/>
      <w:marBottom w:val="0"/>
      <w:divBdr>
        <w:top w:val="none" w:sz="0" w:space="0" w:color="auto"/>
        <w:left w:val="none" w:sz="0" w:space="0" w:color="auto"/>
        <w:bottom w:val="none" w:sz="0" w:space="0" w:color="auto"/>
        <w:right w:val="none" w:sz="0" w:space="0" w:color="auto"/>
      </w:divBdr>
    </w:div>
    <w:div w:id="2022659676">
      <w:bodyDiv w:val="1"/>
      <w:marLeft w:val="0"/>
      <w:marRight w:val="0"/>
      <w:marTop w:val="0"/>
      <w:marBottom w:val="0"/>
      <w:divBdr>
        <w:top w:val="none" w:sz="0" w:space="0" w:color="auto"/>
        <w:left w:val="none" w:sz="0" w:space="0" w:color="auto"/>
        <w:bottom w:val="none" w:sz="0" w:space="0" w:color="auto"/>
        <w:right w:val="none" w:sz="0" w:space="0" w:color="auto"/>
      </w:divBdr>
    </w:div>
    <w:div w:id="2029716285">
      <w:bodyDiv w:val="1"/>
      <w:marLeft w:val="0"/>
      <w:marRight w:val="0"/>
      <w:marTop w:val="0"/>
      <w:marBottom w:val="0"/>
      <w:divBdr>
        <w:top w:val="none" w:sz="0" w:space="0" w:color="auto"/>
        <w:left w:val="none" w:sz="0" w:space="0" w:color="auto"/>
        <w:bottom w:val="none" w:sz="0" w:space="0" w:color="auto"/>
        <w:right w:val="none" w:sz="0" w:space="0" w:color="auto"/>
      </w:divBdr>
    </w:div>
    <w:div w:id="2037925845">
      <w:bodyDiv w:val="1"/>
      <w:marLeft w:val="0"/>
      <w:marRight w:val="0"/>
      <w:marTop w:val="0"/>
      <w:marBottom w:val="0"/>
      <w:divBdr>
        <w:top w:val="none" w:sz="0" w:space="0" w:color="auto"/>
        <w:left w:val="none" w:sz="0" w:space="0" w:color="auto"/>
        <w:bottom w:val="none" w:sz="0" w:space="0" w:color="auto"/>
        <w:right w:val="none" w:sz="0" w:space="0" w:color="auto"/>
      </w:divBdr>
    </w:div>
    <w:div w:id="2040474461">
      <w:bodyDiv w:val="1"/>
      <w:marLeft w:val="0"/>
      <w:marRight w:val="0"/>
      <w:marTop w:val="0"/>
      <w:marBottom w:val="0"/>
      <w:divBdr>
        <w:top w:val="none" w:sz="0" w:space="0" w:color="auto"/>
        <w:left w:val="none" w:sz="0" w:space="0" w:color="auto"/>
        <w:bottom w:val="none" w:sz="0" w:space="0" w:color="auto"/>
        <w:right w:val="none" w:sz="0" w:space="0" w:color="auto"/>
      </w:divBdr>
    </w:div>
    <w:div w:id="2094543896">
      <w:bodyDiv w:val="1"/>
      <w:marLeft w:val="0"/>
      <w:marRight w:val="0"/>
      <w:marTop w:val="0"/>
      <w:marBottom w:val="0"/>
      <w:divBdr>
        <w:top w:val="none" w:sz="0" w:space="0" w:color="auto"/>
        <w:left w:val="none" w:sz="0" w:space="0" w:color="auto"/>
        <w:bottom w:val="none" w:sz="0" w:space="0" w:color="auto"/>
        <w:right w:val="none" w:sz="0" w:space="0" w:color="auto"/>
      </w:divBdr>
    </w:div>
    <w:div w:id="2098482936">
      <w:bodyDiv w:val="1"/>
      <w:marLeft w:val="0"/>
      <w:marRight w:val="0"/>
      <w:marTop w:val="0"/>
      <w:marBottom w:val="0"/>
      <w:divBdr>
        <w:top w:val="none" w:sz="0" w:space="0" w:color="auto"/>
        <w:left w:val="none" w:sz="0" w:space="0" w:color="auto"/>
        <w:bottom w:val="none" w:sz="0" w:space="0" w:color="auto"/>
        <w:right w:val="none" w:sz="0" w:space="0" w:color="auto"/>
      </w:divBdr>
    </w:div>
    <w:div w:id="2132936824">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simp"/>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file:///C:\Users\julianbagyendera\Dropbox\Julian%20Bagye%20Documents%20-CURRENT\A%20Julian%202018\UNDP\UNDAF%20Evaluation%20Report\Final%20Report\UNDAF%20MTE%20%20Report%2013th%20Dec%202018_Track%20changes.docx" TargetMode="External"/><Relationship Id="rId39" Type="http://schemas.openxmlformats.org/officeDocument/2006/relationships/header" Target="header7.xml"/><Relationship Id="rId21" Type="http://schemas.openxmlformats.org/officeDocument/2006/relationships/image" Target="media/image3.jpeg"/><Relationship Id="rId34" Type="http://schemas.openxmlformats.org/officeDocument/2006/relationships/header" Target="header3.xml"/><Relationship Id="rId42" Type="http://schemas.openxmlformats.org/officeDocument/2006/relationships/header" Target="header9.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chart" Target="charts/chart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png"/><Relationship Id="rId29" Type="http://schemas.openxmlformats.org/officeDocument/2006/relationships/hyperlink" Target="file:///C:\Users\julianbagyendera\Dropbox\Julian%20Bagye%20Documents%20-CURRENT\A%20Julian%202018\UNDP\UNDAF%20Evaluation%20Report\Final%20Report\UNDAF%20MTE%20%20Report%2013th%20Dec%202018_Track%20changes.docx" TargetMode="External"/><Relationship Id="rId41" Type="http://schemas.openxmlformats.org/officeDocument/2006/relationships/footer" Target="footer4.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header" Target="header8.xm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jpeg"/><Relationship Id="rId28" Type="http://schemas.openxmlformats.org/officeDocument/2006/relationships/hyperlink" Target="file:///C:\Users\julianbagyendera\Dropbox\Julian%20Bagye%20Documents%20-CURRENT\A%20Julian%202018\UNDP\UNDAF%20Evaluation%20Report\Final%20Report\UNDAF%20MTE%20%20Report%2013th%20Dec%202018_Track%20changes.docx" TargetMode="External"/><Relationship Id="rId36" Type="http://schemas.openxmlformats.org/officeDocument/2006/relationships/header" Target="header5.xml"/><Relationship Id="rId49" Type="http://schemas.openxmlformats.org/officeDocument/2006/relationships/image" Target="media/image12.jpeg"/><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hyperlink" Target="file:///D:\Certificate%20of%20completion%20template\DICKSON\2018%20PROPOSALS\UNDPR\UNDATF%20MTE%20Report\4th%20round%20comments\Master%20Version\Color%20Coded%20Indicators%2025th%20Oct%202018.xlsx" TargetMode="External"/><Relationship Id="rId52" Type="http://schemas.openxmlformats.org/officeDocument/2006/relationships/image" Target="media/image15.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jpeg"/><Relationship Id="rId27" Type="http://schemas.openxmlformats.org/officeDocument/2006/relationships/hyperlink" Target="file:///C:\Users\julianbagyendera\Dropbox\Julian%20Bagye%20Documents%20-CURRENT\A%20Julian%202018\UNDP\UNDAF%20Evaluation%20Report\Final%20Report\UNDAF%20MTE%20%20Report%2013th%20Dec%202018_Track%20changes.docx" TargetMode="External"/><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hyperlink" Target="file:///D:\Certificate%20of%20completion%20template\DICKSON\2018%20PROPOSALS\UNDPR\UNDATF%20MTE%20Report\4th%20round%20comments\Master%20Version\Color%20Coded%20Indicators%2025th%20Oct%202018.xlsx" TargetMode="External"/><Relationship Id="rId48" Type="http://schemas.openxmlformats.org/officeDocument/2006/relationships/image" Target="media/image11.jpeg"/><Relationship Id="rId56" Type="http://schemas.openxmlformats.org/officeDocument/2006/relationships/hyperlink" Target="file:///D:\Certificate%20of%20completion%20template\DICKSON\2018%20PROPOSALS\UNDPR\UNDATF%20MTE%20Report\4th%20round%20comments\Master%20Version\Color%20Coded%20Indicators%2025th%20Oct%202018.xlsx" TargetMode="External"/><Relationship Id="rId8" Type="http://schemas.openxmlformats.org/officeDocument/2006/relationships/customXml" Target="../customXml/item8.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header" Target="header6.xml"/><Relationship Id="rId46" Type="http://schemas.openxmlformats.org/officeDocument/2006/relationships/image" Target="media/image9.tiff"/><Relationship Id="rId59"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D:\Certificate%20of%20completion%20template\DICKSON\2018%20PROPOSALS\UNDPR\INCEPTION%20REPORT\Inception%20Submitted%20V1\The%20UNDAF%20MTR%20Inception%20Report_%20with%20addressed%20Comments%20%20from%20EMG%2011th%20Aug%202018_Track%20change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onica\Documents\Clients\UNDP%20-%20MTR%20UNDAF\Execution\Efficiency%20Section\Agency%20contributio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Perceptions!$B$3</c:f>
              <c:strCache>
                <c:ptCount val="1"/>
                <c:pt idx="0">
                  <c:v>Strongly disagree</c:v>
                </c:pt>
              </c:strCache>
            </c:strRef>
          </c:tx>
          <c:invertIfNegative val="0"/>
          <c:dLbls>
            <c:spPr>
              <a:noFill/>
              <a:ln>
                <a:noFill/>
              </a:ln>
              <a:effectLst/>
            </c:spPr>
            <c:txPr>
              <a:bodyPr/>
              <a:lstStyle/>
              <a:p>
                <a:pPr>
                  <a:defRPr sz="700" b="1">
                    <a:latin typeface="Arial Narrow"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Perceptions!$A$4:$A$7</c:f>
              <c:strCache>
                <c:ptCount val="4"/>
                <c:pt idx="0">
                  <c:v>UNDAF has contributed to a reduction of operational costs for the for each of the UN agencies</c:v>
                </c:pt>
                <c:pt idx="1">
                  <c:v>UNDAF funds available have been properly utilized </c:v>
                </c:pt>
                <c:pt idx="2">
                  <c:v>Resource allocation of UNDAF takes into account marginalised groups</c:v>
                </c:pt>
                <c:pt idx="3">
                  <c:v>UNDAF has created synergies among agencies and involved concerted efforts to optimize results and avoid duplication</c:v>
                </c:pt>
              </c:strCache>
            </c:strRef>
          </c:cat>
          <c:val>
            <c:numRef>
              <c:f>Perceptions!$B$4:$B$7</c:f>
              <c:numCache>
                <c:formatCode>0%</c:formatCode>
                <c:ptCount val="4"/>
                <c:pt idx="0">
                  <c:v>1.0999999999999999E-2</c:v>
                </c:pt>
                <c:pt idx="1">
                  <c:v>1.7000000000000001E-2</c:v>
                </c:pt>
                <c:pt idx="2">
                  <c:v>0</c:v>
                </c:pt>
                <c:pt idx="3">
                  <c:v>1.0999999999999999E-2</c:v>
                </c:pt>
              </c:numCache>
            </c:numRef>
          </c:val>
          <c:extLst xmlns:c16r2="http://schemas.microsoft.com/office/drawing/2015/06/chart">
            <c:ext xmlns:c16="http://schemas.microsoft.com/office/drawing/2014/chart" uri="{C3380CC4-5D6E-409C-BE32-E72D297353CC}">
              <c16:uniqueId val="{00000000-5BF7-4ABE-AB16-4C65D92174CF}"/>
            </c:ext>
          </c:extLst>
        </c:ser>
        <c:ser>
          <c:idx val="1"/>
          <c:order val="1"/>
          <c:tx>
            <c:strRef>
              <c:f>Perceptions!$C$3</c:f>
              <c:strCache>
                <c:ptCount val="1"/>
                <c:pt idx="0">
                  <c:v>Disagree</c:v>
                </c:pt>
              </c:strCache>
            </c:strRef>
          </c:tx>
          <c:invertIfNegative val="0"/>
          <c:dLbls>
            <c:spPr>
              <a:noFill/>
              <a:ln>
                <a:noFill/>
              </a:ln>
              <a:effectLst/>
            </c:spPr>
            <c:txPr>
              <a:bodyPr/>
              <a:lstStyle/>
              <a:p>
                <a:pPr>
                  <a:defRPr sz="700" b="1">
                    <a:latin typeface="Garamond" panose="020204040303010108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Perceptions!$A$4:$A$7</c:f>
              <c:strCache>
                <c:ptCount val="4"/>
                <c:pt idx="0">
                  <c:v>UNDAF has contributed to a reduction of operational costs for the for each of the UN agencies</c:v>
                </c:pt>
                <c:pt idx="1">
                  <c:v>UNDAF funds available have been properly utilized </c:v>
                </c:pt>
                <c:pt idx="2">
                  <c:v>Resource allocation of UNDAF takes into account marginalised groups</c:v>
                </c:pt>
                <c:pt idx="3">
                  <c:v>UNDAF has created synergies among agencies and involved concerted efforts to optimize results and avoid duplication</c:v>
                </c:pt>
              </c:strCache>
            </c:strRef>
          </c:cat>
          <c:val>
            <c:numRef>
              <c:f>Perceptions!$C$4:$C$7</c:f>
              <c:numCache>
                <c:formatCode>0%</c:formatCode>
                <c:ptCount val="4"/>
                <c:pt idx="0">
                  <c:v>0.152</c:v>
                </c:pt>
                <c:pt idx="1">
                  <c:v>3.3000000000000002E-2</c:v>
                </c:pt>
                <c:pt idx="2">
                  <c:v>0.05</c:v>
                </c:pt>
                <c:pt idx="3">
                  <c:v>7.6999999999999999E-2</c:v>
                </c:pt>
              </c:numCache>
            </c:numRef>
          </c:val>
          <c:extLst xmlns:c16r2="http://schemas.microsoft.com/office/drawing/2015/06/chart">
            <c:ext xmlns:c16="http://schemas.microsoft.com/office/drawing/2014/chart" uri="{C3380CC4-5D6E-409C-BE32-E72D297353CC}">
              <c16:uniqueId val="{00000001-5BF7-4ABE-AB16-4C65D92174CF}"/>
            </c:ext>
          </c:extLst>
        </c:ser>
        <c:ser>
          <c:idx val="2"/>
          <c:order val="2"/>
          <c:tx>
            <c:strRef>
              <c:f>Perceptions!$D$3</c:f>
              <c:strCache>
                <c:ptCount val="1"/>
                <c:pt idx="0">
                  <c:v>Indifferent </c:v>
                </c:pt>
              </c:strCache>
            </c:strRef>
          </c:tx>
          <c:invertIfNegative val="0"/>
          <c:dLbls>
            <c:spPr>
              <a:noFill/>
              <a:ln>
                <a:noFill/>
              </a:ln>
              <a:effectLst/>
            </c:spPr>
            <c:txPr>
              <a:bodyPr/>
              <a:lstStyle/>
              <a:p>
                <a:pPr>
                  <a:defRPr sz="700" b="1">
                    <a:latin typeface="Garamond" panose="020204040303010108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Perceptions!$A$4:$A$7</c:f>
              <c:strCache>
                <c:ptCount val="4"/>
                <c:pt idx="0">
                  <c:v>UNDAF has contributed to a reduction of operational costs for the for each of the UN agencies</c:v>
                </c:pt>
                <c:pt idx="1">
                  <c:v>UNDAF funds available have been properly utilized </c:v>
                </c:pt>
                <c:pt idx="2">
                  <c:v>Resource allocation of UNDAF takes into account marginalised groups</c:v>
                </c:pt>
                <c:pt idx="3">
                  <c:v>UNDAF has created synergies among agencies and involved concerted efforts to optimize results and avoid duplication</c:v>
                </c:pt>
              </c:strCache>
            </c:strRef>
          </c:cat>
          <c:val>
            <c:numRef>
              <c:f>Perceptions!$D$4:$D$7</c:f>
              <c:numCache>
                <c:formatCode>0%</c:formatCode>
                <c:ptCount val="4"/>
                <c:pt idx="0">
                  <c:v>0.376</c:v>
                </c:pt>
                <c:pt idx="1">
                  <c:v>0.39200000000000002</c:v>
                </c:pt>
                <c:pt idx="2">
                  <c:v>0.309</c:v>
                </c:pt>
                <c:pt idx="3">
                  <c:v>0.24199999999999999</c:v>
                </c:pt>
              </c:numCache>
            </c:numRef>
          </c:val>
          <c:extLst xmlns:c16r2="http://schemas.microsoft.com/office/drawing/2015/06/chart">
            <c:ext xmlns:c16="http://schemas.microsoft.com/office/drawing/2014/chart" uri="{C3380CC4-5D6E-409C-BE32-E72D297353CC}">
              <c16:uniqueId val="{00000002-5BF7-4ABE-AB16-4C65D92174CF}"/>
            </c:ext>
          </c:extLst>
        </c:ser>
        <c:ser>
          <c:idx val="3"/>
          <c:order val="3"/>
          <c:tx>
            <c:strRef>
              <c:f>Perceptions!$E$3</c:f>
              <c:strCache>
                <c:ptCount val="1"/>
                <c:pt idx="0">
                  <c:v>Agree </c:v>
                </c:pt>
              </c:strCache>
            </c:strRef>
          </c:tx>
          <c:invertIfNegative val="0"/>
          <c:dLbls>
            <c:spPr>
              <a:noFill/>
              <a:ln>
                <a:noFill/>
              </a:ln>
              <a:effectLst/>
            </c:spPr>
            <c:txPr>
              <a:bodyPr/>
              <a:lstStyle/>
              <a:p>
                <a:pPr>
                  <a:defRPr sz="700" b="1">
                    <a:latin typeface="Garamond" panose="020204040303010108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Perceptions!$A$4:$A$7</c:f>
              <c:strCache>
                <c:ptCount val="4"/>
                <c:pt idx="0">
                  <c:v>UNDAF has contributed to a reduction of operational costs for the for each of the UN agencies</c:v>
                </c:pt>
                <c:pt idx="1">
                  <c:v>UNDAF funds available have been properly utilized </c:v>
                </c:pt>
                <c:pt idx="2">
                  <c:v>Resource allocation of UNDAF takes into account marginalised groups</c:v>
                </c:pt>
                <c:pt idx="3">
                  <c:v>UNDAF has created synergies among agencies and involved concerted efforts to optimize results and avoid duplication</c:v>
                </c:pt>
              </c:strCache>
            </c:strRef>
          </c:cat>
          <c:val>
            <c:numRef>
              <c:f>Perceptions!$E$4:$E$7</c:f>
              <c:numCache>
                <c:formatCode>0%</c:formatCode>
                <c:ptCount val="4"/>
                <c:pt idx="0">
                  <c:v>0.36</c:v>
                </c:pt>
                <c:pt idx="1">
                  <c:v>0.42499999999999999</c:v>
                </c:pt>
                <c:pt idx="2">
                  <c:v>0.50800000000000001</c:v>
                </c:pt>
                <c:pt idx="3">
                  <c:v>0.48899999999999999</c:v>
                </c:pt>
              </c:numCache>
            </c:numRef>
          </c:val>
          <c:extLst xmlns:c16r2="http://schemas.microsoft.com/office/drawing/2015/06/chart">
            <c:ext xmlns:c16="http://schemas.microsoft.com/office/drawing/2014/chart" uri="{C3380CC4-5D6E-409C-BE32-E72D297353CC}">
              <c16:uniqueId val="{00000003-5BF7-4ABE-AB16-4C65D92174CF}"/>
            </c:ext>
          </c:extLst>
        </c:ser>
        <c:ser>
          <c:idx val="4"/>
          <c:order val="4"/>
          <c:tx>
            <c:strRef>
              <c:f>Perceptions!$F$3</c:f>
              <c:strCache>
                <c:ptCount val="1"/>
                <c:pt idx="0">
                  <c:v>Strongly Agree</c:v>
                </c:pt>
              </c:strCache>
            </c:strRef>
          </c:tx>
          <c:invertIfNegative val="0"/>
          <c:dLbls>
            <c:spPr>
              <a:noFill/>
              <a:ln>
                <a:noFill/>
              </a:ln>
              <a:effectLst/>
            </c:spPr>
            <c:txPr>
              <a:bodyPr/>
              <a:lstStyle/>
              <a:p>
                <a:pPr>
                  <a:defRPr sz="700" b="1">
                    <a:latin typeface="Garamond" panose="02020404030301010803"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Perceptions!$A$4:$A$7</c:f>
              <c:strCache>
                <c:ptCount val="4"/>
                <c:pt idx="0">
                  <c:v>UNDAF has contributed to a reduction of operational costs for the for each of the UN agencies</c:v>
                </c:pt>
                <c:pt idx="1">
                  <c:v>UNDAF funds available have been properly utilized </c:v>
                </c:pt>
                <c:pt idx="2">
                  <c:v>Resource allocation of UNDAF takes into account marginalised groups</c:v>
                </c:pt>
                <c:pt idx="3">
                  <c:v>UNDAF has created synergies among agencies and involved concerted efforts to optimize results and avoid duplication</c:v>
                </c:pt>
              </c:strCache>
            </c:strRef>
          </c:cat>
          <c:val>
            <c:numRef>
              <c:f>Perceptions!$F$4:$F$7</c:f>
              <c:numCache>
                <c:formatCode>0%</c:formatCode>
                <c:ptCount val="4"/>
                <c:pt idx="0">
                  <c:v>0.10100000000000001</c:v>
                </c:pt>
                <c:pt idx="1">
                  <c:v>0.13300000000000001</c:v>
                </c:pt>
                <c:pt idx="2">
                  <c:v>0.13300000000000001</c:v>
                </c:pt>
                <c:pt idx="3">
                  <c:v>0.18099999999999999</c:v>
                </c:pt>
              </c:numCache>
            </c:numRef>
          </c:val>
          <c:extLst xmlns:c16r2="http://schemas.microsoft.com/office/drawing/2015/06/chart">
            <c:ext xmlns:c16="http://schemas.microsoft.com/office/drawing/2014/chart" uri="{C3380CC4-5D6E-409C-BE32-E72D297353CC}">
              <c16:uniqueId val="{00000004-5BF7-4ABE-AB16-4C65D92174CF}"/>
            </c:ext>
          </c:extLst>
        </c:ser>
        <c:dLbls>
          <c:showLegendKey val="0"/>
          <c:showVal val="1"/>
          <c:showCatName val="0"/>
          <c:showSerName val="0"/>
          <c:showPercent val="0"/>
          <c:showBubbleSize val="0"/>
        </c:dLbls>
        <c:gapWidth val="150"/>
        <c:overlap val="100"/>
        <c:axId val="531329864"/>
        <c:axId val="531330256"/>
      </c:barChart>
      <c:catAx>
        <c:axId val="531329864"/>
        <c:scaling>
          <c:orientation val="minMax"/>
        </c:scaling>
        <c:delete val="0"/>
        <c:axPos val="l"/>
        <c:numFmt formatCode="General" sourceLinked="0"/>
        <c:majorTickMark val="out"/>
        <c:minorTickMark val="none"/>
        <c:tickLblPos val="nextTo"/>
        <c:txPr>
          <a:bodyPr/>
          <a:lstStyle/>
          <a:p>
            <a:pPr algn="just">
              <a:defRPr sz="800">
                <a:latin typeface="Garamond" panose="02020404030301010803" pitchFamily="18" charset="0"/>
              </a:defRPr>
            </a:pPr>
            <a:endParaRPr lang="en-US"/>
          </a:p>
        </c:txPr>
        <c:crossAx val="531330256"/>
        <c:crosses val="autoZero"/>
        <c:auto val="1"/>
        <c:lblAlgn val="ctr"/>
        <c:lblOffset val="100"/>
        <c:noMultiLvlLbl val="0"/>
      </c:catAx>
      <c:valAx>
        <c:axId val="531330256"/>
        <c:scaling>
          <c:orientation val="minMax"/>
          <c:max val="1"/>
        </c:scaling>
        <c:delete val="0"/>
        <c:axPos val="b"/>
        <c:majorGridlines/>
        <c:numFmt formatCode="0%" sourceLinked="1"/>
        <c:majorTickMark val="out"/>
        <c:minorTickMark val="none"/>
        <c:tickLblPos val="nextTo"/>
        <c:crossAx val="531329864"/>
        <c:crosses val="autoZero"/>
        <c:crossBetween val="between"/>
      </c:valAx>
    </c:plotArea>
    <c:legend>
      <c:legendPos val="b"/>
      <c:overlay val="0"/>
      <c:txPr>
        <a:bodyPr/>
        <a:lstStyle/>
        <a:p>
          <a:pPr>
            <a:defRPr sz="900">
              <a:latin typeface="Garamond" panose="02020404030301010803"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7E3F7-95D2-2B40-8D82-D4DFE9C93EB1}">
  <ds:schemaRefs>
    <ds:schemaRef ds:uri="http://schemas.openxmlformats.org/officeDocument/2006/bibliography"/>
  </ds:schemaRefs>
</ds:datastoreItem>
</file>

<file path=customXml/itemProps10.xml><?xml version="1.0" encoding="utf-8"?>
<ds:datastoreItem xmlns:ds="http://schemas.openxmlformats.org/officeDocument/2006/customXml" ds:itemID="{C435EEF0-A8C2-48B0-9A07-08691AD5FE85}">
  <ds:schemaRefs>
    <ds:schemaRef ds:uri="http://schemas.openxmlformats.org/officeDocument/2006/bibliography"/>
  </ds:schemaRefs>
</ds:datastoreItem>
</file>

<file path=customXml/itemProps11.xml><?xml version="1.0" encoding="utf-8"?>
<ds:datastoreItem xmlns:ds="http://schemas.openxmlformats.org/officeDocument/2006/customXml" ds:itemID="{E1135A0A-0076-446E-983F-99EDC30F6AAC}">
  <ds:schemaRefs>
    <ds:schemaRef ds:uri="http://schemas.openxmlformats.org/officeDocument/2006/bibliography"/>
  </ds:schemaRefs>
</ds:datastoreItem>
</file>

<file path=customXml/itemProps12.xml><?xml version="1.0" encoding="utf-8"?>
<ds:datastoreItem xmlns:ds="http://schemas.openxmlformats.org/officeDocument/2006/customXml" ds:itemID="{355CEA46-8D9D-4DF7-912D-88A36AB9176E}">
  <ds:schemaRefs>
    <ds:schemaRef ds:uri="http://schemas.openxmlformats.org/officeDocument/2006/bibliography"/>
  </ds:schemaRefs>
</ds:datastoreItem>
</file>

<file path=customXml/itemProps2.xml><?xml version="1.0" encoding="utf-8"?>
<ds:datastoreItem xmlns:ds="http://schemas.openxmlformats.org/officeDocument/2006/customXml" ds:itemID="{17042851-7EE4-6E4F-B89C-4C2CA9A05F44}">
  <ds:schemaRefs>
    <ds:schemaRef ds:uri="http://schemas.openxmlformats.org/officeDocument/2006/bibliography"/>
  </ds:schemaRefs>
</ds:datastoreItem>
</file>

<file path=customXml/itemProps3.xml><?xml version="1.0" encoding="utf-8"?>
<ds:datastoreItem xmlns:ds="http://schemas.openxmlformats.org/officeDocument/2006/customXml" ds:itemID="{A6AC571A-B8AC-844E-97A5-4951E4FFAB19}">
  <ds:schemaRefs>
    <ds:schemaRef ds:uri="http://schemas.openxmlformats.org/officeDocument/2006/bibliography"/>
  </ds:schemaRefs>
</ds:datastoreItem>
</file>

<file path=customXml/itemProps4.xml><?xml version="1.0" encoding="utf-8"?>
<ds:datastoreItem xmlns:ds="http://schemas.openxmlformats.org/officeDocument/2006/customXml" ds:itemID="{30C689B1-BB89-E84F-9DB5-3CDE3B921FAA}">
  <ds:schemaRefs>
    <ds:schemaRef ds:uri="http://schemas.openxmlformats.org/officeDocument/2006/bibliography"/>
  </ds:schemaRefs>
</ds:datastoreItem>
</file>

<file path=customXml/itemProps5.xml><?xml version="1.0" encoding="utf-8"?>
<ds:datastoreItem xmlns:ds="http://schemas.openxmlformats.org/officeDocument/2006/customXml" ds:itemID="{DFCC6261-0D40-A442-B01B-6E1A4CFD1305}">
  <ds:schemaRefs>
    <ds:schemaRef ds:uri="http://schemas.openxmlformats.org/officeDocument/2006/bibliography"/>
  </ds:schemaRefs>
</ds:datastoreItem>
</file>

<file path=customXml/itemProps6.xml><?xml version="1.0" encoding="utf-8"?>
<ds:datastoreItem xmlns:ds="http://schemas.openxmlformats.org/officeDocument/2006/customXml" ds:itemID="{55567714-B780-7348-AFE6-952CE1709A13}">
  <ds:schemaRefs>
    <ds:schemaRef ds:uri="http://schemas.openxmlformats.org/officeDocument/2006/bibliography"/>
  </ds:schemaRefs>
</ds:datastoreItem>
</file>

<file path=customXml/itemProps7.xml><?xml version="1.0" encoding="utf-8"?>
<ds:datastoreItem xmlns:ds="http://schemas.openxmlformats.org/officeDocument/2006/customXml" ds:itemID="{E5082BCA-AED8-5649-9A58-1CD4B0130B2F}">
  <ds:schemaRefs>
    <ds:schemaRef ds:uri="http://schemas.openxmlformats.org/officeDocument/2006/bibliography"/>
  </ds:schemaRefs>
</ds:datastoreItem>
</file>

<file path=customXml/itemProps8.xml><?xml version="1.0" encoding="utf-8"?>
<ds:datastoreItem xmlns:ds="http://schemas.openxmlformats.org/officeDocument/2006/customXml" ds:itemID="{3260F62F-6A2E-DE46-9E68-54BCB3D21330}">
  <ds:schemaRefs>
    <ds:schemaRef ds:uri="http://schemas.openxmlformats.org/officeDocument/2006/bibliography"/>
  </ds:schemaRefs>
</ds:datastoreItem>
</file>

<file path=customXml/itemProps9.xml><?xml version="1.0" encoding="utf-8"?>
<ds:datastoreItem xmlns:ds="http://schemas.openxmlformats.org/officeDocument/2006/customXml" ds:itemID="{6BC91ACC-26AE-CA44-8501-7B8D7FDD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UNDAF MTR Inception Report_ with addressed Comments  from EMG 11th Aug 2018_Track changes</Template>
  <TotalTime>0</TotalTime>
  <Pages>1</Pages>
  <Words>36362</Words>
  <Characters>207269</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243145</CharactersWithSpaces>
  <SharedDoc>false</SharedDoc>
  <HyperlinkBase/>
  <HLinks>
    <vt:vector size="420" baseType="variant">
      <vt:variant>
        <vt:i4>5963898</vt:i4>
      </vt:variant>
      <vt:variant>
        <vt:i4>837</vt:i4>
      </vt:variant>
      <vt:variant>
        <vt:i4>0</vt:i4>
      </vt:variant>
      <vt:variant>
        <vt:i4>5</vt:i4>
      </vt:variant>
      <vt:variant>
        <vt:lpwstr>mailto:un.uganda@one</vt:lpwstr>
      </vt:variant>
      <vt:variant>
        <vt:lpwstr/>
      </vt:variant>
      <vt:variant>
        <vt:i4>7536758</vt:i4>
      </vt:variant>
      <vt:variant>
        <vt:i4>834</vt:i4>
      </vt:variant>
      <vt:variant>
        <vt:i4>0</vt:i4>
      </vt:variant>
      <vt:variant>
        <vt:i4>5</vt:i4>
      </vt:variant>
      <vt:variant>
        <vt:lpwstr>http://documents.worldbank.org/curated/en/docsearch/author/m1227815</vt:lpwstr>
      </vt:variant>
      <vt:variant>
        <vt:lpwstr/>
      </vt:variant>
      <vt:variant>
        <vt:i4>1769535</vt:i4>
      </vt:variant>
      <vt:variant>
        <vt:i4>659</vt:i4>
      </vt:variant>
      <vt:variant>
        <vt:i4>0</vt:i4>
      </vt:variant>
      <vt:variant>
        <vt:i4>5</vt:i4>
      </vt:variant>
      <vt:variant>
        <vt:lpwstr/>
      </vt:variant>
      <vt:variant>
        <vt:lpwstr>_Toc521781382</vt:lpwstr>
      </vt:variant>
      <vt:variant>
        <vt:i4>1769535</vt:i4>
      </vt:variant>
      <vt:variant>
        <vt:i4>653</vt:i4>
      </vt:variant>
      <vt:variant>
        <vt:i4>0</vt:i4>
      </vt:variant>
      <vt:variant>
        <vt:i4>5</vt:i4>
      </vt:variant>
      <vt:variant>
        <vt:lpwstr/>
      </vt:variant>
      <vt:variant>
        <vt:lpwstr>_Toc521781381</vt:lpwstr>
      </vt:variant>
      <vt:variant>
        <vt:i4>1769535</vt:i4>
      </vt:variant>
      <vt:variant>
        <vt:i4>647</vt:i4>
      </vt:variant>
      <vt:variant>
        <vt:i4>0</vt:i4>
      </vt:variant>
      <vt:variant>
        <vt:i4>5</vt:i4>
      </vt:variant>
      <vt:variant>
        <vt:lpwstr/>
      </vt:variant>
      <vt:variant>
        <vt:lpwstr>_Toc521781380</vt:lpwstr>
      </vt:variant>
      <vt:variant>
        <vt:i4>1310783</vt:i4>
      </vt:variant>
      <vt:variant>
        <vt:i4>641</vt:i4>
      </vt:variant>
      <vt:variant>
        <vt:i4>0</vt:i4>
      </vt:variant>
      <vt:variant>
        <vt:i4>5</vt:i4>
      </vt:variant>
      <vt:variant>
        <vt:lpwstr/>
      </vt:variant>
      <vt:variant>
        <vt:lpwstr>_Toc521781379</vt:lpwstr>
      </vt:variant>
      <vt:variant>
        <vt:i4>1310783</vt:i4>
      </vt:variant>
      <vt:variant>
        <vt:i4>635</vt:i4>
      </vt:variant>
      <vt:variant>
        <vt:i4>0</vt:i4>
      </vt:variant>
      <vt:variant>
        <vt:i4>5</vt:i4>
      </vt:variant>
      <vt:variant>
        <vt:lpwstr/>
      </vt:variant>
      <vt:variant>
        <vt:lpwstr>_Toc521781378</vt:lpwstr>
      </vt:variant>
      <vt:variant>
        <vt:i4>1310783</vt:i4>
      </vt:variant>
      <vt:variant>
        <vt:i4>629</vt:i4>
      </vt:variant>
      <vt:variant>
        <vt:i4>0</vt:i4>
      </vt:variant>
      <vt:variant>
        <vt:i4>5</vt:i4>
      </vt:variant>
      <vt:variant>
        <vt:lpwstr/>
      </vt:variant>
      <vt:variant>
        <vt:lpwstr>_Toc521781377</vt:lpwstr>
      </vt:variant>
      <vt:variant>
        <vt:i4>1310783</vt:i4>
      </vt:variant>
      <vt:variant>
        <vt:i4>623</vt:i4>
      </vt:variant>
      <vt:variant>
        <vt:i4>0</vt:i4>
      </vt:variant>
      <vt:variant>
        <vt:i4>5</vt:i4>
      </vt:variant>
      <vt:variant>
        <vt:lpwstr/>
      </vt:variant>
      <vt:variant>
        <vt:lpwstr>_Toc521781376</vt:lpwstr>
      </vt:variant>
      <vt:variant>
        <vt:i4>1310783</vt:i4>
      </vt:variant>
      <vt:variant>
        <vt:i4>617</vt:i4>
      </vt:variant>
      <vt:variant>
        <vt:i4>0</vt:i4>
      </vt:variant>
      <vt:variant>
        <vt:i4>5</vt:i4>
      </vt:variant>
      <vt:variant>
        <vt:lpwstr/>
      </vt:variant>
      <vt:variant>
        <vt:lpwstr>_Toc521781375</vt:lpwstr>
      </vt:variant>
      <vt:variant>
        <vt:i4>1310783</vt:i4>
      </vt:variant>
      <vt:variant>
        <vt:i4>611</vt:i4>
      </vt:variant>
      <vt:variant>
        <vt:i4>0</vt:i4>
      </vt:variant>
      <vt:variant>
        <vt:i4>5</vt:i4>
      </vt:variant>
      <vt:variant>
        <vt:lpwstr/>
      </vt:variant>
      <vt:variant>
        <vt:lpwstr>_Toc521781374</vt:lpwstr>
      </vt:variant>
      <vt:variant>
        <vt:i4>1310783</vt:i4>
      </vt:variant>
      <vt:variant>
        <vt:i4>605</vt:i4>
      </vt:variant>
      <vt:variant>
        <vt:i4>0</vt:i4>
      </vt:variant>
      <vt:variant>
        <vt:i4>5</vt:i4>
      </vt:variant>
      <vt:variant>
        <vt:lpwstr/>
      </vt:variant>
      <vt:variant>
        <vt:lpwstr>_Toc521781373</vt:lpwstr>
      </vt:variant>
      <vt:variant>
        <vt:i4>1310783</vt:i4>
      </vt:variant>
      <vt:variant>
        <vt:i4>599</vt:i4>
      </vt:variant>
      <vt:variant>
        <vt:i4>0</vt:i4>
      </vt:variant>
      <vt:variant>
        <vt:i4>5</vt:i4>
      </vt:variant>
      <vt:variant>
        <vt:lpwstr/>
      </vt:variant>
      <vt:variant>
        <vt:lpwstr>_Toc521781372</vt:lpwstr>
      </vt:variant>
      <vt:variant>
        <vt:i4>1310783</vt:i4>
      </vt:variant>
      <vt:variant>
        <vt:i4>593</vt:i4>
      </vt:variant>
      <vt:variant>
        <vt:i4>0</vt:i4>
      </vt:variant>
      <vt:variant>
        <vt:i4>5</vt:i4>
      </vt:variant>
      <vt:variant>
        <vt:lpwstr/>
      </vt:variant>
      <vt:variant>
        <vt:lpwstr>_Toc521781371</vt:lpwstr>
      </vt:variant>
      <vt:variant>
        <vt:i4>1900595</vt:i4>
      </vt:variant>
      <vt:variant>
        <vt:i4>584</vt:i4>
      </vt:variant>
      <vt:variant>
        <vt:i4>0</vt:i4>
      </vt:variant>
      <vt:variant>
        <vt:i4>5</vt:i4>
      </vt:variant>
      <vt:variant>
        <vt:lpwstr/>
      </vt:variant>
      <vt:variant>
        <vt:lpwstr>_Toc521779068</vt:lpwstr>
      </vt:variant>
      <vt:variant>
        <vt:i4>1900595</vt:i4>
      </vt:variant>
      <vt:variant>
        <vt:i4>578</vt:i4>
      </vt:variant>
      <vt:variant>
        <vt:i4>0</vt:i4>
      </vt:variant>
      <vt:variant>
        <vt:i4>5</vt:i4>
      </vt:variant>
      <vt:variant>
        <vt:lpwstr/>
      </vt:variant>
      <vt:variant>
        <vt:lpwstr>_Toc521779067</vt:lpwstr>
      </vt:variant>
      <vt:variant>
        <vt:i4>1900595</vt:i4>
      </vt:variant>
      <vt:variant>
        <vt:i4>572</vt:i4>
      </vt:variant>
      <vt:variant>
        <vt:i4>0</vt:i4>
      </vt:variant>
      <vt:variant>
        <vt:i4>5</vt:i4>
      </vt:variant>
      <vt:variant>
        <vt:lpwstr/>
      </vt:variant>
      <vt:variant>
        <vt:lpwstr>_Toc521779066</vt:lpwstr>
      </vt:variant>
      <vt:variant>
        <vt:i4>1900595</vt:i4>
      </vt:variant>
      <vt:variant>
        <vt:i4>566</vt:i4>
      </vt:variant>
      <vt:variant>
        <vt:i4>0</vt:i4>
      </vt:variant>
      <vt:variant>
        <vt:i4>5</vt:i4>
      </vt:variant>
      <vt:variant>
        <vt:lpwstr/>
      </vt:variant>
      <vt:variant>
        <vt:lpwstr>_Toc521779065</vt:lpwstr>
      </vt:variant>
      <vt:variant>
        <vt:i4>1900595</vt:i4>
      </vt:variant>
      <vt:variant>
        <vt:i4>560</vt:i4>
      </vt:variant>
      <vt:variant>
        <vt:i4>0</vt:i4>
      </vt:variant>
      <vt:variant>
        <vt:i4>5</vt:i4>
      </vt:variant>
      <vt:variant>
        <vt:lpwstr/>
      </vt:variant>
      <vt:variant>
        <vt:lpwstr>_Toc521779064</vt:lpwstr>
      </vt:variant>
      <vt:variant>
        <vt:i4>1900595</vt:i4>
      </vt:variant>
      <vt:variant>
        <vt:i4>554</vt:i4>
      </vt:variant>
      <vt:variant>
        <vt:i4>0</vt:i4>
      </vt:variant>
      <vt:variant>
        <vt:i4>5</vt:i4>
      </vt:variant>
      <vt:variant>
        <vt:lpwstr/>
      </vt:variant>
      <vt:variant>
        <vt:lpwstr>_Toc521779063</vt:lpwstr>
      </vt:variant>
      <vt:variant>
        <vt:i4>1900595</vt:i4>
      </vt:variant>
      <vt:variant>
        <vt:i4>548</vt:i4>
      </vt:variant>
      <vt:variant>
        <vt:i4>0</vt:i4>
      </vt:variant>
      <vt:variant>
        <vt:i4>5</vt:i4>
      </vt:variant>
      <vt:variant>
        <vt:lpwstr/>
      </vt:variant>
      <vt:variant>
        <vt:lpwstr>_Toc521779062</vt:lpwstr>
      </vt:variant>
      <vt:variant>
        <vt:i4>1900595</vt:i4>
      </vt:variant>
      <vt:variant>
        <vt:i4>542</vt:i4>
      </vt:variant>
      <vt:variant>
        <vt:i4>0</vt:i4>
      </vt:variant>
      <vt:variant>
        <vt:i4>5</vt:i4>
      </vt:variant>
      <vt:variant>
        <vt:lpwstr/>
      </vt:variant>
      <vt:variant>
        <vt:lpwstr>_Toc521779061</vt:lpwstr>
      </vt:variant>
      <vt:variant>
        <vt:i4>1900595</vt:i4>
      </vt:variant>
      <vt:variant>
        <vt:i4>536</vt:i4>
      </vt:variant>
      <vt:variant>
        <vt:i4>0</vt:i4>
      </vt:variant>
      <vt:variant>
        <vt:i4>5</vt:i4>
      </vt:variant>
      <vt:variant>
        <vt:lpwstr/>
      </vt:variant>
      <vt:variant>
        <vt:lpwstr>_Toc521779060</vt:lpwstr>
      </vt:variant>
      <vt:variant>
        <vt:i4>1966131</vt:i4>
      </vt:variant>
      <vt:variant>
        <vt:i4>530</vt:i4>
      </vt:variant>
      <vt:variant>
        <vt:i4>0</vt:i4>
      </vt:variant>
      <vt:variant>
        <vt:i4>5</vt:i4>
      </vt:variant>
      <vt:variant>
        <vt:lpwstr/>
      </vt:variant>
      <vt:variant>
        <vt:lpwstr>_Toc521779059</vt:lpwstr>
      </vt:variant>
      <vt:variant>
        <vt:i4>1966131</vt:i4>
      </vt:variant>
      <vt:variant>
        <vt:i4>524</vt:i4>
      </vt:variant>
      <vt:variant>
        <vt:i4>0</vt:i4>
      </vt:variant>
      <vt:variant>
        <vt:i4>5</vt:i4>
      </vt:variant>
      <vt:variant>
        <vt:lpwstr/>
      </vt:variant>
      <vt:variant>
        <vt:lpwstr>_Toc521779058</vt:lpwstr>
      </vt:variant>
      <vt:variant>
        <vt:i4>1703990</vt:i4>
      </vt:variant>
      <vt:variant>
        <vt:i4>515</vt:i4>
      </vt:variant>
      <vt:variant>
        <vt:i4>0</vt:i4>
      </vt:variant>
      <vt:variant>
        <vt:i4>5</vt:i4>
      </vt:variant>
      <vt:variant>
        <vt:lpwstr/>
      </vt:variant>
      <vt:variant>
        <vt:lpwstr>_Toc521778508</vt:lpwstr>
      </vt:variant>
      <vt:variant>
        <vt:i4>1703990</vt:i4>
      </vt:variant>
      <vt:variant>
        <vt:i4>509</vt:i4>
      </vt:variant>
      <vt:variant>
        <vt:i4>0</vt:i4>
      </vt:variant>
      <vt:variant>
        <vt:i4>5</vt:i4>
      </vt:variant>
      <vt:variant>
        <vt:lpwstr/>
      </vt:variant>
      <vt:variant>
        <vt:lpwstr>_Toc521778507</vt:lpwstr>
      </vt:variant>
      <vt:variant>
        <vt:i4>1703990</vt:i4>
      </vt:variant>
      <vt:variant>
        <vt:i4>503</vt:i4>
      </vt:variant>
      <vt:variant>
        <vt:i4>0</vt:i4>
      </vt:variant>
      <vt:variant>
        <vt:i4>5</vt:i4>
      </vt:variant>
      <vt:variant>
        <vt:lpwstr/>
      </vt:variant>
      <vt:variant>
        <vt:lpwstr>_Toc521778506</vt:lpwstr>
      </vt:variant>
      <vt:variant>
        <vt:i4>1703990</vt:i4>
      </vt:variant>
      <vt:variant>
        <vt:i4>497</vt:i4>
      </vt:variant>
      <vt:variant>
        <vt:i4>0</vt:i4>
      </vt:variant>
      <vt:variant>
        <vt:i4>5</vt:i4>
      </vt:variant>
      <vt:variant>
        <vt:lpwstr/>
      </vt:variant>
      <vt:variant>
        <vt:lpwstr>_Toc521778505</vt:lpwstr>
      </vt:variant>
      <vt:variant>
        <vt:i4>1703990</vt:i4>
      </vt:variant>
      <vt:variant>
        <vt:i4>491</vt:i4>
      </vt:variant>
      <vt:variant>
        <vt:i4>0</vt:i4>
      </vt:variant>
      <vt:variant>
        <vt:i4>5</vt:i4>
      </vt:variant>
      <vt:variant>
        <vt:lpwstr/>
      </vt:variant>
      <vt:variant>
        <vt:lpwstr>_Toc521778504</vt:lpwstr>
      </vt:variant>
      <vt:variant>
        <vt:i4>1703990</vt:i4>
      </vt:variant>
      <vt:variant>
        <vt:i4>485</vt:i4>
      </vt:variant>
      <vt:variant>
        <vt:i4>0</vt:i4>
      </vt:variant>
      <vt:variant>
        <vt:i4>5</vt:i4>
      </vt:variant>
      <vt:variant>
        <vt:lpwstr/>
      </vt:variant>
      <vt:variant>
        <vt:lpwstr>_Toc521778503</vt:lpwstr>
      </vt:variant>
      <vt:variant>
        <vt:i4>1703990</vt:i4>
      </vt:variant>
      <vt:variant>
        <vt:i4>479</vt:i4>
      </vt:variant>
      <vt:variant>
        <vt:i4>0</vt:i4>
      </vt:variant>
      <vt:variant>
        <vt:i4>5</vt:i4>
      </vt:variant>
      <vt:variant>
        <vt:lpwstr/>
      </vt:variant>
      <vt:variant>
        <vt:lpwstr>_Toc521778502</vt:lpwstr>
      </vt:variant>
      <vt:variant>
        <vt:i4>1703990</vt:i4>
      </vt:variant>
      <vt:variant>
        <vt:i4>473</vt:i4>
      </vt:variant>
      <vt:variant>
        <vt:i4>0</vt:i4>
      </vt:variant>
      <vt:variant>
        <vt:i4>5</vt:i4>
      </vt:variant>
      <vt:variant>
        <vt:lpwstr/>
      </vt:variant>
      <vt:variant>
        <vt:lpwstr>_Toc521778501</vt:lpwstr>
      </vt:variant>
      <vt:variant>
        <vt:i4>1703990</vt:i4>
      </vt:variant>
      <vt:variant>
        <vt:i4>467</vt:i4>
      </vt:variant>
      <vt:variant>
        <vt:i4>0</vt:i4>
      </vt:variant>
      <vt:variant>
        <vt:i4>5</vt:i4>
      </vt:variant>
      <vt:variant>
        <vt:lpwstr/>
      </vt:variant>
      <vt:variant>
        <vt:lpwstr>_Toc521778500</vt:lpwstr>
      </vt:variant>
      <vt:variant>
        <vt:i4>1245239</vt:i4>
      </vt:variant>
      <vt:variant>
        <vt:i4>461</vt:i4>
      </vt:variant>
      <vt:variant>
        <vt:i4>0</vt:i4>
      </vt:variant>
      <vt:variant>
        <vt:i4>5</vt:i4>
      </vt:variant>
      <vt:variant>
        <vt:lpwstr/>
      </vt:variant>
      <vt:variant>
        <vt:lpwstr>_Toc521778499</vt:lpwstr>
      </vt:variant>
      <vt:variant>
        <vt:i4>1245239</vt:i4>
      </vt:variant>
      <vt:variant>
        <vt:i4>455</vt:i4>
      </vt:variant>
      <vt:variant>
        <vt:i4>0</vt:i4>
      </vt:variant>
      <vt:variant>
        <vt:i4>5</vt:i4>
      </vt:variant>
      <vt:variant>
        <vt:lpwstr/>
      </vt:variant>
      <vt:variant>
        <vt:lpwstr>_Toc521778498</vt:lpwstr>
      </vt:variant>
      <vt:variant>
        <vt:i4>1245239</vt:i4>
      </vt:variant>
      <vt:variant>
        <vt:i4>449</vt:i4>
      </vt:variant>
      <vt:variant>
        <vt:i4>0</vt:i4>
      </vt:variant>
      <vt:variant>
        <vt:i4>5</vt:i4>
      </vt:variant>
      <vt:variant>
        <vt:lpwstr/>
      </vt:variant>
      <vt:variant>
        <vt:lpwstr>_Toc521778497</vt:lpwstr>
      </vt:variant>
      <vt:variant>
        <vt:i4>1245239</vt:i4>
      </vt:variant>
      <vt:variant>
        <vt:i4>443</vt:i4>
      </vt:variant>
      <vt:variant>
        <vt:i4>0</vt:i4>
      </vt:variant>
      <vt:variant>
        <vt:i4>5</vt:i4>
      </vt:variant>
      <vt:variant>
        <vt:lpwstr/>
      </vt:variant>
      <vt:variant>
        <vt:lpwstr>_Toc521778496</vt:lpwstr>
      </vt:variant>
      <vt:variant>
        <vt:i4>1245239</vt:i4>
      </vt:variant>
      <vt:variant>
        <vt:i4>437</vt:i4>
      </vt:variant>
      <vt:variant>
        <vt:i4>0</vt:i4>
      </vt:variant>
      <vt:variant>
        <vt:i4>5</vt:i4>
      </vt:variant>
      <vt:variant>
        <vt:lpwstr/>
      </vt:variant>
      <vt:variant>
        <vt:lpwstr>_Toc521778495</vt:lpwstr>
      </vt:variant>
      <vt:variant>
        <vt:i4>1245239</vt:i4>
      </vt:variant>
      <vt:variant>
        <vt:i4>431</vt:i4>
      </vt:variant>
      <vt:variant>
        <vt:i4>0</vt:i4>
      </vt:variant>
      <vt:variant>
        <vt:i4>5</vt:i4>
      </vt:variant>
      <vt:variant>
        <vt:lpwstr/>
      </vt:variant>
      <vt:variant>
        <vt:lpwstr>_Toc521778494</vt:lpwstr>
      </vt:variant>
      <vt:variant>
        <vt:i4>1245239</vt:i4>
      </vt:variant>
      <vt:variant>
        <vt:i4>425</vt:i4>
      </vt:variant>
      <vt:variant>
        <vt:i4>0</vt:i4>
      </vt:variant>
      <vt:variant>
        <vt:i4>5</vt:i4>
      </vt:variant>
      <vt:variant>
        <vt:lpwstr/>
      </vt:variant>
      <vt:variant>
        <vt:lpwstr>_Toc521778493</vt:lpwstr>
      </vt:variant>
      <vt:variant>
        <vt:i4>1245239</vt:i4>
      </vt:variant>
      <vt:variant>
        <vt:i4>419</vt:i4>
      </vt:variant>
      <vt:variant>
        <vt:i4>0</vt:i4>
      </vt:variant>
      <vt:variant>
        <vt:i4>5</vt:i4>
      </vt:variant>
      <vt:variant>
        <vt:lpwstr/>
      </vt:variant>
      <vt:variant>
        <vt:lpwstr>_Toc521778492</vt:lpwstr>
      </vt:variant>
      <vt:variant>
        <vt:i4>1245239</vt:i4>
      </vt:variant>
      <vt:variant>
        <vt:i4>413</vt:i4>
      </vt:variant>
      <vt:variant>
        <vt:i4>0</vt:i4>
      </vt:variant>
      <vt:variant>
        <vt:i4>5</vt:i4>
      </vt:variant>
      <vt:variant>
        <vt:lpwstr/>
      </vt:variant>
      <vt:variant>
        <vt:lpwstr>_Toc521778491</vt:lpwstr>
      </vt:variant>
      <vt:variant>
        <vt:i4>1245239</vt:i4>
      </vt:variant>
      <vt:variant>
        <vt:i4>407</vt:i4>
      </vt:variant>
      <vt:variant>
        <vt:i4>0</vt:i4>
      </vt:variant>
      <vt:variant>
        <vt:i4>5</vt:i4>
      </vt:variant>
      <vt:variant>
        <vt:lpwstr/>
      </vt:variant>
      <vt:variant>
        <vt:lpwstr>_Toc521778490</vt:lpwstr>
      </vt:variant>
      <vt:variant>
        <vt:i4>1179703</vt:i4>
      </vt:variant>
      <vt:variant>
        <vt:i4>401</vt:i4>
      </vt:variant>
      <vt:variant>
        <vt:i4>0</vt:i4>
      </vt:variant>
      <vt:variant>
        <vt:i4>5</vt:i4>
      </vt:variant>
      <vt:variant>
        <vt:lpwstr/>
      </vt:variant>
      <vt:variant>
        <vt:lpwstr>_Toc521778489</vt:lpwstr>
      </vt:variant>
      <vt:variant>
        <vt:i4>1179703</vt:i4>
      </vt:variant>
      <vt:variant>
        <vt:i4>395</vt:i4>
      </vt:variant>
      <vt:variant>
        <vt:i4>0</vt:i4>
      </vt:variant>
      <vt:variant>
        <vt:i4>5</vt:i4>
      </vt:variant>
      <vt:variant>
        <vt:lpwstr/>
      </vt:variant>
      <vt:variant>
        <vt:lpwstr>_Toc521778488</vt:lpwstr>
      </vt:variant>
      <vt:variant>
        <vt:i4>1179703</vt:i4>
      </vt:variant>
      <vt:variant>
        <vt:i4>389</vt:i4>
      </vt:variant>
      <vt:variant>
        <vt:i4>0</vt:i4>
      </vt:variant>
      <vt:variant>
        <vt:i4>5</vt:i4>
      </vt:variant>
      <vt:variant>
        <vt:lpwstr/>
      </vt:variant>
      <vt:variant>
        <vt:lpwstr>_Toc521778487</vt:lpwstr>
      </vt:variant>
      <vt:variant>
        <vt:i4>1179703</vt:i4>
      </vt:variant>
      <vt:variant>
        <vt:i4>383</vt:i4>
      </vt:variant>
      <vt:variant>
        <vt:i4>0</vt:i4>
      </vt:variant>
      <vt:variant>
        <vt:i4>5</vt:i4>
      </vt:variant>
      <vt:variant>
        <vt:lpwstr/>
      </vt:variant>
      <vt:variant>
        <vt:lpwstr>_Toc521778486</vt:lpwstr>
      </vt:variant>
      <vt:variant>
        <vt:i4>1179703</vt:i4>
      </vt:variant>
      <vt:variant>
        <vt:i4>377</vt:i4>
      </vt:variant>
      <vt:variant>
        <vt:i4>0</vt:i4>
      </vt:variant>
      <vt:variant>
        <vt:i4>5</vt:i4>
      </vt:variant>
      <vt:variant>
        <vt:lpwstr/>
      </vt:variant>
      <vt:variant>
        <vt:lpwstr>_Toc521778485</vt:lpwstr>
      </vt:variant>
      <vt:variant>
        <vt:i4>1179703</vt:i4>
      </vt:variant>
      <vt:variant>
        <vt:i4>371</vt:i4>
      </vt:variant>
      <vt:variant>
        <vt:i4>0</vt:i4>
      </vt:variant>
      <vt:variant>
        <vt:i4>5</vt:i4>
      </vt:variant>
      <vt:variant>
        <vt:lpwstr/>
      </vt:variant>
      <vt:variant>
        <vt:lpwstr>_Toc521778484</vt:lpwstr>
      </vt:variant>
      <vt:variant>
        <vt:i4>1179703</vt:i4>
      </vt:variant>
      <vt:variant>
        <vt:i4>365</vt:i4>
      </vt:variant>
      <vt:variant>
        <vt:i4>0</vt:i4>
      </vt:variant>
      <vt:variant>
        <vt:i4>5</vt:i4>
      </vt:variant>
      <vt:variant>
        <vt:lpwstr/>
      </vt:variant>
      <vt:variant>
        <vt:lpwstr>_Toc521778483</vt:lpwstr>
      </vt:variant>
      <vt:variant>
        <vt:i4>1179703</vt:i4>
      </vt:variant>
      <vt:variant>
        <vt:i4>359</vt:i4>
      </vt:variant>
      <vt:variant>
        <vt:i4>0</vt:i4>
      </vt:variant>
      <vt:variant>
        <vt:i4>5</vt:i4>
      </vt:variant>
      <vt:variant>
        <vt:lpwstr/>
      </vt:variant>
      <vt:variant>
        <vt:lpwstr>_Toc521778482</vt:lpwstr>
      </vt:variant>
      <vt:variant>
        <vt:i4>1179703</vt:i4>
      </vt:variant>
      <vt:variant>
        <vt:i4>353</vt:i4>
      </vt:variant>
      <vt:variant>
        <vt:i4>0</vt:i4>
      </vt:variant>
      <vt:variant>
        <vt:i4>5</vt:i4>
      </vt:variant>
      <vt:variant>
        <vt:lpwstr/>
      </vt:variant>
      <vt:variant>
        <vt:lpwstr>_Toc521778481</vt:lpwstr>
      </vt:variant>
      <vt:variant>
        <vt:i4>1179703</vt:i4>
      </vt:variant>
      <vt:variant>
        <vt:i4>347</vt:i4>
      </vt:variant>
      <vt:variant>
        <vt:i4>0</vt:i4>
      </vt:variant>
      <vt:variant>
        <vt:i4>5</vt:i4>
      </vt:variant>
      <vt:variant>
        <vt:lpwstr/>
      </vt:variant>
      <vt:variant>
        <vt:lpwstr>_Toc521778480</vt:lpwstr>
      </vt:variant>
      <vt:variant>
        <vt:i4>1900599</vt:i4>
      </vt:variant>
      <vt:variant>
        <vt:i4>341</vt:i4>
      </vt:variant>
      <vt:variant>
        <vt:i4>0</vt:i4>
      </vt:variant>
      <vt:variant>
        <vt:i4>5</vt:i4>
      </vt:variant>
      <vt:variant>
        <vt:lpwstr/>
      </vt:variant>
      <vt:variant>
        <vt:lpwstr>_Toc521778479</vt:lpwstr>
      </vt:variant>
      <vt:variant>
        <vt:i4>1900599</vt:i4>
      </vt:variant>
      <vt:variant>
        <vt:i4>335</vt:i4>
      </vt:variant>
      <vt:variant>
        <vt:i4>0</vt:i4>
      </vt:variant>
      <vt:variant>
        <vt:i4>5</vt:i4>
      </vt:variant>
      <vt:variant>
        <vt:lpwstr/>
      </vt:variant>
      <vt:variant>
        <vt:lpwstr>_Toc521778478</vt:lpwstr>
      </vt:variant>
      <vt:variant>
        <vt:i4>1900599</vt:i4>
      </vt:variant>
      <vt:variant>
        <vt:i4>329</vt:i4>
      </vt:variant>
      <vt:variant>
        <vt:i4>0</vt:i4>
      </vt:variant>
      <vt:variant>
        <vt:i4>5</vt:i4>
      </vt:variant>
      <vt:variant>
        <vt:lpwstr/>
      </vt:variant>
      <vt:variant>
        <vt:lpwstr>_Toc521778477</vt:lpwstr>
      </vt:variant>
      <vt:variant>
        <vt:i4>1900599</vt:i4>
      </vt:variant>
      <vt:variant>
        <vt:i4>323</vt:i4>
      </vt:variant>
      <vt:variant>
        <vt:i4>0</vt:i4>
      </vt:variant>
      <vt:variant>
        <vt:i4>5</vt:i4>
      </vt:variant>
      <vt:variant>
        <vt:lpwstr/>
      </vt:variant>
      <vt:variant>
        <vt:lpwstr>_Toc521778476</vt:lpwstr>
      </vt:variant>
      <vt:variant>
        <vt:i4>1900599</vt:i4>
      </vt:variant>
      <vt:variant>
        <vt:i4>317</vt:i4>
      </vt:variant>
      <vt:variant>
        <vt:i4>0</vt:i4>
      </vt:variant>
      <vt:variant>
        <vt:i4>5</vt:i4>
      </vt:variant>
      <vt:variant>
        <vt:lpwstr/>
      </vt:variant>
      <vt:variant>
        <vt:lpwstr>_Toc521778475</vt:lpwstr>
      </vt:variant>
      <vt:variant>
        <vt:i4>1900599</vt:i4>
      </vt:variant>
      <vt:variant>
        <vt:i4>311</vt:i4>
      </vt:variant>
      <vt:variant>
        <vt:i4>0</vt:i4>
      </vt:variant>
      <vt:variant>
        <vt:i4>5</vt:i4>
      </vt:variant>
      <vt:variant>
        <vt:lpwstr/>
      </vt:variant>
      <vt:variant>
        <vt:lpwstr>_Toc521778474</vt:lpwstr>
      </vt:variant>
      <vt:variant>
        <vt:i4>1900599</vt:i4>
      </vt:variant>
      <vt:variant>
        <vt:i4>305</vt:i4>
      </vt:variant>
      <vt:variant>
        <vt:i4>0</vt:i4>
      </vt:variant>
      <vt:variant>
        <vt:i4>5</vt:i4>
      </vt:variant>
      <vt:variant>
        <vt:lpwstr/>
      </vt:variant>
      <vt:variant>
        <vt:lpwstr>_Toc521778473</vt:lpwstr>
      </vt:variant>
      <vt:variant>
        <vt:i4>1900599</vt:i4>
      </vt:variant>
      <vt:variant>
        <vt:i4>299</vt:i4>
      </vt:variant>
      <vt:variant>
        <vt:i4>0</vt:i4>
      </vt:variant>
      <vt:variant>
        <vt:i4>5</vt:i4>
      </vt:variant>
      <vt:variant>
        <vt:lpwstr/>
      </vt:variant>
      <vt:variant>
        <vt:lpwstr>_Toc521778472</vt:lpwstr>
      </vt:variant>
      <vt:variant>
        <vt:i4>1900599</vt:i4>
      </vt:variant>
      <vt:variant>
        <vt:i4>293</vt:i4>
      </vt:variant>
      <vt:variant>
        <vt:i4>0</vt:i4>
      </vt:variant>
      <vt:variant>
        <vt:i4>5</vt:i4>
      </vt:variant>
      <vt:variant>
        <vt:lpwstr/>
      </vt:variant>
      <vt:variant>
        <vt:lpwstr>_Toc521778471</vt:lpwstr>
      </vt:variant>
      <vt:variant>
        <vt:i4>1900599</vt:i4>
      </vt:variant>
      <vt:variant>
        <vt:i4>287</vt:i4>
      </vt:variant>
      <vt:variant>
        <vt:i4>0</vt:i4>
      </vt:variant>
      <vt:variant>
        <vt:i4>5</vt:i4>
      </vt:variant>
      <vt:variant>
        <vt:lpwstr/>
      </vt:variant>
      <vt:variant>
        <vt:lpwstr>_Toc521778470</vt:lpwstr>
      </vt:variant>
      <vt:variant>
        <vt:i4>1835063</vt:i4>
      </vt:variant>
      <vt:variant>
        <vt:i4>281</vt:i4>
      </vt:variant>
      <vt:variant>
        <vt:i4>0</vt:i4>
      </vt:variant>
      <vt:variant>
        <vt:i4>5</vt:i4>
      </vt:variant>
      <vt:variant>
        <vt:lpwstr/>
      </vt:variant>
      <vt:variant>
        <vt:lpwstr>_Toc521778469</vt:lpwstr>
      </vt:variant>
      <vt:variant>
        <vt:i4>1835063</vt:i4>
      </vt:variant>
      <vt:variant>
        <vt:i4>275</vt:i4>
      </vt:variant>
      <vt:variant>
        <vt:i4>0</vt:i4>
      </vt:variant>
      <vt:variant>
        <vt:i4>5</vt:i4>
      </vt:variant>
      <vt:variant>
        <vt:lpwstr/>
      </vt:variant>
      <vt:variant>
        <vt:lpwstr>_Toc521778468</vt:lpwstr>
      </vt:variant>
      <vt:variant>
        <vt:i4>1835063</vt:i4>
      </vt:variant>
      <vt:variant>
        <vt:i4>269</vt:i4>
      </vt:variant>
      <vt:variant>
        <vt:i4>0</vt:i4>
      </vt:variant>
      <vt:variant>
        <vt:i4>5</vt:i4>
      </vt:variant>
      <vt:variant>
        <vt:lpwstr/>
      </vt:variant>
      <vt:variant>
        <vt:lpwstr>_Toc521778467</vt:lpwstr>
      </vt:variant>
      <vt:variant>
        <vt:i4>1835063</vt:i4>
      </vt:variant>
      <vt:variant>
        <vt:i4>263</vt:i4>
      </vt:variant>
      <vt:variant>
        <vt:i4>0</vt:i4>
      </vt:variant>
      <vt:variant>
        <vt:i4>5</vt:i4>
      </vt:variant>
      <vt:variant>
        <vt:lpwstr/>
      </vt:variant>
      <vt:variant>
        <vt:lpwstr>_Toc521778466</vt:lpwstr>
      </vt:variant>
      <vt:variant>
        <vt:i4>3145783</vt:i4>
      </vt:variant>
      <vt:variant>
        <vt:i4>3</vt:i4>
      </vt:variant>
      <vt:variant>
        <vt:i4>0</vt:i4>
      </vt:variant>
      <vt:variant>
        <vt:i4>5</vt:i4>
      </vt:variant>
      <vt:variant>
        <vt:lpwstr>http://www.p&amp;e.com/</vt:lpwstr>
      </vt:variant>
      <vt:variant>
        <vt:lpwstr/>
      </vt:variant>
      <vt:variant>
        <vt:i4>786558</vt:i4>
      </vt:variant>
      <vt:variant>
        <vt:i4>0</vt:i4>
      </vt:variant>
      <vt:variant>
        <vt:i4>0</vt:i4>
      </vt:variant>
      <vt:variant>
        <vt:i4>5</vt:i4>
      </vt:variant>
      <vt:variant>
        <vt:lpwstr>mailto:provide@provide-equip.com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P&amp;E</dc:creator>
  <cp:keywords/>
  <dc:description/>
  <cp:lastModifiedBy>Polly Akankwatsa Mugisha</cp:lastModifiedBy>
  <cp:revision>2</cp:revision>
  <cp:lastPrinted>2018-09-26T04:38:00Z</cp:lastPrinted>
  <dcterms:created xsi:type="dcterms:W3CDTF">2018-12-19T08:47:00Z</dcterms:created>
  <dcterms:modified xsi:type="dcterms:W3CDTF">2018-12-19T08:47:00Z</dcterms:modified>
</cp:coreProperties>
</file>