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F0" w:rsidRDefault="00A609C6" w:rsidP="00B84AF0">
      <w:r>
        <w:rPr>
          <w:rFonts w:asciiTheme="minorHAnsi" w:hAnsiTheme="minorHAnsi" w:cstheme="minorHAnsi"/>
          <w:b/>
          <w:noProof/>
          <w:color w:val="000000"/>
          <w:sz w:val="40"/>
          <w:lang w:val="en-US" w:eastAsia="en-US"/>
        </w:rPr>
        <w:drawing>
          <wp:anchor distT="0" distB="0" distL="114300" distR="114300" simplePos="0" relativeHeight="251659264" behindDoc="0" locked="0" layoutInCell="1" allowOverlap="1" wp14:editId="0E5394CA">
            <wp:simplePos x="0" y="0"/>
            <wp:positionH relativeFrom="margin">
              <wp:posOffset>2747010</wp:posOffset>
            </wp:positionH>
            <wp:positionV relativeFrom="margin">
              <wp:posOffset>-598805</wp:posOffset>
            </wp:positionV>
            <wp:extent cx="1800225" cy="1371600"/>
            <wp:effectExtent l="0" t="0" r="9525" b="0"/>
            <wp:wrapSquare wrapText="bothSides"/>
            <wp:docPr id="2" name="Image 2" descr="don_jap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_japona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editId="24F88F96">
            <wp:simplePos x="0" y="0"/>
            <wp:positionH relativeFrom="column">
              <wp:posOffset>127635</wp:posOffset>
            </wp:positionH>
            <wp:positionV relativeFrom="paragraph">
              <wp:posOffset>-427355</wp:posOffset>
            </wp:positionV>
            <wp:extent cx="1314450" cy="923925"/>
            <wp:effectExtent l="0" t="0" r="0" b="9525"/>
            <wp:wrapNone/>
            <wp:docPr id="1" name="Image 1" descr="DR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RC Fla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000000"/>
          <w:sz w:val="40"/>
          <w:lang w:val="en-US" w:eastAsia="en-US"/>
        </w:rPr>
        <w:drawing>
          <wp:anchor distT="0" distB="0" distL="114300" distR="114300" simplePos="0" relativeHeight="251660288" behindDoc="0" locked="0" layoutInCell="1" allowOverlap="1" wp14:editId="5AC125F4">
            <wp:simplePos x="0" y="0"/>
            <wp:positionH relativeFrom="column">
              <wp:posOffset>5328285</wp:posOffset>
            </wp:positionH>
            <wp:positionV relativeFrom="paragraph">
              <wp:posOffset>-360680</wp:posOffset>
            </wp:positionV>
            <wp:extent cx="1054735" cy="1038225"/>
            <wp:effectExtent l="0" t="0" r="0" b="9525"/>
            <wp:wrapNone/>
            <wp:docPr id="3" name="Image 3" descr="cid:image002.png@01CD165B.7263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CD165B.72632E7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F0" w:rsidRDefault="00B84AF0" w:rsidP="00B84AF0"/>
    <w:p w:rsidR="00B84AF0" w:rsidRDefault="00B84AF0" w:rsidP="00181420">
      <w:pPr>
        <w:rPr>
          <w:rFonts w:asciiTheme="minorHAnsi" w:hAnsiTheme="minorHAnsi" w:cstheme="minorHAnsi"/>
          <w:b/>
          <w:color w:val="000000"/>
          <w:sz w:val="40"/>
        </w:rPr>
      </w:pPr>
      <w:r>
        <w:rPr>
          <w:rFonts w:asciiTheme="minorHAnsi" w:hAnsiTheme="minorHAnsi" w:cstheme="minorHAnsi"/>
          <w:b/>
          <w:color w:val="000000"/>
          <w:sz w:val="40"/>
        </w:rPr>
        <w:tab/>
      </w:r>
      <w:r>
        <w:rPr>
          <w:rFonts w:asciiTheme="minorHAnsi" w:hAnsiTheme="minorHAnsi" w:cstheme="minorHAnsi"/>
          <w:b/>
          <w:color w:val="000000"/>
          <w:sz w:val="40"/>
        </w:rPr>
        <w:tab/>
      </w:r>
    </w:p>
    <w:p w:rsidR="00A609C6" w:rsidRDefault="00A609C6" w:rsidP="00181420">
      <w:pPr>
        <w:rPr>
          <w:rFonts w:asciiTheme="minorHAnsi" w:hAnsiTheme="minorHAnsi" w:cstheme="minorHAnsi"/>
          <w:b/>
          <w:color w:val="000000"/>
          <w:sz w:val="40"/>
        </w:rPr>
      </w:pPr>
      <w:r>
        <w:rPr>
          <w:rFonts w:asciiTheme="minorHAnsi" w:hAnsiTheme="minorHAnsi" w:cstheme="minorHAnsi"/>
          <w:b/>
          <w:color w:val="000000"/>
          <w:sz w:val="40"/>
        </w:rPr>
        <w:t xml:space="preserve">                                                                                              </w:t>
      </w:r>
    </w:p>
    <w:p w:rsidR="00A609C6" w:rsidRDefault="00A609C6" w:rsidP="00181420">
      <w:pPr>
        <w:rPr>
          <w:rFonts w:asciiTheme="minorHAnsi" w:hAnsiTheme="minorHAnsi" w:cstheme="minorHAnsi"/>
          <w:b/>
          <w:color w:val="000000"/>
          <w:sz w:val="40"/>
        </w:rPr>
      </w:pPr>
    </w:p>
    <w:p w:rsidR="00D820B5" w:rsidRPr="008A7D40" w:rsidRDefault="00B84AF0" w:rsidP="00D820B5">
      <w:pPr>
        <w:jc w:val="center"/>
        <w:rPr>
          <w:rFonts w:asciiTheme="minorHAnsi" w:hAnsiTheme="minorHAnsi" w:cstheme="minorHAnsi"/>
          <w:b/>
          <w:color w:val="0070C0"/>
          <w:sz w:val="40"/>
        </w:rPr>
      </w:pPr>
      <w:r w:rsidRPr="00B84AF0">
        <w:rPr>
          <w:rFonts w:asciiTheme="minorHAnsi" w:hAnsiTheme="minorHAnsi" w:cstheme="minorHAnsi"/>
          <w:b/>
          <w:color w:val="000000"/>
          <w:sz w:val="40"/>
        </w:rPr>
        <w:t xml:space="preserve">Projet « </w:t>
      </w:r>
      <w:r w:rsidR="009648E8">
        <w:rPr>
          <w:rFonts w:asciiTheme="minorHAnsi" w:hAnsiTheme="minorHAnsi" w:cstheme="minorHAnsi"/>
          <w:b/>
          <w:color w:val="000000"/>
          <w:sz w:val="40"/>
        </w:rPr>
        <w:t xml:space="preserve">Réponse rapide pour la cohésion sociale et la relance économique au Sud Kivu et en </w:t>
      </w:r>
      <w:proofErr w:type="spellStart"/>
      <w:r w:rsidR="009648E8">
        <w:rPr>
          <w:rFonts w:asciiTheme="minorHAnsi" w:hAnsiTheme="minorHAnsi" w:cstheme="minorHAnsi"/>
          <w:b/>
          <w:color w:val="000000"/>
          <w:sz w:val="40"/>
        </w:rPr>
        <w:t>Ituri</w:t>
      </w:r>
      <w:proofErr w:type="spellEnd"/>
      <w:r w:rsidRPr="00B84AF0">
        <w:rPr>
          <w:rFonts w:asciiTheme="minorHAnsi" w:hAnsiTheme="minorHAnsi" w:cstheme="minorHAnsi"/>
          <w:b/>
          <w:color w:val="000000"/>
          <w:sz w:val="40"/>
        </w:rPr>
        <w:t xml:space="preserve"> » </w:t>
      </w:r>
    </w:p>
    <w:p w:rsidR="009B02EE" w:rsidRDefault="009B02EE" w:rsidP="00EE6078">
      <w:pPr>
        <w:jc w:val="center"/>
        <w:rPr>
          <w:rFonts w:asciiTheme="minorHAnsi" w:hAnsiTheme="minorHAnsi" w:cstheme="minorHAnsi"/>
          <w:b/>
          <w:color w:val="000000"/>
          <w:sz w:val="40"/>
        </w:rPr>
      </w:pPr>
    </w:p>
    <w:p w:rsidR="00EE6078" w:rsidRPr="00EE6078" w:rsidRDefault="00EE6078" w:rsidP="00EE6078">
      <w:pPr>
        <w:jc w:val="center"/>
        <w:rPr>
          <w:rFonts w:asciiTheme="minorHAnsi" w:hAnsiTheme="minorHAnsi" w:cstheme="minorHAnsi"/>
          <w:b/>
          <w:color w:val="000000"/>
          <w:sz w:val="40"/>
        </w:rPr>
      </w:pPr>
      <w:r w:rsidRPr="00EE6078">
        <w:rPr>
          <w:rFonts w:asciiTheme="minorHAnsi" w:hAnsiTheme="minorHAnsi" w:cstheme="minorHAnsi"/>
          <w:b/>
          <w:color w:val="000000"/>
          <w:sz w:val="40"/>
        </w:rPr>
        <w:t xml:space="preserve">EVALUATION FINALE </w:t>
      </w:r>
    </w:p>
    <w:p w:rsidR="009B02EE" w:rsidRDefault="009B02EE" w:rsidP="001D298D">
      <w:pPr>
        <w:jc w:val="both"/>
        <w:rPr>
          <w:rFonts w:asciiTheme="minorHAnsi" w:hAnsiTheme="minorHAnsi" w:cstheme="minorHAnsi"/>
          <w:b/>
          <w:color w:val="000000"/>
        </w:rPr>
      </w:pPr>
    </w:p>
    <w:p w:rsidR="000033EF" w:rsidRPr="00BC6FBE" w:rsidRDefault="009B02EE" w:rsidP="00EE6078">
      <w:pPr>
        <w:jc w:val="center"/>
        <w:rPr>
          <w:rFonts w:asciiTheme="minorHAnsi" w:hAnsiTheme="minorHAnsi" w:cstheme="minorHAnsi"/>
          <w:b/>
          <w:sz w:val="36"/>
        </w:rPr>
      </w:pPr>
      <w:r w:rsidRPr="00BC6FBE">
        <w:rPr>
          <w:rFonts w:asciiTheme="minorHAnsi" w:hAnsiTheme="minorHAnsi" w:cstheme="minorHAnsi"/>
          <w:b/>
          <w:sz w:val="36"/>
        </w:rPr>
        <w:t>Termes de référence</w:t>
      </w:r>
    </w:p>
    <w:p w:rsidR="00DA3FFA" w:rsidRDefault="00DA3FFA" w:rsidP="00DA3FFA">
      <w:pPr>
        <w:rPr>
          <w:rFonts w:asciiTheme="minorHAnsi" w:hAnsiTheme="minorHAnsi" w:cstheme="minorHAnsi"/>
          <w:b/>
          <w:color w:val="0070C0"/>
          <w:sz w:val="36"/>
        </w:rPr>
      </w:pPr>
    </w:p>
    <w:p w:rsidR="009B02EE" w:rsidRDefault="009B02EE" w:rsidP="006328C7">
      <w:pPr>
        <w:pStyle w:val="Titre2"/>
      </w:pPr>
    </w:p>
    <w:p w:rsidR="00EE6078" w:rsidRPr="00E10317" w:rsidRDefault="009648E8" w:rsidP="00EE6078">
      <w:pPr>
        <w:jc w:val="center"/>
        <w:rPr>
          <w:rFonts w:ascii="Adobe Garamond Pro" w:hAnsi="Adobe Garamond Pro" w:cstheme="minorHAnsi"/>
          <w:b/>
          <w:sz w:val="28"/>
        </w:rPr>
      </w:pPr>
      <w:r w:rsidRPr="00E10317">
        <w:rPr>
          <w:rFonts w:ascii="Adobe Garamond Pro" w:hAnsi="Adobe Garamond Pro" w:cstheme="minorHAnsi"/>
          <w:b/>
          <w:sz w:val="28"/>
        </w:rPr>
        <w:t>Juin</w:t>
      </w:r>
      <w:r w:rsidR="00817414" w:rsidRPr="00E10317">
        <w:rPr>
          <w:rFonts w:ascii="Adobe Garamond Pro" w:hAnsi="Adobe Garamond Pro" w:cstheme="minorHAnsi"/>
          <w:b/>
          <w:sz w:val="28"/>
        </w:rPr>
        <w:t xml:space="preserve"> </w:t>
      </w:r>
      <w:r w:rsidR="00BC43DE" w:rsidRPr="00E10317">
        <w:rPr>
          <w:rFonts w:ascii="Adobe Garamond Pro" w:hAnsi="Adobe Garamond Pro" w:cstheme="minorHAnsi"/>
          <w:b/>
          <w:sz w:val="28"/>
        </w:rPr>
        <w:t xml:space="preserve">  </w:t>
      </w:r>
      <w:r w:rsidR="00817414" w:rsidRPr="00E10317">
        <w:rPr>
          <w:rFonts w:ascii="Adobe Garamond Pro" w:hAnsi="Adobe Garamond Pro" w:cstheme="minorHAnsi"/>
          <w:b/>
          <w:sz w:val="28"/>
        </w:rPr>
        <w:t>2017</w:t>
      </w:r>
    </w:p>
    <w:p w:rsidR="007A4904" w:rsidRDefault="007A4904">
      <w:pPr>
        <w:spacing w:after="0" w:line="240" w:lineRule="auto"/>
        <w:rPr>
          <w:rFonts w:asciiTheme="minorHAnsi" w:hAnsiTheme="minorHAnsi" w:cstheme="minorHAnsi"/>
          <w:b/>
          <w:sz w:val="28"/>
        </w:rPr>
      </w:pPr>
      <w:r>
        <w:rPr>
          <w:rFonts w:asciiTheme="minorHAnsi" w:hAnsiTheme="minorHAnsi" w:cstheme="minorHAnsi"/>
          <w:b/>
          <w:sz w:val="28"/>
        </w:rPr>
        <w:br w:type="page"/>
      </w:r>
    </w:p>
    <w:p w:rsidR="00FB1925" w:rsidRDefault="007A4904" w:rsidP="00FB1925">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CONTEXTE DE L’EVALUATION</w:t>
      </w:r>
    </w:p>
    <w:p w:rsidR="00FB1925" w:rsidRDefault="00FB1925" w:rsidP="00FB1925">
      <w:pPr>
        <w:pStyle w:val="Paragraphedeliste"/>
        <w:autoSpaceDE w:val="0"/>
        <w:autoSpaceDN w:val="0"/>
        <w:adjustRightInd w:val="0"/>
        <w:spacing w:after="0" w:line="240" w:lineRule="auto"/>
        <w:ind w:left="360"/>
        <w:jc w:val="both"/>
        <w:rPr>
          <w:rFonts w:ascii="Times New Roman" w:hAnsi="Times New Roman"/>
          <w:b/>
          <w:color w:val="000000"/>
          <w:sz w:val="24"/>
          <w:szCs w:val="24"/>
        </w:rPr>
      </w:pPr>
    </w:p>
    <w:p w:rsidR="007A4904" w:rsidRDefault="00BA5662"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r w:rsidRPr="00FB1925">
        <w:rPr>
          <w:rFonts w:ascii="Times New Roman" w:hAnsi="Times New Roman"/>
          <w:color w:val="000000"/>
          <w:sz w:val="24"/>
          <w:szCs w:val="24"/>
        </w:rPr>
        <w:t>Depuis le mois de mars 2016 le PNUD a reçu du Gouvernement Japonais un fi</w:t>
      </w:r>
      <w:r w:rsidR="00BE5F78">
        <w:rPr>
          <w:rFonts w:ascii="Times New Roman" w:hAnsi="Times New Roman"/>
          <w:color w:val="000000"/>
          <w:sz w:val="24"/>
          <w:szCs w:val="24"/>
        </w:rPr>
        <w:t>n</w:t>
      </w:r>
      <w:r w:rsidRPr="00FB1925">
        <w:rPr>
          <w:rFonts w:ascii="Times New Roman" w:hAnsi="Times New Roman"/>
          <w:color w:val="000000"/>
          <w:sz w:val="24"/>
          <w:szCs w:val="24"/>
        </w:rPr>
        <w:t>ancement pour la mise en œuvre du projet réponse rapide pour la cohésion so</w:t>
      </w:r>
      <w:r w:rsidR="00FB1925" w:rsidRPr="00FB1925">
        <w:rPr>
          <w:rFonts w:ascii="Times New Roman" w:hAnsi="Times New Roman"/>
          <w:color w:val="000000"/>
          <w:sz w:val="24"/>
          <w:szCs w:val="24"/>
        </w:rPr>
        <w:t xml:space="preserve">ciale et la relance économique au Sud-Kivu et en </w:t>
      </w:r>
      <w:proofErr w:type="spellStart"/>
      <w:r w:rsidR="00FB1925" w:rsidRPr="00FB1925">
        <w:rPr>
          <w:rFonts w:ascii="Times New Roman" w:hAnsi="Times New Roman"/>
          <w:color w:val="000000"/>
          <w:sz w:val="24"/>
          <w:szCs w:val="24"/>
        </w:rPr>
        <w:t>Ituri</w:t>
      </w:r>
      <w:proofErr w:type="spellEnd"/>
      <w:r w:rsidR="00FB1925" w:rsidRPr="00FB1925">
        <w:rPr>
          <w:rFonts w:ascii="Times New Roman" w:hAnsi="Times New Roman"/>
          <w:color w:val="000000"/>
          <w:sz w:val="24"/>
          <w:szCs w:val="24"/>
        </w:rPr>
        <w:t xml:space="preserve"> pour une durée d’une année</w:t>
      </w:r>
      <w:r w:rsidR="00FB1925">
        <w:rPr>
          <w:rFonts w:ascii="Times New Roman" w:hAnsi="Times New Roman"/>
          <w:color w:val="000000"/>
          <w:sz w:val="24"/>
          <w:szCs w:val="24"/>
        </w:rPr>
        <w:t>.</w:t>
      </w:r>
    </w:p>
    <w:p w:rsidR="00FB1925" w:rsidRDefault="00FB1925"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p>
    <w:p w:rsidR="00FB1925" w:rsidRDefault="00FB1925"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Ce projet se clôture le 30 juin 2017 et conformément aux règles et procédures du PNUD, une évaluation finale est organisée pour documenter les principales réalisations du projet, relever les points forts, les </w:t>
      </w:r>
      <w:r w:rsidR="00BE5F78">
        <w:rPr>
          <w:rFonts w:ascii="Times New Roman" w:hAnsi="Times New Roman"/>
          <w:color w:val="000000"/>
          <w:sz w:val="24"/>
          <w:szCs w:val="24"/>
        </w:rPr>
        <w:t>défis</w:t>
      </w:r>
      <w:r>
        <w:rPr>
          <w:rFonts w:ascii="Times New Roman" w:hAnsi="Times New Roman"/>
          <w:color w:val="000000"/>
          <w:sz w:val="24"/>
          <w:szCs w:val="24"/>
        </w:rPr>
        <w:t xml:space="preserve"> ainsi que les leçons tirées dans la mise en œuvre du projet.</w:t>
      </w:r>
    </w:p>
    <w:p w:rsidR="00FB1925" w:rsidRDefault="00FB1925"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p>
    <w:p w:rsidR="00FB1925" w:rsidRPr="00FB1925" w:rsidRDefault="00FB1925"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C’est dans ce cadre que s’inscrit la présente mission d’évaluation finale du projet. </w:t>
      </w:r>
    </w:p>
    <w:p w:rsidR="007A4904" w:rsidRPr="00FB1925" w:rsidRDefault="007A4904" w:rsidP="00FB1925">
      <w:pPr>
        <w:pStyle w:val="Paragraphedeliste"/>
        <w:autoSpaceDE w:val="0"/>
        <w:autoSpaceDN w:val="0"/>
        <w:adjustRightInd w:val="0"/>
        <w:spacing w:after="0" w:line="240" w:lineRule="auto"/>
        <w:ind w:left="360"/>
        <w:jc w:val="both"/>
        <w:rPr>
          <w:rFonts w:ascii="Times New Roman" w:hAnsi="Times New Roman"/>
          <w:color w:val="000000"/>
          <w:sz w:val="24"/>
          <w:szCs w:val="24"/>
        </w:rPr>
      </w:pPr>
    </w:p>
    <w:p w:rsidR="00441CE6" w:rsidRPr="00BC6FBE" w:rsidRDefault="007B114E"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DESCRIPTION DU PROJET</w:t>
      </w:r>
      <w:r w:rsidR="007B43D1" w:rsidRPr="00BC6FBE">
        <w:rPr>
          <w:rFonts w:ascii="Times New Roman" w:hAnsi="Times New Roman"/>
          <w:b/>
          <w:color w:val="000000"/>
          <w:sz w:val="24"/>
          <w:szCs w:val="24"/>
        </w:rPr>
        <w:t xml:space="preserve"> </w:t>
      </w:r>
      <w:r w:rsidR="00737607" w:rsidRPr="00BC6FBE">
        <w:rPr>
          <w:rFonts w:ascii="Times New Roman" w:hAnsi="Times New Roman"/>
          <w:b/>
          <w:color w:val="000000"/>
          <w:sz w:val="24"/>
          <w:szCs w:val="24"/>
        </w:rPr>
        <w:t>FAISANT L’OBJET DE L’EVAL</w:t>
      </w:r>
      <w:r w:rsidR="008C1AE1" w:rsidRPr="00BC6FBE">
        <w:rPr>
          <w:rFonts w:ascii="Times New Roman" w:hAnsi="Times New Roman"/>
          <w:b/>
          <w:color w:val="000000"/>
          <w:sz w:val="24"/>
          <w:szCs w:val="24"/>
        </w:rPr>
        <w:t>U</w:t>
      </w:r>
      <w:r w:rsidR="00737607" w:rsidRPr="00BC6FBE">
        <w:rPr>
          <w:rFonts w:ascii="Times New Roman" w:hAnsi="Times New Roman"/>
          <w:b/>
          <w:color w:val="000000"/>
          <w:sz w:val="24"/>
          <w:szCs w:val="24"/>
        </w:rPr>
        <w:t>A</w:t>
      </w:r>
      <w:r w:rsidR="008C1AE1" w:rsidRPr="00BC6FBE">
        <w:rPr>
          <w:rFonts w:ascii="Times New Roman" w:hAnsi="Times New Roman"/>
          <w:b/>
          <w:color w:val="000000"/>
          <w:sz w:val="24"/>
          <w:szCs w:val="24"/>
        </w:rPr>
        <w:t>TION FINALE</w:t>
      </w:r>
    </w:p>
    <w:p w:rsidR="00D57B4C" w:rsidRPr="00BC6FBE" w:rsidRDefault="00D57B4C" w:rsidP="00BC6FBE">
      <w:pPr>
        <w:spacing w:after="0" w:line="240" w:lineRule="auto"/>
        <w:jc w:val="both"/>
        <w:rPr>
          <w:rFonts w:ascii="Times New Roman" w:hAnsi="Times New Roman"/>
          <w:color w:val="000000"/>
          <w:sz w:val="24"/>
          <w:szCs w:val="24"/>
        </w:rPr>
      </w:pPr>
    </w:p>
    <w:p w:rsidR="00D57B4C" w:rsidRPr="00BC6FBE" w:rsidRDefault="00D57B4C" w:rsidP="00BC6FBE">
      <w:pPr>
        <w:spacing w:after="0" w:line="240" w:lineRule="auto"/>
        <w:jc w:val="both"/>
        <w:rPr>
          <w:rFonts w:ascii="Times New Roman" w:hAnsi="Times New Roman"/>
          <w:color w:val="000000"/>
          <w:sz w:val="24"/>
          <w:szCs w:val="24"/>
        </w:rPr>
      </w:pPr>
    </w:p>
    <w:p w:rsidR="00B60CEB" w:rsidRPr="00BC6FBE" w:rsidRDefault="00D57B4C" w:rsidP="00BC6FBE">
      <w:pPr>
        <w:spacing w:after="0" w:line="240" w:lineRule="auto"/>
        <w:jc w:val="both"/>
        <w:rPr>
          <w:rFonts w:ascii="Times New Roman" w:hAnsi="Times New Roman"/>
          <w:sz w:val="24"/>
          <w:szCs w:val="24"/>
        </w:rPr>
      </w:pPr>
      <w:r w:rsidRPr="00BC6FBE">
        <w:rPr>
          <w:rFonts w:ascii="Times New Roman" w:hAnsi="Times New Roman"/>
          <w:sz w:val="24"/>
          <w:szCs w:val="24"/>
        </w:rPr>
        <w:t>Le projet c</w:t>
      </w:r>
      <w:r w:rsidR="007B15B2" w:rsidRPr="00BC6FBE">
        <w:rPr>
          <w:rFonts w:ascii="Times New Roman" w:hAnsi="Times New Roman"/>
          <w:sz w:val="24"/>
          <w:szCs w:val="24"/>
        </w:rPr>
        <w:t>i-haut cité a été exécuté dans les provinces de l’</w:t>
      </w:r>
      <w:proofErr w:type="spellStart"/>
      <w:r w:rsidR="007B15B2" w:rsidRPr="00BC6FBE">
        <w:rPr>
          <w:rFonts w:ascii="Times New Roman" w:hAnsi="Times New Roman"/>
          <w:sz w:val="24"/>
          <w:szCs w:val="24"/>
        </w:rPr>
        <w:t>Ituri</w:t>
      </w:r>
      <w:proofErr w:type="spellEnd"/>
      <w:r w:rsidR="007B15B2" w:rsidRPr="00BC6FBE">
        <w:rPr>
          <w:rFonts w:ascii="Times New Roman" w:hAnsi="Times New Roman"/>
          <w:sz w:val="24"/>
          <w:szCs w:val="24"/>
        </w:rPr>
        <w:t xml:space="preserve"> et du Sud Kivu</w:t>
      </w:r>
      <w:r w:rsidR="00B60CEB" w:rsidRPr="00BC6FBE">
        <w:rPr>
          <w:rFonts w:ascii="Times New Roman" w:hAnsi="Times New Roman"/>
          <w:sz w:val="24"/>
          <w:szCs w:val="24"/>
        </w:rPr>
        <w:t>, spécifiquement dans les Territoires d’</w:t>
      </w:r>
      <w:proofErr w:type="spellStart"/>
      <w:r w:rsidR="00B60CEB" w:rsidRPr="00BC6FBE">
        <w:rPr>
          <w:rFonts w:ascii="Times New Roman" w:hAnsi="Times New Roman"/>
          <w:sz w:val="24"/>
          <w:szCs w:val="24"/>
        </w:rPr>
        <w:t>Irumu</w:t>
      </w:r>
      <w:proofErr w:type="spellEnd"/>
      <w:r w:rsidR="00B60CEB" w:rsidRPr="00BC6FBE">
        <w:rPr>
          <w:rFonts w:ascii="Times New Roman" w:hAnsi="Times New Roman"/>
          <w:sz w:val="24"/>
          <w:szCs w:val="24"/>
        </w:rPr>
        <w:t xml:space="preserve"> et de </w:t>
      </w:r>
      <w:proofErr w:type="spellStart"/>
      <w:r w:rsidR="00B60CEB" w:rsidRPr="00BC6FBE">
        <w:rPr>
          <w:rFonts w:ascii="Times New Roman" w:hAnsi="Times New Roman"/>
          <w:sz w:val="24"/>
          <w:szCs w:val="24"/>
        </w:rPr>
        <w:t>Mambasa</w:t>
      </w:r>
      <w:proofErr w:type="spellEnd"/>
      <w:r w:rsidR="00B60CEB" w:rsidRPr="00BC6FBE">
        <w:rPr>
          <w:rFonts w:ascii="Times New Roman" w:hAnsi="Times New Roman"/>
          <w:sz w:val="24"/>
          <w:szCs w:val="24"/>
        </w:rPr>
        <w:t xml:space="preserve"> pour l’</w:t>
      </w:r>
      <w:proofErr w:type="spellStart"/>
      <w:r w:rsidR="00B60CEB" w:rsidRPr="00BC6FBE">
        <w:rPr>
          <w:rFonts w:ascii="Times New Roman" w:hAnsi="Times New Roman"/>
          <w:sz w:val="24"/>
          <w:szCs w:val="24"/>
        </w:rPr>
        <w:t>Ituri</w:t>
      </w:r>
      <w:proofErr w:type="spellEnd"/>
      <w:r w:rsidR="00B60CEB" w:rsidRPr="00BC6FBE">
        <w:rPr>
          <w:rFonts w:ascii="Times New Roman" w:hAnsi="Times New Roman"/>
          <w:sz w:val="24"/>
          <w:szCs w:val="24"/>
        </w:rPr>
        <w:t xml:space="preserve"> et dans le terri</w:t>
      </w:r>
      <w:r w:rsidR="00D603E3" w:rsidRPr="00BC6FBE">
        <w:rPr>
          <w:rFonts w:ascii="Times New Roman" w:hAnsi="Times New Roman"/>
          <w:sz w:val="24"/>
          <w:szCs w:val="24"/>
        </w:rPr>
        <w:t>t</w:t>
      </w:r>
      <w:r w:rsidR="00B60CEB" w:rsidRPr="00BC6FBE">
        <w:rPr>
          <w:rFonts w:ascii="Times New Roman" w:hAnsi="Times New Roman"/>
          <w:sz w:val="24"/>
          <w:szCs w:val="24"/>
        </w:rPr>
        <w:t>oire d’</w:t>
      </w:r>
      <w:proofErr w:type="spellStart"/>
      <w:r w:rsidR="00B60CEB" w:rsidRPr="00BC6FBE">
        <w:rPr>
          <w:rFonts w:ascii="Times New Roman" w:hAnsi="Times New Roman"/>
          <w:sz w:val="24"/>
          <w:szCs w:val="24"/>
        </w:rPr>
        <w:t>Idjwi</w:t>
      </w:r>
      <w:proofErr w:type="spellEnd"/>
      <w:r w:rsidR="00B60CEB" w:rsidRPr="00BC6FBE">
        <w:rPr>
          <w:rFonts w:ascii="Times New Roman" w:hAnsi="Times New Roman"/>
          <w:sz w:val="24"/>
          <w:szCs w:val="24"/>
        </w:rPr>
        <w:t xml:space="preserve"> pour le Sud Kivu</w:t>
      </w:r>
      <w:r w:rsidR="007B15B2" w:rsidRPr="00BC6FBE">
        <w:rPr>
          <w:rFonts w:ascii="Times New Roman" w:hAnsi="Times New Roman"/>
          <w:sz w:val="24"/>
          <w:szCs w:val="24"/>
        </w:rPr>
        <w:t xml:space="preserve">. </w:t>
      </w:r>
      <w:r w:rsidR="00B60CEB" w:rsidRPr="00BC6FBE">
        <w:rPr>
          <w:rFonts w:ascii="Times New Roman" w:hAnsi="Times New Roman"/>
          <w:sz w:val="24"/>
          <w:szCs w:val="24"/>
        </w:rPr>
        <w:t xml:space="preserve">Dans ces trois Territoires, la problématique générale est </w:t>
      </w:r>
      <w:r w:rsidR="00D603E3" w:rsidRPr="00BC6FBE">
        <w:rPr>
          <w:rFonts w:ascii="Times New Roman" w:hAnsi="Times New Roman"/>
          <w:sz w:val="24"/>
          <w:szCs w:val="24"/>
        </w:rPr>
        <w:t>caractérisée</w:t>
      </w:r>
      <w:r w:rsidR="00B60CEB" w:rsidRPr="00BC6FBE">
        <w:rPr>
          <w:rFonts w:ascii="Times New Roman" w:hAnsi="Times New Roman"/>
          <w:sz w:val="24"/>
          <w:szCs w:val="24"/>
        </w:rPr>
        <w:t xml:space="preserve"> par (i) l’insécurité, manque de cohésion sociale et de protection des populations civiles, notamment </w:t>
      </w:r>
      <w:r w:rsidR="00D603E3" w:rsidRPr="00BC6FBE">
        <w:rPr>
          <w:rFonts w:ascii="Times New Roman" w:hAnsi="Times New Roman"/>
          <w:sz w:val="24"/>
          <w:szCs w:val="24"/>
        </w:rPr>
        <w:t xml:space="preserve">des femmes et filles ainsi que la population pygmée, (ii) des conflits </w:t>
      </w:r>
      <w:proofErr w:type="gramStart"/>
      <w:r w:rsidR="00D603E3" w:rsidRPr="00BC6FBE">
        <w:rPr>
          <w:rFonts w:ascii="Times New Roman" w:hAnsi="Times New Roman"/>
          <w:sz w:val="24"/>
          <w:szCs w:val="24"/>
        </w:rPr>
        <w:t>sociaux ,</w:t>
      </w:r>
      <w:proofErr w:type="gramEnd"/>
      <w:r w:rsidR="00D603E3" w:rsidRPr="00BC6FBE">
        <w:rPr>
          <w:rFonts w:ascii="Times New Roman" w:hAnsi="Times New Roman"/>
          <w:sz w:val="24"/>
          <w:szCs w:val="24"/>
        </w:rPr>
        <w:t xml:space="preserve"> avec une dimension ethnique et avec un risque de </w:t>
      </w:r>
      <w:r w:rsidR="00E10317" w:rsidRPr="00BC6FBE">
        <w:rPr>
          <w:rFonts w:ascii="Times New Roman" w:hAnsi="Times New Roman"/>
          <w:sz w:val="24"/>
          <w:szCs w:val="24"/>
        </w:rPr>
        <w:t>dégénérer</w:t>
      </w:r>
      <w:r w:rsidR="00D603E3" w:rsidRPr="00BC6FBE">
        <w:rPr>
          <w:rFonts w:ascii="Times New Roman" w:hAnsi="Times New Roman"/>
          <w:sz w:val="24"/>
          <w:szCs w:val="24"/>
        </w:rPr>
        <w:t xml:space="preserve"> en conflits armé</w:t>
      </w:r>
      <w:r w:rsidR="000F0F91">
        <w:rPr>
          <w:rFonts w:ascii="Times New Roman" w:hAnsi="Times New Roman"/>
          <w:sz w:val="24"/>
          <w:szCs w:val="24"/>
        </w:rPr>
        <w:t>s</w:t>
      </w:r>
      <w:r w:rsidR="00D603E3" w:rsidRPr="00BC6FBE">
        <w:rPr>
          <w:rFonts w:ascii="Times New Roman" w:hAnsi="Times New Roman"/>
          <w:sz w:val="24"/>
          <w:szCs w:val="24"/>
        </w:rPr>
        <w:t>, (iii) Manque de moyens d’existence et de perspective économique, affectant notamment la jeunesse. De manière particulière pour le Territoire d’</w:t>
      </w:r>
      <w:proofErr w:type="spellStart"/>
      <w:r w:rsidR="00D603E3" w:rsidRPr="00BC6FBE">
        <w:rPr>
          <w:rFonts w:ascii="Times New Roman" w:hAnsi="Times New Roman"/>
          <w:sz w:val="24"/>
          <w:szCs w:val="24"/>
        </w:rPr>
        <w:t>Irumu</w:t>
      </w:r>
      <w:proofErr w:type="spellEnd"/>
      <w:r w:rsidR="00D603E3" w:rsidRPr="00BC6FBE">
        <w:rPr>
          <w:rFonts w:ascii="Times New Roman" w:hAnsi="Times New Roman"/>
          <w:sz w:val="24"/>
          <w:szCs w:val="24"/>
        </w:rPr>
        <w:t xml:space="preserve">, il y a des tensions graves entre les populations locales et celles déplacées. Pour </w:t>
      </w:r>
      <w:proofErr w:type="spellStart"/>
      <w:r w:rsidR="00D603E3" w:rsidRPr="00BC6FBE">
        <w:rPr>
          <w:rFonts w:ascii="Times New Roman" w:hAnsi="Times New Roman"/>
          <w:sz w:val="24"/>
          <w:szCs w:val="24"/>
        </w:rPr>
        <w:t>Idjwi</w:t>
      </w:r>
      <w:proofErr w:type="spellEnd"/>
      <w:r w:rsidR="00D603E3" w:rsidRPr="00BC6FBE">
        <w:rPr>
          <w:rFonts w:ascii="Times New Roman" w:hAnsi="Times New Roman"/>
          <w:sz w:val="24"/>
          <w:szCs w:val="24"/>
        </w:rPr>
        <w:t xml:space="preserve">, il y a l’insécurité alimentaire sérieuse, avec risque de devenir une famine généralisée. </w:t>
      </w:r>
      <w:r w:rsidR="007B15B2" w:rsidRPr="00BC6FBE">
        <w:rPr>
          <w:rFonts w:ascii="Times New Roman" w:hAnsi="Times New Roman"/>
          <w:sz w:val="24"/>
          <w:szCs w:val="24"/>
        </w:rPr>
        <w:t>Il a été</w:t>
      </w:r>
      <w:r w:rsidR="00772FD3" w:rsidRPr="00BC6FBE">
        <w:rPr>
          <w:rFonts w:ascii="Times New Roman" w:hAnsi="Times New Roman"/>
          <w:sz w:val="24"/>
          <w:szCs w:val="24"/>
        </w:rPr>
        <w:t xml:space="preserve"> financé</w:t>
      </w:r>
      <w:r w:rsidRPr="00BC6FBE">
        <w:rPr>
          <w:rFonts w:ascii="Times New Roman" w:hAnsi="Times New Roman"/>
          <w:sz w:val="24"/>
          <w:szCs w:val="24"/>
        </w:rPr>
        <w:t xml:space="preserve"> par les fonds </w:t>
      </w:r>
      <w:r w:rsidR="007B15B2" w:rsidRPr="00BC6FBE">
        <w:rPr>
          <w:rFonts w:ascii="Times New Roman" w:hAnsi="Times New Roman"/>
          <w:sz w:val="24"/>
          <w:szCs w:val="24"/>
        </w:rPr>
        <w:t xml:space="preserve">supplémentaires </w:t>
      </w:r>
      <w:r w:rsidRPr="00BC6FBE">
        <w:rPr>
          <w:rFonts w:ascii="Times New Roman" w:hAnsi="Times New Roman"/>
          <w:sz w:val="24"/>
          <w:szCs w:val="24"/>
        </w:rPr>
        <w:t>japonais</w:t>
      </w:r>
      <w:r w:rsidR="007B15B2" w:rsidRPr="00BC6FBE">
        <w:rPr>
          <w:rFonts w:ascii="Times New Roman" w:hAnsi="Times New Roman"/>
          <w:sz w:val="24"/>
          <w:szCs w:val="24"/>
        </w:rPr>
        <w:t xml:space="preserve"> pour une durée initiale de 12 mois</w:t>
      </w:r>
      <w:r w:rsidR="00B60CEB" w:rsidRPr="00BC6FBE">
        <w:rPr>
          <w:rFonts w:ascii="Times New Roman" w:hAnsi="Times New Roman"/>
          <w:sz w:val="24"/>
          <w:szCs w:val="24"/>
        </w:rPr>
        <w:t xml:space="preserve"> allant d’avril 2016 à Mars 2017</w:t>
      </w:r>
      <w:r w:rsidR="007B15B2" w:rsidRPr="00BC6FBE">
        <w:rPr>
          <w:rFonts w:ascii="Times New Roman" w:hAnsi="Times New Roman"/>
          <w:sz w:val="24"/>
          <w:szCs w:val="24"/>
        </w:rPr>
        <w:t xml:space="preserve">. </w:t>
      </w:r>
      <w:r w:rsidR="00E10317" w:rsidRPr="00BC6FBE">
        <w:rPr>
          <w:rFonts w:ascii="Times New Roman" w:hAnsi="Times New Roman"/>
          <w:sz w:val="24"/>
          <w:szCs w:val="24"/>
        </w:rPr>
        <w:t>Cependant,</w:t>
      </w:r>
      <w:r w:rsidR="00D603E3" w:rsidRPr="00BC6FBE">
        <w:rPr>
          <w:rFonts w:ascii="Times New Roman" w:hAnsi="Times New Roman"/>
          <w:sz w:val="24"/>
          <w:szCs w:val="24"/>
        </w:rPr>
        <w:t xml:space="preserve"> i</w:t>
      </w:r>
      <w:r w:rsidR="00B60CEB" w:rsidRPr="00BC6FBE">
        <w:rPr>
          <w:rFonts w:ascii="Times New Roman" w:hAnsi="Times New Roman"/>
          <w:sz w:val="24"/>
          <w:szCs w:val="24"/>
        </w:rPr>
        <w:t xml:space="preserve">l a été achevé au bout de 15 mois, soit en juin 2017 après avoir obtenu une extension sans coût de 3 mois. </w:t>
      </w:r>
      <w:r w:rsidR="007B15B2" w:rsidRPr="00BC6FBE">
        <w:rPr>
          <w:rFonts w:ascii="Times New Roman" w:hAnsi="Times New Roman"/>
          <w:sz w:val="24"/>
          <w:szCs w:val="24"/>
        </w:rPr>
        <w:t xml:space="preserve"> Son objectif global consistait à contribuer à la stabilisation et à la cohésion sociale dans les zones ciblées </w:t>
      </w:r>
      <w:r w:rsidR="00B60CEB" w:rsidRPr="00BC6FBE">
        <w:rPr>
          <w:rFonts w:ascii="Times New Roman" w:hAnsi="Times New Roman"/>
          <w:sz w:val="24"/>
          <w:szCs w:val="24"/>
        </w:rPr>
        <w:t>grâce à la réhabilitation communautaire, le renforcement des capacités des jeunes et la sécurité alimentaire.</w:t>
      </w:r>
    </w:p>
    <w:p w:rsidR="00D57B4C" w:rsidRPr="00BC6FBE" w:rsidRDefault="00D57B4C" w:rsidP="00BC6FBE">
      <w:pPr>
        <w:spacing w:after="0" w:line="240" w:lineRule="auto"/>
        <w:jc w:val="both"/>
        <w:rPr>
          <w:rFonts w:ascii="Times New Roman" w:hAnsi="Times New Roman"/>
          <w:sz w:val="24"/>
          <w:szCs w:val="24"/>
        </w:rPr>
      </w:pPr>
    </w:p>
    <w:p w:rsidR="00FE551E" w:rsidRPr="00BC6FBE" w:rsidRDefault="00A507EB" w:rsidP="00BC6FBE">
      <w:pPr>
        <w:keepNext/>
        <w:keepLines/>
        <w:spacing w:before="200" w:after="0"/>
        <w:jc w:val="both"/>
        <w:outlineLvl w:val="3"/>
        <w:rPr>
          <w:rFonts w:ascii="Times New Roman" w:hAnsi="Times New Roman"/>
          <w:color w:val="000000"/>
          <w:sz w:val="24"/>
          <w:szCs w:val="24"/>
        </w:rPr>
      </w:pPr>
      <w:r w:rsidRPr="00BC6FBE">
        <w:rPr>
          <w:rFonts w:ascii="Times New Roman" w:hAnsi="Times New Roman"/>
          <w:color w:val="000000"/>
          <w:sz w:val="24"/>
          <w:szCs w:val="24"/>
        </w:rPr>
        <w:t xml:space="preserve">Quatre résultats </w:t>
      </w:r>
      <w:proofErr w:type="gramStart"/>
      <w:r w:rsidRPr="00BC6FBE">
        <w:rPr>
          <w:rFonts w:ascii="Times New Roman" w:hAnsi="Times New Roman"/>
          <w:color w:val="000000"/>
          <w:sz w:val="24"/>
          <w:szCs w:val="24"/>
        </w:rPr>
        <w:t>principaux  étaient</w:t>
      </w:r>
      <w:proofErr w:type="gramEnd"/>
      <w:r w:rsidRPr="00BC6FBE">
        <w:rPr>
          <w:rFonts w:ascii="Times New Roman" w:hAnsi="Times New Roman"/>
          <w:color w:val="000000"/>
          <w:sz w:val="24"/>
          <w:szCs w:val="24"/>
        </w:rPr>
        <w:t xml:space="preserve"> attendus de ce projet </w:t>
      </w:r>
    </w:p>
    <w:p w:rsidR="00876CDA" w:rsidRPr="00BC6FBE" w:rsidRDefault="00876CDA" w:rsidP="00BC6FBE">
      <w:pPr>
        <w:pStyle w:val="Paragraphedeliste"/>
        <w:numPr>
          <w:ilvl w:val="0"/>
          <w:numId w:val="32"/>
        </w:numPr>
        <w:spacing w:after="0"/>
        <w:jc w:val="both"/>
        <w:rPr>
          <w:rFonts w:ascii="Times New Roman" w:hAnsi="Times New Roman"/>
          <w:color w:val="000000"/>
          <w:sz w:val="24"/>
          <w:szCs w:val="24"/>
        </w:rPr>
      </w:pPr>
      <w:r w:rsidRPr="00BC6FBE">
        <w:rPr>
          <w:rFonts w:ascii="Times New Roman" w:hAnsi="Times New Roman"/>
          <w:color w:val="000000"/>
          <w:sz w:val="24"/>
          <w:szCs w:val="24"/>
        </w:rPr>
        <w:t>L’administration locale est renforcée et l’accès aux services de la justice est amélioré, avec une attention particulière pour les femmes et les groupes marginalisés et vulnérables</w:t>
      </w:r>
    </w:p>
    <w:p w:rsidR="00A507EB" w:rsidRPr="00BC6FBE" w:rsidRDefault="00A507EB" w:rsidP="00BC6FBE">
      <w:pPr>
        <w:pStyle w:val="Paragraphedeliste"/>
        <w:numPr>
          <w:ilvl w:val="0"/>
          <w:numId w:val="32"/>
        </w:numPr>
        <w:spacing w:after="0"/>
        <w:jc w:val="both"/>
        <w:rPr>
          <w:rFonts w:ascii="Times New Roman" w:hAnsi="Times New Roman"/>
          <w:color w:val="000000"/>
          <w:sz w:val="24"/>
          <w:szCs w:val="24"/>
        </w:rPr>
      </w:pPr>
      <w:r w:rsidRPr="00BC6FBE">
        <w:rPr>
          <w:rFonts w:ascii="Times New Roman" w:hAnsi="Times New Roman"/>
          <w:color w:val="000000"/>
          <w:sz w:val="24"/>
          <w:szCs w:val="24"/>
        </w:rPr>
        <w:t>La problématique des conflits est réduite</w:t>
      </w:r>
    </w:p>
    <w:p w:rsidR="00A507EB" w:rsidRPr="00BC6FBE" w:rsidRDefault="00A507EB" w:rsidP="00BC6FBE">
      <w:pPr>
        <w:pStyle w:val="Paragraphedeliste"/>
        <w:numPr>
          <w:ilvl w:val="0"/>
          <w:numId w:val="32"/>
        </w:numPr>
        <w:spacing w:after="0"/>
        <w:jc w:val="both"/>
        <w:rPr>
          <w:rFonts w:ascii="Times New Roman" w:hAnsi="Times New Roman"/>
          <w:color w:val="000000"/>
          <w:sz w:val="24"/>
          <w:szCs w:val="24"/>
        </w:rPr>
      </w:pPr>
      <w:r w:rsidRPr="00BC6FBE">
        <w:rPr>
          <w:rFonts w:ascii="Times New Roman" w:hAnsi="Times New Roman"/>
          <w:color w:val="000000"/>
          <w:sz w:val="24"/>
          <w:szCs w:val="24"/>
        </w:rPr>
        <w:t>Les moyens d’existence des groupes les plus vulnérables sont améliorés</w:t>
      </w:r>
    </w:p>
    <w:p w:rsidR="00A507EB" w:rsidRPr="00BC6FBE" w:rsidRDefault="00A507EB" w:rsidP="00BC6FBE">
      <w:pPr>
        <w:pStyle w:val="Paragraphedeliste"/>
        <w:numPr>
          <w:ilvl w:val="0"/>
          <w:numId w:val="32"/>
        </w:numPr>
        <w:spacing w:after="0"/>
        <w:jc w:val="both"/>
        <w:rPr>
          <w:rFonts w:ascii="Times New Roman" w:hAnsi="Times New Roman"/>
          <w:color w:val="000000"/>
          <w:sz w:val="24"/>
          <w:szCs w:val="24"/>
        </w:rPr>
      </w:pPr>
      <w:r w:rsidRPr="00BC6FBE">
        <w:rPr>
          <w:rFonts w:ascii="Times New Roman" w:hAnsi="Times New Roman"/>
          <w:color w:val="000000"/>
          <w:sz w:val="24"/>
          <w:szCs w:val="24"/>
        </w:rPr>
        <w:t>La sécurité alimentaire est améliorée</w:t>
      </w:r>
    </w:p>
    <w:p w:rsidR="00FE551E" w:rsidRPr="00BC6FBE" w:rsidRDefault="00FE551E" w:rsidP="00BC6FBE">
      <w:pPr>
        <w:jc w:val="both"/>
        <w:rPr>
          <w:rFonts w:ascii="Times New Roman" w:hAnsi="Times New Roman"/>
          <w:sz w:val="24"/>
          <w:szCs w:val="24"/>
        </w:rPr>
      </w:pPr>
    </w:p>
    <w:p w:rsidR="006D4581" w:rsidRPr="00BC6FBE" w:rsidRDefault="00A507EB" w:rsidP="00BC6FBE">
      <w:pPr>
        <w:spacing w:after="0" w:line="240" w:lineRule="auto"/>
        <w:jc w:val="both"/>
        <w:rPr>
          <w:rFonts w:ascii="Times New Roman" w:hAnsi="Times New Roman"/>
          <w:sz w:val="24"/>
          <w:szCs w:val="24"/>
        </w:rPr>
      </w:pPr>
      <w:r w:rsidRPr="00BC6FBE">
        <w:rPr>
          <w:rFonts w:ascii="Times New Roman" w:hAnsi="Times New Roman"/>
          <w:sz w:val="24"/>
          <w:szCs w:val="24"/>
        </w:rPr>
        <w:t xml:space="preserve">Le budget </w:t>
      </w:r>
      <w:proofErr w:type="gramStart"/>
      <w:r w:rsidRPr="00BC6FBE">
        <w:rPr>
          <w:rFonts w:ascii="Times New Roman" w:hAnsi="Times New Roman"/>
          <w:sz w:val="24"/>
          <w:szCs w:val="24"/>
        </w:rPr>
        <w:t xml:space="preserve">global </w:t>
      </w:r>
      <w:r w:rsidR="00FE551E" w:rsidRPr="00BC6FBE">
        <w:rPr>
          <w:rFonts w:ascii="Times New Roman" w:hAnsi="Times New Roman"/>
          <w:sz w:val="24"/>
          <w:szCs w:val="24"/>
        </w:rPr>
        <w:t xml:space="preserve"> du</w:t>
      </w:r>
      <w:proofErr w:type="gramEnd"/>
      <w:r w:rsidR="00FE551E" w:rsidRPr="00BC6FBE">
        <w:rPr>
          <w:rFonts w:ascii="Times New Roman" w:hAnsi="Times New Roman"/>
          <w:sz w:val="24"/>
          <w:szCs w:val="24"/>
        </w:rPr>
        <w:t xml:space="preserve"> projet </w:t>
      </w:r>
      <w:r w:rsidRPr="00BC6FBE">
        <w:rPr>
          <w:rFonts w:ascii="Times New Roman" w:hAnsi="Times New Roman"/>
          <w:sz w:val="24"/>
          <w:szCs w:val="24"/>
        </w:rPr>
        <w:t xml:space="preserve">était de 2.300.000 </w:t>
      </w:r>
      <w:r w:rsidR="00541D6D" w:rsidRPr="00BC6FBE">
        <w:rPr>
          <w:rFonts w:ascii="Times New Roman" w:hAnsi="Times New Roman"/>
          <w:sz w:val="24"/>
          <w:szCs w:val="24"/>
        </w:rPr>
        <w:t>USD</w:t>
      </w:r>
      <w:r w:rsidRPr="00BC6FBE">
        <w:rPr>
          <w:rFonts w:ascii="Times New Roman" w:hAnsi="Times New Roman"/>
          <w:sz w:val="24"/>
          <w:szCs w:val="24"/>
        </w:rPr>
        <w:t xml:space="preserve">. </w:t>
      </w:r>
      <w:r w:rsidR="00BE5F78" w:rsidRPr="00BC6FBE">
        <w:rPr>
          <w:rFonts w:ascii="Times New Roman" w:hAnsi="Times New Roman"/>
          <w:sz w:val="24"/>
          <w:szCs w:val="24"/>
        </w:rPr>
        <w:t>Réparti</w:t>
      </w:r>
      <w:r w:rsidRPr="00BC6FBE">
        <w:rPr>
          <w:rFonts w:ascii="Times New Roman" w:hAnsi="Times New Roman"/>
          <w:sz w:val="24"/>
          <w:szCs w:val="24"/>
        </w:rPr>
        <w:t xml:space="preserve"> entre les deux provinces</w:t>
      </w:r>
      <w:r w:rsidR="000F0F91">
        <w:rPr>
          <w:rFonts w:ascii="Times New Roman" w:hAnsi="Times New Roman"/>
          <w:sz w:val="24"/>
          <w:szCs w:val="24"/>
        </w:rPr>
        <w:t>, soit 1.150.000 USD par province</w:t>
      </w:r>
      <w:r w:rsidRPr="00BC6FBE">
        <w:rPr>
          <w:rFonts w:ascii="Times New Roman" w:hAnsi="Times New Roman"/>
          <w:sz w:val="24"/>
          <w:szCs w:val="24"/>
        </w:rPr>
        <w:t>.</w:t>
      </w:r>
    </w:p>
    <w:p w:rsidR="006D4581" w:rsidRPr="00BC6FBE" w:rsidRDefault="00D57B4C" w:rsidP="00BC6FBE">
      <w:pPr>
        <w:spacing w:after="0" w:line="240" w:lineRule="auto"/>
        <w:jc w:val="both"/>
        <w:rPr>
          <w:rFonts w:ascii="Times New Roman" w:hAnsi="Times New Roman"/>
          <w:color w:val="000000"/>
          <w:sz w:val="24"/>
          <w:szCs w:val="24"/>
        </w:rPr>
      </w:pPr>
      <w:r w:rsidRPr="00BC6FBE">
        <w:rPr>
          <w:rFonts w:ascii="Times New Roman" w:hAnsi="Times New Roman"/>
          <w:sz w:val="24"/>
          <w:szCs w:val="24"/>
        </w:rPr>
        <w:t xml:space="preserve">Le projet </w:t>
      </w:r>
      <w:proofErr w:type="gramStart"/>
      <w:r w:rsidR="00A507EB" w:rsidRPr="00BC6FBE">
        <w:rPr>
          <w:rFonts w:ascii="Times New Roman" w:hAnsi="Times New Roman"/>
          <w:sz w:val="24"/>
          <w:szCs w:val="24"/>
        </w:rPr>
        <w:t xml:space="preserve">était </w:t>
      </w:r>
      <w:r w:rsidRPr="00BC6FBE">
        <w:rPr>
          <w:rFonts w:ascii="Times New Roman" w:hAnsi="Times New Roman"/>
          <w:sz w:val="24"/>
          <w:szCs w:val="24"/>
        </w:rPr>
        <w:t xml:space="preserve"> mis</w:t>
      </w:r>
      <w:proofErr w:type="gramEnd"/>
      <w:r w:rsidRPr="00BC6FBE">
        <w:rPr>
          <w:rFonts w:ascii="Times New Roman" w:hAnsi="Times New Roman"/>
          <w:sz w:val="24"/>
          <w:szCs w:val="24"/>
        </w:rPr>
        <w:t xml:space="preserve"> en œuvre </w:t>
      </w:r>
      <w:r w:rsidR="00A507EB" w:rsidRPr="00BC6FBE">
        <w:rPr>
          <w:rFonts w:ascii="Times New Roman" w:hAnsi="Times New Roman"/>
          <w:sz w:val="24"/>
          <w:szCs w:val="24"/>
        </w:rPr>
        <w:t>par le PNUD</w:t>
      </w:r>
      <w:r w:rsidR="00F201E4" w:rsidRPr="00BC6FBE">
        <w:rPr>
          <w:rFonts w:ascii="Times New Roman" w:hAnsi="Times New Roman"/>
          <w:sz w:val="24"/>
          <w:szCs w:val="24"/>
        </w:rPr>
        <w:t xml:space="preserve"> à travers des </w:t>
      </w:r>
      <w:r w:rsidR="00A507EB" w:rsidRPr="00BC6FBE">
        <w:rPr>
          <w:rFonts w:ascii="Times New Roman" w:hAnsi="Times New Roman"/>
          <w:sz w:val="24"/>
          <w:szCs w:val="24"/>
        </w:rPr>
        <w:t>ONG partenaires Nationa</w:t>
      </w:r>
      <w:r w:rsidR="007A4904">
        <w:rPr>
          <w:rFonts w:ascii="Times New Roman" w:hAnsi="Times New Roman"/>
          <w:sz w:val="24"/>
          <w:szCs w:val="24"/>
        </w:rPr>
        <w:t>les</w:t>
      </w:r>
      <w:r w:rsidR="00A507EB" w:rsidRPr="00BC6FBE">
        <w:rPr>
          <w:rFonts w:ascii="Times New Roman" w:hAnsi="Times New Roman"/>
          <w:sz w:val="24"/>
          <w:szCs w:val="24"/>
        </w:rPr>
        <w:t xml:space="preserve"> et internationa</w:t>
      </w:r>
      <w:r w:rsidR="007A4904">
        <w:rPr>
          <w:rFonts w:ascii="Times New Roman" w:hAnsi="Times New Roman"/>
          <w:sz w:val="24"/>
          <w:szCs w:val="24"/>
        </w:rPr>
        <w:t xml:space="preserve">les et autres prestataires des services (Consultants, services techniques de l’Etat, Entreprises,…) </w:t>
      </w:r>
      <w:r w:rsidR="006D4581" w:rsidRPr="00BC6FBE">
        <w:rPr>
          <w:rFonts w:ascii="Times New Roman" w:hAnsi="Times New Roman"/>
          <w:color w:val="000000"/>
          <w:sz w:val="24"/>
          <w:szCs w:val="24"/>
        </w:rPr>
        <w:t xml:space="preserve"> </w:t>
      </w:r>
    </w:p>
    <w:p w:rsidR="00D57B4C" w:rsidRPr="00BC6FBE" w:rsidRDefault="00B92031" w:rsidP="00BC6FBE">
      <w:p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 xml:space="preserve"> </w:t>
      </w:r>
      <w:r w:rsidR="00FE551E" w:rsidRPr="00BC6FBE">
        <w:rPr>
          <w:rFonts w:ascii="Times New Roman" w:hAnsi="Times New Roman"/>
          <w:sz w:val="24"/>
          <w:szCs w:val="24"/>
          <w:lang w:eastAsia="en-US"/>
        </w:rPr>
        <w:t>L’app</w:t>
      </w:r>
      <w:r w:rsidR="00323000" w:rsidRPr="00BC6FBE">
        <w:rPr>
          <w:rFonts w:ascii="Times New Roman" w:hAnsi="Times New Roman"/>
          <w:sz w:val="24"/>
          <w:szCs w:val="24"/>
          <w:lang w:eastAsia="en-US"/>
        </w:rPr>
        <w:t>roche 3X6 a constitué la pierre angulaire</w:t>
      </w:r>
      <w:r w:rsidR="00FE551E" w:rsidRPr="00BC6FBE">
        <w:rPr>
          <w:rFonts w:ascii="Times New Roman" w:hAnsi="Times New Roman"/>
          <w:sz w:val="24"/>
          <w:szCs w:val="24"/>
          <w:lang w:eastAsia="en-US"/>
        </w:rPr>
        <w:t xml:space="preserve"> de la stratégie globale de </w:t>
      </w:r>
      <w:r w:rsidR="00323000" w:rsidRPr="00BC6FBE">
        <w:rPr>
          <w:rFonts w:ascii="Times New Roman" w:hAnsi="Times New Roman"/>
          <w:sz w:val="24"/>
          <w:szCs w:val="24"/>
          <w:lang w:eastAsia="en-US"/>
        </w:rPr>
        <w:t>cohésion sociale et de relance socio-économique.</w:t>
      </w:r>
      <w:r w:rsidR="00FE551E" w:rsidRPr="00BC6FBE">
        <w:rPr>
          <w:rFonts w:ascii="Times New Roman" w:hAnsi="Times New Roman"/>
          <w:sz w:val="24"/>
          <w:szCs w:val="24"/>
          <w:lang w:eastAsia="en-US"/>
        </w:rPr>
        <w:t xml:space="preserve"> </w:t>
      </w:r>
    </w:p>
    <w:p w:rsidR="00C051C0" w:rsidRDefault="00C051C0" w:rsidP="00BC6FBE">
      <w:pPr>
        <w:pStyle w:val="Notedebasdepage"/>
        <w:jc w:val="both"/>
        <w:rPr>
          <w:rFonts w:ascii="Times New Roman" w:hAnsi="Times New Roman"/>
          <w:color w:val="000000"/>
          <w:sz w:val="24"/>
          <w:szCs w:val="24"/>
        </w:rPr>
      </w:pPr>
    </w:p>
    <w:p w:rsidR="00C83C2C" w:rsidRDefault="00C83C2C" w:rsidP="00BC6FBE">
      <w:pPr>
        <w:pStyle w:val="Notedebasdepage"/>
        <w:jc w:val="both"/>
        <w:rPr>
          <w:rFonts w:ascii="Times New Roman" w:hAnsi="Times New Roman"/>
          <w:color w:val="000000"/>
          <w:sz w:val="24"/>
          <w:szCs w:val="24"/>
        </w:rPr>
      </w:pPr>
    </w:p>
    <w:p w:rsidR="00C83C2C" w:rsidRDefault="00C83C2C" w:rsidP="00BC6FBE">
      <w:pPr>
        <w:pStyle w:val="Notedebasdepage"/>
        <w:jc w:val="both"/>
        <w:rPr>
          <w:rFonts w:ascii="Times New Roman" w:hAnsi="Times New Roman"/>
          <w:color w:val="000000"/>
          <w:sz w:val="24"/>
          <w:szCs w:val="24"/>
        </w:rPr>
      </w:pPr>
    </w:p>
    <w:p w:rsidR="00C83C2C" w:rsidRDefault="00C83C2C" w:rsidP="00BC6FBE">
      <w:pPr>
        <w:pStyle w:val="Notedebasdepage"/>
        <w:jc w:val="both"/>
        <w:rPr>
          <w:rFonts w:ascii="Times New Roman" w:hAnsi="Times New Roman"/>
          <w:color w:val="000000"/>
          <w:sz w:val="24"/>
          <w:szCs w:val="24"/>
        </w:rPr>
      </w:pPr>
    </w:p>
    <w:p w:rsidR="00C83C2C" w:rsidRDefault="00C83C2C" w:rsidP="00BC6FBE">
      <w:pPr>
        <w:pStyle w:val="Notedebasdepage"/>
        <w:jc w:val="both"/>
        <w:rPr>
          <w:rFonts w:ascii="Times New Roman" w:hAnsi="Times New Roman"/>
          <w:color w:val="000000"/>
          <w:sz w:val="24"/>
          <w:szCs w:val="24"/>
        </w:rPr>
      </w:pPr>
    </w:p>
    <w:p w:rsidR="00C83C2C" w:rsidRDefault="00C83C2C" w:rsidP="00BC6FBE">
      <w:pPr>
        <w:pStyle w:val="Notedebasdepage"/>
        <w:jc w:val="both"/>
        <w:rPr>
          <w:rFonts w:ascii="Times New Roman" w:hAnsi="Times New Roman"/>
          <w:color w:val="000000"/>
          <w:sz w:val="24"/>
          <w:szCs w:val="24"/>
        </w:rPr>
      </w:pPr>
    </w:p>
    <w:p w:rsidR="00C83C2C" w:rsidRPr="00BC6FBE" w:rsidRDefault="00C83C2C" w:rsidP="00BC6FBE">
      <w:pPr>
        <w:pStyle w:val="Notedebasdepage"/>
        <w:jc w:val="both"/>
        <w:rPr>
          <w:rFonts w:ascii="Times New Roman" w:hAnsi="Times New Roman"/>
          <w:color w:val="000000"/>
          <w:sz w:val="24"/>
          <w:szCs w:val="24"/>
        </w:rPr>
      </w:pPr>
    </w:p>
    <w:p w:rsidR="00F83267" w:rsidRPr="00BC6FBE" w:rsidRDefault="008E67CB"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OBJET DE</w:t>
      </w:r>
      <w:r w:rsidR="00791733" w:rsidRPr="00BC6FBE">
        <w:rPr>
          <w:rFonts w:ascii="Times New Roman" w:hAnsi="Times New Roman"/>
          <w:b/>
          <w:color w:val="000000"/>
          <w:sz w:val="24"/>
          <w:szCs w:val="24"/>
        </w:rPr>
        <w:t xml:space="preserve"> L’EVALUATION</w:t>
      </w:r>
    </w:p>
    <w:p w:rsidR="001F692E" w:rsidRPr="00BC6FBE" w:rsidRDefault="001F692E" w:rsidP="00BC6FBE">
      <w:pPr>
        <w:autoSpaceDE w:val="0"/>
        <w:autoSpaceDN w:val="0"/>
        <w:adjustRightInd w:val="0"/>
        <w:spacing w:after="0" w:line="240" w:lineRule="auto"/>
        <w:jc w:val="both"/>
        <w:rPr>
          <w:rFonts w:ascii="Times New Roman" w:hAnsi="Times New Roman"/>
          <w:color w:val="000000"/>
          <w:sz w:val="24"/>
          <w:szCs w:val="24"/>
        </w:rPr>
      </w:pPr>
    </w:p>
    <w:p w:rsidR="009E611A" w:rsidRPr="00BC6FBE" w:rsidRDefault="009E611A" w:rsidP="009E611A">
      <w:pPr>
        <w:shd w:val="clear" w:color="auto" w:fill="FFFFFF"/>
        <w:spacing w:after="0"/>
        <w:jc w:val="both"/>
        <w:rPr>
          <w:rFonts w:ascii="Times New Roman" w:hAnsi="Times New Roman"/>
          <w:color w:val="000000"/>
          <w:sz w:val="24"/>
          <w:szCs w:val="24"/>
        </w:rPr>
      </w:pPr>
      <w:r w:rsidRPr="00BC6FBE">
        <w:rPr>
          <w:rFonts w:ascii="Times New Roman" w:hAnsi="Times New Roman"/>
          <w:color w:val="000000"/>
          <w:sz w:val="24"/>
          <w:szCs w:val="24"/>
        </w:rPr>
        <w:t>Cette évaluation permettra au bailleur (Gouvernement japonais), au PNUD, aux partenaires de mise en œuvre, aux bénéficiaires cibles, aux autorités locales, à la société civile et aux partenaires gouvernementaux de disposer des informations sur la pertinence du projet, son efficacité, son efficience,</w:t>
      </w:r>
      <w:r>
        <w:rPr>
          <w:rFonts w:ascii="Times New Roman" w:hAnsi="Times New Roman"/>
          <w:color w:val="000000"/>
          <w:sz w:val="24"/>
          <w:szCs w:val="24"/>
        </w:rPr>
        <w:t xml:space="preserve"> la manière dont il</w:t>
      </w:r>
      <w:r w:rsidRPr="00BC6FBE">
        <w:rPr>
          <w:rFonts w:ascii="Times New Roman" w:hAnsi="Times New Roman"/>
          <w:color w:val="000000"/>
          <w:sz w:val="24"/>
          <w:szCs w:val="24"/>
        </w:rPr>
        <w:t xml:space="preserve"> a été mis en œuvre (durabilité, appropriation), le niveau d’alignement aux priorités provinciales et nationales, l’impact sur les bénéficiaires. </w:t>
      </w:r>
    </w:p>
    <w:p w:rsidR="009E611A" w:rsidRPr="00BC6FBE" w:rsidRDefault="009E611A" w:rsidP="009E611A">
      <w:pPr>
        <w:shd w:val="clear" w:color="auto" w:fill="FFFFFF"/>
        <w:spacing w:after="0"/>
        <w:jc w:val="both"/>
        <w:rPr>
          <w:rFonts w:ascii="Times New Roman" w:hAnsi="Times New Roman"/>
          <w:color w:val="000000"/>
          <w:sz w:val="24"/>
          <w:szCs w:val="24"/>
        </w:rPr>
      </w:pPr>
    </w:p>
    <w:p w:rsidR="009E611A" w:rsidRPr="00BC6FBE" w:rsidRDefault="009E611A" w:rsidP="009E611A">
      <w:pPr>
        <w:shd w:val="clear" w:color="auto" w:fill="FFFFFF"/>
        <w:spacing w:after="0"/>
        <w:jc w:val="both"/>
        <w:rPr>
          <w:rFonts w:ascii="Times New Roman" w:hAnsi="Times New Roman"/>
          <w:color w:val="000000"/>
          <w:sz w:val="24"/>
          <w:szCs w:val="24"/>
        </w:rPr>
      </w:pPr>
      <w:r w:rsidRPr="00BC6FBE">
        <w:rPr>
          <w:rFonts w:ascii="Times New Roman" w:hAnsi="Times New Roman"/>
          <w:color w:val="000000"/>
          <w:sz w:val="24"/>
          <w:szCs w:val="24"/>
        </w:rPr>
        <w:t>Il est attendu une documentation consistante des leçons apprises, des bonnes pratiques ainsi que l’édition des recommandations découlant de sa mise en œuvre</w:t>
      </w:r>
      <w:r w:rsidRPr="00BC6FBE" w:rsidDel="00564380">
        <w:rPr>
          <w:rFonts w:ascii="Times New Roman" w:hAnsi="Times New Roman"/>
          <w:color w:val="000000"/>
          <w:sz w:val="24"/>
          <w:szCs w:val="24"/>
        </w:rPr>
        <w:t xml:space="preserve"> </w:t>
      </w:r>
      <w:r w:rsidRPr="00BC6FBE">
        <w:rPr>
          <w:rFonts w:ascii="Times New Roman" w:hAnsi="Times New Roman"/>
          <w:color w:val="000000"/>
          <w:sz w:val="24"/>
          <w:szCs w:val="24"/>
        </w:rPr>
        <w:t>qui soient à la fois stratégiques, faisables et susceptible d’être suivi</w:t>
      </w:r>
      <w:r>
        <w:rPr>
          <w:rFonts w:ascii="Times New Roman" w:hAnsi="Times New Roman"/>
          <w:color w:val="000000"/>
          <w:sz w:val="24"/>
          <w:szCs w:val="24"/>
        </w:rPr>
        <w:t>es</w:t>
      </w:r>
      <w:r w:rsidRPr="00BC6FBE">
        <w:rPr>
          <w:rFonts w:ascii="Times New Roman" w:hAnsi="Times New Roman"/>
          <w:color w:val="000000"/>
          <w:sz w:val="24"/>
          <w:szCs w:val="24"/>
        </w:rPr>
        <w:t xml:space="preserve">. </w:t>
      </w:r>
    </w:p>
    <w:p w:rsidR="009E611A" w:rsidRPr="00BC6FBE" w:rsidRDefault="009E611A" w:rsidP="009E611A">
      <w:pPr>
        <w:shd w:val="clear" w:color="auto" w:fill="FFFFFF"/>
        <w:spacing w:after="0"/>
        <w:jc w:val="both"/>
        <w:rPr>
          <w:rFonts w:ascii="Times New Roman" w:hAnsi="Times New Roman"/>
          <w:color w:val="000000"/>
          <w:sz w:val="24"/>
          <w:szCs w:val="24"/>
        </w:rPr>
      </w:pPr>
    </w:p>
    <w:p w:rsidR="009E611A" w:rsidRPr="00BC6FBE" w:rsidRDefault="00A95525" w:rsidP="009E611A">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Par ailleurs l</w:t>
      </w:r>
      <w:r w:rsidR="009E611A" w:rsidRPr="00BC6FBE">
        <w:rPr>
          <w:rFonts w:ascii="Times New Roman" w:hAnsi="Times New Roman"/>
          <w:color w:val="000000"/>
          <w:sz w:val="24"/>
          <w:szCs w:val="24"/>
        </w:rPr>
        <w:t xml:space="preserve">es résultats de l’évaluation </w:t>
      </w:r>
      <w:proofErr w:type="gramStart"/>
      <w:r w:rsidR="009E611A" w:rsidRPr="00BC6FBE">
        <w:rPr>
          <w:rFonts w:ascii="Times New Roman" w:hAnsi="Times New Roman"/>
          <w:color w:val="000000"/>
          <w:sz w:val="24"/>
          <w:szCs w:val="24"/>
        </w:rPr>
        <w:t>fourniront  des</w:t>
      </w:r>
      <w:proofErr w:type="gramEnd"/>
      <w:r w:rsidR="009E611A" w:rsidRPr="00BC6FBE">
        <w:rPr>
          <w:rFonts w:ascii="Times New Roman" w:hAnsi="Times New Roman"/>
          <w:color w:val="000000"/>
          <w:sz w:val="24"/>
          <w:szCs w:val="24"/>
        </w:rPr>
        <w:t xml:space="preserve"> orientations</w:t>
      </w:r>
      <w:r w:rsidR="009E611A">
        <w:rPr>
          <w:rFonts w:ascii="Times New Roman" w:hAnsi="Times New Roman"/>
          <w:color w:val="000000"/>
          <w:sz w:val="24"/>
          <w:szCs w:val="24"/>
        </w:rPr>
        <w:t xml:space="preserve"> sur s</w:t>
      </w:r>
      <w:r w:rsidR="009E611A" w:rsidRPr="00BC6FBE">
        <w:rPr>
          <w:rFonts w:ascii="Times New Roman" w:hAnsi="Times New Roman"/>
          <w:color w:val="000000"/>
          <w:sz w:val="24"/>
          <w:szCs w:val="24"/>
        </w:rPr>
        <w:t>es per</w:t>
      </w:r>
      <w:r w:rsidR="009E611A">
        <w:rPr>
          <w:rFonts w:ascii="Times New Roman" w:hAnsi="Times New Roman"/>
          <w:color w:val="000000"/>
          <w:sz w:val="24"/>
          <w:szCs w:val="24"/>
        </w:rPr>
        <w:t>spectives possibles</w:t>
      </w:r>
      <w:r w:rsidR="009E611A" w:rsidRPr="00BC6FBE">
        <w:rPr>
          <w:rFonts w:ascii="Times New Roman" w:hAnsi="Times New Roman"/>
          <w:color w:val="000000"/>
          <w:sz w:val="24"/>
          <w:szCs w:val="24"/>
        </w:rPr>
        <w:t xml:space="preserve"> </w:t>
      </w:r>
      <w:r>
        <w:rPr>
          <w:rFonts w:ascii="Times New Roman" w:hAnsi="Times New Roman"/>
          <w:color w:val="000000"/>
          <w:sz w:val="24"/>
          <w:szCs w:val="24"/>
        </w:rPr>
        <w:t>pour la duplication du projet dans les zones de sa mise en œuvre ou ailleurs.</w:t>
      </w:r>
      <w:r w:rsidR="009E611A" w:rsidRPr="00BC6FBE">
        <w:rPr>
          <w:rFonts w:ascii="Times New Roman" w:hAnsi="Times New Roman"/>
          <w:color w:val="000000"/>
          <w:sz w:val="24"/>
          <w:szCs w:val="24"/>
        </w:rPr>
        <w:t xml:space="preserve"> </w:t>
      </w:r>
    </w:p>
    <w:p w:rsidR="009E611A" w:rsidRDefault="009E611A" w:rsidP="00BC6FBE">
      <w:pPr>
        <w:autoSpaceDE w:val="0"/>
        <w:autoSpaceDN w:val="0"/>
        <w:adjustRightInd w:val="0"/>
        <w:spacing w:after="0" w:line="240" w:lineRule="auto"/>
        <w:jc w:val="both"/>
        <w:rPr>
          <w:rFonts w:ascii="Times New Roman" w:hAnsi="Times New Roman"/>
          <w:color w:val="000000"/>
          <w:sz w:val="24"/>
          <w:szCs w:val="24"/>
        </w:rPr>
      </w:pPr>
    </w:p>
    <w:p w:rsidR="009E611A" w:rsidRDefault="009E611A" w:rsidP="00BC6FBE">
      <w:pPr>
        <w:autoSpaceDE w:val="0"/>
        <w:autoSpaceDN w:val="0"/>
        <w:adjustRightInd w:val="0"/>
        <w:spacing w:after="0" w:line="240" w:lineRule="auto"/>
        <w:jc w:val="both"/>
        <w:rPr>
          <w:rFonts w:ascii="Times New Roman" w:hAnsi="Times New Roman"/>
          <w:color w:val="000000"/>
          <w:sz w:val="24"/>
          <w:szCs w:val="24"/>
        </w:rPr>
      </w:pPr>
    </w:p>
    <w:p w:rsidR="00E749DE" w:rsidRPr="00BC6FBE" w:rsidRDefault="00A95525" w:rsidP="00BC6FB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ce titre, les objectifs suivants sont poursuivis par l’Evaluation ;</w:t>
      </w:r>
    </w:p>
    <w:p w:rsidR="000C5823" w:rsidRPr="00BC6FBE" w:rsidRDefault="000C5823" w:rsidP="00BC6FBE">
      <w:pPr>
        <w:autoSpaceDE w:val="0"/>
        <w:autoSpaceDN w:val="0"/>
        <w:adjustRightInd w:val="0"/>
        <w:spacing w:after="0" w:line="240" w:lineRule="auto"/>
        <w:jc w:val="both"/>
        <w:rPr>
          <w:rFonts w:ascii="Times New Roman" w:hAnsi="Times New Roman"/>
          <w:color w:val="000000"/>
          <w:sz w:val="24"/>
          <w:szCs w:val="24"/>
        </w:rPr>
      </w:pPr>
    </w:p>
    <w:p w:rsidR="000C2EAD"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Évaluer dans quelle mesure le </w:t>
      </w:r>
      <w:proofErr w:type="gramStart"/>
      <w:r w:rsidRPr="00BC6FBE">
        <w:rPr>
          <w:rFonts w:ascii="Times New Roman" w:hAnsi="Times New Roman"/>
          <w:color w:val="000000"/>
          <w:sz w:val="24"/>
          <w:szCs w:val="24"/>
        </w:rPr>
        <w:t xml:space="preserve">projet </w:t>
      </w:r>
      <w:r w:rsidR="008E67CB" w:rsidRPr="00BC6FBE">
        <w:rPr>
          <w:rFonts w:ascii="Times New Roman" w:hAnsi="Times New Roman"/>
          <w:color w:val="000000"/>
          <w:sz w:val="24"/>
          <w:szCs w:val="24"/>
        </w:rPr>
        <w:t xml:space="preserve"> a</w:t>
      </w:r>
      <w:proofErr w:type="gramEnd"/>
      <w:r w:rsidR="00A2637E" w:rsidRPr="00BC6FBE">
        <w:rPr>
          <w:rFonts w:ascii="Times New Roman" w:hAnsi="Times New Roman"/>
          <w:color w:val="000000"/>
          <w:sz w:val="24"/>
          <w:szCs w:val="24"/>
        </w:rPr>
        <w:t xml:space="preserve"> contribué à </w:t>
      </w:r>
      <w:r w:rsidR="008E67CB" w:rsidRPr="00BC6FBE">
        <w:rPr>
          <w:rFonts w:ascii="Times New Roman" w:hAnsi="Times New Roman"/>
          <w:color w:val="000000"/>
          <w:sz w:val="24"/>
          <w:szCs w:val="24"/>
        </w:rPr>
        <w:t>répondre aux</w:t>
      </w:r>
      <w:r w:rsidRPr="00BC6FBE">
        <w:rPr>
          <w:rFonts w:ascii="Times New Roman" w:hAnsi="Times New Roman"/>
          <w:color w:val="000000"/>
          <w:sz w:val="24"/>
          <w:szCs w:val="24"/>
        </w:rPr>
        <w:t xml:space="preserve"> besoins et à résoudre les problèmes </w:t>
      </w:r>
      <w:r w:rsidR="00FF21B8" w:rsidRPr="00BC6FBE">
        <w:rPr>
          <w:rFonts w:ascii="Times New Roman" w:hAnsi="Times New Roman"/>
          <w:color w:val="000000"/>
          <w:sz w:val="24"/>
          <w:szCs w:val="24"/>
        </w:rPr>
        <w:t xml:space="preserve">des populations bénéficiaires </w:t>
      </w:r>
      <w:r w:rsidRPr="00BC6FBE">
        <w:rPr>
          <w:rFonts w:ascii="Times New Roman" w:hAnsi="Times New Roman"/>
          <w:color w:val="000000"/>
          <w:sz w:val="24"/>
          <w:szCs w:val="24"/>
        </w:rPr>
        <w:t>identifiés pendant la phase de conception </w:t>
      </w:r>
      <w:r w:rsidR="008E67CB" w:rsidRPr="00BC6FBE">
        <w:rPr>
          <w:rFonts w:ascii="Times New Roman" w:hAnsi="Times New Roman"/>
          <w:color w:val="000000"/>
          <w:sz w:val="24"/>
          <w:szCs w:val="24"/>
        </w:rPr>
        <w:t>et déterminer</w:t>
      </w:r>
      <w:r w:rsidR="00FF21B8" w:rsidRPr="00BC6FBE">
        <w:rPr>
          <w:rFonts w:ascii="Times New Roman" w:hAnsi="Times New Roman"/>
          <w:color w:val="000000"/>
          <w:sz w:val="24"/>
          <w:szCs w:val="24"/>
        </w:rPr>
        <w:t xml:space="preserve"> </w:t>
      </w:r>
      <w:r w:rsidRPr="00BC6FBE">
        <w:rPr>
          <w:rFonts w:ascii="Times New Roman" w:hAnsi="Times New Roman"/>
          <w:color w:val="000000"/>
          <w:sz w:val="24"/>
          <w:szCs w:val="24"/>
        </w:rPr>
        <w:t xml:space="preserve">si les besoins à l’origine du </w:t>
      </w:r>
      <w:r w:rsidR="008E67CB" w:rsidRPr="00BC6FBE">
        <w:rPr>
          <w:rFonts w:ascii="Times New Roman" w:hAnsi="Times New Roman"/>
          <w:color w:val="000000"/>
          <w:sz w:val="24"/>
          <w:szCs w:val="24"/>
        </w:rPr>
        <w:t>projet ont</w:t>
      </w:r>
      <w:r w:rsidRPr="00BC6FBE">
        <w:rPr>
          <w:rFonts w:ascii="Times New Roman" w:hAnsi="Times New Roman"/>
          <w:color w:val="000000"/>
          <w:sz w:val="24"/>
          <w:szCs w:val="24"/>
        </w:rPr>
        <w:t xml:space="preserve"> été satisfaits ou s’ils existent toujours</w:t>
      </w:r>
      <w:r w:rsidR="00FF4448" w:rsidRPr="00BC6FBE">
        <w:rPr>
          <w:rFonts w:ascii="Times New Roman" w:hAnsi="Times New Roman"/>
          <w:color w:val="000000"/>
          <w:sz w:val="24"/>
          <w:szCs w:val="24"/>
        </w:rPr>
        <w:t xml:space="preserve"> </w:t>
      </w:r>
    </w:p>
    <w:p w:rsidR="00211D84" w:rsidRPr="00BC6FBE" w:rsidRDefault="00211D84" w:rsidP="00BC6FBE">
      <w:pPr>
        <w:pStyle w:val="Paragraphedeliste"/>
        <w:autoSpaceDE w:val="0"/>
        <w:autoSpaceDN w:val="0"/>
        <w:adjustRightInd w:val="0"/>
        <w:spacing w:after="0" w:line="240" w:lineRule="auto"/>
        <w:jc w:val="both"/>
        <w:rPr>
          <w:rFonts w:ascii="Times New Roman" w:hAnsi="Times New Roman"/>
          <w:color w:val="000000"/>
          <w:sz w:val="24"/>
          <w:szCs w:val="24"/>
        </w:rPr>
      </w:pPr>
    </w:p>
    <w:p w:rsidR="000C2EAD"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Mesurer le degré de mise en œuvre du projet, son efficacité</w:t>
      </w:r>
      <w:r w:rsidR="00E339A7" w:rsidRPr="00BC6FBE">
        <w:rPr>
          <w:rFonts w:ascii="Times New Roman" w:hAnsi="Times New Roman"/>
          <w:color w:val="000000"/>
          <w:sz w:val="24"/>
          <w:szCs w:val="24"/>
        </w:rPr>
        <w:t>, son efficience</w:t>
      </w:r>
      <w:r w:rsidRPr="00BC6FBE">
        <w:rPr>
          <w:rFonts w:ascii="Times New Roman" w:hAnsi="Times New Roman"/>
          <w:color w:val="000000"/>
          <w:sz w:val="24"/>
          <w:szCs w:val="24"/>
        </w:rPr>
        <w:t xml:space="preserve"> et la qualité des produits et des réalisations par rapport à ce qui a été prévu </w:t>
      </w:r>
      <w:r w:rsidR="008E67CB" w:rsidRPr="00BC6FBE">
        <w:rPr>
          <w:rFonts w:ascii="Times New Roman" w:hAnsi="Times New Roman"/>
          <w:color w:val="000000"/>
          <w:sz w:val="24"/>
          <w:szCs w:val="24"/>
        </w:rPr>
        <w:t>initialement tout</w:t>
      </w:r>
      <w:r w:rsidR="00E339A7" w:rsidRPr="00BC6FBE">
        <w:rPr>
          <w:rFonts w:ascii="Times New Roman" w:hAnsi="Times New Roman"/>
          <w:color w:val="000000"/>
          <w:sz w:val="24"/>
          <w:szCs w:val="24"/>
        </w:rPr>
        <w:t xml:space="preserve"> en </w:t>
      </w:r>
      <w:r w:rsidR="003E0523" w:rsidRPr="00BC6FBE">
        <w:rPr>
          <w:rFonts w:ascii="Times New Roman" w:hAnsi="Times New Roman"/>
          <w:color w:val="000000"/>
          <w:sz w:val="24"/>
          <w:szCs w:val="24"/>
        </w:rPr>
        <w:t>mettant en exergue sa c</w:t>
      </w:r>
      <w:r w:rsidR="00E339A7" w:rsidRPr="00BC6FBE">
        <w:rPr>
          <w:rFonts w:ascii="Times New Roman" w:hAnsi="Times New Roman"/>
          <w:color w:val="000000"/>
          <w:sz w:val="24"/>
          <w:szCs w:val="24"/>
        </w:rPr>
        <w:t>ohérence et articulation avec les priorités</w:t>
      </w:r>
      <w:r w:rsidR="003E0523" w:rsidRPr="00BC6FBE">
        <w:rPr>
          <w:rFonts w:ascii="Times New Roman" w:hAnsi="Times New Roman"/>
          <w:color w:val="000000"/>
          <w:sz w:val="24"/>
          <w:szCs w:val="24"/>
        </w:rPr>
        <w:t xml:space="preserve"> provinciales et</w:t>
      </w:r>
      <w:r w:rsidR="00E339A7" w:rsidRPr="00BC6FBE">
        <w:rPr>
          <w:rFonts w:ascii="Times New Roman" w:hAnsi="Times New Roman"/>
          <w:color w:val="000000"/>
          <w:sz w:val="24"/>
          <w:szCs w:val="24"/>
        </w:rPr>
        <w:t xml:space="preserve"> nationales</w:t>
      </w:r>
      <w:r w:rsidR="000F0F91">
        <w:rPr>
          <w:rFonts w:ascii="Times New Roman" w:hAnsi="Times New Roman"/>
          <w:color w:val="000000"/>
          <w:sz w:val="24"/>
          <w:szCs w:val="24"/>
        </w:rPr>
        <w:t> </w:t>
      </w:r>
    </w:p>
    <w:p w:rsidR="001F692E" w:rsidRPr="00BC6FBE" w:rsidRDefault="001F692E" w:rsidP="00BC6FBE">
      <w:pPr>
        <w:pStyle w:val="Paragraphedeliste"/>
        <w:jc w:val="both"/>
        <w:rPr>
          <w:rFonts w:ascii="Times New Roman" w:hAnsi="Times New Roman"/>
          <w:color w:val="000000"/>
          <w:sz w:val="24"/>
          <w:szCs w:val="24"/>
        </w:rPr>
      </w:pPr>
    </w:p>
    <w:p w:rsidR="000C2EAD"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Mesurer dans quelle </w:t>
      </w:r>
      <w:r w:rsidR="008E67CB" w:rsidRPr="00BC6FBE">
        <w:rPr>
          <w:rFonts w:ascii="Times New Roman" w:hAnsi="Times New Roman"/>
          <w:color w:val="000000"/>
          <w:sz w:val="24"/>
          <w:szCs w:val="24"/>
        </w:rPr>
        <w:t>conditions le</w:t>
      </w:r>
      <w:r w:rsidRPr="00BC6FBE">
        <w:rPr>
          <w:rFonts w:ascii="Times New Roman" w:hAnsi="Times New Roman"/>
          <w:color w:val="000000"/>
          <w:sz w:val="24"/>
          <w:szCs w:val="24"/>
        </w:rPr>
        <w:t xml:space="preserve"> </w:t>
      </w:r>
      <w:proofErr w:type="gramStart"/>
      <w:r w:rsidRPr="00BC6FBE">
        <w:rPr>
          <w:rFonts w:ascii="Times New Roman" w:hAnsi="Times New Roman"/>
          <w:color w:val="000000"/>
          <w:sz w:val="24"/>
          <w:szCs w:val="24"/>
        </w:rPr>
        <w:t>projet</w:t>
      </w:r>
      <w:r w:rsidR="007E7A10" w:rsidRPr="00BC6FBE">
        <w:rPr>
          <w:rFonts w:ascii="Times New Roman" w:hAnsi="Times New Roman"/>
          <w:color w:val="000000"/>
          <w:sz w:val="24"/>
          <w:szCs w:val="24"/>
        </w:rPr>
        <w:t xml:space="preserve"> </w:t>
      </w:r>
      <w:r w:rsidR="00181420" w:rsidRPr="00BC6FBE">
        <w:rPr>
          <w:rFonts w:ascii="Times New Roman" w:hAnsi="Times New Roman"/>
          <w:color w:val="000000"/>
          <w:sz w:val="24"/>
          <w:szCs w:val="24"/>
        </w:rPr>
        <w:t xml:space="preserve"> a</w:t>
      </w:r>
      <w:proofErr w:type="gramEnd"/>
      <w:r w:rsidRPr="00BC6FBE">
        <w:rPr>
          <w:rFonts w:ascii="Times New Roman" w:hAnsi="Times New Roman"/>
          <w:color w:val="000000"/>
          <w:sz w:val="24"/>
          <w:szCs w:val="24"/>
        </w:rPr>
        <w:t xml:space="preserve"> obtenu les résultats de développement pour la population ciblée, les bénéficiaires et les </w:t>
      </w:r>
      <w:r w:rsidR="001F692E" w:rsidRPr="00BC6FBE">
        <w:rPr>
          <w:rFonts w:ascii="Times New Roman" w:hAnsi="Times New Roman"/>
          <w:color w:val="000000"/>
          <w:sz w:val="24"/>
          <w:szCs w:val="24"/>
        </w:rPr>
        <w:t xml:space="preserve">autres </w:t>
      </w:r>
      <w:r w:rsidRPr="00BC6FBE">
        <w:rPr>
          <w:rFonts w:ascii="Times New Roman" w:hAnsi="Times New Roman"/>
          <w:color w:val="000000"/>
          <w:sz w:val="24"/>
          <w:szCs w:val="24"/>
        </w:rPr>
        <w:t>participants, qu'il s'agisse d'individus, de communautés, d'institutions ou autre ;</w:t>
      </w:r>
    </w:p>
    <w:p w:rsidR="000C2EAD" w:rsidRPr="00BC6FBE" w:rsidRDefault="00CB5BFC" w:rsidP="00BC6FBE">
      <w:pPr>
        <w:pStyle w:val="Paragraphedeliste"/>
        <w:jc w:val="both"/>
        <w:rPr>
          <w:rFonts w:ascii="Times New Roman" w:hAnsi="Times New Roman"/>
          <w:color w:val="000000"/>
          <w:sz w:val="24"/>
          <w:szCs w:val="24"/>
        </w:rPr>
      </w:pPr>
      <w:r w:rsidRPr="00BC6FBE">
        <w:rPr>
          <w:rFonts w:ascii="Times New Roman" w:hAnsi="Times New Roman"/>
          <w:color w:val="000000"/>
          <w:sz w:val="24"/>
          <w:szCs w:val="24"/>
        </w:rPr>
        <w:t xml:space="preserve"> </w:t>
      </w:r>
    </w:p>
    <w:p w:rsidR="000C2EAD"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Mesurer la contribution du projet à la réalisation des objectifs fixés pour ses différents volets d'intervention ainsi qu'à celle des objectifs globaux (OMD, Déclaration de Paris, principes d'Accra et réforme de l'ONU) </w:t>
      </w:r>
    </w:p>
    <w:p w:rsidR="000C2EAD" w:rsidRPr="00BC6FBE" w:rsidRDefault="000C2EAD" w:rsidP="00BC6FBE">
      <w:pPr>
        <w:pStyle w:val="Paragraphedeliste"/>
        <w:jc w:val="both"/>
        <w:rPr>
          <w:rFonts w:ascii="Times New Roman" w:hAnsi="Times New Roman"/>
          <w:color w:val="000000"/>
          <w:sz w:val="24"/>
          <w:szCs w:val="24"/>
        </w:rPr>
      </w:pPr>
    </w:p>
    <w:p w:rsidR="000C2EAD"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Identifier et documenter les grands enseignements tirés et les bonnes pratiques sur les sujets spécifiques</w:t>
      </w:r>
      <w:r w:rsidR="005C147A" w:rsidRPr="00BC6FBE">
        <w:rPr>
          <w:rFonts w:ascii="Times New Roman" w:hAnsi="Times New Roman"/>
          <w:color w:val="000000"/>
          <w:sz w:val="24"/>
          <w:szCs w:val="24"/>
        </w:rPr>
        <w:t xml:space="preserve"> (</w:t>
      </w:r>
      <w:r w:rsidR="008E67CB" w:rsidRPr="00BC6FBE">
        <w:rPr>
          <w:rFonts w:ascii="Times New Roman" w:hAnsi="Times New Roman"/>
          <w:color w:val="000000"/>
          <w:sz w:val="24"/>
          <w:szCs w:val="24"/>
        </w:rPr>
        <w:t>travaux HIMO</w:t>
      </w:r>
      <w:r w:rsidR="005C147A" w:rsidRPr="00BC6FBE">
        <w:rPr>
          <w:rFonts w:ascii="Times New Roman" w:hAnsi="Times New Roman"/>
          <w:color w:val="000000"/>
          <w:sz w:val="24"/>
          <w:szCs w:val="24"/>
        </w:rPr>
        <w:t xml:space="preserve">, </w:t>
      </w:r>
      <w:r w:rsidR="008E67CB" w:rsidRPr="00BC6FBE">
        <w:rPr>
          <w:rFonts w:ascii="Times New Roman" w:hAnsi="Times New Roman"/>
          <w:color w:val="000000"/>
          <w:sz w:val="24"/>
          <w:szCs w:val="24"/>
        </w:rPr>
        <w:t>Initiation à l’épargne, Acti</w:t>
      </w:r>
      <w:r w:rsidR="00B64758" w:rsidRPr="00BC6FBE">
        <w:rPr>
          <w:rFonts w:ascii="Times New Roman" w:hAnsi="Times New Roman"/>
          <w:color w:val="000000"/>
          <w:sz w:val="24"/>
          <w:szCs w:val="24"/>
        </w:rPr>
        <w:t>vités génératrices des revenus</w:t>
      </w:r>
      <w:r w:rsidR="000F0F91">
        <w:rPr>
          <w:rFonts w:ascii="Times New Roman" w:hAnsi="Times New Roman"/>
          <w:color w:val="000000"/>
          <w:sz w:val="24"/>
          <w:szCs w:val="24"/>
        </w:rPr>
        <w:t>, développement des chaînes de valeurs</w:t>
      </w:r>
      <w:r w:rsidR="0019069E">
        <w:rPr>
          <w:rFonts w:ascii="Times New Roman" w:hAnsi="Times New Roman"/>
          <w:color w:val="000000"/>
          <w:sz w:val="24"/>
          <w:szCs w:val="24"/>
        </w:rPr>
        <w:t>, renforcement de l’administration locale</w:t>
      </w:r>
      <w:r w:rsidR="000F0F91">
        <w:rPr>
          <w:rFonts w:ascii="Times New Roman" w:hAnsi="Times New Roman"/>
          <w:color w:val="000000"/>
          <w:sz w:val="24"/>
          <w:szCs w:val="24"/>
        </w:rPr>
        <w:t>…</w:t>
      </w:r>
      <w:r w:rsidR="00036581" w:rsidRPr="00BC6FBE">
        <w:rPr>
          <w:rFonts w:ascii="Times New Roman" w:hAnsi="Times New Roman"/>
          <w:color w:val="000000"/>
          <w:sz w:val="24"/>
          <w:szCs w:val="24"/>
        </w:rPr>
        <w:t>)</w:t>
      </w:r>
      <w:r w:rsidR="00B64758" w:rsidRPr="00BC6FBE">
        <w:rPr>
          <w:rFonts w:ascii="Times New Roman" w:hAnsi="Times New Roman"/>
          <w:color w:val="000000"/>
          <w:sz w:val="24"/>
          <w:szCs w:val="24"/>
        </w:rPr>
        <w:t> </w:t>
      </w:r>
    </w:p>
    <w:p w:rsidR="00FC405D" w:rsidRPr="00BC6FBE" w:rsidRDefault="00FC405D" w:rsidP="00BC6FBE">
      <w:pPr>
        <w:pStyle w:val="Paragraphedeliste"/>
        <w:jc w:val="both"/>
        <w:rPr>
          <w:rFonts w:ascii="Times New Roman" w:hAnsi="Times New Roman"/>
          <w:color w:val="000000"/>
          <w:sz w:val="24"/>
          <w:szCs w:val="24"/>
        </w:rPr>
      </w:pPr>
    </w:p>
    <w:p w:rsidR="00C26132" w:rsidRPr="00BC6FBE" w:rsidRDefault="008E67CB"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Fournir l’information</w:t>
      </w:r>
      <w:r w:rsidR="00C26132" w:rsidRPr="00BC6FBE">
        <w:rPr>
          <w:rFonts w:ascii="Times New Roman" w:hAnsi="Times New Roman"/>
          <w:color w:val="000000"/>
          <w:sz w:val="24"/>
          <w:szCs w:val="24"/>
        </w:rPr>
        <w:t xml:space="preserve"> nécessaire pour la planification et les décisions futures tout en donnant </w:t>
      </w:r>
      <w:r w:rsidRPr="00BC6FBE">
        <w:rPr>
          <w:rFonts w:ascii="Times New Roman" w:hAnsi="Times New Roman"/>
          <w:color w:val="000000"/>
          <w:sz w:val="24"/>
          <w:szCs w:val="24"/>
        </w:rPr>
        <w:t>les orientations</w:t>
      </w:r>
      <w:r w:rsidR="00C26132" w:rsidRPr="00BC6FBE">
        <w:rPr>
          <w:rFonts w:ascii="Times New Roman" w:hAnsi="Times New Roman"/>
          <w:color w:val="000000"/>
          <w:sz w:val="24"/>
          <w:szCs w:val="24"/>
        </w:rPr>
        <w:t xml:space="preserve"> sur la nécessité ou non de poursuivre l’action</w:t>
      </w:r>
      <w:r w:rsidR="00A4510E" w:rsidRPr="00BC6FBE">
        <w:rPr>
          <w:rFonts w:ascii="Times New Roman" w:hAnsi="Times New Roman"/>
          <w:color w:val="000000"/>
          <w:sz w:val="24"/>
          <w:szCs w:val="24"/>
        </w:rPr>
        <w:t xml:space="preserve"> ou l’étendre sur d’autres zones</w:t>
      </w:r>
      <w:r w:rsidR="0019069E">
        <w:rPr>
          <w:rFonts w:ascii="Times New Roman" w:hAnsi="Times New Roman"/>
          <w:color w:val="000000"/>
          <w:sz w:val="24"/>
          <w:szCs w:val="24"/>
        </w:rPr>
        <w:t> </w:t>
      </w:r>
      <w:r w:rsidR="00C26132" w:rsidRPr="00BC6FBE">
        <w:rPr>
          <w:rFonts w:ascii="Times New Roman" w:hAnsi="Times New Roman"/>
          <w:color w:val="000000"/>
          <w:sz w:val="24"/>
          <w:szCs w:val="24"/>
        </w:rPr>
        <w:t xml:space="preserve"> </w:t>
      </w:r>
    </w:p>
    <w:p w:rsidR="00476D21" w:rsidRPr="00BC6FBE" w:rsidRDefault="00476D21" w:rsidP="00BC6FBE">
      <w:pPr>
        <w:autoSpaceDE w:val="0"/>
        <w:autoSpaceDN w:val="0"/>
        <w:adjustRightInd w:val="0"/>
        <w:spacing w:after="0" w:line="240" w:lineRule="auto"/>
        <w:jc w:val="both"/>
        <w:rPr>
          <w:rFonts w:ascii="Times New Roman" w:hAnsi="Times New Roman"/>
          <w:color w:val="000000"/>
          <w:sz w:val="24"/>
          <w:szCs w:val="24"/>
        </w:rPr>
      </w:pPr>
    </w:p>
    <w:p w:rsidR="00476D21"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color w:val="000000"/>
          <w:sz w:val="24"/>
          <w:szCs w:val="24"/>
        </w:rPr>
        <w:t>A</w:t>
      </w:r>
      <w:r w:rsidR="00476D21" w:rsidRPr="00BC6FBE">
        <w:rPr>
          <w:rFonts w:ascii="Times New Roman" w:hAnsi="Times New Roman"/>
          <w:color w:val="000000"/>
          <w:sz w:val="24"/>
          <w:szCs w:val="24"/>
        </w:rPr>
        <w:t>pprécier dans quelle me</w:t>
      </w:r>
      <w:r w:rsidR="00036581" w:rsidRPr="00BC6FBE">
        <w:rPr>
          <w:rFonts w:ascii="Times New Roman" w:hAnsi="Times New Roman"/>
          <w:color w:val="000000"/>
          <w:sz w:val="24"/>
          <w:szCs w:val="24"/>
        </w:rPr>
        <w:t>sure la stratégie et le contenu</w:t>
      </w:r>
      <w:r w:rsidR="00476D21" w:rsidRPr="00BC6FBE">
        <w:rPr>
          <w:rFonts w:ascii="Times New Roman" w:hAnsi="Times New Roman"/>
          <w:color w:val="000000"/>
          <w:sz w:val="24"/>
          <w:szCs w:val="24"/>
        </w:rPr>
        <w:t xml:space="preserve"> des interventions </w:t>
      </w:r>
      <w:r w:rsidR="009D0850" w:rsidRPr="00BC6FBE">
        <w:rPr>
          <w:rFonts w:ascii="Times New Roman" w:hAnsi="Times New Roman"/>
          <w:color w:val="000000"/>
          <w:sz w:val="24"/>
          <w:szCs w:val="24"/>
        </w:rPr>
        <w:t>sont</w:t>
      </w:r>
      <w:r w:rsidR="00036581" w:rsidRPr="00BC6FBE">
        <w:rPr>
          <w:rFonts w:ascii="Times New Roman" w:hAnsi="Times New Roman"/>
          <w:color w:val="000000"/>
          <w:sz w:val="24"/>
          <w:szCs w:val="24"/>
        </w:rPr>
        <w:t>-</w:t>
      </w:r>
      <w:r w:rsidR="00476D21" w:rsidRPr="00BC6FBE">
        <w:rPr>
          <w:rFonts w:ascii="Times New Roman" w:hAnsi="Times New Roman"/>
          <w:color w:val="000000"/>
          <w:sz w:val="24"/>
          <w:szCs w:val="24"/>
        </w:rPr>
        <w:t xml:space="preserve"> </w:t>
      </w:r>
      <w:proofErr w:type="gramStart"/>
      <w:r w:rsidR="00036581" w:rsidRPr="00BC6FBE">
        <w:rPr>
          <w:rFonts w:ascii="Times New Roman" w:hAnsi="Times New Roman"/>
          <w:color w:val="000000"/>
          <w:sz w:val="24"/>
          <w:szCs w:val="24"/>
        </w:rPr>
        <w:t>ils</w:t>
      </w:r>
      <w:r w:rsidR="00476D21" w:rsidRPr="00BC6FBE">
        <w:rPr>
          <w:rFonts w:ascii="Times New Roman" w:hAnsi="Times New Roman"/>
          <w:color w:val="000000"/>
          <w:sz w:val="24"/>
          <w:szCs w:val="24"/>
        </w:rPr>
        <w:t xml:space="preserve">  en</w:t>
      </w:r>
      <w:proofErr w:type="gramEnd"/>
      <w:r w:rsidR="00476D21" w:rsidRPr="00BC6FBE">
        <w:rPr>
          <w:rFonts w:ascii="Times New Roman" w:hAnsi="Times New Roman"/>
          <w:color w:val="000000"/>
          <w:sz w:val="24"/>
          <w:szCs w:val="24"/>
        </w:rPr>
        <w:t xml:space="preserve"> adéquation avec les problèmes posés</w:t>
      </w:r>
      <w:r w:rsidR="0019069E">
        <w:rPr>
          <w:rFonts w:ascii="Times New Roman" w:hAnsi="Times New Roman"/>
          <w:color w:val="000000"/>
          <w:sz w:val="24"/>
          <w:szCs w:val="24"/>
        </w:rPr>
        <w:t> </w:t>
      </w:r>
      <w:r w:rsidR="009D0850" w:rsidRPr="00BC6FBE">
        <w:rPr>
          <w:rFonts w:ascii="Times New Roman" w:hAnsi="Times New Roman"/>
          <w:color w:val="000000"/>
          <w:sz w:val="24"/>
          <w:szCs w:val="24"/>
        </w:rPr>
        <w:t xml:space="preserve"> </w:t>
      </w:r>
    </w:p>
    <w:p w:rsidR="00C26132" w:rsidRPr="00BC6FBE" w:rsidRDefault="00C26132" w:rsidP="00BC6FBE">
      <w:pPr>
        <w:autoSpaceDE w:val="0"/>
        <w:autoSpaceDN w:val="0"/>
        <w:adjustRightInd w:val="0"/>
        <w:spacing w:after="0" w:line="240" w:lineRule="auto"/>
        <w:jc w:val="both"/>
        <w:rPr>
          <w:rFonts w:ascii="Times New Roman" w:hAnsi="Times New Roman"/>
          <w:color w:val="000000"/>
          <w:sz w:val="24"/>
          <w:szCs w:val="24"/>
        </w:rPr>
      </w:pPr>
    </w:p>
    <w:p w:rsidR="00E749DE" w:rsidRPr="00BC6FBE" w:rsidRDefault="000C2EAD" w:rsidP="00BC6FB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J</w:t>
      </w:r>
      <w:r w:rsidR="00E749DE" w:rsidRPr="00BC6FBE">
        <w:rPr>
          <w:rFonts w:ascii="Times New Roman" w:hAnsi="Times New Roman"/>
          <w:color w:val="000000"/>
          <w:sz w:val="24"/>
          <w:szCs w:val="24"/>
        </w:rPr>
        <w:t>uger de la perception qu’ont les</w:t>
      </w:r>
      <w:r w:rsidR="009D0850" w:rsidRPr="00BC6FBE">
        <w:rPr>
          <w:rFonts w:ascii="Times New Roman" w:hAnsi="Times New Roman"/>
          <w:color w:val="000000"/>
          <w:sz w:val="24"/>
          <w:szCs w:val="24"/>
        </w:rPr>
        <w:t xml:space="preserve"> </w:t>
      </w:r>
      <w:r w:rsidR="00B32616" w:rsidRPr="00BC6FBE">
        <w:rPr>
          <w:rFonts w:ascii="Times New Roman" w:hAnsi="Times New Roman"/>
          <w:color w:val="000000"/>
          <w:sz w:val="24"/>
          <w:szCs w:val="24"/>
        </w:rPr>
        <w:t>parties prenan</w:t>
      </w:r>
      <w:r w:rsidR="004672D3" w:rsidRPr="00BC6FBE">
        <w:rPr>
          <w:rFonts w:ascii="Times New Roman" w:hAnsi="Times New Roman"/>
          <w:color w:val="000000"/>
          <w:sz w:val="24"/>
          <w:szCs w:val="24"/>
        </w:rPr>
        <w:t>tes (</w:t>
      </w:r>
      <w:r w:rsidR="00B32616" w:rsidRPr="00BC6FBE">
        <w:rPr>
          <w:rFonts w:ascii="Times New Roman" w:hAnsi="Times New Roman"/>
          <w:color w:val="000000"/>
          <w:sz w:val="24"/>
          <w:szCs w:val="24"/>
        </w:rPr>
        <w:t xml:space="preserve">bailleurs, personnel du projet, bénéficiaires, les membres de la communauté, les partenaires de mise en œuvre, les autorités </w:t>
      </w:r>
      <w:r w:rsidR="00036581" w:rsidRPr="00BC6FBE">
        <w:rPr>
          <w:rFonts w:ascii="Times New Roman" w:hAnsi="Times New Roman"/>
          <w:color w:val="000000"/>
          <w:sz w:val="24"/>
          <w:szCs w:val="24"/>
        </w:rPr>
        <w:t>locales,</w:t>
      </w:r>
      <w:r w:rsidR="00B32616" w:rsidRPr="00BC6FBE">
        <w:rPr>
          <w:rFonts w:ascii="Times New Roman" w:hAnsi="Times New Roman"/>
          <w:color w:val="000000"/>
          <w:sz w:val="24"/>
          <w:szCs w:val="24"/>
        </w:rPr>
        <w:t>) sur l</w:t>
      </w:r>
      <w:r w:rsidR="00E749DE" w:rsidRPr="00BC6FBE">
        <w:rPr>
          <w:rFonts w:ascii="Times New Roman" w:hAnsi="Times New Roman"/>
          <w:color w:val="000000"/>
          <w:sz w:val="24"/>
          <w:szCs w:val="24"/>
        </w:rPr>
        <w:t xml:space="preserve">es activités du </w:t>
      </w:r>
      <w:r w:rsidR="0019069E">
        <w:rPr>
          <w:rFonts w:ascii="Times New Roman" w:hAnsi="Times New Roman"/>
          <w:color w:val="000000"/>
          <w:sz w:val="24"/>
          <w:szCs w:val="24"/>
        </w:rPr>
        <w:t xml:space="preserve">projet </w:t>
      </w:r>
    </w:p>
    <w:p w:rsidR="009A585B" w:rsidRPr="00BC6FBE" w:rsidRDefault="009A585B" w:rsidP="00BC6FBE">
      <w:pPr>
        <w:pStyle w:val="Paragraphedeliste"/>
        <w:jc w:val="both"/>
        <w:rPr>
          <w:rFonts w:ascii="Times New Roman" w:hAnsi="Times New Roman"/>
          <w:color w:val="000000"/>
          <w:sz w:val="24"/>
          <w:szCs w:val="24"/>
        </w:rPr>
      </w:pPr>
    </w:p>
    <w:p w:rsidR="009A585B" w:rsidRPr="00BC6FBE" w:rsidRDefault="009A585B" w:rsidP="00BC6FBE">
      <w:pPr>
        <w:pStyle w:val="Paragraphedeliste"/>
        <w:numPr>
          <w:ilvl w:val="0"/>
          <w:numId w:val="9"/>
        </w:numPr>
        <w:jc w:val="both"/>
        <w:rPr>
          <w:rFonts w:ascii="Times New Roman" w:hAnsi="Times New Roman"/>
          <w:color w:val="000000"/>
          <w:sz w:val="24"/>
          <w:szCs w:val="24"/>
        </w:rPr>
      </w:pPr>
      <w:r w:rsidRPr="00BC6FBE">
        <w:rPr>
          <w:rFonts w:ascii="Times New Roman" w:hAnsi="Times New Roman"/>
          <w:color w:val="000000"/>
          <w:sz w:val="24"/>
          <w:szCs w:val="24"/>
        </w:rPr>
        <w:t xml:space="preserve">Apprécier les chances de survie des actions, la capacité à se poursuivre lorsque l’appui aura </w:t>
      </w:r>
      <w:proofErr w:type="gramStart"/>
      <w:r w:rsidRPr="00BC6FBE">
        <w:rPr>
          <w:rFonts w:ascii="Times New Roman" w:hAnsi="Times New Roman"/>
          <w:color w:val="000000"/>
          <w:sz w:val="24"/>
          <w:szCs w:val="24"/>
        </w:rPr>
        <w:t>cessé</w:t>
      </w:r>
      <w:proofErr w:type="gramEnd"/>
      <w:r w:rsidRPr="00BC6FBE">
        <w:rPr>
          <w:rFonts w:ascii="Times New Roman" w:hAnsi="Times New Roman"/>
          <w:color w:val="000000"/>
          <w:sz w:val="24"/>
          <w:szCs w:val="24"/>
        </w:rPr>
        <w:t xml:space="preserve"> </w:t>
      </w:r>
    </w:p>
    <w:p w:rsidR="004672D3" w:rsidRPr="00BC6FBE" w:rsidRDefault="004672D3" w:rsidP="00BC6FBE">
      <w:pPr>
        <w:autoSpaceDE w:val="0"/>
        <w:autoSpaceDN w:val="0"/>
        <w:adjustRightInd w:val="0"/>
        <w:spacing w:after="0" w:line="240" w:lineRule="auto"/>
        <w:jc w:val="both"/>
        <w:rPr>
          <w:rFonts w:ascii="Times New Roman" w:hAnsi="Times New Roman"/>
          <w:color w:val="000000"/>
          <w:sz w:val="24"/>
          <w:szCs w:val="24"/>
        </w:rPr>
      </w:pPr>
    </w:p>
    <w:p w:rsidR="00F83267" w:rsidRPr="00BC6FBE" w:rsidRDefault="006112DA"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PORTEE DE L’EVALUATION</w:t>
      </w:r>
    </w:p>
    <w:p w:rsidR="006112DA" w:rsidRPr="00BC6FBE" w:rsidRDefault="006112DA" w:rsidP="00BC6FBE">
      <w:pPr>
        <w:shd w:val="clear" w:color="auto" w:fill="FFFFFF"/>
        <w:spacing w:after="0" w:line="240" w:lineRule="auto"/>
        <w:jc w:val="both"/>
        <w:rPr>
          <w:rFonts w:ascii="Times New Roman" w:hAnsi="Times New Roman"/>
          <w:color w:val="000000"/>
          <w:sz w:val="24"/>
          <w:szCs w:val="24"/>
        </w:rPr>
      </w:pPr>
    </w:p>
    <w:p w:rsidR="00B14C25" w:rsidRPr="009E611A" w:rsidRDefault="006112DA" w:rsidP="00BC6FBE">
      <w:pPr>
        <w:shd w:val="clear" w:color="auto" w:fill="FFFFFF"/>
        <w:spacing w:after="0"/>
        <w:jc w:val="both"/>
        <w:rPr>
          <w:rFonts w:ascii="Times New Roman" w:hAnsi="Times New Roman"/>
          <w:color w:val="000000"/>
          <w:sz w:val="24"/>
          <w:szCs w:val="24"/>
        </w:rPr>
      </w:pPr>
      <w:r w:rsidRPr="00BC6FBE">
        <w:rPr>
          <w:rFonts w:ascii="Times New Roman" w:hAnsi="Times New Roman"/>
          <w:color w:val="000000"/>
          <w:sz w:val="24"/>
          <w:szCs w:val="24"/>
        </w:rPr>
        <w:t xml:space="preserve">La présente évaluation </w:t>
      </w:r>
      <w:r w:rsidR="009E611A">
        <w:rPr>
          <w:rFonts w:ascii="Times New Roman" w:hAnsi="Times New Roman"/>
          <w:color w:val="000000"/>
          <w:sz w:val="24"/>
          <w:szCs w:val="24"/>
        </w:rPr>
        <w:t xml:space="preserve">se </w:t>
      </w:r>
      <w:proofErr w:type="gramStart"/>
      <w:r w:rsidR="009E611A">
        <w:rPr>
          <w:rFonts w:ascii="Times New Roman" w:hAnsi="Times New Roman"/>
          <w:color w:val="000000"/>
          <w:sz w:val="24"/>
          <w:szCs w:val="24"/>
        </w:rPr>
        <w:t xml:space="preserve">déroulera </w:t>
      </w:r>
      <w:r w:rsidR="00652920" w:rsidRPr="00BC6FBE">
        <w:rPr>
          <w:rFonts w:ascii="Times New Roman" w:hAnsi="Times New Roman"/>
          <w:color w:val="000000"/>
          <w:sz w:val="24"/>
          <w:szCs w:val="24"/>
        </w:rPr>
        <w:t xml:space="preserve"> dans</w:t>
      </w:r>
      <w:proofErr w:type="gramEnd"/>
      <w:r w:rsidR="00652920" w:rsidRPr="00BC6FBE">
        <w:rPr>
          <w:rFonts w:ascii="Times New Roman" w:hAnsi="Times New Roman"/>
          <w:color w:val="000000"/>
          <w:sz w:val="24"/>
          <w:szCs w:val="24"/>
        </w:rPr>
        <w:t xml:space="preserve"> les territoires de deux provinces où le projet a été exécuté</w:t>
      </w:r>
      <w:r w:rsidR="009E611A">
        <w:rPr>
          <w:rFonts w:ascii="Times New Roman" w:hAnsi="Times New Roman"/>
          <w:color w:val="000000"/>
          <w:sz w:val="24"/>
          <w:szCs w:val="24"/>
        </w:rPr>
        <w:t>, en l’occurrence l</w:t>
      </w:r>
      <w:r w:rsidR="00652920" w:rsidRPr="00BC6FBE">
        <w:rPr>
          <w:rFonts w:ascii="Times New Roman" w:hAnsi="Times New Roman"/>
          <w:color w:val="000000"/>
          <w:sz w:val="24"/>
          <w:szCs w:val="24"/>
        </w:rPr>
        <w:t>es Territoires d’</w:t>
      </w:r>
      <w:proofErr w:type="spellStart"/>
      <w:r w:rsidR="00652920" w:rsidRPr="00BC6FBE">
        <w:rPr>
          <w:rFonts w:ascii="Times New Roman" w:hAnsi="Times New Roman"/>
          <w:color w:val="000000"/>
          <w:sz w:val="24"/>
          <w:szCs w:val="24"/>
        </w:rPr>
        <w:t>Irumu</w:t>
      </w:r>
      <w:proofErr w:type="spellEnd"/>
      <w:r w:rsidR="00652920" w:rsidRPr="00BC6FBE">
        <w:rPr>
          <w:rFonts w:ascii="Times New Roman" w:hAnsi="Times New Roman"/>
          <w:color w:val="000000"/>
          <w:sz w:val="24"/>
          <w:szCs w:val="24"/>
        </w:rPr>
        <w:t xml:space="preserve"> et de </w:t>
      </w:r>
      <w:proofErr w:type="spellStart"/>
      <w:r w:rsidR="00652920" w:rsidRPr="00BC6FBE">
        <w:rPr>
          <w:rFonts w:ascii="Times New Roman" w:hAnsi="Times New Roman"/>
          <w:color w:val="000000"/>
          <w:sz w:val="24"/>
          <w:szCs w:val="24"/>
        </w:rPr>
        <w:t>Mambasa</w:t>
      </w:r>
      <w:proofErr w:type="spellEnd"/>
      <w:r w:rsidR="00652920" w:rsidRPr="00BC6FBE">
        <w:rPr>
          <w:rFonts w:ascii="Times New Roman" w:hAnsi="Times New Roman"/>
          <w:color w:val="000000"/>
          <w:sz w:val="24"/>
          <w:szCs w:val="24"/>
        </w:rPr>
        <w:t xml:space="preserve"> pour l</w:t>
      </w:r>
      <w:r w:rsidR="009E611A">
        <w:rPr>
          <w:rFonts w:ascii="Times New Roman" w:hAnsi="Times New Roman"/>
          <w:color w:val="000000"/>
          <w:sz w:val="24"/>
          <w:szCs w:val="24"/>
        </w:rPr>
        <w:t>a Province de l</w:t>
      </w:r>
      <w:r w:rsidR="00652920" w:rsidRPr="00BC6FBE">
        <w:rPr>
          <w:rFonts w:ascii="Times New Roman" w:hAnsi="Times New Roman"/>
          <w:color w:val="000000"/>
          <w:sz w:val="24"/>
          <w:szCs w:val="24"/>
        </w:rPr>
        <w:t>’</w:t>
      </w:r>
      <w:proofErr w:type="spellStart"/>
      <w:r w:rsidR="00652920" w:rsidRPr="00BC6FBE">
        <w:rPr>
          <w:rFonts w:ascii="Times New Roman" w:hAnsi="Times New Roman"/>
          <w:color w:val="000000"/>
          <w:sz w:val="24"/>
          <w:szCs w:val="24"/>
        </w:rPr>
        <w:t>Ituri</w:t>
      </w:r>
      <w:proofErr w:type="spellEnd"/>
      <w:r w:rsidR="00652920" w:rsidRPr="00BC6FBE">
        <w:rPr>
          <w:rFonts w:ascii="Times New Roman" w:hAnsi="Times New Roman"/>
          <w:color w:val="000000"/>
          <w:sz w:val="24"/>
          <w:szCs w:val="24"/>
        </w:rPr>
        <w:t xml:space="preserve"> et le Territoire d’</w:t>
      </w:r>
      <w:proofErr w:type="spellStart"/>
      <w:r w:rsidR="00652920" w:rsidRPr="00BC6FBE">
        <w:rPr>
          <w:rFonts w:ascii="Times New Roman" w:hAnsi="Times New Roman"/>
          <w:color w:val="000000"/>
          <w:sz w:val="24"/>
          <w:szCs w:val="24"/>
        </w:rPr>
        <w:t>idjwi</w:t>
      </w:r>
      <w:proofErr w:type="spellEnd"/>
      <w:r w:rsidR="00652920" w:rsidRPr="00BC6FBE">
        <w:rPr>
          <w:rFonts w:ascii="Times New Roman" w:hAnsi="Times New Roman"/>
          <w:color w:val="000000"/>
          <w:sz w:val="24"/>
          <w:szCs w:val="24"/>
        </w:rPr>
        <w:t xml:space="preserve"> pour la </w:t>
      </w:r>
      <w:r w:rsidR="009E611A">
        <w:rPr>
          <w:rFonts w:ascii="Times New Roman" w:hAnsi="Times New Roman"/>
          <w:color w:val="000000"/>
          <w:sz w:val="24"/>
          <w:szCs w:val="24"/>
        </w:rPr>
        <w:t>P</w:t>
      </w:r>
      <w:r w:rsidR="00652920" w:rsidRPr="00BC6FBE">
        <w:rPr>
          <w:rFonts w:ascii="Times New Roman" w:hAnsi="Times New Roman"/>
          <w:color w:val="000000"/>
          <w:sz w:val="24"/>
          <w:szCs w:val="24"/>
        </w:rPr>
        <w:t>rovince du Sud Kivu. Elle touchera tous les volets du projet qui ont été mis en œuvre par différents partenaires</w:t>
      </w:r>
      <w:r w:rsidR="004A7F41" w:rsidRPr="00BC6FBE">
        <w:rPr>
          <w:rFonts w:ascii="Times New Roman" w:hAnsi="Times New Roman"/>
          <w:color w:val="000000"/>
          <w:sz w:val="24"/>
          <w:szCs w:val="24"/>
        </w:rPr>
        <w:t xml:space="preserve"> </w:t>
      </w:r>
      <w:r w:rsidR="00B14C25" w:rsidRPr="00BC6FBE">
        <w:rPr>
          <w:rFonts w:ascii="Times New Roman" w:hAnsi="Times New Roman"/>
          <w:color w:val="000000"/>
          <w:sz w:val="24"/>
          <w:szCs w:val="24"/>
        </w:rPr>
        <w:t>(</w:t>
      </w:r>
      <w:r w:rsidR="004A7F41" w:rsidRPr="00BC6FBE">
        <w:rPr>
          <w:rFonts w:ascii="Times New Roman" w:hAnsi="Times New Roman"/>
          <w:color w:val="000000"/>
          <w:sz w:val="24"/>
          <w:szCs w:val="24"/>
        </w:rPr>
        <w:t xml:space="preserve">Appui aux autorités et services étatiques, accès à la justice, cohésion sociale </w:t>
      </w:r>
      <w:proofErr w:type="gramStart"/>
      <w:r w:rsidR="004A7F41" w:rsidRPr="00BC6FBE">
        <w:rPr>
          <w:rFonts w:ascii="Times New Roman" w:hAnsi="Times New Roman"/>
          <w:color w:val="000000"/>
          <w:sz w:val="24"/>
          <w:szCs w:val="24"/>
        </w:rPr>
        <w:t>dans</w:t>
      </w:r>
      <w:proofErr w:type="gramEnd"/>
      <w:r w:rsidR="004A7F41" w:rsidRPr="00BC6FBE">
        <w:rPr>
          <w:rFonts w:ascii="Times New Roman" w:hAnsi="Times New Roman"/>
          <w:color w:val="000000"/>
          <w:sz w:val="24"/>
          <w:szCs w:val="24"/>
        </w:rPr>
        <w:t xml:space="preserve"> les communautés, prévention et médiation des conflits fonciers, appui à la jeunesse, accès à l’emplois et démarrage des AGR, appui aux chaînes de valeurs économiques viables, contrôle des maladies des plantes</w:t>
      </w:r>
      <w:r w:rsidR="009E611A">
        <w:rPr>
          <w:rFonts w:ascii="Times New Roman" w:hAnsi="Times New Roman"/>
          <w:color w:val="000000"/>
          <w:sz w:val="24"/>
          <w:szCs w:val="24"/>
        </w:rPr>
        <w:t>,</w:t>
      </w:r>
      <w:r w:rsidR="004A7F41" w:rsidRPr="00BC6FBE">
        <w:rPr>
          <w:rFonts w:ascii="Times New Roman" w:hAnsi="Times New Roman"/>
          <w:color w:val="000000"/>
          <w:sz w:val="24"/>
          <w:szCs w:val="24"/>
        </w:rPr>
        <w:t xml:space="preserve"> techniques de lutte antiérosive, appui aux initiatives locales agricoles</w:t>
      </w:r>
      <w:r w:rsidR="00063A30" w:rsidRPr="009E611A">
        <w:rPr>
          <w:rFonts w:ascii="Times New Roman" w:hAnsi="Times New Roman"/>
          <w:color w:val="000000"/>
          <w:sz w:val="24"/>
          <w:szCs w:val="24"/>
        </w:rPr>
        <w:t>)</w:t>
      </w:r>
      <w:r w:rsidR="009E611A" w:rsidRPr="009E611A">
        <w:rPr>
          <w:rFonts w:ascii="Times New Roman" w:hAnsi="Times New Roman"/>
          <w:color w:val="000000"/>
          <w:sz w:val="24"/>
          <w:szCs w:val="24"/>
        </w:rPr>
        <w:t xml:space="preserve">. </w:t>
      </w:r>
      <w:r w:rsidR="009E611A" w:rsidRPr="009E611A">
        <w:rPr>
          <w:rFonts w:ascii="Times New Roman" w:hAnsi="Times New Roman"/>
          <w:sz w:val="24"/>
          <w:szCs w:val="24"/>
        </w:rPr>
        <w:t xml:space="preserve">Il reviendra à l’équipe d’évaluation de faire une analyse de la mise en œuvre du projet afin de la placer dans le contexte global des initiatives globales de développement en RD Congo aussi </w:t>
      </w:r>
      <w:proofErr w:type="gramStart"/>
      <w:r w:rsidR="009E611A" w:rsidRPr="009E611A">
        <w:rPr>
          <w:rFonts w:ascii="Times New Roman" w:hAnsi="Times New Roman"/>
          <w:sz w:val="24"/>
          <w:szCs w:val="24"/>
        </w:rPr>
        <w:t>bien  au</w:t>
      </w:r>
      <w:proofErr w:type="gramEnd"/>
      <w:r w:rsidR="009E611A" w:rsidRPr="009E611A">
        <w:rPr>
          <w:rFonts w:ascii="Times New Roman" w:hAnsi="Times New Roman"/>
          <w:sz w:val="24"/>
          <w:szCs w:val="24"/>
        </w:rPr>
        <w:t xml:space="preserve"> plan national (Contribution au CPAP, à l’UNDAF) qu’au plan provincial (Plans d’action prioritaires provinciaux)</w:t>
      </w:r>
    </w:p>
    <w:p w:rsidR="00B14C25" w:rsidRPr="00F05BB1" w:rsidRDefault="00B14C25" w:rsidP="00BC6FBE">
      <w:pPr>
        <w:shd w:val="clear" w:color="auto" w:fill="FFFFFF"/>
        <w:spacing w:after="0"/>
        <w:jc w:val="both"/>
        <w:rPr>
          <w:rFonts w:ascii="Times New Roman" w:hAnsi="Times New Roman"/>
          <w:color w:val="000000"/>
          <w:sz w:val="24"/>
          <w:szCs w:val="24"/>
        </w:rPr>
      </w:pPr>
    </w:p>
    <w:p w:rsidR="00F1407B" w:rsidRPr="00BC6FBE" w:rsidRDefault="00F1407B" w:rsidP="00F140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r w:rsidRPr="00BC6FBE">
        <w:rPr>
          <w:rFonts w:ascii="Times New Roman" w:hAnsi="Times New Roman"/>
          <w:color w:val="000000"/>
          <w:sz w:val="24"/>
          <w:szCs w:val="24"/>
        </w:rPr>
        <w:t xml:space="preserve">es résultats de cette évaluation seront </w:t>
      </w:r>
      <w:r w:rsidR="009E611A">
        <w:rPr>
          <w:rFonts w:ascii="Times New Roman" w:hAnsi="Times New Roman"/>
          <w:color w:val="000000"/>
          <w:sz w:val="24"/>
          <w:szCs w:val="24"/>
        </w:rPr>
        <w:t xml:space="preserve">adressés au PNUD qui les partagera </w:t>
      </w:r>
      <w:r w:rsidRPr="00BC6FBE">
        <w:rPr>
          <w:rFonts w:ascii="Times New Roman" w:hAnsi="Times New Roman"/>
          <w:color w:val="000000"/>
          <w:sz w:val="24"/>
          <w:szCs w:val="24"/>
        </w:rPr>
        <w:t xml:space="preserve">avec le bailleur, les </w:t>
      </w:r>
      <w:proofErr w:type="gramStart"/>
      <w:r w:rsidRPr="00BC6FBE">
        <w:rPr>
          <w:rFonts w:ascii="Times New Roman" w:hAnsi="Times New Roman"/>
          <w:color w:val="000000"/>
          <w:sz w:val="24"/>
          <w:szCs w:val="24"/>
        </w:rPr>
        <w:t>partenaires</w:t>
      </w:r>
      <w:proofErr w:type="gramEnd"/>
      <w:r w:rsidRPr="00BC6FBE">
        <w:rPr>
          <w:rFonts w:ascii="Times New Roman" w:hAnsi="Times New Roman"/>
          <w:color w:val="000000"/>
          <w:sz w:val="24"/>
          <w:szCs w:val="24"/>
        </w:rPr>
        <w:t xml:space="preserve"> de mise en œuvre, les autorités </w:t>
      </w:r>
      <w:r w:rsidR="009E611A">
        <w:rPr>
          <w:rFonts w:ascii="Times New Roman" w:hAnsi="Times New Roman"/>
          <w:color w:val="000000"/>
          <w:sz w:val="24"/>
          <w:szCs w:val="24"/>
        </w:rPr>
        <w:t>provinciales et nationales de la RD Congo.</w:t>
      </w:r>
    </w:p>
    <w:p w:rsidR="00F1407B" w:rsidRPr="00BC6FBE" w:rsidRDefault="00F1407B" w:rsidP="00F1407B">
      <w:pPr>
        <w:autoSpaceDE w:val="0"/>
        <w:autoSpaceDN w:val="0"/>
        <w:adjustRightInd w:val="0"/>
        <w:spacing w:after="0" w:line="240" w:lineRule="auto"/>
        <w:jc w:val="both"/>
        <w:rPr>
          <w:rFonts w:ascii="Times New Roman" w:hAnsi="Times New Roman"/>
          <w:color w:val="000000"/>
          <w:sz w:val="24"/>
          <w:szCs w:val="24"/>
        </w:rPr>
      </w:pPr>
    </w:p>
    <w:p w:rsidR="00F1407B" w:rsidRPr="00BC6FBE" w:rsidRDefault="00F1407B" w:rsidP="00F140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w:t>
      </w:r>
      <w:r w:rsidRPr="00BC6FBE">
        <w:rPr>
          <w:rFonts w:ascii="Times New Roman" w:hAnsi="Times New Roman"/>
          <w:color w:val="000000"/>
          <w:sz w:val="24"/>
          <w:szCs w:val="24"/>
        </w:rPr>
        <w:t>n mécanisme de suivi des recommandations issues de cette évaluation</w:t>
      </w:r>
      <w:r>
        <w:rPr>
          <w:rFonts w:ascii="Times New Roman" w:hAnsi="Times New Roman"/>
          <w:color w:val="000000"/>
          <w:sz w:val="24"/>
          <w:szCs w:val="24"/>
        </w:rPr>
        <w:t xml:space="preserve"> sera mis en place par le PNUD</w:t>
      </w:r>
      <w:r w:rsidRPr="00BC6FBE">
        <w:rPr>
          <w:rFonts w:ascii="Times New Roman" w:hAnsi="Times New Roman"/>
          <w:color w:val="000000"/>
          <w:sz w:val="24"/>
          <w:szCs w:val="24"/>
        </w:rPr>
        <w:t>.</w:t>
      </w:r>
    </w:p>
    <w:p w:rsidR="00F1407B" w:rsidRPr="00BC6FBE" w:rsidRDefault="00F1407B" w:rsidP="00BC6FBE">
      <w:pPr>
        <w:shd w:val="clear" w:color="auto" w:fill="FFFFFF"/>
        <w:spacing w:after="0"/>
        <w:jc w:val="both"/>
        <w:rPr>
          <w:rFonts w:ascii="Times New Roman" w:hAnsi="Times New Roman"/>
          <w:color w:val="000000"/>
          <w:sz w:val="24"/>
          <w:szCs w:val="24"/>
        </w:rPr>
      </w:pPr>
    </w:p>
    <w:p w:rsidR="004B25BB" w:rsidRPr="00BC6FBE" w:rsidRDefault="004B25BB" w:rsidP="00BC6FBE">
      <w:pPr>
        <w:shd w:val="clear" w:color="auto" w:fill="FFFFFF"/>
        <w:spacing w:after="0" w:line="240" w:lineRule="auto"/>
        <w:jc w:val="both"/>
        <w:rPr>
          <w:rFonts w:ascii="Times New Roman" w:hAnsi="Times New Roman"/>
          <w:color w:val="000000"/>
          <w:sz w:val="24"/>
          <w:szCs w:val="24"/>
        </w:rPr>
      </w:pPr>
    </w:p>
    <w:p w:rsidR="00852BCE" w:rsidRPr="00BC6FBE" w:rsidRDefault="00513612"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QUESTIONS DE L'ÉVALUATION, NIVEAUX D'ANALYSE ET CRITÈRES D'ÉVALUATION</w:t>
      </w:r>
    </w:p>
    <w:p w:rsidR="00513612" w:rsidRPr="00BC6FBE" w:rsidRDefault="00513612" w:rsidP="00BC6FBE">
      <w:pPr>
        <w:pStyle w:val="Paragraphedeliste"/>
        <w:autoSpaceDE w:val="0"/>
        <w:autoSpaceDN w:val="0"/>
        <w:adjustRightInd w:val="0"/>
        <w:spacing w:after="0" w:line="240" w:lineRule="auto"/>
        <w:ind w:left="360"/>
        <w:jc w:val="both"/>
        <w:rPr>
          <w:rFonts w:ascii="Times New Roman" w:hAnsi="Times New Roman"/>
          <w:b/>
          <w:color w:val="000000"/>
          <w:sz w:val="24"/>
          <w:szCs w:val="24"/>
        </w:rPr>
      </w:pPr>
    </w:p>
    <w:p w:rsidR="001D052A" w:rsidRPr="00BC6FBE" w:rsidRDefault="000D33FC" w:rsidP="00BC6FBE">
      <w:p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L’évaluation devra répondre aux questions fondamentales suivantes réparties en </w:t>
      </w:r>
      <w:r w:rsidR="00E0312D" w:rsidRPr="00BC6FBE">
        <w:rPr>
          <w:rFonts w:ascii="Times New Roman" w:hAnsi="Times New Roman"/>
          <w:color w:val="000000"/>
          <w:sz w:val="24"/>
          <w:szCs w:val="24"/>
        </w:rPr>
        <w:t xml:space="preserve">cinq </w:t>
      </w:r>
      <w:r w:rsidR="005321AC" w:rsidRPr="00BC6FBE">
        <w:rPr>
          <w:rFonts w:ascii="Times New Roman" w:hAnsi="Times New Roman"/>
          <w:color w:val="000000"/>
          <w:sz w:val="24"/>
          <w:szCs w:val="24"/>
        </w:rPr>
        <w:t xml:space="preserve">catégories ou analyses. </w:t>
      </w:r>
      <w:r w:rsidR="008A0A17" w:rsidRPr="00BC6FBE">
        <w:rPr>
          <w:rFonts w:ascii="Times New Roman" w:hAnsi="Times New Roman"/>
          <w:color w:val="000000"/>
          <w:sz w:val="24"/>
          <w:szCs w:val="24"/>
        </w:rPr>
        <w:t xml:space="preserve">Les cinq critères </w:t>
      </w:r>
      <w:r w:rsidR="0019069E">
        <w:rPr>
          <w:rFonts w:ascii="Times New Roman" w:hAnsi="Times New Roman"/>
          <w:color w:val="000000"/>
          <w:sz w:val="24"/>
          <w:szCs w:val="24"/>
        </w:rPr>
        <w:t xml:space="preserve">habituels </w:t>
      </w:r>
      <w:r w:rsidR="008A0A17" w:rsidRPr="00BC6FBE">
        <w:rPr>
          <w:rFonts w:ascii="Times New Roman" w:hAnsi="Times New Roman"/>
          <w:color w:val="000000"/>
          <w:sz w:val="24"/>
          <w:szCs w:val="24"/>
        </w:rPr>
        <w:t xml:space="preserve">d'évaluation </w:t>
      </w:r>
      <w:r w:rsidR="0019069E">
        <w:rPr>
          <w:rFonts w:ascii="Times New Roman" w:hAnsi="Times New Roman"/>
          <w:color w:val="000000"/>
          <w:sz w:val="24"/>
          <w:szCs w:val="24"/>
        </w:rPr>
        <w:t xml:space="preserve">des projets </w:t>
      </w:r>
      <w:r w:rsidR="008A0A17" w:rsidRPr="00BC6FBE">
        <w:rPr>
          <w:rFonts w:ascii="Times New Roman" w:hAnsi="Times New Roman"/>
          <w:color w:val="000000"/>
          <w:sz w:val="24"/>
          <w:szCs w:val="24"/>
        </w:rPr>
        <w:t xml:space="preserve">seront </w:t>
      </w:r>
      <w:r w:rsidR="00735A39" w:rsidRPr="00BC6FBE">
        <w:rPr>
          <w:rFonts w:ascii="Times New Roman" w:hAnsi="Times New Roman"/>
          <w:color w:val="000000"/>
          <w:sz w:val="24"/>
          <w:szCs w:val="24"/>
        </w:rPr>
        <w:t>appliqués :</w:t>
      </w:r>
      <w:r w:rsidR="00BD404A" w:rsidRPr="00BC6FBE">
        <w:rPr>
          <w:rFonts w:ascii="Times New Roman" w:hAnsi="Times New Roman"/>
          <w:color w:val="000000"/>
          <w:sz w:val="24"/>
          <w:szCs w:val="24"/>
        </w:rPr>
        <w:t xml:space="preserve"> </w:t>
      </w:r>
    </w:p>
    <w:p w:rsidR="00AA4217" w:rsidRPr="00BC6FBE" w:rsidRDefault="0019069E" w:rsidP="00BC6FB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r w:rsidR="005321AC" w:rsidRPr="00BC6FBE">
        <w:rPr>
          <w:rFonts w:ascii="Times New Roman" w:hAnsi="Times New Roman"/>
          <w:color w:val="000000"/>
          <w:sz w:val="24"/>
          <w:szCs w:val="24"/>
        </w:rPr>
        <w:t>a pertinence, l'efficacité, l'efficience, l</w:t>
      </w:r>
      <w:r w:rsidR="005930CA" w:rsidRPr="00BC6FBE">
        <w:rPr>
          <w:rFonts w:ascii="Times New Roman" w:hAnsi="Times New Roman"/>
          <w:color w:val="000000"/>
          <w:sz w:val="24"/>
          <w:szCs w:val="24"/>
        </w:rPr>
        <w:t xml:space="preserve">a </w:t>
      </w:r>
      <w:r w:rsidR="008A0A17" w:rsidRPr="00BC6FBE">
        <w:rPr>
          <w:rFonts w:ascii="Times New Roman" w:hAnsi="Times New Roman"/>
          <w:color w:val="000000"/>
          <w:sz w:val="24"/>
          <w:szCs w:val="24"/>
        </w:rPr>
        <w:t xml:space="preserve">durabilité et </w:t>
      </w:r>
      <w:r w:rsidR="003E0523" w:rsidRPr="00BC6FBE">
        <w:rPr>
          <w:rFonts w:ascii="Times New Roman" w:hAnsi="Times New Roman"/>
          <w:color w:val="000000"/>
          <w:sz w:val="24"/>
          <w:szCs w:val="24"/>
        </w:rPr>
        <w:t>l’impact.</w:t>
      </w:r>
    </w:p>
    <w:p w:rsidR="00F83267" w:rsidRPr="00BC6FBE" w:rsidRDefault="00F83267" w:rsidP="00BC6FBE">
      <w:pPr>
        <w:shd w:val="clear" w:color="auto" w:fill="FFFFFF"/>
        <w:spacing w:after="0" w:line="240" w:lineRule="auto"/>
        <w:jc w:val="both"/>
        <w:rPr>
          <w:rFonts w:ascii="Times New Roman" w:hAnsi="Times New Roman"/>
          <w:color w:val="000000"/>
          <w:sz w:val="24"/>
          <w:szCs w:val="24"/>
        </w:rPr>
      </w:pPr>
    </w:p>
    <w:p w:rsidR="008A0A17" w:rsidRPr="00BC6FBE" w:rsidRDefault="008A0A17" w:rsidP="00BC6FBE">
      <w:pPr>
        <w:pStyle w:val="Listecouleur-Accent11"/>
        <w:numPr>
          <w:ilvl w:val="0"/>
          <w:numId w:val="16"/>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b/>
          <w:color w:val="000000"/>
          <w:sz w:val="24"/>
          <w:szCs w:val="24"/>
          <w:lang w:eastAsia="fr-FR"/>
        </w:rPr>
        <w:t>Pertinence : La mesure dans laquelle les objectifs d'une intervention de développement correspondent aux besoins et aux intérêts des populations et du pays et aux Objectifs du Millénaire pour le développement</w:t>
      </w:r>
      <w:r w:rsidR="00A95525">
        <w:rPr>
          <w:rFonts w:ascii="Times New Roman" w:hAnsi="Times New Roman"/>
          <w:b/>
          <w:color w:val="000000"/>
          <w:sz w:val="24"/>
          <w:szCs w:val="24"/>
          <w:lang w:eastAsia="fr-FR"/>
        </w:rPr>
        <w:t xml:space="preserve"> / et les ODD</w:t>
      </w:r>
      <w:r w:rsidRPr="00BC6FBE">
        <w:rPr>
          <w:rFonts w:ascii="Times New Roman" w:hAnsi="Times New Roman"/>
          <w:color w:val="000000"/>
          <w:sz w:val="24"/>
          <w:szCs w:val="24"/>
          <w:lang w:eastAsia="fr-FR"/>
        </w:rPr>
        <w:t>.</w:t>
      </w:r>
    </w:p>
    <w:p w:rsidR="008A0A17" w:rsidRPr="00BC6FBE" w:rsidRDefault="008A0A17" w:rsidP="00BC6FBE">
      <w:pPr>
        <w:pStyle w:val="Listecouleur-Accent11"/>
        <w:autoSpaceDE w:val="0"/>
        <w:autoSpaceDN w:val="0"/>
        <w:adjustRightInd w:val="0"/>
        <w:spacing w:after="0" w:line="240" w:lineRule="auto"/>
        <w:jc w:val="both"/>
        <w:rPr>
          <w:rFonts w:ascii="Times New Roman" w:hAnsi="Times New Roman"/>
          <w:sz w:val="24"/>
          <w:szCs w:val="24"/>
        </w:rPr>
      </w:pPr>
    </w:p>
    <w:p w:rsidR="001D052A" w:rsidRPr="0019069E" w:rsidRDefault="008A0A17" w:rsidP="00BC6FBE">
      <w:pPr>
        <w:pStyle w:val="ColorfulList-Accent11"/>
        <w:numPr>
          <w:ilvl w:val="0"/>
          <w:numId w:val="15"/>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lang w:eastAsia="fr-FR"/>
        </w:rPr>
        <w:t xml:space="preserve">Dans quelle mesure et de quelles façons le </w:t>
      </w:r>
      <w:r w:rsidR="00735A39" w:rsidRPr="00BC6FBE">
        <w:rPr>
          <w:rFonts w:ascii="Times New Roman" w:hAnsi="Times New Roman"/>
          <w:color w:val="000000"/>
          <w:sz w:val="24"/>
          <w:szCs w:val="24"/>
          <w:lang w:eastAsia="fr-FR"/>
        </w:rPr>
        <w:t>projet a</w:t>
      </w:r>
      <w:r w:rsidR="00990A4A" w:rsidRPr="00BC6FBE">
        <w:rPr>
          <w:rFonts w:ascii="Times New Roman" w:hAnsi="Times New Roman"/>
          <w:color w:val="000000"/>
          <w:sz w:val="24"/>
          <w:szCs w:val="24"/>
          <w:lang w:eastAsia="fr-FR"/>
        </w:rPr>
        <w:t>-t</w:t>
      </w:r>
      <w:r w:rsidRPr="00BC6FBE">
        <w:rPr>
          <w:rFonts w:ascii="Times New Roman" w:hAnsi="Times New Roman"/>
          <w:color w:val="000000"/>
          <w:sz w:val="24"/>
          <w:szCs w:val="24"/>
          <w:lang w:eastAsia="fr-FR"/>
        </w:rPr>
        <w:t>-</w:t>
      </w:r>
      <w:r w:rsidR="001D052A"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co</w:t>
      </w:r>
      <w:r w:rsidR="005321A5" w:rsidRPr="00BC6FBE">
        <w:rPr>
          <w:rFonts w:ascii="Times New Roman" w:hAnsi="Times New Roman"/>
          <w:color w:val="000000"/>
          <w:sz w:val="24"/>
          <w:szCs w:val="24"/>
          <w:lang w:eastAsia="fr-FR"/>
        </w:rPr>
        <w:t>ntribué à répondre aux besoins socio-économiques</w:t>
      </w:r>
      <w:r w:rsidRPr="00BC6FBE">
        <w:rPr>
          <w:rFonts w:ascii="Times New Roman" w:hAnsi="Times New Roman"/>
          <w:color w:val="000000"/>
          <w:sz w:val="24"/>
          <w:szCs w:val="24"/>
          <w:lang w:eastAsia="fr-FR"/>
        </w:rPr>
        <w:t xml:space="preserve"> et à résoudre les problèmes identifiés dans la phase de conception</w:t>
      </w:r>
      <w:r w:rsidR="00352C2D" w:rsidRPr="00BC6FBE">
        <w:rPr>
          <w:rFonts w:ascii="Times New Roman" w:hAnsi="Times New Roman"/>
          <w:color w:val="000000"/>
          <w:sz w:val="24"/>
          <w:szCs w:val="24"/>
          <w:lang w:eastAsia="fr-FR"/>
        </w:rPr>
        <w:t> ?</w:t>
      </w:r>
      <w:r w:rsidRPr="00BC6FBE">
        <w:rPr>
          <w:rFonts w:ascii="Times New Roman" w:hAnsi="Times New Roman"/>
          <w:color w:val="000000"/>
          <w:sz w:val="24"/>
          <w:szCs w:val="24"/>
          <w:lang w:eastAsia="fr-FR"/>
        </w:rPr>
        <w:t xml:space="preserve"> </w:t>
      </w:r>
      <w:r w:rsidR="005321A5" w:rsidRPr="0019069E">
        <w:rPr>
          <w:rFonts w:ascii="Times New Roman" w:hAnsi="Times New Roman"/>
          <w:color w:val="000000"/>
          <w:sz w:val="24"/>
          <w:szCs w:val="24"/>
        </w:rPr>
        <w:t>(</w:t>
      </w:r>
      <w:r w:rsidR="00735A39" w:rsidRPr="0019069E">
        <w:rPr>
          <w:rFonts w:ascii="Times New Roman" w:hAnsi="Times New Roman"/>
          <w:color w:val="000000" w:themeColor="text1"/>
          <w:sz w:val="24"/>
          <w:szCs w:val="24"/>
        </w:rPr>
        <w:t>Insécurité</w:t>
      </w:r>
      <w:r w:rsidR="005321A5" w:rsidRPr="0019069E">
        <w:rPr>
          <w:rFonts w:ascii="Times New Roman" w:hAnsi="Times New Roman"/>
          <w:color w:val="000000" w:themeColor="text1"/>
          <w:sz w:val="24"/>
          <w:szCs w:val="24"/>
        </w:rPr>
        <w:t>,</w:t>
      </w:r>
      <w:r w:rsidR="001D052A" w:rsidRPr="0019069E">
        <w:rPr>
          <w:rFonts w:ascii="Times New Roman" w:hAnsi="Times New Roman"/>
          <w:color w:val="000000" w:themeColor="text1"/>
          <w:sz w:val="24"/>
          <w:szCs w:val="24"/>
        </w:rPr>
        <w:t xml:space="preserve"> manque de cohésion sociale et de protection des populations civiles, notamment des femmes et filles, ainsi que la population pygmée ; conflits sociaux, avec une dimension ethnique et avec risque de dégénérer en conflit armés ; Manque de moyens d’existence et de perspectives économiques, affectant notamment la jeunesse)</w:t>
      </w:r>
    </w:p>
    <w:p w:rsidR="008A0A17" w:rsidRPr="00BC6FBE" w:rsidRDefault="008A0A17" w:rsidP="00BC6FBE">
      <w:pPr>
        <w:pStyle w:val="ColorfulList-Accent11"/>
        <w:autoSpaceDE w:val="0"/>
        <w:autoSpaceDN w:val="0"/>
        <w:adjustRightInd w:val="0"/>
        <w:spacing w:after="0" w:line="240" w:lineRule="auto"/>
        <w:ind w:left="0"/>
        <w:jc w:val="both"/>
        <w:rPr>
          <w:rFonts w:ascii="Times New Roman" w:hAnsi="Times New Roman"/>
          <w:color w:val="000000"/>
          <w:sz w:val="24"/>
          <w:szCs w:val="24"/>
          <w:lang w:eastAsia="fr-FR"/>
        </w:rPr>
      </w:pPr>
    </w:p>
    <w:p w:rsidR="008A0A17" w:rsidRPr="00BC6FBE" w:rsidRDefault="008A0A17" w:rsidP="00BC6FBE">
      <w:pPr>
        <w:pStyle w:val="ColorfulList-Accent11"/>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Dans quelle mesure les partenaires d'exécution participant au </w:t>
      </w:r>
      <w:r w:rsidR="000F3C44" w:rsidRPr="00BC6FBE">
        <w:rPr>
          <w:rFonts w:ascii="Times New Roman" w:hAnsi="Times New Roman"/>
          <w:color w:val="000000"/>
          <w:sz w:val="24"/>
          <w:szCs w:val="24"/>
          <w:lang w:eastAsia="fr-FR"/>
        </w:rPr>
        <w:t>projet ont</w:t>
      </w:r>
      <w:r w:rsidRPr="00BC6FBE">
        <w:rPr>
          <w:rFonts w:ascii="Times New Roman" w:hAnsi="Times New Roman"/>
          <w:color w:val="000000"/>
          <w:sz w:val="24"/>
          <w:szCs w:val="24"/>
          <w:lang w:eastAsia="fr-FR"/>
        </w:rPr>
        <w:t xml:space="preserve">-ils apporté une </w:t>
      </w:r>
      <w:r w:rsidR="008E21DD" w:rsidRPr="00BC6FBE">
        <w:rPr>
          <w:rFonts w:ascii="Times New Roman" w:hAnsi="Times New Roman"/>
          <w:color w:val="000000"/>
          <w:sz w:val="24"/>
          <w:szCs w:val="24"/>
          <w:lang w:eastAsia="fr-FR"/>
        </w:rPr>
        <w:t xml:space="preserve">réponse </w:t>
      </w:r>
      <w:r w:rsidR="00A944FC" w:rsidRPr="00BC6FBE">
        <w:rPr>
          <w:rFonts w:ascii="Times New Roman" w:hAnsi="Times New Roman"/>
          <w:color w:val="000000"/>
          <w:sz w:val="24"/>
          <w:szCs w:val="24"/>
          <w:lang w:eastAsia="fr-FR"/>
        </w:rPr>
        <w:t>appropriée</w:t>
      </w:r>
      <w:r w:rsidRPr="00BC6FBE">
        <w:rPr>
          <w:rFonts w:ascii="Times New Roman" w:hAnsi="Times New Roman"/>
          <w:color w:val="000000"/>
          <w:sz w:val="24"/>
          <w:szCs w:val="24"/>
          <w:lang w:eastAsia="fr-FR"/>
        </w:rPr>
        <w:t xml:space="preserve"> pour résoudre les problèmes de développement énoncés dans le document de</w:t>
      </w:r>
      <w:r w:rsidR="00990A4A" w:rsidRPr="00BC6FBE">
        <w:rPr>
          <w:rFonts w:ascii="Times New Roman" w:hAnsi="Times New Roman"/>
          <w:color w:val="000000"/>
          <w:sz w:val="24"/>
          <w:szCs w:val="24"/>
          <w:lang w:eastAsia="fr-FR"/>
        </w:rPr>
        <w:t xml:space="preserve"> projet</w:t>
      </w:r>
      <w:r w:rsidRPr="00BC6FBE">
        <w:rPr>
          <w:rFonts w:ascii="Times New Roman" w:hAnsi="Times New Roman"/>
          <w:color w:val="000000"/>
          <w:sz w:val="24"/>
          <w:szCs w:val="24"/>
          <w:lang w:eastAsia="fr-FR"/>
        </w:rPr>
        <w:t xml:space="preserve"> ? </w:t>
      </w:r>
    </w:p>
    <w:p w:rsidR="001D052A" w:rsidRPr="00BC6FBE" w:rsidRDefault="001D052A" w:rsidP="00BC6FBE">
      <w:pPr>
        <w:pStyle w:val="ColorfulList-Accent11"/>
        <w:autoSpaceDE w:val="0"/>
        <w:autoSpaceDN w:val="0"/>
        <w:adjustRightInd w:val="0"/>
        <w:spacing w:after="0" w:line="240" w:lineRule="auto"/>
        <w:ind w:left="0"/>
        <w:jc w:val="both"/>
        <w:rPr>
          <w:rFonts w:ascii="Times New Roman" w:hAnsi="Times New Roman"/>
          <w:color w:val="000000"/>
          <w:sz w:val="24"/>
          <w:szCs w:val="24"/>
          <w:lang w:eastAsia="fr-FR"/>
        </w:rPr>
      </w:pPr>
    </w:p>
    <w:p w:rsidR="008A0A17" w:rsidRPr="00BC6FBE" w:rsidRDefault="008A0A17" w:rsidP="00BC6FBE">
      <w:pPr>
        <w:pStyle w:val="ColorfulList-Accent11"/>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lastRenderedPageBreak/>
        <w:t>Dans quelle mesure la stratégie d</w:t>
      </w:r>
      <w:r w:rsidR="00CE2C97" w:rsidRPr="00BC6FBE">
        <w:rPr>
          <w:rFonts w:ascii="Times New Roman" w:hAnsi="Times New Roman"/>
          <w:color w:val="000000"/>
          <w:sz w:val="24"/>
          <w:szCs w:val="24"/>
          <w:lang w:eastAsia="fr-FR"/>
        </w:rPr>
        <w:t xml:space="preserve">e suivi-évaluation du projet </w:t>
      </w:r>
      <w:r w:rsidRPr="00BC6FBE">
        <w:rPr>
          <w:rFonts w:ascii="Times New Roman" w:hAnsi="Times New Roman"/>
          <w:color w:val="000000"/>
          <w:sz w:val="24"/>
          <w:szCs w:val="24"/>
          <w:lang w:eastAsia="fr-FR"/>
        </w:rPr>
        <w:t xml:space="preserve">était-elle utile et fiable pour mesurer </w:t>
      </w:r>
      <w:r w:rsidR="0026654F" w:rsidRPr="00BC6FBE">
        <w:rPr>
          <w:rFonts w:ascii="Times New Roman" w:hAnsi="Times New Roman"/>
          <w:color w:val="000000"/>
          <w:sz w:val="24"/>
          <w:szCs w:val="24"/>
          <w:lang w:eastAsia="fr-FR"/>
        </w:rPr>
        <w:t xml:space="preserve">les progrès vers </w:t>
      </w:r>
      <w:r w:rsidRPr="00BC6FBE">
        <w:rPr>
          <w:rFonts w:ascii="Times New Roman" w:hAnsi="Times New Roman"/>
          <w:color w:val="000000"/>
          <w:sz w:val="24"/>
          <w:szCs w:val="24"/>
          <w:lang w:eastAsia="fr-FR"/>
        </w:rPr>
        <w:t xml:space="preserve">les résultats de développement </w:t>
      </w:r>
      <w:r w:rsidR="0026654F" w:rsidRPr="00BC6FBE">
        <w:rPr>
          <w:rFonts w:ascii="Times New Roman" w:hAnsi="Times New Roman"/>
          <w:color w:val="000000"/>
          <w:sz w:val="24"/>
          <w:szCs w:val="24"/>
          <w:lang w:eastAsia="fr-FR"/>
        </w:rPr>
        <w:t xml:space="preserve">et ajuster, prendre des mesures (correctrices) nécessaires à temps réel pour adapter le projet aux besoins des </w:t>
      </w:r>
      <w:r w:rsidR="000F3C44" w:rsidRPr="00BC6FBE">
        <w:rPr>
          <w:rFonts w:ascii="Times New Roman" w:hAnsi="Times New Roman"/>
          <w:color w:val="000000"/>
          <w:sz w:val="24"/>
          <w:szCs w:val="24"/>
          <w:lang w:eastAsia="fr-FR"/>
        </w:rPr>
        <w:t>bénéficiaires ?</w:t>
      </w:r>
    </w:p>
    <w:p w:rsidR="00FE3D46" w:rsidRPr="00BC6FBE" w:rsidRDefault="00FE3D46" w:rsidP="00BC6FBE">
      <w:pPr>
        <w:pStyle w:val="ColorfulList-Accent11"/>
        <w:numPr>
          <w:ilvl w:val="0"/>
          <w:numId w:val="15"/>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Existe-t-il d’autres solutions ou approche d’intervention alternatives par rapport aux problèmes identifiés initialement et résiduels </w:t>
      </w:r>
      <w:r w:rsidR="008E21DD" w:rsidRPr="00BC6FBE">
        <w:rPr>
          <w:rFonts w:ascii="Times New Roman" w:hAnsi="Times New Roman"/>
          <w:color w:val="000000"/>
          <w:sz w:val="24"/>
          <w:szCs w:val="24"/>
          <w:lang w:eastAsia="fr-FR"/>
        </w:rPr>
        <w:t>et qui n’ont pas été exploré</w:t>
      </w:r>
      <w:r w:rsidR="001D052A" w:rsidRPr="00BC6FBE">
        <w:rPr>
          <w:rFonts w:ascii="Times New Roman" w:hAnsi="Times New Roman"/>
          <w:color w:val="000000"/>
          <w:sz w:val="24"/>
          <w:szCs w:val="24"/>
          <w:lang w:eastAsia="fr-FR"/>
        </w:rPr>
        <w:t>es</w:t>
      </w:r>
      <w:r w:rsidR="008E21DD" w:rsidRPr="00BC6FBE">
        <w:rPr>
          <w:rFonts w:ascii="Times New Roman" w:hAnsi="Times New Roman"/>
          <w:color w:val="000000"/>
          <w:sz w:val="24"/>
          <w:szCs w:val="24"/>
          <w:lang w:eastAsia="fr-FR"/>
        </w:rPr>
        <w:t xml:space="preserve"> ? </w:t>
      </w:r>
    </w:p>
    <w:p w:rsidR="001D052A" w:rsidRPr="00BC6FBE" w:rsidRDefault="001D052A" w:rsidP="00BC6FBE">
      <w:pPr>
        <w:pStyle w:val="ColorfulList-Accent11"/>
        <w:autoSpaceDE w:val="0"/>
        <w:autoSpaceDN w:val="0"/>
        <w:adjustRightInd w:val="0"/>
        <w:spacing w:after="0" w:line="240" w:lineRule="auto"/>
        <w:jc w:val="both"/>
        <w:rPr>
          <w:rFonts w:ascii="Times New Roman" w:hAnsi="Times New Roman"/>
          <w:color w:val="000000"/>
          <w:sz w:val="24"/>
          <w:szCs w:val="24"/>
          <w:lang w:eastAsia="fr-FR"/>
        </w:rPr>
      </w:pPr>
    </w:p>
    <w:p w:rsidR="005A2D95" w:rsidRPr="00BC6FBE" w:rsidRDefault="005A2D95" w:rsidP="00BC6FBE">
      <w:pPr>
        <w:pStyle w:val="Paragraphedeliste"/>
        <w:numPr>
          <w:ilvl w:val="0"/>
          <w:numId w:val="15"/>
        </w:numPr>
        <w:jc w:val="both"/>
        <w:rPr>
          <w:rFonts w:ascii="Times New Roman" w:hAnsi="Times New Roman"/>
          <w:color w:val="000000"/>
          <w:sz w:val="24"/>
          <w:szCs w:val="24"/>
        </w:rPr>
      </w:pPr>
      <w:r w:rsidRPr="00BC6FBE">
        <w:rPr>
          <w:rFonts w:ascii="Times New Roman" w:hAnsi="Times New Roman"/>
          <w:color w:val="000000"/>
          <w:sz w:val="24"/>
          <w:szCs w:val="24"/>
        </w:rPr>
        <w:t>Intégration de l'approche genre : dans quelle mesure le projet a su prendre en compte des spécificités des hommes et d</w:t>
      </w:r>
      <w:r w:rsidR="0019069E">
        <w:rPr>
          <w:rFonts w:ascii="Times New Roman" w:hAnsi="Times New Roman"/>
          <w:color w:val="000000"/>
          <w:sz w:val="24"/>
          <w:szCs w:val="24"/>
        </w:rPr>
        <w:t>es femmes à toutes les phases de son</w:t>
      </w:r>
      <w:r w:rsidRPr="00BC6FBE">
        <w:rPr>
          <w:rFonts w:ascii="Times New Roman" w:hAnsi="Times New Roman"/>
          <w:color w:val="000000"/>
          <w:sz w:val="24"/>
          <w:szCs w:val="24"/>
        </w:rPr>
        <w:t xml:space="preserve"> cycle ?</w:t>
      </w:r>
    </w:p>
    <w:p w:rsidR="008A0A17" w:rsidRPr="00BC6FBE" w:rsidRDefault="008A0A17" w:rsidP="00BC6FBE">
      <w:pPr>
        <w:pStyle w:val="Listecouleur-Accent11"/>
        <w:numPr>
          <w:ilvl w:val="0"/>
          <w:numId w:val="16"/>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lang w:eastAsia="fr-FR"/>
        </w:rPr>
        <w:t>Efficience</w:t>
      </w:r>
      <w:r w:rsidRPr="00BC6FBE">
        <w:rPr>
          <w:rFonts w:ascii="Times New Roman" w:hAnsi="Times New Roman"/>
          <w:b/>
          <w:color w:val="000000"/>
          <w:sz w:val="24"/>
          <w:szCs w:val="24"/>
        </w:rPr>
        <w:t xml:space="preserve"> : Mesure dans laquelle les ressources/intrants (fonds, temps, ressources humaines, etc.) ont conduit à des réalisations</w:t>
      </w:r>
      <w:r w:rsidR="0026654F" w:rsidRPr="00BC6FBE">
        <w:rPr>
          <w:rFonts w:ascii="Times New Roman" w:hAnsi="Times New Roman"/>
          <w:b/>
          <w:color w:val="000000"/>
          <w:sz w:val="24"/>
          <w:szCs w:val="24"/>
        </w:rPr>
        <w:t xml:space="preserve"> dans des limites de coûts acceptables </w:t>
      </w:r>
    </w:p>
    <w:p w:rsidR="0015743D" w:rsidRPr="00BC6FBE" w:rsidRDefault="0015743D" w:rsidP="00BC6FBE">
      <w:pPr>
        <w:pStyle w:val="Listecouleur-Accent11"/>
        <w:autoSpaceDE w:val="0"/>
        <w:autoSpaceDN w:val="0"/>
        <w:adjustRightInd w:val="0"/>
        <w:spacing w:after="0" w:line="240" w:lineRule="auto"/>
        <w:jc w:val="both"/>
        <w:rPr>
          <w:rFonts w:ascii="Times New Roman" w:hAnsi="Times New Roman"/>
          <w:b/>
          <w:color w:val="000000"/>
          <w:sz w:val="24"/>
          <w:szCs w:val="24"/>
        </w:rPr>
      </w:pPr>
    </w:p>
    <w:p w:rsidR="007902B0" w:rsidRPr="00BC6FBE" w:rsidRDefault="00FA2DB3" w:rsidP="00BC6FBE">
      <w:pPr>
        <w:pStyle w:val="Listecouleur-Accent11"/>
        <w:numPr>
          <w:ilvl w:val="0"/>
          <w:numId w:val="11"/>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Les ressources humaines, </w:t>
      </w:r>
      <w:r w:rsidR="00290E8F" w:rsidRPr="00BC6FBE">
        <w:rPr>
          <w:rFonts w:ascii="Times New Roman" w:hAnsi="Times New Roman"/>
          <w:color w:val="000000"/>
          <w:sz w:val="24"/>
          <w:szCs w:val="24"/>
          <w:lang w:eastAsia="fr-FR"/>
        </w:rPr>
        <w:t>matérielles</w:t>
      </w:r>
      <w:r w:rsidRPr="00BC6FBE">
        <w:rPr>
          <w:rFonts w:ascii="Times New Roman" w:hAnsi="Times New Roman"/>
          <w:color w:val="000000"/>
          <w:sz w:val="24"/>
          <w:szCs w:val="24"/>
          <w:lang w:eastAsia="fr-FR"/>
        </w:rPr>
        <w:t xml:space="preserve"> et financières ont-</w:t>
      </w:r>
      <w:r w:rsidR="001D052A"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 xml:space="preserve">elles été suffisantes pour délivrer les </w:t>
      </w:r>
      <w:r w:rsidR="00290E8F" w:rsidRPr="00BC6FBE">
        <w:rPr>
          <w:rFonts w:ascii="Times New Roman" w:hAnsi="Times New Roman"/>
          <w:color w:val="000000"/>
          <w:sz w:val="24"/>
          <w:szCs w:val="24"/>
          <w:lang w:eastAsia="fr-FR"/>
        </w:rPr>
        <w:t>résultats</w:t>
      </w:r>
      <w:r w:rsidRPr="00BC6FBE">
        <w:rPr>
          <w:rFonts w:ascii="Times New Roman" w:hAnsi="Times New Roman"/>
          <w:color w:val="000000"/>
          <w:sz w:val="24"/>
          <w:szCs w:val="24"/>
          <w:lang w:eastAsia="fr-FR"/>
        </w:rPr>
        <w:t xml:space="preserve"> attendus et dans les meilleur</w:t>
      </w:r>
      <w:r w:rsidR="008C67B5" w:rsidRPr="00BC6FBE">
        <w:rPr>
          <w:rFonts w:ascii="Times New Roman" w:hAnsi="Times New Roman"/>
          <w:color w:val="000000"/>
          <w:sz w:val="24"/>
          <w:szCs w:val="24"/>
          <w:lang w:eastAsia="fr-FR"/>
        </w:rPr>
        <w:t>e</w:t>
      </w:r>
      <w:r w:rsidRPr="00BC6FBE">
        <w:rPr>
          <w:rFonts w:ascii="Times New Roman" w:hAnsi="Times New Roman"/>
          <w:color w:val="000000"/>
          <w:sz w:val="24"/>
          <w:szCs w:val="24"/>
          <w:lang w:eastAsia="fr-FR"/>
        </w:rPr>
        <w:t xml:space="preserve">s </w:t>
      </w:r>
      <w:r w:rsidR="00690B48" w:rsidRPr="00BC6FBE">
        <w:rPr>
          <w:rFonts w:ascii="Times New Roman" w:hAnsi="Times New Roman"/>
          <w:color w:val="000000"/>
          <w:sz w:val="24"/>
          <w:szCs w:val="24"/>
          <w:lang w:eastAsia="fr-FR"/>
        </w:rPr>
        <w:t>conditions. Les ressources informatives (données) ont-</w:t>
      </w:r>
      <w:r w:rsidR="001D052A" w:rsidRPr="00BC6FBE">
        <w:rPr>
          <w:rFonts w:ascii="Times New Roman" w:hAnsi="Times New Roman"/>
          <w:color w:val="000000"/>
          <w:sz w:val="24"/>
          <w:szCs w:val="24"/>
          <w:lang w:eastAsia="fr-FR"/>
        </w:rPr>
        <w:t xml:space="preserve"> </w:t>
      </w:r>
      <w:r w:rsidR="00690B48" w:rsidRPr="00BC6FBE">
        <w:rPr>
          <w:rFonts w:ascii="Times New Roman" w:hAnsi="Times New Roman"/>
          <w:color w:val="000000"/>
          <w:sz w:val="24"/>
          <w:szCs w:val="24"/>
          <w:lang w:eastAsia="fr-FR"/>
        </w:rPr>
        <w:t>elles été disponibles et suffisantes pour informer la planification, la prise de décision et le plaidoyer au quotidien ?</w:t>
      </w:r>
    </w:p>
    <w:p w:rsidR="00FA2DB3" w:rsidRPr="00BC6FBE" w:rsidRDefault="00FA2DB3" w:rsidP="00BC6FBE">
      <w:pPr>
        <w:pStyle w:val="Listecouleur-Accent11"/>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w:t>
      </w:r>
    </w:p>
    <w:p w:rsidR="008A0A17" w:rsidRPr="00BC6FBE" w:rsidRDefault="007902B0" w:rsidP="00BC6FBE">
      <w:pPr>
        <w:pStyle w:val="Listecouleur-Accent11"/>
        <w:numPr>
          <w:ilvl w:val="0"/>
          <w:numId w:val="11"/>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L</w:t>
      </w:r>
      <w:r w:rsidR="008A0A17" w:rsidRPr="00BC6FBE">
        <w:rPr>
          <w:rFonts w:ascii="Times New Roman" w:hAnsi="Times New Roman"/>
          <w:color w:val="000000"/>
          <w:sz w:val="24"/>
          <w:szCs w:val="24"/>
          <w:lang w:eastAsia="fr-FR"/>
        </w:rPr>
        <w:t xml:space="preserve">e modèle de gestion </w:t>
      </w:r>
      <w:r w:rsidR="008C67B5" w:rsidRPr="00BC6FBE">
        <w:rPr>
          <w:rFonts w:ascii="Times New Roman" w:hAnsi="Times New Roman"/>
          <w:color w:val="000000"/>
          <w:sz w:val="24"/>
          <w:szCs w:val="24"/>
          <w:lang w:eastAsia="fr-FR"/>
        </w:rPr>
        <w:t xml:space="preserve">proposé par le </w:t>
      </w:r>
      <w:r w:rsidR="000F3C44" w:rsidRPr="00BC6FBE">
        <w:rPr>
          <w:rFonts w:ascii="Times New Roman" w:hAnsi="Times New Roman"/>
          <w:color w:val="000000"/>
          <w:sz w:val="24"/>
          <w:szCs w:val="24"/>
          <w:lang w:eastAsia="fr-FR"/>
        </w:rPr>
        <w:t>projet (</w:t>
      </w:r>
      <w:r w:rsidR="008A0A17" w:rsidRPr="00BC6FBE">
        <w:rPr>
          <w:rFonts w:ascii="Times New Roman" w:hAnsi="Times New Roman"/>
          <w:color w:val="000000"/>
          <w:sz w:val="24"/>
          <w:szCs w:val="24"/>
          <w:lang w:eastAsia="fr-FR"/>
        </w:rPr>
        <w:t>c'est-à-dire les instruments, les ressources économiques, humaines et techniques, la structure organisationnelle, les flux d'information</w:t>
      </w:r>
      <w:r w:rsidR="008E21DD" w:rsidRPr="00BC6FBE">
        <w:rPr>
          <w:rFonts w:ascii="Times New Roman" w:hAnsi="Times New Roman"/>
          <w:color w:val="000000"/>
          <w:sz w:val="24"/>
          <w:szCs w:val="24"/>
          <w:lang w:eastAsia="fr-FR"/>
        </w:rPr>
        <w:t>s</w:t>
      </w:r>
      <w:r w:rsidR="008A0A17" w:rsidRPr="00BC6FBE">
        <w:rPr>
          <w:rFonts w:ascii="Times New Roman" w:hAnsi="Times New Roman"/>
          <w:color w:val="000000"/>
          <w:sz w:val="24"/>
          <w:szCs w:val="24"/>
          <w:lang w:eastAsia="fr-FR"/>
        </w:rPr>
        <w:t>, la prise de décision au niveau de la direction) a-</w:t>
      </w:r>
      <w:r w:rsidR="001D052A" w:rsidRPr="00BC6FBE">
        <w:rPr>
          <w:rFonts w:ascii="Times New Roman" w:hAnsi="Times New Roman"/>
          <w:color w:val="000000"/>
          <w:sz w:val="24"/>
          <w:szCs w:val="24"/>
          <w:lang w:eastAsia="fr-FR"/>
        </w:rPr>
        <w:t xml:space="preserve"> </w:t>
      </w:r>
      <w:r w:rsidR="008A0A17" w:rsidRPr="00BC6FBE">
        <w:rPr>
          <w:rFonts w:ascii="Times New Roman" w:hAnsi="Times New Roman"/>
          <w:color w:val="000000"/>
          <w:sz w:val="24"/>
          <w:szCs w:val="24"/>
          <w:lang w:eastAsia="fr-FR"/>
        </w:rPr>
        <w:t xml:space="preserve">t-il été efficient par rapport aux résultats de développement obtenus ? </w:t>
      </w:r>
    </w:p>
    <w:p w:rsidR="008A0A17" w:rsidRPr="00BC6FBE" w:rsidRDefault="008A0A17" w:rsidP="00BC6FBE">
      <w:pPr>
        <w:pStyle w:val="Listecouleur-Accent11"/>
        <w:autoSpaceDE w:val="0"/>
        <w:autoSpaceDN w:val="0"/>
        <w:adjustRightInd w:val="0"/>
        <w:spacing w:after="0" w:line="240" w:lineRule="auto"/>
        <w:jc w:val="both"/>
        <w:rPr>
          <w:rFonts w:ascii="Times New Roman" w:hAnsi="Times New Roman"/>
          <w:sz w:val="24"/>
          <w:szCs w:val="24"/>
        </w:rPr>
      </w:pPr>
    </w:p>
    <w:p w:rsidR="008A0A17" w:rsidRPr="00BC6FBE" w:rsidRDefault="007902B0" w:rsidP="00BC6FBE">
      <w:pPr>
        <w:pStyle w:val="Listecouleur-Accent11"/>
        <w:numPr>
          <w:ilvl w:val="0"/>
          <w:numId w:val="11"/>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L</w:t>
      </w:r>
      <w:r w:rsidR="008A0A17" w:rsidRPr="00BC6FBE">
        <w:rPr>
          <w:rFonts w:ascii="Times New Roman" w:hAnsi="Times New Roman"/>
          <w:color w:val="000000"/>
          <w:sz w:val="24"/>
          <w:szCs w:val="24"/>
          <w:lang w:eastAsia="fr-FR"/>
        </w:rPr>
        <w:t>es structures de gouvernance</w:t>
      </w:r>
      <w:r w:rsidR="008C67B5" w:rsidRPr="00BC6FBE">
        <w:rPr>
          <w:rFonts w:ascii="Times New Roman" w:hAnsi="Times New Roman"/>
          <w:color w:val="000000"/>
          <w:sz w:val="24"/>
          <w:szCs w:val="24"/>
          <w:lang w:eastAsia="fr-FR"/>
        </w:rPr>
        <w:t xml:space="preserve"> mise</w:t>
      </w:r>
      <w:r w:rsidR="00BC43DE" w:rsidRPr="00BC6FBE">
        <w:rPr>
          <w:rFonts w:ascii="Times New Roman" w:hAnsi="Times New Roman"/>
          <w:color w:val="000000"/>
          <w:sz w:val="24"/>
          <w:szCs w:val="24"/>
          <w:lang w:eastAsia="fr-FR"/>
        </w:rPr>
        <w:t>s</w:t>
      </w:r>
      <w:r w:rsidR="008C67B5" w:rsidRPr="00BC6FBE">
        <w:rPr>
          <w:rFonts w:ascii="Times New Roman" w:hAnsi="Times New Roman"/>
          <w:color w:val="000000"/>
          <w:sz w:val="24"/>
          <w:szCs w:val="24"/>
          <w:lang w:eastAsia="fr-FR"/>
        </w:rPr>
        <w:t xml:space="preserve"> en place par </w:t>
      </w:r>
      <w:r w:rsidR="001D052A" w:rsidRPr="00BC6FBE">
        <w:rPr>
          <w:rFonts w:ascii="Times New Roman" w:hAnsi="Times New Roman"/>
          <w:color w:val="000000"/>
          <w:sz w:val="24"/>
          <w:szCs w:val="24"/>
          <w:lang w:eastAsia="fr-FR"/>
        </w:rPr>
        <w:t xml:space="preserve">le projet </w:t>
      </w:r>
      <w:r w:rsidR="00F059FE" w:rsidRPr="00BC6FBE">
        <w:rPr>
          <w:rFonts w:ascii="Times New Roman" w:hAnsi="Times New Roman"/>
          <w:color w:val="000000"/>
          <w:sz w:val="24"/>
          <w:szCs w:val="24"/>
          <w:lang w:eastAsia="fr-FR"/>
        </w:rPr>
        <w:t>(Comité</w:t>
      </w:r>
      <w:r w:rsidR="0053052D" w:rsidRPr="00BC6FBE">
        <w:rPr>
          <w:rFonts w:ascii="Times New Roman" w:hAnsi="Times New Roman"/>
          <w:color w:val="000000"/>
          <w:sz w:val="24"/>
          <w:szCs w:val="24"/>
          <w:lang w:eastAsia="fr-FR"/>
        </w:rPr>
        <w:t xml:space="preserve"> de </w:t>
      </w:r>
      <w:r w:rsidR="000F3C44" w:rsidRPr="00BC6FBE">
        <w:rPr>
          <w:rFonts w:ascii="Times New Roman" w:hAnsi="Times New Roman"/>
          <w:color w:val="000000"/>
          <w:sz w:val="24"/>
          <w:szCs w:val="24"/>
          <w:lang w:eastAsia="fr-FR"/>
        </w:rPr>
        <w:t>pilotage</w:t>
      </w:r>
      <w:r w:rsidR="001D052A" w:rsidRPr="00BC6FBE">
        <w:rPr>
          <w:rFonts w:ascii="Times New Roman" w:hAnsi="Times New Roman"/>
          <w:color w:val="000000"/>
          <w:sz w:val="24"/>
          <w:szCs w:val="24"/>
          <w:lang w:eastAsia="fr-FR"/>
        </w:rPr>
        <w:t xml:space="preserve">, </w:t>
      </w:r>
      <w:r w:rsidR="00F059FE" w:rsidRPr="00BC6FBE">
        <w:rPr>
          <w:rFonts w:ascii="Times New Roman" w:hAnsi="Times New Roman"/>
          <w:color w:val="000000"/>
          <w:sz w:val="24"/>
          <w:szCs w:val="24"/>
          <w:lang w:eastAsia="fr-FR"/>
        </w:rPr>
        <w:t xml:space="preserve">équipe provinciale de suivi, </w:t>
      </w:r>
      <w:r w:rsidR="001D052A" w:rsidRPr="00BC6FBE">
        <w:rPr>
          <w:rFonts w:ascii="Times New Roman" w:hAnsi="Times New Roman"/>
          <w:color w:val="000000"/>
          <w:sz w:val="24"/>
          <w:szCs w:val="24"/>
          <w:lang w:eastAsia="fr-FR"/>
        </w:rPr>
        <w:t>comité local de suivi</w:t>
      </w:r>
      <w:r w:rsidR="000F3C44" w:rsidRPr="00BC6FBE">
        <w:rPr>
          <w:rFonts w:ascii="Times New Roman" w:hAnsi="Times New Roman"/>
          <w:color w:val="000000"/>
          <w:sz w:val="24"/>
          <w:szCs w:val="24"/>
          <w:lang w:eastAsia="fr-FR"/>
        </w:rPr>
        <w:t>) ont</w:t>
      </w:r>
      <w:r w:rsidR="00BA0251" w:rsidRPr="00BC6FBE">
        <w:rPr>
          <w:rFonts w:ascii="Times New Roman" w:hAnsi="Times New Roman"/>
          <w:color w:val="000000"/>
          <w:sz w:val="24"/>
          <w:szCs w:val="24"/>
          <w:lang w:eastAsia="fr-FR"/>
        </w:rPr>
        <w:t>-</w:t>
      </w:r>
      <w:r w:rsidR="00F059FE" w:rsidRPr="00BC6FBE">
        <w:rPr>
          <w:rFonts w:ascii="Times New Roman" w:hAnsi="Times New Roman"/>
          <w:color w:val="000000"/>
          <w:sz w:val="24"/>
          <w:szCs w:val="24"/>
          <w:lang w:eastAsia="fr-FR"/>
        </w:rPr>
        <w:t xml:space="preserve"> </w:t>
      </w:r>
      <w:r w:rsidR="00BA0251" w:rsidRPr="00BC6FBE">
        <w:rPr>
          <w:rFonts w:ascii="Times New Roman" w:hAnsi="Times New Roman"/>
          <w:color w:val="000000"/>
          <w:sz w:val="24"/>
          <w:szCs w:val="24"/>
          <w:lang w:eastAsia="fr-FR"/>
        </w:rPr>
        <w:t xml:space="preserve">elles </w:t>
      </w:r>
      <w:r w:rsidR="000F3C44" w:rsidRPr="00BC6FBE">
        <w:rPr>
          <w:rFonts w:ascii="Times New Roman" w:hAnsi="Times New Roman"/>
          <w:color w:val="000000"/>
          <w:sz w:val="24"/>
          <w:szCs w:val="24"/>
          <w:lang w:eastAsia="fr-FR"/>
        </w:rPr>
        <w:t>facilité l’appropriation</w:t>
      </w:r>
      <w:r w:rsidR="008C67B5" w:rsidRPr="00BC6FBE">
        <w:rPr>
          <w:rFonts w:ascii="Times New Roman" w:hAnsi="Times New Roman"/>
          <w:color w:val="000000"/>
          <w:sz w:val="24"/>
          <w:szCs w:val="24"/>
          <w:lang w:eastAsia="fr-FR"/>
        </w:rPr>
        <w:t xml:space="preserve">, la coordination des </w:t>
      </w:r>
      <w:r w:rsidR="000F3C44" w:rsidRPr="00BC6FBE">
        <w:rPr>
          <w:rFonts w:ascii="Times New Roman" w:hAnsi="Times New Roman"/>
          <w:color w:val="000000"/>
          <w:sz w:val="24"/>
          <w:szCs w:val="24"/>
          <w:lang w:eastAsia="fr-FR"/>
        </w:rPr>
        <w:t>activités et la</w:t>
      </w:r>
      <w:r w:rsidR="008C67B5" w:rsidRPr="00BC6FBE">
        <w:rPr>
          <w:rFonts w:ascii="Times New Roman" w:hAnsi="Times New Roman"/>
          <w:color w:val="000000"/>
          <w:sz w:val="24"/>
          <w:szCs w:val="24"/>
          <w:lang w:eastAsia="fr-FR"/>
        </w:rPr>
        <w:t xml:space="preserve"> meilleure mise en œuvre des </w:t>
      </w:r>
      <w:r w:rsidR="00690B48" w:rsidRPr="00BC6FBE">
        <w:rPr>
          <w:rFonts w:ascii="Times New Roman" w:hAnsi="Times New Roman"/>
          <w:color w:val="000000"/>
          <w:sz w:val="24"/>
          <w:szCs w:val="24"/>
          <w:lang w:eastAsia="fr-FR"/>
        </w:rPr>
        <w:t xml:space="preserve">activités ? </w:t>
      </w:r>
      <w:proofErr w:type="gramStart"/>
      <w:r w:rsidR="008A0A17" w:rsidRPr="00BC6FBE">
        <w:rPr>
          <w:rFonts w:ascii="Times New Roman" w:hAnsi="Times New Roman"/>
          <w:color w:val="000000"/>
          <w:sz w:val="24"/>
          <w:szCs w:val="24"/>
          <w:lang w:eastAsia="fr-FR"/>
        </w:rPr>
        <w:t>Ont-</w:t>
      </w:r>
      <w:r w:rsidR="00F059FE" w:rsidRPr="00BC6FBE">
        <w:rPr>
          <w:rFonts w:ascii="Times New Roman" w:hAnsi="Times New Roman"/>
          <w:color w:val="000000"/>
          <w:sz w:val="24"/>
          <w:szCs w:val="24"/>
          <w:lang w:eastAsia="fr-FR"/>
        </w:rPr>
        <w:t xml:space="preserve"> </w:t>
      </w:r>
      <w:r w:rsidR="008A0A17" w:rsidRPr="00BC6FBE">
        <w:rPr>
          <w:rFonts w:ascii="Times New Roman" w:hAnsi="Times New Roman"/>
          <w:color w:val="000000"/>
          <w:sz w:val="24"/>
          <w:szCs w:val="24"/>
          <w:lang w:eastAsia="fr-FR"/>
        </w:rPr>
        <w:t>elles</w:t>
      </w:r>
      <w:proofErr w:type="gramEnd"/>
      <w:r w:rsidR="008A0A17" w:rsidRPr="00BC6FBE">
        <w:rPr>
          <w:rFonts w:ascii="Times New Roman" w:hAnsi="Times New Roman"/>
          <w:color w:val="000000"/>
          <w:sz w:val="24"/>
          <w:szCs w:val="24"/>
          <w:lang w:eastAsia="fr-FR"/>
        </w:rPr>
        <w:t xml:space="preserve"> facilité la gestion et la production des produits et des réalisations ?</w:t>
      </w:r>
    </w:p>
    <w:p w:rsidR="008A0A17" w:rsidRPr="00BC6FBE" w:rsidRDefault="008A0A17" w:rsidP="00BC6FBE">
      <w:pPr>
        <w:pStyle w:val="Listecouleur-Accent11"/>
        <w:spacing w:line="240" w:lineRule="auto"/>
        <w:jc w:val="both"/>
        <w:rPr>
          <w:rFonts w:ascii="Times New Roman" w:hAnsi="Times New Roman"/>
          <w:color w:val="000000"/>
          <w:sz w:val="24"/>
          <w:szCs w:val="24"/>
          <w:lang w:eastAsia="fr-FR"/>
        </w:rPr>
      </w:pPr>
    </w:p>
    <w:p w:rsidR="008A0A17" w:rsidRPr="00BC6FBE" w:rsidRDefault="008A0A17" w:rsidP="00BC6FBE">
      <w:pPr>
        <w:pStyle w:val="Listecouleur-Accent11"/>
        <w:numPr>
          <w:ilvl w:val="0"/>
          <w:numId w:val="11"/>
        </w:numPr>
        <w:spacing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Quel type d'obstacles (administratifs, financ</w:t>
      </w:r>
      <w:r w:rsidR="00D45D9E" w:rsidRPr="00BC6FBE">
        <w:rPr>
          <w:rFonts w:ascii="Times New Roman" w:hAnsi="Times New Roman"/>
          <w:color w:val="000000"/>
          <w:sz w:val="24"/>
          <w:szCs w:val="24"/>
          <w:lang w:eastAsia="fr-FR"/>
        </w:rPr>
        <w:t>iers</w:t>
      </w:r>
      <w:r w:rsidR="00690B48" w:rsidRPr="00BC6FBE">
        <w:rPr>
          <w:rFonts w:ascii="Times New Roman" w:hAnsi="Times New Roman"/>
          <w:color w:val="000000"/>
          <w:sz w:val="24"/>
          <w:szCs w:val="24"/>
          <w:lang w:eastAsia="fr-FR"/>
        </w:rPr>
        <w:t>, coordination</w:t>
      </w:r>
      <w:r w:rsidR="00D45D9E" w:rsidRPr="00BC6FBE">
        <w:rPr>
          <w:rFonts w:ascii="Times New Roman" w:hAnsi="Times New Roman"/>
          <w:color w:val="000000"/>
          <w:sz w:val="24"/>
          <w:szCs w:val="24"/>
          <w:lang w:eastAsia="fr-FR"/>
        </w:rPr>
        <w:t xml:space="preserve"> et de gestion) le </w:t>
      </w:r>
      <w:r w:rsidR="000F3C44" w:rsidRPr="00BC6FBE">
        <w:rPr>
          <w:rFonts w:ascii="Times New Roman" w:hAnsi="Times New Roman"/>
          <w:color w:val="000000"/>
          <w:sz w:val="24"/>
          <w:szCs w:val="24"/>
          <w:lang w:eastAsia="fr-FR"/>
        </w:rPr>
        <w:t>projet a</w:t>
      </w:r>
      <w:r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rencontrés et dans quelle mesure cela a-t-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affecté son efficacité ?</w:t>
      </w:r>
    </w:p>
    <w:p w:rsidR="008A0A17" w:rsidRPr="00BC6FBE" w:rsidRDefault="008A0A17" w:rsidP="00BC6FBE">
      <w:pPr>
        <w:pStyle w:val="Listecouleur-Accent11"/>
        <w:spacing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numPr>
          <w:ilvl w:val="0"/>
          <w:numId w:val="16"/>
        </w:numPr>
        <w:autoSpaceDE w:val="0"/>
        <w:autoSpaceDN w:val="0"/>
        <w:adjustRightInd w:val="0"/>
        <w:spacing w:after="0" w:line="240" w:lineRule="auto"/>
        <w:jc w:val="both"/>
        <w:rPr>
          <w:rFonts w:ascii="Times New Roman" w:hAnsi="Times New Roman"/>
          <w:b/>
          <w:color w:val="000000"/>
          <w:sz w:val="24"/>
          <w:szCs w:val="24"/>
          <w:lang w:eastAsia="fr-FR"/>
        </w:rPr>
      </w:pPr>
      <w:r w:rsidRPr="00BC6FBE">
        <w:rPr>
          <w:rFonts w:ascii="Times New Roman" w:hAnsi="Times New Roman"/>
          <w:b/>
          <w:color w:val="000000"/>
          <w:sz w:val="24"/>
          <w:szCs w:val="24"/>
          <w:lang w:eastAsia="fr-FR"/>
        </w:rPr>
        <w:t xml:space="preserve">L'appropriation de la procédure : L'exercice efficace du leadership par les partenaires nationaux / </w:t>
      </w:r>
      <w:r w:rsidR="00423030" w:rsidRPr="00BC6FBE">
        <w:rPr>
          <w:rFonts w:ascii="Times New Roman" w:hAnsi="Times New Roman"/>
          <w:b/>
          <w:color w:val="000000"/>
          <w:sz w:val="24"/>
          <w:szCs w:val="24"/>
          <w:lang w:eastAsia="fr-FR"/>
        </w:rPr>
        <w:t xml:space="preserve">provinciaux et </w:t>
      </w:r>
      <w:r w:rsidR="000F3C44" w:rsidRPr="00BC6FBE">
        <w:rPr>
          <w:rFonts w:ascii="Times New Roman" w:hAnsi="Times New Roman"/>
          <w:b/>
          <w:color w:val="000000"/>
          <w:sz w:val="24"/>
          <w:szCs w:val="24"/>
          <w:lang w:eastAsia="fr-FR"/>
        </w:rPr>
        <w:t>locaux dans</w:t>
      </w:r>
      <w:r w:rsidRPr="00BC6FBE">
        <w:rPr>
          <w:rFonts w:ascii="Times New Roman" w:hAnsi="Times New Roman"/>
          <w:b/>
          <w:color w:val="000000"/>
          <w:sz w:val="24"/>
          <w:szCs w:val="24"/>
          <w:lang w:eastAsia="fr-FR"/>
        </w:rPr>
        <w:t xml:space="preserve"> les interventions de développement </w:t>
      </w:r>
    </w:p>
    <w:p w:rsidR="00A43ADD" w:rsidRPr="00BC6FBE" w:rsidRDefault="00A43ADD" w:rsidP="00BC6FBE">
      <w:pPr>
        <w:pStyle w:val="Listecouleur-Accent11"/>
        <w:autoSpaceDE w:val="0"/>
        <w:autoSpaceDN w:val="0"/>
        <w:adjustRightInd w:val="0"/>
        <w:spacing w:after="0" w:line="240" w:lineRule="auto"/>
        <w:jc w:val="both"/>
        <w:rPr>
          <w:rFonts w:ascii="Times New Roman" w:hAnsi="Times New Roman"/>
          <w:b/>
          <w:color w:val="000000"/>
          <w:sz w:val="24"/>
          <w:szCs w:val="24"/>
          <w:lang w:eastAsia="fr-FR"/>
        </w:rPr>
      </w:pPr>
    </w:p>
    <w:p w:rsidR="008A0A17" w:rsidRPr="00BC6FBE" w:rsidRDefault="008A0A17" w:rsidP="00BC6FBE">
      <w:pPr>
        <w:spacing w:line="240" w:lineRule="auto"/>
        <w:ind w:left="720"/>
        <w:jc w:val="both"/>
        <w:rPr>
          <w:rFonts w:ascii="Times New Roman" w:hAnsi="Times New Roman"/>
          <w:color w:val="000000"/>
          <w:sz w:val="24"/>
          <w:szCs w:val="24"/>
        </w:rPr>
      </w:pPr>
      <w:r w:rsidRPr="00BC6FBE">
        <w:rPr>
          <w:rFonts w:ascii="Times New Roman" w:hAnsi="Times New Roman"/>
          <w:color w:val="000000"/>
          <w:sz w:val="24"/>
          <w:szCs w:val="24"/>
        </w:rPr>
        <w:t xml:space="preserve">a) la </w:t>
      </w:r>
      <w:r w:rsidR="00B76666" w:rsidRPr="00BC6FBE">
        <w:rPr>
          <w:rFonts w:ascii="Times New Roman" w:hAnsi="Times New Roman"/>
          <w:color w:val="000000"/>
          <w:sz w:val="24"/>
          <w:szCs w:val="24"/>
        </w:rPr>
        <w:t xml:space="preserve">population ciblée, la communauté, la partie </w:t>
      </w:r>
      <w:r w:rsidR="000F3C44" w:rsidRPr="00BC6FBE">
        <w:rPr>
          <w:rFonts w:ascii="Times New Roman" w:hAnsi="Times New Roman"/>
          <w:color w:val="000000"/>
          <w:sz w:val="24"/>
          <w:szCs w:val="24"/>
        </w:rPr>
        <w:t>gouvernementale et</w:t>
      </w:r>
      <w:r w:rsidRPr="00BC6FBE">
        <w:rPr>
          <w:rFonts w:ascii="Times New Roman" w:hAnsi="Times New Roman"/>
          <w:color w:val="000000"/>
          <w:sz w:val="24"/>
          <w:szCs w:val="24"/>
        </w:rPr>
        <w:t xml:space="preserve"> les autorités locales et national</w:t>
      </w:r>
      <w:r w:rsidR="00423030" w:rsidRPr="00BC6FBE">
        <w:rPr>
          <w:rFonts w:ascii="Times New Roman" w:hAnsi="Times New Roman"/>
          <w:color w:val="000000"/>
          <w:sz w:val="24"/>
          <w:szCs w:val="24"/>
        </w:rPr>
        <w:t xml:space="preserve">es se </w:t>
      </w:r>
      <w:proofErr w:type="gramStart"/>
      <w:r w:rsidR="00423030" w:rsidRPr="00BC6FBE">
        <w:rPr>
          <w:rFonts w:ascii="Times New Roman" w:hAnsi="Times New Roman"/>
          <w:color w:val="000000"/>
          <w:sz w:val="24"/>
          <w:szCs w:val="24"/>
        </w:rPr>
        <w:t>sont-ils</w:t>
      </w:r>
      <w:proofErr w:type="gramEnd"/>
      <w:r w:rsidR="00423030" w:rsidRPr="00BC6FBE">
        <w:rPr>
          <w:rFonts w:ascii="Times New Roman" w:hAnsi="Times New Roman"/>
          <w:color w:val="000000"/>
          <w:sz w:val="24"/>
          <w:szCs w:val="24"/>
        </w:rPr>
        <w:t xml:space="preserve"> approprié le projet </w:t>
      </w:r>
      <w:r w:rsidRPr="00BC6FBE">
        <w:rPr>
          <w:rFonts w:ascii="Times New Roman" w:hAnsi="Times New Roman"/>
          <w:color w:val="000000"/>
          <w:sz w:val="24"/>
          <w:szCs w:val="24"/>
        </w:rPr>
        <w:t>en y participant activement ? Avec quels modes de participation (leadership) le processus a-t-</w:t>
      </w:r>
      <w:r w:rsidR="00F059FE" w:rsidRPr="00BC6FBE">
        <w:rPr>
          <w:rFonts w:ascii="Times New Roman" w:hAnsi="Times New Roman"/>
          <w:color w:val="000000"/>
          <w:sz w:val="24"/>
          <w:szCs w:val="24"/>
        </w:rPr>
        <w:t xml:space="preserve"> </w:t>
      </w:r>
      <w:r w:rsidRPr="00BC6FBE">
        <w:rPr>
          <w:rFonts w:ascii="Times New Roman" w:hAnsi="Times New Roman"/>
          <w:color w:val="000000"/>
          <w:sz w:val="24"/>
          <w:szCs w:val="24"/>
        </w:rPr>
        <w:t>il fonctionné ?</w:t>
      </w:r>
    </w:p>
    <w:p w:rsidR="00B76666" w:rsidRPr="00BC6FBE" w:rsidRDefault="008A0A17" w:rsidP="00BC6FBE">
      <w:pPr>
        <w:spacing w:line="240" w:lineRule="auto"/>
        <w:ind w:left="720"/>
        <w:jc w:val="both"/>
        <w:rPr>
          <w:rFonts w:ascii="Times New Roman" w:hAnsi="Times New Roman"/>
          <w:color w:val="000000"/>
          <w:sz w:val="24"/>
          <w:szCs w:val="24"/>
        </w:rPr>
      </w:pPr>
      <w:r w:rsidRPr="00BC6FBE">
        <w:rPr>
          <w:rFonts w:ascii="Times New Roman" w:hAnsi="Times New Roman"/>
          <w:color w:val="000000"/>
          <w:sz w:val="24"/>
          <w:szCs w:val="24"/>
        </w:rPr>
        <w:t>b) de quelles façons l'appropriation ou bien le manque d'appropriation ont-ils influencé l'efficac</w:t>
      </w:r>
      <w:r w:rsidR="00423030" w:rsidRPr="00BC6FBE">
        <w:rPr>
          <w:rFonts w:ascii="Times New Roman" w:hAnsi="Times New Roman"/>
          <w:color w:val="000000"/>
          <w:sz w:val="24"/>
          <w:szCs w:val="24"/>
        </w:rPr>
        <w:t xml:space="preserve">ité et l'efficience du projet </w:t>
      </w:r>
      <w:r w:rsidRPr="00BC6FBE">
        <w:rPr>
          <w:rFonts w:ascii="Times New Roman" w:hAnsi="Times New Roman"/>
          <w:color w:val="000000"/>
          <w:sz w:val="24"/>
          <w:szCs w:val="24"/>
        </w:rPr>
        <w:t>?</w:t>
      </w:r>
    </w:p>
    <w:p w:rsidR="008A0A17" w:rsidRPr="00BC6FBE" w:rsidRDefault="008A0A17" w:rsidP="00BC6FBE">
      <w:pPr>
        <w:pStyle w:val="Listecouleur-Accent11"/>
        <w:numPr>
          <w:ilvl w:val="0"/>
          <w:numId w:val="16"/>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Efficacité : Mesure dans laquelle les objectifs de l'intervention de développement ont été atteints. </w:t>
      </w:r>
    </w:p>
    <w:p w:rsidR="00FA75C3" w:rsidRPr="00BC6FBE" w:rsidRDefault="00FA75C3" w:rsidP="00BC6FBE">
      <w:pPr>
        <w:pStyle w:val="Listecouleur-Accent11"/>
        <w:autoSpaceDE w:val="0"/>
        <w:autoSpaceDN w:val="0"/>
        <w:adjustRightInd w:val="0"/>
        <w:spacing w:after="0" w:line="240" w:lineRule="auto"/>
        <w:jc w:val="both"/>
        <w:rPr>
          <w:rFonts w:ascii="Times New Roman" w:hAnsi="Times New Roman"/>
          <w:b/>
          <w:color w:val="000000"/>
          <w:sz w:val="24"/>
          <w:szCs w:val="24"/>
        </w:rPr>
      </w:pPr>
    </w:p>
    <w:p w:rsidR="008A0A17" w:rsidRPr="00BC6FBE" w:rsidRDefault="00FA75C3" w:rsidP="00BC6FBE">
      <w:pPr>
        <w:pStyle w:val="Listecouleur-Accent11"/>
        <w:numPr>
          <w:ilvl w:val="0"/>
          <w:numId w:val="13"/>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Dans quelle mesure le </w:t>
      </w:r>
      <w:r w:rsidR="00181420" w:rsidRPr="00BC6FBE">
        <w:rPr>
          <w:rFonts w:ascii="Times New Roman" w:hAnsi="Times New Roman"/>
          <w:color w:val="000000"/>
          <w:sz w:val="24"/>
          <w:szCs w:val="24"/>
          <w:lang w:eastAsia="fr-FR"/>
        </w:rPr>
        <w:t>projet a</w:t>
      </w:r>
      <w:r w:rsidR="008A0A17"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008A0A17" w:rsidRPr="00BC6FBE">
        <w:rPr>
          <w:rFonts w:ascii="Times New Roman" w:hAnsi="Times New Roman"/>
          <w:color w:val="000000"/>
          <w:sz w:val="24"/>
          <w:szCs w:val="24"/>
          <w:lang w:eastAsia="fr-FR"/>
        </w:rPr>
        <w:t>il contribué à livrer les produits et à atteindre les résultats de développement initialement prévus / définis dans le document de</w:t>
      </w:r>
      <w:r w:rsidRPr="00BC6FBE">
        <w:rPr>
          <w:rFonts w:ascii="Times New Roman" w:hAnsi="Times New Roman"/>
          <w:color w:val="000000"/>
          <w:sz w:val="24"/>
          <w:szCs w:val="24"/>
          <w:lang w:eastAsia="fr-FR"/>
        </w:rPr>
        <w:t xml:space="preserve"> projet</w:t>
      </w:r>
      <w:r w:rsidR="008A0A17"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autoSpaceDE w:val="0"/>
        <w:autoSpaceDN w:val="0"/>
        <w:adjustRightInd w:val="0"/>
        <w:spacing w:after="0" w:line="240" w:lineRule="auto"/>
        <w:jc w:val="both"/>
        <w:rPr>
          <w:rFonts w:ascii="Times New Roman" w:hAnsi="Times New Roman"/>
          <w:sz w:val="24"/>
          <w:szCs w:val="24"/>
        </w:rPr>
      </w:pPr>
    </w:p>
    <w:p w:rsidR="00A34CF5" w:rsidRPr="00BC6FBE" w:rsidRDefault="008A0A17" w:rsidP="00BC6FBE">
      <w:pPr>
        <w:pStyle w:val="Listecouleur-Accent11"/>
        <w:numPr>
          <w:ilvl w:val="0"/>
          <w:numId w:val="14"/>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Dans quelle mesure e</w:t>
      </w:r>
      <w:r w:rsidR="00A34CF5" w:rsidRPr="00BC6FBE">
        <w:rPr>
          <w:rFonts w:ascii="Times New Roman" w:hAnsi="Times New Roman"/>
          <w:color w:val="000000"/>
          <w:sz w:val="24"/>
          <w:szCs w:val="24"/>
          <w:lang w:eastAsia="fr-FR"/>
        </w:rPr>
        <w:t xml:space="preserve">t de quelles façons le </w:t>
      </w:r>
      <w:r w:rsidR="00181420" w:rsidRPr="00BC6FBE">
        <w:rPr>
          <w:rFonts w:ascii="Times New Roman" w:hAnsi="Times New Roman"/>
          <w:color w:val="000000"/>
          <w:sz w:val="24"/>
          <w:szCs w:val="24"/>
          <w:lang w:eastAsia="fr-FR"/>
        </w:rPr>
        <w:t>projet a</w:t>
      </w:r>
      <w:r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contribué à réaliser les Objectifs du Millénaire pour le développe</w:t>
      </w:r>
      <w:r w:rsidR="00A34CF5" w:rsidRPr="00BC6FBE">
        <w:rPr>
          <w:rFonts w:ascii="Times New Roman" w:hAnsi="Times New Roman"/>
          <w:color w:val="000000"/>
          <w:sz w:val="24"/>
          <w:szCs w:val="24"/>
          <w:lang w:eastAsia="fr-FR"/>
        </w:rPr>
        <w:t>ment au niveau local et provincial</w:t>
      </w:r>
      <w:r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autoSpaceDE w:val="0"/>
        <w:autoSpaceDN w:val="0"/>
        <w:adjustRightInd w:val="0"/>
        <w:spacing w:after="0" w:line="240" w:lineRule="auto"/>
        <w:ind w:left="180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numPr>
          <w:ilvl w:val="0"/>
          <w:numId w:val="14"/>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Dans quelle mesure e</w:t>
      </w:r>
      <w:r w:rsidR="00A34CF5" w:rsidRPr="00BC6FBE">
        <w:rPr>
          <w:rFonts w:ascii="Times New Roman" w:hAnsi="Times New Roman"/>
          <w:color w:val="000000"/>
          <w:sz w:val="24"/>
          <w:szCs w:val="24"/>
          <w:lang w:eastAsia="fr-FR"/>
        </w:rPr>
        <w:t xml:space="preserve">t de quelles façons le </w:t>
      </w:r>
      <w:r w:rsidR="00F63483" w:rsidRPr="00BC6FBE">
        <w:rPr>
          <w:rFonts w:ascii="Times New Roman" w:hAnsi="Times New Roman"/>
          <w:color w:val="000000"/>
          <w:sz w:val="24"/>
          <w:szCs w:val="24"/>
          <w:lang w:eastAsia="fr-FR"/>
        </w:rPr>
        <w:t>projet a</w:t>
      </w:r>
      <w:r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contribué à réaliser les objectifs définis pour le</w:t>
      </w:r>
      <w:r w:rsidR="00A34CF5" w:rsidRPr="00BC6FBE">
        <w:rPr>
          <w:rFonts w:ascii="Times New Roman" w:hAnsi="Times New Roman"/>
          <w:color w:val="000000"/>
          <w:sz w:val="24"/>
          <w:szCs w:val="24"/>
          <w:lang w:eastAsia="fr-FR"/>
        </w:rPr>
        <w:t>s</w:t>
      </w:r>
      <w:r w:rsidRPr="00BC6FBE">
        <w:rPr>
          <w:rFonts w:ascii="Times New Roman" w:hAnsi="Times New Roman"/>
          <w:color w:val="000000"/>
          <w:sz w:val="24"/>
          <w:szCs w:val="24"/>
          <w:lang w:eastAsia="fr-FR"/>
        </w:rPr>
        <w:t xml:space="preserve"> volet</w:t>
      </w:r>
      <w:r w:rsidR="00A34CF5" w:rsidRPr="00BC6FBE">
        <w:rPr>
          <w:rFonts w:ascii="Times New Roman" w:hAnsi="Times New Roman"/>
          <w:color w:val="000000"/>
          <w:sz w:val="24"/>
          <w:szCs w:val="24"/>
          <w:lang w:eastAsia="fr-FR"/>
        </w:rPr>
        <w:t>s</w:t>
      </w:r>
      <w:r w:rsidRPr="00BC6FBE">
        <w:rPr>
          <w:rFonts w:ascii="Times New Roman" w:hAnsi="Times New Roman"/>
          <w:color w:val="000000"/>
          <w:sz w:val="24"/>
          <w:szCs w:val="24"/>
          <w:lang w:eastAsia="fr-FR"/>
        </w:rPr>
        <w:t xml:space="preserve"> concerné</w:t>
      </w:r>
      <w:r w:rsidR="00A34CF5" w:rsidRPr="00BC6FBE">
        <w:rPr>
          <w:rFonts w:ascii="Times New Roman" w:hAnsi="Times New Roman"/>
          <w:color w:val="000000"/>
          <w:sz w:val="24"/>
          <w:szCs w:val="24"/>
          <w:lang w:eastAsia="fr-FR"/>
        </w:rPr>
        <w:t>s</w:t>
      </w:r>
      <w:r w:rsidRPr="00BC6FBE">
        <w:rPr>
          <w:rFonts w:ascii="Times New Roman" w:hAnsi="Times New Roman"/>
          <w:color w:val="000000"/>
          <w:sz w:val="24"/>
          <w:szCs w:val="24"/>
          <w:lang w:eastAsia="fr-FR"/>
        </w:rPr>
        <w:t xml:space="preserve"> ? </w:t>
      </w:r>
    </w:p>
    <w:p w:rsidR="00A34CF5" w:rsidRPr="00BC6FBE" w:rsidRDefault="00A34CF5" w:rsidP="00BC6FBE">
      <w:pPr>
        <w:pStyle w:val="Listecouleur-Accent11"/>
        <w:autoSpaceDE w:val="0"/>
        <w:autoSpaceDN w:val="0"/>
        <w:adjustRightInd w:val="0"/>
        <w:spacing w:after="0" w:line="240" w:lineRule="auto"/>
        <w:ind w:left="0"/>
        <w:jc w:val="both"/>
        <w:rPr>
          <w:rFonts w:ascii="Times New Roman" w:hAnsi="Times New Roman"/>
          <w:color w:val="000000"/>
          <w:sz w:val="24"/>
          <w:szCs w:val="24"/>
          <w:lang w:eastAsia="fr-FR"/>
        </w:rPr>
      </w:pPr>
    </w:p>
    <w:p w:rsidR="00A34CF5" w:rsidRPr="00BC6FBE" w:rsidRDefault="008A0A17" w:rsidP="00BC6FBE">
      <w:pPr>
        <w:pStyle w:val="Listecouleur-Accent11"/>
        <w:numPr>
          <w:ilvl w:val="0"/>
          <w:numId w:val="14"/>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lastRenderedPageBreak/>
        <w:t>Dans quelle mesure (politique, budgets, conception et mise en œuvre) e</w:t>
      </w:r>
      <w:r w:rsidR="00A34CF5" w:rsidRPr="00BC6FBE">
        <w:rPr>
          <w:rFonts w:ascii="Times New Roman" w:hAnsi="Times New Roman"/>
          <w:color w:val="000000"/>
          <w:sz w:val="24"/>
          <w:szCs w:val="24"/>
          <w:lang w:eastAsia="fr-FR"/>
        </w:rPr>
        <w:t xml:space="preserve">t de quelles façons le </w:t>
      </w:r>
      <w:r w:rsidR="00F63483" w:rsidRPr="00BC6FBE">
        <w:rPr>
          <w:rFonts w:ascii="Times New Roman" w:hAnsi="Times New Roman"/>
          <w:color w:val="000000"/>
          <w:sz w:val="24"/>
          <w:szCs w:val="24"/>
          <w:lang w:eastAsia="fr-FR"/>
        </w:rPr>
        <w:t>projet a</w:t>
      </w:r>
      <w:r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contribué à améliorer l'application des principes de la Déclaration de Paris et du Programme d'action d'Accra ?</w:t>
      </w:r>
    </w:p>
    <w:p w:rsidR="008A0A17" w:rsidRPr="00BC6FBE" w:rsidRDefault="008A0A17" w:rsidP="00BC6FBE">
      <w:pPr>
        <w:pStyle w:val="Listecouleur-Accent11"/>
        <w:autoSpaceDE w:val="0"/>
        <w:autoSpaceDN w:val="0"/>
        <w:adjustRightInd w:val="0"/>
        <w:spacing w:after="0" w:line="240" w:lineRule="auto"/>
        <w:ind w:left="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Dans quelle mesure les produits (outputs) et les réalisations (</w:t>
      </w:r>
      <w:proofErr w:type="spellStart"/>
      <w:r w:rsidRPr="00BC6FBE">
        <w:rPr>
          <w:rFonts w:ascii="Times New Roman" w:hAnsi="Times New Roman"/>
          <w:color w:val="000000"/>
          <w:sz w:val="24"/>
          <w:szCs w:val="24"/>
          <w:lang w:eastAsia="fr-FR"/>
        </w:rPr>
        <w:t>outcomes</w:t>
      </w:r>
      <w:proofErr w:type="spellEnd"/>
      <w:r w:rsidRPr="00BC6FBE">
        <w:rPr>
          <w:rFonts w:ascii="Times New Roman" w:hAnsi="Times New Roman"/>
          <w:color w:val="000000"/>
          <w:sz w:val="24"/>
          <w:szCs w:val="24"/>
          <w:lang w:eastAsia="fr-FR"/>
        </w:rPr>
        <w:t>)</w:t>
      </w:r>
      <w:r w:rsidR="00EC2803" w:rsidRPr="00BC6FBE">
        <w:rPr>
          <w:rFonts w:ascii="Times New Roman" w:hAnsi="Times New Roman"/>
          <w:color w:val="000000"/>
          <w:sz w:val="24"/>
          <w:szCs w:val="24"/>
          <w:lang w:eastAsia="fr-FR"/>
        </w:rPr>
        <w:t xml:space="preserve"> du </w:t>
      </w:r>
      <w:r w:rsidR="00281DFB" w:rsidRPr="00BC6FBE">
        <w:rPr>
          <w:rFonts w:ascii="Times New Roman" w:hAnsi="Times New Roman"/>
          <w:color w:val="000000"/>
          <w:sz w:val="24"/>
          <w:szCs w:val="24"/>
          <w:lang w:eastAsia="fr-FR"/>
        </w:rPr>
        <w:t>projet ont</w:t>
      </w:r>
      <w:r w:rsidRPr="00BC6FBE">
        <w:rPr>
          <w:rFonts w:ascii="Times New Roman" w:hAnsi="Times New Roman"/>
          <w:color w:val="000000"/>
          <w:sz w:val="24"/>
          <w:szCs w:val="24"/>
          <w:lang w:eastAsia="fr-FR"/>
        </w:rPr>
        <w:t>-ils été harmonisés et coordonnés pour produire des résultats de développement ? Quels types de résultats ont-ils été atteints ?</w:t>
      </w:r>
    </w:p>
    <w:p w:rsidR="008A0A17" w:rsidRPr="00BC6FBE" w:rsidRDefault="00EC2803" w:rsidP="00BC6FBE">
      <w:pPr>
        <w:pStyle w:val="Listecouleur-Accent11"/>
        <w:numPr>
          <w:ilvl w:val="0"/>
          <w:numId w:val="13"/>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Dans quelle mesure le </w:t>
      </w:r>
      <w:r w:rsidR="00281DFB" w:rsidRPr="00BC6FBE">
        <w:rPr>
          <w:rFonts w:ascii="Times New Roman" w:hAnsi="Times New Roman"/>
          <w:color w:val="000000"/>
          <w:sz w:val="24"/>
          <w:szCs w:val="24"/>
          <w:lang w:eastAsia="fr-FR"/>
        </w:rPr>
        <w:t>projet a</w:t>
      </w:r>
      <w:r w:rsidR="008A0A17"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008A0A17" w:rsidRPr="00BC6FBE">
        <w:rPr>
          <w:rFonts w:ascii="Times New Roman" w:hAnsi="Times New Roman"/>
          <w:color w:val="000000"/>
          <w:sz w:val="24"/>
          <w:szCs w:val="24"/>
          <w:lang w:eastAsia="fr-FR"/>
        </w:rPr>
        <w:t xml:space="preserve">il </w:t>
      </w:r>
      <w:r w:rsidR="00F059FE" w:rsidRPr="00BC6FBE">
        <w:rPr>
          <w:rFonts w:ascii="Times New Roman" w:hAnsi="Times New Roman"/>
          <w:color w:val="000000"/>
          <w:sz w:val="24"/>
          <w:szCs w:val="24"/>
          <w:lang w:eastAsia="fr-FR"/>
        </w:rPr>
        <w:t>eut</w:t>
      </w:r>
      <w:r w:rsidR="008A0A17" w:rsidRPr="00BC6FBE">
        <w:rPr>
          <w:rFonts w:ascii="Times New Roman" w:hAnsi="Times New Roman"/>
          <w:color w:val="000000"/>
          <w:sz w:val="24"/>
          <w:szCs w:val="24"/>
          <w:lang w:eastAsia="fr-FR"/>
        </w:rPr>
        <w:t xml:space="preserve"> un impact sur les personnes ciblées </w:t>
      </w:r>
      <w:r w:rsidR="00281DFB" w:rsidRPr="00BC6FBE">
        <w:rPr>
          <w:rFonts w:ascii="Times New Roman" w:hAnsi="Times New Roman"/>
          <w:color w:val="000000"/>
          <w:sz w:val="24"/>
          <w:szCs w:val="24"/>
          <w:lang w:eastAsia="fr-FR"/>
        </w:rPr>
        <w:t>(Jeunes</w:t>
      </w:r>
      <w:r w:rsidR="001D76D8" w:rsidRPr="00BC6FBE">
        <w:rPr>
          <w:rFonts w:ascii="Times New Roman" w:hAnsi="Times New Roman"/>
          <w:color w:val="000000"/>
          <w:sz w:val="24"/>
          <w:szCs w:val="24"/>
          <w:lang w:eastAsia="fr-FR"/>
        </w:rPr>
        <w:t xml:space="preserve">, </w:t>
      </w:r>
      <w:r w:rsidR="00281DFB" w:rsidRPr="00BC6FBE">
        <w:rPr>
          <w:rFonts w:ascii="Times New Roman" w:hAnsi="Times New Roman"/>
          <w:color w:val="000000"/>
          <w:sz w:val="24"/>
          <w:szCs w:val="24"/>
          <w:lang w:eastAsia="fr-FR"/>
        </w:rPr>
        <w:t>femmes,</w:t>
      </w:r>
      <w:r w:rsidR="007C75C7">
        <w:rPr>
          <w:rFonts w:ascii="Times New Roman" w:hAnsi="Times New Roman"/>
          <w:color w:val="000000"/>
          <w:sz w:val="24"/>
          <w:szCs w:val="24"/>
          <w:lang w:eastAsia="fr-FR"/>
        </w:rPr>
        <w:t xml:space="preserve"> pygmées</w:t>
      </w:r>
      <w:r w:rsidR="00281DFB" w:rsidRPr="00BC6FBE">
        <w:rPr>
          <w:rFonts w:ascii="Times New Roman" w:hAnsi="Times New Roman"/>
          <w:color w:val="000000"/>
          <w:sz w:val="24"/>
          <w:szCs w:val="24"/>
          <w:lang w:eastAsia="fr-FR"/>
        </w:rPr>
        <w:t>) ?</w:t>
      </w:r>
    </w:p>
    <w:p w:rsidR="008A0A17" w:rsidRPr="00BC6FBE"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Des bonnes pratiques, réussites, enseignements tirés ou exemples transférables ont-ils été identifiés ? </w:t>
      </w:r>
    </w:p>
    <w:p w:rsidR="008A0A17" w:rsidRPr="00BC6FBE" w:rsidRDefault="008A0A17" w:rsidP="00BC6FBE">
      <w:pPr>
        <w:pStyle w:val="Listecouleur-Accent11"/>
        <w:numPr>
          <w:ilvl w:val="0"/>
          <w:numId w:val="13"/>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L</w:t>
      </w:r>
      <w:r w:rsidR="006E4F48" w:rsidRPr="00BC6FBE">
        <w:rPr>
          <w:rFonts w:ascii="Times New Roman" w:hAnsi="Times New Roman"/>
          <w:color w:val="000000"/>
          <w:sz w:val="24"/>
          <w:szCs w:val="24"/>
          <w:lang w:eastAsia="fr-FR"/>
        </w:rPr>
        <w:t xml:space="preserve">e </w:t>
      </w:r>
      <w:r w:rsidR="00281DFB" w:rsidRPr="00BC6FBE">
        <w:rPr>
          <w:rFonts w:ascii="Times New Roman" w:hAnsi="Times New Roman"/>
          <w:color w:val="000000"/>
          <w:sz w:val="24"/>
          <w:szCs w:val="24"/>
          <w:lang w:eastAsia="fr-FR"/>
        </w:rPr>
        <w:t>projet a</w:t>
      </w:r>
      <w:r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eu</w:t>
      </w:r>
      <w:r w:rsidR="00F059FE" w:rsidRPr="00BC6FBE">
        <w:rPr>
          <w:rFonts w:ascii="Times New Roman" w:hAnsi="Times New Roman"/>
          <w:color w:val="000000"/>
          <w:sz w:val="24"/>
          <w:szCs w:val="24"/>
          <w:lang w:eastAsia="fr-FR"/>
        </w:rPr>
        <w:t>t</w:t>
      </w:r>
      <w:r w:rsidRPr="00BC6FBE">
        <w:rPr>
          <w:rFonts w:ascii="Times New Roman" w:hAnsi="Times New Roman"/>
          <w:color w:val="000000"/>
          <w:sz w:val="24"/>
          <w:szCs w:val="24"/>
          <w:lang w:eastAsia="fr-FR"/>
        </w:rPr>
        <w:t xml:space="preserve"> des effets différents selon le</w:t>
      </w:r>
      <w:r w:rsidR="00EC2803" w:rsidRPr="00BC6FBE">
        <w:rPr>
          <w:rFonts w:ascii="Times New Roman" w:hAnsi="Times New Roman"/>
          <w:color w:val="000000"/>
          <w:sz w:val="24"/>
          <w:szCs w:val="24"/>
          <w:lang w:eastAsia="fr-FR"/>
        </w:rPr>
        <w:t xml:space="preserve"> </w:t>
      </w:r>
      <w:r w:rsidR="00281DFB" w:rsidRPr="00BC6FBE">
        <w:rPr>
          <w:rFonts w:ascii="Times New Roman" w:hAnsi="Times New Roman"/>
          <w:color w:val="000000"/>
          <w:sz w:val="24"/>
          <w:szCs w:val="24"/>
          <w:lang w:eastAsia="fr-FR"/>
        </w:rPr>
        <w:t>sexe, l’appartenance</w:t>
      </w:r>
      <w:r w:rsidRPr="00BC6FBE">
        <w:rPr>
          <w:rFonts w:ascii="Times New Roman" w:hAnsi="Times New Roman"/>
          <w:color w:val="000000"/>
          <w:sz w:val="24"/>
          <w:szCs w:val="24"/>
          <w:lang w:eastAsia="fr-FR"/>
        </w:rPr>
        <w:t xml:space="preserve"> ethnique, le milieu d’origine, rural ou urbain, des bénéficiaires, et dans quelle mesure ?</w:t>
      </w:r>
    </w:p>
    <w:p w:rsidR="008A0A17" w:rsidRPr="00BC6FBE" w:rsidRDefault="006E4F48" w:rsidP="00BC6FBE">
      <w:pPr>
        <w:pStyle w:val="Listecouleur-Accent11"/>
        <w:numPr>
          <w:ilvl w:val="0"/>
          <w:numId w:val="13"/>
        </w:numPr>
        <w:spacing w:before="120" w:after="0" w:line="28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Dans quelle mesure le </w:t>
      </w:r>
      <w:r w:rsidR="00281DFB" w:rsidRPr="00BC6FBE">
        <w:rPr>
          <w:rFonts w:ascii="Times New Roman" w:hAnsi="Times New Roman"/>
          <w:color w:val="000000"/>
          <w:sz w:val="24"/>
          <w:szCs w:val="24"/>
          <w:lang w:eastAsia="fr-FR"/>
        </w:rPr>
        <w:t>projet a</w:t>
      </w:r>
      <w:r w:rsidR="008A0A17" w:rsidRPr="00BC6FBE">
        <w:rPr>
          <w:rFonts w:ascii="Times New Roman" w:hAnsi="Times New Roman"/>
          <w:color w:val="000000"/>
          <w:sz w:val="24"/>
          <w:szCs w:val="24"/>
          <w:lang w:eastAsia="fr-FR"/>
        </w:rPr>
        <w:t>-t-</w:t>
      </w:r>
      <w:r w:rsidR="00F059FE" w:rsidRPr="00BC6FBE">
        <w:rPr>
          <w:rFonts w:ascii="Times New Roman" w:hAnsi="Times New Roman"/>
          <w:color w:val="000000"/>
          <w:sz w:val="24"/>
          <w:szCs w:val="24"/>
          <w:lang w:eastAsia="fr-FR"/>
        </w:rPr>
        <w:t xml:space="preserve"> </w:t>
      </w:r>
      <w:r w:rsidR="008A0A17" w:rsidRPr="00BC6FBE">
        <w:rPr>
          <w:rFonts w:ascii="Times New Roman" w:hAnsi="Times New Roman"/>
          <w:color w:val="000000"/>
          <w:sz w:val="24"/>
          <w:szCs w:val="24"/>
          <w:lang w:eastAsia="fr-FR"/>
        </w:rPr>
        <w:t xml:space="preserve">il contribué à promouvoir les processus et les résultats d'appropriation nationale (conception et mise en œuvre des plans nationaux de développement, des politiques </w:t>
      </w:r>
      <w:r w:rsidR="00281DFB" w:rsidRPr="00BC6FBE">
        <w:rPr>
          <w:rFonts w:ascii="Times New Roman" w:hAnsi="Times New Roman"/>
          <w:color w:val="000000"/>
          <w:sz w:val="24"/>
          <w:szCs w:val="24"/>
          <w:lang w:eastAsia="fr-FR"/>
        </w:rPr>
        <w:t>publiques, etc.</w:t>
      </w:r>
      <w:r w:rsidR="008A0A17" w:rsidRPr="00BC6FBE">
        <w:rPr>
          <w:rFonts w:ascii="Times New Roman" w:hAnsi="Times New Roman"/>
          <w:color w:val="000000"/>
          <w:sz w:val="24"/>
          <w:szCs w:val="24"/>
          <w:lang w:eastAsia="fr-FR"/>
        </w:rPr>
        <w:t>)</w:t>
      </w:r>
      <w:r w:rsidR="007902B0" w:rsidRPr="00BC6FBE">
        <w:rPr>
          <w:rFonts w:ascii="Times New Roman" w:hAnsi="Times New Roman"/>
          <w:color w:val="000000"/>
          <w:sz w:val="24"/>
          <w:szCs w:val="24"/>
          <w:lang w:eastAsia="fr-FR"/>
        </w:rPr>
        <w:t xml:space="preserve"> ; </w:t>
      </w:r>
    </w:p>
    <w:p w:rsidR="008A0A17" w:rsidRPr="00BC6FBE" w:rsidRDefault="008A0A17" w:rsidP="00BC6FBE">
      <w:pPr>
        <w:pStyle w:val="Listecouleur-Accent11"/>
        <w:numPr>
          <w:ilvl w:val="0"/>
          <w:numId w:val="13"/>
        </w:numPr>
        <w:spacing w:before="120" w:after="0" w:line="28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w:t>
      </w:r>
      <w:r w:rsidR="006E4F48" w:rsidRPr="00BC6FBE">
        <w:rPr>
          <w:rFonts w:ascii="Times New Roman" w:hAnsi="Times New Roman"/>
          <w:color w:val="000000"/>
          <w:sz w:val="24"/>
          <w:szCs w:val="24"/>
          <w:lang w:eastAsia="fr-FR"/>
        </w:rPr>
        <w:t xml:space="preserve">s quelle mesure le projet </w:t>
      </w:r>
      <w:r w:rsidRPr="00BC6FBE">
        <w:rPr>
          <w:rFonts w:ascii="Times New Roman" w:hAnsi="Times New Roman"/>
          <w:color w:val="000000"/>
          <w:sz w:val="24"/>
          <w:szCs w:val="24"/>
          <w:lang w:eastAsia="fr-FR"/>
        </w:rPr>
        <w:t xml:space="preserve">  a-t-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il contribué à améliorer le dialogue</w:t>
      </w:r>
      <w:r w:rsidR="006B08FE" w:rsidRPr="00BC6FBE">
        <w:rPr>
          <w:rFonts w:ascii="Times New Roman" w:hAnsi="Times New Roman"/>
          <w:color w:val="000000"/>
          <w:sz w:val="24"/>
          <w:szCs w:val="24"/>
          <w:lang w:eastAsia="fr-FR"/>
        </w:rPr>
        <w:t xml:space="preserve"> et la cohésion </w:t>
      </w:r>
      <w:r w:rsidR="00281DFB" w:rsidRPr="00BC6FBE">
        <w:rPr>
          <w:rFonts w:ascii="Times New Roman" w:hAnsi="Times New Roman"/>
          <w:color w:val="000000"/>
          <w:sz w:val="24"/>
          <w:szCs w:val="24"/>
          <w:lang w:eastAsia="fr-FR"/>
        </w:rPr>
        <w:t>sociale entre</w:t>
      </w:r>
      <w:r w:rsidRPr="00BC6FBE">
        <w:rPr>
          <w:rFonts w:ascii="Times New Roman" w:hAnsi="Times New Roman"/>
          <w:color w:val="000000"/>
          <w:sz w:val="24"/>
          <w:szCs w:val="24"/>
          <w:lang w:eastAsia="fr-FR"/>
        </w:rPr>
        <w:t xml:space="preserve"> </w:t>
      </w:r>
      <w:r w:rsidR="00281DFB" w:rsidRPr="00BC6FBE">
        <w:rPr>
          <w:rFonts w:ascii="Times New Roman" w:hAnsi="Times New Roman"/>
          <w:color w:val="000000"/>
          <w:sz w:val="24"/>
          <w:szCs w:val="24"/>
          <w:lang w:eastAsia="fr-FR"/>
        </w:rPr>
        <w:t>les populations</w:t>
      </w:r>
      <w:r w:rsidR="007902B0" w:rsidRPr="00BC6FBE">
        <w:rPr>
          <w:rFonts w:ascii="Times New Roman" w:hAnsi="Times New Roman"/>
          <w:color w:val="000000"/>
          <w:sz w:val="24"/>
          <w:szCs w:val="24"/>
          <w:lang w:eastAsia="fr-FR"/>
        </w:rPr>
        <w:t xml:space="preserve"> ; </w:t>
      </w:r>
    </w:p>
    <w:p w:rsidR="008A0A17" w:rsidRPr="00BC6FBE" w:rsidRDefault="008A0A17" w:rsidP="00BC6FBE">
      <w:pPr>
        <w:pStyle w:val="Listecouleur-Accent11"/>
        <w:autoSpaceDE w:val="0"/>
        <w:autoSpaceDN w:val="0"/>
        <w:adjustRightInd w:val="0"/>
        <w:spacing w:after="0" w:line="240" w:lineRule="auto"/>
        <w:jc w:val="both"/>
        <w:rPr>
          <w:rFonts w:ascii="Times New Roman" w:hAnsi="Times New Roman"/>
          <w:color w:val="4F81BD"/>
          <w:sz w:val="24"/>
          <w:szCs w:val="24"/>
        </w:rPr>
      </w:pPr>
    </w:p>
    <w:p w:rsidR="008A0A17" w:rsidRPr="00BC6FBE" w:rsidRDefault="008A0A17" w:rsidP="00BC6FBE">
      <w:pPr>
        <w:pStyle w:val="Listecouleur-Accent11"/>
        <w:numPr>
          <w:ilvl w:val="0"/>
          <w:numId w:val="16"/>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Soutenabilité</w:t>
      </w:r>
      <w:r w:rsidR="00006D1B" w:rsidRPr="00BC6FBE">
        <w:rPr>
          <w:rFonts w:ascii="Times New Roman" w:hAnsi="Times New Roman"/>
          <w:b/>
          <w:color w:val="000000"/>
          <w:sz w:val="24"/>
          <w:szCs w:val="24"/>
        </w:rPr>
        <w:t>/</w:t>
      </w:r>
      <w:r w:rsidR="00281DFB" w:rsidRPr="00BC6FBE">
        <w:rPr>
          <w:rFonts w:ascii="Times New Roman" w:hAnsi="Times New Roman"/>
          <w:b/>
          <w:color w:val="000000"/>
          <w:sz w:val="24"/>
          <w:szCs w:val="24"/>
        </w:rPr>
        <w:t>Durabilité :</w:t>
      </w:r>
      <w:r w:rsidRPr="00BC6FBE">
        <w:rPr>
          <w:rFonts w:ascii="Times New Roman" w:hAnsi="Times New Roman"/>
          <w:b/>
          <w:color w:val="000000"/>
          <w:sz w:val="24"/>
          <w:szCs w:val="24"/>
        </w:rPr>
        <w:t xml:space="preserve"> Probabilité</w:t>
      </w:r>
      <w:r w:rsidR="00D4647C" w:rsidRPr="00BC6FBE">
        <w:rPr>
          <w:rFonts w:ascii="Times New Roman" w:hAnsi="Times New Roman"/>
          <w:b/>
          <w:color w:val="000000"/>
          <w:sz w:val="24"/>
          <w:szCs w:val="24"/>
        </w:rPr>
        <w:t xml:space="preserve"> que les avantages du projet </w:t>
      </w:r>
      <w:r w:rsidRPr="00BC6FBE">
        <w:rPr>
          <w:rFonts w:ascii="Times New Roman" w:hAnsi="Times New Roman"/>
          <w:b/>
          <w:color w:val="000000"/>
          <w:sz w:val="24"/>
          <w:szCs w:val="24"/>
        </w:rPr>
        <w:t xml:space="preserve">se maintiennent à long terme. </w:t>
      </w:r>
    </w:p>
    <w:p w:rsidR="00D4647C" w:rsidRPr="00BC6FBE" w:rsidRDefault="00D4647C" w:rsidP="00BC6FBE">
      <w:pPr>
        <w:pStyle w:val="Listecouleur-Accent11"/>
        <w:autoSpaceDE w:val="0"/>
        <w:autoSpaceDN w:val="0"/>
        <w:adjustRightInd w:val="0"/>
        <w:spacing w:after="0" w:line="240" w:lineRule="auto"/>
        <w:jc w:val="both"/>
        <w:rPr>
          <w:rFonts w:ascii="Times New Roman" w:hAnsi="Times New Roman"/>
          <w:b/>
          <w:color w:val="000000"/>
          <w:sz w:val="24"/>
          <w:szCs w:val="24"/>
        </w:rPr>
      </w:pPr>
    </w:p>
    <w:p w:rsidR="008A0A17" w:rsidRPr="00BC6FBE" w:rsidRDefault="008A0A17" w:rsidP="00BC6FBE">
      <w:pPr>
        <w:pStyle w:val="Listecouleur-Accent11"/>
        <w:numPr>
          <w:ilvl w:val="0"/>
          <w:numId w:val="12"/>
        </w:numPr>
        <w:autoSpaceDE w:val="0"/>
        <w:autoSpaceDN w:val="0"/>
        <w:adjustRightInd w:val="0"/>
        <w:spacing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Dans quelle mesure les organes de décision et les part</w:t>
      </w:r>
      <w:r w:rsidR="001353EF" w:rsidRPr="00BC6FBE">
        <w:rPr>
          <w:rFonts w:ascii="Times New Roman" w:hAnsi="Times New Roman"/>
          <w:color w:val="000000"/>
          <w:sz w:val="24"/>
          <w:szCs w:val="24"/>
          <w:lang w:eastAsia="fr-FR"/>
        </w:rPr>
        <w:t xml:space="preserve">enaires d'exécution du </w:t>
      </w:r>
      <w:r w:rsidR="00281DFB" w:rsidRPr="00BC6FBE">
        <w:rPr>
          <w:rFonts w:ascii="Times New Roman" w:hAnsi="Times New Roman"/>
          <w:color w:val="000000"/>
          <w:sz w:val="24"/>
          <w:szCs w:val="24"/>
          <w:lang w:eastAsia="fr-FR"/>
        </w:rPr>
        <w:t>projet ont</w:t>
      </w:r>
      <w:r w:rsidRPr="00BC6FBE">
        <w:rPr>
          <w:rFonts w:ascii="Times New Roman" w:hAnsi="Times New Roman"/>
          <w:color w:val="000000"/>
          <w:sz w:val="24"/>
          <w:szCs w:val="24"/>
          <w:lang w:eastAsia="fr-FR"/>
        </w:rPr>
        <w:t xml:space="preserve">-ils pris les décisions et les mesures nécessaires pour assurer la soutenabilité de ses effets ? </w:t>
      </w:r>
    </w:p>
    <w:p w:rsidR="008A0A17" w:rsidRPr="00BC6FBE" w:rsidRDefault="008A0A17" w:rsidP="00BC6FBE">
      <w:pPr>
        <w:pStyle w:val="Listecouleur-Accent11"/>
        <w:autoSpaceDE w:val="0"/>
        <w:autoSpaceDN w:val="0"/>
        <w:adjustRightInd w:val="0"/>
        <w:spacing w:after="0" w:line="240" w:lineRule="auto"/>
        <w:jc w:val="both"/>
        <w:rPr>
          <w:rFonts w:ascii="Times New Roman" w:hAnsi="Times New Roman"/>
          <w:color w:val="000000"/>
          <w:sz w:val="24"/>
          <w:szCs w:val="24"/>
          <w:lang w:eastAsia="fr-FR"/>
        </w:rPr>
      </w:pPr>
    </w:p>
    <w:p w:rsidR="008A0A17" w:rsidRPr="00BC6FBE" w:rsidRDefault="00BB1BE5" w:rsidP="00BC6FBE">
      <w:pPr>
        <w:autoSpaceDE w:val="0"/>
        <w:autoSpaceDN w:val="0"/>
        <w:adjustRightInd w:val="0"/>
        <w:jc w:val="both"/>
        <w:rPr>
          <w:rFonts w:ascii="Times New Roman" w:hAnsi="Times New Roman"/>
          <w:color w:val="000000"/>
          <w:sz w:val="24"/>
          <w:szCs w:val="24"/>
        </w:rPr>
      </w:pPr>
      <w:r w:rsidRPr="00BC6FBE">
        <w:rPr>
          <w:rFonts w:ascii="Times New Roman" w:hAnsi="Times New Roman"/>
          <w:color w:val="000000"/>
          <w:sz w:val="24"/>
          <w:szCs w:val="24"/>
        </w:rPr>
        <w:t xml:space="preserve">       </w:t>
      </w:r>
      <w:r w:rsidR="001353EF" w:rsidRPr="00BC6FBE">
        <w:rPr>
          <w:rFonts w:ascii="Times New Roman" w:hAnsi="Times New Roman"/>
          <w:color w:val="000000"/>
          <w:sz w:val="24"/>
          <w:szCs w:val="24"/>
        </w:rPr>
        <w:t>Au niveau local et provincial</w:t>
      </w:r>
      <w:r w:rsidR="008A0A17" w:rsidRPr="00BC6FBE">
        <w:rPr>
          <w:rFonts w:ascii="Times New Roman" w:hAnsi="Times New Roman"/>
          <w:color w:val="000000"/>
          <w:sz w:val="24"/>
          <w:szCs w:val="24"/>
        </w:rPr>
        <w:t xml:space="preserve"> :</w:t>
      </w:r>
    </w:p>
    <w:p w:rsidR="008A0A17" w:rsidRPr="00BC6FBE"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Dans quelle me</w:t>
      </w:r>
      <w:r w:rsidR="001353EF" w:rsidRPr="00BC6FBE">
        <w:rPr>
          <w:rFonts w:ascii="Times New Roman" w:hAnsi="Times New Roman"/>
          <w:color w:val="000000"/>
          <w:sz w:val="24"/>
          <w:szCs w:val="24"/>
          <w:lang w:eastAsia="fr-FR"/>
        </w:rPr>
        <w:t>sure les institutions provinciales</w:t>
      </w:r>
      <w:r w:rsidRPr="00BC6FBE">
        <w:rPr>
          <w:rFonts w:ascii="Times New Roman" w:hAnsi="Times New Roman"/>
          <w:color w:val="000000"/>
          <w:sz w:val="24"/>
          <w:szCs w:val="24"/>
          <w:lang w:eastAsia="fr-FR"/>
        </w:rPr>
        <w:t xml:space="preserve"> et/ou locale</w:t>
      </w:r>
      <w:r w:rsidR="001353EF" w:rsidRPr="00BC6FBE">
        <w:rPr>
          <w:rFonts w:ascii="Times New Roman" w:hAnsi="Times New Roman"/>
          <w:color w:val="000000"/>
          <w:sz w:val="24"/>
          <w:szCs w:val="24"/>
          <w:lang w:eastAsia="fr-FR"/>
        </w:rPr>
        <w:t>s soutiennent-elles le projet</w:t>
      </w:r>
      <w:r w:rsidRPr="00BC6FBE">
        <w:rPr>
          <w:rFonts w:ascii="Times New Roman" w:hAnsi="Times New Roman"/>
          <w:color w:val="000000"/>
          <w:sz w:val="24"/>
          <w:szCs w:val="24"/>
          <w:lang w:eastAsia="fr-FR"/>
        </w:rPr>
        <w:t xml:space="preserve"> ? </w:t>
      </w:r>
    </w:p>
    <w:p w:rsidR="008A0A17" w:rsidRPr="00BC6FBE"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Ces institutions disposaient-elles des capacités techniques et du leadership suffisants pour continue</w:t>
      </w:r>
      <w:r w:rsidR="001353EF" w:rsidRPr="00BC6FBE">
        <w:rPr>
          <w:rFonts w:ascii="Times New Roman" w:hAnsi="Times New Roman"/>
          <w:color w:val="000000"/>
          <w:sz w:val="24"/>
          <w:szCs w:val="24"/>
          <w:lang w:eastAsia="fr-FR"/>
        </w:rPr>
        <w:t>r à travailler avec le projet</w:t>
      </w:r>
      <w:r w:rsidRPr="00BC6FBE">
        <w:rPr>
          <w:rFonts w:ascii="Times New Roman" w:hAnsi="Times New Roman"/>
          <w:color w:val="000000"/>
          <w:sz w:val="24"/>
          <w:szCs w:val="24"/>
          <w:lang w:eastAsia="fr-FR"/>
        </w:rPr>
        <w:t xml:space="preserve"> ou pour assurer sa montée en échelle ?</w:t>
      </w:r>
    </w:p>
    <w:p w:rsidR="008A0A17" w:rsidRPr="00BC6FBE"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 xml:space="preserve"> Des capacités d'intervention ont-</w:t>
      </w:r>
      <w:r w:rsidR="00F059FE" w:rsidRPr="00BC6FBE">
        <w:rPr>
          <w:rFonts w:ascii="Times New Roman" w:hAnsi="Times New Roman"/>
          <w:color w:val="000000"/>
          <w:sz w:val="24"/>
          <w:szCs w:val="24"/>
          <w:lang w:eastAsia="fr-FR"/>
        </w:rPr>
        <w:t xml:space="preserve"> </w:t>
      </w:r>
      <w:r w:rsidRPr="00BC6FBE">
        <w:rPr>
          <w:rFonts w:ascii="Times New Roman" w:hAnsi="Times New Roman"/>
          <w:color w:val="000000"/>
          <w:sz w:val="24"/>
          <w:szCs w:val="24"/>
          <w:lang w:eastAsia="fr-FR"/>
        </w:rPr>
        <w:t>elles été mises en place et/ou renforcées chez les partenaires nationaux ?</w:t>
      </w:r>
    </w:p>
    <w:p w:rsidR="008A0A17" w:rsidRPr="00BC6FBE" w:rsidRDefault="008A0A17" w:rsidP="00BC6FBE">
      <w:pPr>
        <w:pStyle w:val="Listecouleur-Accent11"/>
        <w:numPr>
          <w:ilvl w:val="1"/>
          <w:numId w:val="22"/>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Les partenaires ont-ils les capacités financières suffisantes pour faire perdurer les avantages</w:t>
      </w:r>
      <w:r w:rsidR="001353EF" w:rsidRPr="00BC6FBE">
        <w:rPr>
          <w:rFonts w:ascii="Times New Roman" w:hAnsi="Times New Roman"/>
          <w:color w:val="000000"/>
          <w:sz w:val="24"/>
          <w:szCs w:val="24"/>
          <w:lang w:eastAsia="fr-FR"/>
        </w:rPr>
        <w:t xml:space="preserve"> du projet</w:t>
      </w:r>
      <w:r w:rsidRPr="00BC6FBE">
        <w:rPr>
          <w:rFonts w:ascii="Times New Roman" w:hAnsi="Times New Roman"/>
          <w:color w:val="000000"/>
          <w:sz w:val="24"/>
          <w:szCs w:val="24"/>
          <w:lang w:eastAsia="fr-FR"/>
        </w:rPr>
        <w:t xml:space="preserve"> ?</w:t>
      </w:r>
    </w:p>
    <w:p w:rsidR="008A0A17" w:rsidRPr="00BC6FBE" w:rsidRDefault="008A0A17" w:rsidP="00BC6FBE">
      <w:pPr>
        <w:pStyle w:val="Listecouleur-Accent11"/>
        <w:numPr>
          <w:ilvl w:val="0"/>
          <w:numId w:val="12"/>
        </w:numPr>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Dans quelle</w:t>
      </w:r>
      <w:r w:rsidR="001353EF" w:rsidRPr="00BC6FBE">
        <w:rPr>
          <w:rFonts w:ascii="Times New Roman" w:hAnsi="Times New Roman"/>
          <w:color w:val="000000"/>
          <w:sz w:val="24"/>
          <w:szCs w:val="24"/>
          <w:lang w:eastAsia="fr-FR"/>
        </w:rPr>
        <w:t xml:space="preserve"> mesure le </w:t>
      </w:r>
      <w:r w:rsidR="00281DFB" w:rsidRPr="00BC6FBE">
        <w:rPr>
          <w:rFonts w:ascii="Times New Roman" w:hAnsi="Times New Roman"/>
          <w:color w:val="000000"/>
          <w:sz w:val="24"/>
          <w:szCs w:val="24"/>
          <w:lang w:eastAsia="fr-FR"/>
        </w:rPr>
        <w:t>projet pourrait-il</w:t>
      </w:r>
      <w:r w:rsidRPr="00BC6FBE">
        <w:rPr>
          <w:rFonts w:ascii="Times New Roman" w:hAnsi="Times New Roman"/>
          <w:color w:val="000000"/>
          <w:sz w:val="24"/>
          <w:szCs w:val="24"/>
          <w:lang w:eastAsia="fr-FR"/>
        </w:rPr>
        <w:t xml:space="preserve"> être reproduit ou mon</w:t>
      </w:r>
      <w:r w:rsidR="001353EF" w:rsidRPr="00BC6FBE">
        <w:rPr>
          <w:rFonts w:ascii="Times New Roman" w:hAnsi="Times New Roman"/>
          <w:color w:val="000000"/>
          <w:sz w:val="24"/>
          <w:szCs w:val="24"/>
          <w:lang w:eastAsia="fr-FR"/>
        </w:rPr>
        <w:t>té en échelle au niveau provincial</w:t>
      </w:r>
      <w:r w:rsidR="00630B12" w:rsidRPr="00BC6FBE">
        <w:rPr>
          <w:rFonts w:ascii="Times New Roman" w:hAnsi="Times New Roman"/>
          <w:color w:val="000000"/>
          <w:sz w:val="24"/>
          <w:szCs w:val="24"/>
          <w:lang w:eastAsia="fr-FR"/>
        </w:rPr>
        <w:t>/</w:t>
      </w:r>
      <w:r w:rsidRPr="00BC6FBE">
        <w:rPr>
          <w:rFonts w:ascii="Times New Roman" w:hAnsi="Times New Roman"/>
          <w:color w:val="000000"/>
          <w:sz w:val="24"/>
          <w:szCs w:val="24"/>
          <w:lang w:eastAsia="fr-FR"/>
        </w:rPr>
        <w:t xml:space="preserve"> local ? </w:t>
      </w:r>
    </w:p>
    <w:p w:rsidR="00C5260C" w:rsidRPr="00BC6FBE" w:rsidRDefault="00A97440" w:rsidP="00BC6FBE">
      <w:pPr>
        <w:pStyle w:val="Listecouleur-Accent11"/>
        <w:numPr>
          <w:ilvl w:val="0"/>
          <w:numId w:val="12"/>
        </w:numPr>
        <w:autoSpaceDE w:val="0"/>
        <w:autoSpaceDN w:val="0"/>
        <w:adjustRightInd w:val="0"/>
        <w:spacing w:before="120" w:after="0" w:line="240" w:lineRule="auto"/>
        <w:contextualSpacing w:val="0"/>
        <w:jc w:val="both"/>
        <w:rPr>
          <w:rFonts w:ascii="Times New Roman" w:hAnsi="Times New Roman"/>
          <w:sz w:val="24"/>
          <w:szCs w:val="24"/>
        </w:rPr>
      </w:pPr>
      <w:r w:rsidRPr="00BC6FBE">
        <w:rPr>
          <w:rFonts w:ascii="Times New Roman" w:hAnsi="Times New Roman"/>
          <w:color w:val="000000"/>
          <w:sz w:val="24"/>
          <w:szCs w:val="24"/>
          <w:lang w:eastAsia="fr-FR"/>
        </w:rPr>
        <w:t xml:space="preserve">Dans quelle mesure le </w:t>
      </w:r>
      <w:r w:rsidR="00281DFB" w:rsidRPr="00BC6FBE">
        <w:rPr>
          <w:rFonts w:ascii="Times New Roman" w:hAnsi="Times New Roman"/>
          <w:color w:val="000000"/>
          <w:sz w:val="24"/>
          <w:szCs w:val="24"/>
          <w:lang w:eastAsia="fr-FR"/>
        </w:rPr>
        <w:t>projet s’est</w:t>
      </w:r>
      <w:r w:rsidR="008A0A17" w:rsidRPr="00BC6FBE">
        <w:rPr>
          <w:rFonts w:ascii="Times New Roman" w:hAnsi="Times New Roman"/>
          <w:color w:val="000000"/>
          <w:sz w:val="24"/>
          <w:szCs w:val="24"/>
          <w:lang w:eastAsia="fr-FR"/>
        </w:rPr>
        <w:t>-il aligné sur les stratégies nationales de développement</w:t>
      </w:r>
      <w:r w:rsidR="001353EF" w:rsidRPr="00BC6FBE">
        <w:rPr>
          <w:rFonts w:ascii="Times New Roman" w:hAnsi="Times New Roman"/>
          <w:color w:val="000000"/>
          <w:sz w:val="24"/>
          <w:szCs w:val="24"/>
          <w:lang w:eastAsia="fr-FR"/>
        </w:rPr>
        <w:t> ?</w:t>
      </w:r>
    </w:p>
    <w:p w:rsidR="00BC43DE" w:rsidRPr="00BC6FBE" w:rsidRDefault="00BC43DE" w:rsidP="00BC6FBE">
      <w:pPr>
        <w:pStyle w:val="Listecouleur-Accent11"/>
        <w:numPr>
          <w:ilvl w:val="0"/>
          <w:numId w:val="12"/>
        </w:numPr>
        <w:autoSpaceDE w:val="0"/>
        <w:autoSpaceDN w:val="0"/>
        <w:adjustRightInd w:val="0"/>
        <w:spacing w:before="120" w:after="0" w:line="240" w:lineRule="auto"/>
        <w:contextualSpacing w:val="0"/>
        <w:jc w:val="both"/>
        <w:rPr>
          <w:rFonts w:ascii="Times New Roman" w:hAnsi="Times New Roman"/>
          <w:sz w:val="24"/>
          <w:szCs w:val="24"/>
        </w:rPr>
      </w:pPr>
      <w:r w:rsidRPr="00BC6FBE">
        <w:rPr>
          <w:rFonts w:ascii="Times New Roman" w:hAnsi="Times New Roman"/>
          <w:color w:val="000000"/>
          <w:sz w:val="24"/>
          <w:szCs w:val="24"/>
          <w:lang w:eastAsia="fr-FR"/>
        </w:rPr>
        <w:t xml:space="preserve">Le projet </w:t>
      </w:r>
      <w:r w:rsidR="00BB1BE5" w:rsidRPr="00BC6FBE">
        <w:rPr>
          <w:rFonts w:ascii="Times New Roman" w:hAnsi="Times New Roman"/>
          <w:color w:val="000000"/>
          <w:sz w:val="24"/>
          <w:szCs w:val="24"/>
          <w:lang w:eastAsia="fr-FR"/>
        </w:rPr>
        <w:t>dispose-t-il</w:t>
      </w:r>
      <w:r w:rsidRPr="00BC6FBE">
        <w:rPr>
          <w:rFonts w:ascii="Times New Roman" w:hAnsi="Times New Roman"/>
          <w:color w:val="000000"/>
          <w:sz w:val="24"/>
          <w:szCs w:val="24"/>
          <w:lang w:eastAsia="fr-FR"/>
        </w:rPr>
        <w:t xml:space="preserve"> d’une </w:t>
      </w:r>
      <w:r w:rsidR="00D901C8" w:rsidRPr="00BC6FBE">
        <w:rPr>
          <w:rFonts w:ascii="Times New Roman" w:hAnsi="Times New Roman"/>
          <w:color w:val="000000"/>
          <w:sz w:val="24"/>
          <w:szCs w:val="24"/>
          <w:lang w:eastAsia="fr-FR"/>
        </w:rPr>
        <w:t>stratégie</w:t>
      </w:r>
      <w:r w:rsidRPr="00BC6FBE">
        <w:rPr>
          <w:rFonts w:ascii="Times New Roman" w:hAnsi="Times New Roman"/>
          <w:color w:val="000000"/>
          <w:sz w:val="24"/>
          <w:szCs w:val="24"/>
          <w:lang w:eastAsia="fr-FR"/>
        </w:rPr>
        <w:t xml:space="preserve"> de sortie </w:t>
      </w:r>
      <w:r w:rsidR="005E3861" w:rsidRPr="00BC6FBE">
        <w:rPr>
          <w:rFonts w:ascii="Times New Roman" w:hAnsi="Times New Roman"/>
          <w:color w:val="000000"/>
          <w:sz w:val="24"/>
          <w:szCs w:val="24"/>
          <w:lang w:eastAsia="fr-FR"/>
        </w:rPr>
        <w:t>élaboré</w:t>
      </w:r>
      <w:r w:rsidR="005B68AA" w:rsidRPr="00BC6FBE">
        <w:rPr>
          <w:rFonts w:ascii="Times New Roman" w:hAnsi="Times New Roman"/>
          <w:color w:val="000000"/>
          <w:sz w:val="24"/>
          <w:szCs w:val="24"/>
          <w:lang w:eastAsia="fr-FR"/>
        </w:rPr>
        <w:t>e</w:t>
      </w:r>
      <w:r w:rsidRPr="00BC6FBE">
        <w:rPr>
          <w:rFonts w:ascii="Times New Roman" w:hAnsi="Times New Roman"/>
          <w:color w:val="000000"/>
          <w:sz w:val="24"/>
          <w:szCs w:val="24"/>
          <w:lang w:eastAsia="fr-FR"/>
        </w:rPr>
        <w:t xml:space="preserve"> de </w:t>
      </w:r>
      <w:r w:rsidR="005E3861" w:rsidRPr="00BC6FBE">
        <w:rPr>
          <w:rFonts w:ascii="Times New Roman" w:hAnsi="Times New Roman"/>
          <w:color w:val="000000"/>
          <w:sz w:val="24"/>
          <w:szCs w:val="24"/>
          <w:lang w:eastAsia="fr-FR"/>
        </w:rPr>
        <w:t>façon</w:t>
      </w:r>
      <w:r w:rsidRPr="00BC6FBE">
        <w:rPr>
          <w:rFonts w:ascii="Times New Roman" w:hAnsi="Times New Roman"/>
          <w:color w:val="000000"/>
          <w:sz w:val="24"/>
          <w:szCs w:val="24"/>
          <w:lang w:eastAsia="fr-FR"/>
        </w:rPr>
        <w:t xml:space="preserve"> participative avec les </w:t>
      </w:r>
      <w:r w:rsidR="005E3861" w:rsidRPr="00BC6FBE">
        <w:rPr>
          <w:rFonts w:ascii="Times New Roman" w:hAnsi="Times New Roman"/>
          <w:color w:val="000000"/>
          <w:sz w:val="24"/>
          <w:szCs w:val="24"/>
          <w:lang w:eastAsia="fr-FR"/>
        </w:rPr>
        <w:t>différents</w:t>
      </w:r>
      <w:r w:rsidRPr="00BC6FBE">
        <w:rPr>
          <w:rFonts w:ascii="Times New Roman" w:hAnsi="Times New Roman"/>
          <w:color w:val="000000"/>
          <w:sz w:val="24"/>
          <w:szCs w:val="24"/>
          <w:lang w:eastAsia="fr-FR"/>
        </w:rPr>
        <w:t xml:space="preserve"> acteurs</w:t>
      </w:r>
      <w:r w:rsidR="005E3861" w:rsidRPr="00BC6FBE">
        <w:rPr>
          <w:rFonts w:ascii="Times New Roman" w:hAnsi="Times New Roman"/>
          <w:color w:val="000000"/>
          <w:sz w:val="24"/>
          <w:szCs w:val="24"/>
          <w:lang w:eastAsia="fr-FR"/>
        </w:rPr>
        <w:t> ?</w:t>
      </w:r>
    </w:p>
    <w:p w:rsidR="00F06C81" w:rsidRPr="00BC6FBE" w:rsidRDefault="00F06C81" w:rsidP="00BC6FBE">
      <w:pPr>
        <w:pStyle w:val="Listecouleur-Accent11"/>
        <w:autoSpaceDE w:val="0"/>
        <w:autoSpaceDN w:val="0"/>
        <w:adjustRightInd w:val="0"/>
        <w:spacing w:before="120" w:after="0" w:line="240" w:lineRule="auto"/>
        <w:jc w:val="both"/>
        <w:rPr>
          <w:rFonts w:ascii="Times New Roman" w:hAnsi="Times New Roman"/>
          <w:color w:val="000000"/>
          <w:sz w:val="24"/>
          <w:szCs w:val="24"/>
          <w:lang w:eastAsia="fr-FR"/>
        </w:rPr>
      </w:pPr>
    </w:p>
    <w:p w:rsidR="00F06C81" w:rsidRPr="00BC6FBE" w:rsidRDefault="00A95525" w:rsidP="00BE5F78">
      <w:pPr>
        <w:pStyle w:val="Listecouleur-Accent11"/>
        <w:numPr>
          <w:ilvl w:val="0"/>
          <w:numId w:val="16"/>
        </w:numPr>
        <w:autoSpaceDE w:val="0"/>
        <w:autoSpaceDN w:val="0"/>
        <w:adjustRightInd w:val="0"/>
        <w:spacing w:before="120" w:after="0" w:line="240" w:lineRule="auto"/>
        <w:jc w:val="both"/>
        <w:rPr>
          <w:rFonts w:ascii="Times New Roman" w:hAnsi="Times New Roman"/>
          <w:color w:val="000000"/>
          <w:sz w:val="24"/>
          <w:szCs w:val="24"/>
          <w:lang w:eastAsia="fr-FR"/>
        </w:rPr>
      </w:pPr>
      <w:r>
        <w:rPr>
          <w:rFonts w:ascii="Times New Roman" w:hAnsi="Times New Roman"/>
          <w:b/>
          <w:color w:val="000000"/>
          <w:sz w:val="24"/>
          <w:szCs w:val="24"/>
          <w:lang w:eastAsia="fr-FR"/>
        </w:rPr>
        <w:t xml:space="preserve">Partenariats (synergies et complémentarités) : </w:t>
      </w:r>
      <w:r w:rsidR="00F059FE" w:rsidRPr="00BC6FBE">
        <w:rPr>
          <w:rFonts w:ascii="Times New Roman" w:hAnsi="Times New Roman"/>
          <w:b/>
          <w:color w:val="000000"/>
          <w:sz w:val="24"/>
          <w:szCs w:val="24"/>
          <w:lang w:eastAsia="fr-FR"/>
        </w:rPr>
        <w:t>L'évaluation devra</w:t>
      </w:r>
      <w:r w:rsidR="00F06C81" w:rsidRPr="00BC6FBE">
        <w:rPr>
          <w:rFonts w:ascii="Times New Roman" w:hAnsi="Times New Roman"/>
          <w:b/>
          <w:color w:val="000000"/>
          <w:sz w:val="24"/>
          <w:szCs w:val="24"/>
          <w:lang w:eastAsia="fr-FR"/>
        </w:rPr>
        <w:t xml:space="preserve"> également analyser la stratégie de partenariat et plus spécifiquement les questions suivantes</w:t>
      </w:r>
      <w:r w:rsidR="00F06C81" w:rsidRPr="00BC6FBE">
        <w:rPr>
          <w:rFonts w:ascii="Times New Roman" w:hAnsi="Times New Roman"/>
          <w:color w:val="000000"/>
          <w:sz w:val="24"/>
          <w:szCs w:val="24"/>
          <w:lang w:eastAsia="fr-FR"/>
        </w:rPr>
        <w:t xml:space="preserve"> :</w:t>
      </w:r>
    </w:p>
    <w:p w:rsidR="003E765E" w:rsidRPr="00BC6FBE" w:rsidRDefault="003E765E" w:rsidP="00BC6FBE">
      <w:pPr>
        <w:pStyle w:val="Listecouleur-Accent11"/>
        <w:autoSpaceDE w:val="0"/>
        <w:autoSpaceDN w:val="0"/>
        <w:adjustRightInd w:val="0"/>
        <w:spacing w:before="120" w:after="0" w:line="240" w:lineRule="auto"/>
        <w:jc w:val="both"/>
        <w:rPr>
          <w:rFonts w:ascii="Times New Roman" w:hAnsi="Times New Roman"/>
          <w:color w:val="000000"/>
          <w:sz w:val="24"/>
          <w:szCs w:val="24"/>
          <w:lang w:eastAsia="fr-FR"/>
        </w:rPr>
      </w:pPr>
    </w:p>
    <w:p w:rsidR="00F06C81" w:rsidRPr="00BC6FBE" w:rsidRDefault="00F06C81" w:rsidP="00BC6FBE">
      <w:pPr>
        <w:pStyle w:val="Listecouleur-Accent11"/>
        <w:autoSpaceDE w:val="0"/>
        <w:autoSpaceDN w:val="0"/>
        <w:adjustRightInd w:val="0"/>
        <w:spacing w:before="120" w:after="0" w:line="240" w:lineRule="auto"/>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lastRenderedPageBreak/>
        <w:t>-</w:t>
      </w:r>
      <w:r w:rsidRPr="00BC6FBE">
        <w:rPr>
          <w:rFonts w:ascii="Times New Roman" w:hAnsi="Times New Roman"/>
          <w:color w:val="000000"/>
          <w:sz w:val="24"/>
          <w:szCs w:val="24"/>
          <w:lang w:eastAsia="fr-FR"/>
        </w:rPr>
        <w:tab/>
        <w:t xml:space="preserve">L'approche de partenariat a-t-elle été efficace et quels types de partenariat ont été établis (politique, technique, financier, de partage de connaissance), avec qui et quel a été son impact sur l'atteinte des </w:t>
      </w:r>
      <w:r w:rsidR="000C36FD" w:rsidRPr="00BC6FBE">
        <w:rPr>
          <w:rFonts w:ascii="Times New Roman" w:hAnsi="Times New Roman"/>
          <w:color w:val="000000"/>
          <w:sz w:val="24"/>
          <w:szCs w:val="24"/>
          <w:lang w:eastAsia="fr-FR"/>
        </w:rPr>
        <w:t>résultats ?</w:t>
      </w:r>
    </w:p>
    <w:p w:rsidR="00BC43DE" w:rsidRPr="00BC6FBE" w:rsidRDefault="00F06C81" w:rsidP="00BC6FBE">
      <w:pPr>
        <w:pStyle w:val="Listecouleur-Accent11"/>
        <w:autoSpaceDE w:val="0"/>
        <w:autoSpaceDN w:val="0"/>
        <w:adjustRightInd w:val="0"/>
        <w:spacing w:before="120" w:after="0" w:line="240" w:lineRule="auto"/>
        <w:contextualSpacing w:val="0"/>
        <w:jc w:val="both"/>
        <w:rPr>
          <w:rFonts w:ascii="Times New Roman" w:hAnsi="Times New Roman"/>
          <w:color w:val="000000"/>
          <w:sz w:val="24"/>
          <w:szCs w:val="24"/>
          <w:lang w:eastAsia="fr-FR"/>
        </w:rPr>
      </w:pPr>
      <w:r w:rsidRPr="00BC6FBE">
        <w:rPr>
          <w:rFonts w:ascii="Times New Roman" w:hAnsi="Times New Roman"/>
          <w:color w:val="000000"/>
          <w:sz w:val="24"/>
          <w:szCs w:val="24"/>
          <w:lang w:eastAsia="fr-FR"/>
        </w:rPr>
        <w:t>-</w:t>
      </w:r>
      <w:r w:rsidRPr="00BC6FBE">
        <w:rPr>
          <w:rFonts w:ascii="Times New Roman" w:hAnsi="Times New Roman"/>
          <w:color w:val="000000"/>
          <w:sz w:val="24"/>
          <w:szCs w:val="24"/>
          <w:lang w:eastAsia="fr-FR"/>
        </w:rPr>
        <w:tab/>
        <w:t xml:space="preserve">La stratégie de partenariat a-t-elle créée des synergies (par exemple avec d'autres partenaires, d'autres projets du PNUD, le gouvernement, etc.), et dans quel </w:t>
      </w:r>
      <w:r w:rsidR="000C36FD" w:rsidRPr="00BC6FBE">
        <w:rPr>
          <w:rFonts w:ascii="Times New Roman" w:hAnsi="Times New Roman"/>
          <w:color w:val="000000"/>
          <w:sz w:val="24"/>
          <w:szCs w:val="24"/>
          <w:lang w:eastAsia="fr-FR"/>
        </w:rPr>
        <w:t>sens ?</w:t>
      </w:r>
    </w:p>
    <w:p w:rsidR="006C62F2" w:rsidRPr="00BC6FBE" w:rsidRDefault="006C62F2" w:rsidP="00BC6FBE">
      <w:pPr>
        <w:pStyle w:val="Paragraphedeliste"/>
        <w:shd w:val="clear" w:color="auto" w:fill="FFFFFF"/>
        <w:spacing w:after="0" w:line="240" w:lineRule="auto"/>
        <w:ind w:left="425"/>
        <w:jc w:val="both"/>
        <w:rPr>
          <w:rFonts w:ascii="Times New Roman" w:hAnsi="Times New Roman"/>
          <w:b/>
          <w:color w:val="000000"/>
          <w:sz w:val="24"/>
          <w:szCs w:val="24"/>
        </w:rPr>
      </w:pPr>
    </w:p>
    <w:p w:rsidR="00F83267" w:rsidRPr="00BC6FBE" w:rsidRDefault="00DB5841"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METHODOLOGIE</w:t>
      </w:r>
    </w:p>
    <w:p w:rsidR="0047551D" w:rsidRPr="00BC6FBE" w:rsidRDefault="0047551D" w:rsidP="00BC6FBE">
      <w:pPr>
        <w:autoSpaceDE w:val="0"/>
        <w:autoSpaceDN w:val="0"/>
        <w:adjustRightInd w:val="0"/>
        <w:spacing w:after="0" w:line="240" w:lineRule="auto"/>
        <w:jc w:val="both"/>
        <w:rPr>
          <w:rFonts w:ascii="Times New Roman" w:hAnsi="Times New Roman"/>
          <w:sz w:val="24"/>
          <w:szCs w:val="24"/>
          <w:lang w:eastAsia="en-US"/>
        </w:rPr>
      </w:pPr>
    </w:p>
    <w:p w:rsidR="002A58DC" w:rsidRPr="00BC6FBE" w:rsidRDefault="002A58DC"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Cette évaluation utilisera les méthodes et les techniques quantitatives et qualitatives correspondant aux besoins spécifiques d'informations et permettant de répondre aux questions énoncées dans les </w:t>
      </w:r>
      <w:proofErr w:type="spellStart"/>
      <w:r w:rsidRPr="00BC6FBE">
        <w:rPr>
          <w:rFonts w:ascii="Times New Roman" w:hAnsi="Times New Roman"/>
          <w:color w:val="000000"/>
          <w:sz w:val="24"/>
          <w:szCs w:val="24"/>
        </w:rPr>
        <w:t>TdR</w:t>
      </w:r>
      <w:proofErr w:type="spellEnd"/>
      <w:r w:rsidRPr="00BC6FBE">
        <w:rPr>
          <w:rFonts w:ascii="Times New Roman" w:hAnsi="Times New Roman"/>
          <w:color w:val="000000"/>
          <w:sz w:val="24"/>
          <w:szCs w:val="24"/>
        </w:rPr>
        <w:t xml:space="preserve"> tout en tenant compte des ressources disponibles : </w:t>
      </w:r>
    </w:p>
    <w:p w:rsidR="002A58DC" w:rsidRPr="00BC6FBE" w:rsidRDefault="002A58DC" w:rsidP="00BC6FBE">
      <w:pPr>
        <w:spacing w:after="0" w:line="240" w:lineRule="auto"/>
        <w:jc w:val="both"/>
        <w:rPr>
          <w:rFonts w:ascii="Times New Roman" w:hAnsi="Times New Roman"/>
          <w:color w:val="000000"/>
          <w:sz w:val="24"/>
          <w:szCs w:val="24"/>
        </w:rPr>
      </w:pPr>
    </w:p>
    <w:p w:rsidR="002A58DC" w:rsidRPr="00BC6FBE" w:rsidRDefault="002A58DC" w:rsidP="00BC6FBE">
      <w:pPr>
        <w:pStyle w:val="Paragraphedeliste"/>
        <w:numPr>
          <w:ilvl w:val="0"/>
          <w:numId w:val="34"/>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La consultation de toutes les sources d’informations (</w:t>
      </w:r>
      <w:r w:rsidR="00DB4334" w:rsidRPr="00BC6FBE">
        <w:rPr>
          <w:rFonts w:ascii="Times New Roman" w:hAnsi="Times New Roman"/>
          <w:color w:val="000000"/>
          <w:sz w:val="24"/>
          <w:szCs w:val="24"/>
        </w:rPr>
        <w:t>e. a</w:t>
      </w:r>
      <w:r w:rsidRPr="00BC6FBE">
        <w:rPr>
          <w:rFonts w:ascii="Times New Roman" w:hAnsi="Times New Roman"/>
          <w:color w:val="000000"/>
          <w:sz w:val="24"/>
          <w:szCs w:val="24"/>
        </w:rPr>
        <w:t>. les rapports des activités et des missions, les tableaux de suivi, les comptes rendus des réunions, les documents du projet, etc.).</w:t>
      </w:r>
    </w:p>
    <w:p w:rsidR="002A58DC" w:rsidRPr="00BC6FBE" w:rsidRDefault="002A58DC" w:rsidP="00BC6FBE">
      <w:pPr>
        <w:pStyle w:val="Paragraphedeliste"/>
        <w:numPr>
          <w:ilvl w:val="0"/>
          <w:numId w:val="34"/>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Les méthodes appropriées pour la collecte des informations auprès des bénéficiaires et partenaires (</w:t>
      </w:r>
      <w:r w:rsidR="00DB4334" w:rsidRPr="00BC6FBE">
        <w:rPr>
          <w:rFonts w:ascii="Times New Roman" w:hAnsi="Times New Roman"/>
          <w:color w:val="000000"/>
          <w:sz w:val="24"/>
          <w:szCs w:val="24"/>
        </w:rPr>
        <w:t>e. a</w:t>
      </w:r>
      <w:r w:rsidRPr="00BC6FBE">
        <w:rPr>
          <w:rFonts w:ascii="Times New Roman" w:hAnsi="Times New Roman"/>
          <w:color w:val="000000"/>
          <w:sz w:val="24"/>
          <w:szCs w:val="24"/>
        </w:rPr>
        <w:t xml:space="preserve">. enquêtes, interviews, focus group, observation, etc.). </w:t>
      </w:r>
    </w:p>
    <w:p w:rsidR="002A58DC" w:rsidRPr="00BC6FBE" w:rsidRDefault="002A58DC" w:rsidP="00BC6FBE">
      <w:pPr>
        <w:spacing w:after="0" w:line="240" w:lineRule="auto"/>
        <w:jc w:val="both"/>
        <w:rPr>
          <w:rFonts w:ascii="Times New Roman" w:hAnsi="Times New Roman"/>
          <w:color w:val="000000"/>
          <w:sz w:val="24"/>
          <w:szCs w:val="24"/>
        </w:rPr>
      </w:pPr>
    </w:p>
    <w:p w:rsidR="002A58DC" w:rsidRPr="00BC6FBE" w:rsidRDefault="002A58DC"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L’évaluateur ou l’évaluatrice fera en sorte que les voix, les opinions et les informations données par les citoyens/participan</w:t>
      </w:r>
      <w:r w:rsidR="00F059FE" w:rsidRPr="00BC6FBE">
        <w:rPr>
          <w:rFonts w:ascii="Times New Roman" w:hAnsi="Times New Roman"/>
          <w:color w:val="000000"/>
          <w:sz w:val="24"/>
          <w:szCs w:val="24"/>
        </w:rPr>
        <w:t xml:space="preserve">ts ciblés par le </w:t>
      </w:r>
      <w:proofErr w:type="gramStart"/>
      <w:r w:rsidR="00F059FE" w:rsidRPr="00BC6FBE">
        <w:rPr>
          <w:rFonts w:ascii="Times New Roman" w:hAnsi="Times New Roman"/>
          <w:color w:val="000000"/>
          <w:sz w:val="24"/>
          <w:szCs w:val="24"/>
        </w:rPr>
        <w:t xml:space="preserve">projet </w:t>
      </w:r>
      <w:r w:rsidRPr="00BC6FBE">
        <w:rPr>
          <w:rFonts w:ascii="Times New Roman" w:hAnsi="Times New Roman"/>
          <w:color w:val="000000"/>
          <w:sz w:val="24"/>
          <w:szCs w:val="24"/>
        </w:rPr>
        <w:t xml:space="preserve"> soient</w:t>
      </w:r>
      <w:proofErr w:type="gramEnd"/>
      <w:r w:rsidRPr="00BC6FBE">
        <w:rPr>
          <w:rFonts w:ascii="Times New Roman" w:hAnsi="Times New Roman"/>
          <w:color w:val="000000"/>
          <w:sz w:val="24"/>
          <w:szCs w:val="24"/>
        </w:rPr>
        <w:t xml:space="preserve"> prises en compte. Il ou elle veillera également au principe de confidentialité pour les cas qui l’exigent. </w:t>
      </w:r>
    </w:p>
    <w:p w:rsidR="002A58DC" w:rsidRPr="00BC6FBE" w:rsidRDefault="002A58DC" w:rsidP="00BC6FBE">
      <w:pPr>
        <w:spacing w:after="0" w:line="240" w:lineRule="auto"/>
        <w:jc w:val="both"/>
        <w:rPr>
          <w:rFonts w:ascii="Times New Roman" w:hAnsi="Times New Roman"/>
          <w:color w:val="000000"/>
          <w:sz w:val="24"/>
          <w:szCs w:val="24"/>
        </w:rPr>
      </w:pPr>
    </w:p>
    <w:p w:rsidR="002A58DC" w:rsidRPr="00BC6FBE" w:rsidRDefault="002A58DC"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Une méthodologie plus détaillée ainsi qu’un plan de travail spécifique, y compris une matrice de conception par question principale d’évaluation, seront présentés par l’évaluateur ou l’évaluatrice au début de la mission</w:t>
      </w:r>
      <w:r w:rsidR="00A95525">
        <w:rPr>
          <w:rFonts w:ascii="Times New Roman" w:hAnsi="Times New Roman"/>
          <w:color w:val="000000"/>
          <w:sz w:val="24"/>
          <w:szCs w:val="24"/>
        </w:rPr>
        <w:t xml:space="preserve"> pour validation par le PNUD</w:t>
      </w:r>
      <w:r w:rsidRPr="00BC6FBE">
        <w:rPr>
          <w:rFonts w:ascii="Times New Roman" w:hAnsi="Times New Roman"/>
          <w:color w:val="000000"/>
          <w:sz w:val="24"/>
          <w:szCs w:val="24"/>
        </w:rPr>
        <w:t xml:space="preserve">. </w:t>
      </w:r>
    </w:p>
    <w:p w:rsidR="002A58DC" w:rsidRPr="00BC6FBE" w:rsidRDefault="002A58DC" w:rsidP="00BC6FBE">
      <w:pPr>
        <w:spacing w:after="0" w:line="240" w:lineRule="auto"/>
        <w:jc w:val="both"/>
        <w:rPr>
          <w:rFonts w:ascii="Times New Roman" w:hAnsi="Times New Roman"/>
          <w:color w:val="000000"/>
          <w:sz w:val="24"/>
          <w:szCs w:val="24"/>
        </w:rPr>
      </w:pPr>
    </w:p>
    <w:p w:rsidR="002A58DC" w:rsidRPr="00BC6FBE" w:rsidRDefault="002A58DC"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Cette évaluation sera menée par un</w:t>
      </w:r>
      <w:r w:rsidR="00A95525">
        <w:rPr>
          <w:rFonts w:ascii="Times New Roman" w:hAnsi="Times New Roman"/>
          <w:color w:val="000000"/>
          <w:sz w:val="24"/>
          <w:szCs w:val="24"/>
        </w:rPr>
        <w:t xml:space="preserve">e équipe constituée d’un (e) consultant (e) International (e) et un </w:t>
      </w:r>
      <w:r w:rsidRPr="00BC6FBE">
        <w:rPr>
          <w:rFonts w:ascii="Times New Roman" w:hAnsi="Times New Roman"/>
          <w:color w:val="000000"/>
          <w:sz w:val="24"/>
          <w:szCs w:val="24"/>
        </w:rPr>
        <w:t xml:space="preserve">(e) consultant(e) national(e). </w:t>
      </w:r>
    </w:p>
    <w:p w:rsidR="002A58DC" w:rsidRPr="00BC6FBE" w:rsidRDefault="002A58DC" w:rsidP="00BC6FBE">
      <w:pPr>
        <w:spacing w:after="0" w:line="240" w:lineRule="auto"/>
        <w:jc w:val="both"/>
        <w:rPr>
          <w:rFonts w:ascii="Times New Roman" w:hAnsi="Times New Roman"/>
          <w:color w:val="000000"/>
          <w:sz w:val="24"/>
          <w:szCs w:val="24"/>
        </w:rPr>
      </w:pPr>
    </w:p>
    <w:p w:rsidR="003443D9" w:rsidRPr="00BC6FBE" w:rsidRDefault="002A58DC"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Le rôle principal du PNUD est de mener l’ensemble de la coordination afin de gérer tout le processus d’évaluation avec le</w:t>
      </w:r>
      <w:r w:rsidR="00F05BB1">
        <w:rPr>
          <w:rFonts w:ascii="Times New Roman" w:hAnsi="Times New Roman"/>
          <w:color w:val="000000"/>
          <w:sz w:val="24"/>
          <w:szCs w:val="24"/>
        </w:rPr>
        <w:t>s</w:t>
      </w:r>
      <w:r w:rsidRPr="00BC6FBE">
        <w:rPr>
          <w:rFonts w:ascii="Times New Roman" w:hAnsi="Times New Roman"/>
          <w:color w:val="000000"/>
          <w:sz w:val="24"/>
          <w:szCs w:val="24"/>
        </w:rPr>
        <w:t xml:space="preserve"> Consultant</w:t>
      </w:r>
      <w:r w:rsidR="00F05BB1">
        <w:rPr>
          <w:rFonts w:ascii="Times New Roman" w:hAnsi="Times New Roman"/>
          <w:color w:val="000000"/>
          <w:sz w:val="24"/>
          <w:szCs w:val="24"/>
        </w:rPr>
        <w:t>s</w:t>
      </w:r>
      <w:r w:rsidRPr="00BC6FBE">
        <w:rPr>
          <w:rFonts w:ascii="Times New Roman" w:hAnsi="Times New Roman"/>
          <w:color w:val="000000"/>
          <w:sz w:val="24"/>
          <w:szCs w:val="24"/>
        </w:rPr>
        <w:t xml:space="preserve">. Le PNUD devra aussi s’assurer de la </w:t>
      </w:r>
      <w:proofErr w:type="gramStart"/>
      <w:r w:rsidRPr="00BC6FBE">
        <w:rPr>
          <w:rFonts w:ascii="Times New Roman" w:hAnsi="Times New Roman"/>
          <w:color w:val="000000"/>
          <w:sz w:val="24"/>
          <w:szCs w:val="24"/>
        </w:rPr>
        <w:t>di</w:t>
      </w:r>
      <w:r w:rsidR="00F05BB1">
        <w:rPr>
          <w:rFonts w:ascii="Times New Roman" w:hAnsi="Times New Roman"/>
          <w:color w:val="000000"/>
          <w:sz w:val="24"/>
          <w:szCs w:val="24"/>
        </w:rPr>
        <w:t xml:space="preserve">ffusion </w:t>
      </w:r>
      <w:r w:rsidRPr="00BC6FBE">
        <w:rPr>
          <w:rFonts w:ascii="Times New Roman" w:hAnsi="Times New Roman"/>
          <w:color w:val="000000"/>
          <w:sz w:val="24"/>
          <w:szCs w:val="24"/>
        </w:rPr>
        <w:t xml:space="preserve"> et</w:t>
      </w:r>
      <w:proofErr w:type="gramEnd"/>
      <w:r w:rsidRPr="00BC6FBE">
        <w:rPr>
          <w:rFonts w:ascii="Times New Roman" w:hAnsi="Times New Roman"/>
          <w:color w:val="000000"/>
          <w:sz w:val="24"/>
          <w:szCs w:val="24"/>
        </w:rPr>
        <w:t xml:space="preserve"> de l’utilisation des conclusions et des recommandations de l’évaluation afin de renforcer l’apprentissage avec les parties prenantes. Le PNUD contribuera financièrement à l’évaluation et apportera un support technique dans la réalisation de cette évaluation à travers ses spécialistes en suivi évaluation ainsi qu’un support logistique sur le terrain.</w:t>
      </w:r>
    </w:p>
    <w:p w:rsidR="002A58DC" w:rsidRPr="00BC6FBE" w:rsidRDefault="002A58DC" w:rsidP="00BC6FBE">
      <w:pPr>
        <w:spacing w:after="0" w:line="240" w:lineRule="auto"/>
        <w:jc w:val="both"/>
        <w:rPr>
          <w:rFonts w:ascii="Times New Roman" w:hAnsi="Times New Roman"/>
          <w:color w:val="000000"/>
          <w:sz w:val="24"/>
          <w:szCs w:val="24"/>
        </w:rPr>
      </w:pPr>
    </w:p>
    <w:p w:rsidR="000E7E69" w:rsidRPr="00BC6FBE" w:rsidRDefault="003443D9"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PRINCIPA</w:t>
      </w:r>
      <w:r w:rsidR="002A58DC" w:rsidRPr="00BC6FBE">
        <w:rPr>
          <w:rFonts w:ascii="Times New Roman" w:hAnsi="Times New Roman"/>
          <w:b/>
          <w:color w:val="000000"/>
          <w:sz w:val="24"/>
          <w:szCs w:val="24"/>
        </w:rPr>
        <w:t>UX PRODUITS ATTENDUS DE l’</w:t>
      </w:r>
      <w:r w:rsidRPr="00BC6FBE">
        <w:rPr>
          <w:rFonts w:ascii="Times New Roman" w:hAnsi="Times New Roman"/>
          <w:b/>
          <w:color w:val="000000"/>
          <w:sz w:val="24"/>
          <w:szCs w:val="24"/>
        </w:rPr>
        <w:t>EVALUATION</w:t>
      </w:r>
    </w:p>
    <w:p w:rsidR="003443D9" w:rsidRPr="00BC6FBE" w:rsidRDefault="003443D9" w:rsidP="00BC6FBE">
      <w:pPr>
        <w:pStyle w:val="Paragraphedeliste"/>
        <w:autoSpaceDE w:val="0"/>
        <w:autoSpaceDN w:val="0"/>
        <w:adjustRightInd w:val="0"/>
        <w:spacing w:after="0" w:line="240" w:lineRule="auto"/>
        <w:ind w:left="360"/>
        <w:jc w:val="both"/>
        <w:rPr>
          <w:rFonts w:ascii="Times New Roman" w:hAnsi="Times New Roman"/>
          <w:b/>
          <w:color w:val="000000"/>
          <w:sz w:val="24"/>
          <w:szCs w:val="24"/>
        </w:rPr>
      </w:pPr>
    </w:p>
    <w:p w:rsidR="001E0D9E" w:rsidRPr="00BC6FBE" w:rsidRDefault="00996094" w:rsidP="00BC6FBE">
      <w:p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w:t>
      </w:r>
      <w:r w:rsidR="00F05BB1">
        <w:rPr>
          <w:rFonts w:ascii="Times New Roman" w:hAnsi="Times New Roman"/>
          <w:color w:val="000000"/>
          <w:sz w:val="24"/>
          <w:szCs w:val="24"/>
        </w:rPr>
        <w:t xml:space="preserve">’équipe d’évaluation </w:t>
      </w:r>
      <w:r w:rsidRPr="00BC6FBE">
        <w:rPr>
          <w:rFonts w:ascii="Times New Roman" w:hAnsi="Times New Roman"/>
          <w:color w:val="000000"/>
          <w:sz w:val="24"/>
          <w:szCs w:val="24"/>
        </w:rPr>
        <w:t>es</w:t>
      </w:r>
      <w:r w:rsidR="004403B6" w:rsidRPr="00BC6FBE">
        <w:rPr>
          <w:rFonts w:ascii="Times New Roman" w:hAnsi="Times New Roman"/>
          <w:color w:val="000000"/>
          <w:sz w:val="24"/>
          <w:szCs w:val="24"/>
        </w:rPr>
        <w:t xml:space="preserve">t </w:t>
      </w:r>
      <w:r w:rsidR="00B77308" w:rsidRPr="00BC6FBE">
        <w:rPr>
          <w:rFonts w:ascii="Times New Roman" w:hAnsi="Times New Roman"/>
          <w:color w:val="000000"/>
          <w:sz w:val="24"/>
          <w:szCs w:val="24"/>
        </w:rPr>
        <w:t>chargé</w:t>
      </w:r>
      <w:r w:rsidR="00F05BB1">
        <w:rPr>
          <w:rFonts w:ascii="Times New Roman" w:hAnsi="Times New Roman"/>
          <w:color w:val="000000"/>
          <w:sz w:val="24"/>
          <w:szCs w:val="24"/>
        </w:rPr>
        <w:t>e</w:t>
      </w:r>
      <w:r w:rsidR="00B77308" w:rsidRPr="00BC6FBE">
        <w:rPr>
          <w:rFonts w:ascii="Times New Roman" w:hAnsi="Times New Roman"/>
          <w:color w:val="000000"/>
          <w:sz w:val="24"/>
          <w:szCs w:val="24"/>
        </w:rPr>
        <w:t xml:space="preserve"> de</w:t>
      </w:r>
      <w:r w:rsidR="001E0D9E" w:rsidRPr="00BC6FBE">
        <w:rPr>
          <w:rFonts w:ascii="Times New Roman" w:hAnsi="Times New Roman"/>
          <w:color w:val="000000"/>
          <w:sz w:val="24"/>
          <w:szCs w:val="24"/>
        </w:rPr>
        <w:t xml:space="preserve"> soum</w:t>
      </w:r>
      <w:r w:rsidR="00800706" w:rsidRPr="00BC6FBE">
        <w:rPr>
          <w:rFonts w:ascii="Times New Roman" w:hAnsi="Times New Roman"/>
          <w:color w:val="000000"/>
          <w:sz w:val="24"/>
          <w:szCs w:val="24"/>
        </w:rPr>
        <w:t xml:space="preserve">ettre les livrables suivants </w:t>
      </w:r>
      <w:r w:rsidR="00F05BB1">
        <w:rPr>
          <w:rFonts w:ascii="Times New Roman" w:hAnsi="Times New Roman"/>
          <w:color w:val="000000"/>
          <w:sz w:val="24"/>
          <w:szCs w:val="24"/>
        </w:rPr>
        <w:t>au PNUD</w:t>
      </w:r>
      <w:r w:rsidR="00B77308" w:rsidRPr="00BC6FBE">
        <w:rPr>
          <w:rFonts w:ascii="Times New Roman" w:hAnsi="Times New Roman"/>
          <w:color w:val="000000"/>
          <w:sz w:val="24"/>
          <w:szCs w:val="24"/>
        </w:rPr>
        <w:t xml:space="preserve"> :</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lang w:eastAsia="en-US"/>
        </w:rPr>
      </w:pPr>
    </w:p>
    <w:p w:rsidR="001E0D9E" w:rsidRPr="00BC6FBE" w:rsidRDefault="001E0D9E" w:rsidP="00BC6FBE">
      <w:pPr>
        <w:pStyle w:val="Paragraphedeliste"/>
        <w:numPr>
          <w:ilvl w:val="0"/>
          <w:numId w:val="35"/>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b/>
          <w:bCs/>
          <w:color w:val="000000" w:themeColor="text1"/>
          <w:sz w:val="24"/>
          <w:szCs w:val="24"/>
          <w:lang w:eastAsia="en-US"/>
        </w:rPr>
        <w:t xml:space="preserve">Rapport </w:t>
      </w:r>
      <w:r w:rsidR="00EE300D">
        <w:rPr>
          <w:rFonts w:ascii="Times New Roman" w:hAnsi="Times New Roman"/>
          <w:color w:val="000000" w:themeColor="text1"/>
          <w:sz w:val="24"/>
          <w:szCs w:val="24"/>
          <w:lang w:eastAsia="en-US"/>
        </w:rPr>
        <w:t xml:space="preserve">de cadrage </w:t>
      </w:r>
      <w:r w:rsidRPr="00BC6FBE">
        <w:rPr>
          <w:rFonts w:ascii="Times New Roman" w:hAnsi="Times New Roman"/>
          <w:sz w:val="24"/>
          <w:szCs w:val="24"/>
          <w:lang w:eastAsia="en-US"/>
        </w:rPr>
        <w:t>(</w:t>
      </w:r>
      <w:r w:rsidR="002A58DC" w:rsidRPr="00BC6FBE">
        <w:rPr>
          <w:rFonts w:ascii="Times New Roman" w:hAnsi="Times New Roman"/>
          <w:color w:val="000000"/>
          <w:sz w:val="24"/>
          <w:szCs w:val="24"/>
        </w:rPr>
        <w:t>il sera soumis dans les 2 jours après l’arrivé</w:t>
      </w:r>
      <w:r w:rsidR="00996094" w:rsidRPr="00BC6FBE">
        <w:rPr>
          <w:rFonts w:ascii="Times New Roman" w:hAnsi="Times New Roman"/>
          <w:color w:val="000000"/>
          <w:sz w:val="24"/>
          <w:szCs w:val="24"/>
        </w:rPr>
        <w:t>e d</w:t>
      </w:r>
      <w:r w:rsidR="00EE300D">
        <w:rPr>
          <w:rFonts w:ascii="Times New Roman" w:hAnsi="Times New Roman"/>
          <w:color w:val="000000"/>
          <w:sz w:val="24"/>
          <w:szCs w:val="24"/>
        </w:rPr>
        <w:t>e l’</w:t>
      </w:r>
      <w:r w:rsidR="00BE5F78">
        <w:rPr>
          <w:rFonts w:ascii="Times New Roman" w:hAnsi="Times New Roman"/>
          <w:color w:val="000000"/>
          <w:sz w:val="24"/>
          <w:szCs w:val="24"/>
        </w:rPr>
        <w:t>é</w:t>
      </w:r>
      <w:r w:rsidR="00EE300D">
        <w:rPr>
          <w:rFonts w:ascii="Times New Roman" w:hAnsi="Times New Roman"/>
          <w:color w:val="000000"/>
          <w:sz w:val="24"/>
          <w:szCs w:val="24"/>
        </w:rPr>
        <w:t>quipe des</w:t>
      </w:r>
      <w:r w:rsidR="00996094" w:rsidRPr="00BC6FBE">
        <w:rPr>
          <w:rFonts w:ascii="Times New Roman" w:hAnsi="Times New Roman"/>
          <w:color w:val="000000"/>
          <w:sz w:val="24"/>
          <w:szCs w:val="24"/>
        </w:rPr>
        <w:t xml:space="preserve"> Consultant</w:t>
      </w:r>
      <w:r w:rsidR="00EE300D">
        <w:rPr>
          <w:rFonts w:ascii="Times New Roman" w:hAnsi="Times New Roman"/>
          <w:color w:val="000000"/>
          <w:sz w:val="24"/>
          <w:szCs w:val="24"/>
        </w:rPr>
        <w:t>s</w:t>
      </w:r>
      <w:r w:rsidR="00996094" w:rsidRPr="00BC6FBE">
        <w:rPr>
          <w:rFonts w:ascii="Times New Roman" w:hAnsi="Times New Roman"/>
          <w:color w:val="000000"/>
          <w:sz w:val="24"/>
          <w:szCs w:val="24"/>
        </w:rPr>
        <w:t xml:space="preserve"> à Bukavu</w:t>
      </w:r>
      <w:r w:rsidR="007C75C7">
        <w:rPr>
          <w:rFonts w:ascii="Times New Roman" w:hAnsi="Times New Roman"/>
          <w:color w:val="000000"/>
          <w:sz w:val="24"/>
          <w:szCs w:val="24"/>
        </w:rPr>
        <w:t xml:space="preserve"> et à Bunia</w:t>
      </w:r>
      <w:r w:rsidR="002A58DC" w:rsidRPr="00BC6FBE">
        <w:rPr>
          <w:rFonts w:ascii="Times New Roman" w:hAnsi="Times New Roman"/>
          <w:color w:val="000000"/>
          <w:sz w:val="24"/>
          <w:szCs w:val="24"/>
        </w:rPr>
        <w:t xml:space="preserve">. </w:t>
      </w:r>
      <w:r w:rsidR="003E765E" w:rsidRPr="00BC6FBE">
        <w:rPr>
          <w:rFonts w:ascii="Times New Roman" w:hAnsi="Times New Roman"/>
          <w:color w:val="000000"/>
          <w:sz w:val="24"/>
          <w:szCs w:val="24"/>
        </w:rPr>
        <w:t xml:space="preserve">L'ensemble de la documentation sur le </w:t>
      </w:r>
      <w:r w:rsidR="00B77308" w:rsidRPr="00BC6FBE">
        <w:rPr>
          <w:rFonts w:ascii="Times New Roman" w:hAnsi="Times New Roman"/>
          <w:color w:val="000000"/>
          <w:sz w:val="24"/>
          <w:szCs w:val="24"/>
        </w:rPr>
        <w:t>projet sera</w:t>
      </w:r>
      <w:r w:rsidR="00996094" w:rsidRPr="00BC6FBE">
        <w:rPr>
          <w:rFonts w:ascii="Times New Roman" w:hAnsi="Times New Roman"/>
          <w:color w:val="000000"/>
          <w:sz w:val="24"/>
          <w:szCs w:val="24"/>
        </w:rPr>
        <w:t xml:space="preserve"> envoyé au</w:t>
      </w:r>
      <w:r w:rsidR="00E0390A" w:rsidRPr="00BC6FBE">
        <w:rPr>
          <w:rFonts w:ascii="Times New Roman" w:hAnsi="Times New Roman"/>
          <w:color w:val="000000"/>
          <w:sz w:val="24"/>
          <w:szCs w:val="24"/>
        </w:rPr>
        <w:t xml:space="preserve"> C</w:t>
      </w:r>
      <w:r w:rsidR="00971C38" w:rsidRPr="00BC6FBE">
        <w:rPr>
          <w:rFonts w:ascii="Times New Roman" w:hAnsi="Times New Roman"/>
          <w:color w:val="000000"/>
          <w:sz w:val="24"/>
          <w:szCs w:val="24"/>
        </w:rPr>
        <w:t>onsultant</w:t>
      </w:r>
      <w:r w:rsidR="002A58DC" w:rsidRPr="00BC6FBE">
        <w:rPr>
          <w:rFonts w:ascii="Times New Roman" w:hAnsi="Times New Roman"/>
          <w:color w:val="000000"/>
          <w:sz w:val="24"/>
          <w:szCs w:val="24"/>
        </w:rPr>
        <w:t xml:space="preserve"> avant son</w:t>
      </w:r>
      <w:r w:rsidR="003E765E" w:rsidRPr="00BC6FBE">
        <w:rPr>
          <w:rFonts w:ascii="Times New Roman" w:hAnsi="Times New Roman"/>
          <w:color w:val="000000"/>
          <w:sz w:val="24"/>
          <w:szCs w:val="24"/>
        </w:rPr>
        <w:t xml:space="preserve"> arrivée sur place</w:t>
      </w:r>
      <w:r w:rsidRPr="00BC6FBE">
        <w:rPr>
          <w:rFonts w:ascii="Times New Roman" w:hAnsi="Times New Roman"/>
          <w:color w:val="000000"/>
          <w:sz w:val="24"/>
          <w:szCs w:val="24"/>
        </w:rPr>
        <w:t>)</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rPr>
      </w:pP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Ce rapport aura une longueur de 10 à 15 pages et</w:t>
      </w:r>
      <w:r w:rsidR="00F05BB1">
        <w:rPr>
          <w:rFonts w:ascii="Times New Roman" w:hAnsi="Times New Roman"/>
          <w:color w:val="000000"/>
          <w:sz w:val="24"/>
          <w:szCs w:val="24"/>
        </w:rPr>
        <w:t xml:space="preserve"> prése</w:t>
      </w:r>
      <w:r w:rsidR="00D679B8">
        <w:rPr>
          <w:rFonts w:ascii="Times New Roman" w:hAnsi="Times New Roman"/>
          <w:color w:val="000000"/>
          <w:sz w:val="24"/>
          <w:szCs w:val="24"/>
        </w:rPr>
        <w:t>n</w:t>
      </w:r>
      <w:r w:rsidR="00F05BB1">
        <w:rPr>
          <w:rFonts w:ascii="Times New Roman" w:hAnsi="Times New Roman"/>
          <w:color w:val="000000"/>
          <w:sz w:val="24"/>
          <w:szCs w:val="24"/>
        </w:rPr>
        <w:t>tera la synthèse de l’analyse documentaire faite par les consultants, la méthodologie détaillée</w:t>
      </w:r>
      <w:r w:rsidRPr="00BC6FBE">
        <w:rPr>
          <w:rFonts w:ascii="Times New Roman" w:hAnsi="Times New Roman"/>
          <w:color w:val="000000"/>
          <w:sz w:val="24"/>
          <w:szCs w:val="24"/>
        </w:rPr>
        <w:t xml:space="preserve"> </w:t>
      </w:r>
      <w:r w:rsidR="00F05BB1">
        <w:rPr>
          <w:rFonts w:ascii="Times New Roman" w:hAnsi="Times New Roman"/>
          <w:color w:val="000000"/>
          <w:sz w:val="24"/>
          <w:szCs w:val="24"/>
        </w:rPr>
        <w:t>(</w:t>
      </w:r>
      <w:r w:rsidRPr="00BC6FBE">
        <w:rPr>
          <w:rFonts w:ascii="Times New Roman" w:hAnsi="Times New Roman"/>
          <w:color w:val="000000"/>
          <w:sz w:val="24"/>
          <w:szCs w:val="24"/>
        </w:rPr>
        <w:t xml:space="preserve">méthodes, des </w:t>
      </w:r>
      <w:r w:rsidR="00F05BB1">
        <w:rPr>
          <w:rFonts w:ascii="Times New Roman" w:hAnsi="Times New Roman"/>
          <w:color w:val="000000"/>
          <w:sz w:val="24"/>
          <w:szCs w:val="24"/>
        </w:rPr>
        <w:t>outils</w:t>
      </w:r>
      <w:r w:rsidRPr="00BC6FBE">
        <w:rPr>
          <w:rFonts w:ascii="Times New Roman" w:hAnsi="Times New Roman"/>
          <w:color w:val="000000"/>
          <w:sz w:val="24"/>
          <w:szCs w:val="24"/>
        </w:rPr>
        <w:t xml:space="preserve"> et des procédures à utiliser pour la collecte des données</w:t>
      </w:r>
      <w:r w:rsidR="00F05BB1">
        <w:rPr>
          <w:rFonts w:ascii="Times New Roman" w:hAnsi="Times New Roman"/>
          <w:color w:val="000000"/>
          <w:sz w:val="24"/>
          <w:szCs w:val="24"/>
        </w:rPr>
        <w:t>) ainsi qu’un calendrier pour la réalisation de la mission</w:t>
      </w:r>
      <w:r w:rsidRPr="00BC6FBE">
        <w:rPr>
          <w:rFonts w:ascii="Times New Roman" w:hAnsi="Times New Roman"/>
          <w:color w:val="000000"/>
          <w:sz w:val="24"/>
          <w:szCs w:val="24"/>
        </w:rPr>
        <w:t xml:space="preserve">. Il comprendra </w:t>
      </w:r>
      <w:r w:rsidR="00B77308" w:rsidRPr="00BC6FBE">
        <w:rPr>
          <w:rFonts w:ascii="Times New Roman" w:hAnsi="Times New Roman"/>
          <w:color w:val="000000"/>
          <w:sz w:val="24"/>
          <w:szCs w:val="24"/>
        </w:rPr>
        <w:t>également, si</w:t>
      </w:r>
      <w:r w:rsidR="00123B35" w:rsidRPr="00BC6FBE">
        <w:rPr>
          <w:rFonts w:ascii="Times New Roman" w:hAnsi="Times New Roman"/>
          <w:color w:val="000000"/>
          <w:sz w:val="24"/>
          <w:szCs w:val="24"/>
        </w:rPr>
        <w:t xml:space="preserve"> nécessaire, les questions spécifiques devant permettre de répondre aux principales questions d’évaluation formulées dans les TDR</w:t>
      </w:r>
      <w:r w:rsidRPr="00BC6FBE">
        <w:rPr>
          <w:rFonts w:ascii="Times New Roman" w:hAnsi="Times New Roman"/>
          <w:color w:val="000000"/>
          <w:sz w:val="24"/>
          <w:szCs w:val="24"/>
        </w:rPr>
        <w:t>. Le rapport suivra les grandes lignes présentées dans l'annexe 1.</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lang w:eastAsia="en-US"/>
        </w:rPr>
      </w:pPr>
    </w:p>
    <w:p w:rsidR="001E0D9E" w:rsidRPr="00BC6FBE" w:rsidRDefault="00B937A8" w:rsidP="00BC6FBE">
      <w:pPr>
        <w:pStyle w:val="Paragraphedeliste"/>
        <w:numPr>
          <w:ilvl w:val="0"/>
          <w:numId w:val="35"/>
        </w:num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b/>
          <w:bCs/>
          <w:color w:val="000000" w:themeColor="text1"/>
          <w:sz w:val="24"/>
          <w:szCs w:val="24"/>
          <w:lang w:eastAsia="en-US"/>
        </w:rPr>
        <w:t>Rapport Provisoire</w:t>
      </w:r>
      <w:r w:rsidR="001E0D9E" w:rsidRPr="00BC6FBE">
        <w:rPr>
          <w:rFonts w:ascii="Times New Roman" w:hAnsi="Times New Roman"/>
          <w:color w:val="000000" w:themeColor="text1"/>
          <w:sz w:val="24"/>
          <w:szCs w:val="24"/>
          <w:lang w:eastAsia="en-US"/>
        </w:rPr>
        <w:t xml:space="preserve"> </w:t>
      </w:r>
      <w:r w:rsidR="001E0D9E" w:rsidRPr="00BC6FBE">
        <w:rPr>
          <w:rFonts w:ascii="Times New Roman" w:hAnsi="Times New Roman"/>
          <w:color w:val="000000"/>
          <w:sz w:val="24"/>
          <w:szCs w:val="24"/>
        </w:rPr>
        <w:t xml:space="preserve">(il sera soumis dans les </w:t>
      </w:r>
      <w:r w:rsidR="003E0523" w:rsidRPr="00BC6FBE">
        <w:rPr>
          <w:rFonts w:ascii="Times New Roman" w:hAnsi="Times New Roman"/>
          <w:color w:val="000000"/>
          <w:sz w:val="24"/>
          <w:szCs w:val="24"/>
        </w:rPr>
        <w:t>1</w:t>
      </w:r>
      <w:r w:rsidR="00971787" w:rsidRPr="00BC6FBE">
        <w:rPr>
          <w:rFonts w:ascii="Times New Roman" w:hAnsi="Times New Roman"/>
          <w:color w:val="000000"/>
          <w:sz w:val="24"/>
          <w:szCs w:val="24"/>
        </w:rPr>
        <w:t>3</w:t>
      </w:r>
      <w:r w:rsidR="003E0523" w:rsidRPr="00BC6FBE">
        <w:rPr>
          <w:rFonts w:ascii="Times New Roman" w:hAnsi="Times New Roman"/>
          <w:color w:val="000000"/>
          <w:sz w:val="24"/>
          <w:szCs w:val="24"/>
        </w:rPr>
        <w:t xml:space="preserve"> </w:t>
      </w:r>
      <w:r w:rsidR="00171D73" w:rsidRPr="00BC6FBE">
        <w:rPr>
          <w:rFonts w:ascii="Times New Roman" w:hAnsi="Times New Roman"/>
          <w:color w:val="000000"/>
          <w:sz w:val="24"/>
          <w:szCs w:val="24"/>
        </w:rPr>
        <w:t xml:space="preserve">jours suivant l'achèvement </w:t>
      </w:r>
      <w:r w:rsidR="00B77308" w:rsidRPr="00BC6FBE">
        <w:rPr>
          <w:rFonts w:ascii="Times New Roman" w:hAnsi="Times New Roman"/>
          <w:color w:val="000000"/>
          <w:sz w:val="24"/>
          <w:szCs w:val="24"/>
        </w:rPr>
        <w:t>de</w:t>
      </w:r>
      <w:r w:rsidR="00CA6D81">
        <w:rPr>
          <w:rFonts w:ascii="Times New Roman" w:hAnsi="Times New Roman"/>
          <w:color w:val="000000"/>
          <w:sz w:val="24"/>
          <w:szCs w:val="24"/>
        </w:rPr>
        <w:t>s</w:t>
      </w:r>
      <w:r w:rsidR="00B77308" w:rsidRPr="00BC6FBE">
        <w:rPr>
          <w:rFonts w:ascii="Times New Roman" w:hAnsi="Times New Roman"/>
          <w:color w:val="000000"/>
          <w:sz w:val="24"/>
          <w:szCs w:val="24"/>
        </w:rPr>
        <w:t xml:space="preserve"> visite</w:t>
      </w:r>
      <w:r w:rsidR="00CA6D81">
        <w:rPr>
          <w:rFonts w:ascii="Times New Roman" w:hAnsi="Times New Roman"/>
          <w:color w:val="000000"/>
          <w:sz w:val="24"/>
          <w:szCs w:val="24"/>
        </w:rPr>
        <w:t>s</w:t>
      </w:r>
      <w:r w:rsidR="00563F66" w:rsidRPr="00BC6FBE">
        <w:rPr>
          <w:rFonts w:ascii="Times New Roman" w:hAnsi="Times New Roman"/>
          <w:color w:val="000000"/>
          <w:sz w:val="24"/>
          <w:szCs w:val="24"/>
        </w:rPr>
        <w:t xml:space="preserve"> de </w:t>
      </w:r>
      <w:r w:rsidR="003E0523" w:rsidRPr="00BC6FBE">
        <w:rPr>
          <w:rFonts w:ascii="Times New Roman" w:hAnsi="Times New Roman"/>
          <w:color w:val="000000"/>
          <w:sz w:val="24"/>
          <w:szCs w:val="24"/>
        </w:rPr>
        <w:t>terrain)</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rPr>
      </w:pPr>
    </w:p>
    <w:p w:rsidR="00F05BB1" w:rsidRDefault="001E0D9E" w:rsidP="00BC6FBE">
      <w:p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Le rapport</w:t>
      </w:r>
      <w:r w:rsidR="00B937A8" w:rsidRPr="00BC6FBE">
        <w:rPr>
          <w:rFonts w:ascii="Times New Roman" w:hAnsi="Times New Roman"/>
          <w:color w:val="000000"/>
          <w:sz w:val="24"/>
          <w:szCs w:val="24"/>
        </w:rPr>
        <w:t xml:space="preserve"> provisoire</w:t>
      </w:r>
      <w:r w:rsidRPr="00BC6FBE">
        <w:rPr>
          <w:rFonts w:ascii="Times New Roman" w:hAnsi="Times New Roman"/>
          <w:color w:val="000000"/>
          <w:sz w:val="24"/>
          <w:szCs w:val="24"/>
        </w:rPr>
        <w:t xml:space="preserve"> sera structuré de la même manière que le rapport </w:t>
      </w:r>
      <w:r w:rsidR="00B77308" w:rsidRPr="00BC6FBE">
        <w:rPr>
          <w:rFonts w:ascii="Times New Roman" w:hAnsi="Times New Roman"/>
          <w:color w:val="000000"/>
          <w:sz w:val="24"/>
          <w:szCs w:val="24"/>
        </w:rPr>
        <w:t>final et</w:t>
      </w:r>
      <w:r w:rsidRPr="00BC6FBE">
        <w:rPr>
          <w:rFonts w:ascii="Times New Roman" w:hAnsi="Times New Roman"/>
          <w:color w:val="000000"/>
          <w:sz w:val="24"/>
          <w:szCs w:val="24"/>
        </w:rPr>
        <w:t xml:space="preserve"> aura une longueur de 20 à 30 pages.  Il </w:t>
      </w:r>
      <w:r w:rsidR="00BE5F78" w:rsidRPr="00BC6FBE">
        <w:rPr>
          <w:rFonts w:ascii="Times New Roman" w:hAnsi="Times New Roman"/>
          <w:color w:val="000000"/>
          <w:sz w:val="24"/>
          <w:szCs w:val="24"/>
        </w:rPr>
        <w:t xml:space="preserve">contiendra </w:t>
      </w:r>
      <w:r w:rsidR="00BE5F78">
        <w:rPr>
          <w:rFonts w:ascii="Times New Roman" w:hAnsi="Times New Roman"/>
          <w:color w:val="000000"/>
          <w:sz w:val="24"/>
          <w:szCs w:val="24"/>
        </w:rPr>
        <w:t>:</w:t>
      </w:r>
    </w:p>
    <w:p w:rsidR="00F05BB1" w:rsidRDefault="00F05BB1" w:rsidP="00BC6FBE">
      <w:pPr>
        <w:autoSpaceDE w:val="0"/>
        <w:autoSpaceDN w:val="0"/>
        <w:adjustRightInd w:val="0"/>
        <w:spacing w:after="0" w:line="240" w:lineRule="auto"/>
        <w:jc w:val="both"/>
        <w:rPr>
          <w:rFonts w:ascii="Times New Roman" w:hAnsi="Times New Roman"/>
          <w:color w:val="000000"/>
          <w:sz w:val="24"/>
          <w:szCs w:val="24"/>
        </w:rPr>
      </w:pPr>
    </w:p>
    <w:p w:rsidR="00F05BB1" w:rsidRPr="00EE300D" w:rsidRDefault="00F05BB1" w:rsidP="00EE300D">
      <w:pPr>
        <w:spacing w:after="0"/>
        <w:jc w:val="both"/>
        <w:rPr>
          <w:rFonts w:ascii="Times New Roman" w:hAnsi="Times New Roman"/>
          <w:b/>
          <w:sz w:val="24"/>
          <w:szCs w:val="24"/>
          <w:lang w:val="fr-CA"/>
        </w:rPr>
      </w:pPr>
      <w:r w:rsidRPr="00EE300D">
        <w:rPr>
          <w:rFonts w:ascii="Times New Roman" w:hAnsi="Times New Roman"/>
          <w:b/>
          <w:sz w:val="24"/>
          <w:szCs w:val="24"/>
          <w:lang w:val="fr-CA"/>
        </w:rPr>
        <w:t>1.  Résumé Exécutif</w:t>
      </w:r>
    </w:p>
    <w:p w:rsidR="00F05BB1" w:rsidRPr="00EE300D" w:rsidRDefault="00F05BB1" w:rsidP="00F05BB1">
      <w:pPr>
        <w:numPr>
          <w:ilvl w:val="0"/>
          <w:numId w:val="39"/>
        </w:numPr>
        <w:spacing w:after="0" w:line="240" w:lineRule="auto"/>
        <w:jc w:val="both"/>
        <w:rPr>
          <w:rFonts w:ascii="Times New Roman" w:hAnsi="Times New Roman"/>
          <w:sz w:val="24"/>
          <w:szCs w:val="24"/>
        </w:rPr>
      </w:pPr>
      <w:r w:rsidRPr="00EE300D">
        <w:rPr>
          <w:rFonts w:ascii="Times New Roman" w:hAnsi="Times New Roman"/>
          <w:sz w:val="24"/>
          <w:szCs w:val="24"/>
        </w:rPr>
        <w:t>Brève description du projet</w:t>
      </w:r>
    </w:p>
    <w:p w:rsidR="00F05BB1" w:rsidRPr="00EE300D" w:rsidRDefault="00F05BB1" w:rsidP="00F05BB1">
      <w:pPr>
        <w:numPr>
          <w:ilvl w:val="0"/>
          <w:numId w:val="39"/>
        </w:numPr>
        <w:spacing w:after="0" w:line="240" w:lineRule="auto"/>
        <w:jc w:val="both"/>
        <w:rPr>
          <w:rFonts w:ascii="Times New Roman" w:hAnsi="Times New Roman"/>
          <w:sz w:val="24"/>
          <w:szCs w:val="24"/>
        </w:rPr>
      </w:pPr>
      <w:r w:rsidRPr="00EE300D">
        <w:rPr>
          <w:rFonts w:ascii="Times New Roman" w:hAnsi="Times New Roman"/>
          <w:sz w:val="24"/>
          <w:szCs w:val="24"/>
        </w:rPr>
        <w:t>Contexte et but de l’évaluation</w:t>
      </w:r>
    </w:p>
    <w:p w:rsidR="00F05BB1" w:rsidRPr="00EE300D" w:rsidRDefault="00F05BB1" w:rsidP="00F05BB1">
      <w:pPr>
        <w:numPr>
          <w:ilvl w:val="0"/>
          <w:numId w:val="39"/>
        </w:numPr>
        <w:spacing w:after="0" w:line="240" w:lineRule="auto"/>
        <w:jc w:val="both"/>
        <w:rPr>
          <w:rFonts w:ascii="Times New Roman" w:hAnsi="Times New Roman"/>
          <w:sz w:val="24"/>
          <w:szCs w:val="24"/>
        </w:rPr>
      </w:pPr>
      <w:r w:rsidRPr="00EE300D">
        <w:rPr>
          <w:rFonts w:ascii="Times New Roman" w:hAnsi="Times New Roman"/>
          <w:sz w:val="24"/>
          <w:szCs w:val="24"/>
        </w:rPr>
        <w:t>Principales conclusions, recommandations et leçons tirées.</w:t>
      </w:r>
    </w:p>
    <w:p w:rsidR="00F05BB1" w:rsidRPr="00EE300D" w:rsidRDefault="00F05BB1" w:rsidP="00EE300D">
      <w:pPr>
        <w:spacing w:after="0"/>
        <w:jc w:val="both"/>
        <w:rPr>
          <w:rFonts w:ascii="Times New Roman" w:hAnsi="Times New Roman"/>
          <w:b/>
          <w:sz w:val="24"/>
          <w:szCs w:val="24"/>
          <w:lang w:val="fr-CA"/>
        </w:rPr>
      </w:pPr>
      <w:r w:rsidRPr="00EE300D">
        <w:rPr>
          <w:rFonts w:ascii="Times New Roman" w:hAnsi="Times New Roman"/>
          <w:b/>
          <w:sz w:val="24"/>
          <w:szCs w:val="24"/>
          <w:lang w:val="fr-CA"/>
        </w:rPr>
        <w:t>2.  Introduction</w:t>
      </w:r>
    </w:p>
    <w:p w:rsidR="00F05BB1" w:rsidRPr="00EE300D" w:rsidRDefault="00F05BB1" w:rsidP="00491C87">
      <w:pPr>
        <w:numPr>
          <w:ilvl w:val="0"/>
          <w:numId w:val="40"/>
        </w:numPr>
        <w:spacing w:after="0" w:line="240" w:lineRule="auto"/>
        <w:jc w:val="both"/>
        <w:rPr>
          <w:rFonts w:ascii="Times New Roman" w:hAnsi="Times New Roman"/>
          <w:sz w:val="24"/>
          <w:szCs w:val="24"/>
        </w:rPr>
      </w:pPr>
      <w:r w:rsidRPr="00EE300D">
        <w:rPr>
          <w:rFonts w:ascii="Times New Roman" w:hAnsi="Times New Roman"/>
          <w:sz w:val="24"/>
          <w:szCs w:val="24"/>
        </w:rPr>
        <w:t>But de l’évaluation</w:t>
      </w:r>
    </w:p>
    <w:p w:rsidR="00F05BB1" w:rsidRPr="00EE300D" w:rsidRDefault="00F05BB1" w:rsidP="00491C87">
      <w:pPr>
        <w:numPr>
          <w:ilvl w:val="0"/>
          <w:numId w:val="40"/>
        </w:numPr>
        <w:spacing w:after="0" w:line="240" w:lineRule="auto"/>
        <w:jc w:val="both"/>
        <w:rPr>
          <w:rFonts w:ascii="Times New Roman" w:hAnsi="Times New Roman"/>
          <w:sz w:val="24"/>
          <w:szCs w:val="24"/>
        </w:rPr>
      </w:pPr>
      <w:r w:rsidRPr="00EE300D">
        <w:rPr>
          <w:rFonts w:ascii="Times New Roman" w:hAnsi="Times New Roman"/>
          <w:sz w:val="24"/>
          <w:szCs w:val="24"/>
        </w:rPr>
        <w:t>Méthodologie utilisée</w:t>
      </w:r>
    </w:p>
    <w:p w:rsidR="00F05BB1" w:rsidRPr="00EE300D" w:rsidRDefault="00EE300D" w:rsidP="00EE300D">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Déroulement</w:t>
      </w:r>
      <w:r w:rsidR="00F05BB1" w:rsidRPr="00EE300D">
        <w:rPr>
          <w:rFonts w:ascii="Times New Roman" w:hAnsi="Times New Roman"/>
          <w:sz w:val="24"/>
          <w:szCs w:val="24"/>
        </w:rPr>
        <w:t xml:space="preserve"> de l’évaluation</w:t>
      </w:r>
    </w:p>
    <w:p w:rsidR="00F05BB1" w:rsidRPr="00EE300D" w:rsidRDefault="00491C87" w:rsidP="00EE300D">
      <w:pPr>
        <w:spacing w:after="0"/>
        <w:jc w:val="both"/>
        <w:rPr>
          <w:rFonts w:ascii="Times New Roman" w:hAnsi="Times New Roman"/>
          <w:b/>
          <w:sz w:val="24"/>
          <w:szCs w:val="24"/>
        </w:rPr>
      </w:pPr>
      <w:r w:rsidRPr="00EE300D">
        <w:rPr>
          <w:rFonts w:ascii="Times New Roman" w:hAnsi="Times New Roman"/>
          <w:b/>
          <w:sz w:val="24"/>
          <w:szCs w:val="24"/>
        </w:rPr>
        <w:t>3.  Constats et conclusions</w:t>
      </w:r>
    </w:p>
    <w:p w:rsidR="00491C87" w:rsidRPr="00EE300D" w:rsidRDefault="00F05BB1" w:rsidP="00EE300D">
      <w:pPr>
        <w:pStyle w:val="Paragraphedeliste"/>
        <w:numPr>
          <w:ilvl w:val="1"/>
          <w:numId w:val="14"/>
        </w:numPr>
        <w:spacing w:after="0" w:line="240" w:lineRule="auto"/>
        <w:jc w:val="both"/>
        <w:rPr>
          <w:rFonts w:ascii="Times New Roman" w:hAnsi="Times New Roman"/>
          <w:sz w:val="24"/>
          <w:szCs w:val="24"/>
        </w:rPr>
      </w:pPr>
      <w:r w:rsidRPr="00EE300D">
        <w:rPr>
          <w:rFonts w:ascii="Times New Roman" w:hAnsi="Times New Roman"/>
          <w:sz w:val="24"/>
          <w:szCs w:val="24"/>
        </w:rPr>
        <w:t>Formulation du Projet</w:t>
      </w:r>
    </w:p>
    <w:p w:rsidR="00491C87" w:rsidRPr="00EE300D" w:rsidRDefault="00491C87" w:rsidP="00EE300D">
      <w:pPr>
        <w:pStyle w:val="Paragraphedeliste"/>
        <w:numPr>
          <w:ilvl w:val="1"/>
          <w:numId w:val="14"/>
        </w:numPr>
        <w:spacing w:after="0" w:line="240" w:lineRule="auto"/>
        <w:jc w:val="both"/>
        <w:rPr>
          <w:rFonts w:ascii="Times New Roman" w:hAnsi="Times New Roman"/>
          <w:sz w:val="24"/>
          <w:szCs w:val="24"/>
        </w:rPr>
      </w:pPr>
      <w:r w:rsidRPr="00EE300D">
        <w:rPr>
          <w:rFonts w:ascii="Times New Roman" w:hAnsi="Times New Roman"/>
          <w:iCs/>
          <w:sz w:val="24"/>
          <w:szCs w:val="24"/>
        </w:rPr>
        <w:t xml:space="preserve">Mise en </w:t>
      </w:r>
      <w:r w:rsidR="00BE5F78" w:rsidRPr="00EE300D">
        <w:rPr>
          <w:rFonts w:ascii="Times New Roman" w:hAnsi="Times New Roman"/>
          <w:iCs/>
          <w:sz w:val="24"/>
          <w:szCs w:val="24"/>
        </w:rPr>
        <w:t>œuvre</w:t>
      </w:r>
      <w:r w:rsidRPr="00EE300D">
        <w:rPr>
          <w:rFonts w:ascii="Times New Roman" w:hAnsi="Times New Roman"/>
          <w:iCs/>
          <w:sz w:val="24"/>
          <w:szCs w:val="24"/>
        </w:rPr>
        <w:t xml:space="preserve"> du projet</w:t>
      </w:r>
    </w:p>
    <w:p w:rsidR="00F05BB1" w:rsidRPr="00EE300D" w:rsidRDefault="00491C87" w:rsidP="00EE300D">
      <w:pPr>
        <w:pStyle w:val="Paragraphedeliste"/>
        <w:numPr>
          <w:ilvl w:val="1"/>
          <w:numId w:val="14"/>
        </w:numPr>
        <w:spacing w:after="0" w:line="240" w:lineRule="auto"/>
        <w:jc w:val="both"/>
        <w:rPr>
          <w:rFonts w:ascii="Times New Roman" w:hAnsi="Times New Roman"/>
          <w:sz w:val="24"/>
          <w:szCs w:val="24"/>
        </w:rPr>
      </w:pPr>
      <w:r w:rsidRPr="00EE300D">
        <w:rPr>
          <w:rFonts w:ascii="Times New Roman" w:hAnsi="Times New Roman"/>
          <w:sz w:val="24"/>
          <w:szCs w:val="24"/>
          <w:lang w:val="fr-CA"/>
        </w:rPr>
        <w:t>Résultats</w:t>
      </w:r>
    </w:p>
    <w:p w:rsidR="00491C87" w:rsidRPr="00EE300D" w:rsidRDefault="00491C87" w:rsidP="00EE300D">
      <w:pPr>
        <w:spacing w:after="0"/>
        <w:jc w:val="both"/>
        <w:rPr>
          <w:rFonts w:ascii="Times New Roman" w:hAnsi="Times New Roman"/>
          <w:b/>
          <w:bCs/>
          <w:sz w:val="24"/>
          <w:szCs w:val="24"/>
          <w:lang w:val="fr-CA"/>
        </w:rPr>
      </w:pPr>
      <w:r w:rsidRPr="00EE300D">
        <w:rPr>
          <w:rFonts w:ascii="Times New Roman" w:hAnsi="Times New Roman"/>
          <w:b/>
          <w:bCs/>
          <w:sz w:val="24"/>
          <w:szCs w:val="24"/>
          <w:lang w:val="fr-CA"/>
        </w:rPr>
        <w:t>4. Recommandations</w:t>
      </w:r>
    </w:p>
    <w:p w:rsidR="00491C87" w:rsidRPr="00EE300D" w:rsidRDefault="00491C87" w:rsidP="00EE300D">
      <w:pPr>
        <w:spacing w:after="0"/>
        <w:jc w:val="both"/>
        <w:rPr>
          <w:rFonts w:ascii="Times New Roman" w:hAnsi="Times New Roman"/>
          <w:b/>
          <w:sz w:val="24"/>
          <w:szCs w:val="24"/>
        </w:rPr>
      </w:pPr>
      <w:r w:rsidRPr="00EE300D">
        <w:rPr>
          <w:rFonts w:ascii="Times New Roman" w:hAnsi="Times New Roman"/>
          <w:b/>
          <w:sz w:val="24"/>
          <w:szCs w:val="24"/>
          <w:lang w:val="fr-CA"/>
        </w:rPr>
        <w:t xml:space="preserve">5.  </w:t>
      </w:r>
      <w:r w:rsidRPr="00EE300D">
        <w:rPr>
          <w:rFonts w:ascii="Times New Roman" w:hAnsi="Times New Roman"/>
          <w:b/>
          <w:sz w:val="24"/>
          <w:szCs w:val="24"/>
        </w:rPr>
        <w:t>Leçons apprises</w:t>
      </w:r>
    </w:p>
    <w:p w:rsidR="00491C87" w:rsidRPr="00EE300D" w:rsidRDefault="00491C87" w:rsidP="00EE300D">
      <w:pPr>
        <w:spacing w:after="0"/>
        <w:jc w:val="both"/>
        <w:rPr>
          <w:rFonts w:ascii="Times New Roman" w:hAnsi="Times New Roman"/>
          <w:b/>
          <w:sz w:val="24"/>
          <w:szCs w:val="24"/>
        </w:rPr>
      </w:pPr>
      <w:r w:rsidRPr="00EE300D">
        <w:rPr>
          <w:rFonts w:ascii="Times New Roman" w:hAnsi="Times New Roman"/>
          <w:b/>
          <w:sz w:val="24"/>
          <w:szCs w:val="24"/>
        </w:rPr>
        <w:t>6. les annexes</w:t>
      </w:r>
    </w:p>
    <w:p w:rsidR="00F05BB1" w:rsidRDefault="00F05BB1" w:rsidP="00EE300D">
      <w:pPr>
        <w:pStyle w:val="Paragraphedeliste"/>
        <w:autoSpaceDE w:val="0"/>
        <w:autoSpaceDN w:val="0"/>
        <w:adjustRightInd w:val="0"/>
        <w:spacing w:after="0" w:line="240" w:lineRule="auto"/>
        <w:jc w:val="both"/>
        <w:rPr>
          <w:rFonts w:ascii="Times New Roman" w:hAnsi="Times New Roman"/>
          <w:color w:val="000000"/>
          <w:sz w:val="24"/>
          <w:szCs w:val="24"/>
        </w:rPr>
      </w:pPr>
    </w:p>
    <w:p w:rsidR="001E0D9E" w:rsidRPr="00BE5F78" w:rsidRDefault="001E0D9E" w:rsidP="00F05BB1">
      <w:pPr>
        <w:autoSpaceDE w:val="0"/>
        <w:autoSpaceDN w:val="0"/>
        <w:adjustRightInd w:val="0"/>
        <w:spacing w:after="0" w:line="240" w:lineRule="auto"/>
        <w:jc w:val="both"/>
        <w:rPr>
          <w:rFonts w:ascii="Times New Roman" w:hAnsi="Times New Roman"/>
          <w:color w:val="000000"/>
          <w:sz w:val="24"/>
          <w:szCs w:val="24"/>
        </w:rPr>
      </w:pPr>
      <w:r w:rsidRPr="00BE5F78">
        <w:rPr>
          <w:rFonts w:ascii="Times New Roman" w:hAnsi="Times New Roman"/>
          <w:color w:val="000000"/>
          <w:sz w:val="24"/>
          <w:szCs w:val="24"/>
        </w:rPr>
        <w:t xml:space="preserve">Le projet de rapport final sera </w:t>
      </w:r>
      <w:r w:rsidR="00171D73" w:rsidRPr="00BE5F78">
        <w:rPr>
          <w:rFonts w:ascii="Times New Roman" w:hAnsi="Times New Roman"/>
          <w:color w:val="000000"/>
          <w:sz w:val="24"/>
          <w:szCs w:val="24"/>
        </w:rPr>
        <w:t xml:space="preserve">soumis </w:t>
      </w:r>
      <w:r w:rsidRPr="00BE5F78">
        <w:rPr>
          <w:rFonts w:ascii="Times New Roman" w:hAnsi="Times New Roman"/>
          <w:color w:val="000000"/>
          <w:sz w:val="24"/>
          <w:szCs w:val="24"/>
        </w:rPr>
        <w:t xml:space="preserve">aux membres </w:t>
      </w:r>
      <w:r w:rsidR="00563F66" w:rsidRPr="00BE5F78">
        <w:rPr>
          <w:rFonts w:ascii="Times New Roman" w:hAnsi="Times New Roman"/>
          <w:color w:val="000000"/>
          <w:sz w:val="24"/>
          <w:szCs w:val="24"/>
        </w:rPr>
        <w:t xml:space="preserve">de l’équipe de </w:t>
      </w:r>
      <w:r w:rsidR="00B77308" w:rsidRPr="00BE5F78">
        <w:rPr>
          <w:rFonts w:ascii="Times New Roman" w:hAnsi="Times New Roman"/>
          <w:color w:val="000000"/>
          <w:sz w:val="24"/>
          <w:szCs w:val="24"/>
        </w:rPr>
        <w:t>gestion de</w:t>
      </w:r>
      <w:r w:rsidRPr="00BE5F78">
        <w:rPr>
          <w:rFonts w:ascii="Times New Roman" w:hAnsi="Times New Roman"/>
          <w:color w:val="000000"/>
          <w:sz w:val="24"/>
          <w:szCs w:val="24"/>
        </w:rPr>
        <w:t xml:space="preserve"> l'évaluation </w:t>
      </w:r>
      <w:r w:rsidR="00171D73" w:rsidRPr="00BE5F78">
        <w:rPr>
          <w:rFonts w:ascii="Times New Roman" w:hAnsi="Times New Roman"/>
          <w:color w:val="000000"/>
          <w:sz w:val="24"/>
          <w:szCs w:val="24"/>
        </w:rPr>
        <w:t xml:space="preserve">et au groupe de référence </w:t>
      </w:r>
      <w:r w:rsidRPr="00BE5F78">
        <w:rPr>
          <w:rFonts w:ascii="Times New Roman" w:hAnsi="Times New Roman"/>
          <w:color w:val="000000"/>
          <w:sz w:val="24"/>
          <w:szCs w:val="24"/>
        </w:rPr>
        <w:t xml:space="preserve">pour obtenir leurs commentaires et suggestions. </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lang w:eastAsia="en-US"/>
        </w:rPr>
      </w:pPr>
    </w:p>
    <w:p w:rsidR="001E0D9E" w:rsidRPr="0026688E" w:rsidRDefault="001E0D9E" w:rsidP="0026688E">
      <w:pPr>
        <w:autoSpaceDE w:val="0"/>
        <w:autoSpaceDN w:val="0"/>
        <w:adjustRightInd w:val="0"/>
        <w:spacing w:after="0" w:line="240" w:lineRule="auto"/>
        <w:jc w:val="both"/>
        <w:rPr>
          <w:rFonts w:ascii="Times New Roman" w:hAnsi="Times New Roman"/>
          <w:color w:val="000000"/>
          <w:sz w:val="24"/>
          <w:szCs w:val="24"/>
        </w:rPr>
      </w:pPr>
      <w:r w:rsidRPr="0026688E">
        <w:rPr>
          <w:rFonts w:ascii="Times New Roman" w:hAnsi="Times New Roman"/>
          <w:b/>
          <w:bCs/>
          <w:color w:val="000000" w:themeColor="text1"/>
          <w:sz w:val="24"/>
          <w:szCs w:val="24"/>
          <w:lang w:eastAsia="en-US"/>
        </w:rPr>
        <w:t>Rapport final d'évaluation</w:t>
      </w:r>
      <w:r w:rsidRPr="0026688E">
        <w:rPr>
          <w:rFonts w:ascii="Times New Roman" w:hAnsi="Times New Roman"/>
          <w:color w:val="000000" w:themeColor="text1"/>
          <w:sz w:val="24"/>
          <w:szCs w:val="24"/>
          <w:lang w:eastAsia="en-US"/>
        </w:rPr>
        <w:t xml:space="preserve"> </w:t>
      </w:r>
      <w:r w:rsidRPr="0026688E">
        <w:rPr>
          <w:rFonts w:ascii="Times New Roman" w:hAnsi="Times New Roman"/>
          <w:sz w:val="24"/>
          <w:szCs w:val="24"/>
          <w:lang w:eastAsia="en-US"/>
        </w:rPr>
        <w:t>(</w:t>
      </w:r>
      <w:r w:rsidRPr="0026688E">
        <w:rPr>
          <w:rFonts w:ascii="Times New Roman" w:hAnsi="Times New Roman"/>
          <w:color w:val="000000"/>
          <w:sz w:val="24"/>
          <w:szCs w:val="24"/>
        </w:rPr>
        <w:t xml:space="preserve">il sera soumis dans les </w:t>
      </w:r>
      <w:r w:rsidR="003E0523" w:rsidRPr="0026688E">
        <w:rPr>
          <w:rFonts w:ascii="Times New Roman" w:hAnsi="Times New Roman"/>
          <w:color w:val="000000"/>
          <w:sz w:val="24"/>
          <w:szCs w:val="24"/>
        </w:rPr>
        <w:t>5</w:t>
      </w:r>
      <w:r w:rsidRPr="0026688E">
        <w:rPr>
          <w:rFonts w:ascii="Times New Roman" w:hAnsi="Times New Roman"/>
          <w:color w:val="000000"/>
          <w:sz w:val="24"/>
          <w:szCs w:val="24"/>
        </w:rPr>
        <w:t xml:space="preserve"> jours suivant la réception du projet de rapport final commenté)</w:t>
      </w:r>
    </w:p>
    <w:p w:rsidR="001E0D9E" w:rsidRPr="00BC6FBE" w:rsidRDefault="001E0D9E" w:rsidP="00BC6FBE">
      <w:pPr>
        <w:autoSpaceDE w:val="0"/>
        <w:autoSpaceDN w:val="0"/>
        <w:adjustRightInd w:val="0"/>
        <w:spacing w:after="0" w:line="240" w:lineRule="auto"/>
        <w:jc w:val="both"/>
        <w:rPr>
          <w:rFonts w:ascii="Times New Roman" w:hAnsi="Times New Roman"/>
          <w:color w:val="000000"/>
          <w:sz w:val="24"/>
          <w:szCs w:val="24"/>
        </w:rPr>
      </w:pPr>
    </w:p>
    <w:p w:rsidR="00EE300D" w:rsidRDefault="001E0D9E" w:rsidP="00BC6FBE">
      <w:p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Le rapport final aura une longueur de 20 à 30 pages. Il contiendra </w:t>
      </w:r>
      <w:r w:rsidR="00EE300D">
        <w:rPr>
          <w:rFonts w:ascii="Times New Roman" w:hAnsi="Times New Roman"/>
          <w:color w:val="000000"/>
          <w:sz w:val="24"/>
          <w:szCs w:val="24"/>
        </w:rPr>
        <w:t xml:space="preserve">les </w:t>
      </w:r>
      <w:r w:rsidR="00BE5F78">
        <w:rPr>
          <w:rFonts w:ascii="Times New Roman" w:hAnsi="Times New Roman"/>
          <w:color w:val="000000"/>
          <w:sz w:val="24"/>
          <w:szCs w:val="24"/>
        </w:rPr>
        <w:t>mêmes</w:t>
      </w:r>
      <w:r w:rsidR="00EE300D">
        <w:rPr>
          <w:rFonts w:ascii="Times New Roman" w:hAnsi="Times New Roman"/>
          <w:color w:val="000000"/>
          <w:sz w:val="24"/>
          <w:szCs w:val="24"/>
        </w:rPr>
        <w:t xml:space="preserve"> </w:t>
      </w:r>
      <w:r w:rsidR="00BE5F78">
        <w:rPr>
          <w:rFonts w:ascii="Times New Roman" w:hAnsi="Times New Roman"/>
          <w:color w:val="000000"/>
          <w:sz w:val="24"/>
          <w:szCs w:val="24"/>
        </w:rPr>
        <w:t>éléments</w:t>
      </w:r>
      <w:r w:rsidR="00EE300D">
        <w:rPr>
          <w:rFonts w:ascii="Times New Roman" w:hAnsi="Times New Roman"/>
          <w:color w:val="000000"/>
          <w:sz w:val="24"/>
          <w:szCs w:val="24"/>
        </w:rPr>
        <w:t xml:space="preserve"> que ceux du rapport provisoire intégrant les amendements et commentaires de l’équipe de gestion de l’évaluation</w:t>
      </w:r>
      <w:r w:rsidRPr="00BC6FBE">
        <w:rPr>
          <w:rFonts w:ascii="Times New Roman" w:hAnsi="Times New Roman"/>
          <w:color w:val="000000"/>
          <w:sz w:val="24"/>
          <w:szCs w:val="24"/>
        </w:rPr>
        <w:t xml:space="preserve">. </w:t>
      </w:r>
    </w:p>
    <w:p w:rsidR="00EE300D" w:rsidRDefault="00EE300D" w:rsidP="00BC6FBE">
      <w:pPr>
        <w:autoSpaceDE w:val="0"/>
        <w:autoSpaceDN w:val="0"/>
        <w:adjustRightInd w:val="0"/>
        <w:spacing w:after="0" w:line="240" w:lineRule="auto"/>
        <w:jc w:val="both"/>
        <w:rPr>
          <w:rFonts w:ascii="Times New Roman" w:hAnsi="Times New Roman"/>
          <w:color w:val="000000"/>
          <w:sz w:val="24"/>
          <w:szCs w:val="24"/>
        </w:rPr>
      </w:pPr>
    </w:p>
    <w:p w:rsidR="00E42B68" w:rsidRDefault="001E0D9E" w:rsidP="00BC6FBE">
      <w:pPr>
        <w:autoSpaceDE w:val="0"/>
        <w:autoSpaceDN w:val="0"/>
        <w:adjustRightInd w:val="0"/>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Le rapport final sera envoyé aux membres du groupe de référence de l'évaluation. </w:t>
      </w:r>
    </w:p>
    <w:p w:rsidR="0026688E" w:rsidRPr="00BC6FBE" w:rsidRDefault="0026688E" w:rsidP="00BC6FBE">
      <w:pPr>
        <w:autoSpaceDE w:val="0"/>
        <w:autoSpaceDN w:val="0"/>
        <w:adjustRightInd w:val="0"/>
        <w:spacing w:after="0" w:line="240" w:lineRule="auto"/>
        <w:jc w:val="both"/>
        <w:rPr>
          <w:rFonts w:ascii="Times New Roman" w:hAnsi="Times New Roman"/>
          <w:color w:val="000000"/>
          <w:sz w:val="24"/>
          <w:szCs w:val="24"/>
        </w:rPr>
      </w:pPr>
    </w:p>
    <w:p w:rsidR="00E42B68" w:rsidRPr="00BC6FBE" w:rsidRDefault="00E42B68"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ÉTHIQUE D'EVALUATION </w:t>
      </w:r>
    </w:p>
    <w:p w:rsidR="00E42B68" w:rsidRPr="00BC6FBE" w:rsidRDefault="00E42B68" w:rsidP="00BC6FBE">
      <w:pPr>
        <w:pStyle w:val="Paragraphedeliste"/>
        <w:autoSpaceDE w:val="0"/>
        <w:autoSpaceDN w:val="0"/>
        <w:adjustRightInd w:val="0"/>
        <w:spacing w:after="0" w:line="240" w:lineRule="auto"/>
        <w:ind w:left="360"/>
        <w:jc w:val="both"/>
        <w:rPr>
          <w:rFonts w:ascii="Times New Roman" w:hAnsi="Times New Roman"/>
          <w:b/>
          <w:color w:val="000000"/>
          <w:sz w:val="24"/>
          <w:szCs w:val="24"/>
        </w:rPr>
      </w:pPr>
    </w:p>
    <w:p w:rsidR="00E42B68" w:rsidRPr="00BC6FBE" w:rsidRDefault="00E42B68" w:rsidP="00BC6FBE">
      <w:pPr>
        <w:shd w:val="clear" w:color="auto" w:fill="FFFFFF"/>
        <w:spacing w:after="0" w:line="240" w:lineRule="auto"/>
        <w:jc w:val="both"/>
        <w:rPr>
          <w:rFonts w:ascii="Times New Roman" w:hAnsi="Times New Roman"/>
          <w:color w:val="000000" w:themeColor="text1"/>
          <w:sz w:val="24"/>
          <w:szCs w:val="24"/>
        </w:rPr>
      </w:pPr>
      <w:r w:rsidRPr="00BC6FBE">
        <w:rPr>
          <w:rFonts w:ascii="Times New Roman" w:hAnsi="Times New Roman"/>
          <w:color w:val="000000" w:themeColor="text1"/>
          <w:sz w:val="24"/>
          <w:szCs w:val="24"/>
        </w:rPr>
        <w:t xml:space="preserve">Cette évaluation sera conduite en conformité avec les principes </w:t>
      </w:r>
      <w:r w:rsidR="005A5454" w:rsidRPr="00BC6FBE">
        <w:rPr>
          <w:rFonts w:ascii="Times New Roman" w:hAnsi="Times New Roman"/>
          <w:color w:val="000000" w:themeColor="text1"/>
          <w:sz w:val="24"/>
          <w:szCs w:val="24"/>
        </w:rPr>
        <w:t>énoncés dans</w:t>
      </w:r>
      <w:r w:rsidRPr="00BC6FBE">
        <w:rPr>
          <w:rFonts w:ascii="Times New Roman" w:hAnsi="Times New Roman"/>
          <w:color w:val="000000"/>
          <w:sz w:val="24"/>
          <w:szCs w:val="24"/>
        </w:rPr>
        <w:t xml:space="preserve"> </w:t>
      </w:r>
      <w:hyperlink r:id="rId16" w:history="1">
        <w:r w:rsidRPr="00BC6FBE">
          <w:rPr>
            <w:rStyle w:val="Lienhypertexte"/>
            <w:rFonts w:ascii="Times New Roman" w:hAnsi="Times New Roman"/>
            <w:color w:val="000000" w:themeColor="text1"/>
            <w:sz w:val="24"/>
            <w:szCs w:val="24"/>
          </w:rPr>
          <w:t>le Guide pour l’éthique de l’évaluation du Groupe des Nations Unies pour l’évaluation</w:t>
        </w:r>
      </w:hyperlink>
      <w:r w:rsidRPr="00BC6FBE">
        <w:rPr>
          <w:rStyle w:val="Appelnotedebasdep"/>
          <w:rFonts w:ascii="Times New Roman" w:hAnsi="Times New Roman"/>
          <w:color w:val="000000"/>
          <w:sz w:val="24"/>
          <w:szCs w:val="24"/>
        </w:rPr>
        <w:footnoteReference w:id="1"/>
      </w:r>
      <w:r w:rsidRPr="00BC6FBE">
        <w:rPr>
          <w:rFonts w:ascii="Times New Roman" w:hAnsi="Times New Roman"/>
          <w:color w:val="000000"/>
          <w:sz w:val="24"/>
          <w:szCs w:val="24"/>
        </w:rPr>
        <w:t xml:space="preserve"> et </w:t>
      </w:r>
      <w:hyperlink r:id="rId17" w:history="1">
        <w:r w:rsidRPr="00BC6FBE">
          <w:rPr>
            <w:rStyle w:val="Lienhypertexte"/>
            <w:rFonts w:ascii="Times New Roman" w:hAnsi="Times New Roman"/>
            <w:color w:val="000000" w:themeColor="text1"/>
            <w:sz w:val="24"/>
            <w:szCs w:val="24"/>
            <w:lang w:eastAsia="en-US"/>
          </w:rPr>
          <w:t>le code de conduite d'UNEG pour l'évaluation dans le système des Nations Unies</w:t>
        </w:r>
      </w:hyperlink>
      <w:r w:rsidRPr="00BC6FBE">
        <w:rPr>
          <w:rStyle w:val="Appelnotedebasdep"/>
          <w:rFonts w:ascii="Times New Roman" w:hAnsi="Times New Roman"/>
          <w:color w:val="000000" w:themeColor="text1"/>
          <w:sz w:val="24"/>
          <w:szCs w:val="24"/>
          <w:lang w:eastAsia="en-US"/>
        </w:rPr>
        <w:footnoteReference w:id="2"/>
      </w:r>
      <w:r w:rsidRPr="00BC6FBE">
        <w:rPr>
          <w:rFonts w:ascii="Times New Roman" w:hAnsi="Times New Roman"/>
          <w:color w:val="000000" w:themeColor="text1"/>
          <w:sz w:val="24"/>
          <w:szCs w:val="24"/>
          <w:lang w:eastAsia="en-US"/>
        </w:rPr>
        <w:t>.</w:t>
      </w:r>
    </w:p>
    <w:p w:rsidR="00E42B68" w:rsidRDefault="00E42B68" w:rsidP="00BC6FBE">
      <w:pPr>
        <w:shd w:val="clear" w:color="auto" w:fill="FFFFFF"/>
        <w:spacing w:after="0" w:line="240" w:lineRule="auto"/>
        <w:jc w:val="both"/>
        <w:rPr>
          <w:rFonts w:ascii="Times New Roman" w:hAnsi="Times New Roman"/>
          <w:i/>
          <w:color w:val="000000"/>
          <w:sz w:val="24"/>
          <w:szCs w:val="24"/>
        </w:rPr>
      </w:pPr>
    </w:p>
    <w:p w:rsidR="00EE300D" w:rsidRDefault="00EE300D" w:rsidP="00BC6FBE">
      <w:pPr>
        <w:shd w:val="clear" w:color="auto" w:fill="FFFFFF"/>
        <w:spacing w:after="0" w:line="240" w:lineRule="auto"/>
        <w:jc w:val="both"/>
        <w:rPr>
          <w:rFonts w:ascii="Times New Roman" w:hAnsi="Times New Roman"/>
          <w:i/>
          <w:color w:val="000000"/>
          <w:sz w:val="24"/>
          <w:szCs w:val="24"/>
        </w:rPr>
      </w:pPr>
    </w:p>
    <w:p w:rsidR="00EE300D" w:rsidRDefault="00EE300D" w:rsidP="00BC6FBE">
      <w:pPr>
        <w:shd w:val="clear" w:color="auto" w:fill="FFFFFF"/>
        <w:spacing w:after="0" w:line="240" w:lineRule="auto"/>
        <w:jc w:val="both"/>
        <w:rPr>
          <w:rFonts w:ascii="Times New Roman" w:hAnsi="Times New Roman"/>
          <w:i/>
          <w:color w:val="000000"/>
          <w:sz w:val="24"/>
          <w:szCs w:val="24"/>
        </w:rPr>
      </w:pPr>
    </w:p>
    <w:p w:rsidR="00EE300D" w:rsidRPr="00BC6FBE" w:rsidRDefault="00EE300D" w:rsidP="00BC6FBE">
      <w:pPr>
        <w:shd w:val="clear" w:color="auto" w:fill="FFFFFF"/>
        <w:spacing w:after="0" w:line="240" w:lineRule="auto"/>
        <w:jc w:val="both"/>
        <w:rPr>
          <w:rFonts w:ascii="Times New Roman" w:hAnsi="Times New Roman"/>
          <w:i/>
          <w:color w:val="000000"/>
          <w:sz w:val="24"/>
          <w:szCs w:val="24"/>
        </w:rPr>
      </w:pPr>
    </w:p>
    <w:p w:rsidR="00E42B68" w:rsidRPr="00BC6FBE" w:rsidRDefault="00E42B68"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ARRANGEMENTS DE GESTION </w:t>
      </w:r>
    </w:p>
    <w:p w:rsidR="00E42B68" w:rsidRPr="00BC6FBE" w:rsidRDefault="00E42B68" w:rsidP="00BC6FBE">
      <w:pPr>
        <w:shd w:val="clear" w:color="auto" w:fill="FFFFFF"/>
        <w:spacing w:after="0" w:line="240" w:lineRule="auto"/>
        <w:jc w:val="both"/>
        <w:rPr>
          <w:rFonts w:ascii="Times New Roman" w:hAnsi="Times New Roman"/>
          <w:color w:val="000000"/>
          <w:sz w:val="24"/>
          <w:szCs w:val="24"/>
        </w:rPr>
      </w:pPr>
    </w:p>
    <w:p w:rsidR="00E42B68" w:rsidRPr="00BC6FBE" w:rsidRDefault="00E42B68" w:rsidP="00BC6FBE">
      <w:p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 Les rôles et responsabilités clés dans les processus d’évaluation sont répartis comme suit : </w:t>
      </w:r>
    </w:p>
    <w:p w:rsidR="00E42B68" w:rsidRPr="00BC6FBE" w:rsidRDefault="00E42B68" w:rsidP="00BC6FBE">
      <w:pPr>
        <w:shd w:val="clear" w:color="auto" w:fill="FFFFFF"/>
        <w:spacing w:after="0" w:line="240" w:lineRule="auto"/>
        <w:jc w:val="both"/>
        <w:rPr>
          <w:rFonts w:ascii="Times New Roman" w:hAnsi="Times New Roman"/>
          <w:color w:val="000000"/>
          <w:sz w:val="24"/>
          <w:szCs w:val="24"/>
        </w:rPr>
      </w:pPr>
    </w:p>
    <w:p w:rsidR="00E42B68" w:rsidRPr="00BC6FBE" w:rsidRDefault="00E42B68" w:rsidP="00BC6FBE">
      <w:pPr>
        <w:pStyle w:val="Paragraphedeliste"/>
        <w:numPr>
          <w:ilvl w:val="0"/>
          <w:numId w:val="18"/>
        </w:numPr>
        <w:shd w:val="clear" w:color="auto" w:fill="FFFFFF"/>
        <w:spacing w:after="120" w:line="240" w:lineRule="auto"/>
        <w:jc w:val="both"/>
        <w:rPr>
          <w:rFonts w:ascii="Times New Roman" w:hAnsi="Times New Roman"/>
          <w:color w:val="000000"/>
          <w:sz w:val="24"/>
          <w:szCs w:val="24"/>
        </w:rPr>
      </w:pPr>
      <w:r w:rsidRPr="00BC6FBE">
        <w:rPr>
          <w:rFonts w:ascii="Times New Roman" w:hAnsi="Times New Roman"/>
          <w:color w:val="000000"/>
          <w:sz w:val="24"/>
          <w:szCs w:val="24"/>
        </w:rPr>
        <w:lastRenderedPageBreak/>
        <w:t xml:space="preserve"> </w:t>
      </w:r>
      <w:r w:rsidR="00E0390A" w:rsidRPr="00BC6FBE">
        <w:rPr>
          <w:rFonts w:ascii="Times New Roman" w:hAnsi="Times New Roman"/>
          <w:b/>
          <w:color w:val="000000"/>
          <w:sz w:val="24"/>
          <w:szCs w:val="24"/>
          <w:u w:val="single"/>
        </w:rPr>
        <w:t>Consultant</w:t>
      </w:r>
      <w:r w:rsidR="00EE300D">
        <w:rPr>
          <w:rFonts w:ascii="Times New Roman" w:hAnsi="Times New Roman"/>
          <w:b/>
          <w:color w:val="000000"/>
          <w:sz w:val="24"/>
          <w:szCs w:val="24"/>
          <w:u w:val="single"/>
        </w:rPr>
        <w:t>s</w:t>
      </w:r>
      <w:r w:rsidR="00E0390A" w:rsidRPr="00BC6FBE">
        <w:rPr>
          <w:rFonts w:ascii="Times New Roman" w:hAnsi="Times New Roman"/>
          <w:b/>
          <w:color w:val="000000"/>
          <w:sz w:val="24"/>
          <w:szCs w:val="24"/>
          <w:u w:val="single"/>
        </w:rPr>
        <w:t> :</w:t>
      </w:r>
      <w:r w:rsidRPr="00BC6FBE">
        <w:rPr>
          <w:rFonts w:ascii="Times New Roman" w:hAnsi="Times New Roman"/>
          <w:color w:val="000000"/>
          <w:sz w:val="24"/>
          <w:szCs w:val="24"/>
        </w:rPr>
        <w:t xml:space="preserve"> soumettre l’approche méthodologique, effectuer l’évaluation, soumettre le projet de rapport, la présentation Power </w:t>
      </w:r>
      <w:r w:rsidR="005A5454" w:rsidRPr="00BC6FBE">
        <w:rPr>
          <w:rFonts w:ascii="Times New Roman" w:hAnsi="Times New Roman"/>
          <w:color w:val="000000"/>
          <w:sz w:val="24"/>
          <w:szCs w:val="24"/>
        </w:rPr>
        <w:t>Point et</w:t>
      </w:r>
      <w:r w:rsidRPr="00BC6FBE">
        <w:rPr>
          <w:rFonts w:ascii="Times New Roman" w:hAnsi="Times New Roman"/>
          <w:color w:val="000000"/>
          <w:sz w:val="24"/>
          <w:szCs w:val="24"/>
        </w:rPr>
        <w:t xml:space="preserve"> le rapport final conformément aux termes de référence. </w:t>
      </w:r>
    </w:p>
    <w:p w:rsidR="000E6DF2" w:rsidRPr="00BC6FBE" w:rsidRDefault="000E6DF2" w:rsidP="00BC6FBE">
      <w:pPr>
        <w:pStyle w:val="Paragraphedeliste"/>
        <w:shd w:val="clear" w:color="auto" w:fill="FFFFFF"/>
        <w:spacing w:after="120" w:line="240" w:lineRule="auto"/>
        <w:ind w:left="360"/>
        <w:jc w:val="both"/>
        <w:rPr>
          <w:rFonts w:ascii="Times New Roman" w:hAnsi="Times New Roman"/>
          <w:color w:val="000000"/>
          <w:sz w:val="24"/>
          <w:szCs w:val="24"/>
        </w:rPr>
      </w:pPr>
    </w:p>
    <w:p w:rsidR="000E6DF2" w:rsidRPr="00BC6FBE" w:rsidRDefault="000E6DF2" w:rsidP="00BC6FBE">
      <w:pPr>
        <w:pStyle w:val="Paragraphedeliste"/>
        <w:shd w:val="clear" w:color="auto" w:fill="FFFFFF"/>
        <w:spacing w:after="120" w:line="240" w:lineRule="auto"/>
        <w:ind w:left="360"/>
        <w:jc w:val="both"/>
        <w:rPr>
          <w:rFonts w:ascii="Times New Roman" w:hAnsi="Times New Roman"/>
          <w:color w:val="000000"/>
          <w:sz w:val="24"/>
          <w:szCs w:val="24"/>
        </w:rPr>
      </w:pPr>
    </w:p>
    <w:p w:rsidR="00C47E12" w:rsidRPr="00BC6FBE" w:rsidRDefault="00E42B68" w:rsidP="00BC6FBE">
      <w:pPr>
        <w:pStyle w:val="Paragraphedeliste"/>
        <w:numPr>
          <w:ilvl w:val="0"/>
          <w:numId w:val="18"/>
        </w:numPr>
        <w:shd w:val="clear" w:color="auto" w:fill="FFFFFF"/>
        <w:spacing w:after="120" w:line="240" w:lineRule="auto"/>
        <w:jc w:val="both"/>
        <w:rPr>
          <w:rFonts w:ascii="Times New Roman" w:hAnsi="Times New Roman"/>
          <w:color w:val="000000"/>
          <w:sz w:val="24"/>
          <w:szCs w:val="24"/>
        </w:rPr>
      </w:pPr>
      <w:r w:rsidRPr="00BC6FBE">
        <w:rPr>
          <w:rFonts w:ascii="Times New Roman" w:hAnsi="Times New Roman"/>
          <w:b/>
          <w:color w:val="000000"/>
          <w:sz w:val="24"/>
          <w:szCs w:val="24"/>
          <w:u w:val="single"/>
        </w:rPr>
        <w:t xml:space="preserve">Co-gestionnaires de </w:t>
      </w:r>
      <w:r w:rsidR="005A5454" w:rsidRPr="00BC6FBE">
        <w:rPr>
          <w:rFonts w:ascii="Times New Roman" w:hAnsi="Times New Roman"/>
          <w:b/>
          <w:color w:val="000000"/>
          <w:sz w:val="24"/>
          <w:szCs w:val="24"/>
          <w:u w:val="single"/>
        </w:rPr>
        <w:t>l’évaluation :</w:t>
      </w:r>
      <w:r w:rsidR="00A449DF" w:rsidRPr="00BC6FBE">
        <w:rPr>
          <w:rFonts w:ascii="Times New Roman" w:hAnsi="Times New Roman"/>
          <w:color w:val="000000"/>
          <w:sz w:val="24"/>
          <w:szCs w:val="24"/>
        </w:rPr>
        <w:t xml:space="preserve"> </w:t>
      </w:r>
      <w:r w:rsidR="005A5454" w:rsidRPr="00BC6FBE">
        <w:rPr>
          <w:rFonts w:ascii="Times New Roman" w:hAnsi="Times New Roman"/>
          <w:color w:val="000000"/>
          <w:sz w:val="24"/>
          <w:szCs w:val="24"/>
        </w:rPr>
        <w:t>l’Expert en</w:t>
      </w:r>
      <w:r w:rsidR="00A449DF" w:rsidRPr="00BC6FBE">
        <w:rPr>
          <w:rFonts w:ascii="Times New Roman" w:hAnsi="Times New Roman"/>
          <w:color w:val="000000"/>
          <w:sz w:val="24"/>
          <w:szCs w:val="24"/>
        </w:rPr>
        <w:t xml:space="preserve"> S&amp;E du </w:t>
      </w:r>
      <w:r w:rsidR="005A5454" w:rsidRPr="00BC6FBE">
        <w:rPr>
          <w:rFonts w:ascii="Times New Roman" w:hAnsi="Times New Roman"/>
          <w:color w:val="000000"/>
          <w:sz w:val="24"/>
          <w:szCs w:val="24"/>
        </w:rPr>
        <w:t>PNUD, le</w:t>
      </w:r>
      <w:r w:rsidR="002459A0" w:rsidRPr="00BC6FBE">
        <w:rPr>
          <w:rFonts w:ascii="Times New Roman" w:hAnsi="Times New Roman"/>
          <w:color w:val="000000"/>
          <w:sz w:val="24"/>
          <w:szCs w:val="24"/>
        </w:rPr>
        <w:t xml:space="preserve"> Chargé de pro</w:t>
      </w:r>
      <w:r w:rsidR="00996094" w:rsidRPr="00BC6FBE">
        <w:rPr>
          <w:rFonts w:ascii="Times New Roman" w:hAnsi="Times New Roman"/>
          <w:color w:val="000000"/>
          <w:sz w:val="24"/>
          <w:szCs w:val="24"/>
        </w:rPr>
        <w:t>gramme du bureau terrain de Bukavu</w:t>
      </w:r>
      <w:r w:rsidR="002459A0" w:rsidRPr="00BC6FBE">
        <w:rPr>
          <w:rFonts w:ascii="Times New Roman" w:hAnsi="Times New Roman"/>
          <w:color w:val="000000"/>
          <w:sz w:val="24"/>
          <w:szCs w:val="24"/>
        </w:rPr>
        <w:t xml:space="preserve"> et </w:t>
      </w:r>
      <w:r w:rsidR="00A449DF" w:rsidRPr="00BC6FBE">
        <w:rPr>
          <w:rFonts w:ascii="Times New Roman" w:hAnsi="Times New Roman"/>
          <w:color w:val="000000"/>
          <w:sz w:val="24"/>
          <w:szCs w:val="24"/>
        </w:rPr>
        <w:t xml:space="preserve">l’Expert </w:t>
      </w:r>
      <w:r w:rsidR="00996094" w:rsidRPr="00BC6FBE">
        <w:rPr>
          <w:rFonts w:ascii="Times New Roman" w:hAnsi="Times New Roman"/>
          <w:color w:val="000000"/>
          <w:sz w:val="24"/>
          <w:szCs w:val="24"/>
        </w:rPr>
        <w:t xml:space="preserve">en relèvement et développement communautaire </w:t>
      </w:r>
      <w:r w:rsidR="00A449DF" w:rsidRPr="00BC6FBE">
        <w:rPr>
          <w:rFonts w:ascii="Times New Roman" w:hAnsi="Times New Roman"/>
          <w:color w:val="000000"/>
          <w:sz w:val="24"/>
          <w:szCs w:val="24"/>
        </w:rPr>
        <w:t xml:space="preserve">chargé du projet   </w:t>
      </w:r>
      <w:r w:rsidR="005A5454" w:rsidRPr="00BC6FBE">
        <w:rPr>
          <w:rFonts w:ascii="Times New Roman" w:hAnsi="Times New Roman"/>
          <w:b/>
          <w:color w:val="000000"/>
          <w:sz w:val="24"/>
          <w:szCs w:val="24"/>
        </w:rPr>
        <w:t>Rôles</w:t>
      </w:r>
      <w:r w:rsidR="005A5454" w:rsidRPr="00BC6FBE">
        <w:rPr>
          <w:rFonts w:ascii="Times New Roman" w:hAnsi="Times New Roman"/>
          <w:color w:val="000000"/>
          <w:sz w:val="24"/>
          <w:szCs w:val="24"/>
        </w:rPr>
        <w:t xml:space="preserve"> :</w:t>
      </w:r>
      <w:r w:rsidRPr="00BC6FBE">
        <w:rPr>
          <w:rFonts w:ascii="Times New Roman" w:hAnsi="Times New Roman"/>
          <w:color w:val="000000"/>
          <w:sz w:val="24"/>
          <w:szCs w:val="24"/>
        </w:rPr>
        <w:t xml:space="preserve"> 1) </w:t>
      </w:r>
      <w:r w:rsidR="008E1D72" w:rsidRPr="00BC6FBE">
        <w:rPr>
          <w:rFonts w:ascii="Times New Roman" w:hAnsi="Times New Roman"/>
          <w:color w:val="000000"/>
          <w:sz w:val="24"/>
          <w:szCs w:val="24"/>
        </w:rPr>
        <w:t>Préparer les</w:t>
      </w:r>
      <w:r w:rsidR="00CA6D81">
        <w:rPr>
          <w:rFonts w:ascii="Times New Roman" w:hAnsi="Times New Roman"/>
          <w:color w:val="000000"/>
          <w:sz w:val="24"/>
          <w:szCs w:val="24"/>
        </w:rPr>
        <w:t xml:space="preserve"> </w:t>
      </w:r>
      <w:r w:rsidR="008E1D72" w:rsidRPr="00BC6FBE">
        <w:rPr>
          <w:rFonts w:ascii="Times New Roman" w:hAnsi="Times New Roman"/>
          <w:color w:val="000000"/>
          <w:sz w:val="24"/>
          <w:szCs w:val="24"/>
        </w:rPr>
        <w:t xml:space="preserve">TDRs de </w:t>
      </w:r>
      <w:r w:rsidR="005A5454" w:rsidRPr="00BC6FBE">
        <w:rPr>
          <w:rFonts w:ascii="Times New Roman" w:hAnsi="Times New Roman"/>
          <w:color w:val="000000"/>
          <w:sz w:val="24"/>
          <w:szCs w:val="24"/>
        </w:rPr>
        <w:t>l’évaluation, 2</w:t>
      </w:r>
      <w:r w:rsidR="008E1D72" w:rsidRPr="00BC6FBE">
        <w:rPr>
          <w:rFonts w:ascii="Times New Roman" w:hAnsi="Times New Roman"/>
          <w:color w:val="000000"/>
          <w:sz w:val="24"/>
          <w:szCs w:val="24"/>
        </w:rPr>
        <w:t xml:space="preserve">) apprêter toute la documentation </w:t>
      </w:r>
      <w:r w:rsidR="003E0523" w:rsidRPr="00BC6FBE">
        <w:rPr>
          <w:rFonts w:ascii="Times New Roman" w:hAnsi="Times New Roman"/>
          <w:color w:val="000000"/>
          <w:sz w:val="24"/>
          <w:szCs w:val="24"/>
        </w:rPr>
        <w:t>à</w:t>
      </w:r>
      <w:r w:rsidR="008E1D72" w:rsidRPr="00BC6FBE">
        <w:rPr>
          <w:rFonts w:ascii="Times New Roman" w:hAnsi="Times New Roman"/>
          <w:color w:val="000000"/>
          <w:sz w:val="24"/>
          <w:szCs w:val="24"/>
        </w:rPr>
        <w:t xml:space="preserve"> mettre à la disposition de</w:t>
      </w:r>
      <w:r w:rsidR="00996094" w:rsidRPr="00BC6FBE">
        <w:rPr>
          <w:rFonts w:ascii="Times New Roman" w:hAnsi="Times New Roman"/>
          <w:color w:val="000000"/>
          <w:sz w:val="24"/>
          <w:szCs w:val="24"/>
        </w:rPr>
        <w:t xml:space="preserve"> l’</w:t>
      </w:r>
      <w:r w:rsidR="008E1D72" w:rsidRPr="00BC6FBE">
        <w:rPr>
          <w:rFonts w:ascii="Times New Roman" w:hAnsi="Times New Roman"/>
          <w:color w:val="000000"/>
          <w:sz w:val="24"/>
          <w:szCs w:val="24"/>
        </w:rPr>
        <w:t xml:space="preserve">évaluateur, </w:t>
      </w:r>
      <w:r w:rsidR="000E6DF2" w:rsidRPr="00BC6FBE">
        <w:rPr>
          <w:rFonts w:ascii="Times New Roman" w:hAnsi="Times New Roman"/>
          <w:color w:val="000000"/>
          <w:sz w:val="24"/>
          <w:szCs w:val="24"/>
        </w:rPr>
        <w:t>3</w:t>
      </w:r>
      <w:r w:rsidRPr="00BC6FBE">
        <w:rPr>
          <w:rFonts w:ascii="Times New Roman" w:hAnsi="Times New Roman"/>
          <w:color w:val="000000"/>
          <w:sz w:val="24"/>
          <w:szCs w:val="24"/>
        </w:rPr>
        <w:t>) fournir à l'équipe d'évaluation l'assistance administrative et les inf</w:t>
      </w:r>
      <w:r w:rsidR="008E1D72" w:rsidRPr="00BC6FBE">
        <w:rPr>
          <w:rFonts w:ascii="Times New Roman" w:hAnsi="Times New Roman"/>
          <w:color w:val="000000"/>
          <w:sz w:val="24"/>
          <w:szCs w:val="24"/>
        </w:rPr>
        <w:t xml:space="preserve">ormations et données </w:t>
      </w:r>
      <w:r w:rsidR="005A5454" w:rsidRPr="00BC6FBE">
        <w:rPr>
          <w:rFonts w:ascii="Times New Roman" w:hAnsi="Times New Roman"/>
          <w:color w:val="000000"/>
          <w:sz w:val="24"/>
          <w:szCs w:val="24"/>
        </w:rPr>
        <w:t>requises ;</w:t>
      </w:r>
      <w:r w:rsidR="008E1D72" w:rsidRPr="00BC6FBE">
        <w:rPr>
          <w:rFonts w:ascii="Times New Roman" w:hAnsi="Times New Roman"/>
          <w:color w:val="000000"/>
          <w:sz w:val="24"/>
          <w:szCs w:val="24"/>
        </w:rPr>
        <w:t xml:space="preserve"> </w:t>
      </w:r>
      <w:r w:rsidR="000E6DF2" w:rsidRPr="00BC6FBE">
        <w:rPr>
          <w:rFonts w:ascii="Times New Roman" w:hAnsi="Times New Roman"/>
          <w:color w:val="000000"/>
          <w:sz w:val="24"/>
          <w:szCs w:val="24"/>
        </w:rPr>
        <w:t>4</w:t>
      </w:r>
      <w:r w:rsidRPr="00BC6FBE">
        <w:rPr>
          <w:rFonts w:ascii="Times New Roman" w:hAnsi="Times New Roman"/>
          <w:color w:val="000000"/>
          <w:sz w:val="24"/>
          <w:szCs w:val="24"/>
        </w:rPr>
        <w:t>) Analyser le docum</w:t>
      </w:r>
      <w:r w:rsidR="001D6E8B" w:rsidRPr="00BC6FBE">
        <w:rPr>
          <w:rFonts w:ascii="Times New Roman" w:hAnsi="Times New Roman"/>
          <w:color w:val="000000"/>
          <w:sz w:val="24"/>
          <w:szCs w:val="24"/>
        </w:rPr>
        <w:t xml:space="preserve">ent d’approche méthodologique </w:t>
      </w:r>
      <w:r w:rsidRPr="00BC6FBE">
        <w:rPr>
          <w:rFonts w:ascii="Times New Roman" w:hAnsi="Times New Roman"/>
          <w:color w:val="000000"/>
          <w:sz w:val="24"/>
          <w:szCs w:val="24"/>
        </w:rPr>
        <w:t>et les rapports d'évaluation pour s’assurer que la version finale répond aux standards de qualité.</w:t>
      </w:r>
    </w:p>
    <w:p w:rsidR="00A244DD" w:rsidRPr="00BC6FBE" w:rsidRDefault="00A244DD" w:rsidP="00BC6FBE">
      <w:pPr>
        <w:pStyle w:val="Paragraphedeliste"/>
        <w:shd w:val="clear" w:color="auto" w:fill="FFFFFF"/>
        <w:spacing w:after="120" w:line="240" w:lineRule="auto"/>
        <w:ind w:left="360"/>
        <w:jc w:val="both"/>
        <w:rPr>
          <w:rFonts w:ascii="Times New Roman" w:hAnsi="Times New Roman"/>
          <w:color w:val="000000"/>
          <w:sz w:val="24"/>
          <w:szCs w:val="24"/>
        </w:rPr>
      </w:pPr>
    </w:p>
    <w:p w:rsidR="00A244DD" w:rsidRPr="00BC6FBE" w:rsidRDefault="00A244DD" w:rsidP="00BC6FBE">
      <w:pPr>
        <w:pStyle w:val="Paragraphedeliste"/>
        <w:numPr>
          <w:ilvl w:val="0"/>
          <w:numId w:val="18"/>
        </w:numPr>
        <w:shd w:val="clear" w:color="auto" w:fill="FFFFFF"/>
        <w:spacing w:after="120" w:line="240" w:lineRule="auto"/>
        <w:jc w:val="both"/>
        <w:rPr>
          <w:rFonts w:ascii="Times New Roman" w:hAnsi="Times New Roman"/>
          <w:color w:val="000000"/>
          <w:sz w:val="24"/>
          <w:szCs w:val="24"/>
        </w:rPr>
      </w:pPr>
      <w:r w:rsidRPr="00BC6FBE">
        <w:rPr>
          <w:rFonts w:ascii="Times New Roman" w:hAnsi="Times New Roman"/>
          <w:b/>
          <w:color w:val="000000"/>
          <w:sz w:val="24"/>
          <w:szCs w:val="24"/>
        </w:rPr>
        <w:t>Groupe d’assurance-qualité</w:t>
      </w:r>
      <w:r w:rsidRPr="00BC6FBE">
        <w:rPr>
          <w:rFonts w:ascii="Times New Roman" w:hAnsi="Times New Roman"/>
          <w:color w:val="000000"/>
          <w:sz w:val="24"/>
          <w:szCs w:val="24"/>
        </w:rPr>
        <w:t> : Unité S</w:t>
      </w:r>
      <w:r w:rsidR="005A5454" w:rsidRPr="00BC6FBE">
        <w:rPr>
          <w:rFonts w:ascii="Times New Roman" w:hAnsi="Times New Roman"/>
          <w:color w:val="000000"/>
          <w:sz w:val="24"/>
          <w:szCs w:val="24"/>
        </w:rPr>
        <w:t>&amp;E du PNUD (à Kinshasa). Apporter un</w:t>
      </w:r>
      <w:r w:rsidRPr="00BC6FBE">
        <w:rPr>
          <w:rFonts w:ascii="Times New Roman" w:hAnsi="Times New Roman"/>
          <w:color w:val="000000"/>
          <w:sz w:val="24"/>
          <w:szCs w:val="24"/>
        </w:rPr>
        <w:t xml:space="preserve"> avis critique externe sur les différents documents produits</w:t>
      </w:r>
    </w:p>
    <w:p w:rsidR="00A244DD" w:rsidRPr="00BC6FBE" w:rsidRDefault="00A244DD" w:rsidP="00BC6FBE">
      <w:pPr>
        <w:pStyle w:val="Paragraphedeliste"/>
        <w:jc w:val="both"/>
        <w:rPr>
          <w:rFonts w:ascii="Times New Roman" w:hAnsi="Times New Roman"/>
          <w:color w:val="000000"/>
          <w:sz w:val="24"/>
          <w:szCs w:val="24"/>
        </w:rPr>
      </w:pPr>
    </w:p>
    <w:p w:rsidR="00A244DD" w:rsidRPr="00BC6FBE" w:rsidRDefault="00A244DD" w:rsidP="00BC6FBE">
      <w:pPr>
        <w:pStyle w:val="Paragraphedeliste"/>
        <w:numPr>
          <w:ilvl w:val="0"/>
          <w:numId w:val="18"/>
        </w:numPr>
        <w:shd w:val="clear" w:color="auto" w:fill="FFFFFF"/>
        <w:spacing w:after="120" w:line="240" w:lineRule="auto"/>
        <w:jc w:val="both"/>
        <w:rPr>
          <w:rFonts w:ascii="Times New Roman" w:hAnsi="Times New Roman"/>
          <w:b/>
          <w:color w:val="000000"/>
          <w:sz w:val="24"/>
          <w:szCs w:val="24"/>
        </w:rPr>
      </w:pPr>
      <w:r w:rsidRPr="00BC6FBE">
        <w:rPr>
          <w:rFonts w:ascii="Times New Roman" w:hAnsi="Times New Roman"/>
          <w:b/>
          <w:color w:val="000000"/>
          <w:sz w:val="24"/>
          <w:szCs w:val="24"/>
        </w:rPr>
        <w:t>Groupe de référence</w:t>
      </w:r>
      <w:r w:rsidR="00353B35" w:rsidRPr="00BC6FBE">
        <w:rPr>
          <w:rFonts w:ascii="Times New Roman" w:hAnsi="Times New Roman"/>
          <w:b/>
          <w:color w:val="000000"/>
          <w:sz w:val="24"/>
          <w:szCs w:val="24"/>
        </w:rPr>
        <w:t xml:space="preserve"> : </w:t>
      </w:r>
      <w:r w:rsidR="00353B35" w:rsidRPr="00BC6FBE">
        <w:rPr>
          <w:rFonts w:ascii="Times New Roman" w:hAnsi="Times New Roman"/>
          <w:color w:val="000000"/>
          <w:sz w:val="24"/>
          <w:szCs w:val="24"/>
        </w:rPr>
        <w:t xml:space="preserve">Les représentants des principales parties prenantes (membres du comité de pilotage, partenaires nationaux, partenaires de mise en œuvre, donateurs, bénéficiaires locaux) pour appuyer la collecte des données </w:t>
      </w:r>
      <w:r w:rsidR="005A5454" w:rsidRPr="00BC6FBE">
        <w:rPr>
          <w:rFonts w:ascii="Times New Roman" w:hAnsi="Times New Roman"/>
          <w:color w:val="000000"/>
          <w:sz w:val="24"/>
          <w:szCs w:val="24"/>
        </w:rPr>
        <w:t>requises et</w:t>
      </w:r>
      <w:r w:rsidR="00353B35" w:rsidRPr="00BC6FBE">
        <w:rPr>
          <w:rFonts w:ascii="Times New Roman" w:hAnsi="Times New Roman"/>
          <w:color w:val="000000"/>
          <w:sz w:val="24"/>
          <w:szCs w:val="24"/>
        </w:rPr>
        <w:t xml:space="preserve"> passer en revue le draft du rapport d'évaluation pour la garantie de la qualité. Un atelier sera organisé avec le groupe de référence pour passer en revue le draft du rapport</w:t>
      </w:r>
    </w:p>
    <w:p w:rsidR="003E0523" w:rsidRPr="00BC6FBE" w:rsidRDefault="003E0523" w:rsidP="00BC6FBE">
      <w:pPr>
        <w:pStyle w:val="Paragraphedeliste"/>
        <w:shd w:val="clear" w:color="auto" w:fill="FFFFFF"/>
        <w:spacing w:after="120" w:line="240" w:lineRule="auto"/>
        <w:ind w:left="360"/>
        <w:jc w:val="both"/>
        <w:rPr>
          <w:rFonts w:ascii="Times New Roman" w:hAnsi="Times New Roman"/>
          <w:color w:val="000000"/>
          <w:sz w:val="24"/>
          <w:szCs w:val="24"/>
        </w:rPr>
      </w:pPr>
    </w:p>
    <w:p w:rsidR="00A449DF" w:rsidRPr="00BC6FBE" w:rsidRDefault="00D049B4" w:rsidP="00BC6FBE">
      <w:pPr>
        <w:pStyle w:val="Paragraphedeliste"/>
        <w:numPr>
          <w:ilvl w:val="0"/>
          <w:numId w:val="18"/>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b/>
          <w:color w:val="000000"/>
          <w:sz w:val="24"/>
          <w:szCs w:val="24"/>
        </w:rPr>
        <w:t>Rôle du PNUD</w:t>
      </w:r>
      <w:r w:rsidR="00062E34" w:rsidRPr="00BC6FBE">
        <w:rPr>
          <w:rFonts w:ascii="Times New Roman" w:hAnsi="Times New Roman"/>
          <w:b/>
          <w:color w:val="000000"/>
          <w:sz w:val="24"/>
          <w:szCs w:val="24"/>
        </w:rPr>
        <w:t xml:space="preserve"> </w:t>
      </w:r>
    </w:p>
    <w:p w:rsidR="00D049B4" w:rsidRPr="00BC6FBE" w:rsidRDefault="00953D1E" w:rsidP="00BC6FBE">
      <w:p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Le rôle</w:t>
      </w:r>
      <w:r w:rsidR="00D049B4" w:rsidRPr="00BC6FBE">
        <w:rPr>
          <w:rFonts w:ascii="Times New Roman" w:hAnsi="Times New Roman"/>
          <w:color w:val="000000"/>
          <w:sz w:val="24"/>
          <w:szCs w:val="24"/>
        </w:rPr>
        <w:t xml:space="preserve"> principal du PNUD </w:t>
      </w:r>
      <w:r w:rsidR="00F63280" w:rsidRPr="00BC6FBE">
        <w:rPr>
          <w:rFonts w:ascii="Times New Roman" w:hAnsi="Times New Roman"/>
          <w:color w:val="000000"/>
          <w:sz w:val="24"/>
          <w:szCs w:val="24"/>
        </w:rPr>
        <w:t xml:space="preserve">est </w:t>
      </w:r>
      <w:r w:rsidR="00062E34" w:rsidRPr="00BC6FBE">
        <w:rPr>
          <w:rFonts w:ascii="Times New Roman" w:hAnsi="Times New Roman"/>
          <w:color w:val="000000"/>
          <w:sz w:val="24"/>
          <w:szCs w:val="24"/>
        </w:rPr>
        <w:t xml:space="preserve">de </w:t>
      </w:r>
      <w:r w:rsidRPr="00BC6FBE">
        <w:rPr>
          <w:rFonts w:ascii="Times New Roman" w:hAnsi="Times New Roman"/>
          <w:color w:val="000000"/>
          <w:sz w:val="24"/>
          <w:szCs w:val="24"/>
        </w:rPr>
        <w:t>mener l’ensemble</w:t>
      </w:r>
      <w:r w:rsidR="00D049B4" w:rsidRPr="00BC6FBE">
        <w:rPr>
          <w:rFonts w:ascii="Times New Roman" w:hAnsi="Times New Roman"/>
          <w:color w:val="000000"/>
          <w:sz w:val="24"/>
          <w:szCs w:val="24"/>
        </w:rPr>
        <w:t xml:space="preserve"> de la coordination afin de gérer tout le processus d’évaluation avec l’équipe d’évaluation. Le PNUD devra aussi s’assurer de la </w:t>
      </w:r>
      <w:r w:rsidR="003A30EB" w:rsidRPr="00BC6FBE">
        <w:rPr>
          <w:rFonts w:ascii="Times New Roman" w:hAnsi="Times New Roman"/>
          <w:color w:val="000000"/>
          <w:sz w:val="24"/>
          <w:szCs w:val="24"/>
        </w:rPr>
        <w:t>dissémination</w:t>
      </w:r>
      <w:r w:rsidR="00D049B4" w:rsidRPr="00BC6FBE">
        <w:rPr>
          <w:rFonts w:ascii="Times New Roman" w:hAnsi="Times New Roman"/>
          <w:color w:val="000000"/>
          <w:sz w:val="24"/>
          <w:szCs w:val="24"/>
        </w:rPr>
        <w:t xml:space="preserve"> et de l’utilisation des conclusions et des recommandations de l’évaluation afin de </w:t>
      </w:r>
      <w:r w:rsidRPr="00BC6FBE">
        <w:rPr>
          <w:rFonts w:ascii="Times New Roman" w:hAnsi="Times New Roman"/>
          <w:color w:val="000000"/>
          <w:sz w:val="24"/>
          <w:szCs w:val="24"/>
        </w:rPr>
        <w:t>renforcer l’apprentissage</w:t>
      </w:r>
      <w:r w:rsidR="00062E34" w:rsidRPr="00BC6FBE">
        <w:rPr>
          <w:rFonts w:ascii="Times New Roman" w:hAnsi="Times New Roman"/>
          <w:color w:val="000000"/>
          <w:sz w:val="24"/>
          <w:szCs w:val="24"/>
        </w:rPr>
        <w:t xml:space="preserve"> avec les parties prenantes. </w:t>
      </w:r>
    </w:p>
    <w:p w:rsidR="00062E34" w:rsidRPr="00BC6FBE" w:rsidRDefault="00062E34" w:rsidP="00BC6FBE">
      <w:pPr>
        <w:shd w:val="clear" w:color="auto" w:fill="FFFFFF"/>
        <w:spacing w:after="0" w:line="240" w:lineRule="auto"/>
        <w:jc w:val="both"/>
        <w:rPr>
          <w:rFonts w:ascii="Times New Roman" w:hAnsi="Times New Roman"/>
          <w:color w:val="000000"/>
          <w:sz w:val="24"/>
          <w:szCs w:val="24"/>
        </w:rPr>
      </w:pPr>
    </w:p>
    <w:p w:rsidR="00340322" w:rsidRPr="00BC6FBE" w:rsidRDefault="00340322" w:rsidP="00BC6FBE">
      <w:pPr>
        <w:pStyle w:val="Paragraphedeliste"/>
        <w:numPr>
          <w:ilvl w:val="0"/>
          <w:numId w:val="18"/>
        </w:numPr>
        <w:shd w:val="clear" w:color="auto" w:fill="FFFFFF"/>
        <w:spacing w:after="12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 Rôles des autres parties prenantes : </w:t>
      </w:r>
    </w:p>
    <w:tbl>
      <w:tblPr>
        <w:tblStyle w:val="Grilledutableau"/>
        <w:tblW w:w="0" w:type="auto"/>
        <w:tblLook w:val="04A0" w:firstRow="1" w:lastRow="0" w:firstColumn="1" w:lastColumn="0" w:noHBand="0" w:noVBand="1"/>
      </w:tblPr>
      <w:tblGrid>
        <w:gridCol w:w="535"/>
        <w:gridCol w:w="2880"/>
        <w:gridCol w:w="6213"/>
      </w:tblGrid>
      <w:tr w:rsidR="00340322" w:rsidRPr="00BC6FBE" w:rsidTr="00177D36">
        <w:tc>
          <w:tcPr>
            <w:tcW w:w="535" w:type="dxa"/>
          </w:tcPr>
          <w:p w:rsidR="00340322" w:rsidRPr="00BC6FBE" w:rsidRDefault="00340322" w:rsidP="00BC6FBE">
            <w:pPr>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No </w:t>
            </w:r>
          </w:p>
        </w:tc>
        <w:tc>
          <w:tcPr>
            <w:tcW w:w="2880" w:type="dxa"/>
          </w:tcPr>
          <w:p w:rsidR="00340322" w:rsidRPr="00BC6FBE" w:rsidRDefault="00340322" w:rsidP="00BC6FBE">
            <w:pPr>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Parties prenantes </w:t>
            </w:r>
          </w:p>
        </w:tc>
        <w:tc>
          <w:tcPr>
            <w:tcW w:w="6213" w:type="dxa"/>
          </w:tcPr>
          <w:p w:rsidR="00340322" w:rsidRPr="00BC6FBE" w:rsidRDefault="00340322" w:rsidP="00BC6FBE">
            <w:pPr>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Rôles clef </w:t>
            </w:r>
            <w:r w:rsidR="0093068B" w:rsidRPr="00BC6FBE">
              <w:rPr>
                <w:rFonts w:ascii="Times New Roman" w:hAnsi="Times New Roman"/>
                <w:b/>
                <w:color w:val="000000"/>
                <w:sz w:val="24"/>
                <w:szCs w:val="24"/>
              </w:rPr>
              <w:t xml:space="preserve">attendu </w:t>
            </w:r>
          </w:p>
        </w:tc>
      </w:tr>
      <w:tr w:rsidR="00340322" w:rsidRPr="00BC6FBE" w:rsidTr="00177D36">
        <w:tc>
          <w:tcPr>
            <w:tcW w:w="535" w:type="dxa"/>
          </w:tcPr>
          <w:p w:rsidR="00340322" w:rsidRPr="00BC6FBE" w:rsidRDefault="0093068B"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01</w:t>
            </w:r>
          </w:p>
        </w:tc>
        <w:tc>
          <w:tcPr>
            <w:tcW w:w="2880" w:type="dxa"/>
          </w:tcPr>
          <w:p w:rsidR="00340322" w:rsidRPr="00BC6FBE" w:rsidRDefault="00AB3F32"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 ONG de mise en œuvre : </w:t>
            </w:r>
          </w:p>
        </w:tc>
        <w:tc>
          <w:tcPr>
            <w:tcW w:w="6213" w:type="dxa"/>
          </w:tcPr>
          <w:p w:rsidR="0093068B"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Collaborer et disponibiliser avec transparence et objectivité les informations exigées par l’évaluation</w:t>
            </w:r>
          </w:p>
          <w:p w:rsidR="0093068B"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Partager avec l’équipe d’évaluation 1 ou 2 questions majeur</w:t>
            </w:r>
            <w:r w:rsidR="00953D1E" w:rsidRPr="00BC6FBE">
              <w:rPr>
                <w:rFonts w:ascii="Times New Roman" w:hAnsi="Times New Roman"/>
                <w:color w:val="000000"/>
                <w:sz w:val="24"/>
                <w:szCs w:val="24"/>
              </w:rPr>
              <w:t>e</w:t>
            </w:r>
            <w:r w:rsidRPr="00BC6FBE">
              <w:rPr>
                <w:rFonts w:ascii="Times New Roman" w:hAnsi="Times New Roman"/>
                <w:color w:val="000000"/>
                <w:sz w:val="24"/>
                <w:szCs w:val="24"/>
              </w:rPr>
              <w:t xml:space="preserve">s qu’ils souhaitent être adressées, abordées par </w:t>
            </w:r>
            <w:r w:rsidR="00953D1E" w:rsidRPr="00BC6FBE">
              <w:rPr>
                <w:rFonts w:ascii="Times New Roman" w:hAnsi="Times New Roman"/>
                <w:color w:val="000000"/>
                <w:sz w:val="24"/>
                <w:szCs w:val="24"/>
              </w:rPr>
              <w:t>l’évaluation et</w:t>
            </w:r>
            <w:r w:rsidRPr="00BC6FBE">
              <w:rPr>
                <w:rFonts w:ascii="Times New Roman" w:hAnsi="Times New Roman"/>
                <w:color w:val="000000"/>
                <w:sz w:val="24"/>
                <w:szCs w:val="24"/>
              </w:rPr>
              <w:t xml:space="preserve"> </w:t>
            </w:r>
            <w:r w:rsidR="00953D1E" w:rsidRPr="00BC6FBE">
              <w:rPr>
                <w:rFonts w:ascii="Times New Roman" w:hAnsi="Times New Roman"/>
                <w:color w:val="000000"/>
                <w:sz w:val="24"/>
                <w:szCs w:val="24"/>
              </w:rPr>
              <w:t>susciter</w:t>
            </w:r>
            <w:r w:rsidRPr="00BC6FBE">
              <w:rPr>
                <w:rFonts w:ascii="Times New Roman" w:hAnsi="Times New Roman"/>
                <w:color w:val="000000"/>
                <w:sz w:val="24"/>
                <w:szCs w:val="24"/>
              </w:rPr>
              <w:t xml:space="preserve"> ainsi davantage l’intérêt</w:t>
            </w:r>
          </w:p>
          <w:p w:rsidR="00340322"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Utiliser les </w:t>
            </w:r>
            <w:r w:rsidR="00953D1E" w:rsidRPr="00BC6FBE">
              <w:rPr>
                <w:rFonts w:ascii="Times New Roman" w:hAnsi="Times New Roman"/>
                <w:color w:val="000000"/>
                <w:sz w:val="24"/>
                <w:szCs w:val="24"/>
              </w:rPr>
              <w:t>données</w:t>
            </w:r>
            <w:r w:rsidRPr="00BC6FBE">
              <w:rPr>
                <w:rFonts w:ascii="Times New Roman" w:hAnsi="Times New Roman"/>
                <w:color w:val="000000"/>
                <w:sz w:val="24"/>
                <w:szCs w:val="24"/>
              </w:rPr>
              <w:t xml:space="preserve"> de l’évaluation  </w:t>
            </w:r>
          </w:p>
        </w:tc>
      </w:tr>
      <w:tr w:rsidR="00340322" w:rsidRPr="00BC6FBE" w:rsidTr="00177D36">
        <w:tc>
          <w:tcPr>
            <w:tcW w:w="535" w:type="dxa"/>
          </w:tcPr>
          <w:p w:rsidR="00340322" w:rsidRPr="00BC6FBE" w:rsidRDefault="0093068B"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02</w:t>
            </w:r>
          </w:p>
        </w:tc>
        <w:tc>
          <w:tcPr>
            <w:tcW w:w="2880" w:type="dxa"/>
          </w:tcPr>
          <w:p w:rsidR="00340322" w:rsidRPr="00BC6FBE" w:rsidRDefault="00340322"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Structures étatiques :</w:t>
            </w:r>
          </w:p>
          <w:p w:rsidR="00340322" w:rsidRPr="00BC6FBE" w:rsidRDefault="00340322" w:rsidP="00BC6FBE">
            <w:pPr>
              <w:spacing w:after="0" w:line="240" w:lineRule="auto"/>
              <w:jc w:val="both"/>
              <w:rPr>
                <w:rFonts w:ascii="Times New Roman" w:hAnsi="Times New Roman"/>
                <w:color w:val="000000"/>
                <w:sz w:val="24"/>
                <w:szCs w:val="24"/>
              </w:rPr>
            </w:pPr>
          </w:p>
        </w:tc>
        <w:tc>
          <w:tcPr>
            <w:tcW w:w="6213" w:type="dxa"/>
          </w:tcPr>
          <w:p w:rsidR="0093068B"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Collaborer et disponibiliser avec transparence et objectivité les informations exigées par l’évaluation</w:t>
            </w:r>
          </w:p>
          <w:p w:rsidR="0093068B"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Partager avec l’équipe d’évaluation 1 ou 2 questions majeur</w:t>
            </w:r>
            <w:r w:rsidR="00B10F70" w:rsidRPr="00BC6FBE">
              <w:rPr>
                <w:rFonts w:ascii="Times New Roman" w:hAnsi="Times New Roman"/>
                <w:color w:val="000000"/>
                <w:sz w:val="24"/>
                <w:szCs w:val="24"/>
              </w:rPr>
              <w:t>e</w:t>
            </w:r>
            <w:r w:rsidRPr="00BC6FBE">
              <w:rPr>
                <w:rFonts w:ascii="Times New Roman" w:hAnsi="Times New Roman"/>
                <w:color w:val="000000"/>
                <w:sz w:val="24"/>
                <w:szCs w:val="24"/>
              </w:rPr>
              <w:t xml:space="preserve">s qu’ils souhaitent être adressées, abordées par </w:t>
            </w:r>
            <w:r w:rsidR="00B10F70" w:rsidRPr="00BC6FBE">
              <w:rPr>
                <w:rFonts w:ascii="Times New Roman" w:hAnsi="Times New Roman"/>
                <w:color w:val="000000"/>
                <w:sz w:val="24"/>
                <w:szCs w:val="24"/>
              </w:rPr>
              <w:t>l’évaluation et</w:t>
            </w:r>
            <w:r w:rsidRPr="00BC6FBE">
              <w:rPr>
                <w:rFonts w:ascii="Times New Roman" w:hAnsi="Times New Roman"/>
                <w:color w:val="000000"/>
                <w:sz w:val="24"/>
                <w:szCs w:val="24"/>
              </w:rPr>
              <w:t xml:space="preserve"> susciter ainsi davantage l’intérêt</w:t>
            </w:r>
          </w:p>
          <w:p w:rsidR="00340322"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Utiliser les </w:t>
            </w:r>
            <w:r w:rsidR="00AB3F32" w:rsidRPr="00BC6FBE">
              <w:rPr>
                <w:rFonts w:ascii="Times New Roman" w:hAnsi="Times New Roman"/>
                <w:color w:val="000000"/>
                <w:sz w:val="24"/>
                <w:szCs w:val="24"/>
              </w:rPr>
              <w:t>données</w:t>
            </w:r>
            <w:r w:rsidRPr="00BC6FBE">
              <w:rPr>
                <w:rFonts w:ascii="Times New Roman" w:hAnsi="Times New Roman"/>
                <w:color w:val="000000"/>
                <w:sz w:val="24"/>
                <w:szCs w:val="24"/>
              </w:rPr>
              <w:t xml:space="preserve"> de l’évaluation  </w:t>
            </w:r>
          </w:p>
          <w:p w:rsidR="0093068B" w:rsidRPr="00BC6FBE" w:rsidRDefault="0093068B" w:rsidP="00BC6FBE">
            <w:pPr>
              <w:pStyle w:val="Paragraphedeliste"/>
              <w:numPr>
                <w:ilvl w:val="0"/>
                <w:numId w:val="23"/>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Echanger sur la qualité des résultats de l’intervention en comparaison avec les normes et standards nationaux </w:t>
            </w:r>
          </w:p>
        </w:tc>
      </w:tr>
      <w:tr w:rsidR="00340322" w:rsidRPr="00BC6FBE" w:rsidTr="00177D36">
        <w:tc>
          <w:tcPr>
            <w:tcW w:w="535" w:type="dxa"/>
          </w:tcPr>
          <w:p w:rsidR="00340322" w:rsidRPr="00BC6FBE" w:rsidRDefault="0093068B"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03</w:t>
            </w:r>
          </w:p>
        </w:tc>
        <w:tc>
          <w:tcPr>
            <w:tcW w:w="2880" w:type="dxa"/>
          </w:tcPr>
          <w:p w:rsidR="00340322" w:rsidRPr="00BC6FBE" w:rsidRDefault="00340322"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Autorités locales </w:t>
            </w:r>
          </w:p>
        </w:tc>
        <w:tc>
          <w:tcPr>
            <w:tcW w:w="6213" w:type="dxa"/>
          </w:tcPr>
          <w:p w:rsidR="00340322" w:rsidRPr="00BC6FBE" w:rsidRDefault="0093068B" w:rsidP="00BC6FBE">
            <w:pPr>
              <w:pStyle w:val="Paragraphedeliste"/>
              <w:numPr>
                <w:ilvl w:val="0"/>
                <w:numId w:val="24"/>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So</w:t>
            </w:r>
            <w:r w:rsidR="00B376E3" w:rsidRPr="00BC6FBE">
              <w:rPr>
                <w:rFonts w:ascii="Times New Roman" w:hAnsi="Times New Roman"/>
                <w:color w:val="000000"/>
                <w:sz w:val="24"/>
                <w:szCs w:val="24"/>
              </w:rPr>
              <w:t>utenir tout le processus et à</w:t>
            </w:r>
            <w:r w:rsidRPr="00BC6FBE">
              <w:rPr>
                <w:rFonts w:ascii="Times New Roman" w:hAnsi="Times New Roman"/>
                <w:color w:val="000000"/>
                <w:sz w:val="24"/>
                <w:szCs w:val="24"/>
              </w:rPr>
              <w:t xml:space="preserve"> tous les niveaux </w:t>
            </w:r>
          </w:p>
        </w:tc>
      </w:tr>
      <w:tr w:rsidR="00340322" w:rsidRPr="00BC6FBE" w:rsidTr="00177D36">
        <w:tc>
          <w:tcPr>
            <w:tcW w:w="535" w:type="dxa"/>
          </w:tcPr>
          <w:p w:rsidR="00340322" w:rsidRPr="00BC6FBE" w:rsidRDefault="0093068B"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04</w:t>
            </w:r>
          </w:p>
        </w:tc>
        <w:tc>
          <w:tcPr>
            <w:tcW w:w="2880" w:type="dxa"/>
          </w:tcPr>
          <w:p w:rsidR="00340322" w:rsidRPr="00BC6FBE" w:rsidRDefault="0093068B" w:rsidP="00BC6FBE">
            <w:p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Bénéficiaires </w:t>
            </w:r>
          </w:p>
        </w:tc>
        <w:tc>
          <w:tcPr>
            <w:tcW w:w="6213" w:type="dxa"/>
          </w:tcPr>
          <w:p w:rsidR="00340322" w:rsidRPr="00BC6FBE" w:rsidRDefault="0093068B" w:rsidP="00BC6FBE">
            <w:pPr>
              <w:pStyle w:val="Paragraphedeliste"/>
              <w:numPr>
                <w:ilvl w:val="0"/>
                <w:numId w:val="24"/>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Produire </w:t>
            </w:r>
            <w:r w:rsidR="00B376E3" w:rsidRPr="00BC6FBE">
              <w:rPr>
                <w:rFonts w:ascii="Times New Roman" w:hAnsi="Times New Roman"/>
                <w:color w:val="000000"/>
                <w:sz w:val="24"/>
                <w:szCs w:val="24"/>
              </w:rPr>
              <w:t>des feedbacks objectifs</w:t>
            </w:r>
            <w:r w:rsidRPr="00BC6FBE">
              <w:rPr>
                <w:rFonts w:ascii="Times New Roman" w:hAnsi="Times New Roman"/>
                <w:color w:val="000000"/>
                <w:sz w:val="24"/>
                <w:szCs w:val="24"/>
              </w:rPr>
              <w:t xml:space="preserve"> sur le processus de planification, de mise en œuvre et de coordination des activités </w:t>
            </w:r>
          </w:p>
          <w:p w:rsidR="0093068B" w:rsidRPr="00BC6FBE" w:rsidRDefault="0093068B" w:rsidP="00BC6FBE">
            <w:pPr>
              <w:pStyle w:val="Paragraphedeliste"/>
              <w:numPr>
                <w:ilvl w:val="0"/>
                <w:numId w:val="24"/>
              </w:numPr>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 xml:space="preserve">Produire </w:t>
            </w:r>
            <w:r w:rsidR="00B376E3" w:rsidRPr="00BC6FBE">
              <w:rPr>
                <w:rFonts w:ascii="Times New Roman" w:hAnsi="Times New Roman"/>
                <w:color w:val="000000"/>
                <w:sz w:val="24"/>
                <w:szCs w:val="24"/>
              </w:rPr>
              <w:t>des feedbacks</w:t>
            </w:r>
            <w:r w:rsidRPr="00BC6FBE">
              <w:rPr>
                <w:rFonts w:ascii="Times New Roman" w:hAnsi="Times New Roman"/>
                <w:color w:val="000000"/>
                <w:sz w:val="24"/>
                <w:szCs w:val="24"/>
              </w:rPr>
              <w:t xml:space="preserve"> sur la manière et la collaboration avec toutes les parties prenantes (</w:t>
            </w:r>
            <w:r w:rsidR="00B376E3" w:rsidRPr="00BC6FBE">
              <w:rPr>
                <w:rFonts w:ascii="Times New Roman" w:hAnsi="Times New Roman"/>
                <w:color w:val="000000"/>
                <w:sz w:val="24"/>
                <w:szCs w:val="24"/>
              </w:rPr>
              <w:t>dignité</w:t>
            </w:r>
            <w:r w:rsidRPr="00BC6FBE">
              <w:rPr>
                <w:rFonts w:ascii="Times New Roman" w:hAnsi="Times New Roman"/>
                <w:color w:val="000000"/>
                <w:sz w:val="24"/>
                <w:szCs w:val="24"/>
              </w:rPr>
              <w:t xml:space="preserve">) et le niveau de satisfaction au vu des résultats générés </w:t>
            </w:r>
            <w:r w:rsidRPr="00BC6FBE">
              <w:rPr>
                <w:rFonts w:ascii="Times New Roman" w:hAnsi="Times New Roman"/>
                <w:color w:val="000000"/>
                <w:sz w:val="24"/>
                <w:szCs w:val="24"/>
              </w:rPr>
              <w:lastRenderedPageBreak/>
              <w:t xml:space="preserve">par le </w:t>
            </w:r>
            <w:r w:rsidR="00B376E3" w:rsidRPr="00BC6FBE">
              <w:rPr>
                <w:rFonts w:ascii="Times New Roman" w:hAnsi="Times New Roman"/>
                <w:color w:val="000000"/>
                <w:sz w:val="24"/>
                <w:szCs w:val="24"/>
              </w:rPr>
              <w:t>projet et</w:t>
            </w:r>
            <w:r w:rsidRPr="00BC6FBE">
              <w:rPr>
                <w:rFonts w:ascii="Times New Roman" w:hAnsi="Times New Roman"/>
                <w:color w:val="000000"/>
                <w:sz w:val="24"/>
                <w:szCs w:val="24"/>
              </w:rPr>
              <w:t xml:space="preserve"> les recommandations pour les interventions future</w:t>
            </w:r>
            <w:r w:rsidR="00B376E3" w:rsidRPr="00BC6FBE">
              <w:rPr>
                <w:rFonts w:ascii="Times New Roman" w:hAnsi="Times New Roman"/>
                <w:color w:val="000000"/>
                <w:sz w:val="24"/>
                <w:szCs w:val="24"/>
              </w:rPr>
              <w:t>s</w:t>
            </w:r>
          </w:p>
        </w:tc>
      </w:tr>
    </w:tbl>
    <w:p w:rsidR="00F2199D" w:rsidRPr="00BC6FBE" w:rsidRDefault="00F2199D" w:rsidP="00BC6FBE">
      <w:pPr>
        <w:spacing w:after="0" w:line="240" w:lineRule="auto"/>
        <w:jc w:val="both"/>
        <w:rPr>
          <w:rFonts w:ascii="Times New Roman" w:hAnsi="Times New Roman"/>
          <w:b/>
          <w:color w:val="000000"/>
          <w:sz w:val="24"/>
          <w:szCs w:val="24"/>
        </w:rPr>
      </w:pPr>
    </w:p>
    <w:p w:rsidR="00CA3C19" w:rsidRPr="00BC6FBE" w:rsidRDefault="00825579" w:rsidP="00BC6FBE">
      <w:pPr>
        <w:pStyle w:val="Paragraphedeliste"/>
        <w:numPr>
          <w:ilvl w:val="0"/>
          <w:numId w:val="18"/>
        </w:numPr>
        <w:shd w:val="clear" w:color="auto" w:fill="FFFFFF"/>
        <w:spacing w:after="12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Calendrier pour l'évaluation </w:t>
      </w:r>
    </w:p>
    <w:tbl>
      <w:tblPr>
        <w:tblW w:w="10066" w:type="dxa"/>
        <w:jc w:val="center"/>
        <w:shd w:val="clear" w:color="auto" w:fill="FDE9D9" w:themeFill="accent6" w:themeFillTint="33"/>
        <w:tblCellMar>
          <w:left w:w="0" w:type="dxa"/>
          <w:right w:w="0" w:type="dxa"/>
        </w:tblCellMar>
        <w:tblLook w:val="0600" w:firstRow="0" w:lastRow="0" w:firstColumn="0" w:lastColumn="0" w:noHBand="1" w:noVBand="1"/>
      </w:tblPr>
      <w:tblGrid>
        <w:gridCol w:w="7116"/>
        <w:gridCol w:w="2950"/>
      </w:tblGrid>
      <w:tr w:rsidR="003A30EB" w:rsidRPr="00BC6FBE" w:rsidTr="0056069B">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72" w:type="dxa"/>
              <w:left w:w="144" w:type="dxa"/>
              <w:bottom w:w="72" w:type="dxa"/>
              <w:right w:w="144" w:type="dxa"/>
            </w:tcMar>
            <w:hideMark/>
          </w:tcPr>
          <w:p w:rsidR="003A30EB" w:rsidRPr="00BC6FBE" w:rsidRDefault="003A30EB" w:rsidP="00BC6FBE">
            <w:pPr>
              <w:jc w:val="both"/>
              <w:textAlignment w:val="baseline"/>
              <w:rPr>
                <w:rFonts w:ascii="Times New Roman" w:hAnsi="Times New Roman"/>
                <w:sz w:val="24"/>
                <w:szCs w:val="24"/>
              </w:rPr>
            </w:pPr>
            <w:r w:rsidRPr="00BC6FBE">
              <w:rPr>
                <w:rFonts w:ascii="Times New Roman" w:eastAsia="MS PGothic" w:hAnsi="Times New Roman"/>
                <w:bCs/>
                <w:color w:val="FFFFFF"/>
                <w:kern w:val="24"/>
                <w:sz w:val="24"/>
                <w:szCs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Mar>
              <w:top w:w="72" w:type="dxa"/>
              <w:left w:w="144" w:type="dxa"/>
              <w:bottom w:w="72" w:type="dxa"/>
              <w:right w:w="144" w:type="dxa"/>
            </w:tcMar>
            <w:hideMark/>
          </w:tcPr>
          <w:p w:rsidR="003A30EB" w:rsidRPr="00BC6FBE" w:rsidRDefault="003A30EB" w:rsidP="00BC6FBE">
            <w:pPr>
              <w:jc w:val="both"/>
              <w:textAlignment w:val="baseline"/>
              <w:rPr>
                <w:rFonts w:ascii="Times New Roman" w:hAnsi="Times New Roman"/>
                <w:sz w:val="24"/>
                <w:szCs w:val="24"/>
              </w:rPr>
            </w:pPr>
            <w:r w:rsidRPr="00BC6FBE">
              <w:rPr>
                <w:rFonts w:ascii="Times New Roman" w:eastAsia="MS PGothic" w:hAnsi="Times New Roman"/>
                <w:bCs/>
                <w:color w:val="FFFFFF"/>
                <w:kern w:val="24"/>
                <w:sz w:val="24"/>
                <w:szCs w:val="24"/>
              </w:rPr>
              <w:t>Période</w:t>
            </w:r>
          </w:p>
        </w:tc>
      </w:tr>
      <w:tr w:rsidR="003A30EB" w:rsidRPr="00BC6FBE" w:rsidTr="0056069B">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BC6FBE" w:rsidRDefault="003A30EB" w:rsidP="00BC6FBE">
            <w:pPr>
              <w:jc w:val="both"/>
              <w:textAlignment w:val="baseline"/>
              <w:rPr>
                <w:rFonts w:ascii="Times New Roman" w:hAnsi="Times New Roman"/>
                <w:sz w:val="24"/>
                <w:szCs w:val="24"/>
              </w:rPr>
            </w:pPr>
            <w:r w:rsidRPr="00BC6FBE">
              <w:rPr>
                <w:rFonts w:ascii="Times New Roman" w:eastAsia="MS PGothic" w:hAnsi="Times New Roman"/>
                <w:bCs/>
                <w:color w:val="000000"/>
                <w:kern w:val="24"/>
                <w:sz w:val="24"/>
                <w:szCs w:val="24"/>
              </w:rPr>
              <w:t>P</w:t>
            </w:r>
            <w:r w:rsidRPr="00BC6FBE">
              <w:rPr>
                <w:rFonts w:ascii="Times New Roman" w:eastAsia="MS PGothic" w:hAnsi="Times New Roman"/>
                <w:bCs/>
                <w:iCs/>
                <w:color w:val="000000"/>
                <w:kern w:val="24"/>
                <w:sz w:val="24"/>
                <w:szCs w:val="24"/>
              </w:rPr>
              <w:t xml:space="preserve">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BC6FBE" w:rsidRDefault="0078272C" w:rsidP="00BC6FBE">
            <w:pPr>
              <w:jc w:val="both"/>
              <w:textAlignment w:val="baseline"/>
              <w:rPr>
                <w:rFonts w:ascii="Times New Roman" w:hAnsi="Times New Roman"/>
                <w:sz w:val="24"/>
                <w:szCs w:val="24"/>
              </w:rPr>
            </w:pPr>
            <w:r>
              <w:rPr>
                <w:rFonts w:ascii="Times New Roman" w:eastAsia="MS PGothic" w:hAnsi="Times New Roman"/>
                <w:bCs/>
                <w:color w:val="000000"/>
                <w:kern w:val="24"/>
                <w:sz w:val="24"/>
                <w:szCs w:val="24"/>
              </w:rPr>
              <w:t>Novembre</w:t>
            </w:r>
            <w:r w:rsidR="009309C7" w:rsidRPr="00BC6FBE">
              <w:rPr>
                <w:rFonts w:ascii="Times New Roman" w:eastAsia="MS PGothic" w:hAnsi="Times New Roman"/>
                <w:bCs/>
                <w:color w:val="000000"/>
                <w:kern w:val="24"/>
                <w:sz w:val="24"/>
                <w:szCs w:val="24"/>
              </w:rPr>
              <w:t xml:space="preserve"> 2017</w:t>
            </w:r>
          </w:p>
        </w:tc>
      </w:tr>
      <w:tr w:rsidR="003A30EB" w:rsidRPr="00BC6FBE" w:rsidTr="0056069B">
        <w:trPr>
          <w:trHeight w:val="27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3A30EB" w:rsidRPr="00BC6FBE" w:rsidRDefault="003A30EB" w:rsidP="00BC6FBE">
            <w:pPr>
              <w:jc w:val="both"/>
              <w:textAlignment w:val="baseline"/>
              <w:rPr>
                <w:rFonts w:ascii="Times New Roman" w:eastAsia="MS PGothic" w:hAnsi="Times New Roman"/>
                <w:bCs/>
                <w:color w:val="000000"/>
                <w:kern w:val="24"/>
                <w:sz w:val="24"/>
                <w:szCs w:val="24"/>
              </w:rPr>
            </w:pPr>
            <w:r w:rsidRPr="00BC6FBE">
              <w:rPr>
                <w:rFonts w:ascii="Times New Roman" w:eastAsia="MS PGothic" w:hAnsi="Times New Roman"/>
                <w:bCs/>
                <w:iCs/>
                <w:color w:val="000000"/>
                <w:kern w:val="24"/>
                <w:sz w:val="24"/>
                <w:szCs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3A30EB" w:rsidRPr="00BC6FBE" w:rsidRDefault="0078272C" w:rsidP="00BC6FBE">
            <w:pPr>
              <w:jc w:val="both"/>
              <w:textAlignment w:val="baseline"/>
              <w:rPr>
                <w:rFonts w:ascii="Times New Roman" w:eastAsia="MS PGothic" w:hAnsi="Times New Roman"/>
                <w:bCs/>
                <w:color w:val="000000"/>
                <w:kern w:val="24"/>
                <w:sz w:val="24"/>
                <w:szCs w:val="24"/>
              </w:rPr>
            </w:pPr>
            <w:r>
              <w:rPr>
                <w:rFonts w:ascii="Times New Roman" w:eastAsia="MS PGothic" w:hAnsi="Times New Roman"/>
                <w:bCs/>
                <w:color w:val="000000"/>
                <w:kern w:val="24"/>
                <w:sz w:val="24"/>
                <w:szCs w:val="24"/>
              </w:rPr>
              <w:t xml:space="preserve">Novembre </w:t>
            </w:r>
            <w:r w:rsidRPr="00BC6FBE">
              <w:rPr>
                <w:rFonts w:ascii="Times New Roman" w:eastAsia="MS PGothic" w:hAnsi="Times New Roman"/>
                <w:bCs/>
                <w:color w:val="000000"/>
                <w:kern w:val="24"/>
                <w:sz w:val="24"/>
                <w:szCs w:val="24"/>
              </w:rPr>
              <w:t>2017</w:t>
            </w:r>
          </w:p>
        </w:tc>
      </w:tr>
      <w:tr w:rsidR="00BC0759" w:rsidRPr="00BC6FBE" w:rsidTr="0056069B">
        <w:trPr>
          <w:trHeight w:val="32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tcPr>
          <w:p w:rsidR="00BC0759" w:rsidRPr="00BC6FBE" w:rsidRDefault="00BC0759" w:rsidP="00BC6FBE">
            <w:pPr>
              <w:jc w:val="both"/>
              <w:textAlignment w:val="baseline"/>
              <w:rPr>
                <w:rFonts w:ascii="Times New Roman" w:eastAsia="MS PGothic" w:hAnsi="Times New Roman"/>
                <w:bCs/>
                <w:color w:val="000000"/>
                <w:kern w:val="24"/>
                <w:sz w:val="24"/>
                <w:szCs w:val="24"/>
              </w:rPr>
            </w:pPr>
            <w:r w:rsidRPr="00BC6FBE">
              <w:rPr>
                <w:rFonts w:ascii="Times New Roman" w:eastAsia="MS PGothic" w:hAnsi="Times New Roman"/>
                <w:bCs/>
                <w:color w:val="000000"/>
                <w:kern w:val="24"/>
                <w:sz w:val="24"/>
                <w:szCs w:val="24"/>
              </w:rPr>
              <w:t>Arrivée</w:t>
            </w:r>
            <w:r w:rsidR="00CC4536" w:rsidRPr="00BC6FBE">
              <w:rPr>
                <w:rFonts w:ascii="Times New Roman" w:eastAsia="MS PGothic" w:hAnsi="Times New Roman"/>
                <w:bCs/>
                <w:color w:val="000000"/>
                <w:kern w:val="24"/>
                <w:sz w:val="24"/>
                <w:szCs w:val="24"/>
              </w:rPr>
              <w:t xml:space="preserve"> de Consultant à Bukavu</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tcPr>
          <w:p w:rsidR="00BC0759" w:rsidRPr="00BC6FBE" w:rsidRDefault="0078272C" w:rsidP="00BC6FBE">
            <w:pPr>
              <w:jc w:val="both"/>
              <w:textAlignment w:val="baseline"/>
              <w:rPr>
                <w:rFonts w:ascii="Times New Roman" w:eastAsia="MS PGothic" w:hAnsi="Times New Roman"/>
                <w:color w:val="000000"/>
                <w:kern w:val="24"/>
                <w:sz w:val="24"/>
                <w:szCs w:val="24"/>
              </w:rPr>
            </w:pPr>
            <w:r>
              <w:rPr>
                <w:rFonts w:ascii="Times New Roman" w:eastAsia="MS PGothic" w:hAnsi="Times New Roman"/>
                <w:color w:val="000000"/>
                <w:kern w:val="24"/>
                <w:sz w:val="24"/>
                <w:szCs w:val="24"/>
              </w:rPr>
              <w:t>23 novembre</w:t>
            </w:r>
            <w:r w:rsidR="009309C7" w:rsidRPr="00BC6FBE">
              <w:rPr>
                <w:rFonts w:ascii="Times New Roman" w:eastAsia="MS PGothic" w:hAnsi="Times New Roman"/>
                <w:color w:val="000000"/>
                <w:kern w:val="24"/>
                <w:sz w:val="24"/>
                <w:szCs w:val="24"/>
              </w:rPr>
              <w:t xml:space="preserve"> 2017</w:t>
            </w:r>
          </w:p>
        </w:tc>
      </w:tr>
      <w:tr w:rsidR="003A30EB" w:rsidRPr="00BC6FBE" w:rsidTr="002B30CA">
        <w:trPr>
          <w:trHeight w:val="9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BC6FBE" w:rsidRDefault="003A30EB" w:rsidP="002B30CA">
            <w:pPr>
              <w:spacing w:after="0"/>
              <w:jc w:val="both"/>
              <w:textAlignment w:val="baseline"/>
              <w:rPr>
                <w:rFonts w:ascii="Times New Roman" w:hAnsi="Times New Roman"/>
                <w:sz w:val="24"/>
                <w:szCs w:val="24"/>
              </w:rPr>
            </w:pPr>
            <w:r w:rsidRPr="00BC6FBE">
              <w:rPr>
                <w:rFonts w:ascii="Times New Roman" w:eastAsia="MS PGothic" w:hAnsi="Times New Roman"/>
                <w:bCs/>
                <w:color w:val="000000"/>
                <w:kern w:val="24"/>
                <w:sz w:val="24"/>
                <w:szCs w:val="24"/>
              </w:rPr>
              <w:t>Revue des documents clés, Préparatio</w:t>
            </w:r>
            <w:r w:rsidR="00C05441" w:rsidRPr="00BC6FBE">
              <w:rPr>
                <w:rFonts w:ascii="Times New Roman" w:eastAsia="MS PGothic" w:hAnsi="Times New Roman"/>
                <w:bCs/>
                <w:color w:val="000000"/>
                <w:kern w:val="24"/>
                <w:sz w:val="24"/>
                <w:szCs w:val="24"/>
              </w:rPr>
              <w:t xml:space="preserve">n du plan d’évaluation et consultation avec l’équipe en charge de </w:t>
            </w:r>
            <w:r w:rsidR="00CA6D81">
              <w:rPr>
                <w:rFonts w:ascii="Times New Roman" w:eastAsia="MS PGothic" w:hAnsi="Times New Roman"/>
                <w:bCs/>
                <w:color w:val="000000"/>
                <w:kern w:val="24"/>
                <w:sz w:val="24"/>
                <w:szCs w:val="24"/>
              </w:rPr>
              <w:t xml:space="preserve">la </w:t>
            </w:r>
            <w:r w:rsidR="00C05441" w:rsidRPr="00BC6FBE">
              <w:rPr>
                <w:rFonts w:ascii="Times New Roman" w:eastAsia="MS PGothic" w:hAnsi="Times New Roman"/>
                <w:bCs/>
                <w:color w:val="000000"/>
                <w:kern w:val="24"/>
                <w:sz w:val="24"/>
                <w:szCs w:val="24"/>
              </w:rPr>
              <w:t>gestion de l’</w:t>
            </w:r>
            <w:r w:rsidR="00BC0759" w:rsidRPr="00BC6FBE">
              <w:rPr>
                <w:rFonts w:ascii="Times New Roman" w:eastAsia="MS PGothic" w:hAnsi="Times New Roman"/>
                <w:bCs/>
                <w:color w:val="000000"/>
                <w:kern w:val="24"/>
                <w:sz w:val="24"/>
                <w:szCs w:val="24"/>
              </w:rPr>
              <w:t xml:space="preserve">évaluation </w:t>
            </w:r>
            <w:r w:rsidR="00287C4B" w:rsidRPr="00BC6FBE">
              <w:rPr>
                <w:rFonts w:ascii="Times New Roman" w:eastAsia="MS PGothic" w:hAnsi="Times New Roman"/>
                <w:bCs/>
                <w:color w:val="000000"/>
                <w:kern w:val="24"/>
                <w:sz w:val="24"/>
                <w:szCs w:val="24"/>
              </w:rPr>
              <w:t>et présentation</w:t>
            </w:r>
            <w:r w:rsidR="00BC0759" w:rsidRPr="00BC6FBE">
              <w:rPr>
                <w:rFonts w:ascii="Times New Roman" w:eastAsia="MS PGothic" w:hAnsi="Times New Roman"/>
                <w:bCs/>
                <w:color w:val="000000"/>
                <w:kern w:val="24"/>
                <w:sz w:val="24"/>
                <w:szCs w:val="24"/>
              </w:rPr>
              <w:t xml:space="preserve"> de la méthodologie </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BC6FBE" w:rsidRDefault="0078272C" w:rsidP="002B30CA">
            <w:pPr>
              <w:spacing w:after="0"/>
              <w:jc w:val="both"/>
              <w:textAlignment w:val="baseline"/>
              <w:rPr>
                <w:rFonts w:ascii="Times New Roman" w:hAnsi="Times New Roman"/>
                <w:sz w:val="24"/>
                <w:szCs w:val="24"/>
              </w:rPr>
            </w:pPr>
            <w:r>
              <w:rPr>
                <w:rFonts w:ascii="Times New Roman" w:eastAsia="MS PGothic" w:hAnsi="Times New Roman"/>
                <w:color w:val="000000"/>
                <w:kern w:val="24"/>
                <w:sz w:val="24"/>
                <w:szCs w:val="24"/>
              </w:rPr>
              <w:t xml:space="preserve">23 </w:t>
            </w:r>
            <w:r w:rsidRPr="00BC6FBE">
              <w:rPr>
                <w:rFonts w:ascii="Times New Roman" w:eastAsia="MS PGothic" w:hAnsi="Times New Roman"/>
                <w:color w:val="000000"/>
                <w:kern w:val="24"/>
                <w:sz w:val="24"/>
                <w:szCs w:val="24"/>
              </w:rPr>
              <w:t>au</w:t>
            </w:r>
            <w:r w:rsidR="00BC0759" w:rsidRPr="00BC6FBE">
              <w:rPr>
                <w:rFonts w:ascii="Times New Roman" w:eastAsia="MS PGothic" w:hAnsi="Times New Roman"/>
                <w:color w:val="000000"/>
                <w:kern w:val="24"/>
                <w:sz w:val="24"/>
                <w:szCs w:val="24"/>
              </w:rPr>
              <w:t xml:space="preserve"> </w:t>
            </w:r>
            <w:r>
              <w:rPr>
                <w:rFonts w:ascii="Times New Roman" w:eastAsia="MS PGothic" w:hAnsi="Times New Roman"/>
                <w:color w:val="000000"/>
                <w:kern w:val="24"/>
                <w:sz w:val="24"/>
                <w:szCs w:val="24"/>
              </w:rPr>
              <w:t>27 novembre</w:t>
            </w:r>
            <w:r w:rsidR="00BC0759" w:rsidRPr="00BC6FBE">
              <w:rPr>
                <w:rFonts w:ascii="Times New Roman" w:eastAsia="MS PGothic" w:hAnsi="Times New Roman"/>
                <w:color w:val="000000"/>
                <w:kern w:val="24"/>
                <w:sz w:val="24"/>
                <w:szCs w:val="24"/>
              </w:rPr>
              <w:t xml:space="preserve"> </w:t>
            </w:r>
            <w:r w:rsidR="00C05441" w:rsidRPr="00BC6FBE">
              <w:rPr>
                <w:rFonts w:ascii="Times New Roman" w:eastAsia="MS PGothic" w:hAnsi="Times New Roman"/>
                <w:color w:val="000000"/>
                <w:kern w:val="24"/>
                <w:sz w:val="24"/>
                <w:szCs w:val="24"/>
              </w:rPr>
              <w:t xml:space="preserve"> </w:t>
            </w:r>
            <w:r w:rsidR="00BC0759" w:rsidRPr="00BC6FBE">
              <w:rPr>
                <w:rFonts w:ascii="Times New Roman" w:eastAsia="MS PGothic" w:hAnsi="Times New Roman"/>
                <w:color w:val="000000"/>
                <w:kern w:val="24"/>
                <w:sz w:val="24"/>
                <w:szCs w:val="24"/>
              </w:rPr>
              <w:t xml:space="preserve"> 201</w:t>
            </w:r>
            <w:r w:rsidR="009309C7" w:rsidRPr="00BC6FBE">
              <w:rPr>
                <w:rFonts w:ascii="Times New Roman" w:eastAsia="MS PGothic" w:hAnsi="Times New Roman"/>
                <w:color w:val="000000"/>
                <w:kern w:val="24"/>
                <w:sz w:val="24"/>
                <w:szCs w:val="24"/>
              </w:rPr>
              <w:t>7</w:t>
            </w:r>
            <w:r w:rsidR="00715C50" w:rsidRPr="00BC6FBE">
              <w:rPr>
                <w:rFonts w:ascii="Times New Roman" w:eastAsia="MS PGothic" w:hAnsi="Times New Roman"/>
                <w:color w:val="000000"/>
                <w:kern w:val="24"/>
                <w:sz w:val="24"/>
                <w:szCs w:val="24"/>
              </w:rPr>
              <w:t xml:space="preserve"> </w:t>
            </w:r>
          </w:p>
        </w:tc>
      </w:tr>
      <w:tr w:rsidR="003A30EB" w:rsidRPr="00BC6FBE" w:rsidTr="0056069B">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BC6FBE" w:rsidRDefault="003A30EB" w:rsidP="00BC6FBE">
            <w:pPr>
              <w:jc w:val="both"/>
              <w:textAlignment w:val="baseline"/>
              <w:rPr>
                <w:rFonts w:ascii="Times New Roman" w:hAnsi="Times New Roman"/>
                <w:sz w:val="24"/>
                <w:szCs w:val="24"/>
              </w:rPr>
            </w:pPr>
            <w:r w:rsidRPr="00BC6FBE">
              <w:rPr>
                <w:rFonts w:ascii="Times New Roman" w:eastAsia="MS PGothic" w:hAnsi="Times New Roman"/>
                <w:bCs/>
                <w:color w:val="000000"/>
                <w:kern w:val="24"/>
                <w:sz w:val="24"/>
                <w:szCs w:val="24"/>
              </w:rPr>
              <w:t xml:space="preserve">Mission sur </w:t>
            </w:r>
            <w:r w:rsidR="00287C4B" w:rsidRPr="00BC6FBE">
              <w:rPr>
                <w:rFonts w:ascii="Times New Roman" w:eastAsia="MS PGothic" w:hAnsi="Times New Roman"/>
                <w:bCs/>
                <w:color w:val="000000"/>
                <w:kern w:val="24"/>
                <w:sz w:val="24"/>
                <w:szCs w:val="24"/>
              </w:rPr>
              <w:t>terrain dans</w:t>
            </w:r>
            <w:r w:rsidR="00BC0759" w:rsidRPr="00BC6FBE">
              <w:rPr>
                <w:rFonts w:ascii="Times New Roman" w:eastAsia="MS PGothic" w:hAnsi="Times New Roman"/>
                <w:bCs/>
                <w:color w:val="000000"/>
                <w:kern w:val="24"/>
                <w:sz w:val="24"/>
                <w:szCs w:val="24"/>
              </w:rPr>
              <w:t xml:space="preserve"> le </w:t>
            </w:r>
            <w:r w:rsidR="00CC4536" w:rsidRPr="00BC6FBE">
              <w:rPr>
                <w:rFonts w:ascii="Times New Roman" w:eastAsia="MS PGothic" w:hAnsi="Times New Roman"/>
                <w:bCs/>
                <w:color w:val="000000"/>
                <w:kern w:val="24"/>
                <w:sz w:val="24"/>
                <w:szCs w:val="24"/>
              </w:rPr>
              <w:t xml:space="preserve">Territoire </w:t>
            </w:r>
            <w:proofErr w:type="gramStart"/>
            <w:r w:rsidR="00CC4536" w:rsidRPr="00BC6FBE">
              <w:rPr>
                <w:rFonts w:ascii="Times New Roman" w:eastAsia="MS PGothic" w:hAnsi="Times New Roman"/>
                <w:bCs/>
                <w:color w:val="000000"/>
                <w:kern w:val="24"/>
                <w:sz w:val="24"/>
                <w:szCs w:val="24"/>
              </w:rPr>
              <w:t>d’</w:t>
            </w:r>
            <w:proofErr w:type="spellStart"/>
            <w:r w:rsidR="00CC4536" w:rsidRPr="00BC6FBE">
              <w:rPr>
                <w:rFonts w:ascii="Times New Roman" w:eastAsia="MS PGothic" w:hAnsi="Times New Roman"/>
                <w:bCs/>
                <w:color w:val="000000"/>
                <w:kern w:val="24"/>
                <w:sz w:val="24"/>
                <w:szCs w:val="24"/>
              </w:rPr>
              <w:t>Idjwi</w:t>
            </w:r>
            <w:proofErr w:type="spellEnd"/>
            <w:r w:rsidR="00CC4536" w:rsidRPr="00BC6FBE">
              <w:rPr>
                <w:rFonts w:ascii="Times New Roman" w:eastAsia="MS PGothic" w:hAnsi="Times New Roman"/>
                <w:bCs/>
                <w:color w:val="000000"/>
                <w:kern w:val="24"/>
                <w:sz w:val="24"/>
                <w:szCs w:val="24"/>
              </w:rPr>
              <w:t xml:space="preserve"> </w:t>
            </w:r>
            <w:r w:rsidR="00983DD8" w:rsidRPr="00BC6FBE">
              <w:rPr>
                <w:rFonts w:ascii="Times New Roman" w:eastAsia="MS PGothic" w:hAnsi="Times New Roman"/>
                <w:bCs/>
                <w:color w:val="000000"/>
                <w:kern w:val="24"/>
                <w:sz w:val="24"/>
                <w:szCs w:val="24"/>
              </w:rPr>
              <w:t xml:space="preserve"> </w:t>
            </w:r>
            <w:r w:rsidR="00BC0759" w:rsidRPr="00BC6FBE">
              <w:rPr>
                <w:rFonts w:ascii="Times New Roman" w:eastAsia="MS PGothic" w:hAnsi="Times New Roman"/>
                <w:bCs/>
                <w:color w:val="000000"/>
                <w:kern w:val="24"/>
                <w:sz w:val="24"/>
                <w:szCs w:val="24"/>
              </w:rPr>
              <w:t>au</w:t>
            </w:r>
            <w:proofErr w:type="gramEnd"/>
            <w:r w:rsidR="00BC0759" w:rsidRPr="00BC6FBE">
              <w:rPr>
                <w:rFonts w:ascii="Times New Roman" w:eastAsia="MS PGothic" w:hAnsi="Times New Roman"/>
                <w:bCs/>
                <w:color w:val="000000"/>
                <w:kern w:val="24"/>
                <w:sz w:val="24"/>
                <w:szCs w:val="24"/>
              </w:rPr>
              <w:t xml:space="preserve"> </w:t>
            </w:r>
            <w:r w:rsidR="00CC4536" w:rsidRPr="00BC6FBE">
              <w:rPr>
                <w:rFonts w:ascii="Times New Roman" w:eastAsia="MS PGothic" w:hAnsi="Times New Roman"/>
                <w:bCs/>
                <w:color w:val="000000"/>
                <w:kern w:val="24"/>
                <w:sz w:val="24"/>
                <w:szCs w:val="24"/>
              </w:rPr>
              <w:t>Sud</w:t>
            </w:r>
            <w:r w:rsidR="00BC0759" w:rsidRPr="00BC6FBE">
              <w:rPr>
                <w:rFonts w:ascii="Times New Roman" w:eastAsia="MS PGothic" w:hAnsi="Times New Roman"/>
                <w:bCs/>
                <w:color w:val="000000"/>
                <w:kern w:val="24"/>
                <w:sz w:val="24"/>
                <w:szCs w:val="24"/>
              </w:rPr>
              <w:t xml:space="preserve"> Kivu / Contact avec les </w:t>
            </w:r>
            <w:r w:rsidR="00CC4536" w:rsidRPr="00BC6FBE">
              <w:rPr>
                <w:rFonts w:ascii="Times New Roman" w:eastAsia="MS PGothic" w:hAnsi="Times New Roman"/>
                <w:bCs/>
                <w:color w:val="000000"/>
                <w:kern w:val="24"/>
                <w:sz w:val="24"/>
                <w:szCs w:val="24"/>
              </w:rPr>
              <w:t>autres parties prenantes à Bukavu</w:t>
            </w:r>
            <w:r w:rsidR="00BC0759" w:rsidRPr="00BC6FBE">
              <w:rPr>
                <w:rFonts w:ascii="Times New Roman" w:eastAsia="MS PGothic" w:hAnsi="Times New Roman"/>
                <w:bCs/>
                <w:color w:val="000000"/>
                <w:kern w:val="24"/>
                <w:sz w:val="24"/>
                <w:szCs w:val="24"/>
              </w:rPr>
              <w:t xml:space="preserve"> </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3A30EB" w:rsidRPr="00BC6FBE" w:rsidRDefault="0078272C" w:rsidP="00BC6FBE">
            <w:pPr>
              <w:jc w:val="both"/>
              <w:textAlignment w:val="baseline"/>
              <w:rPr>
                <w:rFonts w:ascii="Times New Roman" w:hAnsi="Times New Roman"/>
                <w:sz w:val="24"/>
                <w:szCs w:val="24"/>
              </w:rPr>
            </w:pPr>
            <w:r>
              <w:rPr>
                <w:rFonts w:ascii="Times New Roman" w:hAnsi="Times New Roman"/>
                <w:sz w:val="24"/>
                <w:szCs w:val="24"/>
              </w:rPr>
              <w:t xml:space="preserve">27 au 30 Novembre </w:t>
            </w:r>
            <w:r w:rsidR="009309C7" w:rsidRPr="00BC6FBE">
              <w:rPr>
                <w:rFonts w:ascii="Times New Roman" w:hAnsi="Times New Roman"/>
                <w:sz w:val="24"/>
                <w:szCs w:val="24"/>
              </w:rPr>
              <w:t>2017</w:t>
            </w:r>
          </w:p>
        </w:tc>
      </w:tr>
      <w:tr w:rsidR="00CC4536" w:rsidRPr="00BC6FBE" w:rsidTr="0056069B">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C4536" w:rsidRPr="00BC6FBE" w:rsidRDefault="00CC4536" w:rsidP="00BC6FBE">
            <w:pPr>
              <w:jc w:val="both"/>
              <w:textAlignment w:val="baseline"/>
              <w:rPr>
                <w:rFonts w:ascii="Times New Roman" w:eastAsia="MS PGothic" w:hAnsi="Times New Roman"/>
                <w:bCs/>
                <w:color w:val="000000"/>
                <w:kern w:val="24"/>
                <w:sz w:val="24"/>
                <w:szCs w:val="24"/>
              </w:rPr>
            </w:pPr>
            <w:r w:rsidRPr="00BC6FBE">
              <w:rPr>
                <w:rFonts w:ascii="Times New Roman" w:eastAsia="MS PGothic" w:hAnsi="Times New Roman"/>
                <w:bCs/>
                <w:color w:val="000000"/>
                <w:kern w:val="24"/>
                <w:sz w:val="24"/>
                <w:szCs w:val="24"/>
              </w:rPr>
              <w:t>Mission sur terrain dans la province d’</w:t>
            </w:r>
            <w:proofErr w:type="spellStart"/>
            <w:r w:rsidRPr="00BC6FBE">
              <w:rPr>
                <w:rFonts w:ascii="Times New Roman" w:eastAsia="MS PGothic" w:hAnsi="Times New Roman"/>
                <w:bCs/>
                <w:color w:val="000000"/>
                <w:kern w:val="24"/>
                <w:sz w:val="24"/>
                <w:szCs w:val="24"/>
              </w:rPr>
              <w:t>Ituri</w:t>
            </w:r>
            <w:proofErr w:type="spellEnd"/>
            <w:r w:rsidRPr="00BC6FBE">
              <w:rPr>
                <w:rFonts w:ascii="Times New Roman" w:eastAsia="MS PGothic" w:hAnsi="Times New Roman"/>
                <w:bCs/>
                <w:color w:val="000000"/>
                <w:kern w:val="24"/>
                <w:sz w:val="24"/>
                <w:szCs w:val="24"/>
              </w:rPr>
              <w:t>/ contact avec les autres parties prenantes à Bunia</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C4536" w:rsidRPr="00BC6FBE" w:rsidRDefault="0078272C" w:rsidP="00BC6FBE">
            <w:pPr>
              <w:jc w:val="both"/>
              <w:textAlignment w:val="baseline"/>
              <w:rPr>
                <w:rFonts w:ascii="Times New Roman" w:hAnsi="Times New Roman"/>
                <w:sz w:val="24"/>
                <w:szCs w:val="24"/>
              </w:rPr>
            </w:pPr>
            <w:r>
              <w:rPr>
                <w:rFonts w:ascii="Times New Roman" w:hAnsi="Times New Roman"/>
                <w:sz w:val="24"/>
                <w:szCs w:val="24"/>
              </w:rPr>
              <w:t>Du 1</w:t>
            </w:r>
            <w:r w:rsidRPr="0078272C">
              <w:rPr>
                <w:rFonts w:ascii="Times New Roman" w:hAnsi="Times New Roman"/>
                <w:sz w:val="24"/>
                <w:szCs w:val="24"/>
                <w:vertAlign w:val="superscript"/>
              </w:rPr>
              <w:t>er</w:t>
            </w:r>
            <w:r>
              <w:rPr>
                <w:rFonts w:ascii="Times New Roman" w:hAnsi="Times New Roman"/>
                <w:sz w:val="24"/>
                <w:szCs w:val="24"/>
              </w:rPr>
              <w:t xml:space="preserve"> au 08 décembre </w:t>
            </w:r>
            <w:r w:rsidRPr="00BC6FBE">
              <w:rPr>
                <w:rFonts w:ascii="Times New Roman" w:hAnsi="Times New Roman"/>
                <w:sz w:val="24"/>
                <w:szCs w:val="24"/>
              </w:rPr>
              <w:t>2017</w:t>
            </w:r>
          </w:p>
        </w:tc>
      </w:tr>
      <w:tr w:rsidR="003A30EB" w:rsidRPr="00BC6FBE" w:rsidTr="0056069B">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BC6FBE" w:rsidRDefault="003A30EB" w:rsidP="00BC6FBE">
            <w:pPr>
              <w:jc w:val="both"/>
              <w:textAlignment w:val="baseline"/>
              <w:rPr>
                <w:rFonts w:ascii="Times New Roman" w:hAnsi="Times New Roman"/>
                <w:sz w:val="24"/>
                <w:szCs w:val="24"/>
              </w:rPr>
            </w:pPr>
            <w:r w:rsidRPr="00BC6FBE">
              <w:rPr>
                <w:rFonts w:ascii="Times New Roman" w:eastAsia="MS PGothic" w:hAnsi="Times New Roman"/>
                <w:bCs/>
                <w:color w:val="000000"/>
                <w:kern w:val="24"/>
                <w:sz w:val="24"/>
                <w:szCs w:val="24"/>
              </w:rPr>
              <w:t xml:space="preserve">Soumission </w:t>
            </w:r>
            <w:r w:rsidR="0056069B" w:rsidRPr="00BC6FBE">
              <w:rPr>
                <w:rFonts w:ascii="Times New Roman" w:eastAsia="MS PGothic" w:hAnsi="Times New Roman"/>
                <w:bCs/>
                <w:color w:val="000000"/>
                <w:kern w:val="24"/>
                <w:sz w:val="24"/>
                <w:szCs w:val="24"/>
              </w:rPr>
              <w:t>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3A30EB" w:rsidRPr="00BC6FBE" w:rsidRDefault="0078272C" w:rsidP="00BC6FBE">
            <w:pPr>
              <w:jc w:val="both"/>
              <w:textAlignment w:val="baseline"/>
              <w:rPr>
                <w:rFonts w:ascii="Times New Roman" w:hAnsi="Times New Roman"/>
                <w:sz w:val="24"/>
                <w:szCs w:val="24"/>
              </w:rPr>
            </w:pPr>
            <w:r>
              <w:rPr>
                <w:rFonts w:ascii="Times New Roman" w:hAnsi="Times New Roman"/>
                <w:sz w:val="24"/>
                <w:szCs w:val="24"/>
              </w:rPr>
              <w:t xml:space="preserve">11 décembre </w:t>
            </w:r>
            <w:r w:rsidRPr="00BC6FBE">
              <w:rPr>
                <w:rFonts w:ascii="Times New Roman" w:hAnsi="Times New Roman"/>
                <w:sz w:val="24"/>
                <w:szCs w:val="24"/>
              </w:rPr>
              <w:t>2017</w:t>
            </w:r>
          </w:p>
        </w:tc>
      </w:tr>
      <w:tr w:rsidR="00BC0759" w:rsidRPr="00BC6FBE" w:rsidTr="0056069B">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BC0759" w:rsidRPr="00BC6FBE" w:rsidRDefault="00BC0759" w:rsidP="00BC6FBE">
            <w:pPr>
              <w:jc w:val="both"/>
              <w:textAlignment w:val="baseline"/>
              <w:rPr>
                <w:rFonts w:ascii="Times New Roman" w:hAnsi="Times New Roman"/>
                <w:sz w:val="24"/>
                <w:szCs w:val="24"/>
              </w:rPr>
            </w:pPr>
            <w:r w:rsidRPr="00BC6FBE">
              <w:rPr>
                <w:rFonts w:ascii="Times New Roman" w:eastAsia="MS PGothic" w:hAnsi="Times New Roman"/>
                <w:bCs/>
                <w:color w:val="000000"/>
                <w:kern w:val="24"/>
                <w:sz w:val="24"/>
                <w:szCs w:val="24"/>
              </w:rPr>
              <w:t xml:space="preserve">Commentaires </w:t>
            </w:r>
            <w:r w:rsidR="0056069B" w:rsidRPr="00BC6FBE">
              <w:rPr>
                <w:rFonts w:ascii="Times New Roman" w:eastAsia="MS PGothic" w:hAnsi="Times New Roman"/>
                <w:bCs/>
                <w:color w:val="000000"/>
                <w:kern w:val="24"/>
                <w:sz w:val="24"/>
                <w:szCs w:val="24"/>
              </w:rPr>
              <w:t>sur 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BC0759" w:rsidRPr="00BC6FBE" w:rsidRDefault="0078272C" w:rsidP="00BC6FBE">
            <w:pPr>
              <w:jc w:val="both"/>
              <w:rPr>
                <w:rFonts w:ascii="Times New Roman" w:hAnsi="Times New Roman"/>
                <w:sz w:val="24"/>
                <w:szCs w:val="24"/>
              </w:rPr>
            </w:pPr>
            <w:r>
              <w:rPr>
                <w:rFonts w:ascii="Times New Roman" w:hAnsi="Times New Roman"/>
                <w:sz w:val="24"/>
                <w:szCs w:val="24"/>
              </w:rPr>
              <w:t xml:space="preserve">13 décembre </w:t>
            </w:r>
            <w:r w:rsidRPr="00BC6FBE">
              <w:rPr>
                <w:rFonts w:ascii="Times New Roman" w:hAnsi="Times New Roman"/>
                <w:sz w:val="24"/>
                <w:szCs w:val="24"/>
              </w:rPr>
              <w:t>2017</w:t>
            </w:r>
          </w:p>
        </w:tc>
      </w:tr>
      <w:tr w:rsidR="00BC0759" w:rsidRPr="00BC6FBE" w:rsidTr="0056069B">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BC0759" w:rsidRPr="00BC6FBE" w:rsidRDefault="0056069B" w:rsidP="00BC6FBE">
            <w:pPr>
              <w:jc w:val="both"/>
              <w:textAlignment w:val="baseline"/>
              <w:rPr>
                <w:rFonts w:ascii="Times New Roman" w:eastAsia="MS PGothic" w:hAnsi="Times New Roman"/>
                <w:bCs/>
                <w:color w:val="000000"/>
                <w:kern w:val="24"/>
                <w:sz w:val="24"/>
                <w:szCs w:val="24"/>
              </w:rPr>
            </w:pPr>
            <w:r w:rsidRPr="00BC6FBE">
              <w:rPr>
                <w:rFonts w:ascii="Times New Roman" w:eastAsia="MS PGothic" w:hAnsi="Times New Roman"/>
                <w:bCs/>
                <w:color w:val="000000"/>
                <w:kern w:val="24"/>
                <w:sz w:val="24"/>
                <w:szCs w:val="24"/>
              </w:rPr>
              <w:t>Soumission rapport final et Atelier de présentation</w:t>
            </w:r>
            <w:r w:rsidR="002B30CA">
              <w:rPr>
                <w:rFonts w:ascii="Times New Roman" w:eastAsia="MS PGothic" w:hAnsi="Times New Roman"/>
                <w:bCs/>
                <w:color w:val="000000"/>
                <w:kern w:val="24"/>
                <w:sz w:val="24"/>
                <w:szCs w:val="24"/>
              </w:rPr>
              <w:t xml:space="preserve"> à Bukavu ?</w:t>
            </w:r>
          </w:p>
        </w:tc>
        <w:tc>
          <w:tcPr>
            <w:tcW w:w="295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BC0759" w:rsidRPr="00BC6FBE" w:rsidRDefault="0078272C" w:rsidP="00BC6FBE">
            <w:pPr>
              <w:jc w:val="both"/>
              <w:rPr>
                <w:rFonts w:ascii="Times New Roman" w:hAnsi="Times New Roman"/>
                <w:sz w:val="24"/>
                <w:szCs w:val="24"/>
              </w:rPr>
            </w:pPr>
            <w:r>
              <w:rPr>
                <w:rFonts w:ascii="Times New Roman" w:hAnsi="Times New Roman"/>
                <w:sz w:val="24"/>
                <w:szCs w:val="24"/>
              </w:rPr>
              <w:t>15 décembre</w:t>
            </w:r>
            <w:r w:rsidR="00BC0759" w:rsidRPr="00BC6FBE">
              <w:rPr>
                <w:rFonts w:ascii="Times New Roman" w:hAnsi="Times New Roman"/>
                <w:sz w:val="24"/>
                <w:szCs w:val="24"/>
              </w:rPr>
              <w:t xml:space="preserve"> 201</w:t>
            </w:r>
            <w:r w:rsidR="00376553" w:rsidRPr="00BC6FBE">
              <w:rPr>
                <w:rFonts w:ascii="Times New Roman" w:hAnsi="Times New Roman"/>
                <w:sz w:val="24"/>
                <w:szCs w:val="24"/>
              </w:rPr>
              <w:t>7</w:t>
            </w:r>
          </w:p>
        </w:tc>
      </w:tr>
    </w:tbl>
    <w:p w:rsidR="00D769B5" w:rsidRPr="00BC6FBE" w:rsidRDefault="00D769B5" w:rsidP="00BC6FBE">
      <w:pPr>
        <w:shd w:val="clear" w:color="auto" w:fill="FFFFFF"/>
        <w:spacing w:after="0" w:line="240" w:lineRule="auto"/>
        <w:jc w:val="both"/>
        <w:rPr>
          <w:rFonts w:ascii="Times New Roman" w:hAnsi="Times New Roman"/>
          <w:b/>
          <w:color w:val="000000"/>
          <w:sz w:val="24"/>
          <w:szCs w:val="24"/>
        </w:rPr>
      </w:pPr>
    </w:p>
    <w:p w:rsidR="00971C38" w:rsidRPr="00BC6FBE" w:rsidRDefault="00971C38" w:rsidP="00BC6FBE">
      <w:pPr>
        <w:pStyle w:val="Paragraphedeliste"/>
        <w:shd w:val="clear" w:color="auto" w:fill="FFFFFF"/>
        <w:spacing w:after="0" w:line="240" w:lineRule="auto"/>
        <w:ind w:left="0"/>
        <w:jc w:val="both"/>
        <w:rPr>
          <w:rFonts w:ascii="Times New Roman" w:hAnsi="Times New Roman"/>
          <w:b/>
          <w:sz w:val="24"/>
          <w:szCs w:val="24"/>
        </w:rPr>
      </w:pPr>
      <w:bookmarkStart w:id="0" w:name="_GoBack"/>
      <w:bookmarkEnd w:id="0"/>
    </w:p>
    <w:p w:rsidR="0028127F" w:rsidRPr="00BC6FBE" w:rsidRDefault="00074DC9" w:rsidP="00BC6FBE">
      <w:pPr>
        <w:pStyle w:val="Paragraphedeliste"/>
        <w:numPr>
          <w:ilvl w:val="0"/>
          <w:numId w:val="10"/>
        </w:numPr>
        <w:autoSpaceDE w:val="0"/>
        <w:autoSpaceDN w:val="0"/>
        <w:adjustRightInd w:val="0"/>
        <w:spacing w:after="0" w:line="240" w:lineRule="auto"/>
        <w:jc w:val="both"/>
        <w:rPr>
          <w:rFonts w:ascii="Times New Roman" w:hAnsi="Times New Roman"/>
          <w:b/>
          <w:color w:val="000000"/>
          <w:sz w:val="24"/>
          <w:szCs w:val="24"/>
        </w:rPr>
      </w:pPr>
      <w:r w:rsidRPr="00BC6FBE">
        <w:rPr>
          <w:rFonts w:ascii="Times New Roman" w:hAnsi="Times New Roman"/>
          <w:b/>
          <w:color w:val="000000"/>
          <w:sz w:val="24"/>
          <w:szCs w:val="24"/>
        </w:rPr>
        <w:t xml:space="preserve"> ANNEXES  </w:t>
      </w:r>
    </w:p>
    <w:p w:rsidR="00B40531" w:rsidRPr="00BC6FBE" w:rsidRDefault="00B40531" w:rsidP="00BC6FBE">
      <w:pPr>
        <w:pStyle w:val="Paragraphedeliste"/>
        <w:autoSpaceDE w:val="0"/>
        <w:autoSpaceDN w:val="0"/>
        <w:adjustRightInd w:val="0"/>
        <w:spacing w:after="0" w:line="240" w:lineRule="auto"/>
        <w:ind w:left="360"/>
        <w:jc w:val="both"/>
        <w:rPr>
          <w:rFonts w:ascii="Times New Roman" w:hAnsi="Times New Roman"/>
          <w:b/>
          <w:color w:val="000000"/>
          <w:sz w:val="24"/>
          <w:szCs w:val="24"/>
        </w:rPr>
      </w:pPr>
    </w:p>
    <w:p w:rsidR="00D47793" w:rsidRPr="00BC6FBE" w:rsidRDefault="00D47793" w:rsidP="00BC6FBE">
      <w:pPr>
        <w:spacing w:after="0" w:line="240" w:lineRule="auto"/>
        <w:jc w:val="both"/>
        <w:rPr>
          <w:rFonts w:ascii="Times New Roman" w:hAnsi="Times New Roman"/>
          <w:b/>
          <w:color w:val="000000" w:themeColor="text1"/>
          <w:sz w:val="24"/>
          <w:szCs w:val="24"/>
        </w:rPr>
      </w:pPr>
      <w:r w:rsidRPr="00BC6FBE">
        <w:rPr>
          <w:rFonts w:ascii="Times New Roman" w:hAnsi="Times New Roman"/>
          <w:b/>
          <w:bCs/>
          <w:color w:val="000000" w:themeColor="text1"/>
          <w:sz w:val="24"/>
          <w:szCs w:val="24"/>
          <w:u w:val="single"/>
        </w:rPr>
        <w:t>Annex</w:t>
      </w:r>
      <w:r w:rsidR="0022655E" w:rsidRPr="00BC6FBE">
        <w:rPr>
          <w:rFonts w:ascii="Times New Roman" w:hAnsi="Times New Roman"/>
          <w:b/>
          <w:bCs/>
          <w:color w:val="000000" w:themeColor="text1"/>
          <w:sz w:val="24"/>
          <w:szCs w:val="24"/>
          <w:u w:val="single"/>
        </w:rPr>
        <w:t>e</w:t>
      </w:r>
      <w:r w:rsidRPr="00BC6FBE">
        <w:rPr>
          <w:rFonts w:ascii="Times New Roman" w:hAnsi="Times New Roman"/>
          <w:b/>
          <w:bCs/>
          <w:color w:val="000000" w:themeColor="text1"/>
          <w:sz w:val="24"/>
          <w:szCs w:val="24"/>
          <w:u w:val="single"/>
        </w:rPr>
        <w:t xml:space="preserve"> </w:t>
      </w:r>
      <w:r w:rsidR="00376553" w:rsidRPr="00BC6FBE">
        <w:rPr>
          <w:rFonts w:ascii="Times New Roman" w:hAnsi="Times New Roman"/>
          <w:b/>
          <w:bCs/>
          <w:color w:val="000000" w:themeColor="text1"/>
          <w:sz w:val="24"/>
          <w:szCs w:val="24"/>
          <w:u w:val="single"/>
        </w:rPr>
        <w:t>1 :</w:t>
      </w:r>
      <w:r w:rsidRPr="00BC6FBE">
        <w:rPr>
          <w:rFonts w:ascii="Times New Roman" w:hAnsi="Times New Roman"/>
          <w:b/>
          <w:bCs/>
          <w:color w:val="000000" w:themeColor="text1"/>
          <w:sz w:val="24"/>
          <w:szCs w:val="24"/>
        </w:rPr>
        <w:t xml:space="preserve"> Modèle de rapport d’évaluation </w:t>
      </w:r>
      <w:r w:rsidR="002E173A" w:rsidRPr="00BC6FBE">
        <w:rPr>
          <w:rFonts w:ascii="Times New Roman" w:hAnsi="Times New Roman"/>
          <w:b/>
          <w:bCs/>
          <w:color w:val="000000" w:themeColor="text1"/>
          <w:sz w:val="24"/>
          <w:szCs w:val="24"/>
        </w:rPr>
        <w:t>(versions intermédiaire et finale du rapport final)</w:t>
      </w:r>
    </w:p>
    <w:p w:rsidR="00B40531" w:rsidRPr="00BC6FBE" w:rsidRDefault="00B40531" w:rsidP="00BC6FBE">
      <w:pPr>
        <w:spacing w:after="0" w:line="240" w:lineRule="auto"/>
        <w:jc w:val="both"/>
        <w:rPr>
          <w:rFonts w:ascii="Times New Roman" w:hAnsi="Times New Roman"/>
          <w:b/>
          <w:sz w:val="24"/>
          <w:szCs w:val="24"/>
        </w:rPr>
      </w:pP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Page de couverture</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Sommaire</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Liste des abréviations</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 xml:space="preserve">Résumé Exécutif </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Introduction</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Contexte, objectif et approche méthodologique</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Objet de l'évaluation</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Méthodes utilisées dans l'évaluation</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Contraintes et limites de l'étude menée</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 xml:space="preserve">Analyse des informations quantitatives et qualitatives.   </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Conclusions et enseignements tirés (par ordre de priorité)</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Recommandations</w:t>
      </w:r>
    </w:p>
    <w:p w:rsidR="00E0390A" w:rsidRPr="00BC6FBE" w:rsidRDefault="00E0390A" w:rsidP="00BC6FBE">
      <w:pPr>
        <w:numPr>
          <w:ilvl w:val="0"/>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lastRenderedPageBreak/>
        <w:t>Annexes du rapport d’évaluation</w:t>
      </w:r>
    </w:p>
    <w:p w:rsidR="00E0390A" w:rsidRPr="00BC6FBE" w:rsidRDefault="00E0390A" w:rsidP="00BC6FBE">
      <w:pPr>
        <w:numPr>
          <w:ilvl w:val="1"/>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TDR de l’évaluation</w:t>
      </w:r>
    </w:p>
    <w:p w:rsidR="00E0390A" w:rsidRPr="00BC6FBE" w:rsidRDefault="00E0390A" w:rsidP="00BC6FBE">
      <w:pPr>
        <w:numPr>
          <w:ilvl w:val="1"/>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Planning de l’évaluation</w:t>
      </w:r>
    </w:p>
    <w:p w:rsidR="00E0390A" w:rsidRPr="00BC6FBE" w:rsidRDefault="00E0390A" w:rsidP="00BC6FBE">
      <w:pPr>
        <w:numPr>
          <w:ilvl w:val="1"/>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Liste des personnes ou groupes interviewés ou consultés et des sites visités</w:t>
      </w:r>
    </w:p>
    <w:p w:rsidR="00E0390A" w:rsidRPr="00BC6FBE" w:rsidRDefault="00E0390A" w:rsidP="00BC6FBE">
      <w:pPr>
        <w:numPr>
          <w:ilvl w:val="1"/>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Liste des documents d’aide révisés</w:t>
      </w:r>
    </w:p>
    <w:p w:rsidR="00E0390A" w:rsidRPr="00BC6FBE" w:rsidRDefault="00E0390A" w:rsidP="00BC6FBE">
      <w:pPr>
        <w:numPr>
          <w:ilvl w:val="1"/>
          <w:numId w:val="33"/>
        </w:numPr>
        <w:spacing w:after="0" w:line="240" w:lineRule="auto"/>
        <w:jc w:val="both"/>
        <w:rPr>
          <w:rFonts w:ascii="Times New Roman" w:hAnsi="Times New Roman"/>
          <w:sz w:val="24"/>
          <w:szCs w:val="24"/>
          <w:lang w:eastAsia="en-US"/>
        </w:rPr>
      </w:pPr>
      <w:r w:rsidRPr="00BC6FBE">
        <w:rPr>
          <w:rFonts w:ascii="Times New Roman" w:hAnsi="Times New Roman"/>
          <w:sz w:val="24"/>
          <w:szCs w:val="24"/>
          <w:lang w:eastAsia="en-US"/>
        </w:rPr>
        <w:t xml:space="preserve">Cadre des résultats du Projet </w:t>
      </w:r>
    </w:p>
    <w:p w:rsidR="00691103" w:rsidRPr="00BC6FBE" w:rsidRDefault="00691103" w:rsidP="00BC6FBE">
      <w:pPr>
        <w:spacing w:after="0" w:line="240" w:lineRule="auto"/>
        <w:jc w:val="both"/>
        <w:rPr>
          <w:rFonts w:ascii="Times New Roman" w:hAnsi="Times New Roman"/>
          <w:sz w:val="24"/>
          <w:szCs w:val="24"/>
        </w:rPr>
      </w:pPr>
    </w:p>
    <w:p w:rsidR="00691103" w:rsidRPr="00BC6FBE" w:rsidRDefault="00691103" w:rsidP="00BC6FBE">
      <w:pPr>
        <w:spacing w:after="0" w:line="240" w:lineRule="auto"/>
        <w:jc w:val="both"/>
        <w:rPr>
          <w:rFonts w:ascii="Times New Roman" w:hAnsi="Times New Roman"/>
          <w:b/>
          <w:bCs/>
          <w:color w:val="000000" w:themeColor="text1"/>
          <w:sz w:val="24"/>
          <w:szCs w:val="24"/>
        </w:rPr>
      </w:pPr>
      <w:r w:rsidRPr="00BC6FBE">
        <w:rPr>
          <w:rFonts w:ascii="Times New Roman" w:hAnsi="Times New Roman"/>
          <w:b/>
          <w:bCs/>
          <w:color w:val="000000" w:themeColor="text1"/>
          <w:sz w:val="24"/>
          <w:szCs w:val="24"/>
          <w:u w:val="single"/>
        </w:rPr>
        <w:t>Annexe 2</w:t>
      </w:r>
      <w:r w:rsidR="00B937A8" w:rsidRPr="00BC6FBE">
        <w:rPr>
          <w:rFonts w:ascii="Times New Roman" w:hAnsi="Times New Roman"/>
          <w:b/>
          <w:bCs/>
          <w:color w:val="000000" w:themeColor="text1"/>
          <w:sz w:val="24"/>
          <w:szCs w:val="24"/>
        </w:rPr>
        <w:t xml:space="preserve"> : Documents de </w:t>
      </w:r>
      <w:proofErr w:type="gramStart"/>
      <w:r w:rsidR="00B937A8" w:rsidRPr="00BC6FBE">
        <w:rPr>
          <w:rFonts w:ascii="Times New Roman" w:hAnsi="Times New Roman"/>
          <w:b/>
          <w:bCs/>
          <w:color w:val="000000" w:themeColor="text1"/>
          <w:sz w:val="24"/>
          <w:szCs w:val="24"/>
        </w:rPr>
        <w:t xml:space="preserve">projet  </w:t>
      </w:r>
      <w:r w:rsidRPr="00BC6FBE">
        <w:rPr>
          <w:rFonts w:ascii="Times New Roman" w:hAnsi="Times New Roman"/>
          <w:b/>
          <w:bCs/>
          <w:color w:val="000000" w:themeColor="text1"/>
          <w:sz w:val="24"/>
          <w:szCs w:val="24"/>
        </w:rPr>
        <w:t>à</w:t>
      </w:r>
      <w:proofErr w:type="gramEnd"/>
      <w:r w:rsidRPr="00BC6FBE">
        <w:rPr>
          <w:rFonts w:ascii="Times New Roman" w:hAnsi="Times New Roman"/>
          <w:b/>
          <w:bCs/>
          <w:color w:val="000000" w:themeColor="text1"/>
          <w:sz w:val="24"/>
          <w:szCs w:val="24"/>
        </w:rPr>
        <w:t xml:space="preserve"> examiner </w:t>
      </w:r>
      <w:r w:rsidR="002B63F2" w:rsidRPr="00BC6FBE">
        <w:rPr>
          <w:rFonts w:ascii="Times New Roman" w:hAnsi="Times New Roman"/>
          <w:b/>
          <w:bCs/>
          <w:color w:val="000000" w:themeColor="text1"/>
          <w:sz w:val="24"/>
          <w:szCs w:val="24"/>
        </w:rPr>
        <w:t>(la</w:t>
      </w:r>
      <w:r w:rsidRPr="00BC6FBE">
        <w:rPr>
          <w:rFonts w:ascii="Times New Roman" w:hAnsi="Times New Roman"/>
          <w:b/>
          <w:bCs/>
          <w:color w:val="000000" w:themeColor="text1"/>
          <w:sz w:val="24"/>
          <w:szCs w:val="24"/>
        </w:rPr>
        <w:t xml:space="preserve"> liste n’est pas exhaustive)</w:t>
      </w:r>
    </w:p>
    <w:p w:rsidR="00691103" w:rsidRPr="00BC6FBE" w:rsidRDefault="00691103" w:rsidP="00BC6FBE">
      <w:pPr>
        <w:spacing w:after="0" w:line="240" w:lineRule="auto"/>
        <w:jc w:val="both"/>
        <w:rPr>
          <w:rFonts w:ascii="Times New Roman" w:hAnsi="Times New Roman"/>
          <w:sz w:val="24"/>
          <w:szCs w:val="24"/>
        </w:rPr>
      </w:pP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t>Document</w:t>
      </w:r>
      <w:r w:rsidR="004D2719" w:rsidRPr="00BC6FBE">
        <w:rPr>
          <w:rFonts w:ascii="Times New Roman" w:hAnsi="Times New Roman"/>
          <w:sz w:val="24"/>
          <w:szCs w:val="24"/>
        </w:rPr>
        <w:t>s</w:t>
      </w:r>
      <w:r w:rsidRPr="00BC6FBE">
        <w:rPr>
          <w:rFonts w:ascii="Times New Roman" w:hAnsi="Times New Roman"/>
          <w:sz w:val="24"/>
          <w:szCs w:val="24"/>
        </w:rPr>
        <w:t xml:space="preserve"> de projet </w:t>
      </w:r>
      <w:r w:rsidR="004D2719" w:rsidRPr="00BC6FBE">
        <w:rPr>
          <w:rFonts w:ascii="Times New Roman" w:hAnsi="Times New Roman"/>
          <w:sz w:val="24"/>
          <w:szCs w:val="24"/>
        </w:rPr>
        <w:t xml:space="preserve">du PNUD et des partenaires de mise en œuvre </w:t>
      </w:r>
      <w:r w:rsidR="002B30CA">
        <w:rPr>
          <w:rFonts w:ascii="Times New Roman" w:hAnsi="Times New Roman"/>
          <w:sz w:val="24"/>
          <w:szCs w:val="24"/>
        </w:rPr>
        <w:t xml:space="preserve">Sud Kivu </w:t>
      </w:r>
      <w:r w:rsidR="004D2719" w:rsidRPr="00BC6FBE">
        <w:rPr>
          <w:rFonts w:ascii="Times New Roman" w:hAnsi="Times New Roman"/>
          <w:sz w:val="24"/>
          <w:szCs w:val="24"/>
        </w:rPr>
        <w:t>(</w:t>
      </w:r>
      <w:r w:rsidR="00B14766" w:rsidRPr="00BC6FBE">
        <w:rPr>
          <w:rFonts w:ascii="Times New Roman" w:hAnsi="Times New Roman"/>
          <w:sz w:val="24"/>
          <w:szCs w:val="24"/>
        </w:rPr>
        <w:t>ADMR, AIBEF, AVUDS, CPR, PADEBU, PROLASA, UFIN, VECO</w:t>
      </w:r>
      <w:r w:rsidR="004D2719" w:rsidRPr="00BC6FBE">
        <w:rPr>
          <w:rFonts w:ascii="Times New Roman" w:hAnsi="Times New Roman"/>
          <w:sz w:val="24"/>
          <w:szCs w:val="24"/>
        </w:rPr>
        <w:t xml:space="preserve">) </w:t>
      </w:r>
      <w:r w:rsidR="002B30CA">
        <w:rPr>
          <w:rFonts w:ascii="Times New Roman" w:hAnsi="Times New Roman"/>
          <w:sz w:val="24"/>
          <w:szCs w:val="24"/>
        </w:rPr>
        <w:t xml:space="preserve">et </w:t>
      </w:r>
      <w:proofErr w:type="spellStart"/>
      <w:r w:rsidR="002B30CA">
        <w:rPr>
          <w:rFonts w:ascii="Times New Roman" w:hAnsi="Times New Roman"/>
          <w:sz w:val="24"/>
          <w:szCs w:val="24"/>
        </w:rPr>
        <w:t>Ituri</w:t>
      </w:r>
      <w:proofErr w:type="spellEnd"/>
      <w:r w:rsidR="002B30CA">
        <w:rPr>
          <w:rFonts w:ascii="Times New Roman" w:hAnsi="Times New Roman"/>
          <w:sz w:val="24"/>
          <w:szCs w:val="24"/>
        </w:rPr>
        <w:t xml:space="preserve"> (CARITAS, FOMI, CFI, APAJI, BCG, INPP, AJEDEC, FOCIDI, HDC, Radios communautaires </w:t>
      </w:r>
      <w:proofErr w:type="spellStart"/>
      <w:r w:rsidR="002B30CA">
        <w:rPr>
          <w:rFonts w:ascii="Times New Roman" w:hAnsi="Times New Roman"/>
          <w:sz w:val="24"/>
          <w:szCs w:val="24"/>
        </w:rPr>
        <w:t>Mazingira</w:t>
      </w:r>
      <w:proofErr w:type="spellEnd"/>
      <w:r w:rsidR="002B30CA">
        <w:rPr>
          <w:rFonts w:ascii="Times New Roman" w:hAnsi="Times New Roman"/>
          <w:sz w:val="24"/>
          <w:szCs w:val="24"/>
        </w:rPr>
        <w:t>, Radio Référence)</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t>Rapports de mission</w:t>
      </w:r>
    </w:p>
    <w:p w:rsidR="00691103" w:rsidRPr="00BC6FBE" w:rsidRDefault="00B14766"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r>
      <w:proofErr w:type="gramStart"/>
      <w:r w:rsidRPr="00BC6FBE">
        <w:rPr>
          <w:rFonts w:ascii="Times New Roman" w:hAnsi="Times New Roman"/>
          <w:sz w:val="24"/>
          <w:szCs w:val="24"/>
        </w:rPr>
        <w:t>Rapports  annuel</w:t>
      </w:r>
      <w:proofErr w:type="gramEnd"/>
      <w:r w:rsidRPr="00BC6FBE">
        <w:rPr>
          <w:rFonts w:ascii="Times New Roman" w:hAnsi="Times New Roman"/>
          <w:sz w:val="24"/>
          <w:szCs w:val="24"/>
        </w:rPr>
        <w:t xml:space="preserve"> et final</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t xml:space="preserve">Rapports </w:t>
      </w:r>
      <w:r w:rsidR="004D2719" w:rsidRPr="00BC6FBE">
        <w:rPr>
          <w:rFonts w:ascii="Times New Roman" w:hAnsi="Times New Roman"/>
          <w:sz w:val="24"/>
          <w:szCs w:val="24"/>
        </w:rPr>
        <w:t xml:space="preserve">comité de pilotage </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 xml:space="preserve">-            </w:t>
      </w:r>
      <w:r w:rsidR="00B14766" w:rsidRPr="00BC6FBE">
        <w:rPr>
          <w:rFonts w:ascii="Times New Roman" w:hAnsi="Times New Roman"/>
          <w:sz w:val="24"/>
          <w:szCs w:val="24"/>
        </w:rPr>
        <w:t xml:space="preserve"> Rapports des visites conjointes</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r>
      <w:r w:rsidR="002A58DC" w:rsidRPr="00BC6FBE">
        <w:rPr>
          <w:rFonts w:ascii="Times New Roman" w:hAnsi="Times New Roman"/>
          <w:sz w:val="24"/>
          <w:szCs w:val="24"/>
        </w:rPr>
        <w:t xml:space="preserve"> </w:t>
      </w:r>
      <w:r w:rsidRPr="00BC6FBE">
        <w:rPr>
          <w:rFonts w:ascii="Times New Roman" w:hAnsi="Times New Roman"/>
          <w:sz w:val="24"/>
          <w:szCs w:val="24"/>
        </w:rPr>
        <w:t>Plan de suivi évaluation</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r>
      <w:r w:rsidR="002A58DC" w:rsidRPr="00BC6FBE">
        <w:rPr>
          <w:rFonts w:ascii="Times New Roman" w:hAnsi="Times New Roman"/>
          <w:sz w:val="24"/>
          <w:szCs w:val="24"/>
        </w:rPr>
        <w:t xml:space="preserve"> </w:t>
      </w:r>
      <w:r w:rsidRPr="00BC6FBE">
        <w:rPr>
          <w:rFonts w:ascii="Times New Roman" w:hAnsi="Times New Roman"/>
          <w:sz w:val="24"/>
          <w:szCs w:val="24"/>
        </w:rPr>
        <w:t xml:space="preserve">Plan de travail annuel </w:t>
      </w:r>
    </w:p>
    <w:p w:rsidR="00691103" w:rsidRPr="00BC6FBE" w:rsidRDefault="00691103" w:rsidP="00BC6FBE">
      <w:pPr>
        <w:spacing w:after="0" w:line="240" w:lineRule="auto"/>
        <w:jc w:val="both"/>
        <w:rPr>
          <w:rFonts w:ascii="Times New Roman" w:hAnsi="Times New Roman"/>
          <w:sz w:val="24"/>
          <w:szCs w:val="24"/>
        </w:rPr>
      </w:pPr>
      <w:r w:rsidRPr="00BC6FBE">
        <w:rPr>
          <w:rFonts w:ascii="Times New Roman" w:hAnsi="Times New Roman"/>
          <w:sz w:val="24"/>
          <w:szCs w:val="24"/>
        </w:rPr>
        <w:t>-</w:t>
      </w:r>
      <w:r w:rsidRPr="00BC6FBE">
        <w:rPr>
          <w:rFonts w:ascii="Times New Roman" w:hAnsi="Times New Roman"/>
          <w:sz w:val="24"/>
          <w:szCs w:val="24"/>
        </w:rPr>
        <w:tab/>
      </w:r>
      <w:r w:rsidR="002A58DC" w:rsidRPr="00BC6FBE">
        <w:rPr>
          <w:rFonts w:ascii="Times New Roman" w:hAnsi="Times New Roman"/>
          <w:sz w:val="24"/>
          <w:szCs w:val="24"/>
        </w:rPr>
        <w:t xml:space="preserve"> </w:t>
      </w:r>
      <w:r w:rsidRPr="00BC6FBE">
        <w:rPr>
          <w:rFonts w:ascii="Times New Roman" w:hAnsi="Times New Roman"/>
          <w:sz w:val="24"/>
          <w:szCs w:val="24"/>
        </w:rPr>
        <w:t xml:space="preserve">Informations financières </w:t>
      </w:r>
    </w:p>
    <w:p w:rsidR="00E0390A" w:rsidRPr="00BC6FBE" w:rsidRDefault="00E0390A" w:rsidP="00BC6FBE">
      <w:pPr>
        <w:spacing w:after="0" w:line="240" w:lineRule="auto"/>
        <w:jc w:val="both"/>
        <w:rPr>
          <w:rFonts w:ascii="Times New Roman" w:hAnsi="Times New Roman"/>
          <w:sz w:val="24"/>
          <w:szCs w:val="24"/>
        </w:rPr>
      </w:pPr>
    </w:p>
    <w:p w:rsidR="002B30CA" w:rsidRPr="00BC6FBE" w:rsidRDefault="0028127F" w:rsidP="00BC6FBE">
      <w:pPr>
        <w:spacing w:after="0" w:line="240" w:lineRule="auto"/>
        <w:jc w:val="both"/>
        <w:rPr>
          <w:rFonts w:ascii="Times New Roman" w:hAnsi="Times New Roman"/>
          <w:b/>
          <w:bCs/>
          <w:color w:val="000000" w:themeColor="text1"/>
          <w:sz w:val="24"/>
          <w:szCs w:val="24"/>
          <w:u w:val="single"/>
        </w:rPr>
      </w:pPr>
      <w:r w:rsidRPr="00BC6FBE">
        <w:rPr>
          <w:rFonts w:ascii="Times New Roman" w:hAnsi="Times New Roman"/>
          <w:b/>
          <w:bCs/>
          <w:color w:val="000000" w:themeColor="text1"/>
          <w:sz w:val="24"/>
          <w:szCs w:val="24"/>
          <w:u w:val="single"/>
        </w:rPr>
        <w:t>An</w:t>
      </w:r>
      <w:r w:rsidR="00802DFB" w:rsidRPr="00BC6FBE">
        <w:rPr>
          <w:rFonts w:ascii="Times New Roman" w:hAnsi="Times New Roman"/>
          <w:b/>
          <w:bCs/>
          <w:color w:val="000000" w:themeColor="text1"/>
          <w:sz w:val="24"/>
          <w:szCs w:val="24"/>
          <w:u w:val="single"/>
        </w:rPr>
        <w:t>nex</w:t>
      </w:r>
      <w:r w:rsidR="0022655E" w:rsidRPr="00BC6FBE">
        <w:rPr>
          <w:rFonts w:ascii="Times New Roman" w:hAnsi="Times New Roman"/>
          <w:b/>
          <w:bCs/>
          <w:color w:val="000000" w:themeColor="text1"/>
          <w:sz w:val="24"/>
          <w:szCs w:val="24"/>
          <w:u w:val="single"/>
        </w:rPr>
        <w:t>e</w:t>
      </w:r>
      <w:r w:rsidR="00447EBB" w:rsidRPr="00BC6FBE">
        <w:rPr>
          <w:rFonts w:ascii="Times New Roman" w:hAnsi="Times New Roman"/>
          <w:b/>
          <w:bCs/>
          <w:color w:val="000000" w:themeColor="text1"/>
          <w:sz w:val="24"/>
          <w:szCs w:val="24"/>
          <w:u w:val="single"/>
        </w:rPr>
        <w:t xml:space="preserve"> 3</w:t>
      </w:r>
      <w:r w:rsidR="00802DFB" w:rsidRPr="00BC6FBE">
        <w:rPr>
          <w:rFonts w:ascii="Times New Roman" w:hAnsi="Times New Roman"/>
          <w:b/>
          <w:bCs/>
          <w:color w:val="000000" w:themeColor="text1"/>
          <w:sz w:val="24"/>
          <w:szCs w:val="24"/>
          <w:u w:val="single"/>
        </w:rPr>
        <w:t> : Qualifications</w:t>
      </w:r>
      <w:r w:rsidRPr="00BC6FBE">
        <w:rPr>
          <w:rFonts w:ascii="Times New Roman" w:hAnsi="Times New Roman"/>
          <w:b/>
          <w:bCs/>
          <w:color w:val="000000" w:themeColor="text1"/>
          <w:sz w:val="24"/>
          <w:szCs w:val="24"/>
          <w:u w:val="single"/>
        </w:rPr>
        <w:t xml:space="preserve"> </w:t>
      </w:r>
      <w:r w:rsidR="00F212A6" w:rsidRPr="00BC6FBE">
        <w:rPr>
          <w:rFonts w:ascii="Times New Roman" w:hAnsi="Times New Roman"/>
          <w:b/>
          <w:bCs/>
          <w:color w:val="000000" w:themeColor="text1"/>
          <w:sz w:val="24"/>
          <w:szCs w:val="24"/>
          <w:u w:val="single"/>
        </w:rPr>
        <w:t xml:space="preserve">et compétences </w:t>
      </w:r>
      <w:r w:rsidR="00971C38" w:rsidRPr="00BC6FBE">
        <w:rPr>
          <w:rFonts w:ascii="Times New Roman" w:hAnsi="Times New Roman"/>
          <w:b/>
          <w:bCs/>
          <w:color w:val="000000" w:themeColor="text1"/>
          <w:sz w:val="24"/>
          <w:szCs w:val="24"/>
          <w:u w:val="single"/>
        </w:rPr>
        <w:t>de</w:t>
      </w:r>
      <w:r w:rsidR="002B30CA">
        <w:rPr>
          <w:rFonts w:ascii="Times New Roman" w:hAnsi="Times New Roman"/>
          <w:b/>
          <w:bCs/>
          <w:color w:val="000000" w:themeColor="text1"/>
          <w:sz w:val="24"/>
          <w:szCs w:val="24"/>
          <w:u w:val="single"/>
        </w:rPr>
        <w:t>s</w:t>
      </w:r>
      <w:r w:rsidR="00971C38" w:rsidRPr="00BC6FBE">
        <w:rPr>
          <w:rFonts w:ascii="Times New Roman" w:hAnsi="Times New Roman"/>
          <w:b/>
          <w:bCs/>
          <w:color w:val="000000" w:themeColor="text1"/>
          <w:sz w:val="24"/>
          <w:szCs w:val="24"/>
          <w:u w:val="single"/>
        </w:rPr>
        <w:t xml:space="preserve"> Consultant</w:t>
      </w:r>
      <w:r w:rsidR="002B30CA">
        <w:rPr>
          <w:rFonts w:ascii="Times New Roman" w:hAnsi="Times New Roman"/>
          <w:b/>
          <w:bCs/>
          <w:color w:val="000000" w:themeColor="text1"/>
          <w:sz w:val="24"/>
          <w:szCs w:val="24"/>
          <w:u w:val="single"/>
        </w:rPr>
        <w:t>s</w:t>
      </w:r>
      <w:r w:rsidRPr="00BC6FBE">
        <w:rPr>
          <w:rFonts w:ascii="Times New Roman" w:hAnsi="Times New Roman"/>
          <w:b/>
          <w:bCs/>
          <w:color w:val="000000" w:themeColor="text1"/>
          <w:sz w:val="24"/>
          <w:szCs w:val="24"/>
          <w:u w:val="single"/>
        </w:rPr>
        <w:t xml:space="preserve"> </w:t>
      </w:r>
    </w:p>
    <w:p w:rsidR="002B30CA" w:rsidRPr="00BA5662" w:rsidRDefault="002B30CA" w:rsidP="002B30CA">
      <w:pPr>
        <w:spacing w:after="0" w:line="240" w:lineRule="auto"/>
        <w:jc w:val="both"/>
        <w:rPr>
          <w:rFonts w:ascii="Times New Roman" w:hAnsi="Times New Roman"/>
          <w:sz w:val="24"/>
          <w:szCs w:val="24"/>
        </w:rPr>
      </w:pPr>
      <w:r w:rsidRPr="00BA5662">
        <w:rPr>
          <w:rFonts w:ascii="Times New Roman" w:hAnsi="Times New Roman"/>
          <w:sz w:val="24"/>
          <w:szCs w:val="24"/>
        </w:rPr>
        <w:t xml:space="preserve">L’évaluation sera conduite par deux experts </w:t>
      </w:r>
      <w:r w:rsidRPr="00BA5662">
        <w:rPr>
          <w:rFonts w:ascii="Times New Roman" w:hAnsi="Times New Roman"/>
          <w:b/>
          <w:bCs/>
          <w:sz w:val="24"/>
          <w:szCs w:val="24"/>
        </w:rPr>
        <w:t>constitués en une équipe</w:t>
      </w:r>
      <w:r w:rsidRPr="00BA5662">
        <w:rPr>
          <w:rFonts w:ascii="Times New Roman" w:hAnsi="Times New Roman"/>
          <w:sz w:val="24"/>
          <w:szCs w:val="24"/>
        </w:rPr>
        <w:t xml:space="preserve"> et </w:t>
      </w:r>
      <w:proofErr w:type="gramStart"/>
      <w:r w:rsidRPr="00BA5662">
        <w:rPr>
          <w:rFonts w:ascii="Times New Roman" w:hAnsi="Times New Roman"/>
          <w:sz w:val="24"/>
          <w:szCs w:val="24"/>
        </w:rPr>
        <w:t>comprendra:</w:t>
      </w:r>
      <w:proofErr w:type="gramEnd"/>
    </w:p>
    <w:p w:rsidR="0028127F" w:rsidRPr="00BA5662" w:rsidRDefault="0028127F" w:rsidP="00BC6FBE">
      <w:pPr>
        <w:shd w:val="clear" w:color="auto" w:fill="FFFFFF"/>
        <w:spacing w:after="0" w:line="240" w:lineRule="auto"/>
        <w:jc w:val="both"/>
        <w:rPr>
          <w:rFonts w:ascii="Times New Roman" w:hAnsi="Times New Roman"/>
          <w:color w:val="000000" w:themeColor="text1"/>
          <w:sz w:val="24"/>
          <w:szCs w:val="24"/>
          <w:u w:val="single"/>
        </w:rPr>
      </w:pPr>
    </w:p>
    <w:p w:rsidR="002B30CA" w:rsidRPr="00BA5662" w:rsidRDefault="002B30CA" w:rsidP="002B30CA">
      <w:pPr>
        <w:numPr>
          <w:ilvl w:val="1"/>
          <w:numId w:val="42"/>
        </w:numPr>
        <w:spacing w:after="0" w:line="240" w:lineRule="auto"/>
        <w:jc w:val="both"/>
        <w:rPr>
          <w:rFonts w:ascii="Times New Roman" w:hAnsi="Times New Roman"/>
          <w:sz w:val="24"/>
          <w:szCs w:val="24"/>
        </w:rPr>
      </w:pPr>
      <w:r w:rsidRPr="00BA5662">
        <w:rPr>
          <w:rFonts w:ascii="Times New Roman" w:hAnsi="Times New Roman"/>
          <w:sz w:val="24"/>
          <w:szCs w:val="24"/>
        </w:rPr>
        <w:t xml:space="preserve">Un Spécialiste de haut niveau ayant une grande expérience en évaluation des projets </w:t>
      </w:r>
      <w:r w:rsidR="002667B5" w:rsidRPr="00BA5662">
        <w:rPr>
          <w:rFonts w:ascii="Times New Roman" w:hAnsi="Times New Roman"/>
          <w:sz w:val="24"/>
          <w:szCs w:val="24"/>
        </w:rPr>
        <w:t>relèvement communautaire</w:t>
      </w:r>
      <w:r w:rsidRPr="00BA5662">
        <w:rPr>
          <w:rFonts w:ascii="Times New Roman" w:hAnsi="Times New Roman"/>
          <w:sz w:val="24"/>
          <w:szCs w:val="24"/>
        </w:rPr>
        <w:t xml:space="preserve">, chef de </w:t>
      </w:r>
      <w:proofErr w:type="gramStart"/>
      <w:r w:rsidRPr="00BA5662">
        <w:rPr>
          <w:rFonts w:ascii="Times New Roman" w:hAnsi="Times New Roman"/>
          <w:sz w:val="24"/>
          <w:szCs w:val="24"/>
        </w:rPr>
        <w:t>mission;</w:t>
      </w:r>
      <w:proofErr w:type="gramEnd"/>
    </w:p>
    <w:p w:rsidR="002B30CA" w:rsidRPr="00BA5662" w:rsidRDefault="002B30CA" w:rsidP="002B30CA">
      <w:pPr>
        <w:numPr>
          <w:ilvl w:val="1"/>
          <w:numId w:val="42"/>
        </w:numPr>
        <w:spacing w:after="0" w:line="240" w:lineRule="auto"/>
        <w:jc w:val="both"/>
        <w:rPr>
          <w:rFonts w:ascii="Times New Roman" w:hAnsi="Times New Roman"/>
          <w:sz w:val="24"/>
          <w:szCs w:val="24"/>
        </w:rPr>
      </w:pPr>
      <w:r w:rsidRPr="00BA5662">
        <w:rPr>
          <w:rFonts w:ascii="Times New Roman" w:hAnsi="Times New Roman"/>
          <w:sz w:val="24"/>
          <w:szCs w:val="24"/>
        </w:rPr>
        <w:t xml:space="preserve">Un </w:t>
      </w:r>
      <w:r w:rsidR="00BE5F78" w:rsidRPr="00BA5662">
        <w:rPr>
          <w:rFonts w:ascii="Times New Roman" w:hAnsi="Times New Roman"/>
          <w:sz w:val="24"/>
          <w:szCs w:val="24"/>
        </w:rPr>
        <w:t>socio économiste</w:t>
      </w:r>
      <w:r w:rsidRPr="00BA5662">
        <w:rPr>
          <w:rFonts w:ascii="Times New Roman" w:hAnsi="Times New Roman"/>
          <w:sz w:val="24"/>
          <w:szCs w:val="24"/>
        </w:rPr>
        <w:t>, avec une expérience dans le domaine de l’évaluation des projets de développement.</w:t>
      </w:r>
    </w:p>
    <w:p w:rsidR="002667B5" w:rsidRPr="00BA5662" w:rsidRDefault="002667B5" w:rsidP="002667B5">
      <w:pPr>
        <w:spacing w:after="0" w:line="240" w:lineRule="auto"/>
        <w:jc w:val="both"/>
        <w:rPr>
          <w:rFonts w:ascii="Times New Roman" w:hAnsi="Times New Roman"/>
          <w:sz w:val="24"/>
          <w:szCs w:val="24"/>
        </w:rPr>
      </w:pPr>
    </w:p>
    <w:p w:rsidR="002667B5" w:rsidRPr="00BA5662" w:rsidRDefault="002667B5" w:rsidP="002667B5">
      <w:pPr>
        <w:pStyle w:val="TORbullets"/>
        <w:spacing w:after="120"/>
        <w:jc w:val="both"/>
      </w:pPr>
    </w:p>
    <w:p w:rsidR="002667B5" w:rsidRPr="00BA5662" w:rsidRDefault="002667B5" w:rsidP="002667B5">
      <w:pPr>
        <w:shd w:val="clear" w:color="auto" w:fill="FFFFFF"/>
        <w:spacing w:after="0" w:line="240" w:lineRule="auto"/>
        <w:jc w:val="both"/>
        <w:rPr>
          <w:rFonts w:ascii="Times New Roman" w:hAnsi="Times New Roman"/>
          <w:b/>
          <w:color w:val="000000"/>
          <w:sz w:val="24"/>
          <w:szCs w:val="24"/>
          <w:u w:val="single"/>
        </w:rPr>
      </w:pPr>
      <w:r w:rsidRPr="00BA5662">
        <w:rPr>
          <w:rFonts w:ascii="Times New Roman" w:hAnsi="Times New Roman"/>
          <w:b/>
          <w:color w:val="000000"/>
          <w:sz w:val="24"/>
          <w:szCs w:val="24"/>
          <w:u w:val="single"/>
        </w:rPr>
        <w:t xml:space="preserve">Qualifications du </w:t>
      </w:r>
      <w:proofErr w:type="gramStart"/>
      <w:r w:rsidRPr="00BA5662">
        <w:rPr>
          <w:rFonts w:ascii="Times New Roman" w:hAnsi="Times New Roman"/>
          <w:b/>
          <w:color w:val="000000"/>
          <w:sz w:val="24"/>
          <w:szCs w:val="24"/>
          <w:u w:val="single"/>
        </w:rPr>
        <w:t>Consultant  International</w:t>
      </w:r>
      <w:proofErr w:type="gramEnd"/>
    </w:p>
    <w:p w:rsidR="002667B5" w:rsidRPr="00BA5662" w:rsidRDefault="002667B5" w:rsidP="002667B5">
      <w:pPr>
        <w:pStyle w:val="TORbullets"/>
        <w:spacing w:after="120"/>
        <w:jc w:val="both"/>
      </w:pPr>
    </w:p>
    <w:p w:rsidR="002667B5" w:rsidRPr="00BA5662" w:rsidRDefault="002667B5" w:rsidP="002667B5">
      <w:pPr>
        <w:pStyle w:val="TORbullets"/>
        <w:spacing w:after="120"/>
        <w:jc w:val="both"/>
      </w:pPr>
      <w:r w:rsidRPr="00BA5662">
        <w:t xml:space="preserve">Le </w:t>
      </w:r>
      <w:r w:rsidRPr="00BA5662">
        <w:rPr>
          <w:b/>
        </w:rPr>
        <w:t>consultant international</w:t>
      </w:r>
      <w:r w:rsidRPr="00BA5662">
        <w:t xml:space="preserve"> devra faire preuve des connaissances approfondies et une expérience d’au moins dix ans en matière </w:t>
      </w:r>
      <w:proofErr w:type="gramStart"/>
      <w:r w:rsidRPr="00BA5662">
        <w:t>de:</w:t>
      </w:r>
      <w:proofErr w:type="gramEnd"/>
    </w:p>
    <w:p w:rsidR="002667B5" w:rsidRPr="00BA5662" w:rsidRDefault="002667B5" w:rsidP="002667B5">
      <w:pPr>
        <w:pStyle w:val="Retraitcorpsdetexte2"/>
        <w:numPr>
          <w:ilvl w:val="0"/>
          <w:numId w:val="44"/>
        </w:numPr>
        <w:spacing w:after="0" w:line="240" w:lineRule="auto"/>
        <w:ind w:left="426"/>
        <w:jc w:val="both"/>
        <w:rPr>
          <w:rFonts w:ascii="Times New Roman" w:hAnsi="Times New Roman"/>
          <w:sz w:val="24"/>
          <w:szCs w:val="24"/>
          <w:u w:val="single"/>
        </w:rPr>
      </w:pPr>
      <w:r w:rsidRPr="00BA5662">
        <w:rPr>
          <w:rFonts w:ascii="Times New Roman" w:hAnsi="Times New Roman"/>
          <w:sz w:val="24"/>
          <w:szCs w:val="24"/>
        </w:rPr>
        <w:t xml:space="preserve">Politiques de développement, </w:t>
      </w:r>
      <w:r w:rsidR="00BA5662" w:rsidRPr="00BA5662">
        <w:rPr>
          <w:rFonts w:ascii="Times New Roman" w:hAnsi="Times New Roman"/>
          <w:sz w:val="24"/>
          <w:szCs w:val="24"/>
        </w:rPr>
        <w:t>Relèvement</w:t>
      </w:r>
      <w:r w:rsidRPr="00BA5662">
        <w:rPr>
          <w:rFonts w:ascii="Times New Roman" w:hAnsi="Times New Roman"/>
          <w:sz w:val="24"/>
          <w:szCs w:val="24"/>
        </w:rPr>
        <w:t xml:space="preserve"> communautaire et développement économique local ;</w:t>
      </w:r>
    </w:p>
    <w:p w:rsidR="002667B5" w:rsidRPr="00BA5662" w:rsidRDefault="002667B5" w:rsidP="002667B5">
      <w:pPr>
        <w:pStyle w:val="Retraitcorpsdetexte2"/>
        <w:numPr>
          <w:ilvl w:val="0"/>
          <w:numId w:val="44"/>
        </w:numPr>
        <w:spacing w:after="0" w:line="240" w:lineRule="auto"/>
        <w:ind w:left="426"/>
        <w:jc w:val="both"/>
        <w:rPr>
          <w:rFonts w:ascii="Times New Roman" w:hAnsi="Times New Roman"/>
          <w:sz w:val="24"/>
          <w:szCs w:val="24"/>
          <w:u w:val="single"/>
        </w:rPr>
      </w:pPr>
      <w:proofErr w:type="gramStart"/>
      <w:r w:rsidRPr="00BA5662">
        <w:rPr>
          <w:rFonts w:ascii="Times New Roman" w:hAnsi="Times New Roman"/>
          <w:sz w:val="24"/>
          <w:szCs w:val="24"/>
        </w:rPr>
        <w:t>suivi</w:t>
      </w:r>
      <w:proofErr w:type="gramEnd"/>
      <w:r w:rsidRPr="00BA5662">
        <w:rPr>
          <w:rFonts w:ascii="Times New Roman" w:hAnsi="Times New Roman"/>
          <w:sz w:val="24"/>
          <w:szCs w:val="24"/>
        </w:rPr>
        <w:t xml:space="preserve"> et évaluation de programmes et projets de développement ;</w:t>
      </w:r>
    </w:p>
    <w:p w:rsidR="002667B5" w:rsidRPr="00BA5662" w:rsidRDefault="00BA5662" w:rsidP="00BA5662">
      <w:pPr>
        <w:pStyle w:val="Retraitcorpsdetexte2"/>
        <w:numPr>
          <w:ilvl w:val="0"/>
          <w:numId w:val="44"/>
        </w:numPr>
        <w:spacing w:after="0" w:line="240" w:lineRule="auto"/>
        <w:ind w:left="426"/>
        <w:jc w:val="both"/>
        <w:rPr>
          <w:rFonts w:ascii="Times New Roman" w:hAnsi="Times New Roman"/>
          <w:sz w:val="24"/>
          <w:szCs w:val="24"/>
          <w:u w:val="single"/>
        </w:rPr>
      </w:pPr>
      <w:proofErr w:type="gramStart"/>
      <w:r w:rsidRPr="00BA5662">
        <w:rPr>
          <w:rFonts w:ascii="Times New Roman" w:hAnsi="Times New Roman"/>
          <w:sz w:val="24"/>
          <w:szCs w:val="24"/>
        </w:rPr>
        <w:t>gestion</w:t>
      </w:r>
      <w:proofErr w:type="gramEnd"/>
      <w:r w:rsidRPr="00BA5662">
        <w:rPr>
          <w:rFonts w:ascii="Times New Roman" w:hAnsi="Times New Roman"/>
          <w:sz w:val="24"/>
          <w:szCs w:val="24"/>
        </w:rPr>
        <w:t xml:space="preserve"> axée sur les résultats et des domaines transversaux comme le développement de capacités et l’approche genre,   l</w:t>
      </w:r>
      <w:r w:rsidR="002667B5" w:rsidRPr="00BA5662">
        <w:rPr>
          <w:rFonts w:ascii="Times New Roman" w:hAnsi="Times New Roman"/>
          <w:sz w:val="24"/>
          <w:szCs w:val="24"/>
        </w:rPr>
        <w:t>es approches participatives ;</w:t>
      </w:r>
    </w:p>
    <w:p w:rsidR="002667B5" w:rsidRPr="00BA5662" w:rsidRDefault="002667B5" w:rsidP="00BA5662">
      <w:pPr>
        <w:pStyle w:val="Retraitcorpsdetexte2"/>
        <w:numPr>
          <w:ilvl w:val="0"/>
          <w:numId w:val="44"/>
        </w:numPr>
        <w:spacing w:after="0" w:line="240" w:lineRule="auto"/>
        <w:ind w:left="426"/>
        <w:jc w:val="both"/>
        <w:rPr>
          <w:rFonts w:ascii="Times New Roman" w:hAnsi="Times New Roman"/>
          <w:sz w:val="24"/>
          <w:szCs w:val="24"/>
          <w:u w:val="single"/>
        </w:rPr>
      </w:pPr>
      <w:proofErr w:type="gramStart"/>
      <w:r w:rsidRPr="00BA5662">
        <w:rPr>
          <w:rFonts w:ascii="Times New Roman" w:hAnsi="Times New Roman"/>
          <w:sz w:val="24"/>
          <w:szCs w:val="24"/>
        </w:rPr>
        <w:t>une</w:t>
      </w:r>
      <w:proofErr w:type="gramEnd"/>
      <w:r w:rsidRPr="00BA5662">
        <w:rPr>
          <w:rFonts w:ascii="Times New Roman" w:hAnsi="Times New Roman"/>
          <w:sz w:val="24"/>
          <w:szCs w:val="24"/>
        </w:rPr>
        <w:t xml:space="preserve"> parfaite maîtrise de la langue française.</w:t>
      </w:r>
    </w:p>
    <w:p w:rsidR="00BA5662" w:rsidRPr="00BA5662" w:rsidRDefault="00BA5662" w:rsidP="00BA5662">
      <w:pPr>
        <w:pStyle w:val="Retraitcorpsdetexte2"/>
        <w:spacing w:after="0" w:line="240" w:lineRule="auto"/>
        <w:ind w:left="426"/>
        <w:jc w:val="both"/>
        <w:rPr>
          <w:rFonts w:ascii="Times New Roman" w:hAnsi="Times New Roman"/>
          <w:sz w:val="24"/>
          <w:szCs w:val="24"/>
          <w:u w:val="single"/>
        </w:rPr>
      </w:pPr>
    </w:p>
    <w:p w:rsidR="002667B5" w:rsidRPr="00BA5662" w:rsidRDefault="002667B5" w:rsidP="00BA5662">
      <w:pPr>
        <w:pStyle w:val="Retraitcorpsdetexte2"/>
        <w:spacing w:after="0" w:line="240" w:lineRule="auto"/>
        <w:ind w:left="426"/>
        <w:jc w:val="both"/>
        <w:rPr>
          <w:rFonts w:ascii="Times New Roman" w:hAnsi="Times New Roman"/>
          <w:sz w:val="24"/>
          <w:szCs w:val="24"/>
          <w:u w:val="single"/>
        </w:rPr>
      </w:pPr>
      <w:r w:rsidRPr="00BA5662">
        <w:rPr>
          <w:rFonts w:ascii="Times New Roman" w:hAnsi="Times New Roman"/>
          <w:sz w:val="24"/>
          <w:szCs w:val="24"/>
          <w:u w:val="single"/>
        </w:rPr>
        <w:t>Il devra par ailleurs</w:t>
      </w:r>
      <w:r w:rsidR="00BA5662" w:rsidRPr="00BA5662">
        <w:rPr>
          <w:rFonts w:ascii="Times New Roman" w:hAnsi="Times New Roman"/>
          <w:sz w:val="24"/>
          <w:szCs w:val="24"/>
          <w:u w:val="single"/>
        </w:rPr>
        <w:t xml:space="preserve"> faire preuve de</w:t>
      </w:r>
      <w:r w:rsidRPr="00BA5662">
        <w:rPr>
          <w:rFonts w:ascii="Times New Roman" w:hAnsi="Times New Roman"/>
          <w:sz w:val="24"/>
          <w:szCs w:val="24"/>
          <w:u w:val="single"/>
        </w:rPr>
        <w:t> :</w:t>
      </w:r>
    </w:p>
    <w:p w:rsidR="002667B5" w:rsidRPr="00BA5662" w:rsidRDefault="00BA5662" w:rsidP="002667B5">
      <w:pPr>
        <w:numPr>
          <w:ilvl w:val="0"/>
          <w:numId w:val="44"/>
        </w:numPr>
        <w:spacing w:before="100" w:beforeAutospacing="1" w:after="100" w:afterAutospacing="1" w:line="240" w:lineRule="auto"/>
        <w:jc w:val="both"/>
        <w:rPr>
          <w:rFonts w:ascii="Times New Roman" w:eastAsia="Calibri" w:hAnsi="Times New Roman"/>
          <w:sz w:val="24"/>
          <w:szCs w:val="24"/>
        </w:rPr>
      </w:pPr>
      <w:r w:rsidRPr="00BA5662">
        <w:rPr>
          <w:rFonts w:ascii="Times New Roman" w:eastAsia="Calibri" w:hAnsi="Times New Roman"/>
          <w:sz w:val="24"/>
          <w:szCs w:val="24"/>
        </w:rPr>
        <w:t xml:space="preserve">Excellentes </w:t>
      </w:r>
      <w:r w:rsidR="002667B5" w:rsidRPr="00BA5662">
        <w:rPr>
          <w:rFonts w:ascii="Times New Roman" w:eastAsia="Calibri" w:hAnsi="Times New Roman"/>
          <w:sz w:val="24"/>
          <w:szCs w:val="24"/>
        </w:rPr>
        <w:t>Capacité</w:t>
      </w:r>
      <w:r w:rsidRPr="00BA5662">
        <w:rPr>
          <w:rFonts w:ascii="Times New Roman" w:eastAsia="Calibri" w:hAnsi="Times New Roman"/>
          <w:sz w:val="24"/>
          <w:szCs w:val="24"/>
        </w:rPr>
        <w:t>s</w:t>
      </w:r>
      <w:r w:rsidR="002667B5" w:rsidRPr="00BA5662">
        <w:rPr>
          <w:rFonts w:ascii="Times New Roman" w:eastAsia="Calibri" w:hAnsi="Times New Roman"/>
          <w:sz w:val="24"/>
          <w:szCs w:val="24"/>
        </w:rPr>
        <w:t xml:space="preserve"> d’analyse organisationnelle avérée ; </w:t>
      </w:r>
    </w:p>
    <w:p w:rsidR="00BA5662" w:rsidRPr="00BA5662" w:rsidRDefault="002667B5" w:rsidP="00BA5662">
      <w:pPr>
        <w:numPr>
          <w:ilvl w:val="0"/>
          <w:numId w:val="44"/>
        </w:numPr>
        <w:spacing w:before="100" w:beforeAutospacing="1" w:after="100" w:afterAutospacing="1" w:line="240" w:lineRule="auto"/>
        <w:jc w:val="both"/>
        <w:rPr>
          <w:rFonts w:ascii="Times New Roman" w:eastAsia="Calibri" w:hAnsi="Times New Roman"/>
          <w:sz w:val="24"/>
          <w:szCs w:val="24"/>
        </w:rPr>
      </w:pPr>
      <w:r w:rsidRPr="00BA5662">
        <w:rPr>
          <w:rFonts w:ascii="Times New Roman" w:eastAsia="Calibri" w:hAnsi="Times New Roman"/>
          <w:sz w:val="24"/>
          <w:szCs w:val="24"/>
        </w:rPr>
        <w:t>Compétences et aptitudes rédactionnelles en français ;</w:t>
      </w:r>
    </w:p>
    <w:p w:rsidR="00BA5662" w:rsidRDefault="00BA5662" w:rsidP="00BA5662">
      <w:pPr>
        <w:numPr>
          <w:ilvl w:val="0"/>
          <w:numId w:val="44"/>
        </w:numPr>
        <w:spacing w:before="100" w:beforeAutospacing="1" w:after="100" w:afterAutospacing="1" w:line="240" w:lineRule="auto"/>
        <w:jc w:val="both"/>
        <w:rPr>
          <w:rFonts w:ascii="Times New Roman" w:eastAsia="Calibri" w:hAnsi="Times New Roman"/>
          <w:sz w:val="24"/>
          <w:szCs w:val="24"/>
        </w:rPr>
      </w:pPr>
      <w:r w:rsidRPr="00BA5662">
        <w:rPr>
          <w:rFonts w:ascii="Times New Roman" w:eastAsia="Calibri" w:hAnsi="Times New Roman"/>
          <w:sz w:val="24"/>
          <w:szCs w:val="24"/>
        </w:rPr>
        <w:t xml:space="preserve">Une bonne </w:t>
      </w:r>
      <w:r w:rsidRPr="00BA5662">
        <w:rPr>
          <w:rFonts w:ascii="Times New Roman" w:hAnsi="Times New Roman"/>
          <w:sz w:val="24"/>
          <w:szCs w:val="24"/>
        </w:rPr>
        <w:t xml:space="preserve">connaissance de la zone Est de la </w:t>
      </w:r>
      <w:proofErr w:type="gramStart"/>
      <w:r w:rsidRPr="00BA5662">
        <w:rPr>
          <w:rFonts w:ascii="Times New Roman" w:hAnsi="Times New Roman"/>
          <w:sz w:val="24"/>
          <w:szCs w:val="24"/>
        </w:rPr>
        <w:t>RDC;</w:t>
      </w:r>
      <w:proofErr w:type="gramEnd"/>
    </w:p>
    <w:p w:rsidR="002667B5" w:rsidRPr="00BA5662" w:rsidRDefault="00BA5662" w:rsidP="00BA5662">
      <w:pPr>
        <w:numPr>
          <w:ilvl w:val="0"/>
          <w:numId w:val="44"/>
        </w:numPr>
        <w:spacing w:before="100" w:beforeAutospacing="1" w:after="100" w:afterAutospacing="1" w:line="240" w:lineRule="auto"/>
        <w:jc w:val="both"/>
        <w:rPr>
          <w:rFonts w:ascii="Times New Roman" w:eastAsia="Calibri" w:hAnsi="Times New Roman"/>
          <w:sz w:val="24"/>
          <w:szCs w:val="24"/>
        </w:rPr>
      </w:pPr>
      <w:r w:rsidRPr="00BA5662">
        <w:rPr>
          <w:rFonts w:ascii="Times New Roman" w:hAnsi="Times New Roman"/>
          <w:sz w:val="24"/>
          <w:szCs w:val="24"/>
        </w:rPr>
        <w:t xml:space="preserve">Une bonne connaissance des </w:t>
      </w:r>
      <w:r w:rsidR="00960F78" w:rsidRPr="00BA5662">
        <w:rPr>
          <w:rFonts w:ascii="Times New Roman" w:hAnsi="Times New Roman"/>
          <w:sz w:val="24"/>
          <w:szCs w:val="24"/>
        </w:rPr>
        <w:t>procédures</w:t>
      </w:r>
      <w:r w:rsidRPr="00BA5662">
        <w:rPr>
          <w:rFonts w:ascii="Times New Roman" w:hAnsi="Times New Roman"/>
          <w:sz w:val="24"/>
          <w:szCs w:val="24"/>
        </w:rPr>
        <w:t xml:space="preserve"> du</w:t>
      </w:r>
      <w:r w:rsidR="002667B5" w:rsidRPr="00BA5662">
        <w:rPr>
          <w:rFonts w:ascii="Times New Roman" w:hAnsi="Times New Roman"/>
          <w:sz w:val="24"/>
          <w:szCs w:val="24"/>
        </w:rPr>
        <w:t xml:space="preserve"> système des Nations Unies, en particulier le PNUD serait un atout. </w:t>
      </w:r>
    </w:p>
    <w:p w:rsidR="00BA5662" w:rsidRPr="00BC6FBE" w:rsidRDefault="00BA5662" w:rsidP="00BA5662">
      <w:pPr>
        <w:pStyle w:val="Paragraphedeliste"/>
        <w:numPr>
          <w:ilvl w:val="0"/>
          <w:numId w:val="44"/>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Sens élevé de responsabilité et aptitude à délivrer des résultats de qualité dans les délais</w:t>
      </w:r>
    </w:p>
    <w:p w:rsidR="00BA5662" w:rsidRPr="00BA5662" w:rsidRDefault="00BA5662" w:rsidP="00BA5662">
      <w:pPr>
        <w:spacing w:before="100" w:beforeAutospacing="1" w:after="100" w:afterAutospacing="1" w:line="240" w:lineRule="auto"/>
        <w:jc w:val="both"/>
        <w:rPr>
          <w:rFonts w:ascii="Times New Roman" w:eastAsia="Calibri" w:hAnsi="Times New Roman"/>
          <w:sz w:val="24"/>
          <w:szCs w:val="24"/>
        </w:rPr>
      </w:pPr>
    </w:p>
    <w:p w:rsidR="002667B5" w:rsidRPr="002B30CA" w:rsidRDefault="002667B5" w:rsidP="002667B5">
      <w:pPr>
        <w:spacing w:after="0" w:line="240" w:lineRule="auto"/>
        <w:jc w:val="both"/>
        <w:rPr>
          <w:rFonts w:ascii="Times New Roman" w:hAnsi="Times New Roman"/>
          <w:sz w:val="24"/>
          <w:szCs w:val="24"/>
        </w:rPr>
      </w:pPr>
    </w:p>
    <w:p w:rsidR="00493420" w:rsidRDefault="00493420" w:rsidP="00BC6FBE">
      <w:pPr>
        <w:pStyle w:val="Paragraphedeliste"/>
        <w:shd w:val="clear" w:color="auto" w:fill="FFFFFF"/>
        <w:spacing w:after="0" w:line="240" w:lineRule="auto"/>
        <w:jc w:val="both"/>
        <w:rPr>
          <w:rFonts w:ascii="Times New Roman" w:hAnsi="Times New Roman"/>
          <w:color w:val="000000"/>
          <w:sz w:val="24"/>
          <w:szCs w:val="24"/>
          <w:u w:val="single"/>
        </w:rPr>
      </w:pPr>
    </w:p>
    <w:p w:rsidR="0028127F" w:rsidRPr="00BC6FBE" w:rsidRDefault="001F3F9D" w:rsidP="00BC6FBE">
      <w:pPr>
        <w:shd w:val="clear" w:color="auto" w:fill="FFFFFF"/>
        <w:spacing w:after="0" w:line="240" w:lineRule="auto"/>
        <w:jc w:val="both"/>
        <w:rPr>
          <w:rFonts w:ascii="Times New Roman" w:hAnsi="Times New Roman"/>
          <w:b/>
          <w:color w:val="000000"/>
          <w:sz w:val="24"/>
          <w:szCs w:val="24"/>
          <w:u w:val="single"/>
        </w:rPr>
      </w:pPr>
      <w:r w:rsidRPr="00BC6FBE">
        <w:rPr>
          <w:rFonts w:ascii="Times New Roman" w:hAnsi="Times New Roman"/>
          <w:b/>
          <w:color w:val="000000"/>
          <w:sz w:val="24"/>
          <w:szCs w:val="24"/>
          <w:u w:val="single"/>
        </w:rPr>
        <w:t xml:space="preserve">Qualifications </w:t>
      </w:r>
      <w:r w:rsidR="00B14766" w:rsidRPr="00BC6FBE">
        <w:rPr>
          <w:rFonts w:ascii="Times New Roman" w:hAnsi="Times New Roman"/>
          <w:b/>
          <w:color w:val="000000"/>
          <w:sz w:val="24"/>
          <w:szCs w:val="24"/>
          <w:u w:val="single"/>
        </w:rPr>
        <w:t>du</w:t>
      </w:r>
      <w:r w:rsidR="00E0390A" w:rsidRPr="00BC6FBE">
        <w:rPr>
          <w:rFonts w:ascii="Times New Roman" w:hAnsi="Times New Roman"/>
          <w:b/>
          <w:color w:val="000000"/>
          <w:sz w:val="24"/>
          <w:szCs w:val="24"/>
          <w:u w:val="single"/>
        </w:rPr>
        <w:t xml:space="preserve"> </w:t>
      </w:r>
      <w:proofErr w:type="gramStart"/>
      <w:r w:rsidR="00E0390A" w:rsidRPr="00BC6FBE">
        <w:rPr>
          <w:rFonts w:ascii="Times New Roman" w:hAnsi="Times New Roman"/>
          <w:b/>
          <w:color w:val="000000"/>
          <w:sz w:val="24"/>
          <w:szCs w:val="24"/>
          <w:u w:val="single"/>
        </w:rPr>
        <w:t>C</w:t>
      </w:r>
      <w:r w:rsidR="00181420" w:rsidRPr="00BC6FBE">
        <w:rPr>
          <w:rFonts w:ascii="Times New Roman" w:hAnsi="Times New Roman"/>
          <w:b/>
          <w:color w:val="000000"/>
          <w:sz w:val="24"/>
          <w:szCs w:val="24"/>
          <w:u w:val="single"/>
        </w:rPr>
        <w:t>onsultant</w:t>
      </w:r>
      <w:r w:rsidRPr="00BC6FBE">
        <w:rPr>
          <w:rFonts w:ascii="Times New Roman" w:hAnsi="Times New Roman"/>
          <w:b/>
          <w:color w:val="000000"/>
          <w:sz w:val="24"/>
          <w:szCs w:val="24"/>
          <w:u w:val="single"/>
        </w:rPr>
        <w:t xml:space="preserve"> </w:t>
      </w:r>
      <w:r w:rsidR="007F3F8B" w:rsidRPr="00BC6FBE">
        <w:rPr>
          <w:rFonts w:ascii="Times New Roman" w:hAnsi="Times New Roman"/>
          <w:b/>
          <w:color w:val="000000"/>
          <w:sz w:val="24"/>
          <w:szCs w:val="24"/>
          <w:u w:val="single"/>
        </w:rPr>
        <w:t xml:space="preserve"> </w:t>
      </w:r>
      <w:r w:rsidR="002B30CA">
        <w:rPr>
          <w:rFonts w:ascii="Times New Roman" w:hAnsi="Times New Roman"/>
          <w:b/>
          <w:color w:val="000000"/>
          <w:sz w:val="24"/>
          <w:szCs w:val="24"/>
          <w:u w:val="single"/>
        </w:rPr>
        <w:t>National</w:t>
      </w:r>
      <w:proofErr w:type="gramEnd"/>
    </w:p>
    <w:p w:rsidR="00253C00" w:rsidRPr="00BC6FBE" w:rsidRDefault="00253C0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Diplôme universitaire sup</w:t>
      </w:r>
      <w:r w:rsidR="00181420" w:rsidRPr="00BC6FBE">
        <w:rPr>
          <w:rFonts w:ascii="Times New Roman" w:hAnsi="Times New Roman"/>
          <w:sz w:val="24"/>
          <w:szCs w:val="24"/>
        </w:rPr>
        <w:t>érieur en Sciences économiques, Sciences</w:t>
      </w:r>
      <w:r w:rsidRPr="00BC6FBE">
        <w:rPr>
          <w:rFonts w:ascii="Times New Roman" w:hAnsi="Times New Roman"/>
          <w:sz w:val="24"/>
          <w:szCs w:val="24"/>
        </w:rPr>
        <w:t xml:space="preserve"> sociales ou discipline apparenté</w:t>
      </w:r>
      <w:r w:rsidR="00181420" w:rsidRPr="00BC6FBE">
        <w:rPr>
          <w:rFonts w:ascii="Times New Roman" w:hAnsi="Times New Roman"/>
          <w:sz w:val="24"/>
          <w:szCs w:val="24"/>
        </w:rPr>
        <w:t>e</w:t>
      </w:r>
      <w:r w:rsidRPr="00BC6FBE">
        <w:rPr>
          <w:rFonts w:ascii="Times New Roman" w:hAnsi="Times New Roman"/>
          <w:sz w:val="24"/>
          <w:szCs w:val="24"/>
        </w:rPr>
        <w:t xml:space="preserve"> (au minimum BAC +5)</w:t>
      </w:r>
    </w:p>
    <w:p w:rsidR="008F25B0" w:rsidRPr="00BC6FBE" w:rsidRDefault="00E0390A"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Au moins 5</w:t>
      </w:r>
      <w:r w:rsidR="008F25B0" w:rsidRPr="00BC6FBE">
        <w:rPr>
          <w:rFonts w:ascii="Times New Roman" w:hAnsi="Times New Roman"/>
          <w:sz w:val="24"/>
          <w:szCs w:val="24"/>
        </w:rPr>
        <w:t xml:space="preserve"> ans d'expérience dans la gestion et de la conduite des évaluations des projets/</w:t>
      </w:r>
      <w:r w:rsidR="00181420" w:rsidRPr="00BC6FBE">
        <w:rPr>
          <w:rFonts w:ascii="Times New Roman" w:hAnsi="Times New Roman"/>
          <w:sz w:val="24"/>
          <w:szCs w:val="24"/>
        </w:rPr>
        <w:t>programme ayant</w:t>
      </w:r>
      <w:r w:rsidR="008F25B0" w:rsidRPr="00BC6FBE">
        <w:rPr>
          <w:rFonts w:ascii="Times New Roman" w:hAnsi="Times New Roman"/>
          <w:sz w:val="24"/>
          <w:szCs w:val="24"/>
        </w:rPr>
        <w:t xml:space="preserve"> trait </w:t>
      </w:r>
      <w:r w:rsidR="00253C00" w:rsidRPr="00BC6FBE">
        <w:rPr>
          <w:rFonts w:ascii="Times New Roman" w:hAnsi="Times New Roman"/>
          <w:sz w:val="24"/>
          <w:szCs w:val="24"/>
        </w:rPr>
        <w:t xml:space="preserve">aux projets de relèvement </w:t>
      </w:r>
      <w:r w:rsidR="00181420" w:rsidRPr="00BC6FBE">
        <w:rPr>
          <w:rFonts w:ascii="Times New Roman" w:hAnsi="Times New Roman"/>
          <w:sz w:val="24"/>
          <w:szCs w:val="24"/>
        </w:rPr>
        <w:t>communautaire, …</w:t>
      </w:r>
      <w:r w:rsidR="008F25B0" w:rsidRPr="00BC6FBE">
        <w:rPr>
          <w:rFonts w:ascii="Times New Roman" w:hAnsi="Times New Roman"/>
          <w:sz w:val="24"/>
          <w:szCs w:val="24"/>
        </w:rPr>
        <w:t xml:space="preserve"> </w:t>
      </w:r>
    </w:p>
    <w:p w:rsidR="008F25B0" w:rsidRPr="00BC6FBE" w:rsidRDefault="008F25B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 xml:space="preserve">Une vaste expérience dans l’utilisation de méthodologies </w:t>
      </w:r>
      <w:r w:rsidR="00181420" w:rsidRPr="00BC6FBE">
        <w:rPr>
          <w:rFonts w:ascii="Times New Roman" w:hAnsi="Times New Roman"/>
          <w:sz w:val="24"/>
          <w:szCs w:val="24"/>
        </w:rPr>
        <w:t>innovatrices et</w:t>
      </w:r>
      <w:r w:rsidRPr="00BC6FBE">
        <w:rPr>
          <w:rFonts w:ascii="Times New Roman" w:hAnsi="Times New Roman"/>
          <w:sz w:val="24"/>
          <w:szCs w:val="24"/>
        </w:rPr>
        <w:t xml:space="preserve"> l’évaluation des résultats en l’absence d’évidences empiriques rigoureuses pour démontrer les liens de causalité.</w:t>
      </w:r>
    </w:p>
    <w:p w:rsidR="008F25B0" w:rsidRPr="00BC6FBE" w:rsidRDefault="008F25B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 xml:space="preserve">Démontrer de bonnes qualités en réflexion stratégique de haut </w:t>
      </w:r>
      <w:r w:rsidR="00181420" w:rsidRPr="00BC6FBE">
        <w:rPr>
          <w:rFonts w:ascii="Times New Roman" w:hAnsi="Times New Roman"/>
          <w:sz w:val="24"/>
          <w:szCs w:val="24"/>
        </w:rPr>
        <w:t>niveau et</w:t>
      </w:r>
      <w:r w:rsidRPr="00BC6FBE">
        <w:rPr>
          <w:rFonts w:ascii="Times New Roman" w:hAnsi="Times New Roman"/>
          <w:sz w:val="24"/>
          <w:szCs w:val="24"/>
        </w:rPr>
        <w:t xml:space="preserve"> des compétences </w:t>
      </w:r>
      <w:r w:rsidR="00181420" w:rsidRPr="00BC6FBE">
        <w:rPr>
          <w:rFonts w:ascii="Times New Roman" w:hAnsi="Times New Roman"/>
          <w:sz w:val="24"/>
          <w:szCs w:val="24"/>
        </w:rPr>
        <w:t>en politiques</w:t>
      </w:r>
      <w:r w:rsidRPr="00BC6FBE">
        <w:rPr>
          <w:rFonts w:ascii="Times New Roman" w:hAnsi="Times New Roman"/>
          <w:sz w:val="24"/>
          <w:szCs w:val="24"/>
        </w:rPr>
        <w:t xml:space="preserve"> de développement.</w:t>
      </w:r>
    </w:p>
    <w:p w:rsidR="008F25B0" w:rsidRPr="00BC6FBE" w:rsidRDefault="008F25B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Connaissance approfondie des méthodes et procédures de gestion d’évaluation de projets et programmes ;</w:t>
      </w:r>
    </w:p>
    <w:p w:rsidR="008F25B0" w:rsidRPr="00BC6FBE" w:rsidRDefault="008F25B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Connaissance pratique de la gestion axée sur les résultats et des domaines transversaux comme le développement de capacités et l’approche genre ;</w:t>
      </w:r>
    </w:p>
    <w:p w:rsidR="008F25B0" w:rsidRPr="00BC6FBE" w:rsidRDefault="008F25B0" w:rsidP="00BC6FBE">
      <w:pPr>
        <w:numPr>
          <w:ilvl w:val="0"/>
          <w:numId w:val="7"/>
        </w:numPr>
        <w:spacing w:before="100" w:beforeAutospacing="1" w:after="100" w:afterAutospacing="1" w:line="240" w:lineRule="auto"/>
        <w:jc w:val="both"/>
        <w:rPr>
          <w:rFonts w:ascii="Times New Roman" w:eastAsia="Calibri" w:hAnsi="Times New Roman"/>
          <w:sz w:val="24"/>
          <w:szCs w:val="24"/>
        </w:rPr>
      </w:pPr>
      <w:r w:rsidRPr="00BC6FBE">
        <w:rPr>
          <w:rFonts w:ascii="Times New Roman" w:eastAsia="Calibri" w:hAnsi="Times New Roman"/>
          <w:sz w:val="24"/>
          <w:szCs w:val="24"/>
        </w:rPr>
        <w:t xml:space="preserve">Capacité d’analyse organisationnelle </w:t>
      </w:r>
      <w:r w:rsidR="00181420" w:rsidRPr="00BC6FBE">
        <w:rPr>
          <w:rFonts w:ascii="Times New Roman" w:eastAsia="Calibri" w:hAnsi="Times New Roman"/>
          <w:sz w:val="24"/>
          <w:szCs w:val="24"/>
        </w:rPr>
        <w:t>avérée ;</w:t>
      </w:r>
      <w:r w:rsidRPr="00BC6FBE">
        <w:rPr>
          <w:rFonts w:ascii="Times New Roman" w:eastAsia="Calibri" w:hAnsi="Times New Roman"/>
          <w:sz w:val="24"/>
          <w:szCs w:val="24"/>
        </w:rPr>
        <w:t xml:space="preserve"> </w:t>
      </w:r>
    </w:p>
    <w:p w:rsidR="008F25B0" w:rsidRPr="00BC6FBE" w:rsidRDefault="008F25B0" w:rsidP="00BC6FBE">
      <w:pPr>
        <w:numPr>
          <w:ilvl w:val="0"/>
          <w:numId w:val="7"/>
        </w:numPr>
        <w:spacing w:before="100" w:beforeAutospacing="1" w:after="100" w:afterAutospacing="1" w:line="240" w:lineRule="auto"/>
        <w:jc w:val="both"/>
        <w:rPr>
          <w:rFonts w:ascii="Times New Roman" w:eastAsia="Calibri" w:hAnsi="Times New Roman"/>
          <w:sz w:val="24"/>
          <w:szCs w:val="24"/>
        </w:rPr>
      </w:pPr>
      <w:r w:rsidRPr="00BC6FBE">
        <w:rPr>
          <w:rFonts w:ascii="Times New Roman" w:eastAsia="Calibri" w:hAnsi="Times New Roman"/>
          <w:sz w:val="24"/>
          <w:szCs w:val="24"/>
        </w:rPr>
        <w:t>Compétences et aptitudes rédaction</w:t>
      </w:r>
      <w:r w:rsidR="00C30762" w:rsidRPr="00BC6FBE">
        <w:rPr>
          <w:rFonts w:ascii="Times New Roman" w:eastAsia="Calibri" w:hAnsi="Times New Roman"/>
          <w:sz w:val="24"/>
          <w:szCs w:val="24"/>
        </w:rPr>
        <w:t xml:space="preserve">nelles en </w:t>
      </w:r>
      <w:r w:rsidR="00D0072F" w:rsidRPr="00BC6FBE">
        <w:rPr>
          <w:rFonts w:ascii="Times New Roman" w:eastAsia="Calibri" w:hAnsi="Times New Roman"/>
          <w:sz w:val="24"/>
          <w:szCs w:val="24"/>
        </w:rPr>
        <w:t>français ;</w:t>
      </w:r>
    </w:p>
    <w:p w:rsidR="008F25B0" w:rsidRPr="00BC6FBE" w:rsidRDefault="008F25B0" w:rsidP="00BC6FBE">
      <w:pPr>
        <w:pStyle w:val="Paragraphedeliste"/>
        <w:numPr>
          <w:ilvl w:val="0"/>
          <w:numId w:val="7"/>
        </w:numPr>
        <w:spacing w:after="0" w:line="240" w:lineRule="auto"/>
        <w:jc w:val="both"/>
        <w:rPr>
          <w:rFonts w:ascii="Times New Roman" w:eastAsia="Calibri" w:hAnsi="Times New Roman"/>
          <w:sz w:val="24"/>
          <w:szCs w:val="24"/>
        </w:rPr>
      </w:pPr>
      <w:r w:rsidRPr="00BC6FBE">
        <w:rPr>
          <w:rFonts w:ascii="Times New Roman" w:hAnsi="Times New Roman"/>
          <w:sz w:val="24"/>
          <w:szCs w:val="24"/>
        </w:rPr>
        <w:t xml:space="preserve">Une bonne connaissance du système des Nations Unies, en particulier </w:t>
      </w:r>
      <w:r w:rsidR="00181420" w:rsidRPr="00BC6FBE">
        <w:rPr>
          <w:rFonts w:ascii="Times New Roman" w:hAnsi="Times New Roman"/>
          <w:sz w:val="24"/>
          <w:szCs w:val="24"/>
        </w:rPr>
        <w:t>le PNUD</w:t>
      </w:r>
      <w:r w:rsidRPr="00BC6FBE">
        <w:rPr>
          <w:rFonts w:ascii="Times New Roman" w:hAnsi="Times New Roman"/>
          <w:sz w:val="24"/>
          <w:szCs w:val="24"/>
        </w:rPr>
        <w:t xml:space="preserve"> serait un atout. </w:t>
      </w:r>
    </w:p>
    <w:p w:rsidR="008F25B0" w:rsidRPr="00BC6FBE" w:rsidRDefault="00181420" w:rsidP="00BC6FBE">
      <w:pPr>
        <w:pStyle w:val="Paragraphedeliste"/>
        <w:numPr>
          <w:ilvl w:val="0"/>
          <w:numId w:val="7"/>
        </w:numPr>
        <w:spacing w:after="0" w:line="240" w:lineRule="auto"/>
        <w:jc w:val="both"/>
        <w:rPr>
          <w:rFonts w:ascii="Times New Roman" w:hAnsi="Times New Roman"/>
          <w:sz w:val="24"/>
          <w:szCs w:val="24"/>
        </w:rPr>
      </w:pPr>
      <w:r w:rsidRPr="00BC6FBE">
        <w:rPr>
          <w:rFonts w:ascii="Times New Roman" w:hAnsi="Times New Roman"/>
          <w:sz w:val="24"/>
          <w:szCs w:val="24"/>
        </w:rPr>
        <w:t>Connaissance</w:t>
      </w:r>
      <w:r w:rsidR="008F25B0" w:rsidRPr="00BC6FBE">
        <w:rPr>
          <w:rFonts w:ascii="Times New Roman" w:hAnsi="Times New Roman"/>
          <w:sz w:val="24"/>
          <w:szCs w:val="24"/>
        </w:rPr>
        <w:t xml:space="preserve"> </w:t>
      </w:r>
      <w:r w:rsidRPr="00BC6FBE">
        <w:rPr>
          <w:rFonts w:ascii="Times New Roman" w:hAnsi="Times New Roman"/>
          <w:sz w:val="24"/>
          <w:szCs w:val="24"/>
        </w:rPr>
        <w:t>d</w:t>
      </w:r>
      <w:r w:rsidR="005C015D" w:rsidRPr="00BC6FBE">
        <w:rPr>
          <w:rFonts w:ascii="Times New Roman" w:hAnsi="Times New Roman"/>
          <w:sz w:val="24"/>
          <w:szCs w:val="24"/>
        </w:rPr>
        <w:t>es provinces d’</w:t>
      </w:r>
      <w:proofErr w:type="spellStart"/>
      <w:r w:rsidR="005C015D" w:rsidRPr="00BC6FBE">
        <w:rPr>
          <w:rFonts w:ascii="Times New Roman" w:hAnsi="Times New Roman"/>
          <w:sz w:val="24"/>
          <w:szCs w:val="24"/>
        </w:rPr>
        <w:t>Ituri</w:t>
      </w:r>
      <w:proofErr w:type="spellEnd"/>
      <w:r w:rsidR="005C015D" w:rsidRPr="00BC6FBE">
        <w:rPr>
          <w:rFonts w:ascii="Times New Roman" w:hAnsi="Times New Roman"/>
          <w:sz w:val="24"/>
          <w:szCs w:val="24"/>
        </w:rPr>
        <w:t xml:space="preserve"> et du Sud</w:t>
      </w:r>
      <w:r w:rsidR="008F25B0" w:rsidRPr="00BC6FBE">
        <w:rPr>
          <w:rFonts w:ascii="Times New Roman" w:hAnsi="Times New Roman"/>
          <w:sz w:val="24"/>
          <w:szCs w:val="24"/>
        </w:rPr>
        <w:t xml:space="preserve"> </w:t>
      </w:r>
      <w:r w:rsidRPr="00BC6FBE">
        <w:rPr>
          <w:rFonts w:ascii="Times New Roman" w:hAnsi="Times New Roman"/>
          <w:sz w:val="24"/>
          <w:szCs w:val="24"/>
        </w:rPr>
        <w:t>Kivu serait</w:t>
      </w:r>
      <w:r w:rsidR="008F25B0" w:rsidRPr="00BC6FBE">
        <w:rPr>
          <w:rFonts w:ascii="Times New Roman" w:hAnsi="Times New Roman"/>
          <w:sz w:val="24"/>
          <w:szCs w:val="24"/>
        </w:rPr>
        <w:t xml:space="preserve"> un atout </w:t>
      </w:r>
    </w:p>
    <w:p w:rsidR="009900DA" w:rsidRPr="00BC6FBE" w:rsidRDefault="008F25B0" w:rsidP="00BC6FBE">
      <w:pPr>
        <w:pStyle w:val="Paragraphedeliste"/>
        <w:numPr>
          <w:ilvl w:val="0"/>
          <w:numId w:val="7"/>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sz w:val="24"/>
          <w:szCs w:val="24"/>
        </w:rPr>
        <w:t xml:space="preserve">Excellentes capacités </w:t>
      </w:r>
      <w:r w:rsidR="00A86EC5" w:rsidRPr="00BC6FBE">
        <w:rPr>
          <w:rFonts w:ascii="Times New Roman" w:hAnsi="Times New Roman"/>
          <w:sz w:val="24"/>
          <w:szCs w:val="24"/>
        </w:rPr>
        <w:t>de facilitation</w:t>
      </w:r>
      <w:r w:rsidRPr="00BC6FBE">
        <w:rPr>
          <w:rFonts w:ascii="Times New Roman" w:hAnsi="Times New Roman"/>
          <w:sz w:val="24"/>
          <w:szCs w:val="24"/>
        </w:rPr>
        <w:t xml:space="preserve"> avec l’utilisation de certaines méthodes participatives</w:t>
      </w:r>
    </w:p>
    <w:p w:rsidR="00E0390A" w:rsidRPr="00BC6FBE" w:rsidRDefault="00E0390A" w:rsidP="00BC6FBE">
      <w:pPr>
        <w:pStyle w:val="Paragraphedeliste"/>
        <w:numPr>
          <w:ilvl w:val="0"/>
          <w:numId w:val="7"/>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Solides capacités rédactionnelles en français ;</w:t>
      </w:r>
    </w:p>
    <w:p w:rsidR="00E0390A" w:rsidRPr="00BC6FBE" w:rsidRDefault="00E0390A" w:rsidP="00BC6FBE">
      <w:pPr>
        <w:pStyle w:val="Paragraphedeliste"/>
        <w:numPr>
          <w:ilvl w:val="0"/>
          <w:numId w:val="7"/>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Avoir une parfaite maitrise de la langue Swahili</w:t>
      </w:r>
      <w:r w:rsidR="00E645F0">
        <w:rPr>
          <w:rFonts w:ascii="Times New Roman" w:hAnsi="Times New Roman"/>
          <w:color w:val="000000"/>
          <w:sz w:val="24"/>
          <w:szCs w:val="24"/>
        </w:rPr>
        <w:t xml:space="preserve"> qui est pratiquée dans les deux provinces</w:t>
      </w:r>
      <w:r w:rsidRPr="00BC6FBE">
        <w:rPr>
          <w:rFonts w:ascii="Times New Roman" w:hAnsi="Times New Roman"/>
          <w:color w:val="000000"/>
          <w:sz w:val="24"/>
          <w:szCs w:val="24"/>
        </w:rPr>
        <w:t xml:space="preserve"> ;</w:t>
      </w:r>
    </w:p>
    <w:p w:rsidR="00E0390A" w:rsidRPr="00BC6FBE" w:rsidRDefault="00E0390A" w:rsidP="00BC6FBE">
      <w:pPr>
        <w:pStyle w:val="Paragraphedeliste"/>
        <w:numPr>
          <w:ilvl w:val="0"/>
          <w:numId w:val="7"/>
        </w:numPr>
        <w:shd w:val="clear" w:color="auto" w:fill="FFFFFF"/>
        <w:spacing w:after="0" w:line="240" w:lineRule="auto"/>
        <w:jc w:val="both"/>
        <w:rPr>
          <w:rFonts w:ascii="Times New Roman" w:hAnsi="Times New Roman"/>
          <w:color w:val="000000"/>
          <w:sz w:val="24"/>
          <w:szCs w:val="24"/>
        </w:rPr>
      </w:pPr>
      <w:r w:rsidRPr="00BC6FBE">
        <w:rPr>
          <w:rFonts w:ascii="Times New Roman" w:hAnsi="Times New Roman"/>
          <w:color w:val="000000"/>
          <w:sz w:val="24"/>
          <w:szCs w:val="24"/>
        </w:rPr>
        <w:t>Sens élevé de responsabilité et aptitude à délivrer des résultats de qualité dans les délais</w:t>
      </w:r>
    </w:p>
    <w:p w:rsidR="00E0390A" w:rsidRPr="00BC6FBE" w:rsidRDefault="00E0390A" w:rsidP="00BC6FBE">
      <w:pPr>
        <w:shd w:val="clear" w:color="auto" w:fill="FFFFFF"/>
        <w:spacing w:after="0" w:line="240" w:lineRule="auto"/>
        <w:jc w:val="both"/>
        <w:rPr>
          <w:rFonts w:ascii="Times New Roman" w:hAnsi="Times New Roman"/>
          <w:color w:val="000000"/>
          <w:sz w:val="24"/>
          <w:szCs w:val="24"/>
        </w:rPr>
      </w:pPr>
    </w:p>
    <w:p w:rsidR="00E0390A" w:rsidRPr="00BC6FBE" w:rsidRDefault="00E0390A" w:rsidP="00BC6FBE">
      <w:pPr>
        <w:spacing w:after="0" w:line="240" w:lineRule="auto"/>
        <w:jc w:val="both"/>
        <w:rPr>
          <w:rFonts w:ascii="Times New Roman" w:hAnsi="Times New Roman"/>
          <w:b/>
          <w:bCs/>
          <w:sz w:val="24"/>
          <w:szCs w:val="24"/>
          <w:u w:val="single"/>
        </w:rPr>
      </w:pPr>
      <w:r w:rsidRPr="00BC6FBE">
        <w:rPr>
          <w:rFonts w:ascii="Times New Roman" w:hAnsi="Times New Roman"/>
          <w:b/>
          <w:bCs/>
          <w:sz w:val="24"/>
          <w:szCs w:val="24"/>
          <w:u w:val="single"/>
        </w:rPr>
        <w:t xml:space="preserve">Annexe 4 : Résume de </w:t>
      </w:r>
      <w:proofErr w:type="spellStart"/>
      <w:r w:rsidRPr="00BC6FBE">
        <w:rPr>
          <w:rFonts w:ascii="Times New Roman" w:hAnsi="Times New Roman"/>
          <w:b/>
          <w:bCs/>
          <w:sz w:val="24"/>
          <w:szCs w:val="24"/>
          <w:u w:val="single"/>
        </w:rPr>
        <w:t>Prodoc</w:t>
      </w:r>
      <w:proofErr w:type="spellEnd"/>
    </w:p>
    <w:p w:rsidR="00E0390A" w:rsidRPr="00BC6FBE" w:rsidRDefault="00E0390A" w:rsidP="00BC6FBE">
      <w:pPr>
        <w:shd w:val="clear" w:color="auto" w:fill="FFFFFF"/>
        <w:spacing w:after="0" w:line="240" w:lineRule="auto"/>
        <w:jc w:val="both"/>
        <w:rPr>
          <w:rFonts w:ascii="Times New Roman" w:hAnsi="Times New Roman"/>
          <w:color w:val="000000"/>
          <w:sz w:val="24"/>
          <w:szCs w:val="24"/>
        </w:rPr>
      </w:pPr>
    </w:p>
    <w:sectPr w:rsidR="00E0390A" w:rsidRPr="00BC6FBE" w:rsidSect="005E365C">
      <w:footerReference w:type="default" r:id="rId18"/>
      <w:pgSz w:w="11906" w:h="16838"/>
      <w:pgMar w:top="13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60" w:rsidRDefault="00715E60" w:rsidP="00007419">
      <w:pPr>
        <w:spacing w:after="0" w:line="240" w:lineRule="auto"/>
      </w:pPr>
      <w:r>
        <w:separator/>
      </w:r>
    </w:p>
  </w:endnote>
  <w:endnote w:type="continuationSeparator" w:id="0">
    <w:p w:rsidR="00715E60" w:rsidRDefault="00715E60"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C7" w:rsidRDefault="009309C7">
    <w:pPr>
      <w:pStyle w:val="Pieddepage"/>
      <w:jc w:val="center"/>
    </w:pPr>
    <w:r>
      <w:fldChar w:fldCharType="begin"/>
    </w:r>
    <w:r>
      <w:instrText xml:space="preserve"> PAGE   \* MERGEFORMAT </w:instrText>
    </w:r>
    <w:r>
      <w:fldChar w:fldCharType="separate"/>
    </w:r>
    <w:r w:rsidR="0078272C">
      <w:rPr>
        <w:noProof/>
      </w:rPr>
      <w:t>12</w:t>
    </w:r>
    <w:r>
      <w:rPr>
        <w:noProof/>
      </w:rPr>
      <w:fldChar w:fldCharType="end"/>
    </w:r>
  </w:p>
  <w:p w:rsidR="009309C7" w:rsidRPr="00007419" w:rsidRDefault="009309C7">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60" w:rsidRDefault="00715E60" w:rsidP="00007419">
      <w:pPr>
        <w:spacing w:after="0" w:line="240" w:lineRule="auto"/>
      </w:pPr>
      <w:r>
        <w:separator/>
      </w:r>
    </w:p>
  </w:footnote>
  <w:footnote w:type="continuationSeparator" w:id="0">
    <w:p w:rsidR="00715E60" w:rsidRDefault="00715E60" w:rsidP="00007419">
      <w:pPr>
        <w:spacing w:after="0" w:line="240" w:lineRule="auto"/>
      </w:pPr>
      <w:r>
        <w:continuationSeparator/>
      </w:r>
    </w:p>
  </w:footnote>
  <w:footnote w:id="1">
    <w:p w:rsidR="009309C7" w:rsidRPr="005321AC" w:rsidRDefault="009309C7" w:rsidP="00E42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rsidR="009309C7" w:rsidRPr="000F22C4" w:rsidRDefault="009309C7" w:rsidP="00E42B68">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A153EC"/>
    <w:multiLevelType w:val="hybridMultilevel"/>
    <w:tmpl w:val="7B505268"/>
    <w:lvl w:ilvl="0" w:tplc="CAA6DF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1136D8"/>
    <w:multiLevelType w:val="multilevel"/>
    <w:tmpl w:val="4CE69F3E"/>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13B06CE2"/>
    <w:multiLevelType w:val="hybridMultilevel"/>
    <w:tmpl w:val="38741120"/>
    <w:lvl w:ilvl="0" w:tplc="6B6473EA">
      <w:start w:val="1"/>
      <w:numFmt w:val="decimal"/>
      <w:lvlText w:val="(%1)"/>
      <w:lvlJc w:val="left"/>
      <w:pPr>
        <w:ind w:left="1080" w:hanging="360"/>
      </w:pPr>
      <w:rPr>
        <w:rFonts w:ascii="Tahoma" w:eastAsia="Times New Roman" w:hAnsi="Tahoma" w:cs="Tahom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3613EC"/>
    <w:multiLevelType w:val="hybridMultilevel"/>
    <w:tmpl w:val="01E04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5B09E6"/>
    <w:multiLevelType w:val="hybridMultilevel"/>
    <w:tmpl w:val="E59A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A102E"/>
    <w:multiLevelType w:val="hybridMultilevel"/>
    <w:tmpl w:val="22C68F2E"/>
    <w:lvl w:ilvl="0" w:tplc="04090005">
      <w:start w:val="1"/>
      <w:numFmt w:val="bullet"/>
      <w:lvlText w:val=""/>
      <w:lvlJc w:val="left"/>
      <w:pPr>
        <w:tabs>
          <w:tab w:val="num" w:pos="360"/>
        </w:tabs>
        <w:ind w:left="360" w:hanging="360"/>
      </w:pPr>
      <w:rPr>
        <w:rFonts w:ascii="Wingdings" w:hAnsi="Wingdings" w:hint="default"/>
      </w:rPr>
    </w:lvl>
    <w:lvl w:ilvl="1" w:tplc="47EEDE5E">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2A288F"/>
    <w:multiLevelType w:val="hybridMultilevel"/>
    <w:tmpl w:val="FADA2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BF7E39"/>
    <w:multiLevelType w:val="hybridMultilevel"/>
    <w:tmpl w:val="6230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1881"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00AF6"/>
    <w:multiLevelType w:val="hybridMultilevel"/>
    <w:tmpl w:val="4BE04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B75D5"/>
    <w:multiLevelType w:val="hybridMultilevel"/>
    <w:tmpl w:val="80E0AF56"/>
    <w:lvl w:ilvl="0" w:tplc="040A0017">
      <w:start w:val="1"/>
      <w:numFmt w:val="lowerLetter"/>
      <w:lvlText w:val="%1)"/>
      <w:lvlJc w:val="left"/>
      <w:pPr>
        <w:ind w:left="720" w:hanging="360"/>
      </w:pPr>
      <w:rPr>
        <w:rFonts w:cs="Times New Roman" w:hint="default"/>
      </w:rPr>
    </w:lvl>
    <w:lvl w:ilvl="1" w:tplc="040C0013">
      <w:start w:val="1"/>
      <w:numFmt w:val="upperRoman"/>
      <w:lvlText w:val="%2."/>
      <w:lvlJc w:val="right"/>
      <w:pPr>
        <w:ind w:left="1440" w:hanging="360"/>
      </w:p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15:restartNumberingAfterBreak="0">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6A7862"/>
    <w:multiLevelType w:val="hybridMultilevel"/>
    <w:tmpl w:val="0974056C"/>
    <w:lvl w:ilvl="0" w:tplc="72442E74">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C32C66"/>
    <w:multiLevelType w:val="hybridMultilevel"/>
    <w:tmpl w:val="0DD852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C81556"/>
    <w:multiLevelType w:val="hybridMultilevel"/>
    <w:tmpl w:val="731A1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3171B1C"/>
    <w:multiLevelType w:val="hybridMultilevel"/>
    <w:tmpl w:val="9724B8F0"/>
    <w:lvl w:ilvl="0" w:tplc="040C000F">
      <w:start w:val="1"/>
      <w:numFmt w:val="decimal"/>
      <w:lvlText w:val="%1."/>
      <w:lvlJc w:val="left"/>
      <w:pPr>
        <w:ind w:left="720" w:hanging="360"/>
      </w:pPr>
    </w:lvl>
    <w:lvl w:ilvl="1" w:tplc="5A1EAFD8">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4467585"/>
    <w:multiLevelType w:val="hybridMultilevel"/>
    <w:tmpl w:val="044AE8DC"/>
    <w:lvl w:ilvl="0" w:tplc="C03EBA74">
      <w:start w:val="1"/>
      <w:numFmt w:val="decimal"/>
      <w:lvlText w:val="%1)"/>
      <w:lvlJc w:val="left"/>
      <w:pPr>
        <w:ind w:left="720" w:hanging="360"/>
      </w:pPr>
      <w:rPr>
        <w:rFonts w:asciiTheme="minorHAnsi" w:eastAsia="Times New Roman" w:hAnsiTheme="minorHAns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5466ED"/>
    <w:multiLevelType w:val="hybridMultilevel"/>
    <w:tmpl w:val="A5AA1BD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AA5508"/>
    <w:multiLevelType w:val="hybridMultilevel"/>
    <w:tmpl w:val="E5022BA0"/>
    <w:lvl w:ilvl="0" w:tplc="0409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23054"/>
    <w:multiLevelType w:val="hybridMultilevel"/>
    <w:tmpl w:val="F02EB2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E6548B7"/>
    <w:multiLevelType w:val="hybridMultilevel"/>
    <w:tmpl w:val="1D7ECFFE"/>
    <w:lvl w:ilvl="0" w:tplc="040C000B">
      <w:numFmt w:val="bullet"/>
      <w:lvlText w:val="-"/>
      <w:lvlJc w:val="left"/>
      <w:pPr>
        <w:ind w:left="720" w:hanging="360"/>
      </w:pPr>
      <w:rPr>
        <w:rFonts w:ascii="Calibri" w:eastAsia="Calibri" w:hAnsi="Calibri" w:cs="Times New Roman" w:hint="default"/>
      </w:rPr>
    </w:lvl>
    <w:lvl w:ilvl="1" w:tplc="1A6C207C"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7F1F18"/>
    <w:multiLevelType w:val="hybridMultilevel"/>
    <w:tmpl w:val="7B505268"/>
    <w:lvl w:ilvl="0" w:tplc="CAA6DF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82222"/>
    <w:multiLevelType w:val="hybridMultilevel"/>
    <w:tmpl w:val="C4CA3388"/>
    <w:lvl w:ilvl="0" w:tplc="533819FE">
      <w:start w:val="1"/>
      <w:numFmt w:val="upperRoman"/>
      <w:lvlText w:val="%1."/>
      <w:lvlJc w:val="left"/>
      <w:pPr>
        <w:ind w:left="720" w:hanging="72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5" w15:restartNumberingAfterBreak="0">
    <w:nsid w:val="581B5947"/>
    <w:multiLevelType w:val="hybridMultilevel"/>
    <w:tmpl w:val="9F2E53F0"/>
    <w:lvl w:ilvl="0" w:tplc="040C000D">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7" w15:restartNumberingAfterBreak="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8" w15:restartNumberingAfterBreak="0">
    <w:nsid w:val="65012526"/>
    <w:multiLevelType w:val="hybridMultilevel"/>
    <w:tmpl w:val="6218A72A"/>
    <w:lvl w:ilvl="0" w:tplc="6E32DF2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244F26"/>
    <w:multiLevelType w:val="hybridMultilevel"/>
    <w:tmpl w:val="4B72ABC0"/>
    <w:lvl w:ilvl="0" w:tplc="7B4A606E">
      <w:start w:val="1"/>
      <w:numFmt w:val="upperRoman"/>
      <w:lvlText w:val="%1)"/>
      <w:lvlJc w:val="left"/>
      <w:pPr>
        <w:ind w:left="720" w:hanging="720"/>
      </w:pPr>
      <w:rPr>
        <w:rFonts w:ascii="Arial" w:eastAsia="Times New Roman" w:hAnsi="Arial" w:cs="Times New Roman"/>
        <w:b w:val="0"/>
        <w:i/>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15:restartNumberingAfterBreak="0">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2" w15:restartNumberingAfterBreak="0">
    <w:nsid w:val="748F6DFD"/>
    <w:multiLevelType w:val="hybridMultilevel"/>
    <w:tmpl w:val="9FEEF84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43"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3"/>
  </w:num>
  <w:num w:numId="3">
    <w:abstractNumId w:val="11"/>
  </w:num>
  <w:num w:numId="4">
    <w:abstractNumId w:val="16"/>
  </w:num>
  <w:num w:numId="5">
    <w:abstractNumId w:val="8"/>
  </w:num>
  <w:num w:numId="6">
    <w:abstractNumId w:val="40"/>
  </w:num>
  <w:num w:numId="7">
    <w:abstractNumId w:val="42"/>
  </w:num>
  <w:num w:numId="8">
    <w:abstractNumId w:val="39"/>
  </w:num>
  <w:num w:numId="9">
    <w:abstractNumId w:val="28"/>
  </w:num>
  <w:num w:numId="10">
    <w:abstractNumId w:val="15"/>
  </w:num>
  <w:num w:numId="11">
    <w:abstractNumId w:val="37"/>
  </w:num>
  <w:num w:numId="12">
    <w:abstractNumId w:val="36"/>
  </w:num>
  <w:num w:numId="13">
    <w:abstractNumId w:val="24"/>
  </w:num>
  <w:num w:numId="14">
    <w:abstractNumId w:val="2"/>
  </w:num>
  <w:num w:numId="15">
    <w:abstractNumId w:val="33"/>
  </w:num>
  <w:num w:numId="16">
    <w:abstractNumId w:val="38"/>
  </w:num>
  <w:num w:numId="17">
    <w:abstractNumId w:val="17"/>
  </w:num>
  <w:num w:numId="18">
    <w:abstractNumId w:val="22"/>
  </w:num>
  <w:num w:numId="19">
    <w:abstractNumId w:val="0"/>
  </w:num>
  <w:num w:numId="20">
    <w:abstractNumId w:val="41"/>
  </w:num>
  <w:num w:numId="21">
    <w:abstractNumId w:val="12"/>
  </w:num>
  <w:num w:numId="22">
    <w:abstractNumId w:val="14"/>
  </w:num>
  <w:num w:numId="23">
    <w:abstractNumId w:val="27"/>
  </w:num>
  <w:num w:numId="24">
    <w:abstractNumId w:val="21"/>
  </w:num>
  <w:num w:numId="25">
    <w:abstractNumId w:val="2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0"/>
  </w:num>
  <w:num w:numId="32">
    <w:abstractNumId w:val="25"/>
  </w:num>
  <w:num w:numId="33">
    <w:abstractNumId w:val="23"/>
  </w:num>
  <w:num w:numId="34">
    <w:abstractNumId w:val="10"/>
  </w:num>
  <w:num w:numId="35">
    <w:abstractNumId w:val="4"/>
  </w:num>
  <w:num w:numId="36">
    <w:abstractNumId w:val="7"/>
  </w:num>
  <w:num w:numId="37">
    <w:abstractNumId w:val="18"/>
  </w:num>
  <w:num w:numId="38">
    <w:abstractNumId w:val="20"/>
  </w:num>
  <w:num w:numId="39">
    <w:abstractNumId w:val="29"/>
  </w:num>
  <w:num w:numId="40">
    <w:abstractNumId w:val="5"/>
  </w:num>
  <w:num w:numId="41">
    <w:abstractNumId w:val="19"/>
  </w:num>
  <w:num w:numId="42">
    <w:abstractNumId w:val="6"/>
  </w:num>
  <w:num w:numId="43">
    <w:abstractNumId w:val="31"/>
  </w:num>
  <w:num w:numId="4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A"/>
    <w:rsid w:val="0000063A"/>
    <w:rsid w:val="00002FBD"/>
    <w:rsid w:val="000033EF"/>
    <w:rsid w:val="000045B9"/>
    <w:rsid w:val="00004C60"/>
    <w:rsid w:val="00005B90"/>
    <w:rsid w:val="00006D1B"/>
    <w:rsid w:val="00007419"/>
    <w:rsid w:val="00007E1A"/>
    <w:rsid w:val="00011D8D"/>
    <w:rsid w:val="00012B80"/>
    <w:rsid w:val="00013DE3"/>
    <w:rsid w:val="000144AD"/>
    <w:rsid w:val="000173D8"/>
    <w:rsid w:val="0002775F"/>
    <w:rsid w:val="000317D0"/>
    <w:rsid w:val="00031C2F"/>
    <w:rsid w:val="00032105"/>
    <w:rsid w:val="000354D5"/>
    <w:rsid w:val="00036581"/>
    <w:rsid w:val="0003671E"/>
    <w:rsid w:val="00037DA5"/>
    <w:rsid w:val="00041B86"/>
    <w:rsid w:val="00043452"/>
    <w:rsid w:val="00044482"/>
    <w:rsid w:val="000501CA"/>
    <w:rsid w:val="000508BF"/>
    <w:rsid w:val="00051256"/>
    <w:rsid w:val="00062E34"/>
    <w:rsid w:val="00063030"/>
    <w:rsid w:val="000632F8"/>
    <w:rsid w:val="00063A30"/>
    <w:rsid w:val="00066D00"/>
    <w:rsid w:val="0007126F"/>
    <w:rsid w:val="000712F8"/>
    <w:rsid w:val="00073D4D"/>
    <w:rsid w:val="000746E4"/>
    <w:rsid w:val="00074DC9"/>
    <w:rsid w:val="00074F81"/>
    <w:rsid w:val="0007577D"/>
    <w:rsid w:val="000837E6"/>
    <w:rsid w:val="00086EC9"/>
    <w:rsid w:val="0008734A"/>
    <w:rsid w:val="00087DCD"/>
    <w:rsid w:val="00091089"/>
    <w:rsid w:val="00091680"/>
    <w:rsid w:val="00093997"/>
    <w:rsid w:val="000965EF"/>
    <w:rsid w:val="00096668"/>
    <w:rsid w:val="000A085B"/>
    <w:rsid w:val="000A3249"/>
    <w:rsid w:val="000A3488"/>
    <w:rsid w:val="000A358C"/>
    <w:rsid w:val="000A3CA5"/>
    <w:rsid w:val="000B4691"/>
    <w:rsid w:val="000B500F"/>
    <w:rsid w:val="000C2EAD"/>
    <w:rsid w:val="000C36FD"/>
    <w:rsid w:val="000C43A3"/>
    <w:rsid w:val="000C5823"/>
    <w:rsid w:val="000C5D40"/>
    <w:rsid w:val="000C7D89"/>
    <w:rsid w:val="000D0455"/>
    <w:rsid w:val="000D167D"/>
    <w:rsid w:val="000D33FC"/>
    <w:rsid w:val="000D3877"/>
    <w:rsid w:val="000D3A06"/>
    <w:rsid w:val="000D4285"/>
    <w:rsid w:val="000D65DA"/>
    <w:rsid w:val="000E1E03"/>
    <w:rsid w:val="000E3039"/>
    <w:rsid w:val="000E4491"/>
    <w:rsid w:val="000E47DD"/>
    <w:rsid w:val="000E6DF0"/>
    <w:rsid w:val="000E6DF2"/>
    <w:rsid w:val="000E7E69"/>
    <w:rsid w:val="000F0425"/>
    <w:rsid w:val="000F0F91"/>
    <w:rsid w:val="000F120D"/>
    <w:rsid w:val="000F22C4"/>
    <w:rsid w:val="000F317D"/>
    <w:rsid w:val="000F3652"/>
    <w:rsid w:val="000F3BD3"/>
    <w:rsid w:val="000F3C44"/>
    <w:rsid w:val="000F506F"/>
    <w:rsid w:val="000F6416"/>
    <w:rsid w:val="000F7A81"/>
    <w:rsid w:val="00102661"/>
    <w:rsid w:val="00102BA0"/>
    <w:rsid w:val="00110D9F"/>
    <w:rsid w:val="00114C37"/>
    <w:rsid w:val="00116845"/>
    <w:rsid w:val="00122A04"/>
    <w:rsid w:val="00123759"/>
    <w:rsid w:val="00123B35"/>
    <w:rsid w:val="00126D42"/>
    <w:rsid w:val="00126F3A"/>
    <w:rsid w:val="001275BC"/>
    <w:rsid w:val="001352D7"/>
    <w:rsid w:val="001353EF"/>
    <w:rsid w:val="00137A72"/>
    <w:rsid w:val="001441B5"/>
    <w:rsid w:val="00152C10"/>
    <w:rsid w:val="00152D94"/>
    <w:rsid w:val="0015341F"/>
    <w:rsid w:val="0015530B"/>
    <w:rsid w:val="0015743D"/>
    <w:rsid w:val="00157A8A"/>
    <w:rsid w:val="0016150C"/>
    <w:rsid w:val="00165DEA"/>
    <w:rsid w:val="00167D08"/>
    <w:rsid w:val="00170AE0"/>
    <w:rsid w:val="00171C78"/>
    <w:rsid w:val="00171D73"/>
    <w:rsid w:val="0017565E"/>
    <w:rsid w:val="001767E0"/>
    <w:rsid w:val="00177D36"/>
    <w:rsid w:val="00177E5D"/>
    <w:rsid w:val="00181420"/>
    <w:rsid w:val="00183A22"/>
    <w:rsid w:val="0019069E"/>
    <w:rsid w:val="001A0EDA"/>
    <w:rsid w:val="001A1D20"/>
    <w:rsid w:val="001A4021"/>
    <w:rsid w:val="001B0ABE"/>
    <w:rsid w:val="001B0E26"/>
    <w:rsid w:val="001B1F1D"/>
    <w:rsid w:val="001B222C"/>
    <w:rsid w:val="001B7816"/>
    <w:rsid w:val="001C119C"/>
    <w:rsid w:val="001C2285"/>
    <w:rsid w:val="001C3AD9"/>
    <w:rsid w:val="001C3B3A"/>
    <w:rsid w:val="001C4C4D"/>
    <w:rsid w:val="001C6A4F"/>
    <w:rsid w:val="001C6E91"/>
    <w:rsid w:val="001C7E63"/>
    <w:rsid w:val="001D052A"/>
    <w:rsid w:val="001D179E"/>
    <w:rsid w:val="001D298D"/>
    <w:rsid w:val="001D5891"/>
    <w:rsid w:val="001D6CA2"/>
    <w:rsid w:val="001D6E8B"/>
    <w:rsid w:val="001D76D8"/>
    <w:rsid w:val="001E0D9E"/>
    <w:rsid w:val="001E3ADF"/>
    <w:rsid w:val="001E42C2"/>
    <w:rsid w:val="001E4D32"/>
    <w:rsid w:val="001F0868"/>
    <w:rsid w:val="001F1D93"/>
    <w:rsid w:val="001F3EBA"/>
    <w:rsid w:val="001F3F9D"/>
    <w:rsid w:val="001F592A"/>
    <w:rsid w:val="001F600E"/>
    <w:rsid w:val="001F692E"/>
    <w:rsid w:val="001F7CC0"/>
    <w:rsid w:val="002023DD"/>
    <w:rsid w:val="00204E1A"/>
    <w:rsid w:val="0020566E"/>
    <w:rsid w:val="002065A1"/>
    <w:rsid w:val="00210764"/>
    <w:rsid w:val="00211B2D"/>
    <w:rsid w:val="00211D84"/>
    <w:rsid w:val="0021735E"/>
    <w:rsid w:val="00223977"/>
    <w:rsid w:val="00224533"/>
    <w:rsid w:val="0022655E"/>
    <w:rsid w:val="00226E25"/>
    <w:rsid w:val="00230D7E"/>
    <w:rsid w:val="002332F4"/>
    <w:rsid w:val="0024280D"/>
    <w:rsid w:val="00243E6F"/>
    <w:rsid w:val="002459A0"/>
    <w:rsid w:val="0024668F"/>
    <w:rsid w:val="002507D6"/>
    <w:rsid w:val="002515D8"/>
    <w:rsid w:val="00252F57"/>
    <w:rsid w:val="00253C00"/>
    <w:rsid w:val="0025606E"/>
    <w:rsid w:val="00256A72"/>
    <w:rsid w:val="00256F63"/>
    <w:rsid w:val="002572A4"/>
    <w:rsid w:val="00265786"/>
    <w:rsid w:val="00265DCE"/>
    <w:rsid w:val="0026654F"/>
    <w:rsid w:val="002667B5"/>
    <w:rsid w:val="0026688E"/>
    <w:rsid w:val="00267A2B"/>
    <w:rsid w:val="002704C9"/>
    <w:rsid w:val="0028127F"/>
    <w:rsid w:val="00281DFB"/>
    <w:rsid w:val="00281F32"/>
    <w:rsid w:val="00283EF5"/>
    <w:rsid w:val="00287C4B"/>
    <w:rsid w:val="00290E8F"/>
    <w:rsid w:val="0029375F"/>
    <w:rsid w:val="00293B80"/>
    <w:rsid w:val="002941A3"/>
    <w:rsid w:val="002941B9"/>
    <w:rsid w:val="002960C6"/>
    <w:rsid w:val="0029628D"/>
    <w:rsid w:val="002974F8"/>
    <w:rsid w:val="002A1EBE"/>
    <w:rsid w:val="002A2785"/>
    <w:rsid w:val="002A304C"/>
    <w:rsid w:val="002A583B"/>
    <w:rsid w:val="002A58DC"/>
    <w:rsid w:val="002A6D7E"/>
    <w:rsid w:val="002A7CB6"/>
    <w:rsid w:val="002B0F67"/>
    <w:rsid w:val="002B30CA"/>
    <w:rsid w:val="002B539A"/>
    <w:rsid w:val="002B63F2"/>
    <w:rsid w:val="002C480B"/>
    <w:rsid w:val="002C7E15"/>
    <w:rsid w:val="002D1A39"/>
    <w:rsid w:val="002D3086"/>
    <w:rsid w:val="002D3CFD"/>
    <w:rsid w:val="002E1384"/>
    <w:rsid w:val="002E173A"/>
    <w:rsid w:val="002E7865"/>
    <w:rsid w:val="002F19A9"/>
    <w:rsid w:val="002F60FA"/>
    <w:rsid w:val="002F74D5"/>
    <w:rsid w:val="00301226"/>
    <w:rsid w:val="00301A5C"/>
    <w:rsid w:val="00301D5F"/>
    <w:rsid w:val="00303DC0"/>
    <w:rsid w:val="00305030"/>
    <w:rsid w:val="003053E8"/>
    <w:rsid w:val="0031101E"/>
    <w:rsid w:val="003112B9"/>
    <w:rsid w:val="003121F2"/>
    <w:rsid w:val="00316E82"/>
    <w:rsid w:val="00317656"/>
    <w:rsid w:val="00320851"/>
    <w:rsid w:val="00323000"/>
    <w:rsid w:val="003267F0"/>
    <w:rsid w:val="0032741F"/>
    <w:rsid w:val="00332F73"/>
    <w:rsid w:val="00336ACD"/>
    <w:rsid w:val="00340322"/>
    <w:rsid w:val="00341013"/>
    <w:rsid w:val="0034213E"/>
    <w:rsid w:val="00342847"/>
    <w:rsid w:val="003443D9"/>
    <w:rsid w:val="003446F4"/>
    <w:rsid w:val="00346DF0"/>
    <w:rsid w:val="0035261F"/>
    <w:rsid w:val="00352C2D"/>
    <w:rsid w:val="00353365"/>
    <w:rsid w:val="00353B35"/>
    <w:rsid w:val="00354877"/>
    <w:rsid w:val="003610D6"/>
    <w:rsid w:val="00364976"/>
    <w:rsid w:val="00367AB1"/>
    <w:rsid w:val="00367F97"/>
    <w:rsid w:val="003735AB"/>
    <w:rsid w:val="00373788"/>
    <w:rsid w:val="00376553"/>
    <w:rsid w:val="00376810"/>
    <w:rsid w:val="00380094"/>
    <w:rsid w:val="00383CBC"/>
    <w:rsid w:val="00384CD3"/>
    <w:rsid w:val="00386987"/>
    <w:rsid w:val="00387B6F"/>
    <w:rsid w:val="00387DBD"/>
    <w:rsid w:val="00387F0F"/>
    <w:rsid w:val="003972B6"/>
    <w:rsid w:val="003A09F5"/>
    <w:rsid w:val="003A30EB"/>
    <w:rsid w:val="003A4978"/>
    <w:rsid w:val="003B2AE3"/>
    <w:rsid w:val="003B58C5"/>
    <w:rsid w:val="003B5A84"/>
    <w:rsid w:val="003B5FA1"/>
    <w:rsid w:val="003C2CF1"/>
    <w:rsid w:val="003C6A9B"/>
    <w:rsid w:val="003D4EAF"/>
    <w:rsid w:val="003D580E"/>
    <w:rsid w:val="003D5E05"/>
    <w:rsid w:val="003D705B"/>
    <w:rsid w:val="003E0523"/>
    <w:rsid w:val="003E4102"/>
    <w:rsid w:val="003E4CD2"/>
    <w:rsid w:val="003E66FD"/>
    <w:rsid w:val="003E765E"/>
    <w:rsid w:val="003E7786"/>
    <w:rsid w:val="003F0986"/>
    <w:rsid w:val="003F258D"/>
    <w:rsid w:val="003F3DC9"/>
    <w:rsid w:val="003F3EFE"/>
    <w:rsid w:val="003F5A4F"/>
    <w:rsid w:val="003F5F99"/>
    <w:rsid w:val="00401E73"/>
    <w:rsid w:val="004045A0"/>
    <w:rsid w:val="00405D0F"/>
    <w:rsid w:val="004104D6"/>
    <w:rsid w:val="0041079D"/>
    <w:rsid w:val="00412B01"/>
    <w:rsid w:val="00420550"/>
    <w:rsid w:val="00423030"/>
    <w:rsid w:val="0042533E"/>
    <w:rsid w:val="00430BC7"/>
    <w:rsid w:val="00436F58"/>
    <w:rsid w:val="004403B6"/>
    <w:rsid w:val="00441CE6"/>
    <w:rsid w:val="004432A7"/>
    <w:rsid w:val="0044392F"/>
    <w:rsid w:val="00443C77"/>
    <w:rsid w:val="0044454D"/>
    <w:rsid w:val="00447821"/>
    <w:rsid w:val="00447EBB"/>
    <w:rsid w:val="00452CB8"/>
    <w:rsid w:val="00453003"/>
    <w:rsid w:val="00453350"/>
    <w:rsid w:val="0045696F"/>
    <w:rsid w:val="00456EC8"/>
    <w:rsid w:val="00463355"/>
    <w:rsid w:val="00463F14"/>
    <w:rsid w:val="004672D3"/>
    <w:rsid w:val="00467E85"/>
    <w:rsid w:val="00473E5E"/>
    <w:rsid w:val="0047551D"/>
    <w:rsid w:val="00476D21"/>
    <w:rsid w:val="00477EB2"/>
    <w:rsid w:val="00480F35"/>
    <w:rsid w:val="0048228B"/>
    <w:rsid w:val="00482849"/>
    <w:rsid w:val="00483C6A"/>
    <w:rsid w:val="004844D2"/>
    <w:rsid w:val="00485E73"/>
    <w:rsid w:val="0048654E"/>
    <w:rsid w:val="0048725B"/>
    <w:rsid w:val="00491C87"/>
    <w:rsid w:val="00492B69"/>
    <w:rsid w:val="00493420"/>
    <w:rsid w:val="004936EC"/>
    <w:rsid w:val="00493FC0"/>
    <w:rsid w:val="004948A4"/>
    <w:rsid w:val="0049621D"/>
    <w:rsid w:val="004A02A3"/>
    <w:rsid w:val="004A2208"/>
    <w:rsid w:val="004A30E5"/>
    <w:rsid w:val="004A591C"/>
    <w:rsid w:val="004A5E79"/>
    <w:rsid w:val="004A6689"/>
    <w:rsid w:val="004A6CE7"/>
    <w:rsid w:val="004A7F41"/>
    <w:rsid w:val="004A7FAD"/>
    <w:rsid w:val="004B25BB"/>
    <w:rsid w:val="004B2F8E"/>
    <w:rsid w:val="004B3321"/>
    <w:rsid w:val="004C3450"/>
    <w:rsid w:val="004C3BC3"/>
    <w:rsid w:val="004C68ED"/>
    <w:rsid w:val="004C74AF"/>
    <w:rsid w:val="004D030D"/>
    <w:rsid w:val="004D05AF"/>
    <w:rsid w:val="004D0F19"/>
    <w:rsid w:val="004D1346"/>
    <w:rsid w:val="004D2719"/>
    <w:rsid w:val="004D2C08"/>
    <w:rsid w:val="004D3399"/>
    <w:rsid w:val="004D6874"/>
    <w:rsid w:val="004D7029"/>
    <w:rsid w:val="004D729C"/>
    <w:rsid w:val="004E3211"/>
    <w:rsid w:val="004E3777"/>
    <w:rsid w:val="004E48D3"/>
    <w:rsid w:val="004E4F79"/>
    <w:rsid w:val="004E7F87"/>
    <w:rsid w:val="00501A5E"/>
    <w:rsid w:val="005020DC"/>
    <w:rsid w:val="00503B90"/>
    <w:rsid w:val="005069CC"/>
    <w:rsid w:val="00506E6E"/>
    <w:rsid w:val="00507EBA"/>
    <w:rsid w:val="00510718"/>
    <w:rsid w:val="0051082A"/>
    <w:rsid w:val="00510F8E"/>
    <w:rsid w:val="00513612"/>
    <w:rsid w:val="0051401E"/>
    <w:rsid w:val="00514A4E"/>
    <w:rsid w:val="00523C6F"/>
    <w:rsid w:val="00525493"/>
    <w:rsid w:val="0053052D"/>
    <w:rsid w:val="005319A6"/>
    <w:rsid w:val="00531EAF"/>
    <w:rsid w:val="005321A5"/>
    <w:rsid w:val="005321AC"/>
    <w:rsid w:val="00532357"/>
    <w:rsid w:val="00533665"/>
    <w:rsid w:val="00536845"/>
    <w:rsid w:val="00537CEA"/>
    <w:rsid w:val="00541D6D"/>
    <w:rsid w:val="00546412"/>
    <w:rsid w:val="0054655B"/>
    <w:rsid w:val="0055200B"/>
    <w:rsid w:val="00552276"/>
    <w:rsid w:val="00552B64"/>
    <w:rsid w:val="0055356B"/>
    <w:rsid w:val="00553DDE"/>
    <w:rsid w:val="00557B9F"/>
    <w:rsid w:val="0056069B"/>
    <w:rsid w:val="005625AC"/>
    <w:rsid w:val="005628B3"/>
    <w:rsid w:val="00563F66"/>
    <w:rsid w:val="00564195"/>
    <w:rsid w:val="00564240"/>
    <w:rsid w:val="00564380"/>
    <w:rsid w:val="0057184E"/>
    <w:rsid w:val="00571B9C"/>
    <w:rsid w:val="005749E0"/>
    <w:rsid w:val="00575584"/>
    <w:rsid w:val="0058276A"/>
    <w:rsid w:val="005831CC"/>
    <w:rsid w:val="005839E0"/>
    <w:rsid w:val="005865CB"/>
    <w:rsid w:val="00586C5E"/>
    <w:rsid w:val="00591528"/>
    <w:rsid w:val="005930CA"/>
    <w:rsid w:val="00594CB3"/>
    <w:rsid w:val="005966D4"/>
    <w:rsid w:val="005A0A68"/>
    <w:rsid w:val="005A14EC"/>
    <w:rsid w:val="005A2B07"/>
    <w:rsid w:val="005A2D95"/>
    <w:rsid w:val="005A3664"/>
    <w:rsid w:val="005A5028"/>
    <w:rsid w:val="005A5454"/>
    <w:rsid w:val="005A6755"/>
    <w:rsid w:val="005B0138"/>
    <w:rsid w:val="005B23A8"/>
    <w:rsid w:val="005B3A82"/>
    <w:rsid w:val="005B68AA"/>
    <w:rsid w:val="005B780E"/>
    <w:rsid w:val="005C015D"/>
    <w:rsid w:val="005C147A"/>
    <w:rsid w:val="005C1C9E"/>
    <w:rsid w:val="005D1633"/>
    <w:rsid w:val="005D3C82"/>
    <w:rsid w:val="005D631C"/>
    <w:rsid w:val="005E0B95"/>
    <w:rsid w:val="005E365C"/>
    <w:rsid w:val="005E3861"/>
    <w:rsid w:val="005F25C4"/>
    <w:rsid w:val="005F3A5A"/>
    <w:rsid w:val="005F3C69"/>
    <w:rsid w:val="005F6B39"/>
    <w:rsid w:val="005F6F6B"/>
    <w:rsid w:val="0060263C"/>
    <w:rsid w:val="0061105D"/>
    <w:rsid w:val="006112DA"/>
    <w:rsid w:val="00611912"/>
    <w:rsid w:val="006129BC"/>
    <w:rsid w:val="00612B84"/>
    <w:rsid w:val="00615ACC"/>
    <w:rsid w:val="006210E2"/>
    <w:rsid w:val="0062116E"/>
    <w:rsid w:val="006222E8"/>
    <w:rsid w:val="006229F2"/>
    <w:rsid w:val="006230FA"/>
    <w:rsid w:val="006246ED"/>
    <w:rsid w:val="0062505A"/>
    <w:rsid w:val="0062756D"/>
    <w:rsid w:val="0063026F"/>
    <w:rsid w:val="00630B12"/>
    <w:rsid w:val="006328C7"/>
    <w:rsid w:val="00644C27"/>
    <w:rsid w:val="006476D2"/>
    <w:rsid w:val="00652920"/>
    <w:rsid w:val="00652B26"/>
    <w:rsid w:val="00653395"/>
    <w:rsid w:val="00656A7C"/>
    <w:rsid w:val="00662C00"/>
    <w:rsid w:val="006635FA"/>
    <w:rsid w:val="00664295"/>
    <w:rsid w:val="0067101F"/>
    <w:rsid w:val="00671CB5"/>
    <w:rsid w:val="00672C4E"/>
    <w:rsid w:val="00675AFB"/>
    <w:rsid w:val="0067609D"/>
    <w:rsid w:val="006761B8"/>
    <w:rsid w:val="00676D13"/>
    <w:rsid w:val="00677FCA"/>
    <w:rsid w:val="006817A3"/>
    <w:rsid w:val="00681B8C"/>
    <w:rsid w:val="00681CBA"/>
    <w:rsid w:val="00682DEF"/>
    <w:rsid w:val="00682FBD"/>
    <w:rsid w:val="0068431F"/>
    <w:rsid w:val="00684362"/>
    <w:rsid w:val="00684B67"/>
    <w:rsid w:val="00686EB1"/>
    <w:rsid w:val="0068709B"/>
    <w:rsid w:val="00687226"/>
    <w:rsid w:val="00687B19"/>
    <w:rsid w:val="00687D8E"/>
    <w:rsid w:val="00690B48"/>
    <w:rsid w:val="00691103"/>
    <w:rsid w:val="006917A1"/>
    <w:rsid w:val="00692145"/>
    <w:rsid w:val="006935C4"/>
    <w:rsid w:val="006954E7"/>
    <w:rsid w:val="00695DD7"/>
    <w:rsid w:val="006960A5"/>
    <w:rsid w:val="0069616D"/>
    <w:rsid w:val="0069680E"/>
    <w:rsid w:val="006A3F72"/>
    <w:rsid w:val="006A4970"/>
    <w:rsid w:val="006A5B6D"/>
    <w:rsid w:val="006A5C83"/>
    <w:rsid w:val="006A6A58"/>
    <w:rsid w:val="006B08FE"/>
    <w:rsid w:val="006B1AE0"/>
    <w:rsid w:val="006B365D"/>
    <w:rsid w:val="006B588C"/>
    <w:rsid w:val="006C0517"/>
    <w:rsid w:val="006C2FE2"/>
    <w:rsid w:val="006C62F2"/>
    <w:rsid w:val="006C70D3"/>
    <w:rsid w:val="006D221F"/>
    <w:rsid w:val="006D27C1"/>
    <w:rsid w:val="006D2E88"/>
    <w:rsid w:val="006D3F0C"/>
    <w:rsid w:val="006D4581"/>
    <w:rsid w:val="006D6C1D"/>
    <w:rsid w:val="006D6FD3"/>
    <w:rsid w:val="006E0F2E"/>
    <w:rsid w:val="006E4F48"/>
    <w:rsid w:val="006E743F"/>
    <w:rsid w:val="006E7B9B"/>
    <w:rsid w:val="006F28D7"/>
    <w:rsid w:val="006F311D"/>
    <w:rsid w:val="006F3137"/>
    <w:rsid w:val="006F550E"/>
    <w:rsid w:val="006F5FE3"/>
    <w:rsid w:val="006F62A5"/>
    <w:rsid w:val="006F6E4D"/>
    <w:rsid w:val="006F78BB"/>
    <w:rsid w:val="00700193"/>
    <w:rsid w:val="00700308"/>
    <w:rsid w:val="00705D31"/>
    <w:rsid w:val="00711EFD"/>
    <w:rsid w:val="00713BF8"/>
    <w:rsid w:val="0071540A"/>
    <w:rsid w:val="00715C50"/>
    <w:rsid w:val="00715E60"/>
    <w:rsid w:val="00722B40"/>
    <w:rsid w:val="00723037"/>
    <w:rsid w:val="00724AC7"/>
    <w:rsid w:val="00724EAD"/>
    <w:rsid w:val="00730194"/>
    <w:rsid w:val="00735A39"/>
    <w:rsid w:val="00735A58"/>
    <w:rsid w:val="0073614C"/>
    <w:rsid w:val="00736562"/>
    <w:rsid w:val="00737607"/>
    <w:rsid w:val="0073795F"/>
    <w:rsid w:val="0074024A"/>
    <w:rsid w:val="00752705"/>
    <w:rsid w:val="00761179"/>
    <w:rsid w:val="00763B52"/>
    <w:rsid w:val="00767C77"/>
    <w:rsid w:val="00771255"/>
    <w:rsid w:val="0077223C"/>
    <w:rsid w:val="00772958"/>
    <w:rsid w:val="007729A7"/>
    <w:rsid w:val="00772FD3"/>
    <w:rsid w:val="007767FE"/>
    <w:rsid w:val="00777379"/>
    <w:rsid w:val="007778F1"/>
    <w:rsid w:val="0078272C"/>
    <w:rsid w:val="00782B77"/>
    <w:rsid w:val="00785071"/>
    <w:rsid w:val="00785409"/>
    <w:rsid w:val="0078564E"/>
    <w:rsid w:val="00785F09"/>
    <w:rsid w:val="00786694"/>
    <w:rsid w:val="00787843"/>
    <w:rsid w:val="00787E09"/>
    <w:rsid w:val="007902B0"/>
    <w:rsid w:val="0079044C"/>
    <w:rsid w:val="007905A0"/>
    <w:rsid w:val="00790E71"/>
    <w:rsid w:val="0079128F"/>
    <w:rsid w:val="007913A1"/>
    <w:rsid w:val="00791611"/>
    <w:rsid w:val="00791733"/>
    <w:rsid w:val="007954A6"/>
    <w:rsid w:val="007A0360"/>
    <w:rsid w:val="007A21E0"/>
    <w:rsid w:val="007A4904"/>
    <w:rsid w:val="007A4ECE"/>
    <w:rsid w:val="007A51CC"/>
    <w:rsid w:val="007B114E"/>
    <w:rsid w:val="007B1512"/>
    <w:rsid w:val="007B15B2"/>
    <w:rsid w:val="007B3813"/>
    <w:rsid w:val="007B3967"/>
    <w:rsid w:val="007B43D1"/>
    <w:rsid w:val="007B5446"/>
    <w:rsid w:val="007B60E6"/>
    <w:rsid w:val="007B6925"/>
    <w:rsid w:val="007B6E91"/>
    <w:rsid w:val="007B7A4B"/>
    <w:rsid w:val="007C32C7"/>
    <w:rsid w:val="007C466C"/>
    <w:rsid w:val="007C69FA"/>
    <w:rsid w:val="007C75C7"/>
    <w:rsid w:val="007D4A3C"/>
    <w:rsid w:val="007D652D"/>
    <w:rsid w:val="007E10BA"/>
    <w:rsid w:val="007E2DA6"/>
    <w:rsid w:val="007E3468"/>
    <w:rsid w:val="007E50CA"/>
    <w:rsid w:val="007E7A10"/>
    <w:rsid w:val="007F0189"/>
    <w:rsid w:val="007F1CCF"/>
    <w:rsid w:val="007F3F33"/>
    <w:rsid w:val="007F3F8B"/>
    <w:rsid w:val="007F7A3B"/>
    <w:rsid w:val="00800706"/>
    <w:rsid w:val="00802DFB"/>
    <w:rsid w:val="0080474B"/>
    <w:rsid w:val="00814AEB"/>
    <w:rsid w:val="00817414"/>
    <w:rsid w:val="00822AE8"/>
    <w:rsid w:val="00822F8B"/>
    <w:rsid w:val="00823E84"/>
    <w:rsid w:val="0082481B"/>
    <w:rsid w:val="00825579"/>
    <w:rsid w:val="008259F1"/>
    <w:rsid w:val="00825E56"/>
    <w:rsid w:val="008264C2"/>
    <w:rsid w:val="008277D2"/>
    <w:rsid w:val="00830127"/>
    <w:rsid w:val="00832B7D"/>
    <w:rsid w:val="0083654A"/>
    <w:rsid w:val="0084580B"/>
    <w:rsid w:val="008474C8"/>
    <w:rsid w:val="008524F1"/>
    <w:rsid w:val="00852BCE"/>
    <w:rsid w:val="0085468E"/>
    <w:rsid w:val="008574D1"/>
    <w:rsid w:val="00857978"/>
    <w:rsid w:val="00864731"/>
    <w:rsid w:val="008648D2"/>
    <w:rsid w:val="008655D6"/>
    <w:rsid w:val="00866463"/>
    <w:rsid w:val="00870C2F"/>
    <w:rsid w:val="00871723"/>
    <w:rsid w:val="0087363E"/>
    <w:rsid w:val="00876CDA"/>
    <w:rsid w:val="00877141"/>
    <w:rsid w:val="00877943"/>
    <w:rsid w:val="00880152"/>
    <w:rsid w:val="00890E67"/>
    <w:rsid w:val="00891926"/>
    <w:rsid w:val="00891D68"/>
    <w:rsid w:val="00891DAD"/>
    <w:rsid w:val="00892F15"/>
    <w:rsid w:val="008930E4"/>
    <w:rsid w:val="00895744"/>
    <w:rsid w:val="008A0188"/>
    <w:rsid w:val="008A0194"/>
    <w:rsid w:val="008A0932"/>
    <w:rsid w:val="008A0A17"/>
    <w:rsid w:val="008A244E"/>
    <w:rsid w:val="008A5241"/>
    <w:rsid w:val="008A5FB8"/>
    <w:rsid w:val="008A67D6"/>
    <w:rsid w:val="008A7D40"/>
    <w:rsid w:val="008B7676"/>
    <w:rsid w:val="008C0D9C"/>
    <w:rsid w:val="008C1AE1"/>
    <w:rsid w:val="008C67B5"/>
    <w:rsid w:val="008C757A"/>
    <w:rsid w:val="008D0380"/>
    <w:rsid w:val="008D1CE8"/>
    <w:rsid w:val="008D7AB0"/>
    <w:rsid w:val="008E145B"/>
    <w:rsid w:val="008E1D72"/>
    <w:rsid w:val="008E21DD"/>
    <w:rsid w:val="008E455C"/>
    <w:rsid w:val="008E67CB"/>
    <w:rsid w:val="008E7590"/>
    <w:rsid w:val="008F25B0"/>
    <w:rsid w:val="008F57EA"/>
    <w:rsid w:val="008F5852"/>
    <w:rsid w:val="008F751F"/>
    <w:rsid w:val="009000D8"/>
    <w:rsid w:val="00902147"/>
    <w:rsid w:val="00905581"/>
    <w:rsid w:val="009069E6"/>
    <w:rsid w:val="0090747F"/>
    <w:rsid w:val="00907E7A"/>
    <w:rsid w:val="00912962"/>
    <w:rsid w:val="00913C03"/>
    <w:rsid w:val="00917B45"/>
    <w:rsid w:val="00922EDB"/>
    <w:rsid w:val="0092409E"/>
    <w:rsid w:val="0092732C"/>
    <w:rsid w:val="0092763B"/>
    <w:rsid w:val="0093068B"/>
    <w:rsid w:val="009309C7"/>
    <w:rsid w:val="00933E5F"/>
    <w:rsid w:val="00936C8A"/>
    <w:rsid w:val="00937503"/>
    <w:rsid w:val="00940F79"/>
    <w:rsid w:val="009419F0"/>
    <w:rsid w:val="009426C1"/>
    <w:rsid w:val="00945174"/>
    <w:rsid w:val="00946FBC"/>
    <w:rsid w:val="00950C20"/>
    <w:rsid w:val="00950C90"/>
    <w:rsid w:val="00952028"/>
    <w:rsid w:val="00952128"/>
    <w:rsid w:val="009528CA"/>
    <w:rsid w:val="00953D1E"/>
    <w:rsid w:val="00954698"/>
    <w:rsid w:val="00954D2F"/>
    <w:rsid w:val="009557B7"/>
    <w:rsid w:val="00956486"/>
    <w:rsid w:val="00956BAF"/>
    <w:rsid w:val="00956CE8"/>
    <w:rsid w:val="0095757D"/>
    <w:rsid w:val="0096052E"/>
    <w:rsid w:val="00960F78"/>
    <w:rsid w:val="00963D2C"/>
    <w:rsid w:val="009648E8"/>
    <w:rsid w:val="009714F7"/>
    <w:rsid w:val="00971787"/>
    <w:rsid w:val="00971B15"/>
    <w:rsid w:val="00971C38"/>
    <w:rsid w:val="009734EE"/>
    <w:rsid w:val="00974452"/>
    <w:rsid w:val="00974F2A"/>
    <w:rsid w:val="00980AAF"/>
    <w:rsid w:val="00980F8C"/>
    <w:rsid w:val="00982F11"/>
    <w:rsid w:val="00983DD8"/>
    <w:rsid w:val="009847DD"/>
    <w:rsid w:val="00987BDD"/>
    <w:rsid w:val="00987F75"/>
    <w:rsid w:val="009900DA"/>
    <w:rsid w:val="00990A4A"/>
    <w:rsid w:val="0099195B"/>
    <w:rsid w:val="00992FDA"/>
    <w:rsid w:val="00993874"/>
    <w:rsid w:val="00994577"/>
    <w:rsid w:val="00995704"/>
    <w:rsid w:val="00995B2A"/>
    <w:rsid w:val="00996094"/>
    <w:rsid w:val="009A04D1"/>
    <w:rsid w:val="009A1F37"/>
    <w:rsid w:val="009A2378"/>
    <w:rsid w:val="009A585B"/>
    <w:rsid w:val="009A666F"/>
    <w:rsid w:val="009B02EE"/>
    <w:rsid w:val="009B08BF"/>
    <w:rsid w:val="009B29A9"/>
    <w:rsid w:val="009B2FE7"/>
    <w:rsid w:val="009B3BC1"/>
    <w:rsid w:val="009B4B9E"/>
    <w:rsid w:val="009C0AB3"/>
    <w:rsid w:val="009C1471"/>
    <w:rsid w:val="009C49F9"/>
    <w:rsid w:val="009C4A8A"/>
    <w:rsid w:val="009C79CB"/>
    <w:rsid w:val="009D0850"/>
    <w:rsid w:val="009D1C8F"/>
    <w:rsid w:val="009D4CA8"/>
    <w:rsid w:val="009D4CAA"/>
    <w:rsid w:val="009E03F8"/>
    <w:rsid w:val="009E082A"/>
    <w:rsid w:val="009E26D8"/>
    <w:rsid w:val="009E3F05"/>
    <w:rsid w:val="009E45EF"/>
    <w:rsid w:val="009E611A"/>
    <w:rsid w:val="009F03B4"/>
    <w:rsid w:val="009F1579"/>
    <w:rsid w:val="009F35E1"/>
    <w:rsid w:val="009F5BE2"/>
    <w:rsid w:val="00A0059A"/>
    <w:rsid w:val="00A00E13"/>
    <w:rsid w:val="00A00E79"/>
    <w:rsid w:val="00A03878"/>
    <w:rsid w:val="00A04A96"/>
    <w:rsid w:val="00A12757"/>
    <w:rsid w:val="00A23EA9"/>
    <w:rsid w:val="00A244DD"/>
    <w:rsid w:val="00A2637E"/>
    <w:rsid w:val="00A30439"/>
    <w:rsid w:val="00A3294B"/>
    <w:rsid w:val="00A32A4B"/>
    <w:rsid w:val="00A34CF5"/>
    <w:rsid w:val="00A41ECE"/>
    <w:rsid w:val="00A43ADD"/>
    <w:rsid w:val="00A449DF"/>
    <w:rsid w:val="00A4510E"/>
    <w:rsid w:val="00A456DB"/>
    <w:rsid w:val="00A45872"/>
    <w:rsid w:val="00A4732A"/>
    <w:rsid w:val="00A507EB"/>
    <w:rsid w:val="00A55704"/>
    <w:rsid w:val="00A602EE"/>
    <w:rsid w:val="00A609C6"/>
    <w:rsid w:val="00A61516"/>
    <w:rsid w:val="00A61785"/>
    <w:rsid w:val="00A644E3"/>
    <w:rsid w:val="00A66ED0"/>
    <w:rsid w:val="00A709E7"/>
    <w:rsid w:val="00A73D11"/>
    <w:rsid w:val="00A7433A"/>
    <w:rsid w:val="00A7465E"/>
    <w:rsid w:val="00A75CCB"/>
    <w:rsid w:val="00A841E4"/>
    <w:rsid w:val="00A84C12"/>
    <w:rsid w:val="00A864EA"/>
    <w:rsid w:val="00A86501"/>
    <w:rsid w:val="00A86DC6"/>
    <w:rsid w:val="00A86EC5"/>
    <w:rsid w:val="00A871FD"/>
    <w:rsid w:val="00A87D7B"/>
    <w:rsid w:val="00A944FC"/>
    <w:rsid w:val="00A95525"/>
    <w:rsid w:val="00A970B3"/>
    <w:rsid w:val="00A97440"/>
    <w:rsid w:val="00AA1C18"/>
    <w:rsid w:val="00AA2BDE"/>
    <w:rsid w:val="00AA2E59"/>
    <w:rsid w:val="00AA3C91"/>
    <w:rsid w:val="00AA4217"/>
    <w:rsid w:val="00AA430E"/>
    <w:rsid w:val="00AA4D2E"/>
    <w:rsid w:val="00AA62CD"/>
    <w:rsid w:val="00AB3F32"/>
    <w:rsid w:val="00AC29D4"/>
    <w:rsid w:val="00AC735B"/>
    <w:rsid w:val="00AC7CB7"/>
    <w:rsid w:val="00AD2BCF"/>
    <w:rsid w:val="00AD6223"/>
    <w:rsid w:val="00AD719F"/>
    <w:rsid w:val="00AE314A"/>
    <w:rsid w:val="00AE4266"/>
    <w:rsid w:val="00AE54AE"/>
    <w:rsid w:val="00AF2FBE"/>
    <w:rsid w:val="00AF4154"/>
    <w:rsid w:val="00AF4AE1"/>
    <w:rsid w:val="00AF4ED7"/>
    <w:rsid w:val="00B01EE4"/>
    <w:rsid w:val="00B03B20"/>
    <w:rsid w:val="00B047C8"/>
    <w:rsid w:val="00B07A4A"/>
    <w:rsid w:val="00B07B67"/>
    <w:rsid w:val="00B10752"/>
    <w:rsid w:val="00B10F70"/>
    <w:rsid w:val="00B112D1"/>
    <w:rsid w:val="00B14766"/>
    <w:rsid w:val="00B14C25"/>
    <w:rsid w:val="00B1537B"/>
    <w:rsid w:val="00B16597"/>
    <w:rsid w:val="00B17E82"/>
    <w:rsid w:val="00B22EA9"/>
    <w:rsid w:val="00B26096"/>
    <w:rsid w:val="00B32616"/>
    <w:rsid w:val="00B34BA5"/>
    <w:rsid w:val="00B35298"/>
    <w:rsid w:val="00B355C0"/>
    <w:rsid w:val="00B357F1"/>
    <w:rsid w:val="00B37230"/>
    <w:rsid w:val="00B376E3"/>
    <w:rsid w:val="00B40531"/>
    <w:rsid w:val="00B424A4"/>
    <w:rsid w:val="00B45796"/>
    <w:rsid w:val="00B51D9D"/>
    <w:rsid w:val="00B5422C"/>
    <w:rsid w:val="00B54994"/>
    <w:rsid w:val="00B562DF"/>
    <w:rsid w:val="00B57608"/>
    <w:rsid w:val="00B60CEB"/>
    <w:rsid w:val="00B641BE"/>
    <w:rsid w:val="00B64416"/>
    <w:rsid w:val="00B64758"/>
    <w:rsid w:val="00B64FF9"/>
    <w:rsid w:val="00B6594F"/>
    <w:rsid w:val="00B67B9A"/>
    <w:rsid w:val="00B73F72"/>
    <w:rsid w:val="00B74B49"/>
    <w:rsid w:val="00B76666"/>
    <w:rsid w:val="00B77308"/>
    <w:rsid w:val="00B8043E"/>
    <w:rsid w:val="00B80513"/>
    <w:rsid w:val="00B82557"/>
    <w:rsid w:val="00B849B0"/>
    <w:rsid w:val="00B84AF0"/>
    <w:rsid w:val="00B92031"/>
    <w:rsid w:val="00B937A8"/>
    <w:rsid w:val="00BA0251"/>
    <w:rsid w:val="00BA2871"/>
    <w:rsid w:val="00BA41D3"/>
    <w:rsid w:val="00BA4805"/>
    <w:rsid w:val="00BA4A3E"/>
    <w:rsid w:val="00BA5662"/>
    <w:rsid w:val="00BB1BE5"/>
    <w:rsid w:val="00BB3EA1"/>
    <w:rsid w:val="00BC0759"/>
    <w:rsid w:val="00BC202A"/>
    <w:rsid w:val="00BC3801"/>
    <w:rsid w:val="00BC3C2C"/>
    <w:rsid w:val="00BC43DE"/>
    <w:rsid w:val="00BC501D"/>
    <w:rsid w:val="00BC6FBE"/>
    <w:rsid w:val="00BC76A9"/>
    <w:rsid w:val="00BD1BDF"/>
    <w:rsid w:val="00BD2669"/>
    <w:rsid w:val="00BD404A"/>
    <w:rsid w:val="00BE3EE8"/>
    <w:rsid w:val="00BE5EC4"/>
    <w:rsid w:val="00BE5F78"/>
    <w:rsid w:val="00BE6A31"/>
    <w:rsid w:val="00BF048F"/>
    <w:rsid w:val="00BF1770"/>
    <w:rsid w:val="00BF1C88"/>
    <w:rsid w:val="00BF1D8A"/>
    <w:rsid w:val="00BF50F4"/>
    <w:rsid w:val="00BF6CDC"/>
    <w:rsid w:val="00BF6CE4"/>
    <w:rsid w:val="00BF765A"/>
    <w:rsid w:val="00C008F7"/>
    <w:rsid w:val="00C051C0"/>
    <w:rsid w:val="00C05441"/>
    <w:rsid w:val="00C06A33"/>
    <w:rsid w:val="00C0734F"/>
    <w:rsid w:val="00C074EC"/>
    <w:rsid w:val="00C07F70"/>
    <w:rsid w:val="00C136D9"/>
    <w:rsid w:val="00C16E39"/>
    <w:rsid w:val="00C249E1"/>
    <w:rsid w:val="00C26132"/>
    <w:rsid w:val="00C26512"/>
    <w:rsid w:val="00C277C8"/>
    <w:rsid w:val="00C30247"/>
    <w:rsid w:val="00C30762"/>
    <w:rsid w:val="00C3169D"/>
    <w:rsid w:val="00C34984"/>
    <w:rsid w:val="00C349D9"/>
    <w:rsid w:val="00C36DF1"/>
    <w:rsid w:val="00C40D08"/>
    <w:rsid w:val="00C41383"/>
    <w:rsid w:val="00C431B7"/>
    <w:rsid w:val="00C44B58"/>
    <w:rsid w:val="00C45478"/>
    <w:rsid w:val="00C46FF6"/>
    <w:rsid w:val="00C47E12"/>
    <w:rsid w:val="00C507D8"/>
    <w:rsid w:val="00C5260C"/>
    <w:rsid w:val="00C56CBD"/>
    <w:rsid w:val="00C603CF"/>
    <w:rsid w:val="00C60FF0"/>
    <w:rsid w:val="00C617C6"/>
    <w:rsid w:val="00C63F64"/>
    <w:rsid w:val="00C66A8B"/>
    <w:rsid w:val="00C70D9B"/>
    <w:rsid w:val="00C72343"/>
    <w:rsid w:val="00C727A6"/>
    <w:rsid w:val="00C767F9"/>
    <w:rsid w:val="00C77818"/>
    <w:rsid w:val="00C77A84"/>
    <w:rsid w:val="00C81DAF"/>
    <w:rsid w:val="00C81E99"/>
    <w:rsid w:val="00C83C2C"/>
    <w:rsid w:val="00C868AD"/>
    <w:rsid w:val="00C87505"/>
    <w:rsid w:val="00C95590"/>
    <w:rsid w:val="00C97742"/>
    <w:rsid w:val="00CA0B08"/>
    <w:rsid w:val="00CA0E52"/>
    <w:rsid w:val="00CA0E89"/>
    <w:rsid w:val="00CA10E4"/>
    <w:rsid w:val="00CA3C19"/>
    <w:rsid w:val="00CA3E83"/>
    <w:rsid w:val="00CA4BDE"/>
    <w:rsid w:val="00CA4C6B"/>
    <w:rsid w:val="00CA5504"/>
    <w:rsid w:val="00CA6D81"/>
    <w:rsid w:val="00CA70B8"/>
    <w:rsid w:val="00CA7322"/>
    <w:rsid w:val="00CB1147"/>
    <w:rsid w:val="00CB2816"/>
    <w:rsid w:val="00CB494B"/>
    <w:rsid w:val="00CB5BFC"/>
    <w:rsid w:val="00CC2D21"/>
    <w:rsid w:val="00CC3382"/>
    <w:rsid w:val="00CC4536"/>
    <w:rsid w:val="00CC4933"/>
    <w:rsid w:val="00CC4F6B"/>
    <w:rsid w:val="00CC4FEE"/>
    <w:rsid w:val="00CD42F5"/>
    <w:rsid w:val="00CD5949"/>
    <w:rsid w:val="00CD6A11"/>
    <w:rsid w:val="00CD70C3"/>
    <w:rsid w:val="00CD7464"/>
    <w:rsid w:val="00CE0843"/>
    <w:rsid w:val="00CE0CB4"/>
    <w:rsid w:val="00CE0DD8"/>
    <w:rsid w:val="00CE2C97"/>
    <w:rsid w:val="00CE6D92"/>
    <w:rsid w:val="00CF2008"/>
    <w:rsid w:val="00CF259C"/>
    <w:rsid w:val="00CF318B"/>
    <w:rsid w:val="00CF51F0"/>
    <w:rsid w:val="00CF62C1"/>
    <w:rsid w:val="00CF6BC1"/>
    <w:rsid w:val="00D003AD"/>
    <w:rsid w:val="00D0072F"/>
    <w:rsid w:val="00D00A99"/>
    <w:rsid w:val="00D0158B"/>
    <w:rsid w:val="00D01845"/>
    <w:rsid w:val="00D01FA6"/>
    <w:rsid w:val="00D049B4"/>
    <w:rsid w:val="00D114CB"/>
    <w:rsid w:val="00D11AC7"/>
    <w:rsid w:val="00D133C2"/>
    <w:rsid w:val="00D15646"/>
    <w:rsid w:val="00D15A4B"/>
    <w:rsid w:val="00D21AF6"/>
    <w:rsid w:val="00D21B18"/>
    <w:rsid w:val="00D265DC"/>
    <w:rsid w:val="00D27B43"/>
    <w:rsid w:val="00D33739"/>
    <w:rsid w:val="00D33951"/>
    <w:rsid w:val="00D350E4"/>
    <w:rsid w:val="00D40D1E"/>
    <w:rsid w:val="00D4216C"/>
    <w:rsid w:val="00D42944"/>
    <w:rsid w:val="00D44803"/>
    <w:rsid w:val="00D44BDD"/>
    <w:rsid w:val="00D45354"/>
    <w:rsid w:val="00D456F8"/>
    <w:rsid w:val="00D45D9E"/>
    <w:rsid w:val="00D4647C"/>
    <w:rsid w:val="00D4650B"/>
    <w:rsid w:val="00D4777C"/>
    <w:rsid w:val="00D47793"/>
    <w:rsid w:val="00D51E87"/>
    <w:rsid w:val="00D54BEC"/>
    <w:rsid w:val="00D54C49"/>
    <w:rsid w:val="00D555A8"/>
    <w:rsid w:val="00D57952"/>
    <w:rsid w:val="00D57B4C"/>
    <w:rsid w:val="00D60058"/>
    <w:rsid w:val="00D603E3"/>
    <w:rsid w:val="00D626A1"/>
    <w:rsid w:val="00D62BC0"/>
    <w:rsid w:val="00D64857"/>
    <w:rsid w:val="00D660DC"/>
    <w:rsid w:val="00D671AF"/>
    <w:rsid w:val="00D679B8"/>
    <w:rsid w:val="00D702EF"/>
    <w:rsid w:val="00D74EFB"/>
    <w:rsid w:val="00D751F2"/>
    <w:rsid w:val="00D769B5"/>
    <w:rsid w:val="00D777C6"/>
    <w:rsid w:val="00D77896"/>
    <w:rsid w:val="00D77D23"/>
    <w:rsid w:val="00D80AEE"/>
    <w:rsid w:val="00D820B5"/>
    <w:rsid w:val="00D825BE"/>
    <w:rsid w:val="00D85696"/>
    <w:rsid w:val="00D8658A"/>
    <w:rsid w:val="00D87393"/>
    <w:rsid w:val="00D87ED1"/>
    <w:rsid w:val="00D901C8"/>
    <w:rsid w:val="00D929D7"/>
    <w:rsid w:val="00D92D62"/>
    <w:rsid w:val="00D9365F"/>
    <w:rsid w:val="00D93E6A"/>
    <w:rsid w:val="00D96842"/>
    <w:rsid w:val="00DA3FFA"/>
    <w:rsid w:val="00DA4FB0"/>
    <w:rsid w:val="00DB10F7"/>
    <w:rsid w:val="00DB3467"/>
    <w:rsid w:val="00DB4334"/>
    <w:rsid w:val="00DB5841"/>
    <w:rsid w:val="00DB59A8"/>
    <w:rsid w:val="00DB6048"/>
    <w:rsid w:val="00DC0124"/>
    <w:rsid w:val="00DC049E"/>
    <w:rsid w:val="00DC1CE2"/>
    <w:rsid w:val="00DC7438"/>
    <w:rsid w:val="00DD0C2F"/>
    <w:rsid w:val="00DD0F9E"/>
    <w:rsid w:val="00DD0FA1"/>
    <w:rsid w:val="00DD2928"/>
    <w:rsid w:val="00DD354D"/>
    <w:rsid w:val="00DD5B86"/>
    <w:rsid w:val="00DE4F79"/>
    <w:rsid w:val="00DE65C2"/>
    <w:rsid w:val="00DE7708"/>
    <w:rsid w:val="00DF1888"/>
    <w:rsid w:val="00DF2E5E"/>
    <w:rsid w:val="00DF6241"/>
    <w:rsid w:val="00DF7824"/>
    <w:rsid w:val="00DF7CFC"/>
    <w:rsid w:val="00E0012D"/>
    <w:rsid w:val="00E0312D"/>
    <w:rsid w:val="00E0390A"/>
    <w:rsid w:val="00E03EEA"/>
    <w:rsid w:val="00E10317"/>
    <w:rsid w:val="00E10F77"/>
    <w:rsid w:val="00E11856"/>
    <w:rsid w:val="00E14E2A"/>
    <w:rsid w:val="00E154FF"/>
    <w:rsid w:val="00E17820"/>
    <w:rsid w:val="00E24008"/>
    <w:rsid w:val="00E24BAB"/>
    <w:rsid w:val="00E2518D"/>
    <w:rsid w:val="00E268E2"/>
    <w:rsid w:val="00E27156"/>
    <w:rsid w:val="00E30C19"/>
    <w:rsid w:val="00E323BA"/>
    <w:rsid w:val="00E324D9"/>
    <w:rsid w:val="00E32F32"/>
    <w:rsid w:val="00E33117"/>
    <w:rsid w:val="00E339A7"/>
    <w:rsid w:val="00E33D83"/>
    <w:rsid w:val="00E36B58"/>
    <w:rsid w:val="00E37045"/>
    <w:rsid w:val="00E40A8E"/>
    <w:rsid w:val="00E42B68"/>
    <w:rsid w:val="00E4334B"/>
    <w:rsid w:val="00E450F8"/>
    <w:rsid w:val="00E461FB"/>
    <w:rsid w:val="00E46808"/>
    <w:rsid w:val="00E47C53"/>
    <w:rsid w:val="00E50A17"/>
    <w:rsid w:val="00E52C11"/>
    <w:rsid w:val="00E5375C"/>
    <w:rsid w:val="00E545C7"/>
    <w:rsid w:val="00E645F0"/>
    <w:rsid w:val="00E64C8C"/>
    <w:rsid w:val="00E64F59"/>
    <w:rsid w:val="00E658EB"/>
    <w:rsid w:val="00E6628B"/>
    <w:rsid w:val="00E70A00"/>
    <w:rsid w:val="00E70FD4"/>
    <w:rsid w:val="00E71A51"/>
    <w:rsid w:val="00E71F1C"/>
    <w:rsid w:val="00E7264C"/>
    <w:rsid w:val="00E74635"/>
    <w:rsid w:val="00E749DE"/>
    <w:rsid w:val="00E7561D"/>
    <w:rsid w:val="00E775FA"/>
    <w:rsid w:val="00E77AF0"/>
    <w:rsid w:val="00E81136"/>
    <w:rsid w:val="00E8328A"/>
    <w:rsid w:val="00E91559"/>
    <w:rsid w:val="00E92CAE"/>
    <w:rsid w:val="00E93124"/>
    <w:rsid w:val="00E934A3"/>
    <w:rsid w:val="00E953F5"/>
    <w:rsid w:val="00E970AE"/>
    <w:rsid w:val="00EA0868"/>
    <w:rsid w:val="00EA2A2E"/>
    <w:rsid w:val="00EA4A60"/>
    <w:rsid w:val="00EA4D20"/>
    <w:rsid w:val="00EB0119"/>
    <w:rsid w:val="00EB1A3F"/>
    <w:rsid w:val="00EB1CE8"/>
    <w:rsid w:val="00EB2E07"/>
    <w:rsid w:val="00EB42AD"/>
    <w:rsid w:val="00EB456C"/>
    <w:rsid w:val="00EB5C34"/>
    <w:rsid w:val="00EB64D5"/>
    <w:rsid w:val="00EC0840"/>
    <w:rsid w:val="00EC1B11"/>
    <w:rsid w:val="00EC2803"/>
    <w:rsid w:val="00EC5FCF"/>
    <w:rsid w:val="00EC624A"/>
    <w:rsid w:val="00EC708D"/>
    <w:rsid w:val="00EC7E0B"/>
    <w:rsid w:val="00ED14D1"/>
    <w:rsid w:val="00ED25AB"/>
    <w:rsid w:val="00ED2A3F"/>
    <w:rsid w:val="00ED2C21"/>
    <w:rsid w:val="00ED51E9"/>
    <w:rsid w:val="00ED55A4"/>
    <w:rsid w:val="00ED570C"/>
    <w:rsid w:val="00EE04D7"/>
    <w:rsid w:val="00EE1AE1"/>
    <w:rsid w:val="00EE300D"/>
    <w:rsid w:val="00EE3CD5"/>
    <w:rsid w:val="00EE52EA"/>
    <w:rsid w:val="00EE6078"/>
    <w:rsid w:val="00EE7686"/>
    <w:rsid w:val="00EF1465"/>
    <w:rsid w:val="00EF2F27"/>
    <w:rsid w:val="00EF3064"/>
    <w:rsid w:val="00EF3295"/>
    <w:rsid w:val="00EF45E7"/>
    <w:rsid w:val="00EF7268"/>
    <w:rsid w:val="00F011AA"/>
    <w:rsid w:val="00F01B3B"/>
    <w:rsid w:val="00F027CD"/>
    <w:rsid w:val="00F059FE"/>
    <w:rsid w:val="00F05BB1"/>
    <w:rsid w:val="00F066FF"/>
    <w:rsid w:val="00F0680B"/>
    <w:rsid w:val="00F06C81"/>
    <w:rsid w:val="00F0720C"/>
    <w:rsid w:val="00F113BC"/>
    <w:rsid w:val="00F11B91"/>
    <w:rsid w:val="00F11EB8"/>
    <w:rsid w:val="00F12389"/>
    <w:rsid w:val="00F12FF7"/>
    <w:rsid w:val="00F1407B"/>
    <w:rsid w:val="00F17D16"/>
    <w:rsid w:val="00F201E4"/>
    <w:rsid w:val="00F212A6"/>
    <w:rsid w:val="00F213AC"/>
    <w:rsid w:val="00F2199D"/>
    <w:rsid w:val="00F26EF3"/>
    <w:rsid w:val="00F309E7"/>
    <w:rsid w:val="00F33673"/>
    <w:rsid w:val="00F35886"/>
    <w:rsid w:val="00F364E2"/>
    <w:rsid w:val="00F43D9A"/>
    <w:rsid w:val="00F443B6"/>
    <w:rsid w:val="00F45692"/>
    <w:rsid w:val="00F506DC"/>
    <w:rsid w:val="00F535E5"/>
    <w:rsid w:val="00F54DDE"/>
    <w:rsid w:val="00F56AEC"/>
    <w:rsid w:val="00F56EEC"/>
    <w:rsid w:val="00F57163"/>
    <w:rsid w:val="00F63280"/>
    <w:rsid w:val="00F63483"/>
    <w:rsid w:val="00F639BB"/>
    <w:rsid w:val="00F656E0"/>
    <w:rsid w:val="00F66E9D"/>
    <w:rsid w:val="00F6741E"/>
    <w:rsid w:val="00F675EA"/>
    <w:rsid w:val="00F76698"/>
    <w:rsid w:val="00F77318"/>
    <w:rsid w:val="00F80E8E"/>
    <w:rsid w:val="00F825D2"/>
    <w:rsid w:val="00F83267"/>
    <w:rsid w:val="00F8588B"/>
    <w:rsid w:val="00F873D7"/>
    <w:rsid w:val="00F962D3"/>
    <w:rsid w:val="00FA13D6"/>
    <w:rsid w:val="00FA2566"/>
    <w:rsid w:val="00FA2DB3"/>
    <w:rsid w:val="00FA4A0D"/>
    <w:rsid w:val="00FA4B9A"/>
    <w:rsid w:val="00FA722B"/>
    <w:rsid w:val="00FA756C"/>
    <w:rsid w:val="00FA75C3"/>
    <w:rsid w:val="00FA7FFA"/>
    <w:rsid w:val="00FB1925"/>
    <w:rsid w:val="00FB6D60"/>
    <w:rsid w:val="00FB74B0"/>
    <w:rsid w:val="00FC03EA"/>
    <w:rsid w:val="00FC2CCF"/>
    <w:rsid w:val="00FC405D"/>
    <w:rsid w:val="00FD1C30"/>
    <w:rsid w:val="00FD442E"/>
    <w:rsid w:val="00FD6C2F"/>
    <w:rsid w:val="00FE196D"/>
    <w:rsid w:val="00FE3D46"/>
    <w:rsid w:val="00FE4BD5"/>
    <w:rsid w:val="00FE551E"/>
    <w:rsid w:val="00FF21B8"/>
    <w:rsid w:val="00FF44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F77A"/>
  <w15:docId w15:val="{30EF4D1D-541E-41E8-BC79-92BA384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Normal11,Normal2,Normal3,Normal4,Normal5,Normal6,Normal7,Normal8,Normal9,Normal10,Normal111,Normal12,Normal13,Normal14,Normal15,Normal16,Normal17,Normal18,Normal19,Normal20,Normal1111,Titre 7 Car1,Titre 7 Car1 Car Car"/>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rsid w:val="00037DA5"/>
    <w:rPr>
      <w:lang w:val="fr-FR" w:eastAsia="fr-FR"/>
    </w:rPr>
  </w:style>
  <w:style w:type="character" w:styleId="Appelnotedebasdep">
    <w:name w:val="footnote reference"/>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aliases w:val="List Paragraph1 Car,Normal11 Car,Normal2 Car,Normal3 Car,Normal4 Car,Normal5 Car,Normal6 Car,Normal7 Car,Normal8 Car,Normal9 Car,Normal10 Car,Normal111 Car,Normal12 Car,Normal13 Car,Normal14 Car,Normal15 Car,Normal16 Car"/>
    <w:basedOn w:val="Policepardfaut"/>
    <w:link w:val="Paragraphedeliste"/>
    <w:uiPriority w:val="34"/>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rPr>
  </w:style>
  <w:style w:type="character" w:customStyle="1" w:styleId="CorpsdetexteCar">
    <w:name w:val="Corps de texte Car"/>
    <w:basedOn w:val="Policepardfaut"/>
    <w:link w:val="Corpsdetexte"/>
    <w:rsid w:val="00093997"/>
    <w:rPr>
      <w:rFonts w:ascii="Times New Roman" w:hAnsi="Times New Roman"/>
      <w:sz w:val="24"/>
      <w:szCs w:val="24"/>
    </w:rPr>
  </w:style>
  <w:style w:type="numbering" w:customStyle="1" w:styleId="Style1">
    <w:name w:val="Style1"/>
    <w:uiPriority w:val="99"/>
    <w:rsid w:val="00093997"/>
    <w:pPr>
      <w:numPr>
        <w:numId w:val="6"/>
      </w:numPr>
    </w:pPr>
  </w:style>
  <w:style w:type="character" w:customStyle="1" w:styleId="Titre2Car">
    <w:name w:val="Titre 2 Car"/>
    <w:basedOn w:val="Policepardfaut"/>
    <w:link w:val="Titre2"/>
    <w:uiPriority w:val="9"/>
    <w:rsid w:val="006C2FE2"/>
    <w:rPr>
      <w:rFonts w:eastAsia="MS Gothic"/>
      <w:b/>
      <w:bCs/>
      <w:color w:val="4F81BD"/>
      <w:sz w:val="26"/>
      <w:szCs w:val="26"/>
    </w:rPr>
  </w:style>
  <w:style w:type="paragraph" w:customStyle="1" w:styleId="ColorfulList-Accent11">
    <w:name w:val="Colorful List - Accent 11"/>
    <w:basedOn w:val="Normal"/>
    <w:uiPriority w:val="72"/>
    <w:qFormat/>
    <w:rsid w:val="008A0A17"/>
    <w:pPr>
      <w:ind w:left="720"/>
      <w:contextualSpacing/>
    </w:pPr>
    <w:rPr>
      <w:lang w:eastAsia="en-US"/>
    </w:rPr>
  </w:style>
  <w:style w:type="paragraph" w:customStyle="1" w:styleId="Listecouleur-Accent11">
    <w:name w:val="Liste couleur - Accent 11"/>
    <w:basedOn w:val="Normal"/>
    <w:uiPriority w:val="34"/>
    <w:qFormat/>
    <w:rsid w:val="008A0A17"/>
    <w:pPr>
      <w:ind w:left="720"/>
      <w:contextualSpacing/>
    </w:pPr>
    <w:rPr>
      <w:lang w:eastAsia="en-US"/>
    </w:rPr>
  </w:style>
  <w:style w:type="paragraph" w:styleId="Sansinterligne">
    <w:name w:val="No Spacing"/>
    <w:link w:val="SansinterligneCar"/>
    <w:uiPriority w:val="1"/>
    <w:qFormat/>
    <w:rsid w:val="001F592A"/>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1F592A"/>
    <w:rPr>
      <w:rFonts w:asciiTheme="minorHAnsi" w:eastAsiaTheme="minorEastAsia" w:hAnsiTheme="minorHAnsi" w:cstheme="minorBidi"/>
      <w:sz w:val="22"/>
      <w:szCs w:val="22"/>
      <w:lang w:val="fr-FR" w:eastAsia="fr-FR"/>
    </w:rPr>
  </w:style>
  <w:style w:type="paragraph" w:styleId="Sous-titre">
    <w:name w:val="Subtitle"/>
    <w:basedOn w:val="Normal"/>
    <w:link w:val="Sous-titreCar"/>
    <w:qFormat/>
    <w:rsid w:val="00F05BB1"/>
    <w:pPr>
      <w:spacing w:after="0" w:line="240" w:lineRule="auto"/>
      <w:jc w:val="center"/>
    </w:pPr>
    <w:rPr>
      <w:rFonts w:ascii="Times New Roman" w:hAnsi="Times New Roman"/>
      <w:b/>
      <w:sz w:val="28"/>
      <w:szCs w:val="20"/>
      <w:u w:val="single"/>
      <w:lang w:val="en-GB" w:eastAsia="en-GB"/>
    </w:rPr>
  </w:style>
  <w:style w:type="character" w:customStyle="1" w:styleId="Sous-titreCar">
    <w:name w:val="Sous-titre Car"/>
    <w:basedOn w:val="Policepardfaut"/>
    <w:link w:val="Sous-titre"/>
    <w:rsid w:val="00F05BB1"/>
    <w:rPr>
      <w:rFonts w:ascii="Times New Roman" w:hAnsi="Times New Roman"/>
      <w:b/>
      <w:sz w:val="28"/>
      <w:u w:val="single"/>
      <w:lang w:val="en-GB" w:eastAsia="en-GB"/>
    </w:rPr>
  </w:style>
  <w:style w:type="paragraph" w:styleId="Retraitcorpsdetexte2">
    <w:name w:val="Body Text Indent 2"/>
    <w:basedOn w:val="Normal"/>
    <w:link w:val="Retraitcorpsdetexte2Car"/>
    <w:uiPriority w:val="99"/>
    <w:unhideWhenUsed/>
    <w:rsid w:val="002667B5"/>
    <w:pPr>
      <w:spacing w:after="120" w:line="480" w:lineRule="auto"/>
      <w:ind w:left="283"/>
    </w:pPr>
    <w:rPr>
      <w:rFonts w:eastAsia="Calibri"/>
      <w:lang w:eastAsia="en-US"/>
    </w:rPr>
  </w:style>
  <w:style w:type="character" w:customStyle="1" w:styleId="Retraitcorpsdetexte2Car">
    <w:name w:val="Retrait corps de texte 2 Car"/>
    <w:basedOn w:val="Policepardfaut"/>
    <w:link w:val="Retraitcorpsdetexte2"/>
    <w:uiPriority w:val="99"/>
    <w:rsid w:val="002667B5"/>
    <w:rPr>
      <w:rFonts w:eastAsia="Calibri"/>
      <w:sz w:val="22"/>
      <w:szCs w:val="22"/>
      <w:lang w:val="fr-FR"/>
    </w:rPr>
  </w:style>
  <w:style w:type="paragraph" w:customStyle="1" w:styleId="TORbullets">
    <w:name w:val="TORbullets"/>
    <w:basedOn w:val="Normal"/>
    <w:rsid w:val="002667B5"/>
    <w:pPr>
      <w:spacing w:after="240"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evaluation.org/unegcodeofconduct" TargetMode="External"/><Relationship Id="rId2" Type="http://schemas.openxmlformats.org/officeDocument/2006/relationships/customXml" Target="../customXml/item2.xml"/><Relationship Id="rId16" Type="http://schemas.openxmlformats.org/officeDocument/2006/relationships/hyperlink" Target="http://www.unevaluation.org/ethical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4459-4357-4CD9-A901-9BD7932F969A}">
  <ds:schemaRefs>
    <ds:schemaRef ds:uri="http://schemas.openxmlformats.org/officeDocument/2006/bibliography"/>
  </ds:schemaRefs>
</ds:datastoreItem>
</file>

<file path=customXml/itemProps2.xml><?xml version="1.0" encoding="utf-8"?>
<ds:datastoreItem xmlns:ds="http://schemas.openxmlformats.org/officeDocument/2006/customXml" ds:itemID="{01BDD4DB-3413-445C-A7F1-EB13084E607A}">
  <ds:schemaRefs>
    <ds:schemaRef ds:uri="http://schemas.openxmlformats.org/officeDocument/2006/bibliography"/>
  </ds:schemaRefs>
</ds:datastoreItem>
</file>

<file path=customXml/itemProps3.xml><?xml version="1.0" encoding="utf-8"?>
<ds:datastoreItem xmlns:ds="http://schemas.openxmlformats.org/officeDocument/2006/customXml" ds:itemID="{060D74C4-491C-4F48-B606-E8A1F76B27A1}">
  <ds:schemaRefs>
    <ds:schemaRef ds:uri="http://schemas.openxmlformats.org/officeDocument/2006/bibliography"/>
  </ds:schemaRefs>
</ds:datastoreItem>
</file>

<file path=customXml/itemProps4.xml><?xml version="1.0" encoding="utf-8"?>
<ds:datastoreItem xmlns:ds="http://schemas.openxmlformats.org/officeDocument/2006/customXml" ds:itemID="{2A76B341-A0DF-4E10-9DE4-CA3ED398EF63}">
  <ds:schemaRefs>
    <ds:schemaRef ds:uri="http://schemas.openxmlformats.org/officeDocument/2006/bibliography"/>
  </ds:schemaRefs>
</ds:datastoreItem>
</file>

<file path=customXml/itemProps5.xml><?xml version="1.0" encoding="utf-8"?>
<ds:datastoreItem xmlns:ds="http://schemas.openxmlformats.org/officeDocument/2006/customXml" ds:itemID="{96725154-7F5A-4DC0-8213-4B266A98499A}">
  <ds:schemaRefs>
    <ds:schemaRef ds:uri="http://schemas.openxmlformats.org/officeDocument/2006/bibliography"/>
  </ds:schemaRefs>
</ds:datastoreItem>
</file>

<file path=customXml/itemProps6.xml><?xml version="1.0" encoding="utf-8"?>
<ds:datastoreItem xmlns:ds="http://schemas.openxmlformats.org/officeDocument/2006/customXml" ds:itemID="{C2FC1004-99BF-4776-A0BF-0CC03E2E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4100</Words>
  <Characters>22556</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des effets</vt:lpstr>
    </vt:vector>
  </TitlesOfParts>
  <Company>Hewlett-Packard</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cp:lastModifiedBy>Stephane Amani</cp:lastModifiedBy>
  <cp:revision>3</cp:revision>
  <cp:lastPrinted>2014-02-19T14:01:00Z</cp:lastPrinted>
  <dcterms:created xsi:type="dcterms:W3CDTF">2017-11-08T11:09:00Z</dcterms:created>
  <dcterms:modified xsi:type="dcterms:W3CDTF">2017-11-08T11:28:00Z</dcterms:modified>
</cp:coreProperties>
</file>