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B13" w:rsidRDefault="00134B13" w:rsidP="00134B13">
      <w:bookmarkStart w:id="0" w:name="_GoBack"/>
      <w:bookmarkEnd w:id="0"/>
    </w:p>
    <w:p w:rsidR="00D75430" w:rsidRPr="009273CE" w:rsidRDefault="00134B13" w:rsidP="00134B13">
      <w:pPr>
        <w:jc w:val="center"/>
        <w:rPr>
          <w:b/>
          <w:sz w:val="24"/>
          <w:szCs w:val="24"/>
          <w:lang w:val="en-US"/>
        </w:rPr>
      </w:pPr>
      <w:r w:rsidRPr="009273CE">
        <w:rPr>
          <w:b/>
          <w:sz w:val="24"/>
          <w:szCs w:val="24"/>
          <w:lang w:val="en-US"/>
        </w:rPr>
        <w:t xml:space="preserve">CONCEPTUAL </w:t>
      </w:r>
      <w:r w:rsidR="00D75430" w:rsidRPr="009273CE">
        <w:rPr>
          <w:b/>
          <w:sz w:val="24"/>
          <w:szCs w:val="24"/>
          <w:lang w:val="en-US"/>
        </w:rPr>
        <w:t>FRAMEWORK</w:t>
      </w:r>
      <w:r w:rsidRPr="009273CE">
        <w:rPr>
          <w:b/>
          <w:sz w:val="24"/>
          <w:szCs w:val="24"/>
          <w:lang w:val="en-US"/>
        </w:rPr>
        <w:t xml:space="preserve"> </w:t>
      </w:r>
    </w:p>
    <w:p w:rsidR="00747E4E" w:rsidRPr="009273CE" w:rsidRDefault="00134B13" w:rsidP="00D75430">
      <w:pPr>
        <w:jc w:val="center"/>
        <w:rPr>
          <w:b/>
          <w:sz w:val="24"/>
          <w:szCs w:val="24"/>
          <w:lang w:val="en-US"/>
        </w:rPr>
      </w:pPr>
      <w:r w:rsidRPr="009273CE">
        <w:rPr>
          <w:b/>
          <w:sz w:val="24"/>
          <w:szCs w:val="24"/>
          <w:lang w:val="en-US"/>
        </w:rPr>
        <w:t xml:space="preserve">FORMALIZATION OF ARTISANAL AND SMALL-SCALE MINING OF DEVELOPMENT MINERALS </w:t>
      </w:r>
    </w:p>
    <w:p w:rsidR="00D75430" w:rsidRDefault="00D75430" w:rsidP="00D75430">
      <w:pPr>
        <w:rPr>
          <w:lang w:val="en-US"/>
        </w:rPr>
      </w:pPr>
    </w:p>
    <w:p w:rsidR="00134B13" w:rsidRPr="00B70CAA" w:rsidRDefault="00134B13" w:rsidP="00134B13">
      <w:pPr>
        <w:rPr>
          <w:u w:val="single"/>
          <w:lang w:val="en-US"/>
        </w:rPr>
      </w:pPr>
      <w:r w:rsidRPr="00B70CAA">
        <w:rPr>
          <w:u w:val="single"/>
          <w:lang w:val="en-US"/>
        </w:rPr>
        <w:t>1. INTRODUCTION</w:t>
      </w:r>
    </w:p>
    <w:p w:rsidR="00542B32" w:rsidRDefault="00542B32" w:rsidP="00B75E3F">
      <w:pPr>
        <w:spacing w:after="0" w:line="240" w:lineRule="auto"/>
        <w:jc w:val="both"/>
        <w:rPr>
          <w:lang w:val="en"/>
        </w:rPr>
      </w:pPr>
      <w:r w:rsidRPr="00542B32">
        <w:rPr>
          <w:lang w:val="en"/>
        </w:rPr>
        <w:t xml:space="preserve">The mining, processing and beneficiation of Development Minerals is an informal activity in </w:t>
      </w:r>
      <w:r w:rsidR="00093B02" w:rsidRPr="00542B32">
        <w:rPr>
          <w:lang w:val="en"/>
        </w:rPr>
        <w:t>m</w:t>
      </w:r>
      <w:r w:rsidR="00093B02">
        <w:rPr>
          <w:lang w:val="en"/>
        </w:rPr>
        <w:t>ost</w:t>
      </w:r>
      <w:r w:rsidR="00093B02" w:rsidRPr="00542B32">
        <w:rPr>
          <w:lang w:val="en"/>
        </w:rPr>
        <w:t xml:space="preserve"> of</w:t>
      </w:r>
      <w:r w:rsidRPr="00542B32">
        <w:rPr>
          <w:lang w:val="en"/>
        </w:rPr>
        <w:t xml:space="preserve"> the countries </w:t>
      </w:r>
      <w:r>
        <w:rPr>
          <w:lang w:val="en"/>
        </w:rPr>
        <w:t xml:space="preserve">where the ACP-EU Development Minerals Programme is under implementation. </w:t>
      </w:r>
      <w:r w:rsidR="00093B02" w:rsidRPr="00093B02">
        <w:rPr>
          <w:lang w:val="en"/>
        </w:rPr>
        <w:t xml:space="preserve">The Programme is supporting </w:t>
      </w:r>
      <w:r w:rsidR="00852478">
        <w:rPr>
          <w:lang w:val="en"/>
        </w:rPr>
        <w:t xml:space="preserve">artisanal and </w:t>
      </w:r>
      <w:r w:rsidR="00093B02" w:rsidRPr="00093B02">
        <w:rPr>
          <w:lang w:val="en"/>
        </w:rPr>
        <w:t>small</w:t>
      </w:r>
      <w:r w:rsidR="00852478">
        <w:rPr>
          <w:lang w:val="en"/>
        </w:rPr>
        <w:t>-scale mining enterprises (ASMEs)</w:t>
      </w:r>
      <w:r w:rsidR="00093B02" w:rsidRPr="00093B02">
        <w:rPr>
          <w:lang w:val="en"/>
        </w:rPr>
        <w:t xml:space="preserve"> to </w:t>
      </w:r>
      <w:r w:rsidR="00155FFC" w:rsidRPr="00093B02">
        <w:rPr>
          <w:lang w:val="en"/>
        </w:rPr>
        <w:t>formalize</w:t>
      </w:r>
      <w:r w:rsidR="00093B02" w:rsidRPr="00093B02">
        <w:rPr>
          <w:lang w:val="en"/>
        </w:rPr>
        <w:t xml:space="preserve"> their activities in the six focus countries. This support is actioned through combined on-site training and extension services, including, assistance to form cooperatives or other collective </w:t>
      </w:r>
      <w:r w:rsidR="00155FFC" w:rsidRPr="00093B02">
        <w:rPr>
          <w:lang w:val="en"/>
        </w:rPr>
        <w:t>organizations</w:t>
      </w:r>
      <w:r w:rsidR="00093B02" w:rsidRPr="00093B02">
        <w:rPr>
          <w:lang w:val="en"/>
        </w:rPr>
        <w:t xml:space="preserve"> and to apply for </w:t>
      </w:r>
      <w:r w:rsidR="00155FFC" w:rsidRPr="00093B02">
        <w:rPr>
          <w:lang w:val="en"/>
        </w:rPr>
        <w:t>licenses</w:t>
      </w:r>
      <w:r w:rsidR="00093B02" w:rsidRPr="00093B02">
        <w:rPr>
          <w:lang w:val="en"/>
        </w:rPr>
        <w:t>, bank accounts etc. The capacity development approach to formalisation adopted by the Programme is to encourage independence and innovation.</w:t>
      </w:r>
    </w:p>
    <w:p w:rsidR="00B75E3F" w:rsidRDefault="00B75E3F" w:rsidP="00B75E3F">
      <w:pPr>
        <w:spacing w:after="0" w:line="240" w:lineRule="auto"/>
        <w:jc w:val="both"/>
        <w:rPr>
          <w:lang w:val="en"/>
        </w:rPr>
      </w:pPr>
    </w:p>
    <w:p w:rsidR="00134B13" w:rsidRDefault="00134B13" w:rsidP="00B75E3F">
      <w:pPr>
        <w:spacing w:after="0" w:line="240" w:lineRule="auto"/>
        <w:jc w:val="both"/>
        <w:rPr>
          <w:lang w:val="en"/>
        </w:rPr>
      </w:pPr>
      <w:r w:rsidRPr="00134B13">
        <w:rPr>
          <w:lang w:val="en"/>
        </w:rPr>
        <w:t xml:space="preserve">This document </w:t>
      </w:r>
      <w:r w:rsidR="00312F14">
        <w:rPr>
          <w:lang w:val="en"/>
        </w:rPr>
        <w:t>provides a conceptual framework for the formalisation of Artisanal and Small-scale Mining</w:t>
      </w:r>
      <w:r w:rsidR="00155FFC">
        <w:rPr>
          <w:lang w:val="en"/>
        </w:rPr>
        <w:t xml:space="preserve"> (ASM)</w:t>
      </w:r>
      <w:r w:rsidR="00312F14">
        <w:rPr>
          <w:lang w:val="en"/>
        </w:rPr>
        <w:t xml:space="preserve"> of Development Minerals. </w:t>
      </w:r>
      <w:r w:rsidRPr="00191EBF">
        <w:rPr>
          <w:i/>
          <w:lang w:val="en"/>
        </w:rPr>
        <w:t>Figure 1</w:t>
      </w:r>
      <w:r w:rsidRPr="00134B13">
        <w:rPr>
          <w:lang w:val="en"/>
        </w:rPr>
        <w:t xml:space="preserve"> </w:t>
      </w:r>
      <w:r w:rsidR="00155FFC">
        <w:rPr>
          <w:lang w:val="en"/>
        </w:rPr>
        <w:t>depicts</w:t>
      </w:r>
      <w:r w:rsidRPr="00134B13">
        <w:rPr>
          <w:lang w:val="en"/>
        </w:rPr>
        <w:t xml:space="preserve"> the three main </w:t>
      </w:r>
      <w:r w:rsidR="00155FFC">
        <w:rPr>
          <w:lang w:val="en"/>
        </w:rPr>
        <w:t xml:space="preserve">overlapping stages </w:t>
      </w:r>
      <w:r w:rsidRPr="00134B13">
        <w:rPr>
          <w:lang w:val="en"/>
        </w:rPr>
        <w:t xml:space="preserve">of the conceptual </w:t>
      </w:r>
      <w:r w:rsidR="00155FFC">
        <w:rPr>
          <w:lang w:val="en"/>
        </w:rPr>
        <w:t>framework, while</w:t>
      </w:r>
      <w:r w:rsidRPr="00134B13">
        <w:rPr>
          <w:lang w:val="en"/>
        </w:rPr>
        <w:t xml:space="preserve"> </w:t>
      </w:r>
      <w:r w:rsidRPr="00191EBF">
        <w:rPr>
          <w:i/>
          <w:lang w:val="en"/>
        </w:rPr>
        <w:t>Figure 2</w:t>
      </w:r>
      <w:r w:rsidRPr="00134B13">
        <w:rPr>
          <w:lang w:val="en"/>
        </w:rPr>
        <w:t xml:space="preserve"> de</w:t>
      </w:r>
      <w:r w:rsidR="00155FFC">
        <w:rPr>
          <w:lang w:val="en"/>
        </w:rPr>
        <w:t>monstrates</w:t>
      </w:r>
      <w:r w:rsidRPr="00134B13">
        <w:rPr>
          <w:lang w:val="en"/>
        </w:rPr>
        <w:t xml:space="preserve"> the different stages of the formalization process.</w:t>
      </w:r>
    </w:p>
    <w:p w:rsidR="00B75E3F" w:rsidRPr="00155FFC" w:rsidRDefault="00B75E3F" w:rsidP="00B75E3F">
      <w:pPr>
        <w:spacing w:after="0" w:line="240" w:lineRule="auto"/>
        <w:jc w:val="both"/>
        <w:rPr>
          <w:lang w:val="en"/>
        </w:rPr>
      </w:pPr>
    </w:p>
    <w:p w:rsidR="00367A0B" w:rsidRDefault="00191EBF" w:rsidP="00134B13">
      <w:pPr>
        <w:rPr>
          <w:lang w:val="en-US"/>
        </w:rPr>
      </w:pPr>
      <w:r>
        <w:rPr>
          <w:rFonts w:ascii="Maiandra GD" w:hAnsi="Maiandra GD"/>
          <w:b/>
          <w:noProof/>
          <w:sz w:val="28"/>
        </w:rPr>
        <mc:AlternateContent>
          <mc:Choice Requires="wps">
            <w:drawing>
              <wp:anchor distT="0" distB="0" distL="114300" distR="114300" simplePos="0" relativeHeight="251661312" behindDoc="0" locked="0" layoutInCell="1" allowOverlap="1" wp14:anchorId="6CF6CA68" wp14:editId="52BFDC09">
                <wp:simplePos x="0" y="0"/>
                <wp:positionH relativeFrom="margin">
                  <wp:align>left</wp:align>
                </wp:positionH>
                <wp:positionV relativeFrom="paragraph">
                  <wp:posOffset>9525</wp:posOffset>
                </wp:positionV>
                <wp:extent cx="1352550" cy="409575"/>
                <wp:effectExtent l="0" t="0" r="19050" b="28575"/>
                <wp:wrapNone/>
                <wp:docPr id="6" name="Zone de texte 6"/>
                <wp:cNvGraphicFramePr/>
                <a:graphic xmlns:a="http://schemas.openxmlformats.org/drawingml/2006/main">
                  <a:graphicData uri="http://schemas.microsoft.com/office/word/2010/wordprocessingShape">
                    <wps:wsp>
                      <wps:cNvSpPr txBox="1"/>
                      <wps:spPr>
                        <a:xfrm>
                          <a:off x="0" y="0"/>
                          <a:ext cx="1352550" cy="409575"/>
                        </a:xfrm>
                        <a:prstGeom prst="rect">
                          <a:avLst/>
                        </a:prstGeom>
                        <a:solidFill>
                          <a:schemeClr val="lt1"/>
                        </a:solidFill>
                        <a:ln w="6350">
                          <a:solidFill>
                            <a:prstClr val="black"/>
                          </a:solidFill>
                        </a:ln>
                      </wps:spPr>
                      <wps:txbx>
                        <w:txbxContent>
                          <w:p w:rsidR="00191EBF" w:rsidRDefault="00367A0B" w:rsidP="00191EBF">
                            <w:pPr>
                              <w:spacing w:after="0" w:line="240" w:lineRule="auto"/>
                              <w:rPr>
                                <w:sz w:val="20"/>
                                <w:szCs w:val="20"/>
                                <w:lang w:val="en-US"/>
                              </w:rPr>
                            </w:pPr>
                            <w:r w:rsidRPr="00191EBF">
                              <w:rPr>
                                <w:b/>
                                <w:i/>
                                <w:sz w:val="20"/>
                                <w:szCs w:val="20"/>
                                <w:lang w:val="en-US"/>
                              </w:rPr>
                              <w:t>Figure 1</w:t>
                            </w:r>
                            <w:r w:rsidRPr="00191EBF">
                              <w:rPr>
                                <w:sz w:val="20"/>
                                <w:szCs w:val="20"/>
                                <w:lang w:val="en-US"/>
                              </w:rPr>
                              <w:t xml:space="preserve">: </w:t>
                            </w:r>
                            <w:r w:rsidR="00E57E4B" w:rsidRPr="00191EBF">
                              <w:rPr>
                                <w:sz w:val="20"/>
                                <w:szCs w:val="20"/>
                                <w:lang w:val="en-US"/>
                              </w:rPr>
                              <w:t>Stages</w:t>
                            </w:r>
                            <w:r w:rsidRPr="00191EBF">
                              <w:rPr>
                                <w:sz w:val="20"/>
                                <w:szCs w:val="20"/>
                                <w:lang w:val="en-US"/>
                              </w:rPr>
                              <w:t xml:space="preserve"> of the </w:t>
                            </w:r>
                          </w:p>
                          <w:p w:rsidR="00367A0B" w:rsidRPr="00191EBF" w:rsidRDefault="00367A0B" w:rsidP="00191EBF">
                            <w:pPr>
                              <w:spacing w:after="0" w:line="240" w:lineRule="auto"/>
                              <w:rPr>
                                <w:sz w:val="20"/>
                                <w:szCs w:val="20"/>
                                <w:lang w:val="en-US"/>
                              </w:rPr>
                            </w:pPr>
                            <w:r w:rsidRPr="00191EBF">
                              <w:rPr>
                                <w:sz w:val="20"/>
                                <w:szCs w:val="20"/>
                                <w:lang w:val="en-US"/>
                              </w:rPr>
                              <w:t>formalization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F6CA68" id="_x0000_t202" coordsize="21600,21600" o:spt="202" path="m,l,21600r21600,l21600,xe">
                <v:stroke joinstyle="miter"/>
                <v:path gradientshapeok="t" o:connecttype="rect"/>
              </v:shapetype>
              <v:shape id="Zone de texte 6" o:spid="_x0000_s1026" type="#_x0000_t202" style="position:absolute;margin-left:0;margin-top:.75pt;width:106.5pt;height:32.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" fillcolor="white [3201]" strokeweight=".5pt">
                <v:textbox>
                  <w:txbxContent>
                    <w:p w:rsidR="00191EBF" w:rsidRDefault="00367A0B" w:rsidP="00191EBF">
                      <w:pPr>
                        <w:spacing w:after="0" w:line="240" w:lineRule="auto"/>
                        <w:rPr>
                          <w:sz w:val="20"/>
                          <w:szCs w:val="20"/>
                          <w:lang w:val="en-US"/>
                        </w:rPr>
                      </w:pPr>
                      <w:r w:rsidRPr="00191EBF">
                        <w:rPr>
                          <w:b/>
                          <w:i/>
                          <w:sz w:val="20"/>
                          <w:szCs w:val="20"/>
                          <w:lang w:val="en-US"/>
                        </w:rPr>
                        <w:t>Figure 1</w:t>
                      </w:r>
                      <w:r w:rsidRPr="00191EBF">
                        <w:rPr>
                          <w:sz w:val="20"/>
                          <w:szCs w:val="20"/>
                          <w:lang w:val="en-US"/>
                        </w:rPr>
                        <w:t xml:space="preserve">: </w:t>
                      </w:r>
                      <w:r w:rsidR="00E57E4B" w:rsidRPr="00191EBF">
                        <w:rPr>
                          <w:sz w:val="20"/>
                          <w:szCs w:val="20"/>
                          <w:lang w:val="en-US"/>
                        </w:rPr>
                        <w:t>Stages</w:t>
                      </w:r>
                      <w:r w:rsidRPr="00191EBF">
                        <w:rPr>
                          <w:sz w:val="20"/>
                          <w:szCs w:val="20"/>
                          <w:lang w:val="en-US"/>
                        </w:rPr>
                        <w:t xml:space="preserve"> of the </w:t>
                      </w:r>
                    </w:p>
                    <w:p w:rsidR="00367A0B" w:rsidRPr="00191EBF" w:rsidRDefault="00367A0B" w:rsidP="00191EBF">
                      <w:pPr>
                        <w:spacing w:after="0" w:line="240" w:lineRule="auto"/>
                        <w:rPr>
                          <w:sz w:val="20"/>
                          <w:szCs w:val="20"/>
                          <w:lang w:val="en-US"/>
                        </w:rPr>
                      </w:pPr>
                      <w:r w:rsidRPr="00191EBF">
                        <w:rPr>
                          <w:sz w:val="20"/>
                          <w:szCs w:val="20"/>
                          <w:lang w:val="en-US"/>
                        </w:rPr>
                        <w:t>formalization process</w:t>
                      </w:r>
                    </w:p>
                  </w:txbxContent>
                </v:textbox>
                <w10:wrap anchorx="margin"/>
              </v:shape>
            </w:pict>
          </mc:Fallback>
        </mc:AlternateContent>
      </w:r>
      <w:r w:rsidR="00BD4E0D">
        <w:rPr>
          <w:rFonts w:ascii="Maiandra GD" w:hAnsi="Maiandra GD"/>
          <w:b/>
          <w:noProof/>
          <w:sz w:val="28"/>
        </w:rPr>
        <w:drawing>
          <wp:anchor distT="0" distB="0" distL="114300" distR="114300" simplePos="0" relativeHeight="251659264" behindDoc="1" locked="0" layoutInCell="1" allowOverlap="1" wp14:anchorId="682E82ED" wp14:editId="5B619F47">
            <wp:simplePos x="0" y="0"/>
            <wp:positionH relativeFrom="margin">
              <wp:align>left</wp:align>
            </wp:positionH>
            <wp:positionV relativeFrom="paragraph">
              <wp:posOffset>10795</wp:posOffset>
            </wp:positionV>
            <wp:extent cx="5425440" cy="2697480"/>
            <wp:effectExtent l="0" t="0" r="0" b="26670"/>
            <wp:wrapTight wrapText="bothSides">
              <wp:wrapPolygon edited="0">
                <wp:start x="9404" y="458"/>
                <wp:lineTo x="8949" y="3203"/>
                <wp:lineTo x="8798" y="5034"/>
                <wp:lineTo x="6447" y="6559"/>
                <wp:lineTo x="5992" y="11136"/>
                <wp:lineTo x="6219" y="12203"/>
                <wp:lineTo x="6674" y="12966"/>
                <wp:lineTo x="6674" y="13424"/>
                <wp:lineTo x="8191" y="15407"/>
                <wp:lineTo x="8494" y="15559"/>
                <wp:lineTo x="10466" y="17847"/>
                <wp:lineTo x="10390" y="18000"/>
                <wp:lineTo x="10618" y="18915"/>
                <wp:lineTo x="11831" y="20288"/>
                <wp:lineTo x="11831" y="20746"/>
                <wp:lineTo x="11907" y="21356"/>
                <wp:lineTo x="12059" y="21661"/>
                <wp:lineTo x="14258" y="21661"/>
                <wp:lineTo x="14713" y="21356"/>
                <wp:lineTo x="16458" y="20441"/>
                <wp:lineTo x="16458" y="20288"/>
                <wp:lineTo x="17065" y="17847"/>
                <wp:lineTo x="17292" y="15407"/>
                <wp:lineTo x="17065" y="12966"/>
                <wp:lineTo x="16534" y="11288"/>
                <wp:lineTo x="16230" y="10525"/>
                <wp:lineTo x="16306" y="9610"/>
                <wp:lineTo x="14183" y="8085"/>
                <wp:lineTo x="13197" y="8085"/>
                <wp:lineTo x="14258" y="6102"/>
                <wp:lineTo x="14183" y="5644"/>
                <wp:lineTo x="13576" y="3203"/>
                <wp:lineTo x="13803" y="1831"/>
                <wp:lineTo x="12135" y="763"/>
                <wp:lineTo x="9935" y="458"/>
                <wp:lineTo x="9404" y="458"/>
              </wp:wrapPolygon>
            </wp:wrapTight>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margin">
              <wp14:pctWidth>0</wp14:pctWidth>
            </wp14:sizeRelH>
            <wp14:sizeRelV relativeFrom="margin">
              <wp14:pctHeight>0</wp14:pctHeight>
            </wp14:sizeRelV>
          </wp:anchor>
        </w:drawing>
      </w:r>
    </w:p>
    <w:p w:rsidR="00367A0B" w:rsidRPr="00367A0B" w:rsidRDefault="00367A0B" w:rsidP="00367A0B">
      <w:pPr>
        <w:rPr>
          <w:lang w:val="en-US"/>
        </w:rPr>
      </w:pPr>
    </w:p>
    <w:p w:rsidR="00367A0B" w:rsidRPr="00367A0B" w:rsidRDefault="00367A0B" w:rsidP="00367A0B">
      <w:pPr>
        <w:rPr>
          <w:lang w:val="en-US"/>
        </w:rPr>
      </w:pPr>
    </w:p>
    <w:p w:rsidR="00367A0B" w:rsidRPr="00367A0B" w:rsidRDefault="00367A0B" w:rsidP="00367A0B">
      <w:pPr>
        <w:rPr>
          <w:lang w:val="en-US"/>
        </w:rPr>
      </w:pPr>
    </w:p>
    <w:p w:rsidR="00367A0B" w:rsidRPr="00367A0B" w:rsidRDefault="00367A0B" w:rsidP="00367A0B">
      <w:pPr>
        <w:rPr>
          <w:lang w:val="en-US"/>
        </w:rPr>
      </w:pPr>
    </w:p>
    <w:p w:rsidR="00367A0B" w:rsidRPr="00367A0B" w:rsidRDefault="00367A0B" w:rsidP="00367A0B">
      <w:pPr>
        <w:rPr>
          <w:lang w:val="en-US"/>
        </w:rPr>
      </w:pPr>
    </w:p>
    <w:p w:rsidR="00367A0B" w:rsidRPr="00367A0B" w:rsidRDefault="00367A0B" w:rsidP="00367A0B">
      <w:pPr>
        <w:rPr>
          <w:lang w:val="en-US"/>
        </w:rPr>
      </w:pPr>
    </w:p>
    <w:p w:rsidR="00367A0B" w:rsidRPr="00367A0B" w:rsidRDefault="00367A0B" w:rsidP="00367A0B">
      <w:pPr>
        <w:rPr>
          <w:lang w:val="en-US"/>
        </w:rPr>
      </w:pPr>
    </w:p>
    <w:p w:rsidR="00367A0B" w:rsidRDefault="00367A0B" w:rsidP="00367A0B">
      <w:pPr>
        <w:rPr>
          <w:lang w:val="en-US"/>
        </w:rPr>
      </w:pPr>
    </w:p>
    <w:p w:rsidR="00134B13" w:rsidRDefault="00134B13" w:rsidP="00367A0B">
      <w:pPr>
        <w:rPr>
          <w:lang w:val="en-US"/>
        </w:rPr>
      </w:pPr>
    </w:p>
    <w:p w:rsidR="00367A0B" w:rsidRDefault="00367A0B" w:rsidP="00367A0B">
      <w:pPr>
        <w:rPr>
          <w:lang w:val="en-US"/>
        </w:rPr>
      </w:pPr>
    </w:p>
    <w:p w:rsidR="00367A0B" w:rsidRPr="00B70CAA" w:rsidRDefault="00367A0B" w:rsidP="00367A0B">
      <w:pPr>
        <w:rPr>
          <w:u w:val="single"/>
          <w:lang w:val="en-US"/>
        </w:rPr>
      </w:pPr>
      <w:r w:rsidRPr="00B70CAA">
        <w:rPr>
          <w:u w:val="single"/>
          <w:lang w:val="en-US"/>
        </w:rPr>
        <w:t xml:space="preserve">2. DESCRIPTION OF THE CONCEPTUAL </w:t>
      </w:r>
      <w:r w:rsidR="00EE1D3D">
        <w:rPr>
          <w:u w:val="single"/>
          <w:lang w:val="en-US"/>
        </w:rPr>
        <w:t>FRAMEWORK</w:t>
      </w:r>
    </w:p>
    <w:p w:rsidR="00886B8E" w:rsidRDefault="004A09EB" w:rsidP="00FB2A57">
      <w:pPr>
        <w:spacing w:after="0" w:line="240" w:lineRule="auto"/>
        <w:jc w:val="both"/>
        <w:rPr>
          <w:lang w:val="en"/>
        </w:rPr>
      </w:pPr>
      <w:r w:rsidRPr="00015949">
        <w:rPr>
          <w:b/>
          <w:lang w:val="en"/>
        </w:rPr>
        <w:t>Step 1</w:t>
      </w:r>
      <w:r w:rsidR="00015949" w:rsidRPr="00015949">
        <w:rPr>
          <w:b/>
          <w:lang w:val="en"/>
        </w:rPr>
        <w:t>: Strategy Development</w:t>
      </w:r>
      <w:r w:rsidR="00015949">
        <w:rPr>
          <w:lang w:val="en"/>
        </w:rPr>
        <w:t>. This</w:t>
      </w:r>
      <w:r>
        <w:rPr>
          <w:lang w:val="en"/>
        </w:rPr>
        <w:t xml:space="preserve"> </w:t>
      </w:r>
      <w:r w:rsidR="00015949">
        <w:rPr>
          <w:lang w:val="en"/>
        </w:rPr>
        <w:t>refers to</w:t>
      </w:r>
      <w:r w:rsidRPr="004A09EB">
        <w:rPr>
          <w:lang w:val="en"/>
        </w:rPr>
        <w:t xml:space="preserve"> t</w:t>
      </w:r>
      <w:r>
        <w:rPr>
          <w:lang w:val="en"/>
        </w:rPr>
        <w:t>he</w:t>
      </w:r>
      <w:r w:rsidRPr="004A09EB">
        <w:rPr>
          <w:lang w:val="en"/>
        </w:rPr>
        <w:t xml:space="preserve"> develop</w:t>
      </w:r>
      <w:r>
        <w:rPr>
          <w:lang w:val="en"/>
        </w:rPr>
        <w:t>ment of</w:t>
      </w:r>
      <w:r w:rsidRPr="004A09EB">
        <w:rPr>
          <w:lang w:val="en"/>
        </w:rPr>
        <w:t xml:space="preserve"> a </w:t>
      </w:r>
      <w:r>
        <w:rPr>
          <w:lang w:val="en"/>
        </w:rPr>
        <w:t xml:space="preserve">targeted </w:t>
      </w:r>
      <w:r w:rsidRPr="004A09EB">
        <w:rPr>
          <w:lang w:val="en"/>
        </w:rPr>
        <w:t>strategy</w:t>
      </w:r>
      <w:r w:rsidR="00015949">
        <w:rPr>
          <w:lang w:val="en"/>
        </w:rPr>
        <w:t xml:space="preserve"> that</w:t>
      </w:r>
      <w:r w:rsidRPr="004A09EB">
        <w:rPr>
          <w:lang w:val="en"/>
        </w:rPr>
        <w:t xml:space="preserve"> integrate</w:t>
      </w:r>
      <w:r w:rsidR="00015949">
        <w:rPr>
          <w:lang w:val="en"/>
        </w:rPr>
        <w:t>s</w:t>
      </w:r>
      <w:r w:rsidRPr="004A09EB">
        <w:rPr>
          <w:lang w:val="en"/>
        </w:rPr>
        <w:t xml:space="preserve"> informal A</w:t>
      </w:r>
      <w:r>
        <w:rPr>
          <w:lang w:val="en"/>
        </w:rPr>
        <w:t>SM</w:t>
      </w:r>
      <w:r w:rsidRPr="004A09EB">
        <w:rPr>
          <w:lang w:val="en"/>
        </w:rPr>
        <w:t xml:space="preserve"> activities </w:t>
      </w:r>
      <w:r w:rsidR="00015949">
        <w:rPr>
          <w:lang w:val="en"/>
        </w:rPr>
        <w:t>within</w:t>
      </w:r>
      <w:r w:rsidRPr="004A09EB">
        <w:rPr>
          <w:lang w:val="en"/>
        </w:rPr>
        <w:t xml:space="preserve"> legal </w:t>
      </w:r>
      <w:r w:rsidR="00015949">
        <w:rPr>
          <w:lang w:val="en"/>
        </w:rPr>
        <w:t>framework</w:t>
      </w:r>
      <w:r w:rsidR="00EB2378">
        <w:rPr>
          <w:lang w:val="en"/>
        </w:rPr>
        <w:t>s</w:t>
      </w:r>
      <w:r w:rsidRPr="004A09EB">
        <w:rPr>
          <w:lang w:val="en"/>
        </w:rPr>
        <w:t xml:space="preserve"> and </w:t>
      </w:r>
      <w:r w:rsidR="00886B8E">
        <w:rPr>
          <w:lang w:val="en"/>
        </w:rPr>
        <w:t xml:space="preserve">other </w:t>
      </w:r>
      <w:r w:rsidRPr="004A09EB">
        <w:rPr>
          <w:lang w:val="en"/>
        </w:rPr>
        <w:t>related regulatory mechanisms.</w:t>
      </w:r>
      <w:r w:rsidR="00816C27">
        <w:rPr>
          <w:lang w:val="en"/>
        </w:rPr>
        <w:t xml:space="preserve"> </w:t>
      </w:r>
      <w:r w:rsidR="00ED7E16">
        <w:rPr>
          <w:lang w:val="en"/>
        </w:rPr>
        <w:t>Technical s</w:t>
      </w:r>
      <w:r w:rsidR="00816C27">
        <w:rPr>
          <w:lang w:val="en"/>
        </w:rPr>
        <w:t xml:space="preserve">upport </w:t>
      </w:r>
      <w:r w:rsidR="00ED7E16">
        <w:rPr>
          <w:lang w:val="en"/>
        </w:rPr>
        <w:t>for the</w:t>
      </w:r>
      <w:r w:rsidR="00816C27">
        <w:rPr>
          <w:lang w:val="en"/>
        </w:rPr>
        <w:t xml:space="preserve"> review </w:t>
      </w:r>
      <w:r w:rsidR="00ED7E16">
        <w:rPr>
          <w:lang w:val="en"/>
        </w:rPr>
        <w:t xml:space="preserve">or formulation of comprehensive ASM-specific frameworks and mechanisms is factored-in at this stage.  Strategy development </w:t>
      </w:r>
      <w:r w:rsidRPr="004A09EB">
        <w:rPr>
          <w:lang w:val="en"/>
        </w:rPr>
        <w:t xml:space="preserve">also integrates informal ASM activities </w:t>
      </w:r>
      <w:r w:rsidR="008830C0">
        <w:rPr>
          <w:lang w:val="en"/>
        </w:rPr>
        <w:t>within</w:t>
      </w:r>
      <w:r w:rsidRPr="004A09EB">
        <w:rPr>
          <w:lang w:val="en"/>
        </w:rPr>
        <w:t xml:space="preserve"> the formal </w:t>
      </w:r>
      <w:r w:rsidRPr="004A09EB">
        <w:rPr>
          <w:lang w:val="en"/>
        </w:rPr>
        <w:lastRenderedPageBreak/>
        <w:t>econom</w:t>
      </w:r>
      <w:r w:rsidR="008830C0">
        <w:rPr>
          <w:lang w:val="en"/>
        </w:rPr>
        <w:t xml:space="preserve">y </w:t>
      </w:r>
      <w:r w:rsidR="00886B8E">
        <w:rPr>
          <w:lang w:val="en"/>
        </w:rPr>
        <w:t xml:space="preserve">and positions the ASM operators favorably to access markets, market information, technology, equipment and finance. </w:t>
      </w:r>
    </w:p>
    <w:p w:rsidR="00ED7E16" w:rsidRDefault="00ED7E16" w:rsidP="00FB2A57">
      <w:pPr>
        <w:spacing w:after="0" w:line="240" w:lineRule="auto"/>
        <w:jc w:val="both"/>
        <w:rPr>
          <w:lang w:val="en"/>
        </w:rPr>
      </w:pPr>
    </w:p>
    <w:p w:rsidR="0088482A" w:rsidRDefault="00DE5FD0" w:rsidP="00E37D45">
      <w:pPr>
        <w:spacing w:after="0" w:line="240" w:lineRule="auto"/>
        <w:jc w:val="both"/>
        <w:rPr>
          <w:lang w:val="en"/>
        </w:rPr>
      </w:pPr>
      <w:r w:rsidRPr="00FB2A57">
        <w:rPr>
          <w:b/>
          <w:lang w:val="en"/>
        </w:rPr>
        <w:t>Step 2</w:t>
      </w:r>
      <w:r w:rsidR="00FB2A57" w:rsidRPr="00FB2A57">
        <w:rPr>
          <w:b/>
          <w:lang w:val="en"/>
        </w:rPr>
        <w:t>: Identification of formalisation approach</w:t>
      </w:r>
      <w:r w:rsidR="00FB2A57">
        <w:rPr>
          <w:lang w:val="en"/>
        </w:rPr>
        <w:t xml:space="preserve">. </w:t>
      </w:r>
      <w:r w:rsidRPr="00DE5FD0">
        <w:rPr>
          <w:lang w:val="en"/>
        </w:rPr>
        <w:t xml:space="preserve"> </w:t>
      </w:r>
      <w:r w:rsidR="0088482A">
        <w:rPr>
          <w:lang w:val="en"/>
        </w:rPr>
        <w:t xml:space="preserve">Identification and selection of the most context-appropriate approach to ASM formalisation is key. Depending on the profile of the ASM site, the approach adopted could either be a community-driven approach with designated ASM representatives; an economic development approach anchored on value-chain development; or a hybrid of the two approaches.  </w:t>
      </w:r>
    </w:p>
    <w:p w:rsidR="00E72B16" w:rsidRDefault="00E72B16" w:rsidP="00E37D45">
      <w:pPr>
        <w:spacing w:after="0" w:line="240" w:lineRule="auto"/>
        <w:jc w:val="both"/>
        <w:rPr>
          <w:lang w:val="en"/>
        </w:rPr>
      </w:pPr>
    </w:p>
    <w:p w:rsidR="002F02ED" w:rsidRDefault="00B508D4" w:rsidP="00E37D45">
      <w:pPr>
        <w:spacing w:after="0" w:line="240" w:lineRule="auto"/>
        <w:jc w:val="both"/>
        <w:rPr>
          <w:lang w:val="en-US"/>
        </w:rPr>
      </w:pPr>
      <w:r w:rsidRPr="008E6313">
        <w:rPr>
          <w:b/>
          <w:lang w:val="en-US"/>
        </w:rPr>
        <w:t>Step 3</w:t>
      </w:r>
      <w:r w:rsidR="008E6313" w:rsidRPr="008E6313">
        <w:rPr>
          <w:b/>
          <w:lang w:val="en-US"/>
        </w:rPr>
        <w:t>: Formalisation process</w:t>
      </w:r>
      <w:r w:rsidR="008E6313">
        <w:rPr>
          <w:lang w:val="en-US"/>
        </w:rPr>
        <w:t xml:space="preserve">. </w:t>
      </w:r>
      <w:r>
        <w:rPr>
          <w:lang w:val="en-US"/>
        </w:rPr>
        <w:t xml:space="preserve"> </w:t>
      </w:r>
      <w:r w:rsidR="002F02ED">
        <w:rPr>
          <w:lang w:val="en-US"/>
        </w:rPr>
        <w:t>The goal of the formalisation process is to transform the lives of millions of artisanal and small-scale mining operators through integrating existing informal income-earning activities and economies into the formal sector</w:t>
      </w:r>
      <w:r w:rsidR="003869F9">
        <w:rPr>
          <w:lang w:val="en-US"/>
        </w:rPr>
        <w:t>.</w:t>
      </w:r>
      <w:r w:rsidR="002F02ED">
        <w:rPr>
          <w:lang w:val="en-US"/>
        </w:rPr>
        <w:t xml:space="preserve"> </w:t>
      </w:r>
      <w:r w:rsidR="003869F9">
        <w:rPr>
          <w:lang w:val="en-US"/>
        </w:rPr>
        <w:t>C</w:t>
      </w:r>
      <w:r w:rsidR="002F02ED">
        <w:rPr>
          <w:lang w:val="en-US"/>
        </w:rPr>
        <w:t xml:space="preserve">apacity development initiatives that </w:t>
      </w:r>
      <w:r w:rsidR="00287BA0" w:rsidRPr="00287BA0">
        <w:rPr>
          <w:lang w:val="en-US"/>
        </w:rPr>
        <w:t>enable ASMEs achieve better livelihoods through higher employment and incomes from their mining operations</w:t>
      </w:r>
      <w:r w:rsidR="003869F9">
        <w:rPr>
          <w:lang w:val="en-US"/>
        </w:rPr>
        <w:t xml:space="preserve"> will be undertaken</w:t>
      </w:r>
      <w:r w:rsidR="00D9727B">
        <w:rPr>
          <w:lang w:val="en-US"/>
        </w:rPr>
        <w:t xml:space="preserve"> in a 3-prong approach that targets the individual miner, associations and cooperatives as well as legal</w:t>
      </w:r>
      <w:r w:rsidR="00683EF2">
        <w:rPr>
          <w:lang w:val="en-US"/>
        </w:rPr>
        <w:t xml:space="preserve">, policy </w:t>
      </w:r>
      <w:r w:rsidR="00D9727B">
        <w:rPr>
          <w:lang w:val="en-US"/>
        </w:rPr>
        <w:t xml:space="preserve">and institutional frameworks aimed at providing a business-enabling environment. </w:t>
      </w:r>
      <w:r w:rsidR="003C325F">
        <w:rPr>
          <w:lang w:val="en-US"/>
        </w:rPr>
        <w:t>Access to geo</w:t>
      </w:r>
      <w:r w:rsidR="00276F01">
        <w:rPr>
          <w:lang w:val="en-US"/>
        </w:rPr>
        <w:t xml:space="preserve">logical </w:t>
      </w:r>
      <w:r w:rsidR="003C325F">
        <w:rPr>
          <w:lang w:val="en-US"/>
        </w:rPr>
        <w:t>data and maps</w:t>
      </w:r>
      <w:r w:rsidR="00276F01">
        <w:rPr>
          <w:lang w:val="en-US"/>
        </w:rPr>
        <w:t>;</w:t>
      </w:r>
      <w:r w:rsidR="003C325F">
        <w:rPr>
          <w:lang w:val="en-US"/>
        </w:rPr>
        <w:t xml:space="preserve"> </w:t>
      </w:r>
      <w:r w:rsidR="00276F01">
        <w:rPr>
          <w:lang w:val="en-US"/>
        </w:rPr>
        <w:t xml:space="preserve">sector-specific extension services such as market access, technology, finance; improved mining and quarrying practices; addressing environmental and social impacts; supporting women-owned and run ASMEs; supporting the enforcement of human and labour rights while eliminating child labour are all examples of key support for successful formalisation processes.  </w:t>
      </w:r>
      <w:r w:rsidR="00D9727B">
        <w:rPr>
          <w:lang w:val="en-US"/>
        </w:rPr>
        <w:t xml:space="preserve"> </w:t>
      </w:r>
    </w:p>
    <w:p w:rsidR="00D9727B" w:rsidRDefault="00D9727B" w:rsidP="00E37D45">
      <w:pPr>
        <w:spacing w:after="0" w:line="240" w:lineRule="auto"/>
        <w:jc w:val="both"/>
        <w:rPr>
          <w:lang w:val="en-US"/>
        </w:rPr>
      </w:pPr>
    </w:p>
    <w:p w:rsidR="002225D4" w:rsidRDefault="001639C3" w:rsidP="002225D4">
      <w:pPr>
        <w:rPr>
          <w:u w:val="single"/>
          <w:lang w:val="en"/>
        </w:rPr>
      </w:pPr>
      <w:r w:rsidRPr="00484671">
        <w:rPr>
          <w:rFonts w:ascii="Maiandra GD" w:eastAsia="Calibri" w:hAnsi="Maiandra GD" w:cs="Times New Roman"/>
          <w:noProof/>
          <w:sz w:val="24"/>
          <w:lang w:eastAsia="fr-FR"/>
        </w:rPr>
        <mc:AlternateContent>
          <mc:Choice Requires="wps">
            <w:drawing>
              <wp:anchor distT="0" distB="0" distL="114300" distR="114300" simplePos="0" relativeHeight="251665408" behindDoc="0" locked="0" layoutInCell="1" allowOverlap="1" wp14:anchorId="7230DFAA" wp14:editId="580179F6">
                <wp:simplePos x="0" y="0"/>
                <wp:positionH relativeFrom="margin">
                  <wp:align>left</wp:align>
                </wp:positionH>
                <wp:positionV relativeFrom="paragraph">
                  <wp:posOffset>275590</wp:posOffset>
                </wp:positionV>
                <wp:extent cx="1457325" cy="381000"/>
                <wp:effectExtent l="0" t="0" r="28575" b="19050"/>
                <wp:wrapNone/>
                <wp:docPr id="8" name="Zone de texte 8"/>
                <wp:cNvGraphicFramePr/>
                <a:graphic xmlns:a="http://schemas.openxmlformats.org/drawingml/2006/main">
                  <a:graphicData uri="http://schemas.microsoft.com/office/word/2010/wordprocessingShape">
                    <wps:wsp>
                      <wps:cNvSpPr txBox="1"/>
                      <wps:spPr>
                        <a:xfrm>
                          <a:off x="0" y="0"/>
                          <a:ext cx="1457325" cy="381000"/>
                        </a:xfrm>
                        <a:prstGeom prst="rect">
                          <a:avLst/>
                        </a:prstGeom>
                        <a:solidFill>
                          <a:sysClr val="window" lastClr="FFFFFF"/>
                        </a:solidFill>
                        <a:ln w="6350">
                          <a:solidFill>
                            <a:prstClr val="black"/>
                          </a:solidFill>
                        </a:ln>
                      </wps:spPr>
                      <wps:txbx>
                        <w:txbxContent>
                          <w:p w:rsidR="00484671" w:rsidRPr="001639C3" w:rsidRDefault="00484671" w:rsidP="001639C3">
                            <w:pPr>
                              <w:spacing w:after="0" w:line="240" w:lineRule="auto"/>
                              <w:jc w:val="center"/>
                              <w:rPr>
                                <w:b/>
                                <w:sz w:val="20"/>
                                <w:szCs w:val="20"/>
                                <w:lang w:val="en-US"/>
                              </w:rPr>
                            </w:pPr>
                            <w:r w:rsidRPr="00A2468A">
                              <w:rPr>
                                <w:b/>
                                <w:i/>
                                <w:sz w:val="20"/>
                                <w:szCs w:val="20"/>
                                <w:lang w:val="en-US"/>
                              </w:rPr>
                              <w:t>Figure 2</w:t>
                            </w:r>
                            <w:r w:rsidRPr="001639C3">
                              <w:rPr>
                                <w:b/>
                                <w:sz w:val="20"/>
                                <w:szCs w:val="20"/>
                                <w:lang w:val="en-US"/>
                              </w:rPr>
                              <w:t xml:space="preserve">: </w:t>
                            </w:r>
                            <w:r w:rsidRPr="001639C3">
                              <w:rPr>
                                <w:sz w:val="20"/>
                                <w:szCs w:val="20"/>
                                <w:lang w:val="en-US"/>
                              </w:rPr>
                              <w:t>Formalization process of ASM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0DFAA" id="Zone de texte 8" o:spid="_x0000_s1027" type="#_x0000_t202" style="position:absolute;margin-left:0;margin-top:21.7pt;width:114.75pt;height:30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" fillcolor="window" strokeweight=".5pt">
                <v:textbox>
                  <w:txbxContent>
                    <w:p w:rsidR="00484671" w:rsidRPr="001639C3" w:rsidRDefault="00484671" w:rsidP="001639C3">
                      <w:pPr>
                        <w:spacing w:after="0" w:line="240" w:lineRule="auto"/>
                        <w:jc w:val="center"/>
                        <w:rPr>
                          <w:b/>
                          <w:sz w:val="20"/>
                          <w:szCs w:val="20"/>
                          <w:lang w:val="en-US"/>
                        </w:rPr>
                      </w:pPr>
                      <w:r w:rsidRPr="00A2468A">
                        <w:rPr>
                          <w:b/>
                          <w:i/>
                          <w:sz w:val="20"/>
                          <w:szCs w:val="20"/>
                          <w:lang w:val="en-US"/>
                        </w:rPr>
                        <w:t>Figure 2</w:t>
                      </w:r>
                      <w:r w:rsidRPr="001639C3">
                        <w:rPr>
                          <w:b/>
                          <w:sz w:val="20"/>
                          <w:szCs w:val="20"/>
                          <w:lang w:val="en-US"/>
                        </w:rPr>
                        <w:t xml:space="preserve">: </w:t>
                      </w:r>
                      <w:r w:rsidRPr="001639C3">
                        <w:rPr>
                          <w:sz w:val="20"/>
                          <w:szCs w:val="20"/>
                          <w:lang w:val="en-US"/>
                        </w:rPr>
                        <w:t>Formalization process of ASM</w:t>
                      </w:r>
                    </w:p>
                  </w:txbxContent>
                </v:textbox>
                <w10:wrap anchorx="margin"/>
              </v:shape>
            </w:pict>
          </mc:Fallback>
        </mc:AlternateContent>
      </w:r>
      <w:r w:rsidR="002225D4" w:rsidRPr="002225D4">
        <w:rPr>
          <w:u w:val="single"/>
          <w:lang w:val="en-US"/>
        </w:rPr>
        <w:t xml:space="preserve">3. </w:t>
      </w:r>
      <w:r w:rsidR="002225D4" w:rsidRPr="002225D4">
        <w:rPr>
          <w:u w:val="single"/>
          <w:lang w:val="en"/>
        </w:rPr>
        <w:t xml:space="preserve">SCHEMATIC PRESENTATION OF THE </w:t>
      </w:r>
      <w:r w:rsidR="0038049A">
        <w:rPr>
          <w:u w:val="single"/>
          <w:lang w:val="en"/>
        </w:rPr>
        <w:t xml:space="preserve">ASM </w:t>
      </w:r>
      <w:r w:rsidR="002225D4" w:rsidRPr="002225D4">
        <w:rPr>
          <w:u w:val="single"/>
          <w:lang w:val="en"/>
        </w:rPr>
        <w:t xml:space="preserve">FORMALIZATION PROCESS </w:t>
      </w:r>
    </w:p>
    <w:p w:rsidR="0048697E" w:rsidRDefault="0048697E" w:rsidP="002225D4">
      <w:pPr>
        <w:rPr>
          <w:u w:val="single"/>
          <w:lang w:val="en-US"/>
        </w:rPr>
      </w:pPr>
    </w:p>
    <w:p w:rsidR="0048697E" w:rsidRDefault="0048697E" w:rsidP="002225D4">
      <w:pPr>
        <w:rPr>
          <w:u w:val="single"/>
          <w:lang w:val="en-US"/>
        </w:rPr>
      </w:pPr>
    </w:p>
    <w:p w:rsidR="0048697E" w:rsidRDefault="00334D40" w:rsidP="002225D4">
      <w:pPr>
        <w:rPr>
          <w:u w:val="single"/>
          <w:lang w:val="en-US"/>
        </w:rPr>
      </w:pPr>
      <w:r>
        <w:rPr>
          <w:noProof/>
          <w:u w:val="single"/>
          <w:lang w:val="en-US"/>
        </w:rPr>
        <w:drawing>
          <wp:inline distT="0" distB="0" distL="0" distR="0">
            <wp:extent cx="6572250" cy="3362325"/>
            <wp:effectExtent l="38100" t="3810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48697E" w:rsidRPr="002225D4" w:rsidRDefault="0048697E" w:rsidP="002225D4">
      <w:pPr>
        <w:rPr>
          <w:u w:val="single"/>
          <w:lang w:val="en-US"/>
        </w:rPr>
      </w:pPr>
      <w:r>
        <w:rPr>
          <w:rFonts w:ascii="Maiandra GD" w:hAnsi="Maiandra GD"/>
          <w:noProof/>
          <w:sz w:val="24"/>
          <w:lang w:eastAsia="fr-FR"/>
        </w:rPr>
        <w:lastRenderedPageBreak/>
        <w:drawing>
          <wp:anchor distT="0" distB="0" distL="114300" distR="114300" simplePos="0" relativeHeight="251663360" behindDoc="0" locked="0" layoutInCell="1" allowOverlap="1" wp14:anchorId="6B487667" wp14:editId="55F348AD">
            <wp:simplePos x="0" y="0"/>
            <wp:positionH relativeFrom="column">
              <wp:posOffset>-85725</wp:posOffset>
            </wp:positionH>
            <wp:positionV relativeFrom="paragraph">
              <wp:posOffset>0</wp:posOffset>
            </wp:positionV>
            <wp:extent cx="6638925" cy="8610600"/>
            <wp:effectExtent l="38100" t="0" r="85725" b="0"/>
            <wp:wrapSquare wrapText="bothSides"/>
            <wp:docPr id="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r w:rsidR="00C6750A">
        <w:rPr>
          <w:u w:val="single"/>
          <w:lang w:val="en-US"/>
        </w:rPr>
        <w:t>Annex 1: ASM formalisation in Cameroon</w:t>
      </w:r>
    </w:p>
    <w:sectPr w:rsidR="0048697E" w:rsidRPr="002225D4">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42B3" w:rsidRDefault="00AF42B3" w:rsidP="00134B13">
      <w:pPr>
        <w:spacing w:after="0" w:line="240" w:lineRule="auto"/>
      </w:pPr>
      <w:r>
        <w:separator/>
      </w:r>
    </w:p>
  </w:endnote>
  <w:endnote w:type="continuationSeparator" w:id="0">
    <w:p w:rsidR="00AF42B3" w:rsidRDefault="00AF42B3" w:rsidP="00134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42B3" w:rsidRDefault="00AF42B3" w:rsidP="00134B13">
      <w:pPr>
        <w:spacing w:after="0" w:line="240" w:lineRule="auto"/>
      </w:pPr>
      <w:r>
        <w:separator/>
      </w:r>
    </w:p>
  </w:footnote>
  <w:footnote w:type="continuationSeparator" w:id="0">
    <w:p w:rsidR="00AF42B3" w:rsidRDefault="00AF42B3" w:rsidP="00134B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B13" w:rsidRPr="00E3173C" w:rsidRDefault="00134B13" w:rsidP="00134B13">
    <w:pPr>
      <w:pStyle w:val="Heading2"/>
      <w:spacing w:before="0"/>
      <w:ind w:right="-293"/>
      <w:rPr>
        <w:rFonts w:ascii="Calibri Light" w:hAnsi="Calibri Light"/>
        <w:sz w:val="22"/>
        <w:szCs w:val="22"/>
      </w:rPr>
    </w:pPr>
    <w:r w:rsidRPr="00727F3A">
      <w:rPr>
        <w:noProof/>
        <w:lang w:val="fr-FR" w:eastAsia="fr-FR"/>
      </w:rPr>
      <w:drawing>
        <wp:anchor distT="0" distB="0" distL="114300" distR="114300" simplePos="0" relativeHeight="251661312" behindDoc="1" locked="0" layoutInCell="1" allowOverlap="1" wp14:anchorId="1D494291" wp14:editId="1E8B6B9A">
          <wp:simplePos x="0" y="0"/>
          <wp:positionH relativeFrom="margin">
            <wp:posOffset>4838700</wp:posOffset>
          </wp:positionH>
          <wp:positionV relativeFrom="paragraph">
            <wp:posOffset>-85725</wp:posOffset>
          </wp:positionV>
          <wp:extent cx="686435" cy="923925"/>
          <wp:effectExtent l="0" t="0" r="0" b="9525"/>
          <wp:wrapThrough wrapText="bothSides">
            <wp:wrapPolygon edited="0">
              <wp:start x="0" y="0"/>
              <wp:lineTo x="0" y="21377"/>
              <wp:lineTo x="20981" y="21377"/>
              <wp:lineTo x="20981" y="0"/>
              <wp:lineTo x="0" y="0"/>
            </wp:wrapPolygon>
          </wp:wrapThrough>
          <wp:docPr id="12" name="Picture 32" descr="http://www.ba.undp.org/content/dam/bosnia_and_herzegovina/docs/UNDP%20logos/UNDP%20logo%2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a.undp.org/content/dam/bosnia_and_herzegovina/docs/UNDP%20logos/UNDP%20logo%20jp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643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604A">
      <w:rPr>
        <w:rFonts w:ascii="Calibri" w:eastAsia="Calibri" w:hAnsi="Calibri" w:cs="Calibri"/>
        <w:noProof/>
        <w:lang w:val="fr-FR" w:eastAsia="fr-FR"/>
      </w:rPr>
      <w:drawing>
        <wp:anchor distT="0" distB="0" distL="114300" distR="114300" simplePos="0" relativeHeight="251659264" behindDoc="1" locked="0" layoutInCell="1" allowOverlap="1" wp14:anchorId="1C2025B1" wp14:editId="1852BA84">
          <wp:simplePos x="0" y="0"/>
          <wp:positionH relativeFrom="margin">
            <wp:posOffset>2536190</wp:posOffset>
          </wp:positionH>
          <wp:positionV relativeFrom="paragraph">
            <wp:posOffset>3810</wp:posOffset>
          </wp:positionV>
          <wp:extent cx="1077595" cy="573405"/>
          <wp:effectExtent l="0" t="0" r="7620" b="7620"/>
          <wp:wrapThrough wrapText="bothSides">
            <wp:wrapPolygon edited="0">
              <wp:start x="0" y="0"/>
              <wp:lineTo x="0" y="21162"/>
              <wp:lineTo x="21367" y="21162"/>
              <wp:lineTo x="21367" y="0"/>
              <wp:lineTo x="0" y="0"/>
            </wp:wrapPolygon>
          </wp:wrapThrough>
          <wp:docPr id="14"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7595" cy="573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604A">
      <w:rPr>
        <w:rFonts w:ascii="Calibri" w:eastAsia="Calibri" w:hAnsi="Calibri" w:cs="Calibri"/>
        <w:b w:val="0"/>
        <w:noProof/>
        <w:color w:val="808080"/>
        <w:lang w:val="fr-FR" w:eastAsia="fr-FR"/>
      </w:rPr>
      <w:drawing>
        <wp:anchor distT="0" distB="0" distL="114300" distR="114300" simplePos="0" relativeHeight="251660288" behindDoc="1" locked="0" layoutInCell="1" allowOverlap="1" wp14:anchorId="65ABABE4" wp14:editId="05EE2578">
          <wp:simplePos x="0" y="0"/>
          <wp:positionH relativeFrom="margin">
            <wp:posOffset>647700</wp:posOffset>
          </wp:positionH>
          <wp:positionV relativeFrom="paragraph">
            <wp:posOffset>3810</wp:posOffset>
          </wp:positionV>
          <wp:extent cx="1000760" cy="556260"/>
          <wp:effectExtent l="0" t="0" r="8890" b="0"/>
          <wp:wrapThrough wrapText="bothSides">
            <wp:wrapPolygon edited="0">
              <wp:start x="0" y="0"/>
              <wp:lineTo x="0" y="20712"/>
              <wp:lineTo x="21381" y="20712"/>
              <wp:lineTo x="21381" y="0"/>
              <wp:lineTo x="0" y="0"/>
            </wp:wrapPolygon>
          </wp:wrapThrough>
          <wp:docPr id="13" name="Picture 34" descr="http://www.acp.int/sites/acpsec.waw.be/files/user_files/user_235/ac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cp.int/sites/acpsec.waw.be/files/user_files/user_235/acp_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0760" cy="556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3173C">
      <w:rPr>
        <w:rFonts w:ascii="Calibri Light" w:hAnsi="Calibri Light"/>
        <w:sz w:val="22"/>
        <w:szCs w:val="22"/>
      </w:rPr>
      <w:tab/>
    </w:r>
    <w:r w:rsidRPr="00E3173C">
      <w:rPr>
        <w:rFonts w:ascii="Calibri Light" w:hAnsi="Calibri Light"/>
        <w:sz w:val="22"/>
        <w:szCs w:val="22"/>
      </w:rPr>
      <w:tab/>
    </w:r>
    <w:r>
      <w:rPr>
        <w:rFonts w:ascii="Calibri Light" w:hAnsi="Calibri Light"/>
        <w:sz w:val="22"/>
        <w:szCs w:val="22"/>
      </w:rPr>
      <w:tab/>
    </w:r>
  </w:p>
  <w:p w:rsidR="00134B13" w:rsidRPr="0056680F" w:rsidRDefault="00134B13" w:rsidP="00134B13">
    <w:pPr>
      <w:rPr>
        <w:rFonts w:ascii="Calibri Light" w:eastAsia="Calibri" w:hAnsi="Calibri Light" w:cs="Calibri"/>
        <w:b/>
        <w:color w:val="808080"/>
        <w:sz w:val="20"/>
        <w:szCs w:val="20"/>
        <w:lang w:val="en-US"/>
      </w:rPr>
    </w:pPr>
  </w:p>
  <w:p w:rsidR="00134B13" w:rsidRPr="0056680F" w:rsidRDefault="00134B13" w:rsidP="00134B13">
    <w:pPr>
      <w:rPr>
        <w:lang w:val="en-US"/>
      </w:rPr>
    </w:pPr>
    <w:r w:rsidRPr="0056680F">
      <w:rPr>
        <w:rFonts w:ascii="Calibri Light" w:eastAsia="Calibri" w:hAnsi="Calibri Light" w:cs="Calibri"/>
        <w:b/>
        <w:noProof/>
        <w:color w:val="808080"/>
        <w:sz w:val="20"/>
        <w:lang w:val="en-US"/>
      </w:rPr>
      <w:tab/>
    </w:r>
    <w:r w:rsidRPr="0056680F">
      <w:rPr>
        <w:rFonts w:ascii="Calibri Light" w:eastAsia="Calibri" w:hAnsi="Calibri Light" w:cs="Calibri"/>
        <w:b/>
        <w:noProof/>
        <w:color w:val="808080"/>
        <w:sz w:val="20"/>
        <w:lang w:val="en-US"/>
      </w:rPr>
      <w:tab/>
    </w:r>
  </w:p>
  <w:p w:rsidR="00134B13" w:rsidRDefault="00134B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B13"/>
    <w:rsid w:val="00015949"/>
    <w:rsid w:val="000317E8"/>
    <w:rsid w:val="000426A4"/>
    <w:rsid w:val="00083BC1"/>
    <w:rsid w:val="00093B02"/>
    <w:rsid w:val="000B2925"/>
    <w:rsid w:val="000D3A0A"/>
    <w:rsid w:val="00113757"/>
    <w:rsid w:val="00134B13"/>
    <w:rsid w:val="001407B2"/>
    <w:rsid w:val="00155FFC"/>
    <w:rsid w:val="00156AB4"/>
    <w:rsid w:val="001639C3"/>
    <w:rsid w:val="00191EBF"/>
    <w:rsid w:val="001C2966"/>
    <w:rsid w:val="002155A2"/>
    <w:rsid w:val="002225D4"/>
    <w:rsid w:val="00276F01"/>
    <w:rsid w:val="00287BA0"/>
    <w:rsid w:val="002C00EC"/>
    <w:rsid w:val="002C5BA0"/>
    <w:rsid w:val="002F02ED"/>
    <w:rsid w:val="00312F14"/>
    <w:rsid w:val="00317BEC"/>
    <w:rsid w:val="00330F1E"/>
    <w:rsid w:val="00334D40"/>
    <w:rsid w:val="003357D6"/>
    <w:rsid w:val="00367A0B"/>
    <w:rsid w:val="003728E7"/>
    <w:rsid w:val="0038049A"/>
    <w:rsid w:val="003869F9"/>
    <w:rsid w:val="003C325F"/>
    <w:rsid w:val="00413161"/>
    <w:rsid w:val="00484671"/>
    <w:rsid w:val="0048697E"/>
    <w:rsid w:val="00494419"/>
    <w:rsid w:val="004A09EB"/>
    <w:rsid w:val="0050280C"/>
    <w:rsid w:val="00542B32"/>
    <w:rsid w:val="00583C31"/>
    <w:rsid w:val="00594346"/>
    <w:rsid w:val="005C22AF"/>
    <w:rsid w:val="005D06F2"/>
    <w:rsid w:val="00612C3A"/>
    <w:rsid w:val="006215F1"/>
    <w:rsid w:val="00683EF2"/>
    <w:rsid w:val="00686D08"/>
    <w:rsid w:val="006F082F"/>
    <w:rsid w:val="00747E4E"/>
    <w:rsid w:val="00757F05"/>
    <w:rsid w:val="007B6423"/>
    <w:rsid w:val="007F386E"/>
    <w:rsid w:val="00816C27"/>
    <w:rsid w:val="00852478"/>
    <w:rsid w:val="00857022"/>
    <w:rsid w:val="008830C0"/>
    <w:rsid w:val="0088482A"/>
    <w:rsid w:val="00885341"/>
    <w:rsid w:val="00886B8E"/>
    <w:rsid w:val="008E6313"/>
    <w:rsid w:val="009273CE"/>
    <w:rsid w:val="00931339"/>
    <w:rsid w:val="00A2468A"/>
    <w:rsid w:val="00A65475"/>
    <w:rsid w:val="00AD76B1"/>
    <w:rsid w:val="00AF42B3"/>
    <w:rsid w:val="00B064B3"/>
    <w:rsid w:val="00B32FEC"/>
    <w:rsid w:val="00B503CD"/>
    <w:rsid w:val="00B508D4"/>
    <w:rsid w:val="00B70CAA"/>
    <w:rsid w:val="00B75E3F"/>
    <w:rsid w:val="00B83020"/>
    <w:rsid w:val="00BC247F"/>
    <w:rsid w:val="00BD4E0D"/>
    <w:rsid w:val="00C6750A"/>
    <w:rsid w:val="00C80AD9"/>
    <w:rsid w:val="00CB24D1"/>
    <w:rsid w:val="00CD72C4"/>
    <w:rsid w:val="00D02E63"/>
    <w:rsid w:val="00D305C4"/>
    <w:rsid w:val="00D75430"/>
    <w:rsid w:val="00D9727B"/>
    <w:rsid w:val="00DE5FD0"/>
    <w:rsid w:val="00E22716"/>
    <w:rsid w:val="00E37D45"/>
    <w:rsid w:val="00E57E4B"/>
    <w:rsid w:val="00E72B16"/>
    <w:rsid w:val="00E74F88"/>
    <w:rsid w:val="00EB2378"/>
    <w:rsid w:val="00ED7E16"/>
    <w:rsid w:val="00EE1D3D"/>
    <w:rsid w:val="00EE4AEC"/>
    <w:rsid w:val="00F1232C"/>
    <w:rsid w:val="00F41FC2"/>
    <w:rsid w:val="00FB0619"/>
    <w:rsid w:val="00FB2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F11E68-A68C-401A-B30B-9BA5542A2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r-FR"/>
    </w:rPr>
  </w:style>
  <w:style w:type="paragraph" w:styleId="Heading2">
    <w:name w:val="heading 2"/>
    <w:basedOn w:val="Normal"/>
    <w:next w:val="Normal"/>
    <w:link w:val="Heading2Char"/>
    <w:uiPriority w:val="9"/>
    <w:unhideWhenUsed/>
    <w:qFormat/>
    <w:rsid w:val="00134B13"/>
    <w:pPr>
      <w:keepNext/>
      <w:keepLines/>
      <w:spacing w:before="200" w:after="0" w:line="240" w:lineRule="auto"/>
      <w:outlineLvl w:val="1"/>
    </w:pPr>
    <w:rPr>
      <w:rFonts w:asciiTheme="majorHAnsi" w:eastAsiaTheme="majorEastAsia" w:hAnsiTheme="majorHAnsi" w:cstheme="majorBidi"/>
      <w:b/>
      <w:bCs/>
      <w:color w:val="4472C4"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B13"/>
    <w:rPr>
      <w:lang w:val="fr-FR"/>
    </w:rPr>
  </w:style>
  <w:style w:type="paragraph" w:styleId="Footer">
    <w:name w:val="footer"/>
    <w:basedOn w:val="Normal"/>
    <w:link w:val="FooterChar"/>
    <w:uiPriority w:val="99"/>
    <w:unhideWhenUsed/>
    <w:rsid w:val="00134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B13"/>
    <w:rPr>
      <w:lang w:val="fr-FR"/>
    </w:rPr>
  </w:style>
  <w:style w:type="character" w:customStyle="1" w:styleId="Heading2Char">
    <w:name w:val="Heading 2 Char"/>
    <w:basedOn w:val="DefaultParagraphFont"/>
    <w:link w:val="Heading2"/>
    <w:uiPriority w:val="9"/>
    <w:rsid w:val="00134B13"/>
    <w:rPr>
      <w:rFonts w:asciiTheme="majorHAnsi" w:eastAsiaTheme="majorEastAsia" w:hAnsiTheme="majorHAnsi" w:cstheme="majorBidi"/>
      <w:b/>
      <w:bCs/>
      <w:color w:val="4472C4" w:themeColor="accent1"/>
      <w:sz w:val="26"/>
      <w:szCs w:val="26"/>
      <w:lang w:val="en-GB"/>
    </w:rPr>
  </w:style>
  <w:style w:type="paragraph" w:styleId="HTMLPreformatted">
    <w:name w:val="HTML Preformatted"/>
    <w:basedOn w:val="Normal"/>
    <w:link w:val="HTMLPreformattedChar"/>
    <w:uiPriority w:val="99"/>
    <w:semiHidden/>
    <w:unhideWhenUsed/>
    <w:rsid w:val="00B508D4"/>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508D4"/>
    <w:rPr>
      <w:rFonts w:ascii="Consolas" w:hAnsi="Consolas" w:cs="Consola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938717">
      <w:bodyDiv w:val="1"/>
      <w:marLeft w:val="0"/>
      <w:marRight w:val="0"/>
      <w:marTop w:val="0"/>
      <w:marBottom w:val="0"/>
      <w:divBdr>
        <w:top w:val="none" w:sz="0" w:space="0" w:color="auto"/>
        <w:left w:val="none" w:sz="0" w:space="0" w:color="auto"/>
        <w:bottom w:val="none" w:sz="0" w:space="0" w:color="auto"/>
        <w:right w:val="none" w:sz="0" w:space="0" w:color="auto"/>
      </w:divBdr>
    </w:div>
    <w:div w:id="910313625">
      <w:bodyDiv w:val="1"/>
      <w:marLeft w:val="0"/>
      <w:marRight w:val="0"/>
      <w:marTop w:val="0"/>
      <w:marBottom w:val="0"/>
      <w:divBdr>
        <w:top w:val="none" w:sz="0" w:space="0" w:color="auto"/>
        <w:left w:val="none" w:sz="0" w:space="0" w:color="auto"/>
        <w:bottom w:val="none" w:sz="0" w:space="0" w:color="auto"/>
        <w:right w:val="none" w:sz="0" w:space="0" w:color="auto"/>
      </w:divBdr>
    </w:div>
    <w:div w:id="1097487379">
      <w:bodyDiv w:val="1"/>
      <w:marLeft w:val="0"/>
      <w:marRight w:val="0"/>
      <w:marTop w:val="0"/>
      <w:marBottom w:val="0"/>
      <w:divBdr>
        <w:top w:val="none" w:sz="0" w:space="0" w:color="auto"/>
        <w:left w:val="none" w:sz="0" w:space="0" w:color="auto"/>
        <w:bottom w:val="none" w:sz="0" w:space="0" w:color="auto"/>
        <w:right w:val="none" w:sz="0" w:space="0" w:color="auto"/>
      </w:divBdr>
    </w:div>
    <w:div w:id="1298607570">
      <w:bodyDiv w:val="1"/>
      <w:marLeft w:val="0"/>
      <w:marRight w:val="0"/>
      <w:marTop w:val="0"/>
      <w:marBottom w:val="0"/>
      <w:divBdr>
        <w:top w:val="none" w:sz="0" w:space="0" w:color="auto"/>
        <w:left w:val="none" w:sz="0" w:space="0" w:color="auto"/>
        <w:bottom w:val="none" w:sz="0" w:space="0" w:color="auto"/>
        <w:right w:val="none" w:sz="0" w:space="0" w:color="auto"/>
      </w:divBdr>
    </w:div>
    <w:div w:id="1441337730">
      <w:bodyDiv w:val="1"/>
      <w:marLeft w:val="0"/>
      <w:marRight w:val="0"/>
      <w:marTop w:val="0"/>
      <w:marBottom w:val="0"/>
      <w:divBdr>
        <w:top w:val="none" w:sz="0" w:space="0" w:color="auto"/>
        <w:left w:val="none" w:sz="0" w:space="0" w:color="auto"/>
        <w:bottom w:val="none" w:sz="0" w:space="0" w:color="auto"/>
        <w:right w:val="none" w:sz="0" w:space="0" w:color="auto"/>
      </w:divBdr>
    </w:div>
    <w:div w:id="165310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diagramQuickStyle" Target="diagrams/quickStyle3.xm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diagramLayout" Target="diagrams/layout3.xml"/><Relationship Id="rId2" Type="http://schemas.openxmlformats.org/officeDocument/2006/relationships/settings" Target="settings.xml"/><Relationship Id="rId16" Type="http://schemas.openxmlformats.org/officeDocument/2006/relationships/diagramData" Target="diagrams/data3.xml"/><Relationship Id="rId20" Type="http://schemas.microsoft.com/office/2007/relationships/diagramDrawing" Target="diagrams/drawing3.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endnotes" Target="endnotes.xml"/><Relationship Id="rId15" Type="http://schemas.microsoft.com/office/2007/relationships/diagramDrawing" Target="diagrams/drawing2.xml"/><Relationship Id="rId23" Type="http://schemas.openxmlformats.org/officeDocument/2006/relationships/theme" Target="theme/theme1.xml"/><Relationship Id="rId10" Type="http://schemas.microsoft.com/office/2007/relationships/diagramDrawing" Target="diagrams/drawing1.xml"/><Relationship Id="rId19" Type="http://schemas.openxmlformats.org/officeDocument/2006/relationships/diagramColors" Target="diagrams/colors3.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diagramColors" Target="diagrams/colors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F032330-F296-489C-86C9-E15A50A1FBF6}" type="doc">
      <dgm:prSet loTypeId="urn:microsoft.com/office/officeart/2005/8/layout/gear1" loCatId="cycle" qsTypeId="urn:microsoft.com/office/officeart/2005/8/quickstyle/3d2" qsCatId="3D" csTypeId="urn:microsoft.com/office/officeart/2005/8/colors/accent1_2" csCatId="accent1" phldr="1"/>
      <dgm:spPr/>
    </dgm:pt>
    <dgm:pt modelId="{8B74DE99-97ED-46FD-BAAC-18FD69CB3E9D}">
      <dgm:prSet phldrT="[Texte]" custT="1"/>
      <dgm:spPr/>
      <dgm:t>
        <a:bodyPr/>
        <a:lstStyle/>
        <a:p>
          <a:pPr algn="ctr"/>
          <a:r>
            <a:rPr lang="en-US" sz="800"/>
            <a:t>Commence the formalisation process, standardization and extension services for artisanal and small-scale mining operations</a:t>
          </a:r>
          <a:endParaRPr lang="fr-FR" sz="800"/>
        </a:p>
      </dgm:t>
    </dgm:pt>
    <dgm:pt modelId="{5B9B9FF6-916E-476F-BDD8-11901E33ADE8}" type="parTrans" cxnId="{BA0AFEF7-9282-4BB4-A4D2-BD6F644AF2EF}">
      <dgm:prSet/>
      <dgm:spPr/>
      <dgm:t>
        <a:bodyPr/>
        <a:lstStyle/>
        <a:p>
          <a:pPr algn="ctr"/>
          <a:endParaRPr lang="fr-FR"/>
        </a:p>
      </dgm:t>
    </dgm:pt>
    <dgm:pt modelId="{4CBEAF73-B739-4C07-A7E8-0622A8832906}" type="sibTrans" cxnId="{BA0AFEF7-9282-4BB4-A4D2-BD6F644AF2EF}">
      <dgm:prSet/>
      <dgm:spPr/>
      <dgm:t>
        <a:bodyPr/>
        <a:lstStyle/>
        <a:p>
          <a:pPr algn="ctr"/>
          <a:endParaRPr lang="fr-FR"/>
        </a:p>
      </dgm:t>
    </dgm:pt>
    <dgm:pt modelId="{CC35066E-1BD1-49FE-80EE-E5D60D956A63}">
      <dgm:prSet phldrT="[Texte]" custT="1"/>
      <dgm:spPr/>
      <dgm:t>
        <a:bodyPr/>
        <a:lstStyle/>
        <a:p>
          <a:pPr algn="ctr"/>
          <a:r>
            <a:rPr lang="fr-FR" sz="800" b="1"/>
            <a:t>Develop a strategy</a:t>
          </a:r>
          <a:endParaRPr lang="fr-FR" sz="800"/>
        </a:p>
      </dgm:t>
    </dgm:pt>
    <dgm:pt modelId="{C8C36304-275C-495E-B1B4-8606D535368E}" type="sibTrans" cxnId="{A8541F31-C0C5-418F-84E6-8C21D5E370A7}">
      <dgm:prSet/>
      <dgm:spPr/>
      <dgm:t>
        <a:bodyPr/>
        <a:lstStyle/>
        <a:p>
          <a:pPr algn="ctr"/>
          <a:endParaRPr lang="fr-FR"/>
        </a:p>
      </dgm:t>
    </dgm:pt>
    <dgm:pt modelId="{06A79753-381F-49A1-BE64-7BE69CD844AE}" type="parTrans" cxnId="{A8541F31-C0C5-418F-84E6-8C21D5E370A7}">
      <dgm:prSet/>
      <dgm:spPr/>
      <dgm:t>
        <a:bodyPr/>
        <a:lstStyle/>
        <a:p>
          <a:pPr algn="ctr"/>
          <a:endParaRPr lang="fr-FR"/>
        </a:p>
      </dgm:t>
    </dgm:pt>
    <dgm:pt modelId="{D7837933-55EA-45B9-A0A6-1FBE36FE336B}">
      <dgm:prSet phldrT="[Texte]" custT="1"/>
      <dgm:spPr/>
      <dgm:t>
        <a:bodyPr/>
        <a:lstStyle/>
        <a:p>
          <a:pPr algn="ctr"/>
          <a:r>
            <a:rPr lang="fr-FR" sz="800" b="1"/>
            <a:t>Identify approach</a:t>
          </a:r>
          <a:endParaRPr lang="fr-FR" sz="800"/>
        </a:p>
      </dgm:t>
    </dgm:pt>
    <dgm:pt modelId="{8608AB0E-2905-4CDD-A89B-7303104C075C}" type="sibTrans" cxnId="{13404872-435C-4579-B151-2D85D6C68146}">
      <dgm:prSet/>
      <dgm:spPr/>
      <dgm:t>
        <a:bodyPr/>
        <a:lstStyle/>
        <a:p>
          <a:pPr algn="ctr"/>
          <a:endParaRPr lang="fr-FR"/>
        </a:p>
      </dgm:t>
    </dgm:pt>
    <dgm:pt modelId="{F4C33553-49E0-454E-90D1-312414E53838}" type="parTrans" cxnId="{13404872-435C-4579-B151-2D85D6C68146}">
      <dgm:prSet/>
      <dgm:spPr/>
      <dgm:t>
        <a:bodyPr/>
        <a:lstStyle/>
        <a:p>
          <a:pPr algn="ctr"/>
          <a:endParaRPr lang="fr-FR"/>
        </a:p>
      </dgm:t>
    </dgm:pt>
    <dgm:pt modelId="{B1AA62AB-7059-4883-AB24-D37AC5AFAF6D}" type="pres">
      <dgm:prSet presAssocID="{7F032330-F296-489C-86C9-E15A50A1FBF6}" presName="composite" presStyleCnt="0">
        <dgm:presLayoutVars>
          <dgm:chMax val="3"/>
          <dgm:animLvl val="lvl"/>
          <dgm:resizeHandles val="exact"/>
        </dgm:presLayoutVars>
      </dgm:prSet>
      <dgm:spPr/>
    </dgm:pt>
    <dgm:pt modelId="{266DA2EE-9288-4C18-AAB2-B98679E971BD}" type="pres">
      <dgm:prSet presAssocID="{8B74DE99-97ED-46FD-BAAC-18FD69CB3E9D}" presName="gear1" presStyleLbl="node1" presStyleIdx="0" presStyleCnt="3">
        <dgm:presLayoutVars>
          <dgm:chMax val="1"/>
          <dgm:bulletEnabled val="1"/>
        </dgm:presLayoutVars>
      </dgm:prSet>
      <dgm:spPr/>
    </dgm:pt>
    <dgm:pt modelId="{6EECB785-91B0-4823-8B3B-8350EC19B815}" type="pres">
      <dgm:prSet presAssocID="{8B74DE99-97ED-46FD-BAAC-18FD69CB3E9D}" presName="gear1srcNode" presStyleLbl="node1" presStyleIdx="0" presStyleCnt="3"/>
      <dgm:spPr/>
    </dgm:pt>
    <dgm:pt modelId="{21B194D7-2C37-45AA-B67E-2D441B753465}" type="pres">
      <dgm:prSet presAssocID="{8B74DE99-97ED-46FD-BAAC-18FD69CB3E9D}" presName="gear1dstNode" presStyleLbl="node1" presStyleIdx="0" presStyleCnt="3"/>
      <dgm:spPr/>
    </dgm:pt>
    <dgm:pt modelId="{1BB27994-8703-45DC-866D-2373A810473E}" type="pres">
      <dgm:prSet presAssocID="{D7837933-55EA-45B9-A0A6-1FBE36FE336B}" presName="gear2" presStyleLbl="node1" presStyleIdx="1" presStyleCnt="3" custScaleX="108856" custScaleY="105969">
        <dgm:presLayoutVars>
          <dgm:chMax val="1"/>
          <dgm:bulletEnabled val="1"/>
        </dgm:presLayoutVars>
      </dgm:prSet>
      <dgm:spPr/>
    </dgm:pt>
    <dgm:pt modelId="{A69E4EB3-E4F1-4567-8ECE-FF2DEB025D4A}" type="pres">
      <dgm:prSet presAssocID="{D7837933-55EA-45B9-A0A6-1FBE36FE336B}" presName="gear2srcNode" presStyleLbl="node1" presStyleIdx="1" presStyleCnt="3"/>
      <dgm:spPr/>
    </dgm:pt>
    <dgm:pt modelId="{4AC6FC68-C003-4A64-8EAC-E228783DA812}" type="pres">
      <dgm:prSet presAssocID="{D7837933-55EA-45B9-A0A6-1FBE36FE336B}" presName="gear2dstNode" presStyleLbl="node1" presStyleIdx="1" presStyleCnt="3"/>
      <dgm:spPr/>
    </dgm:pt>
    <dgm:pt modelId="{0FCAD738-363F-4C5A-AC2A-A6AB720611D9}" type="pres">
      <dgm:prSet presAssocID="{CC35066E-1BD1-49FE-80EE-E5D60D956A63}" presName="gear3" presStyleLbl="node1" presStyleIdx="2" presStyleCnt="3" custScaleX="104438" custScaleY="102105" custLinFactNeighborX="12506" custLinFactNeighborY="-6621"/>
      <dgm:spPr/>
    </dgm:pt>
    <dgm:pt modelId="{D96A94B2-A075-4315-8E79-765376F101E7}" type="pres">
      <dgm:prSet presAssocID="{CC35066E-1BD1-49FE-80EE-E5D60D956A63}" presName="gear3tx" presStyleLbl="node1" presStyleIdx="2" presStyleCnt="3">
        <dgm:presLayoutVars>
          <dgm:chMax val="1"/>
          <dgm:bulletEnabled val="1"/>
        </dgm:presLayoutVars>
      </dgm:prSet>
      <dgm:spPr/>
    </dgm:pt>
    <dgm:pt modelId="{9BD1E262-6D1A-4B4A-A686-4801CDFDFFAB}" type="pres">
      <dgm:prSet presAssocID="{CC35066E-1BD1-49FE-80EE-E5D60D956A63}" presName="gear3srcNode" presStyleLbl="node1" presStyleIdx="2" presStyleCnt="3"/>
      <dgm:spPr/>
    </dgm:pt>
    <dgm:pt modelId="{537F5263-4020-4770-9221-CE6661C095E6}" type="pres">
      <dgm:prSet presAssocID="{CC35066E-1BD1-49FE-80EE-E5D60D956A63}" presName="gear3dstNode" presStyleLbl="node1" presStyleIdx="2" presStyleCnt="3"/>
      <dgm:spPr/>
    </dgm:pt>
    <dgm:pt modelId="{06B0F180-E1C0-4611-90C4-20B28196AB56}" type="pres">
      <dgm:prSet presAssocID="{4CBEAF73-B739-4C07-A7E8-0622A8832906}" presName="connector1" presStyleLbl="sibTrans2D1" presStyleIdx="0" presStyleCnt="3"/>
      <dgm:spPr/>
    </dgm:pt>
    <dgm:pt modelId="{D56A70DA-4F89-490C-8925-8EB773F519BB}" type="pres">
      <dgm:prSet presAssocID="{8608AB0E-2905-4CDD-A89B-7303104C075C}" presName="connector2" presStyleLbl="sibTrans2D1" presStyleIdx="1" presStyleCnt="3"/>
      <dgm:spPr/>
    </dgm:pt>
    <dgm:pt modelId="{CE3ACC86-FF60-4BDC-A2E5-5062B8F71C4A}" type="pres">
      <dgm:prSet presAssocID="{C8C36304-275C-495E-B1B4-8606D535368E}" presName="connector3" presStyleLbl="sibTrans2D1" presStyleIdx="2" presStyleCnt="3" custLinFactNeighborX="8323" custLinFactNeighborY="-2561"/>
      <dgm:spPr/>
    </dgm:pt>
  </dgm:ptLst>
  <dgm:cxnLst>
    <dgm:cxn modelId="{178DDD07-0527-4CB0-AA18-24E326123AB2}" type="presOf" srcId="{8608AB0E-2905-4CDD-A89B-7303104C075C}" destId="{D56A70DA-4F89-490C-8925-8EB773F519BB}" srcOrd="0" destOrd="0" presId="urn:microsoft.com/office/officeart/2005/8/layout/gear1"/>
    <dgm:cxn modelId="{17E91D2D-EE36-4648-A598-02D04E141F59}" type="presOf" srcId="{D7837933-55EA-45B9-A0A6-1FBE36FE336B}" destId="{A69E4EB3-E4F1-4567-8ECE-FF2DEB025D4A}" srcOrd="1" destOrd="0" presId="urn:microsoft.com/office/officeart/2005/8/layout/gear1"/>
    <dgm:cxn modelId="{A8541F31-C0C5-418F-84E6-8C21D5E370A7}" srcId="{7F032330-F296-489C-86C9-E15A50A1FBF6}" destId="{CC35066E-1BD1-49FE-80EE-E5D60D956A63}" srcOrd="2" destOrd="0" parTransId="{06A79753-381F-49A1-BE64-7BE69CD844AE}" sibTransId="{C8C36304-275C-495E-B1B4-8606D535368E}"/>
    <dgm:cxn modelId="{0C8B923A-1588-4498-982A-CCCB3789376C}" type="presOf" srcId="{4CBEAF73-B739-4C07-A7E8-0622A8832906}" destId="{06B0F180-E1C0-4611-90C4-20B28196AB56}" srcOrd="0" destOrd="0" presId="urn:microsoft.com/office/officeart/2005/8/layout/gear1"/>
    <dgm:cxn modelId="{95F3675B-496F-42CB-BF3D-0DBDC4D28097}" type="presOf" srcId="{8B74DE99-97ED-46FD-BAAC-18FD69CB3E9D}" destId="{266DA2EE-9288-4C18-AAB2-B98679E971BD}" srcOrd="0" destOrd="0" presId="urn:microsoft.com/office/officeart/2005/8/layout/gear1"/>
    <dgm:cxn modelId="{D65E775B-24F7-4A88-A53F-46794B552372}" type="presOf" srcId="{8B74DE99-97ED-46FD-BAAC-18FD69CB3E9D}" destId="{21B194D7-2C37-45AA-B67E-2D441B753465}" srcOrd="2" destOrd="0" presId="urn:microsoft.com/office/officeart/2005/8/layout/gear1"/>
    <dgm:cxn modelId="{A1C01B4A-2890-431A-B2C4-84196AEB46EA}" type="presOf" srcId="{CC35066E-1BD1-49FE-80EE-E5D60D956A63}" destId="{0FCAD738-363F-4C5A-AC2A-A6AB720611D9}" srcOrd="0" destOrd="0" presId="urn:microsoft.com/office/officeart/2005/8/layout/gear1"/>
    <dgm:cxn modelId="{7A35B750-E211-4037-B54A-CF3B8ED55052}" type="presOf" srcId="{D7837933-55EA-45B9-A0A6-1FBE36FE336B}" destId="{4AC6FC68-C003-4A64-8EAC-E228783DA812}" srcOrd="2" destOrd="0" presId="urn:microsoft.com/office/officeart/2005/8/layout/gear1"/>
    <dgm:cxn modelId="{64B00051-39B7-4934-B66E-BA6437582102}" type="presOf" srcId="{CC35066E-1BD1-49FE-80EE-E5D60D956A63}" destId="{537F5263-4020-4770-9221-CE6661C095E6}" srcOrd="3" destOrd="0" presId="urn:microsoft.com/office/officeart/2005/8/layout/gear1"/>
    <dgm:cxn modelId="{23111B72-EE72-4ABE-9BF1-3C25D99563AA}" type="presOf" srcId="{D7837933-55EA-45B9-A0A6-1FBE36FE336B}" destId="{1BB27994-8703-45DC-866D-2373A810473E}" srcOrd="0" destOrd="0" presId="urn:microsoft.com/office/officeart/2005/8/layout/gear1"/>
    <dgm:cxn modelId="{13404872-435C-4579-B151-2D85D6C68146}" srcId="{7F032330-F296-489C-86C9-E15A50A1FBF6}" destId="{D7837933-55EA-45B9-A0A6-1FBE36FE336B}" srcOrd="1" destOrd="0" parTransId="{F4C33553-49E0-454E-90D1-312414E53838}" sibTransId="{8608AB0E-2905-4CDD-A89B-7303104C075C}"/>
    <dgm:cxn modelId="{2539B980-E24C-4348-9737-6D09684FF4DB}" type="presOf" srcId="{CC35066E-1BD1-49FE-80EE-E5D60D956A63}" destId="{9BD1E262-6D1A-4B4A-A686-4801CDFDFFAB}" srcOrd="2" destOrd="0" presId="urn:microsoft.com/office/officeart/2005/8/layout/gear1"/>
    <dgm:cxn modelId="{B9345093-A6F1-4AC1-914B-4000C43566CA}" type="presOf" srcId="{C8C36304-275C-495E-B1B4-8606D535368E}" destId="{CE3ACC86-FF60-4BDC-A2E5-5062B8F71C4A}" srcOrd="0" destOrd="0" presId="urn:microsoft.com/office/officeart/2005/8/layout/gear1"/>
    <dgm:cxn modelId="{871C5ACF-674F-4335-8F61-7AA9570350D0}" type="presOf" srcId="{8B74DE99-97ED-46FD-BAAC-18FD69CB3E9D}" destId="{6EECB785-91B0-4823-8B3B-8350EC19B815}" srcOrd="1" destOrd="0" presId="urn:microsoft.com/office/officeart/2005/8/layout/gear1"/>
    <dgm:cxn modelId="{F57CDCCF-F4E2-471C-A1E0-077D82BCBE59}" type="presOf" srcId="{7F032330-F296-489C-86C9-E15A50A1FBF6}" destId="{B1AA62AB-7059-4883-AB24-D37AC5AFAF6D}" srcOrd="0" destOrd="0" presId="urn:microsoft.com/office/officeart/2005/8/layout/gear1"/>
    <dgm:cxn modelId="{EB717CEF-1EBC-4C05-8FF5-F85C402BD3C7}" type="presOf" srcId="{CC35066E-1BD1-49FE-80EE-E5D60D956A63}" destId="{D96A94B2-A075-4315-8E79-765376F101E7}" srcOrd="1" destOrd="0" presId="urn:microsoft.com/office/officeart/2005/8/layout/gear1"/>
    <dgm:cxn modelId="{BA0AFEF7-9282-4BB4-A4D2-BD6F644AF2EF}" srcId="{7F032330-F296-489C-86C9-E15A50A1FBF6}" destId="{8B74DE99-97ED-46FD-BAAC-18FD69CB3E9D}" srcOrd="0" destOrd="0" parTransId="{5B9B9FF6-916E-476F-BDD8-11901E33ADE8}" sibTransId="{4CBEAF73-B739-4C07-A7E8-0622A8832906}"/>
    <dgm:cxn modelId="{B80F17A1-85CE-4F70-9960-59845AB10260}" type="presParOf" srcId="{B1AA62AB-7059-4883-AB24-D37AC5AFAF6D}" destId="{266DA2EE-9288-4C18-AAB2-B98679E971BD}" srcOrd="0" destOrd="0" presId="urn:microsoft.com/office/officeart/2005/8/layout/gear1"/>
    <dgm:cxn modelId="{A7058808-7578-4B2D-9A0B-032A6DC5F65A}" type="presParOf" srcId="{B1AA62AB-7059-4883-AB24-D37AC5AFAF6D}" destId="{6EECB785-91B0-4823-8B3B-8350EC19B815}" srcOrd="1" destOrd="0" presId="urn:microsoft.com/office/officeart/2005/8/layout/gear1"/>
    <dgm:cxn modelId="{1F55ECC3-5B3D-4313-9321-56FBDC79D282}" type="presParOf" srcId="{B1AA62AB-7059-4883-AB24-D37AC5AFAF6D}" destId="{21B194D7-2C37-45AA-B67E-2D441B753465}" srcOrd="2" destOrd="0" presId="urn:microsoft.com/office/officeart/2005/8/layout/gear1"/>
    <dgm:cxn modelId="{81B446AF-53BE-4344-8693-FCB3BF13FB88}" type="presParOf" srcId="{B1AA62AB-7059-4883-AB24-D37AC5AFAF6D}" destId="{1BB27994-8703-45DC-866D-2373A810473E}" srcOrd="3" destOrd="0" presId="urn:microsoft.com/office/officeart/2005/8/layout/gear1"/>
    <dgm:cxn modelId="{C55C7EDC-39A3-4817-83E8-9FB6FF3E15F5}" type="presParOf" srcId="{B1AA62AB-7059-4883-AB24-D37AC5AFAF6D}" destId="{A69E4EB3-E4F1-4567-8ECE-FF2DEB025D4A}" srcOrd="4" destOrd="0" presId="urn:microsoft.com/office/officeart/2005/8/layout/gear1"/>
    <dgm:cxn modelId="{257B11B5-9A9C-4ACF-8BB6-D2447565A79F}" type="presParOf" srcId="{B1AA62AB-7059-4883-AB24-D37AC5AFAF6D}" destId="{4AC6FC68-C003-4A64-8EAC-E228783DA812}" srcOrd="5" destOrd="0" presId="urn:microsoft.com/office/officeart/2005/8/layout/gear1"/>
    <dgm:cxn modelId="{208F5457-4D13-40E7-85D3-6685CF65822F}" type="presParOf" srcId="{B1AA62AB-7059-4883-AB24-D37AC5AFAF6D}" destId="{0FCAD738-363F-4C5A-AC2A-A6AB720611D9}" srcOrd="6" destOrd="0" presId="urn:microsoft.com/office/officeart/2005/8/layout/gear1"/>
    <dgm:cxn modelId="{A8EEB54D-2013-4616-91B1-64E2DD762F4A}" type="presParOf" srcId="{B1AA62AB-7059-4883-AB24-D37AC5AFAF6D}" destId="{D96A94B2-A075-4315-8E79-765376F101E7}" srcOrd="7" destOrd="0" presId="urn:microsoft.com/office/officeart/2005/8/layout/gear1"/>
    <dgm:cxn modelId="{71ED88F4-5090-48E0-8908-C4B9106C7A0A}" type="presParOf" srcId="{B1AA62AB-7059-4883-AB24-D37AC5AFAF6D}" destId="{9BD1E262-6D1A-4B4A-A686-4801CDFDFFAB}" srcOrd="8" destOrd="0" presId="urn:microsoft.com/office/officeart/2005/8/layout/gear1"/>
    <dgm:cxn modelId="{A4424DEC-A783-4091-99B2-A97E8D40E7DC}" type="presParOf" srcId="{B1AA62AB-7059-4883-AB24-D37AC5AFAF6D}" destId="{537F5263-4020-4770-9221-CE6661C095E6}" srcOrd="9" destOrd="0" presId="urn:microsoft.com/office/officeart/2005/8/layout/gear1"/>
    <dgm:cxn modelId="{3D87DFAA-559F-4678-A82C-9A874C1ED078}" type="presParOf" srcId="{B1AA62AB-7059-4883-AB24-D37AC5AFAF6D}" destId="{06B0F180-E1C0-4611-90C4-20B28196AB56}" srcOrd="10" destOrd="0" presId="urn:microsoft.com/office/officeart/2005/8/layout/gear1"/>
    <dgm:cxn modelId="{A70F0EC4-99BA-46A5-819F-819E00B83604}" type="presParOf" srcId="{B1AA62AB-7059-4883-AB24-D37AC5AFAF6D}" destId="{D56A70DA-4F89-490C-8925-8EB773F519BB}" srcOrd="11" destOrd="0" presId="urn:microsoft.com/office/officeart/2005/8/layout/gear1"/>
    <dgm:cxn modelId="{A57282D1-DAF4-4825-ADA2-4266822EEB99}" type="presParOf" srcId="{B1AA62AB-7059-4883-AB24-D37AC5AFAF6D}" destId="{CE3ACC86-FF60-4BDC-A2E5-5062B8F71C4A}" srcOrd="12" destOrd="0" presId="urn:microsoft.com/office/officeart/2005/8/layout/gear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E6B19D5-2C1A-48AB-A36B-8B8FD14F6A9A}"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A9FC3874-9846-481F-BE13-05EBB7FDF84E}">
      <dgm:prSet phldrT="[Text]" custT="1"/>
      <dgm:spPr/>
      <dgm:t>
        <a:bodyPr/>
        <a:lstStyle/>
        <a:p>
          <a:endParaRPr lang="en-GB" sz="1000"/>
        </a:p>
        <a:p>
          <a:r>
            <a:rPr lang="en-GB" sz="1000"/>
            <a:t>Develop a national strategy </a:t>
          </a:r>
        </a:p>
      </dgm:t>
    </dgm:pt>
    <dgm:pt modelId="{2D3D8613-FB80-4B35-ABF7-01A398EBBDD9}" type="parTrans" cxnId="{79000DC8-6042-488B-80BE-F17AE85D5BBA}">
      <dgm:prSet/>
      <dgm:spPr/>
      <dgm:t>
        <a:bodyPr/>
        <a:lstStyle/>
        <a:p>
          <a:endParaRPr lang="en-GB"/>
        </a:p>
      </dgm:t>
    </dgm:pt>
    <dgm:pt modelId="{6E83498A-5151-4345-B753-83F951824D6C}" type="sibTrans" cxnId="{79000DC8-6042-488B-80BE-F17AE85D5BBA}">
      <dgm:prSet/>
      <dgm:spPr/>
      <dgm:t>
        <a:bodyPr/>
        <a:lstStyle/>
        <a:p>
          <a:endParaRPr lang="en-GB"/>
        </a:p>
      </dgm:t>
    </dgm:pt>
    <dgm:pt modelId="{4110968E-80F3-449B-B992-14E18B961490}">
      <dgm:prSet phldrT="[Text]" custT="1"/>
      <dgm:spPr/>
      <dgm:t>
        <a:bodyPr/>
        <a:lstStyle/>
        <a:p>
          <a:r>
            <a:rPr lang="en-GB" sz="1050"/>
            <a:t>Formation of  a working group on artisanal and small-scale mining</a:t>
          </a:r>
        </a:p>
      </dgm:t>
    </dgm:pt>
    <dgm:pt modelId="{B6DFBF02-4D6A-4CB3-B5C4-22B8DA668356}" type="parTrans" cxnId="{9777C046-E398-4678-B242-7B23AD002130}">
      <dgm:prSet/>
      <dgm:spPr/>
      <dgm:t>
        <a:bodyPr/>
        <a:lstStyle/>
        <a:p>
          <a:endParaRPr lang="en-GB"/>
        </a:p>
      </dgm:t>
    </dgm:pt>
    <dgm:pt modelId="{45672521-CC4A-4ABC-9DF5-EAA5EEA62013}" type="sibTrans" cxnId="{9777C046-E398-4678-B242-7B23AD002130}">
      <dgm:prSet/>
      <dgm:spPr/>
      <dgm:t>
        <a:bodyPr/>
        <a:lstStyle/>
        <a:p>
          <a:endParaRPr lang="en-GB"/>
        </a:p>
      </dgm:t>
    </dgm:pt>
    <dgm:pt modelId="{B29F19AB-F826-4328-B74A-D4A48F0225D7}">
      <dgm:prSet phldrT="[Text]" custT="1"/>
      <dgm:spPr/>
      <dgm:t>
        <a:bodyPr/>
        <a:lstStyle/>
        <a:p>
          <a:endParaRPr lang="en-GB" sz="1000"/>
        </a:p>
        <a:p>
          <a:r>
            <a:rPr lang="en-GB" sz="1000"/>
            <a:t>Identify formalisation approach</a:t>
          </a:r>
        </a:p>
      </dgm:t>
    </dgm:pt>
    <dgm:pt modelId="{4E8989BD-54F4-43B0-9B37-229417E8E829}" type="parTrans" cxnId="{9AA9E177-CE42-4E4F-ADC5-4F1AD6475D58}">
      <dgm:prSet/>
      <dgm:spPr/>
      <dgm:t>
        <a:bodyPr/>
        <a:lstStyle/>
        <a:p>
          <a:endParaRPr lang="en-GB"/>
        </a:p>
      </dgm:t>
    </dgm:pt>
    <dgm:pt modelId="{948F0419-56C5-429E-B350-3ECABD88513A}" type="sibTrans" cxnId="{9AA9E177-CE42-4E4F-ADC5-4F1AD6475D58}">
      <dgm:prSet/>
      <dgm:spPr/>
      <dgm:t>
        <a:bodyPr/>
        <a:lstStyle/>
        <a:p>
          <a:endParaRPr lang="en-GB"/>
        </a:p>
      </dgm:t>
    </dgm:pt>
    <dgm:pt modelId="{C4378DE3-EEDA-4E8B-85F7-DA9A8BE363A1}">
      <dgm:prSet phldrT="[Text]" custT="1"/>
      <dgm:spPr/>
      <dgm:t>
        <a:bodyPr/>
        <a:lstStyle/>
        <a:p>
          <a:r>
            <a:rPr lang="en-GB" sz="1050"/>
            <a:t>A hybrid approach that combines the community-driven approach with designated ASM representatives and an economic development approach anchored on value-chain development will catalyze the achievement of the expected impact </a:t>
          </a:r>
        </a:p>
      </dgm:t>
    </dgm:pt>
    <dgm:pt modelId="{F11DF0E1-CBED-4A30-A365-E277307DC6FE}" type="parTrans" cxnId="{21907699-9EA6-4A28-9061-4FDCE0DF195B}">
      <dgm:prSet/>
      <dgm:spPr/>
      <dgm:t>
        <a:bodyPr/>
        <a:lstStyle/>
        <a:p>
          <a:endParaRPr lang="en-GB"/>
        </a:p>
      </dgm:t>
    </dgm:pt>
    <dgm:pt modelId="{22E1EB41-EC5B-471C-9776-87BB45C27714}" type="sibTrans" cxnId="{21907699-9EA6-4A28-9061-4FDCE0DF195B}">
      <dgm:prSet/>
      <dgm:spPr/>
      <dgm:t>
        <a:bodyPr/>
        <a:lstStyle/>
        <a:p>
          <a:endParaRPr lang="en-GB"/>
        </a:p>
      </dgm:t>
    </dgm:pt>
    <dgm:pt modelId="{6416DE1E-92F0-4A4F-9092-4C871BE69B7B}">
      <dgm:prSet phldrT="[Text]" custT="1"/>
      <dgm:spPr/>
      <dgm:t>
        <a:bodyPr/>
        <a:lstStyle/>
        <a:p>
          <a:endParaRPr lang="en-GB" sz="1000"/>
        </a:p>
        <a:p>
          <a:r>
            <a:rPr lang="en-GB" sz="1000"/>
            <a:t>ASM formalisation process</a:t>
          </a:r>
        </a:p>
      </dgm:t>
    </dgm:pt>
    <dgm:pt modelId="{04A60BB8-3BB3-4ADA-90BE-758AB6A4BA79}" type="parTrans" cxnId="{36F206D6-2EFE-49D8-83D0-5A83963F766C}">
      <dgm:prSet/>
      <dgm:spPr/>
      <dgm:t>
        <a:bodyPr/>
        <a:lstStyle/>
        <a:p>
          <a:endParaRPr lang="en-GB"/>
        </a:p>
      </dgm:t>
    </dgm:pt>
    <dgm:pt modelId="{056E2504-6AD7-40DD-88F8-F5978FBD239D}" type="sibTrans" cxnId="{36F206D6-2EFE-49D8-83D0-5A83963F766C}">
      <dgm:prSet/>
      <dgm:spPr/>
      <dgm:t>
        <a:bodyPr/>
        <a:lstStyle/>
        <a:p>
          <a:endParaRPr lang="en-GB"/>
        </a:p>
      </dgm:t>
    </dgm:pt>
    <dgm:pt modelId="{0DAB422A-CF8A-4E26-8ECC-D7DDC73A241C}">
      <dgm:prSet phldrT="[Text]" custT="1"/>
      <dgm:spPr/>
      <dgm:t>
        <a:bodyPr/>
        <a:lstStyle/>
        <a:p>
          <a:r>
            <a:rPr lang="en-GB" sz="1050"/>
            <a:t>Implementation of a 3-prong capacity development strategy targeting the individual miner, associations and cooperatives as well as legal, policy and institutional frameworks.</a:t>
          </a:r>
        </a:p>
      </dgm:t>
    </dgm:pt>
    <dgm:pt modelId="{072028D1-54EF-4F15-B0A7-13BE0BFCC92A}" type="parTrans" cxnId="{219D6DCB-BC15-455F-B7D2-1D6ABA8B9854}">
      <dgm:prSet/>
      <dgm:spPr/>
      <dgm:t>
        <a:bodyPr/>
        <a:lstStyle/>
        <a:p>
          <a:endParaRPr lang="en-GB"/>
        </a:p>
      </dgm:t>
    </dgm:pt>
    <dgm:pt modelId="{85B2E0AE-AB68-48B8-A8B8-171BE47A1426}" type="sibTrans" cxnId="{219D6DCB-BC15-455F-B7D2-1D6ABA8B9854}">
      <dgm:prSet/>
      <dgm:spPr/>
      <dgm:t>
        <a:bodyPr/>
        <a:lstStyle/>
        <a:p>
          <a:endParaRPr lang="en-GB"/>
        </a:p>
      </dgm:t>
    </dgm:pt>
    <dgm:pt modelId="{DA5D9FF6-CBF1-4FD9-A364-9F8560E38898}">
      <dgm:prSet custT="1"/>
      <dgm:spPr/>
      <dgm:t>
        <a:bodyPr/>
        <a:lstStyle/>
        <a:p>
          <a:r>
            <a:rPr lang="en-GB" sz="1050"/>
            <a:t>Establishment of  a multi-stakeholder platform for discussion among stakeholders</a:t>
          </a:r>
        </a:p>
      </dgm:t>
    </dgm:pt>
    <dgm:pt modelId="{5EA4371F-56F7-4DBF-941A-25FF23CA8C35}" type="parTrans" cxnId="{E6BE3E6D-6FCE-47E8-9B05-80196B599267}">
      <dgm:prSet/>
      <dgm:spPr/>
      <dgm:t>
        <a:bodyPr/>
        <a:lstStyle/>
        <a:p>
          <a:endParaRPr lang="en-GB"/>
        </a:p>
      </dgm:t>
    </dgm:pt>
    <dgm:pt modelId="{1A06D1CF-81D0-45C2-808D-6364D90867F7}" type="sibTrans" cxnId="{E6BE3E6D-6FCE-47E8-9B05-80196B599267}">
      <dgm:prSet/>
      <dgm:spPr/>
      <dgm:t>
        <a:bodyPr/>
        <a:lstStyle/>
        <a:p>
          <a:endParaRPr lang="en-GB"/>
        </a:p>
      </dgm:t>
    </dgm:pt>
    <dgm:pt modelId="{7403C1BA-F471-42F3-93A9-7AB58683C1EE}">
      <dgm:prSet custT="1"/>
      <dgm:spPr/>
      <dgm:t>
        <a:bodyPr/>
        <a:lstStyle/>
        <a:p>
          <a:r>
            <a:rPr lang="en-GB" sz="1050"/>
            <a:t>Development of a management strategy for artisanal and small-scale mining</a:t>
          </a:r>
        </a:p>
      </dgm:t>
    </dgm:pt>
    <dgm:pt modelId="{335C01B4-4CB4-4956-A579-884DCD9A62BE}" type="parTrans" cxnId="{C3E3ED81-4499-4FBD-ABE2-1E6214554FFB}">
      <dgm:prSet/>
      <dgm:spPr/>
      <dgm:t>
        <a:bodyPr/>
        <a:lstStyle/>
        <a:p>
          <a:endParaRPr lang="en-GB"/>
        </a:p>
      </dgm:t>
    </dgm:pt>
    <dgm:pt modelId="{DF94C781-ED85-48A9-904D-566C2C4BCAF6}" type="sibTrans" cxnId="{C3E3ED81-4499-4FBD-ABE2-1E6214554FFB}">
      <dgm:prSet/>
      <dgm:spPr/>
      <dgm:t>
        <a:bodyPr/>
        <a:lstStyle/>
        <a:p>
          <a:endParaRPr lang="en-GB"/>
        </a:p>
      </dgm:t>
    </dgm:pt>
    <dgm:pt modelId="{0BCCC3B3-5155-4D61-9486-473086B74444}">
      <dgm:prSet/>
      <dgm:spPr/>
      <dgm:t>
        <a:bodyPr/>
        <a:lstStyle/>
        <a:p>
          <a:endParaRPr lang="en-GB" sz="1000"/>
        </a:p>
      </dgm:t>
    </dgm:pt>
    <dgm:pt modelId="{0280E1CC-54FC-4D33-9D5B-E7D710228216}" type="parTrans" cxnId="{3F602B78-0EE3-404F-83AF-A82586938C4D}">
      <dgm:prSet/>
      <dgm:spPr/>
      <dgm:t>
        <a:bodyPr/>
        <a:lstStyle/>
        <a:p>
          <a:endParaRPr lang="en-GB"/>
        </a:p>
      </dgm:t>
    </dgm:pt>
    <dgm:pt modelId="{1B46C5DE-9B04-40D6-ADE9-036BD54B909F}" type="sibTrans" cxnId="{3F602B78-0EE3-404F-83AF-A82586938C4D}">
      <dgm:prSet/>
      <dgm:spPr/>
      <dgm:t>
        <a:bodyPr/>
        <a:lstStyle/>
        <a:p>
          <a:endParaRPr lang="en-GB"/>
        </a:p>
      </dgm:t>
    </dgm:pt>
    <dgm:pt modelId="{0D729B4C-D4B5-466D-A1D1-B379B266D577}">
      <dgm:prSet phldrT="[Text]" custT="1"/>
      <dgm:spPr/>
      <dgm:t>
        <a:bodyPr/>
        <a:lstStyle/>
        <a:p>
          <a:r>
            <a:rPr lang="en-GB" sz="1050"/>
            <a:t>Supporting ASMEs access to geological data and maps; sector-specific extension services such as market access, technology, finance; improved mining and quarrying practices; addressing environmental and social impacts; supporting women-owned and run ASMEs; supporting the enforcement of human and labour rights while eliminating child labour</a:t>
          </a:r>
        </a:p>
      </dgm:t>
    </dgm:pt>
    <dgm:pt modelId="{CBA9ACD9-B219-4134-9FEE-3306119EA1E6}" type="parTrans" cxnId="{4BB55F8D-8409-4F3C-BD6D-B122261BBE8C}">
      <dgm:prSet/>
      <dgm:spPr/>
      <dgm:t>
        <a:bodyPr/>
        <a:lstStyle/>
        <a:p>
          <a:endParaRPr lang="en-GB"/>
        </a:p>
      </dgm:t>
    </dgm:pt>
    <dgm:pt modelId="{B980A23F-0D52-4492-9E64-BDE6F60F02F2}" type="sibTrans" cxnId="{4BB55F8D-8409-4F3C-BD6D-B122261BBE8C}">
      <dgm:prSet/>
      <dgm:spPr/>
      <dgm:t>
        <a:bodyPr/>
        <a:lstStyle/>
        <a:p>
          <a:endParaRPr lang="en-GB"/>
        </a:p>
      </dgm:t>
    </dgm:pt>
    <dgm:pt modelId="{7CDCA89A-17E4-403E-A25F-8C9BB7226FE6}">
      <dgm:prSet phldrT="[Text]" custT="1"/>
      <dgm:spPr/>
      <dgm:t>
        <a:bodyPr/>
        <a:lstStyle/>
        <a:p>
          <a:endParaRPr lang="en-GB" sz="1050"/>
        </a:p>
      </dgm:t>
    </dgm:pt>
    <dgm:pt modelId="{51E68DB4-822E-462B-8D9A-2BE4D938EB3D}" type="parTrans" cxnId="{1E2D8963-EF08-46B9-A2F1-13E0855C32F3}">
      <dgm:prSet/>
      <dgm:spPr/>
      <dgm:t>
        <a:bodyPr/>
        <a:lstStyle/>
        <a:p>
          <a:endParaRPr lang="en-GB"/>
        </a:p>
      </dgm:t>
    </dgm:pt>
    <dgm:pt modelId="{C29C9486-B10E-443A-925A-2B324E10AE05}" type="sibTrans" cxnId="{1E2D8963-EF08-46B9-A2F1-13E0855C32F3}">
      <dgm:prSet/>
      <dgm:spPr/>
      <dgm:t>
        <a:bodyPr/>
        <a:lstStyle/>
        <a:p>
          <a:endParaRPr lang="en-GB"/>
        </a:p>
      </dgm:t>
    </dgm:pt>
    <dgm:pt modelId="{646FCAAD-FE2E-42EC-917B-4A135AB64268}" type="pres">
      <dgm:prSet presAssocID="{DE6B19D5-2C1A-48AB-A36B-8B8FD14F6A9A}" presName="linearFlow" presStyleCnt="0">
        <dgm:presLayoutVars>
          <dgm:dir/>
          <dgm:animLvl val="lvl"/>
          <dgm:resizeHandles val="exact"/>
        </dgm:presLayoutVars>
      </dgm:prSet>
      <dgm:spPr/>
    </dgm:pt>
    <dgm:pt modelId="{B1C15568-7B4C-4052-9D8C-01B0CF5BA97C}" type="pres">
      <dgm:prSet presAssocID="{A9FC3874-9846-481F-BE13-05EBB7FDF84E}" presName="composite" presStyleCnt="0"/>
      <dgm:spPr/>
    </dgm:pt>
    <dgm:pt modelId="{8D3A6376-4DFE-4558-A1D9-02F07FB0094D}" type="pres">
      <dgm:prSet presAssocID="{A9FC3874-9846-481F-BE13-05EBB7FDF84E}" presName="parentText" presStyleLbl="alignNode1" presStyleIdx="0" presStyleCnt="3" custScaleX="104540">
        <dgm:presLayoutVars>
          <dgm:chMax val="1"/>
          <dgm:bulletEnabled val="1"/>
        </dgm:presLayoutVars>
      </dgm:prSet>
      <dgm:spPr/>
    </dgm:pt>
    <dgm:pt modelId="{B6A4F040-463E-4476-9991-CCB7A978C423}" type="pres">
      <dgm:prSet presAssocID="{A9FC3874-9846-481F-BE13-05EBB7FDF84E}" presName="descendantText" presStyleLbl="alignAcc1" presStyleIdx="0" presStyleCnt="3">
        <dgm:presLayoutVars>
          <dgm:bulletEnabled val="1"/>
        </dgm:presLayoutVars>
      </dgm:prSet>
      <dgm:spPr/>
    </dgm:pt>
    <dgm:pt modelId="{41FF47A1-D16E-4F1E-95AD-4354FCFF5AAC}" type="pres">
      <dgm:prSet presAssocID="{6E83498A-5151-4345-B753-83F951824D6C}" presName="sp" presStyleCnt="0"/>
      <dgm:spPr/>
    </dgm:pt>
    <dgm:pt modelId="{4EF7A567-2476-4851-899D-591A91B95E6D}" type="pres">
      <dgm:prSet presAssocID="{B29F19AB-F826-4328-B74A-D4A48F0225D7}" presName="composite" presStyleCnt="0"/>
      <dgm:spPr/>
    </dgm:pt>
    <dgm:pt modelId="{FE2B3692-5DC0-49AB-B981-129AEE2D218A}" type="pres">
      <dgm:prSet presAssocID="{B29F19AB-F826-4328-B74A-D4A48F0225D7}" presName="parentText" presStyleLbl="alignNode1" presStyleIdx="1" presStyleCnt="3">
        <dgm:presLayoutVars>
          <dgm:chMax val="1"/>
          <dgm:bulletEnabled val="1"/>
        </dgm:presLayoutVars>
      </dgm:prSet>
      <dgm:spPr/>
    </dgm:pt>
    <dgm:pt modelId="{36E74730-45A3-48BC-953C-7C0A3CF9866B}" type="pres">
      <dgm:prSet presAssocID="{B29F19AB-F826-4328-B74A-D4A48F0225D7}" presName="descendantText" presStyleLbl="alignAcc1" presStyleIdx="1" presStyleCnt="3">
        <dgm:presLayoutVars>
          <dgm:bulletEnabled val="1"/>
        </dgm:presLayoutVars>
      </dgm:prSet>
      <dgm:spPr/>
    </dgm:pt>
    <dgm:pt modelId="{715A153B-9C04-48A7-9B7F-A818A8537DCE}" type="pres">
      <dgm:prSet presAssocID="{948F0419-56C5-429E-B350-3ECABD88513A}" presName="sp" presStyleCnt="0"/>
      <dgm:spPr/>
    </dgm:pt>
    <dgm:pt modelId="{87CAAB4E-67A2-4D1B-9781-A807143803F1}" type="pres">
      <dgm:prSet presAssocID="{6416DE1E-92F0-4A4F-9092-4C871BE69B7B}" presName="composite" presStyleCnt="0"/>
      <dgm:spPr/>
    </dgm:pt>
    <dgm:pt modelId="{C9FB7896-5285-4BD9-8551-92400EA2F095}" type="pres">
      <dgm:prSet presAssocID="{6416DE1E-92F0-4A4F-9092-4C871BE69B7B}" presName="parentText" presStyleLbl="alignNode1" presStyleIdx="2" presStyleCnt="3" custScaleY="114644" custLinFactNeighborX="1135" custLinFactNeighborY="-12488">
        <dgm:presLayoutVars>
          <dgm:chMax val="1"/>
          <dgm:bulletEnabled val="1"/>
        </dgm:presLayoutVars>
      </dgm:prSet>
      <dgm:spPr/>
    </dgm:pt>
    <dgm:pt modelId="{C44E3D85-6749-4E7D-8D6A-6324D0C9E37B}" type="pres">
      <dgm:prSet presAssocID="{6416DE1E-92F0-4A4F-9092-4C871BE69B7B}" presName="descendantText" presStyleLbl="alignAcc1" presStyleIdx="2" presStyleCnt="3" custScaleY="200960">
        <dgm:presLayoutVars>
          <dgm:bulletEnabled val="1"/>
        </dgm:presLayoutVars>
      </dgm:prSet>
      <dgm:spPr/>
    </dgm:pt>
  </dgm:ptLst>
  <dgm:cxnLst>
    <dgm:cxn modelId="{AD5D3111-60F7-407C-A0C0-C2DBB35CF7F1}" type="presOf" srcId="{A9FC3874-9846-481F-BE13-05EBB7FDF84E}" destId="{8D3A6376-4DFE-4558-A1D9-02F07FB0094D}" srcOrd="0" destOrd="0" presId="urn:microsoft.com/office/officeart/2005/8/layout/chevron2"/>
    <dgm:cxn modelId="{E18CDA16-E821-4659-89EB-2BCA437B96FF}" type="presOf" srcId="{0DAB422A-CF8A-4E26-8ECC-D7DDC73A241C}" destId="{C44E3D85-6749-4E7D-8D6A-6324D0C9E37B}" srcOrd="0" destOrd="0" presId="urn:microsoft.com/office/officeart/2005/8/layout/chevron2"/>
    <dgm:cxn modelId="{53E9C518-1852-4DF5-A9BF-AA9D392A20CB}" type="presOf" srcId="{7CDCA89A-17E4-403E-A25F-8C9BB7226FE6}" destId="{C44E3D85-6749-4E7D-8D6A-6324D0C9E37B}" srcOrd="0" destOrd="1" presId="urn:microsoft.com/office/officeart/2005/8/layout/chevron2"/>
    <dgm:cxn modelId="{1E2D8963-EF08-46B9-A2F1-13E0855C32F3}" srcId="{6416DE1E-92F0-4A4F-9092-4C871BE69B7B}" destId="{7CDCA89A-17E4-403E-A25F-8C9BB7226FE6}" srcOrd="1" destOrd="0" parTransId="{51E68DB4-822E-462B-8D9A-2BE4D938EB3D}" sibTransId="{C29C9486-B10E-443A-925A-2B324E10AE05}"/>
    <dgm:cxn modelId="{16947D66-4E8B-49CD-85DF-8FAAAD0059AD}" type="presOf" srcId="{C4378DE3-EEDA-4E8B-85F7-DA9A8BE363A1}" destId="{36E74730-45A3-48BC-953C-7C0A3CF9866B}" srcOrd="0" destOrd="0" presId="urn:microsoft.com/office/officeart/2005/8/layout/chevron2"/>
    <dgm:cxn modelId="{9777C046-E398-4678-B242-7B23AD002130}" srcId="{A9FC3874-9846-481F-BE13-05EBB7FDF84E}" destId="{4110968E-80F3-449B-B992-14E18B961490}" srcOrd="0" destOrd="0" parTransId="{B6DFBF02-4D6A-4CB3-B5C4-22B8DA668356}" sibTransId="{45672521-CC4A-4ABC-9DF5-EAA5EEA62013}"/>
    <dgm:cxn modelId="{E6BE3E6D-6FCE-47E8-9B05-80196B599267}" srcId="{A9FC3874-9846-481F-BE13-05EBB7FDF84E}" destId="{DA5D9FF6-CBF1-4FD9-A364-9F8560E38898}" srcOrd="1" destOrd="0" parTransId="{5EA4371F-56F7-4DBF-941A-25FF23CA8C35}" sibTransId="{1A06D1CF-81D0-45C2-808D-6364D90867F7}"/>
    <dgm:cxn modelId="{553C8C4F-7FCF-42C9-873D-83476BDE7B13}" type="presOf" srcId="{B29F19AB-F826-4328-B74A-D4A48F0225D7}" destId="{FE2B3692-5DC0-49AB-B981-129AEE2D218A}" srcOrd="0" destOrd="0" presId="urn:microsoft.com/office/officeart/2005/8/layout/chevron2"/>
    <dgm:cxn modelId="{7498BF77-952C-4DB9-A480-65BEB21552BF}" type="presOf" srcId="{DE6B19D5-2C1A-48AB-A36B-8B8FD14F6A9A}" destId="{646FCAAD-FE2E-42EC-917B-4A135AB64268}" srcOrd="0" destOrd="0" presId="urn:microsoft.com/office/officeart/2005/8/layout/chevron2"/>
    <dgm:cxn modelId="{9AA9E177-CE42-4E4F-ADC5-4F1AD6475D58}" srcId="{DE6B19D5-2C1A-48AB-A36B-8B8FD14F6A9A}" destId="{B29F19AB-F826-4328-B74A-D4A48F0225D7}" srcOrd="1" destOrd="0" parTransId="{4E8989BD-54F4-43B0-9B37-229417E8E829}" sibTransId="{948F0419-56C5-429E-B350-3ECABD88513A}"/>
    <dgm:cxn modelId="{3F602B78-0EE3-404F-83AF-A82586938C4D}" srcId="{A9FC3874-9846-481F-BE13-05EBB7FDF84E}" destId="{0BCCC3B3-5155-4D61-9486-473086B74444}" srcOrd="3" destOrd="0" parTransId="{0280E1CC-54FC-4D33-9D5B-E7D710228216}" sibTransId="{1B46C5DE-9B04-40D6-ADE9-036BD54B909F}"/>
    <dgm:cxn modelId="{C3E3ED81-4499-4FBD-ABE2-1E6214554FFB}" srcId="{A9FC3874-9846-481F-BE13-05EBB7FDF84E}" destId="{7403C1BA-F471-42F3-93A9-7AB58683C1EE}" srcOrd="2" destOrd="0" parTransId="{335C01B4-4CB4-4956-A579-884DCD9A62BE}" sibTransId="{DF94C781-ED85-48A9-904D-566C2C4BCAF6}"/>
    <dgm:cxn modelId="{4BB55F8D-8409-4F3C-BD6D-B122261BBE8C}" srcId="{6416DE1E-92F0-4A4F-9092-4C871BE69B7B}" destId="{0D729B4C-D4B5-466D-A1D1-B379B266D577}" srcOrd="2" destOrd="0" parTransId="{CBA9ACD9-B219-4134-9FEE-3306119EA1E6}" sibTransId="{B980A23F-0D52-4492-9E64-BDE6F60F02F2}"/>
    <dgm:cxn modelId="{21907699-9EA6-4A28-9061-4FDCE0DF195B}" srcId="{B29F19AB-F826-4328-B74A-D4A48F0225D7}" destId="{C4378DE3-EEDA-4E8B-85F7-DA9A8BE363A1}" srcOrd="0" destOrd="0" parTransId="{F11DF0E1-CBED-4A30-A365-E277307DC6FE}" sibTransId="{22E1EB41-EC5B-471C-9776-87BB45C27714}"/>
    <dgm:cxn modelId="{804F75A1-17A5-4186-B53A-03EC096DEFF2}" type="presOf" srcId="{0BCCC3B3-5155-4D61-9486-473086B74444}" destId="{B6A4F040-463E-4476-9991-CCB7A978C423}" srcOrd="0" destOrd="3" presId="urn:microsoft.com/office/officeart/2005/8/layout/chevron2"/>
    <dgm:cxn modelId="{1B7110A4-B215-4537-87B0-BD6D76DBC34D}" type="presOf" srcId="{0D729B4C-D4B5-466D-A1D1-B379B266D577}" destId="{C44E3D85-6749-4E7D-8D6A-6324D0C9E37B}" srcOrd="0" destOrd="2" presId="urn:microsoft.com/office/officeart/2005/8/layout/chevron2"/>
    <dgm:cxn modelId="{22A43FA5-21E5-478B-B50A-BD1E225062DA}" type="presOf" srcId="{6416DE1E-92F0-4A4F-9092-4C871BE69B7B}" destId="{C9FB7896-5285-4BD9-8551-92400EA2F095}" srcOrd="0" destOrd="0" presId="urn:microsoft.com/office/officeart/2005/8/layout/chevron2"/>
    <dgm:cxn modelId="{966A80AA-6EBD-49D1-9670-2B09A43B59DB}" type="presOf" srcId="{7403C1BA-F471-42F3-93A9-7AB58683C1EE}" destId="{B6A4F040-463E-4476-9991-CCB7A978C423}" srcOrd="0" destOrd="2" presId="urn:microsoft.com/office/officeart/2005/8/layout/chevron2"/>
    <dgm:cxn modelId="{B4038FC5-0CD4-4B7F-8CEB-09FF41C1E117}" type="presOf" srcId="{4110968E-80F3-449B-B992-14E18B961490}" destId="{B6A4F040-463E-4476-9991-CCB7A978C423}" srcOrd="0" destOrd="0" presId="urn:microsoft.com/office/officeart/2005/8/layout/chevron2"/>
    <dgm:cxn modelId="{79000DC8-6042-488B-80BE-F17AE85D5BBA}" srcId="{DE6B19D5-2C1A-48AB-A36B-8B8FD14F6A9A}" destId="{A9FC3874-9846-481F-BE13-05EBB7FDF84E}" srcOrd="0" destOrd="0" parTransId="{2D3D8613-FB80-4B35-ABF7-01A398EBBDD9}" sibTransId="{6E83498A-5151-4345-B753-83F951824D6C}"/>
    <dgm:cxn modelId="{219D6DCB-BC15-455F-B7D2-1D6ABA8B9854}" srcId="{6416DE1E-92F0-4A4F-9092-4C871BE69B7B}" destId="{0DAB422A-CF8A-4E26-8ECC-D7DDC73A241C}" srcOrd="0" destOrd="0" parTransId="{072028D1-54EF-4F15-B0A7-13BE0BFCC92A}" sibTransId="{85B2E0AE-AB68-48B8-A8B8-171BE47A1426}"/>
    <dgm:cxn modelId="{36F206D6-2EFE-49D8-83D0-5A83963F766C}" srcId="{DE6B19D5-2C1A-48AB-A36B-8B8FD14F6A9A}" destId="{6416DE1E-92F0-4A4F-9092-4C871BE69B7B}" srcOrd="2" destOrd="0" parTransId="{04A60BB8-3BB3-4ADA-90BE-758AB6A4BA79}" sibTransId="{056E2504-6AD7-40DD-88F8-F5978FBD239D}"/>
    <dgm:cxn modelId="{F0E3E7E0-292A-4863-A2C0-270309130F5F}" type="presOf" srcId="{DA5D9FF6-CBF1-4FD9-A364-9F8560E38898}" destId="{B6A4F040-463E-4476-9991-CCB7A978C423}" srcOrd="0" destOrd="1" presId="urn:microsoft.com/office/officeart/2005/8/layout/chevron2"/>
    <dgm:cxn modelId="{5115595F-E6B0-4360-ABFD-8A4F8764A05C}" type="presParOf" srcId="{646FCAAD-FE2E-42EC-917B-4A135AB64268}" destId="{B1C15568-7B4C-4052-9D8C-01B0CF5BA97C}" srcOrd="0" destOrd="0" presId="urn:microsoft.com/office/officeart/2005/8/layout/chevron2"/>
    <dgm:cxn modelId="{AB01072E-7EE6-428D-875F-92FBDC8CDE23}" type="presParOf" srcId="{B1C15568-7B4C-4052-9D8C-01B0CF5BA97C}" destId="{8D3A6376-4DFE-4558-A1D9-02F07FB0094D}" srcOrd="0" destOrd="0" presId="urn:microsoft.com/office/officeart/2005/8/layout/chevron2"/>
    <dgm:cxn modelId="{EDC6396D-9531-4CD9-A47D-026D98BF347C}" type="presParOf" srcId="{B1C15568-7B4C-4052-9D8C-01B0CF5BA97C}" destId="{B6A4F040-463E-4476-9991-CCB7A978C423}" srcOrd="1" destOrd="0" presId="urn:microsoft.com/office/officeart/2005/8/layout/chevron2"/>
    <dgm:cxn modelId="{9216E52D-8761-4313-A980-7B62CE066411}" type="presParOf" srcId="{646FCAAD-FE2E-42EC-917B-4A135AB64268}" destId="{41FF47A1-D16E-4F1E-95AD-4354FCFF5AAC}" srcOrd="1" destOrd="0" presId="urn:microsoft.com/office/officeart/2005/8/layout/chevron2"/>
    <dgm:cxn modelId="{E5F25551-6481-4D37-956C-1A3B7744D6C7}" type="presParOf" srcId="{646FCAAD-FE2E-42EC-917B-4A135AB64268}" destId="{4EF7A567-2476-4851-899D-591A91B95E6D}" srcOrd="2" destOrd="0" presId="urn:microsoft.com/office/officeart/2005/8/layout/chevron2"/>
    <dgm:cxn modelId="{8B973DFC-F6E5-4785-8F22-D9F0549BB33A}" type="presParOf" srcId="{4EF7A567-2476-4851-899D-591A91B95E6D}" destId="{FE2B3692-5DC0-49AB-B981-129AEE2D218A}" srcOrd="0" destOrd="0" presId="urn:microsoft.com/office/officeart/2005/8/layout/chevron2"/>
    <dgm:cxn modelId="{4C65360E-6740-443D-8C4F-62609523FF68}" type="presParOf" srcId="{4EF7A567-2476-4851-899D-591A91B95E6D}" destId="{36E74730-45A3-48BC-953C-7C0A3CF9866B}" srcOrd="1" destOrd="0" presId="urn:microsoft.com/office/officeart/2005/8/layout/chevron2"/>
    <dgm:cxn modelId="{4D0378E2-9904-47A4-9E55-E118928A8C2F}" type="presParOf" srcId="{646FCAAD-FE2E-42EC-917B-4A135AB64268}" destId="{715A153B-9C04-48A7-9B7F-A818A8537DCE}" srcOrd="3" destOrd="0" presId="urn:microsoft.com/office/officeart/2005/8/layout/chevron2"/>
    <dgm:cxn modelId="{E9B8DF9A-E24D-4EF2-9A18-781892356197}" type="presParOf" srcId="{646FCAAD-FE2E-42EC-917B-4A135AB64268}" destId="{87CAAB4E-67A2-4D1B-9781-A807143803F1}" srcOrd="4" destOrd="0" presId="urn:microsoft.com/office/officeart/2005/8/layout/chevron2"/>
    <dgm:cxn modelId="{184E7AF9-0948-4C57-9B28-55122E7ECDEA}" type="presParOf" srcId="{87CAAB4E-67A2-4D1B-9781-A807143803F1}" destId="{C9FB7896-5285-4BD9-8551-92400EA2F095}" srcOrd="0" destOrd="0" presId="urn:microsoft.com/office/officeart/2005/8/layout/chevron2"/>
    <dgm:cxn modelId="{D7607492-258E-4E29-9EAF-2797404CD230}" type="presParOf" srcId="{87CAAB4E-67A2-4D1B-9781-A807143803F1}" destId="{C44E3D85-6749-4E7D-8D6A-6324D0C9E37B}" srcOrd="1" destOrd="0" presId="urn:microsoft.com/office/officeart/2005/8/layout/chevron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E4278A9-4AF4-4C69-876C-D4EDE696F15B}" type="doc">
      <dgm:prSet loTypeId="urn:microsoft.com/office/officeart/2005/8/layout/chevron2" loCatId="process" qsTypeId="urn:microsoft.com/office/officeart/2005/8/quickstyle/simple1" qsCatId="simple" csTypeId="urn:microsoft.com/office/officeart/2005/8/colors/colorful1" csCatId="colorful" phldr="1"/>
      <dgm:spPr/>
      <dgm:t>
        <a:bodyPr/>
        <a:lstStyle/>
        <a:p>
          <a:endParaRPr lang="fr-FR"/>
        </a:p>
      </dgm:t>
    </dgm:pt>
    <dgm:pt modelId="{F8340CDD-684F-4141-A56B-55FBEBE747C5}">
      <dgm:prSet phldrT="[Texte]" custT="1"/>
      <dgm:spPr/>
      <dgm:t>
        <a:bodyPr/>
        <a:lstStyle/>
        <a:p>
          <a:r>
            <a:rPr lang="fr-FR" sz="1000" b="1">
              <a:solidFill>
                <a:sysClr val="windowText" lastClr="000000"/>
              </a:solidFill>
            </a:rPr>
            <a:t>1. </a:t>
          </a:r>
        </a:p>
        <a:p>
          <a:r>
            <a:rPr lang="fr-FR" sz="1000" b="1">
              <a:solidFill>
                <a:sysClr val="windowText" lastClr="000000"/>
              </a:solidFill>
            </a:rPr>
            <a:t>Develop a national strategy</a:t>
          </a:r>
        </a:p>
      </dgm:t>
    </dgm:pt>
    <dgm:pt modelId="{D02BE7B2-5C09-48A4-A6F6-5213B34206FE}" type="parTrans" cxnId="{CA8B0FC0-4E10-405A-A2D3-C06F84CFFB0E}">
      <dgm:prSet/>
      <dgm:spPr/>
      <dgm:t>
        <a:bodyPr/>
        <a:lstStyle/>
        <a:p>
          <a:endParaRPr lang="fr-FR" sz="1000">
            <a:solidFill>
              <a:sysClr val="windowText" lastClr="000000"/>
            </a:solidFill>
          </a:endParaRPr>
        </a:p>
      </dgm:t>
    </dgm:pt>
    <dgm:pt modelId="{8B279752-E59D-40D8-A294-6D5BBF83ED95}" type="sibTrans" cxnId="{CA8B0FC0-4E10-405A-A2D3-C06F84CFFB0E}">
      <dgm:prSet/>
      <dgm:spPr/>
      <dgm:t>
        <a:bodyPr/>
        <a:lstStyle/>
        <a:p>
          <a:endParaRPr lang="fr-FR" sz="1000">
            <a:solidFill>
              <a:sysClr val="windowText" lastClr="000000"/>
            </a:solidFill>
          </a:endParaRPr>
        </a:p>
      </dgm:t>
    </dgm:pt>
    <dgm:pt modelId="{23BE934B-E738-496E-B7E9-5F8F0E0FCFF2}">
      <dgm:prSet phldrT="[Texte]" custT="1"/>
      <dgm:spPr/>
      <dgm:t>
        <a:bodyPr/>
        <a:lstStyle/>
        <a:p>
          <a:r>
            <a:rPr lang="en-US" sz="1000"/>
            <a:t>Form a working group on artisanal and small-scale mining</a:t>
          </a:r>
          <a:endParaRPr lang="fr-FR" sz="1000" b="0">
            <a:solidFill>
              <a:sysClr val="windowText" lastClr="000000"/>
            </a:solidFill>
          </a:endParaRPr>
        </a:p>
      </dgm:t>
    </dgm:pt>
    <dgm:pt modelId="{9346BA1B-E43A-4BA2-B5EA-5B7961A86B03}" type="parTrans" cxnId="{0C2B3604-B681-4193-A282-FAEFFC921042}">
      <dgm:prSet/>
      <dgm:spPr/>
      <dgm:t>
        <a:bodyPr/>
        <a:lstStyle/>
        <a:p>
          <a:endParaRPr lang="fr-FR" sz="1000">
            <a:solidFill>
              <a:sysClr val="windowText" lastClr="000000"/>
            </a:solidFill>
          </a:endParaRPr>
        </a:p>
      </dgm:t>
    </dgm:pt>
    <dgm:pt modelId="{65D32069-F7F7-4B1B-86D0-EF2FBAA06374}" type="sibTrans" cxnId="{0C2B3604-B681-4193-A282-FAEFFC921042}">
      <dgm:prSet/>
      <dgm:spPr/>
      <dgm:t>
        <a:bodyPr/>
        <a:lstStyle/>
        <a:p>
          <a:endParaRPr lang="fr-FR" sz="1000">
            <a:solidFill>
              <a:sysClr val="windowText" lastClr="000000"/>
            </a:solidFill>
          </a:endParaRPr>
        </a:p>
      </dgm:t>
    </dgm:pt>
    <dgm:pt modelId="{D8D65D35-14DE-4F46-9952-19E8A8053DBF}">
      <dgm:prSet phldrT="[Texte]" custT="1"/>
      <dgm:spPr/>
      <dgm:t>
        <a:bodyPr/>
        <a:lstStyle/>
        <a:p>
          <a:r>
            <a:rPr lang="fr-FR" sz="1000" b="1">
              <a:solidFill>
                <a:sysClr val="windowText" lastClr="000000"/>
              </a:solidFill>
            </a:rPr>
            <a:t>3. </a:t>
          </a:r>
        </a:p>
        <a:p>
          <a:r>
            <a:rPr lang="fr-FR" sz="1000" b="1">
              <a:solidFill>
                <a:sysClr val="windowText" lastClr="000000"/>
              </a:solidFill>
            </a:rPr>
            <a:t>Formalization process of artisanal mining</a:t>
          </a:r>
          <a:endParaRPr lang="fr-FR" sz="1000">
            <a:solidFill>
              <a:sysClr val="windowText" lastClr="000000"/>
            </a:solidFill>
          </a:endParaRPr>
        </a:p>
      </dgm:t>
    </dgm:pt>
    <dgm:pt modelId="{B81947FD-568C-4849-8911-8A0A3859F6DE}" type="parTrans" cxnId="{5A7068CA-CA24-4DC1-829D-5255D26B4511}">
      <dgm:prSet/>
      <dgm:spPr/>
      <dgm:t>
        <a:bodyPr/>
        <a:lstStyle/>
        <a:p>
          <a:endParaRPr lang="fr-FR" sz="1000">
            <a:solidFill>
              <a:sysClr val="windowText" lastClr="000000"/>
            </a:solidFill>
          </a:endParaRPr>
        </a:p>
      </dgm:t>
    </dgm:pt>
    <dgm:pt modelId="{5A081C2B-1800-4C56-9AF0-3B8F067B3DB1}" type="sibTrans" cxnId="{5A7068CA-CA24-4DC1-829D-5255D26B4511}">
      <dgm:prSet/>
      <dgm:spPr/>
      <dgm:t>
        <a:bodyPr/>
        <a:lstStyle/>
        <a:p>
          <a:endParaRPr lang="fr-FR" sz="1000">
            <a:solidFill>
              <a:sysClr val="windowText" lastClr="000000"/>
            </a:solidFill>
          </a:endParaRPr>
        </a:p>
      </dgm:t>
    </dgm:pt>
    <dgm:pt modelId="{1EDC3427-2298-4134-AE50-29017A0E4A22}">
      <dgm:prSet phldrT="[Texte]" custT="1"/>
      <dgm:spPr/>
      <dgm:t>
        <a:bodyPr/>
        <a:lstStyle/>
        <a:p>
          <a:r>
            <a:rPr lang="en-US" sz="1000"/>
            <a:t>The economic approach aims to develop the economic potential of the sector and the value chain</a:t>
          </a:r>
          <a:endParaRPr lang="fr-FR" sz="1000">
            <a:solidFill>
              <a:sysClr val="windowText" lastClr="000000"/>
            </a:solidFill>
          </a:endParaRPr>
        </a:p>
      </dgm:t>
    </dgm:pt>
    <dgm:pt modelId="{56F2EBDE-5452-469B-954E-020B59372B51}" type="parTrans" cxnId="{2A8EDDD8-B07E-49A2-85DB-C8A733D0D1B5}">
      <dgm:prSet/>
      <dgm:spPr/>
      <dgm:t>
        <a:bodyPr/>
        <a:lstStyle/>
        <a:p>
          <a:endParaRPr lang="fr-FR" sz="1000">
            <a:solidFill>
              <a:sysClr val="windowText" lastClr="000000"/>
            </a:solidFill>
          </a:endParaRPr>
        </a:p>
      </dgm:t>
    </dgm:pt>
    <dgm:pt modelId="{F8517768-81AE-40FB-BDB3-FA3F9417A531}" type="sibTrans" cxnId="{2A8EDDD8-B07E-49A2-85DB-C8A733D0D1B5}">
      <dgm:prSet/>
      <dgm:spPr/>
      <dgm:t>
        <a:bodyPr/>
        <a:lstStyle/>
        <a:p>
          <a:endParaRPr lang="fr-FR" sz="1000">
            <a:solidFill>
              <a:sysClr val="windowText" lastClr="000000"/>
            </a:solidFill>
          </a:endParaRPr>
        </a:p>
      </dgm:t>
    </dgm:pt>
    <dgm:pt modelId="{49D19A78-3D6C-4059-A120-2E462DC98D31}">
      <dgm:prSet custT="1"/>
      <dgm:spPr/>
      <dgm:t>
        <a:bodyPr/>
        <a:lstStyle/>
        <a:p>
          <a:r>
            <a:rPr lang="fr-FR" sz="1000" b="1">
              <a:solidFill>
                <a:sysClr val="windowText" lastClr="000000"/>
              </a:solidFill>
            </a:rPr>
            <a:t>2. </a:t>
          </a:r>
        </a:p>
        <a:p>
          <a:r>
            <a:rPr lang="fr-FR" sz="1000" b="1">
              <a:solidFill>
                <a:sysClr val="windowText" lastClr="000000"/>
              </a:solidFill>
            </a:rPr>
            <a:t>Choice of economic approach based on impact</a:t>
          </a:r>
          <a:endParaRPr lang="fr-FR" sz="1000">
            <a:solidFill>
              <a:sysClr val="windowText" lastClr="000000"/>
            </a:solidFill>
          </a:endParaRPr>
        </a:p>
      </dgm:t>
    </dgm:pt>
    <dgm:pt modelId="{5F750CA6-BECC-4475-8D14-58C6C359AE9D}" type="parTrans" cxnId="{C6896D7E-CC85-4E4E-96F4-147B69AADFEB}">
      <dgm:prSet/>
      <dgm:spPr/>
      <dgm:t>
        <a:bodyPr/>
        <a:lstStyle/>
        <a:p>
          <a:endParaRPr lang="fr-FR" sz="1000">
            <a:solidFill>
              <a:sysClr val="windowText" lastClr="000000"/>
            </a:solidFill>
          </a:endParaRPr>
        </a:p>
      </dgm:t>
    </dgm:pt>
    <dgm:pt modelId="{5B584C06-0E65-4E6D-B173-294AEF41F631}" type="sibTrans" cxnId="{C6896D7E-CC85-4E4E-96F4-147B69AADFEB}">
      <dgm:prSet/>
      <dgm:spPr/>
      <dgm:t>
        <a:bodyPr/>
        <a:lstStyle/>
        <a:p>
          <a:endParaRPr lang="fr-FR" sz="1000">
            <a:solidFill>
              <a:sysClr val="windowText" lastClr="000000"/>
            </a:solidFill>
          </a:endParaRPr>
        </a:p>
      </dgm:t>
    </dgm:pt>
    <dgm:pt modelId="{438696A6-0E21-4EB1-8CD6-FADBAEA91BB5}">
      <dgm:prSet custT="1"/>
      <dgm:spPr/>
      <dgm:t>
        <a:bodyPr/>
        <a:lstStyle/>
        <a:p>
          <a:pPr algn="just"/>
          <a:r>
            <a:rPr lang="en-US" sz="900" b="1" i="0"/>
            <a:t>Sensitization of local authorities: </a:t>
          </a:r>
          <a:r>
            <a:rPr lang="en-US" sz="900" b="0" i="0"/>
            <a:t>At this stage, it is important to raise the awareness of administrative and traditional authorities; particularly the sub-prefects, mayors, village chiefs, departmental delegates of MINMIDT, artisanal miners and the site managers (small operators), the officials of the Association of ASM and others.</a:t>
          </a:r>
          <a:endParaRPr lang="fr-FR" sz="900">
            <a:solidFill>
              <a:sysClr val="windowText" lastClr="000000"/>
            </a:solidFill>
          </a:endParaRPr>
        </a:p>
      </dgm:t>
    </dgm:pt>
    <dgm:pt modelId="{29FA8C71-D43E-4AFA-892F-C51D3DCF7D1A}" type="parTrans" cxnId="{31D03B41-82BB-4C7C-A806-B51B38CCCD7B}">
      <dgm:prSet/>
      <dgm:spPr/>
      <dgm:t>
        <a:bodyPr/>
        <a:lstStyle/>
        <a:p>
          <a:endParaRPr lang="fr-FR" sz="1000">
            <a:solidFill>
              <a:sysClr val="windowText" lastClr="000000"/>
            </a:solidFill>
          </a:endParaRPr>
        </a:p>
      </dgm:t>
    </dgm:pt>
    <dgm:pt modelId="{16F272BD-65F7-462E-92AA-43D19D04339B}" type="sibTrans" cxnId="{31D03B41-82BB-4C7C-A806-B51B38CCCD7B}">
      <dgm:prSet/>
      <dgm:spPr/>
      <dgm:t>
        <a:bodyPr/>
        <a:lstStyle/>
        <a:p>
          <a:endParaRPr lang="fr-FR" sz="1000">
            <a:solidFill>
              <a:sysClr val="windowText" lastClr="000000"/>
            </a:solidFill>
          </a:endParaRPr>
        </a:p>
      </dgm:t>
    </dgm:pt>
    <dgm:pt modelId="{E65564B7-4AA5-404C-93E3-FF77F0949311}">
      <dgm:prSet phldrT="[Texte]" custT="1"/>
      <dgm:spPr/>
      <dgm:t>
        <a:bodyPr/>
        <a:lstStyle/>
        <a:p>
          <a:r>
            <a:rPr lang="fr-FR" sz="1000" b="1">
              <a:solidFill>
                <a:sysClr val="windowText" lastClr="000000"/>
              </a:solidFill>
            </a:rPr>
            <a:t>3.1 </a:t>
          </a:r>
        </a:p>
        <a:p>
          <a:r>
            <a:rPr lang="fr-FR" sz="1000" b="1">
              <a:solidFill>
                <a:sysClr val="windowText" lastClr="000000"/>
              </a:solidFill>
            </a:rPr>
            <a:t>Organisation the CGA</a:t>
          </a:r>
        </a:p>
      </dgm:t>
    </dgm:pt>
    <dgm:pt modelId="{97034DC4-C7C2-43E5-BFD8-BBD2C5ED587D}" type="parTrans" cxnId="{CC56C23B-1819-4F43-B733-4B0D1A8CA1F5}">
      <dgm:prSet/>
      <dgm:spPr/>
      <dgm:t>
        <a:bodyPr/>
        <a:lstStyle/>
        <a:p>
          <a:endParaRPr lang="fr-FR" sz="1000">
            <a:solidFill>
              <a:sysClr val="windowText" lastClr="000000"/>
            </a:solidFill>
          </a:endParaRPr>
        </a:p>
      </dgm:t>
    </dgm:pt>
    <dgm:pt modelId="{67F3C715-A762-44CC-A3B3-BDE032C49CED}" type="sibTrans" cxnId="{CC56C23B-1819-4F43-B733-4B0D1A8CA1F5}">
      <dgm:prSet/>
      <dgm:spPr/>
      <dgm:t>
        <a:bodyPr/>
        <a:lstStyle/>
        <a:p>
          <a:endParaRPr lang="fr-FR" sz="1000">
            <a:solidFill>
              <a:sysClr val="windowText" lastClr="000000"/>
            </a:solidFill>
          </a:endParaRPr>
        </a:p>
      </dgm:t>
    </dgm:pt>
    <dgm:pt modelId="{77C7C542-1EAE-41DA-B2BF-80E8A63F09F3}">
      <dgm:prSet custT="1"/>
      <dgm:spPr/>
      <dgm:t>
        <a:bodyPr/>
        <a:lstStyle/>
        <a:p>
          <a:r>
            <a:rPr lang="fr-FR" sz="1000" b="1">
              <a:solidFill>
                <a:sysClr val="windowText" lastClr="000000"/>
              </a:solidFill>
            </a:rPr>
            <a:t>3.2 </a:t>
          </a:r>
        </a:p>
        <a:p>
          <a:r>
            <a:rPr lang="fr-FR" sz="1000" b="1">
              <a:solidFill>
                <a:sysClr val="windowText" lastClr="000000"/>
              </a:solidFill>
            </a:rPr>
            <a:t>Legalization of the Cooperative</a:t>
          </a:r>
        </a:p>
      </dgm:t>
    </dgm:pt>
    <dgm:pt modelId="{0E66F2B0-254D-4639-930B-6C3642167A2E}" type="parTrans" cxnId="{D2B7A0ED-F0AC-4E4F-9DB8-003F48BB5502}">
      <dgm:prSet/>
      <dgm:spPr/>
      <dgm:t>
        <a:bodyPr/>
        <a:lstStyle/>
        <a:p>
          <a:endParaRPr lang="fr-FR" sz="1000">
            <a:solidFill>
              <a:sysClr val="windowText" lastClr="000000"/>
            </a:solidFill>
          </a:endParaRPr>
        </a:p>
      </dgm:t>
    </dgm:pt>
    <dgm:pt modelId="{E29D745B-2F18-400F-A7A8-EF23D0CDB106}" type="sibTrans" cxnId="{D2B7A0ED-F0AC-4E4F-9DB8-003F48BB5502}">
      <dgm:prSet/>
      <dgm:spPr/>
      <dgm:t>
        <a:bodyPr/>
        <a:lstStyle/>
        <a:p>
          <a:endParaRPr lang="fr-FR" sz="1000">
            <a:solidFill>
              <a:sysClr val="windowText" lastClr="000000"/>
            </a:solidFill>
          </a:endParaRPr>
        </a:p>
      </dgm:t>
    </dgm:pt>
    <dgm:pt modelId="{2A670E2E-849B-482E-B54D-DE2AC75864FF}">
      <dgm:prSet custT="1"/>
      <dgm:spPr/>
      <dgm:t>
        <a:bodyPr/>
        <a:lstStyle/>
        <a:p>
          <a:r>
            <a:rPr lang="en-US" sz="900" b="1" i="0"/>
            <a:t>Creation of the registration file: </a:t>
          </a:r>
          <a:r>
            <a:rPr lang="en-US" sz="900" b="0" i="0"/>
            <a:t>This step is crucial and requires a close mentoring and monitoring of miners. Miners must comply with the provision of all documents necessary for the legalization of cooperatives. The registration file is deposited at the departmental section of the Register of Cooperative Societies and Common Initiative Groups (COOP / GIC) MINADER in order to obtain the declaration of registration. 05 copies are required.</a:t>
          </a:r>
          <a:endParaRPr lang="fr-FR" sz="900">
            <a:solidFill>
              <a:sysClr val="windowText" lastClr="000000"/>
            </a:solidFill>
          </a:endParaRPr>
        </a:p>
      </dgm:t>
    </dgm:pt>
    <dgm:pt modelId="{CDF743B8-2158-4FC9-BC43-AD6ACC1A5128}" type="parTrans" cxnId="{7B35110B-37AA-4A10-8D5A-B8140695B4E5}">
      <dgm:prSet/>
      <dgm:spPr/>
      <dgm:t>
        <a:bodyPr/>
        <a:lstStyle/>
        <a:p>
          <a:endParaRPr lang="fr-FR" sz="1000">
            <a:solidFill>
              <a:sysClr val="windowText" lastClr="000000"/>
            </a:solidFill>
          </a:endParaRPr>
        </a:p>
      </dgm:t>
    </dgm:pt>
    <dgm:pt modelId="{8356C5A6-6C15-4014-98D2-016C5CBB336F}" type="sibTrans" cxnId="{7B35110B-37AA-4A10-8D5A-B8140695B4E5}">
      <dgm:prSet/>
      <dgm:spPr/>
      <dgm:t>
        <a:bodyPr/>
        <a:lstStyle/>
        <a:p>
          <a:endParaRPr lang="fr-FR" sz="1000">
            <a:solidFill>
              <a:sysClr val="windowText" lastClr="000000"/>
            </a:solidFill>
          </a:endParaRPr>
        </a:p>
      </dgm:t>
    </dgm:pt>
    <dgm:pt modelId="{E6371ADA-0B61-466C-9599-552E5607F1A2}">
      <dgm:prSet custT="1"/>
      <dgm:spPr/>
      <dgm:t>
        <a:bodyPr/>
        <a:lstStyle/>
        <a:p>
          <a:r>
            <a:rPr lang="fr-FR" sz="900">
              <a:solidFill>
                <a:sysClr val="windowText" lastClr="000000"/>
              </a:solidFill>
            </a:rPr>
            <a:t> </a:t>
          </a:r>
          <a:r>
            <a:rPr lang="en-US" sz="900" b="1" i="0"/>
            <a:t>Administrative follow-up</a:t>
          </a:r>
          <a:r>
            <a:rPr lang="en-US" sz="900" b="0" i="0"/>
            <a:t>: There is a 3-month waiting period before a cooperative can be operational, from the date of deposition of the file in the COOP / GIC register of the region.</a:t>
          </a:r>
          <a:endParaRPr lang="fr-FR" sz="900" b="1">
            <a:solidFill>
              <a:sysClr val="windowText" lastClr="000000"/>
            </a:solidFill>
          </a:endParaRPr>
        </a:p>
      </dgm:t>
    </dgm:pt>
    <dgm:pt modelId="{C6E24229-420C-4499-8B25-0FB9333FB828}" type="parTrans" cxnId="{EDC1CED8-F075-4C6A-AB90-99BDCD36C633}">
      <dgm:prSet/>
      <dgm:spPr/>
      <dgm:t>
        <a:bodyPr/>
        <a:lstStyle/>
        <a:p>
          <a:endParaRPr lang="fr-FR" sz="1000">
            <a:solidFill>
              <a:sysClr val="windowText" lastClr="000000"/>
            </a:solidFill>
          </a:endParaRPr>
        </a:p>
      </dgm:t>
    </dgm:pt>
    <dgm:pt modelId="{35436974-B639-4BD9-BAB7-B6927AEA19BC}" type="sibTrans" cxnId="{EDC1CED8-F075-4C6A-AB90-99BDCD36C633}">
      <dgm:prSet/>
      <dgm:spPr/>
      <dgm:t>
        <a:bodyPr/>
        <a:lstStyle/>
        <a:p>
          <a:endParaRPr lang="fr-FR" sz="1000">
            <a:solidFill>
              <a:sysClr val="windowText" lastClr="000000"/>
            </a:solidFill>
          </a:endParaRPr>
        </a:p>
      </dgm:t>
    </dgm:pt>
    <dgm:pt modelId="{95D8227F-7237-48D5-A7C1-9D90E233934F}">
      <dgm:prSet custT="1"/>
      <dgm:spPr/>
      <dgm:t>
        <a:bodyPr/>
        <a:lstStyle/>
        <a:p>
          <a:r>
            <a:rPr lang="fr-FR" sz="1000" b="1">
              <a:solidFill>
                <a:sysClr val="windowText" lastClr="000000"/>
              </a:solidFill>
            </a:rPr>
            <a:t>3.3 </a:t>
          </a:r>
        </a:p>
        <a:p>
          <a:r>
            <a:rPr lang="en-US" sz="1000" b="1">
              <a:solidFill>
                <a:sysClr val="windowText" lastClr="000000"/>
              </a:solidFill>
            </a:rPr>
            <a:t>Institutional and organizational diagnosis of cooperatives</a:t>
          </a:r>
        </a:p>
        <a:p>
          <a:endParaRPr lang="fr-FR" sz="1000">
            <a:solidFill>
              <a:sysClr val="windowText" lastClr="000000"/>
            </a:solidFill>
          </a:endParaRPr>
        </a:p>
      </dgm:t>
    </dgm:pt>
    <dgm:pt modelId="{236AA89D-44AF-4B92-9EF0-610ECE4AB071}" type="parTrans" cxnId="{8A8F4E77-F526-4087-8901-7B623C8DE865}">
      <dgm:prSet/>
      <dgm:spPr/>
      <dgm:t>
        <a:bodyPr/>
        <a:lstStyle/>
        <a:p>
          <a:endParaRPr lang="fr-FR" sz="1000">
            <a:solidFill>
              <a:sysClr val="windowText" lastClr="000000"/>
            </a:solidFill>
          </a:endParaRPr>
        </a:p>
      </dgm:t>
    </dgm:pt>
    <dgm:pt modelId="{A335799A-63CB-4701-8642-EB9D0A42112B}" type="sibTrans" cxnId="{8A8F4E77-F526-4087-8901-7B623C8DE865}">
      <dgm:prSet/>
      <dgm:spPr/>
      <dgm:t>
        <a:bodyPr/>
        <a:lstStyle/>
        <a:p>
          <a:endParaRPr lang="fr-FR" sz="1000">
            <a:solidFill>
              <a:sysClr val="windowText" lastClr="000000"/>
            </a:solidFill>
          </a:endParaRPr>
        </a:p>
      </dgm:t>
    </dgm:pt>
    <dgm:pt modelId="{7DE6FA38-4422-439D-AC13-7AEF1DDA3093}">
      <dgm:prSet custT="1"/>
      <dgm:spPr/>
      <dgm:t>
        <a:bodyPr/>
        <a:lstStyle/>
        <a:p>
          <a:r>
            <a:rPr lang="fr-FR" sz="1000" b="1">
              <a:solidFill>
                <a:sysClr val="windowText" lastClr="000000"/>
              </a:solidFill>
            </a:rPr>
            <a:t>3.4 </a:t>
          </a:r>
        </a:p>
        <a:p>
          <a:r>
            <a:rPr lang="en-US" sz="1000" b="1">
              <a:solidFill>
                <a:sysClr val="windowText" lastClr="000000"/>
              </a:solidFill>
            </a:rPr>
            <a:t>Capacity building  of miners on the different training modules</a:t>
          </a:r>
        </a:p>
        <a:p>
          <a:endParaRPr lang="fr-FR" sz="1000">
            <a:solidFill>
              <a:sysClr val="windowText" lastClr="000000"/>
            </a:solidFill>
          </a:endParaRPr>
        </a:p>
      </dgm:t>
    </dgm:pt>
    <dgm:pt modelId="{C4F11B03-85D0-4014-A0B9-497C9DBFEBB1}" type="parTrans" cxnId="{8366EA1E-9224-41A9-AF30-026E7CAD1663}">
      <dgm:prSet/>
      <dgm:spPr/>
      <dgm:t>
        <a:bodyPr/>
        <a:lstStyle/>
        <a:p>
          <a:endParaRPr lang="fr-FR" sz="1000">
            <a:solidFill>
              <a:sysClr val="windowText" lastClr="000000"/>
            </a:solidFill>
          </a:endParaRPr>
        </a:p>
      </dgm:t>
    </dgm:pt>
    <dgm:pt modelId="{06AD5635-C339-49B1-85D3-3078312413E5}" type="sibTrans" cxnId="{8366EA1E-9224-41A9-AF30-026E7CAD1663}">
      <dgm:prSet/>
      <dgm:spPr/>
      <dgm:t>
        <a:bodyPr/>
        <a:lstStyle/>
        <a:p>
          <a:endParaRPr lang="fr-FR" sz="1000">
            <a:solidFill>
              <a:sysClr val="windowText" lastClr="000000"/>
            </a:solidFill>
          </a:endParaRPr>
        </a:p>
      </dgm:t>
    </dgm:pt>
    <dgm:pt modelId="{83612FDF-B2AE-44A9-8EAB-1E5DDE41B6F9}">
      <dgm:prSet custT="1"/>
      <dgm:spPr/>
      <dgm:t>
        <a:bodyPr/>
        <a:lstStyle/>
        <a:p>
          <a:pPr algn="just"/>
          <a:r>
            <a:rPr lang="en-US" sz="1000" b="0" i="0"/>
            <a:t>This diagnosis makes it possible to determine the strengths and the weaknesses, the opportunities and the threats of the cooperatives set up. It identifies gaps and training needs that other stakeholders use to strengthen the cooperatives' capacities in different technical, administrative and financial domains.</a:t>
          </a:r>
          <a:endParaRPr lang="fr-FR" sz="1000">
            <a:solidFill>
              <a:sysClr val="windowText" lastClr="000000"/>
            </a:solidFill>
          </a:endParaRPr>
        </a:p>
      </dgm:t>
    </dgm:pt>
    <dgm:pt modelId="{3A7BFA36-10A5-46B4-9089-308DE1625DBA}" type="parTrans" cxnId="{A875559B-DBB5-46C1-A21E-05AED16D0D66}">
      <dgm:prSet/>
      <dgm:spPr/>
      <dgm:t>
        <a:bodyPr/>
        <a:lstStyle/>
        <a:p>
          <a:endParaRPr lang="fr-FR" sz="1000">
            <a:solidFill>
              <a:sysClr val="windowText" lastClr="000000"/>
            </a:solidFill>
          </a:endParaRPr>
        </a:p>
      </dgm:t>
    </dgm:pt>
    <dgm:pt modelId="{BBA5C319-4644-462F-B3C0-D41C156675BA}" type="sibTrans" cxnId="{A875559B-DBB5-46C1-A21E-05AED16D0D66}">
      <dgm:prSet/>
      <dgm:spPr/>
      <dgm:t>
        <a:bodyPr/>
        <a:lstStyle/>
        <a:p>
          <a:endParaRPr lang="fr-FR" sz="1000">
            <a:solidFill>
              <a:sysClr val="windowText" lastClr="000000"/>
            </a:solidFill>
          </a:endParaRPr>
        </a:p>
      </dgm:t>
    </dgm:pt>
    <dgm:pt modelId="{6E802396-7700-44A9-BAF7-595AE5FD9791}">
      <dgm:prSet custT="1"/>
      <dgm:spPr/>
      <dgm:t>
        <a:bodyPr/>
        <a:lstStyle/>
        <a:p>
          <a:r>
            <a:rPr lang="en-US" sz="1000" b="1"/>
            <a:t>The Organization of the Constitutive General Assembly (CGA): I</a:t>
          </a:r>
          <a:r>
            <a:rPr lang="en-US" sz="1000"/>
            <a:t>t is at this point that the statutes, internal regulations are adopted, the various management bodies of the cooperative are set up and the minutes of the CGA are signed.</a:t>
          </a:r>
          <a:endParaRPr lang="fr-FR" sz="1000">
            <a:solidFill>
              <a:sysClr val="windowText" lastClr="000000"/>
            </a:solidFill>
          </a:endParaRPr>
        </a:p>
      </dgm:t>
    </dgm:pt>
    <dgm:pt modelId="{41691499-2C85-48EC-A45B-90C6E48E007C}" type="parTrans" cxnId="{8E3F35AC-F4D4-4E50-802B-85101BEE8ABE}">
      <dgm:prSet/>
      <dgm:spPr/>
      <dgm:t>
        <a:bodyPr/>
        <a:lstStyle/>
        <a:p>
          <a:endParaRPr lang="fr-FR">
            <a:solidFill>
              <a:sysClr val="windowText" lastClr="000000"/>
            </a:solidFill>
          </a:endParaRPr>
        </a:p>
      </dgm:t>
    </dgm:pt>
    <dgm:pt modelId="{2DBB17A3-4633-4F36-8738-24C09E94AFAF}" type="sibTrans" cxnId="{8E3F35AC-F4D4-4E50-802B-85101BEE8ABE}">
      <dgm:prSet/>
      <dgm:spPr/>
      <dgm:t>
        <a:bodyPr/>
        <a:lstStyle/>
        <a:p>
          <a:endParaRPr lang="fr-FR">
            <a:solidFill>
              <a:sysClr val="windowText" lastClr="000000"/>
            </a:solidFill>
          </a:endParaRPr>
        </a:p>
      </dgm:t>
    </dgm:pt>
    <dgm:pt modelId="{07DAC830-5AA8-44FC-A8C7-5CBCBC1616F1}">
      <dgm:prSet custT="1"/>
      <dgm:spPr/>
      <dgm:t>
        <a:bodyPr/>
        <a:lstStyle/>
        <a:p>
          <a:pPr algn="just"/>
          <a:r>
            <a:rPr lang="fr-FR" sz="900" b="1">
              <a:solidFill>
                <a:sysClr val="windowText" lastClr="000000"/>
              </a:solidFill>
            </a:rPr>
            <a:t> </a:t>
          </a:r>
          <a:r>
            <a:rPr lang="en-US" sz="900" b="1"/>
            <a:t>Choice of the legal form: </a:t>
          </a:r>
          <a:r>
            <a:rPr lang="en-US" sz="900"/>
            <a:t>The choice of Cooperatives has been justified in Cameroon by the following arguments: the cooperative makes it possible to create a solid interface for discussion with external organizations / partners (clients, town halls, financial backers, etc...)</a:t>
          </a:r>
          <a:endParaRPr lang="fr-FR" sz="900" b="1">
            <a:solidFill>
              <a:sysClr val="windowText" lastClr="000000"/>
            </a:solidFill>
          </a:endParaRPr>
        </a:p>
      </dgm:t>
    </dgm:pt>
    <dgm:pt modelId="{07202396-C72D-4C36-91A4-A798DDC8D874}" type="parTrans" cxnId="{D6D9E175-619A-4D17-B157-D24A9DB409F5}">
      <dgm:prSet/>
      <dgm:spPr/>
      <dgm:t>
        <a:bodyPr/>
        <a:lstStyle/>
        <a:p>
          <a:endParaRPr lang="fr-FR">
            <a:solidFill>
              <a:sysClr val="windowText" lastClr="000000"/>
            </a:solidFill>
          </a:endParaRPr>
        </a:p>
      </dgm:t>
    </dgm:pt>
    <dgm:pt modelId="{FD00FC2A-CF5C-40D1-940E-A73738FE0ADC}" type="sibTrans" cxnId="{D6D9E175-619A-4D17-B157-D24A9DB409F5}">
      <dgm:prSet/>
      <dgm:spPr/>
      <dgm:t>
        <a:bodyPr/>
        <a:lstStyle/>
        <a:p>
          <a:endParaRPr lang="fr-FR">
            <a:solidFill>
              <a:sysClr val="windowText" lastClr="000000"/>
            </a:solidFill>
          </a:endParaRPr>
        </a:p>
      </dgm:t>
    </dgm:pt>
    <dgm:pt modelId="{E7D6B239-0704-4EDB-A5C8-7970374F70E4}">
      <dgm:prSet custT="1"/>
      <dgm:spPr/>
      <dgm:t>
        <a:bodyPr/>
        <a:lstStyle/>
        <a:p>
          <a:pPr algn="just"/>
          <a:r>
            <a:rPr lang="en-US" sz="900"/>
            <a:t>Cooperatives are also easily aligned to the OHADA Uniform Act on the Law of Cooperative Societies, a supranational law that prevails over Law No. 92/006 of 14 August 1992 on cooperative societies and joint venture groups and its decree of application No 92/455 / PM of 23 November 1992 which provided for the establishment of GICs.</a:t>
          </a:r>
          <a:endParaRPr lang="fr-FR" sz="900">
            <a:solidFill>
              <a:sysClr val="windowText" lastClr="000000"/>
            </a:solidFill>
          </a:endParaRPr>
        </a:p>
      </dgm:t>
    </dgm:pt>
    <dgm:pt modelId="{E1AEFC42-1CBB-4E80-91DF-AB06FFBE23A3}" type="sibTrans" cxnId="{8D23A181-E851-48BF-B730-8C5D091D2F00}">
      <dgm:prSet/>
      <dgm:spPr/>
      <dgm:t>
        <a:bodyPr/>
        <a:lstStyle/>
        <a:p>
          <a:endParaRPr lang="fr-FR">
            <a:solidFill>
              <a:sysClr val="windowText" lastClr="000000"/>
            </a:solidFill>
          </a:endParaRPr>
        </a:p>
      </dgm:t>
    </dgm:pt>
    <dgm:pt modelId="{650587CA-1A3A-4AD0-BA77-FC91022F131B}" type="parTrans" cxnId="{8D23A181-E851-48BF-B730-8C5D091D2F00}">
      <dgm:prSet/>
      <dgm:spPr/>
      <dgm:t>
        <a:bodyPr/>
        <a:lstStyle/>
        <a:p>
          <a:endParaRPr lang="fr-FR">
            <a:solidFill>
              <a:sysClr val="windowText" lastClr="000000"/>
            </a:solidFill>
          </a:endParaRPr>
        </a:p>
      </dgm:t>
    </dgm:pt>
    <dgm:pt modelId="{2FFFBB72-0DA3-46E8-8699-5D3DE640417E}">
      <dgm:prSet custT="1"/>
      <dgm:spPr/>
      <dgm:t>
        <a:bodyPr/>
        <a:lstStyle/>
        <a:p>
          <a:pPr algn="just"/>
          <a:r>
            <a:rPr lang="en-US" sz="1000" b="0" i="0"/>
            <a:t>The diagnosis made it possible to identify, develop and undertake capacity building using the following training modules:</a:t>
          </a:r>
          <a:endParaRPr lang="fr-FR" sz="1000">
            <a:solidFill>
              <a:sysClr val="windowText" lastClr="000000"/>
            </a:solidFill>
          </a:endParaRPr>
        </a:p>
      </dgm:t>
    </dgm:pt>
    <dgm:pt modelId="{13C2B5FF-1B48-44A8-ACE5-030F0B1358EA}" type="parTrans" cxnId="{8A4444D8-B934-4717-856E-939E21ED765B}">
      <dgm:prSet/>
      <dgm:spPr/>
      <dgm:t>
        <a:bodyPr/>
        <a:lstStyle/>
        <a:p>
          <a:endParaRPr lang="fr-FR"/>
        </a:p>
      </dgm:t>
    </dgm:pt>
    <dgm:pt modelId="{CB459324-8856-4559-B3F3-DDA5A196BA1D}" type="sibTrans" cxnId="{8A4444D8-B934-4717-856E-939E21ED765B}">
      <dgm:prSet/>
      <dgm:spPr/>
      <dgm:t>
        <a:bodyPr/>
        <a:lstStyle/>
        <a:p>
          <a:endParaRPr lang="fr-FR"/>
        </a:p>
      </dgm:t>
    </dgm:pt>
    <dgm:pt modelId="{6A426B87-D576-4A16-AB05-0FA48D46498B}">
      <dgm:prSet phldrT="[Texte]" custT="1"/>
      <dgm:spPr/>
      <dgm:t>
        <a:bodyPr/>
        <a:lstStyle/>
        <a:p>
          <a:r>
            <a:rPr lang="en-US" sz="1000"/>
            <a:t>Establish a multi-stakholder platform for discussion among stakeholders</a:t>
          </a:r>
          <a:endParaRPr lang="fr-FR" sz="1000" b="0">
            <a:solidFill>
              <a:sysClr val="windowText" lastClr="000000"/>
            </a:solidFill>
          </a:endParaRPr>
        </a:p>
      </dgm:t>
    </dgm:pt>
    <dgm:pt modelId="{0942C4BF-19A1-4C98-8733-12FF915D1325}" type="parTrans" cxnId="{EFAED6EE-393A-4A0A-93A1-BBE8CC23A59C}">
      <dgm:prSet/>
      <dgm:spPr/>
      <dgm:t>
        <a:bodyPr/>
        <a:lstStyle/>
        <a:p>
          <a:endParaRPr lang="en-US"/>
        </a:p>
      </dgm:t>
    </dgm:pt>
    <dgm:pt modelId="{84A62BB1-3EDA-408F-8307-03CB01142846}" type="sibTrans" cxnId="{EFAED6EE-393A-4A0A-93A1-BBE8CC23A59C}">
      <dgm:prSet/>
      <dgm:spPr/>
      <dgm:t>
        <a:bodyPr/>
        <a:lstStyle/>
        <a:p>
          <a:endParaRPr lang="en-US"/>
        </a:p>
      </dgm:t>
    </dgm:pt>
    <dgm:pt modelId="{55FED1C6-54D1-498B-873F-D5EA5FE7AAED}">
      <dgm:prSet phldrT="[Texte]" custT="1"/>
      <dgm:spPr/>
      <dgm:t>
        <a:bodyPr/>
        <a:lstStyle/>
        <a:p>
          <a:r>
            <a:rPr lang="en-US" sz="1000"/>
            <a:t>Develop a management strategy for artisanal and small-scale mining</a:t>
          </a:r>
          <a:endParaRPr lang="fr-FR" sz="1000" b="0">
            <a:solidFill>
              <a:sysClr val="windowText" lastClr="000000"/>
            </a:solidFill>
          </a:endParaRPr>
        </a:p>
      </dgm:t>
    </dgm:pt>
    <dgm:pt modelId="{29078BEA-A303-4DEF-81D9-C76EDEB73547}" type="parTrans" cxnId="{703D5CB4-8EF7-41DA-B68D-1F524877413A}">
      <dgm:prSet/>
      <dgm:spPr/>
      <dgm:t>
        <a:bodyPr/>
        <a:lstStyle/>
        <a:p>
          <a:endParaRPr lang="en-US"/>
        </a:p>
      </dgm:t>
    </dgm:pt>
    <dgm:pt modelId="{E1CC596C-1A87-496D-91F2-DFB18BC0B8A9}" type="sibTrans" cxnId="{703D5CB4-8EF7-41DA-B68D-1F524877413A}">
      <dgm:prSet/>
      <dgm:spPr/>
      <dgm:t>
        <a:bodyPr/>
        <a:lstStyle/>
        <a:p>
          <a:endParaRPr lang="en-US"/>
        </a:p>
      </dgm:t>
    </dgm:pt>
    <dgm:pt modelId="{257CD8D1-290F-429D-81A6-1A0481796626}">
      <dgm:prSet phldrT="[Texte]" custT="1"/>
      <dgm:spPr/>
      <dgm:t>
        <a:bodyPr/>
        <a:lstStyle/>
        <a:p>
          <a:r>
            <a:rPr lang="en-US" sz="1000"/>
            <a:t>The approach is supported by capacity development on on the environment, health, safety as well as  the legal, policy and regulatory frameworks.</a:t>
          </a:r>
          <a:endParaRPr lang="fr-FR" sz="1000">
            <a:solidFill>
              <a:sysClr val="windowText" lastClr="000000"/>
            </a:solidFill>
          </a:endParaRPr>
        </a:p>
      </dgm:t>
    </dgm:pt>
    <dgm:pt modelId="{3C2150C1-4D47-4C45-9C96-420456755F24}" type="parTrans" cxnId="{C37684B4-B35F-4EFE-9299-8EEED09C591F}">
      <dgm:prSet/>
      <dgm:spPr/>
      <dgm:t>
        <a:bodyPr/>
        <a:lstStyle/>
        <a:p>
          <a:endParaRPr lang="en-US"/>
        </a:p>
      </dgm:t>
    </dgm:pt>
    <dgm:pt modelId="{28A396B9-5C1B-46AE-A84E-E7EE29119BD4}" type="sibTrans" cxnId="{C37684B4-B35F-4EFE-9299-8EEED09C591F}">
      <dgm:prSet/>
      <dgm:spPr/>
      <dgm:t>
        <a:bodyPr/>
        <a:lstStyle/>
        <a:p>
          <a:endParaRPr lang="en-US"/>
        </a:p>
      </dgm:t>
    </dgm:pt>
    <dgm:pt modelId="{947DB17B-71A0-461F-9137-BC5AF7470B03}">
      <dgm:prSet custT="1"/>
      <dgm:spPr/>
      <dgm:t>
        <a:bodyPr/>
        <a:lstStyle/>
        <a:p>
          <a:pPr algn="just"/>
          <a:r>
            <a:rPr lang="en-US" sz="900" b="0" i="0"/>
            <a:t> </a:t>
          </a:r>
          <a:r>
            <a:rPr lang="en-US" sz="900" b="1"/>
            <a:t>Preparatory meetings with the artisanal miners: </a:t>
          </a:r>
          <a:r>
            <a:rPr lang="en-US" sz="900"/>
            <a:t>These meetings make it possible to elaborate the statutes and internal regulations of the cooperatives and other group structures and to discuss corporate governance. In agreement with the miners, Cooperatives with a simplified structure were selected as the most appropriate collective for the formalization process, after discussions on other collectives such as GIE, Associations, SCOOPS, SCOOP-CA</a:t>
          </a:r>
          <a:r>
            <a:rPr lang="fr-FR" sz="900">
              <a:solidFill>
                <a:sysClr val="windowText" lastClr="000000"/>
              </a:solidFill>
            </a:rPr>
            <a:t>. </a:t>
          </a:r>
        </a:p>
      </dgm:t>
    </dgm:pt>
    <dgm:pt modelId="{6776A37E-DAD7-4C76-9C69-9EF86F60F4F5}" type="parTrans" cxnId="{D89C7FE3-EAD8-4A1C-91D4-700CE360FAB5}">
      <dgm:prSet/>
      <dgm:spPr/>
      <dgm:t>
        <a:bodyPr/>
        <a:lstStyle/>
        <a:p>
          <a:endParaRPr lang="en-US"/>
        </a:p>
      </dgm:t>
    </dgm:pt>
    <dgm:pt modelId="{71BE9C7A-32BA-49E7-B107-61478D38231D}" type="sibTrans" cxnId="{D89C7FE3-EAD8-4A1C-91D4-700CE360FAB5}">
      <dgm:prSet/>
      <dgm:spPr/>
      <dgm:t>
        <a:bodyPr/>
        <a:lstStyle/>
        <a:p>
          <a:endParaRPr lang="en-US"/>
        </a:p>
      </dgm:t>
    </dgm:pt>
    <dgm:pt modelId="{24DF0EF6-AF83-4DCA-9C82-07BCDB531544}">
      <dgm:prSet custT="1"/>
      <dgm:spPr/>
      <dgm:t>
        <a:bodyPr/>
        <a:lstStyle/>
        <a:p>
          <a:pPr algn="just"/>
          <a:r>
            <a:rPr lang="en-US" sz="900"/>
            <a:t>In addition, the latest provisions of the law in Cameroon provide for the transformation of GICs into Cooperatives. </a:t>
          </a:r>
          <a:endParaRPr lang="fr-FR" sz="900">
            <a:solidFill>
              <a:sysClr val="windowText" lastClr="000000"/>
            </a:solidFill>
          </a:endParaRPr>
        </a:p>
      </dgm:t>
    </dgm:pt>
    <dgm:pt modelId="{B3680CAB-9EDB-457F-B4C0-DBD70B1E4906}" type="parTrans" cxnId="{A0082548-9293-4162-BF79-74BA9C451817}">
      <dgm:prSet/>
      <dgm:spPr/>
      <dgm:t>
        <a:bodyPr/>
        <a:lstStyle/>
        <a:p>
          <a:endParaRPr lang="en-US"/>
        </a:p>
      </dgm:t>
    </dgm:pt>
    <dgm:pt modelId="{47AD41D9-96AB-4F09-913D-86D1206D260A}" type="sibTrans" cxnId="{A0082548-9293-4162-BF79-74BA9C451817}">
      <dgm:prSet/>
      <dgm:spPr/>
      <dgm:t>
        <a:bodyPr/>
        <a:lstStyle/>
        <a:p>
          <a:endParaRPr lang="en-US"/>
        </a:p>
      </dgm:t>
    </dgm:pt>
    <dgm:pt modelId="{41028A94-F8A0-4ECF-BD85-F8C5B7080809}">
      <dgm:prSet custT="1"/>
      <dgm:spPr/>
      <dgm:t>
        <a:bodyPr/>
        <a:lstStyle/>
        <a:p>
          <a:pPr algn="just"/>
          <a:r>
            <a:rPr lang="en-US" sz="1000" b="0" i="0"/>
            <a:t>Environment, health, safety and community training </a:t>
          </a:r>
          <a:endParaRPr lang="fr-FR" sz="1000">
            <a:solidFill>
              <a:sysClr val="windowText" lastClr="000000"/>
            </a:solidFill>
          </a:endParaRPr>
        </a:p>
      </dgm:t>
    </dgm:pt>
    <dgm:pt modelId="{31EE1E45-998A-4E5C-80E3-42E1884C5BF7}" type="parTrans" cxnId="{05E9A068-3E11-410B-8614-A9843A4B6466}">
      <dgm:prSet/>
      <dgm:spPr/>
      <dgm:t>
        <a:bodyPr/>
        <a:lstStyle/>
        <a:p>
          <a:endParaRPr lang="en-GB"/>
        </a:p>
      </dgm:t>
    </dgm:pt>
    <dgm:pt modelId="{979714C1-CED4-4A1B-848B-CFA1CEBE4624}" type="sibTrans" cxnId="{05E9A068-3E11-410B-8614-A9843A4B6466}">
      <dgm:prSet/>
      <dgm:spPr/>
      <dgm:t>
        <a:bodyPr/>
        <a:lstStyle/>
        <a:p>
          <a:endParaRPr lang="en-GB"/>
        </a:p>
      </dgm:t>
    </dgm:pt>
    <dgm:pt modelId="{7DDC1F74-CFB0-408E-A4B3-56FC6D72FCE4}">
      <dgm:prSet custT="1"/>
      <dgm:spPr/>
      <dgm:t>
        <a:bodyPr/>
        <a:lstStyle/>
        <a:p>
          <a:pPr algn="just"/>
          <a:r>
            <a:rPr lang="en-US" sz="1000" b="0" i="0"/>
            <a:t>Entrepreneurship training and market analysis</a:t>
          </a:r>
          <a:endParaRPr lang="fr-FR" sz="1000">
            <a:solidFill>
              <a:sysClr val="windowText" lastClr="000000"/>
            </a:solidFill>
          </a:endParaRPr>
        </a:p>
      </dgm:t>
    </dgm:pt>
    <dgm:pt modelId="{EF666723-4FD4-404B-ACCB-D0C306E1478E}" type="parTrans" cxnId="{2B2821AB-17AD-456F-89B2-713FBF3EF747}">
      <dgm:prSet/>
      <dgm:spPr/>
      <dgm:t>
        <a:bodyPr/>
        <a:lstStyle/>
        <a:p>
          <a:endParaRPr lang="en-GB"/>
        </a:p>
      </dgm:t>
    </dgm:pt>
    <dgm:pt modelId="{204F7F1B-E5FE-4238-BA51-F14FD73698AD}" type="sibTrans" cxnId="{2B2821AB-17AD-456F-89B2-713FBF3EF747}">
      <dgm:prSet/>
      <dgm:spPr/>
      <dgm:t>
        <a:bodyPr/>
        <a:lstStyle/>
        <a:p>
          <a:endParaRPr lang="en-GB"/>
        </a:p>
      </dgm:t>
    </dgm:pt>
    <dgm:pt modelId="{E3F68493-500B-41D0-9EAA-81FA2A8E8F48}">
      <dgm:prSet custT="1"/>
      <dgm:spPr/>
      <dgm:t>
        <a:bodyPr/>
        <a:lstStyle/>
        <a:p>
          <a:pPr algn="just"/>
          <a:r>
            <a:rPr lang="en-US" sz="1000" b="0" i="0"/>
            <a:t>Training in basic accounting and business plan to facilitate access credit from Micro-finance institutions</a:t>
          </a:r>
          <a:endParaRPr lang="fr-FR" sz="1000">
            <a:solidFill>
              <a:sysClr val="windowText" lastClr="000000"/>
            </a:solidFill>
          </a:endParaRPr>
        </a:p>
      </dgm:t>
    </dgm:pt>
    <dgm:pt modelId="{E92BE4E1-06FC-4072-87B1-ABA280CA9217}" type="parTrans" cxnId="{0523A4CD-2167-4ECA-8389-D9B90D45F424}">
      <dgm:prSet/>
      <dgm:spPr/>
      <dgm:t>
        <a:bodyPr/>
        <a:lstStyle/>
        <a:p>
          <a:endParaRPr lang="en-GB"/>
        </a:p>
      </dgm:t>
    </dgm:pt>
    <dgm:pt modelId="{8C60C06C-564F-4182-A8E1-49DF98CF4CBF}" type="sibTrans" cxnId="{0523A4CD-2167-4ECA-8389-D9B90D45F424}">
      <dgm:prSet/>
      <dgm:spPr/>
      <dgm:t>
        <a:bodyPr/>
        <a:lstStyle/>
        <a:p>
          <a:endParaRPr lang="en-GB"/>
        </a:p>
      </dgm:t>
    </dgm:pt>
    <dgm:pt modelId="{BCD7D6A9-294C-4100-BB2C-01025187C533}">
      <dgm:prSet custT="1"/>
      <dgm:spPr/>
      <dgm:t>
        <a:bodyPr/>
        <a:lstStyle/>
        <a:p>
          <a:pPr algn="just"/>
          <a:r>
            <a:rPr lang="en-US" sz="1000" b="0" i="0"/>
            <a:t>Training in value chain development</a:t>
          </a:r>
          <a:endParaRPr lang="fr-FR" sz="1000">
            <a:solidFill>
              <a:sysClr val="windowText" lastClr="000000"/>
            </a:solidFill>
          </a:endParaRPr>
        </a:p>
      </dgm:t>
    </dgm:pt>
    <dgm:pt modelId="{B64F7773-2B26-454E-8F97-1E047AD43595}" type="parTrans" cxnId="{CC3CA80C-4F1A-4371-9479-093349C573BB}">
      <dgm:prSet/>
      <dgm:spPr/>
      <dgm:t>
        <a:bodyPr/>
        <a:lstStyle/>
        <a:p>
          <a:endParaRPr lang="en-GB"/>
        </a:p>
      </dgm:t>
    </dgm:pt>
    <dgm:pt modelId="{A380D7FF-B380-4DC4-BE2E-4CF5AB1759CD}" type="sibTrans" cxnId="{CC3CA80C-4F1A-4371-9479-093349C573BB}">
      <dgm:prSet/>
      <dgm:spPr/>
      <dgm:t>
        <a:bodyPr/>
        <a:lstStyle/>
        <a:p>
          <a:endParaRPr lang="en-GB"/>
        </a:p>
      </dgm:t>
    </dgm:pt>
    <dgm:pt modelId="{CF4097BE-F82E-40E7-A318-12A8675875EC}">
      <dgm:prSet custT="1"/>
      <dgm:spPr/>
      <dgm:t>
        <a:bodyPr/>
        <a:lstStyle/>
        <a:p>
          <a:pPr algn="just"/>
          <a:r>
            <a:rPr lang="en-US" sz="1000" b="0" i="0"/>
            <a:t>Training of communities on community-based monitoring and evaluation of the action plans</a:t>
          </a:r>
          <a:endParaRPr lang="fr-FR" sz="1000">
            <a:solidFill>
              <a:sysClr val="windowText" lastClr="000000"/>
            </a:solidFill>
          </a:endParaRPr>
        </a:p>
      </dgm:t>
    </dgm:pt>
    <dgm:pt modelId="{9EB0655F-C659-4271-ABE4-9B1B2CE882D7}" type="parTrans" cxnId="{DFAA5FC6-3838-47D3-A5C3-74342FB2DF13}">
      <dgm:prSet/>
      <dgm:spPr/>
      <dgm:t>
        <a:bodyPr/>
        <a:lstStyle/>
        <a:p>
          <a:endParaRPr lang="en-GB"/>
        </a:p>
      </dgm:t>
    </dgm:pt>
    <dgm:pt modelId="{077E06B0-05E9-47C4-90B4-CDB66F7DCA65}" type="sibTrans" cxnId="{DFAA5FC6-3838-47D3-A5C3-74342FB2DF13}">
      <dgm:prSet/>
      <dgm:spPr/>
      <dgm:t>
        <a:bodyPr/>
        <a:lstStyle/>
        <a:p>
          <a:endParaRPr lang="en-GB"/>
        </a:p>
      </dgm:t>
    </dgm:pt>
    <dgm:pt modelId="{D90DC348-06D2-4CC6-840D-BA658B7EECC7}">
      <dgm:prSet custT="1"/>
      <dgm:spPr/>
      <dgm:t>
        <a:bodyPr/>
        <a:lstStyle/>
        <a:p>
          <a:pPr algn="just"/>
          <a:r>
            <a:rPr lang="en-US" sz="1000" b="0" i="0"/>
            <a:t>Training on laws and regulations governing the ASM sector as well as on mine and quarry management</a:t>
          </a:r>
          <a:endParaRPr lang="fr-FR" sz="1000">
            <a:solidFill>
              <a:sysClr val="windowText" lastClr="000000"/>
            </a:solidFill>
          </a:endParaRPr>
        </a:p>
      </dgm:t>
    </dgm:pt>
    <dgm:pt modelId="{DA7A5883-F18C-40F7-BFD9-A16B7A3B63DD}" type="parTrans" cxnId="{D0D0D7C5-FF78-4104-B81D-BC60FF42516D}">
      <dgm:prSet/>
      <dgm:spPr/>
      <dgm:t>
        <a:bodyPr/>
        <a:lstStyle/>
        <a:p>
          <a:endParaRPr lang="en-GB"/>
        </a:p>
      </dgm:t>
    </dgm:pt>
    <dgm:pt modelId="{F3976A1F-FA6A-4605-A976-29F390898788}" type="sibTrans" cxnId="{D0D0D7C5-FF78-4104-B81D-BC60FF42516D}">
      <dgm:prSet/>
      <dgm:spPr/>
      <dgm:t>
        <a:bodyPr/>
        <a:lstStyle/>
        <a:p>
          <a:endParaRPr lang="en-GB"/>
        </a:p>
      </dgm:t>
    </dgm:pt>
    <dgm:pt modelId="{8FA64E31-D280-4092-93DF-DDD6E69226BC}">
      <dgm:prSet custT="1"/>
      <dgm:spPr/>
      <dgm:t>
        <a:bodyPr/>
        <a:lstStyle/>
        <a:p>
          <a:pPr algn="just"/>
          <a:r>
            <a:rPr lang="en-US" sz="1000" b="0" i="0"/>
            <a:t>Development of the Business Plan</a:t>
          </a:r>
          <a:endParaRPr lang="fr-FR" sz="1000">
            <a:solidFill>
              <a:sysClr val="windowText" lastClr="000000"/>
            </a:solidFill>
          </a:endParaRPr>
        </a:p>
      </dgm:t>
    </dgm:pt>
    <dgm:pt modelId="{6118B503-81BE-4F2D-A893-BD832D6CD44A}" type="parTrans" cxnId="{4F75B524-6258-448B-8F3D-95A910271636}">
      <dgm:prSet/>
      <dgm:spPr/>
      <dgm:t>
        <a:bodyPr/>
        <a:lstStyle/>
        <a:p>
          <a:endParaRPr lang="en-GB"/>
        </a:p>
      </dgm:t>
    </dgm:pt>
    <dgm:pt modelId="{463E1F13-A565-4989-BCD0-147D05D22F5D}" type="sibTrans" cxnId="{4F75B524-6258-448B-8F3D-95A910271636}">
      <dgm:prSet/>
      <dgm:spPr/>
      <dgm:t>
        <a:bodyPr/>
        <a:lstStyle/>
        <a:p>
          <a:endParaRPr lang="en-GB"/>
        </a:p>
      </dgm:t>
    </dgm:pt>
    <dgm:pt modelId="{E6EB3CCD-4A71-4C08-AA93-A576B7F6E2C7}" type="pres">
      <dgm:prSet presAssocID="{5E4278A9-4AF4-4C69-876C-D4EDE696F15B}" presName="linearFlow" presStyleCnt="0">
        <dgm:presLayoutVars>
          <dgm:dir/>
          <dgm:animLvl val="lvl"/>
          <dgm:resizeHandles val="exact"/>
        </dgm:presLayoutVars>
      </dgm:prSet>
      <dgm:spPr/>
    </dgm:pt>
    <dgm:pt modelId="{2ADA05D3-02D9-47CD-B990-1FE09F2D25EA}" type="pres">
      <dgm:prSet presAssocID="{F8340CDD-684F-4141-A56B-55FBEBE747C5}" presName="composite" presStyleCnt="0"/>
      <dgm:spPr/>
    </dgm:pt>
    <dgm:pt modelId="{F0556C90-4C9F-4A56-B47A-D3D8A4FA9BED}" type="pres">
      <dgm:prSet presAssocID="{F8340CDD-684F-4141-A56B-55FBEBE747C5}" presName="parentText" presStyleLbl="alignNode1" presStyleIdx="0" presStyleCnt="7" custScaleX="404690" custScaleY="118815" custLinFactY="-59487" custLinFactNeighborX="-4919" custLinFactNeighborY="-100000">
        <dgm:presLayoutVars>
          <dgm:chMax val="1"/>
          <dgm:bulletEnabled val="1"/>
        </dgm:presLayoutVars>
      </dgm:prSet>
      <dgm:spPr/>
    </dgm:pt>
    <dgm:pt modelId="{7A06555E-885B-4D24-97E2-8E8C480F310C}" type="pres">
      <dgm:prSet presAssocID="{F8340CDD-684F-4141-A56B-55FBEBE747C5}" presName="descendantText" presStyleLbl="alignAcc1" presStyleIdx="0" presStyleCnt="7" custScaleX="94452" custScaleY="176333" custLinFactY="-100000" custLinFactNeighborX="6435" custLinFactNeighborY="-119293">
        <dgm:presLayoutVars>
          <dgm:bulletEnabled val="1"/>
        </dgm:presLayoutVars>
      </dgm:prSet>
      <dgm:spPr/>
    </dgm:pt>
    <dgm:pt modelId="{50A77719-1B19-4B9D-8D64-C9EE219614DA}" type="pres">
      <dgm:prSet presAssocID="{8B279752-E59D-40D8-A294-6D5BBF83ED95}" presName="sp" presStyleCnt="0"/>
      <dgm:spPr/>
    </dgm:pt>
    <dgm:pt modelId="{A82F4EC3-0F52-48B3-8EE0-46085ABA5905}" type="pres">
      <dgm:prSet presAssocID="{D8D65D35-14DE-4F46-9952-19E8A8053DBF}" presName="composite" presStyleCnt="0"/>
      <dgm:spPr/>
    </dgm:pt>
    <dgm:pt modelId="{B6EAD62F-DB2F-4792-B829-B25739297526}" type="pres">
      <dgm:prSet presAssocID="{D8D65D35-14DE-4F46-9952-19E8A8053DBF}" presName="parentText" presStyleLbl="alignNode1" presStyleIdx="1" presStyleCnt="7" custScaleX="305975" custScaleY="176108" custLinFactY="86077" custLinFactNeighborX="-17892" custLinFactNeighborY="100000">
        <dgm:presLayoutVars>
          <dgm:chMax val="1"/>
          <dgm:bulletEnabled val="1"/>
        </dgm:presLayoutVars>
      </dgm:prSet>
      <dgm:spPr/>
    </dgm:pt>
    <dgm:pt modelId="{062C65E8-CE4E-4EC3-A605-B5E7C8F711FF}" type="pres">
      <dgm:prSet presAssocID="{D8D65D35-14DE-4F46-9952-19E8A8053DBF}" presName="descendantText" presStyleLbl="alignAcc1" presStyleIdx="1" presStyleCnt="7" custScaleX="95857" custScaleY="200923" custLinFactY="-63497" custLinFactNeighborX="5083" custLinFactNeighborY="-100000">
        <dgm:presLayoutVars>
          <dgm:bulletEnabled val="1"/>
        </dgm:presLayoutVars>
      </dgm:prSet>
      <dgm:spPr/>
    </dgm:pt>
    <dgm:pt modelId="{C3D08AA4-64E6-4400-9D14-BC779CCA758B}" type="pres">
      <dgm:prSet presAssocID="{5A081C2B-1800-4C56-9AF0-3B8F067B3DB1}" presName="sp" presStyleCnt="0"/>
      <dgm:spPr/>
    </dgm:pt>
    <dgm:pt modelId="{43D54052-C03E-4EE6-BDC0-09CF876D950F}" type="pres">
      <dgm:prSet presAssocID="{49D19A78-3D6C-4059-A120-2E462DC98D31}" presName="composite" presStyleCnt="0"/>
      <dgm:spPr/>
    </dgm:pt>
    <dgm:pt modelId="{B94CBB52-79AD-4935-9E8D-E5EEA6ACAA5A}" type="pres">
      <dgm:prSet presAssocID="{49D19A78-3D6C-4059-A120-2E462DC98D31}" presName="parentText" presStyleLbl="alignNode1" presStyleIdx="2" presStyleCnt="7" custScaleX="341181" custLinFactY="-200000" custLinFactNeighborX="-25443" custLinFactNeighborY="-292613">
        <dgm:presLayoutVars>
          <dgm:chMax val="1"/>
          <dgm:bulletEnabled val="1"/>
        </dgm:presLayoutVars>
      </dgm:prSet>
      <dgm:spPr/>
    </dgm:pt>
    <dgm:pt modelId="{81B7E187-7A78-4815-9FBC-DBD216E28D6C}" type="pres">
      <dgm:prSet presAssocID="{49D19A78-3D6C-4059-A120-2E462DC98D31}" presName="descendantText" presStyleLbl="alignAcc1" presStyleIdx="2" presStyleCnt="7" custScaleX="96989" custScaleY="802666" custLinFactNeighborX="3360" custLinFactNeighborY="-66373">
        <dgm:presLayoutVars>
          <dgm:bulletEnabled val="1"/>
        </dgm:presLayoutVars>
      </dgm:prSet>
      <dgm:spPr/>
    </dgm:pt>
    <dgm:pt modelId="{E1F838E8-FD4F-40A4-904F-E025868568E7}" type="pres">
      <dgm:prSet presAssocID="{5B584C06-0E65-4E6D-B173-294AEF41F631}" presName="sp" presStyleCnt="0"/>
      <dgm:spPr/>
    </dgm:pt>
    <dgm:pt modelId="{46631E6E-644C-4C8D-9009-201B7EEAD695}" type="pres">
      <dgm:prSet presAssocID="{E65564B7-4AA5-404C-93E3-FF77F0949311}" presName="composite" presStyleCnt="0"/>
      <dgm:spPr/>
    </dgm:pt>
    <dgm:pt modelId="{FE96CC1C-25B3-4499-90D7-50AC7E86370D}" type="pres">
      <dgm:prSet presAssocID="{E65564B7-4AA5-404C-93E3-FF77F0949311}" presName="parentText" presStyleLbl="alignNode1" presStyleIdx="3" presStyleCnt="7" custScaleX="302867" custLinFactNeighborX="-24533" custLinFactNeighborY="-8346">
        <dgm:presLayoutVars>
          <dgm:chMax val="1"/>
          <dgm:bulletEnabled val="1"/>
        </dgm:presLayoutVars>
      </dgm:prSet>
      <dgm:spPr/>
    </dgm:pt>
    <dgm:pt modelId="{6FD4D4DC-780E-407B-8A6C-5BAF1ED8D4B0}" type="pres">
      <dgm:prSet presAssocID="{E65564B7-4AA5-404C-93E3-FF77F0949311}" presName="descendantText" presStyleLbl="alignAcc1" presStyleIdx="3" presStyleCnt="7" custScaleX="92285" custScaleY="189461" custLinFactNeighborX="1109" custLinFactNeighborY="-13010">
        <dgm:presLayoutVars>
          <dgm:bulletEnabled val="1"/>
        </dgm:presLayoutVars>
      </dgm:prSet>
      <dgm:spPr/>
    </dgm:pt>
    <dgm:pt modelId="{2475B79E-79C3-4703-B6B1-558A7DDFAC90}" type="pres">
      <dgm:prSet presAssocID="{67F3C715-A762-44CC-A3B3-BDE032C49CED}" presName="sp" presStyleCnt="0"/>
      <dgm:spPr/>
    </dgm:pt>
    <dgm:pt modelId="{D4AD48C5-A7BD-4792-BDAD-946D5A1FECCB}" type="pres">
      <dgm:prSet presAssocID="{77C7C542-1EAE-41DA-B2BF-80E8A63F09F3}" presName="composite" presStyleCnt="0"/>
      <dgm:spPr/>
    </dgm:pt>
    <dgm:pt modelId="{38A0663D-AE9D-437A-B53F-694277832C61}" type="pres">
      <dgm:prSet presAssocID="{77C7C542-1EAE-41DA-B2BF-80E8A63F09F3}" presName="parentText" presStyleLbl="alignNode1" presStyleIdx="4" presStyleCnt="7" custScaleX="314721" custScaleY="175363" custLinFactNeighborX="-25442" custLinFactNeighborY="-33424">
        <dgm:presLayoutVars>
          <dgm:chMax val="1"/>
          <dgm:bulletEnabled val="1"/>
        </dgm:presLayoutVars>
      </dgm:prSet>
      <dgm:spPr/>
    </dgm:pt>
    <dgm:pt modelId="{2B19D3BD-B5DB-4488-ADF3-9C84AC2B04DF}" type="pres">
      <dgm:prSet presAssocID="{77C7C542-1EAE-41DA-B2BF-80E8A63F09F3}" presName="descendantText" presStyleLbl="alignAcc1" presStyleIdx="4" presStyleCnt="7" custScaleX="92243" custScaleY="329262" custLinFactNeighborX="1067" custLinFactNeighborY="8463">
        <dgm:presLayoutVars>
          <dgm:bulletEnabled val="1"/>
        </dgm:presLayoutVars>
      </dgm:prSet>
      <dgm:spPr/>
    </dgm:pt>
    <dgm:pt modelId="{3AC848C7-208F-4488-9A00-CCE1DD2E9522}" type="pres">
      <dgm:prSet presAssocID="{E29D745B-2F18-400F-A7A8-EF23D0CDB106}" presName="sp" presStyleCnt="0"/>
      <dgm:spPr/>
    </dgm:pt>
    <dgm:pt modelId="{A57F7818-68E6-41D8-BAF9-7ACD9AFEFEAF}" type="pres">
      <dgm:prSet presAssocID="{95D8227F-7237-48D5-A7C1-9D90E233934F}" presName="composite" presStyleCnt="0"/>
      <dgm:spPr/>
    </dgm:pt>
    <dgm:pt modelId="{A7023839-5BEB-4578-ADE4-A2FEC69FA175}" type="pres">
      <dgm:prSet presAssocID="{95D8227F-7237-48D5-A7C1-9D90E233934F}" presName="parentText" presStyleLbl="alignNode1" presStyleIdx="5" presStyleCnt="7" custScaleX="305207" custScaleY="162470" custLinFactNeighborX="-853" custLinFactNeighborY="50936">
        <dgm:presLayoutVars>
          <dgm:chMax val="1"/>
          <dgm:bulletEnabled val="1"/>
        </dgm:presLayoutVars>
      </dgm:prSet>
      <dgm:spPr/>
    </dgm:pt>
    <dgm:pt modelId="{6A247511-57B8-4482-9492-2B2EE11EB62B}" type="pres">
      <dgm:prSet presAssocID="{95D8227F-7237-48D5-A7C1-9D90E233934F}" presName="descendantText" presStyleLbl="alignAcc1" presStyleIdx="5" presStyleCnt="7" custScaleX="91547" custScaleY="208226" custLinFactNeighborX="1223" custLinFactNeighborY="84059">
        <dgm:presLayoutVars>
          <dgm:bulletEnabled val="1"/>
        </dgm:presLayoutVars>
      </dgm:prSet>
      <dgm:spPr/>
    </dgm:pt>
    <dgm:pt modelId="{C5FAA1CC-8796-4DE6-9D2A-9C3E08C3932A}" type="pres">
      <dgm:prSet presAssocID="{A335799A-63CB-4701-8642-EB9D0A42112B}" presName="sp" presStyleCnt="0"/>
      <dgm:spPr/>
    </dgm:pt>
    <dgm:pt modelId="{922CFBCA-65BA-4801-ACDE-9DCE6DF2718D}" type="pres">
      <dgm:prSet presAssocID="{7DE6FA38-4422-439D-AC13-7AEF1DDA3093}" presName="composite" presStyleCnt="0"/>
      <dgm:spPr/>
    </dgm:pt>
    <dgm:pt modelId="{8B4A06D3-A4FF-4FC8-8FD0-769CF1B60C28}" type="pres">
      <dgm:prSet presAssocID="{7DE6FA38-4422-439D-AC13-7AEF1DDA3093}" presName="parentText" presStyleLbl="alignNode1" presStyleIdx="6" presStyleCnt="7" custScaleX="344782" custScaleY="153805" custLinFactNeighborX="-10662" custLinFactNeighborY="55131">
        <dgm:presLayoutVars>
          <dgm:chMax val="1"/>
          <dgm:bulletEnabled val="1"/>
        </dgm:presLayoutVars>
      </dgm:prSet>
      <dgm:spPr/>
    </dgm:pt>
    <dgm:pt modelId="{C99BF8A9-2A47-46CA-8D1C-3E0A8576C02C}" type="pres">
      <dgm:prSet presAssocID="{7DE6FA38-4422-439D-AC13-7AEF1DDA3093}" presName="descendantText" presStyleLbl="alignAcc1" presStyleIdx="6" presStyleCnt="7" custScaleX="91402" custScaleY="504313" custLinFactY="40934" custLinFactNeighborX="3715" custLinFactNeighborY="100000">
        <dgm:presLayoutVars>
          <dgm:bulletEnabled val="1"/>
        </dgm:presLayoutVars>
      </dgm:prSet>
      <dgm:spPr/>
    </dgm:pt>
  </dgm:ptLst>
  <dgm:cxnLst>
    <dgm:cxn modelId="{40B9E200-2FE0-42BB-90EE-CBCF8F4A8B96}" type="presOf" srcId="{95D8227F-7237-48D5-A7C1-9D90E233934F}" destId="{A7023839-5BEB-4578-ADE4-A2FEC69FA175}" srcOrd="0" destOrd="0" presId="urn:microsoft.com/office/officeart/2005/8/layout/chevron2"/>
    <dgm:cxn modelId="{0C2B3604-B681-4193-A282-FAEFFC921042}" srcId="{F8340CDD-684F-4141-A56B-55FBEBE747C5}" destId="{23BE934B-E738-496E-B7E9-5F8F0E0FCFF2}" srcOrd="0" destOrd="0" parTransId="{9346BA1B-E43A-4BA2-B5EA-5B7961A86B03}" sibTransId="{65D32069-F7F7-4B1B-86D0-EF2FBAA06374}"/>
    <dgm:cxn modelId="{7B35110B-37AA-4A10-8D5A-B8140695B4E5}" srcId="{77C7C542-1EAE-41DA-B2BF-80E8A63F09F3}" destId="{2A670E2E-849B-482E-B54D-DE2AC75864FF}" srcOrd="0" destOrd="0" parTransId="{CDF743B8-2158-4FC9-BC43-AD6ACC1A5128}" sibTransId="{8356C5A6-6C15-4014-98D2-016C5CBB336F}"/>
    <dgm:cxn modelId="{CC3CA80C-4F1A-4371-9479-093349C573BB}" srcId="{7DE6FA38-4422-439D-AC13-7AEF1DDA3093}" destId="{BCD7D6A9-294C-4100-BB2C-01025187C533}" srcOrd="4" destOrd="0" parTransId="{B64F7773-2B26-454E-8F97-1E047AD43595}" sibTransId="{A380D7FF-B380-4DC4-BE2E-4CF5AB1759CD}"/>
    <dgm:cxn modelId="{F4CCAB0C-3EC2-4742-A4F0-67C904DA7C98}" type="presOf" srcId="{6A426B87-D576-4A16-AB05-0FA48D46498B}" destId="{7A06555E-885B-4D24-97E2-8E8C480F310C}" srcOrd="0" destOrd="1" presId="urn:microsoft.com/office/officeart/2005/8/layout/chevron2"/>
    <dgm:cxn modelId="{7BAEDA0F-3D33-4621-9321-F19F53558FEC}" type="presOf" srcId="{E6371ADA-0B61-466C-9599-552E5607F1A2}" destId="{2B19D3BD-B5DB-4488-ADF3-9C84AC2B04DF}" srcOrd="0" destOrd="1" presId="urn:microsoft.com/office/officeart/2005/8/layout/chevron2"/>
    <dgm:cxn modelId="{A582991B-4E02-4D65-967B-B0BA6700C676}" type="presOf" srcId="{D8D65D35-14DE-4F46-9952-19E8A8053DBF}" destId="{B6EAD62F-DB2F-4792-B829-B25739297526}" srcOrd="0" destOrd="0" presId="urn:microsoft.com/office/officeart/2005/8/layout/chevron2"/>
    <dgm:cxn modelId="{6CB1191E-D8E0-46E5-AE96-3A1AED34C2A3}" type="presOf" srcId="{CF4097BE-F82E-40E7-A318-12A8675875EC}" destId="{C99BF8A9-2A47-46CA-8D1C-3E0A8576C02C}" srcOrd="0" destOrd="5" presId="urn:microsoft.com/office/officeart/2005/8/layout/chevron2"/>
    <dgm:cxn modelId="{8366EA1E-9224-41A9-AF30-026E7CAD1663}" srcId="{5E4278A9-4AF4-4C69-876C-D4EDE696F15B}" destId="{7DE6FA38-4422-439D-AC13-7AEF1DDA3093}" srcOrd="6" destOrd="0" parTransId="{C4F11B03-85D0-4014-A0B9-497C9DBFEBB1}" sibTransId="{06AD5635-C339-49B1-85D3-3078312413E5}"/>
    <dgm:cxn modelId="{4F75B524-6258-448B-8F3D-95A910271636}" srcId="{7DE6FA38-4422-439D-AC13-7AEF1DDA3093}" destId="{8FA64E31-D280-4092-93DF-DDD6E69226BC}" srcOrd="7" destOrd="0" parTransId="{6118B503-81BE-4F2D-A893-BD832D6CD44A}" sibTransId="{463E1F13-A565-4989-BCD0-147D05D22F5D}"/>
    <dgm:cxn modelId="{17ED252A-CBF6-4F72-B8C1-593A2E410B0E}" type="presOf" srcId="{83612FDF-B2AE-44A9-8EAB-1E5DDE41B6F9}" destId="{6A247511-57B8-4482-9492-2B2EE11EB62B}" srcOrd="0" destOrd="0" presId="urn:microsoft.com/office/officeart/2005/8/layout/chevron2"/>
    <dgm:cxn modelId="{CC56C23B-1819-4F43-B733-4B0D1A8CA1F5}" srcId="{5E4278A9-4AF4-4C69-876C-D4EDE696F15B}" destId="{E65564B7-4AA5-404C-93E3-FF77F0949311}" srcOrd="3" destOrd="0" parTransId="{97034DC4-C7C2-43E5-BFD8-BBD2C5ED587D}" sibTransId="{67F3C715-A762-44CC-A3B3-BDE032C49CED}"/>
    <dgm:cxn modelId="{B23B965F-DCDF-404A-9305-260502EE0D7D}" type="presOf" srcId="{E65564B7-4AA5-404C-93E3-FF77F0949311}" destId="{FE96CC1C-25B3-4499-90D7-50AC7E86370D}" srcOrd="0" destOrd="0" presId="urn:microsoft.com/office/officeart/2005/8/layout/chevron2"/>
    <dgm:cxn modelId="{121C3860-F394-4D4F-9536-B9CE2A536150}" type="presOf" srcId="{8FA64E31-D280-4092-93DF-DDD6E69226BC}" destId="{C99BF8A9-2A47-46CA-8D1C-3E0A8576C02C}" srcOrd="0" destOrd="7" presId="urn:microsoft.com/office/officeart/2005/8/layout/chevron2"/>
    <dgm:cxn modelId="{31D03B41-82BB-4C7C-A806-B51B38CCCD7B}" srcId="{49D19A78-3D6C-4059-A120-2E462DC98D31}" destId="{438696A6-0E21-4EB1-8CD6-FADBAEA91BB5}" srcOrd="0" destOrd="0" parTransId="{29FA8C71-D43E-4AFA-892F-C51D3DCF7D1A}" sibTransId="{16F272BD-65F7-462E-92AA-43D19D04339B}"/>
    <dgm:cxn modelId="{4709A345-F607-432C-B549-D87A7043BD5A}" type="presOf" srcId="{07DAC830-5AA8-44FC-A8C7-5CBCBC1616F1}" destId="{81B7E187-7A78-4815-9FBC-DBD216E28D6C}" srcOrd="0" destOrd="2" presId="urn:microsoft.com/office/officeart/2005/8/layout/chevron2"/>
    <dgm:cxn modelId="{9FBB8E47-D1ED-4020-BBDD-C033E6DC5C29}" type="presOf" srcId="{F8340CDD-684F-4141-A56B-55FBEBE747C5}" destId="{F0556C90-4C9F-4A56-B47A-D3D8A4FA9BED}" srcOrd="0" destOrd="0" presId="urn:microsoft.com/office/officeart/2005/8/layout/chevron2"/>
    <dgm:cxn modelId="{A0082548-9293-4162-BF79-74BA9C451817}" srcId="{49D19A78-3D6C-4059-A120-2E462DC98D31}" destId="{24DF0EF6-AF83-4DCA-9C82-07BCDB531544}" srcOrd="4" destOrd="0" parTransId="{B3680CAB-9EDB-457F-B4C0-DBD70B1E4906}" sibTransId="{47AD41D9-96AB-4F09-913D-86D1206D260A}"/>
    <dgm:cxn modelId="{05E9A068-3E11-410B-8614-A9843A4B6466}" srcId="{7DE6FA38-4422-439D-AC13-7AEF1DDA3093}" destId="{41028A94-F8A0-4ECF-BD85-F8C5B7080809}" srcOrd="1" destOrd="0" parTransId="{31EE1E45-998A-4E5C-80E3-42E1884C5BF7}" sibTransId="{979714C1-CED4-4A1B-848B-CFA1CEBE4624}"/>
    <dgm:cxn modelId="{C12DF249-1E54-4A1C-A688-BF041D661779}" type="presOf" srcId="{BCD7D6A9-294C-4100-BB2C-01025187C533}" destId="{C99BF8A9-2A47-46CA-8D1C-3E0A8576C02C}" srcOrd="0" destOrd="4" presId="urn:microsoft.com/office/officeart/2005/8/layout/chevron2"/>
    <dgm:cxn modelId="{5CEF534B-090B-4A29-B75F-6CA2CC4F6409}" type="presOf" srcId="{D90DC348-06D2-4CC6-840D-BA658B7EECC7}" destId="{C99BF8A9-2A47-46CA-8D1C-3E0A8576C02C}" srcOrd="0" destOrd="6" presId="urn:microsoft.com/office/officeart/2005/8/layout/chevron2"/>
    <dgm:cxn modelId="{9AB5D14E-9111-4DFF-BD08-03EE18AAE6E7}" type="presOf" srcId="{77C7C542-1EAE-41DA-B2BF-80E8A63F09F3}" destId="{38A0663D-AE9D-437A-B53F-694277832C61}" srcOrd="0" destOrd="0" presId="urn:microsoft.com/office/officeart/2005/8/layout/chevron2"/>
    <dgm:cxn modelId="{3B537C72-98CA-4351-82D0-E4F48975A11F}" type="presOf" srcId="{23BE934B-E738-496E-B7E9-5F8F0E0FCFF2}" destId="{7A06555E-885B-4D24-97E2-8E8C480F310C}" srcOrd="0" destOrd="0" presId="urn:microsoft.com/office/officeart/2005/8/layout/chevron2"/>
    <dgm:cxn modelId="{3B69B375-C3AE-439D-808D-B9AE800BC119}" type="presOf" srcId="{438696A6-0E21-4EB1-8CD6-FADBAEA91BB5}" destId="{81B7E187-7A78-4815-9FBC-DBD216E28D6C}" srcOrd="0" destOrd="0" presId="urn:microsoft.com/office/officeart/2005/8/layout/chevron2"/>
    <dgm:cxn modelId="{D6D9E175-619A-4D17-B157-D24A9DB409F5}" srcId="{49D19A78-3D6C-4059-A120-2E462DC98D31}" destId="{07DAC830-5AA8-44FC-A8C7-5CBCBC1616F1}" srcOrd="2" destOrd="0" parTransId="{07202396-C72D-4C36-91A4-A798DDC8D874}" sibTransId="{FD00FC2A-CF5C-40D1-940E-A73738FE0ADC}"/>
    <dgm:cxn modelId="{8A8F4E77-F526-4087-8901-7B623C8DE865}" srcId="{5E4278A9-4AF4-4C69-876C-D4EDE696F15B}" destId="{95D8227F-7237-48D5-A7C1-9D90E233934F}" srcOrd="5" destOrd="0" parTransId="{236AA89D-44AF-4B92-9EF0-610ECE4AB071}" sibTransId="{A335799A-63CB-4701-8642-EB9D0A42112B}"/>
    <dgm:cxn modelId="{49387F7A-FFAE-470A-8868-EECD1F3A908E}" type="presOf" srcId="{1EDC3427-2298-4134-AE50-29017A0E4A22}" destId="{062C65E8-CE4E-4EC3-A605-B5E7C8F711FF}" srcOrd="0" destOrd="0" presId="urn:microsoft.com/office/officeart/2005/8/layout/chevron2"/>
    <dgm:cxn modelId="{C6896D7E-CC85-4E4E-96F4-147B69AADFEB}" srcId="{5E4278A9-4AF4-4C69-876C-D4EDE696F15B}" destId="{49D19A78-3D6C-4059-A120-2E462DC98D31}" srcOrd="2" destOrd="0" parTransId="{5F750CA6-BECC-4475-8D14-58C6C359AE9D}" sibTransId="{5B584C06-0E65-4E6D-B173-294AEF41F631}"/>
    <dgm:cxn modelId="{5FB93F81-B812-4CB4-9FAE-90B22470958B}" type="presOf" srcId="{7DE6FA38-4422-439D-AC13-7AEF1DDA3093}" destId="{8B4A06D3-A4FF-4FC8-8FD0-769CF1B60C28}" srcOrd="0" destOrd="0" presId="urn:microsoft.com/office/officeart/2005/8/layout/chevron2"/>
    <dgm:cxn modelId="{8D23A181-E851-48BF-B730-8C5D091D2F00}" srcId="{49D19A78-3D6C-4059-A120-2E462DC98D31}" destId="{E7D6B239-0704-4EDB-A5C8-7970374F70E4}" srcOrd="3" destOrd="0" parTransId="{650587CA-1A3A-4AD0-BA77-FC91022F131B}" sibTransId="{E1AEFC42-1CBB-4E80-91DF-AB06FFBE23A3}"/>
    <dgm:cxn modelId="{43C0DC87-07C0-49BA-89A8-F8C8EB403F4C}" type="presOf" srcId="{41028A94-F8A0-4ECF-BD85-F8C5B7080809}" destId="{C99BF8A9-2A47-46CA-8D1C-3E0A8576C02C}" srcOrd="0" destOrd="1" presId="urn:microsoft.com/office/officeart/2005/8/layout/chevron2"/>
    <dgm:cxn modelId="{22EBE18C-CF8C-4657-A6AF-2BF50CF24A9F}" type="presOf" srcId="{257CD8D1-290F-429D-81A6-1A0481796626}" destId="{062C65E8-CE4E-4EC3-A605-B5E7C8F711FF}" srcOrd="0" destOrd="1" presId="urn:microsoft.com/office/officeart/2005/8/layout/chevron2"/>
    <dgm:cxn modelId="{A875559B-DBB5-46C1-A21E-05AED16D0D66}" srcId="{95D8227F-7237-48D5-A7C1-9D90E233934F}" destId="{83612FDF-B2AE-44A9-8EAB-1E5DDE41B6F9}" srcOrd="0" destOrd="0" parTransId="{3A7BFA36-10A5-46B4-9089-308DE1625DBA}" sibTransId="{BBA5C319-4644-462F-B3C0-D41C156675BA}"/>
    <dgm:cxn modelId="{0A4BD39D-0C40-4F7A-B088-C839F5177D20}" type="presOf" srcId="{7DDC1F74-CFB0-408E-A4B3-56FC6D72FCE4}" destId="{C99BF8A9-2A47-46CA-8D1C-3E0A8576C02C}" srcOrd="0" destOrd="2" presId="urn:microsoft.com/office/officeart/2005/8/layout/chevron2"/>
    <dgm:cxn modelId="{F6CB19A6-E041-4253-9B8B-C588CB4E8E65}" type="presOf" srcId="{55FED1C6-54D1-498B-873F-D5EA5FE7AAED}" destId="{7A06555E-885B-4D24-97E2-8E8C480F310C}" srcOrd="0" destOrd="2" presId="urn:microsoft.com/office/officeart/2005/8/layout/chevron2"/>
    <dgm:cxn modelId="{2B2821AB-17AD-456F-89B2-713FBF3EF747}" srcId="{7DE6FA38-4422-439D-AC13-7AEF1DDA3093}" destId="{7DDC1F74-CFB0-408E-A4B3-56FC6D72FCE4}" srcOrd="2" destOrd="0" parTransId="{EF666723-4FD4-404B-ACCB-D0C306E1478E}" sibTransId="{204F7F1B-E5FE-4238-BA51-F14FD73698AD}"/>
    <dgm:cxn modelId="{8E3F35AC-F4D4-4E50-802B-85101BEE8ABE}" srcId="{E65564B7-4AA5-404C-93E3-FF77F0949311}" destId="{6E802396-7700-44A9-BAF7-595AE5FD9791}" srcOrd="0" destOrd="0" parTransId="{41691499-2C85-48EC-A45B-90C6E48E007C}" sibTransId="{2DBB17A3-4633-4F36-8738-24C09E94AFAF}"/>
    <dgm:cxn modelId="{D9F44FB3-E9A5-4A46-B012-9AFB65D13551}" type="presOf" srcId="{2FFFBB72-0DA3-46E8-8699-5D3DE640417E}" destId="{C99BF8A9-2A47-46CA-8D1C-3E0A8576C02C}" srcOrd="0" destOrd="0" presId="urn:microsoft.com/office/officeart/2005/8/layout/chevron2"/>
    <dgm:cxn modelId="{703D5CB4-8EF7-41DA-B68D-1F524877413A}" srcId="{F8340CDD-684F-4141-A56B-55FBEBE747C5}" destId="{55FED1C6-54D1-498B-873F-D5EA5FE7AAED}" srcOrd="2" destOrd="0" parTransId="{29078BEA-A303-4DEF-81D9-C76EDEB73547}" sibTransId="{E1CC596C-1A87-496D-91F2-DFB18BC0B8A9}"/>
    <dgm:cxn modelId="{C37684B4-B35F-4EFE-9299-8EEED09C591F}" srcId="{D8D65D35-14DE-4F46-9952-19E8A8053DBF}" destId="{257CD8D1-290F-429D-81A6-1A0481796626}" srcOrd="1" destOrd="0" parTransId="{3C2150C1-4D47-4C45-9C96-420456755F24}" sibTransId="{28A396B9-5C1B-46AE-A84E-E7EE29119BD4}"/>
    <dgm:cxn modelId="{6B8D49B5-8AC0-46E1-96E6-F949762F6F32}" type="presOf" srcId="{E7D6B239-0704-4EDB-A5C8-7970374F70E4}" destId="{81B7E187-7A78-4815-9FBC-DBD216E28D6C}" srcOrd="0" destOrd="3" presId="urn:microsoft.com/office/officeart/2005/8/layout/chevron2"/>
    <dgm:cxn modelId="{65CDA1BB-06B3-466D-8D40-02F64C457619}" type="presOf" srcId="{947DB17B-71A0-461F-9137-BC5AF7470B03}" destId="{81B7E187-7A78-4815-9FBC-DBD216E28D6C}" srcOrd="0" destOrd="1" presId="urn:microsoft.com/office/officeart/2005/8/layout/chevron2"/>
    <dgm:cxn modelId="{CA8B0FC0-4E10-405A-A2D3-C06F84CFFB0E}" srcId="{5E4278A9-4AF4-4C69-876C-D4EDE696F15B}" destId="{F8340CDD-684F-4141-A56B-55FBEBE747C5}" srcOrd="0" destOrd="0" parTransId="{D02BE7B2-5C09-48A4-A6F6-5213B34206FE}" sibTransId="{8B279752-E59D-40D8-A294-6D5BBF83ED95}"/>
    <dgm:cxn modelId="{D0D0D7C5-FF78-4104-B81D-BC60FF42516D}" srcId="{7DE6FA38-4422-439D-AC13-7AEF1DDA3093}" destId="{D90DC348-06D2-4CC6-840D-BA658B7EECC7}" srcOrd="6" destOrd="0" parTransId="{DA7A5883-F18C-40F7-BFD9-A16B7A3B63DD}" sibTransId="{F3976A1F-FA6A-4605-A976-29F390898788}"/>
    <dgm:cxn modelId="{DFAA5FC6-3838-47D3-A5C3-74342FB2DF13}" srcId="{7DE6FA38-4422-439D-AC13-7AEF1DDA3093}" destId="{CF4097BE-F82E-40E7-A318-12A8675875EC}" srcOrd="5" destOrd="0" parTransId="{9EB0655F-C659-4271-ABE4-9B1B2CE882D7}" sibTransId="{077E06B0-05E9-47C4-90B4-CDB66F7DCA65}"/>
    <dgm:cxn modelId="{5A7068CA-CA24-4DC1-829D-5255D26B4511}" srcId="{5E4278A9-4AF4-4C69-876C-D4EDE696F15B}" destId="{D8D65D35-14DE-4F46-9952-19E8A8053DBF}" srcOrd="1" destOrd="0" parTransId="{B81947FD-568C-4849-8911-8A0A3859F6DE}" sibTransId="{5A081C2B-1800-4C56-9AF0-3B8F067B3DB1}"/>
    <dgm:cxn modelId="{0523A4CD-2167-4ECA-8389-D9B90D45F424}" srcId="{7DE6FA38-4422-439D-AC13-7AEF1DDA3093}" destId="{E3F68493-500B-41D0-9EAA-81FA2A8E8F48}" srcOrd="3" destOrd="0" parTransId="{E92BE4E1-06FC-4072-87B1-ABA280CA9217}" sibTransId="{8C60C06C-564F-4182-A8E1-49DF98CF4CBF}"/>
    <dgm:cxn modelId="{9AA78FCE-9E91-49EB-964D-724261A479C4}" type="presOf" srcId="{5E4278A9-4AF4-4C69-876C-D4EDE696F15B}" destId="{E6EB3CCD-4A71-4C08-AA93-A576B7F6E2C7}" srcOrd="0" destOrd="0" presId="urn:microsoft.com/office/officeart/2005/8/layout/chevron2"/>
    <dgm:cxn modelId="{076A2BD0-7942-44FD-9C39-6AEF8A3ADB48}" type="presOf" srcId="{24DF0EF6-AF83-4DCA-9C82-07BCDB531544}" destId="{81B7E187-7A78-4815-9FBC-DBD216E28D6C}" srcOrd="0" destOrd="4" presId="urn:microsoft.com/office/officeart/2005/8/layout/chevron2"/>
    <dgm:cxn modelId="{1DFA68D5-2118-42C6-BAE7-59F88C48C7EF}" type="presOf" srcId="{49D19A78-3D6C-4059-A120-2E462DC98D31}" destId="{B94CBB52-79AD-4935-9E8D-E5EEA6ACAA5A}" srcOrd="0" destOrd="0" presId="urn:microsoft.com/office/officeart/2005/8/layout/chevron2"/>
    <dgm:cxn modelId="{8A4444D8-B934-4717-856E-939E21ED765B}" srcId="{7DE6FA38-4422-439D-AC13-7AEF1DDA3093}" destId="{2FFFBB72-0DA3-46E8-8699-5D3DE640417E}" srcOrd="0" destOrd="0" parTransId="{13C2B5FF-1B48-44A8-ACE5-030F0B1358EA}" sibTransId="{CB459324-8856-4559-B3F3-DDA5A196BA1D}"/>
    <dgm:cxn modelId="{EDC1CED8-F075-4C6A-AB90-99BDCD36C633}" srcId="{77C7C542-1EAE-41DA-B2BF-80E8A63F09F3}" destId="{E6371ADA-0B61-466C-9599-552E5607F1A2}" srcOrd="1" destOrd="0" parTransId="{C6E24229-420C-4499-8B25-0FB9333FB828}" sibTransId="{35436974-B639-4BD9-BAB7-B6927AEA19BC}"/>
    <dgm:cxn modelId="{2A8EDDD8-B07E-49A2-85DB-C8A733D0D1B5}" srcId="{D8D65D35-14DE-4F46-9952-19E8A8053DBF}" destId="{1EDC3427-2298-4134-AE50-29017A0E4A22}" srcOrd="0" destOrd="0" parTransId="{56F2EBDE-5452-469B-954E-020B59372B51}" sibTransId="{F8517768-81AE-40FB-BDB3-FA3F9417A531}"/>
    <dgm:cxn modelId="{D89C7FE3-EAD8-4A1C-91D4-700CE360FAB5}" srcId="{49D19A78-3D6C-4059-A120-2E462DC98D31}" destId="{947DB17B-71A0-461F-9137-BC5AF7470B03}" srcOrd="1" destOrd="0" parTransId="{6776A37E-DAD7-4C76-9C69-9EF86F60F4F5}" sibTransId="{71BE9C7A-32BA-49E7-B107-61478D38231D}"/>
    <dgm:cxn modelId="{D2B7A0ED-F0AC-4E4F-9DB8-003F48BB5502}" srcId="{5E4278A9-4AF4-4C69-876C-D4EDE696F15B}" destId="{77C7C542-1EAE-41DA-B2BF-80E8A63F09F3}" srcOrd="4" destOrd="0" parTransId="{0E66F2B0-254D-4639-930B-6C3642167A2E}" sibTransId="{E29D745B-2F18-400F-A7A8-EF23D0CDB106}"/>
    <dgm:cxn modelId="{EFAED6EE-393A-4A0A-93A1-BBE8CC23A59C}" srcId="{F8340CDD-684F-4141-A56B-55FBEBE747C5}" destId="{6A426B87-D576-4A16-AB05-0FA48D46498B}" srcOrd="1" destOrd="0" parTransId="{0942C4BF-19A1-4C98-8733-12FF915D1325}" sibTransId="{84A62BB1-3EDA-408F-8307-03CB01142846}"/>
    <dgm:cxn modelId="{D6FE9DF1-58A2-49EC-83A0-F2A8B6B3AE9D}" type="presOf" srcId="{6E802396-7700-44A9-BAF7-595AE5FD9791}" destId="{6FD4D4DC-780E-407B-8A6C-5BAF1ED8D4B0}" srcOrd="0" destOrd="0" presId="urn:microsoft.com/office/officeart/2005/8/layout/chevron2"/>
    <dgm:cxn modelId="{087F7BF5-A6EF-4151-B495-6C26DD924B0C}" type="presOf" srcId="{2A670E2E-849B-482E-B54D-DE2AC75864FF}" destId="{2B19D3BD-B5DB-4488-ADF3-9C84AC2B04DF}" srcOrd="0" destOrd="0" presId="urn:microsoft.com/office/officeart/2005/8/layout/chevron2"/>
    <dgm:cxn modelId="{C24D28F6-FA46-4D3A-A0AE-EF9D98BAA7FB}" type="presOf" srcId="{E3F68493-500B-41D0-9EAA-81FA2A8E8F48}" destId="{C99BF8A9-2A47-46CA-8D1C-3E0A8576C02C}" srcOrd="0" destOrd="3" presId="urn:microsoft.com/office/officeart/2005/8/layout/chevron2"/>
    <dgm:cxn modelId="{535366DB-8594-43EC-B36D-E867224EB48B}" type="presParOf" srcId="{E6EB3CCD-4A71-4C08-AA93-A576B7F6E2C7}" destId="{2ADA05D3-02D9-47CD-B990-1FE09F2D25EA}" srcOrd="0" destOrd="0" presId="urn:microsoft.com/office/officeart/2005/8/layout/chevron2"/>
    <dgm:cxn modelId="{3212D6AC-CE55-4ABE-AA0A-30522E3B139E}" type="presParOf" srcId="{2ADA05D3-02D9-47CD-B990-1FE09F2D25EA}" destId="{F0556C90-4C9F-4A56-B47A-D3D8A4FA9BED}" srcOrd="0" destOrd="0" presId="urn:microsoft.com/office/officeart/2005/8/layout/chevron2"/>
    <dgm:cxn modelId="{469FAE46-4311-47A8-AB8B-50E2A8CF6F09}" type="presParOf" srcId="{2ADA05D3-02D9-47CD-B990-1FE09F2D25EA}" destId="{7A06555E-885B-4D24-97E2-8E8C480F310C}" srcOrd="1" destOrd="0" presId="urn:microsoft.com/office/officeart/2005/8/layout/chevron2"/>
    <dgm:cxn modelId="{D23C56C6-132A-4D54-9ADE-D1592ABD9536}" type="presParOf" srcId="{E6EB3CCD-4A71-4C08-AA93-A576B7F6E2C7}" destId="{50A77719-1B19-4B9D-8D64-C9EE219614DA}" srcOrd="1" destOrd="0" presId="urn:microsoft.com/office/officeart/2005/8/layout/chevron2"/>
    <dgm:cxn modelId="{B232634C-8BA2-4D62-91C6-82CC72A8CCBC}" type="presParOf" srcId="{E6EB3CCD-4A71-4C08-AA93-A576B7F6E2C7}" destId="{A82F4EC3-0F52-48B3-8EE0-46085ABA5905}" srcOrd="2" destOrd="0" presId="urn:microsoft.com/office/officeart/2005/8/layout/chevron2"/>
    <dgm:cxn modelId="{201790EE-3362-4E2C-BA3B-5F95294E2C2D}" type="presParOf" srcId="{A82F4EC3-0F52-48B3-8EE0-46085ABA5905}" destId="{B6EAD62F-DB2F-4792-B829-B25739297526}" srcOrd="0" destOrd="0" presId="urn:microsoft.com/office/officeart/2005/8/layout/chevron2"/>
    <dgm:cxn modelId="{5B616567-F64E-4DAA-9490-6D90A170F810}" type="presParOf" srcId="{A82F4EC3-0F52-48B3-8EE0-46085ABA5905}" destId="{062C65E8-CE4E-4EC3-A605-B5E7C8F711FF}" srcOrd="1" destOrd="0" presId="urn:microsoft.com/office/officeart/2005/8/layout/chevron2"/>
    <dgm:cxn modelId="{3970148D-92B0-4459-92FF-660F7842804F}" type="presParOf" srcId="{E6EB3CCD-4A71-4C08-AA93-A576B7F6E2C7}" destId="{C3D08AA4-64E6-4400-9D14-BC779CCA758B}" srcOrd="3" destOrd="0" presId="urn:microsoft.com/office/officeart/2005/8/layout/chevron2"/>
    <dgm:cxn modelId="{5124FCDD-8984-4D7D-804D-90EC9826D6AE}" type="presParOf" srcId="{E6EB3CCD-4A71-4C08-AA93-A576B7F6E2C7}" destId="{43D54052-C03E-4EE6-BDC0-09CF876D950F}" srcOrd="4" destOrd="0" presId="urn:microsoft.com/office/officeart/2005/8/layout/chevron2"/>
    <dgm:cxn modelId="{A852716B-6DF6-486A-8812-EDD39AA05C91}" type="presParOf" srcId="{43D54052-C03E-4EE6-BDC0-09CF876D950F}" destId="{B94CBB52-79AD-4935-9E8D-E5EEA6ACAA5A}" srcOrd="0" destOrd="0" presId="urn:microsoft.com/office/officeart/2005/8/layout/chevron2"/>
    <dgm:cxn modelId="{254EE911-2E36-4635-B6EB-316039CA8E3C}" type="presParOf" srcId="{43D54052-C03E-4EE6-BDC0-09CF876D950F}" destId="{81B7E187-7A78-4815-9FBC-DBD216E28D6C}" srcOrd="1" destOrd="0" presId="urn:microsoft.com/office/officeart/2005/8/layout/chevron2"/>
    <dgm:cxn modelId="{6460F39A-9A9E-4829-8287-99BA9129B24A}" type="presParOf" srcId="{E6EB3CCD-4A71-4C08-AA93-A576B7F6E2C7}" destId="{E1F838E8-FD4F-40A4-904F-E025868568E7}" srcOrd="5" destOrd="0" presId="urn:microsoft.com/office/officeart/2005/8/layout/chevron2"/>
    <dgm:cxn modelId="{8F4588EE-4B31-44B3-82A5-074F1CFC0388}" type="presParOf" srcId="{E6EB3CCD-4A71-4C08-AA93-A576B7F6E2C7}" destId="{46631E6E-644C-4C8D-9009-201B7EEAD695}" srcOrd="6" destOrd="0" presId="urn:microsoft.com/office/officeart/2005/8/layout/chevron2"/>
    <dgm:cxn modelId="{264B5821-8954-4889-9D61-679490BA3133}" type="presParOf" srcId="{46631E6E-644C-4C8D-9009-201B7EEAD695}" destId="{FE96CC1C-25B3-4499-90D7-50AC7E86370D}" srcOrd="0" destOrd="0" presId="urn:microsoft.com/office/officeart/2005/8/layout/chevron2"/>
    <dgm:cxn modelId="{BEE5FEF9-1A07-4195-A351-F6ABA4C03555}" type="presParOf" srcId="{46631E6E-644C-4C8D-9009-201B7EEAD695}" destId="{6FD4D4DC-780E-407B-8A6C-5BAF1ED8D4B0}" srcOrd="1" destOrd="0" presId="urn:microsoft.com/office/officeart/2005/8/layout/chevron2"/>
    <dgm:cxn modelId="{2DB4A6BC-0C45-4AC3-AE39-58DFD311B2F4}" type="presParOf" srcId="{E6EB3CCD-4A71-4C08-AA93-A576B7F6E2C7}" destId="{2475B79E-79C3-4703-B6B1-558A7DDFAC90}" srcOrd="7" destOrd="0" presId="urn:microsoft.com/office/officeart/2005/8/layout/chevron2"/>
    <dgm:cxn modelId="{47387F4E-E87B-4C00-8566-E966D38AFE47}" type="presParOf" srcId="{E6EB3CCD-4A71-4C08-AA93-A576B7F6E2C7}" destId="{D4AD48C5-A7BD-4792-BDAD-946D5A1FECCB}" srcOrd="8" destOrd="0" presId="urn:microsoft.com/office/officeart/2005/8/layout/chevron2"/>
    <dgm:cxn modelId="{6558FF1C-0A5B-43F4-875A-7686B396A1DE}" type="presParOf" srcId="{D4AD48C5-A7BD-4792-BDAD-946D5A1FECCB}" destId="{38A0663D-AE9D-437A-B53F-694277832C61}" srcOrd="0" destOrd="0" presId="urn:microsoft.com/office/officeart/2005/8/layout/chevron2"/>
    <dgm:cxn modelId="{A7B55BCF-EB62-487A-ACEC-33F88C9A5028}" type="presParOf" srcId="{D4AD48C5-A7BD-4792-BDAD-946D5A1FECCB}" destId="{2B19D3BD-B5DB-4488-ADF3-9C84AC2B04DF}" srcOrd="1" destOrd="0" presId="urn:microsoft.com/office/officeart/2005/8/layout/chevron2"/>
    <dgm:cxn modelId="{696E4DB1-485B-4057-85E3-A69419BFBD17}" type="presParOf" srcId="{E6EB3CCD-4A71-4C08-AA93-A576B7F6E2C7}" destId="{3AC848C7-208F-4488-9A00-CCE1DD2E9522}" srcOrd="9" destOrd="0" presId="urn:microsoft.com/office/officeart/2005/8/layout/chevron2"/>
    <dgm:cxn modelId="{51249082-8CF8-4801-9007-B672D9245E21}" type="presParOf" srcId="{E6EB3CCD-4A71-4C08-AA93-A576B7F6E2C7}" destId="{A57F7818-68E6-41D8-BAF9-7ACD9AFEFEAF}" srcOrd="10" destOrd="0" presId="urn:microsoft.com/office/officeart/2005/8/layout/chevron2"/>
    <dgm:cxn modelId="{1B8B5510-2F06-40DE-A7B3-CD46198F2308}" type="presParOf" srcId="{A57F7818-68E6-41D8-BAF9-7ACD9AFEFEAF}" destId="{A7023839-5BEB-4578-ADE4-A2FEC69FA175}" srcOrd="0" destOrd="0" presId="urn:microsoft.com/office/officeart/2005/8/layout/chevron2"/>
    <dgm:cxn modelId="{FAA09141-DF75-45F7-BBEA-96E778D2B4BB}" type="presParOf" srcId="{A57F7818-68E6-41D8-BAF9-7ACD9AFEFEAF}" destId="{6A247511-57B8-4482-9492-2B2EE11EB62B}" srcOrd="1" destOrd="0" presId="urn:microsoft.com/office/officeart/2005/8/layout/chevron2"/>
    <dgm:cxn modelId="{B5C87B15-AE8F-44F6-B1FA-09AEBDE4453A}" type="presParOf" srcId="{E6EB3CCD-4A71-4C08-AA93-A576B7F6E2C7}" destId="{C5FAA1CC-8796-4DE6-9D2A-9C3E08C3932A}" srcOrd="11" destOrd="0" presId="urn:microsoft.com/office/officeart/2005/8/layout/chevron2"/>
    <dgm:cxn modelId="{46FD199C-FA9C-4BA7-867F-6A0F9A84E816}" type="presParOf" srcId="{E6EB3CCD-4A71-4C08-AA93-A576B7F6E2C7}" destId="{922CFBCA-65BA-4801-ACDE-9DCE6DF2718D}" srcOrd="12" destOrd="0" presId="urn:microsoft.com/office/officeart/2005/8/layout/chevron2"/>
    <dgm:cxn modelId="{C0CAFF7D-90E4-402D-A0F5-7A59A1AE717D}" type="presParOf" srcId="{922CFBCA-65BA-4801-ACDE-9DCE6DF2718D}" destId="{8B4A06D3-A4FF-4FC8-8FD0-769CF1B60C28}" srcOrd="0" destOrd="0" presId="urn:microsoft.com/office/officeart/2005/8/layout/chevron2"/>
    <dgm:cxn modelId="{7F334D6C-71DE-4561-9875-82C3A368BBFB}" type="presParOf" srcId="{922CFBCA-65BA-4801-ACDE-9DCE6DF2718D}" destId="{C99BF8A9-2A47-46CA-8D1C-3E0A8576C02C}" srcOrd="1" destOrd="0" presId="urn:microsoft.com/office/officeart/2005/8/layout/chevron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6DA2EE-9288-4C18-AAB2-B98679E971BD}">
      <dsp:nvSpPr>
        <dsp:cNvPr id="0" name=""/>
        <dsp:cNvSpPr/>
      </dsp:nvSpPr>
      <dsp:spPr>
        <a:xfrm>
          <a:off x="2577846" y="1220679"/>
          <a:ext cx="1483614" cy="1483614"/>
        </a:xfrm>
        <a:prstGeom prst="gear9">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Commence the formalisation process, standardization and extension services for artisanal and small-scale mining operations</a:t>
          </a:r>
          <a:endParaRPr lang="fr-FR" sz="800" kern="1200"/>
        </a:p>
      </dsp:txBody>
      <dsp:txXfrm>
        <a:off x="2876118" y="1568208"/>
        <a:ext cx="887070" cy="762609"/>
      </dsp:txXfrm>
    </dsp:sp>
    <dsp:sp modelId="{1BB27994-8703-45DC-866D-2373A810473E}">
      <dsp:nvSpPr>
        <dsp:cNvPr id="0" name=""/>
        <dsp:cNvSpPr/>
      </dsp:nvSpPr>
      <dsp:spPr>
        <a:xfrm>
          <a:off x="1666874" y="837804"/>
          <a:ext cx="1174547" cy="1143397"/>
        </a:xfrm>
        <a:prstGeom prst="gear6">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fr-FR" sz="800" b="1" kern="1200"/>
            <a:t>Identify approach</a:t>
          </a:r>
          <a:endParaRPr lang="fr-FR" sz="800" kern="1200"/>
        </a:p>
      </dsp:txBody>
      <dsp:txXfrm>
        <a:off x="1959256" y="1127397"/>
        <a:ext cx="589783" cy="564211"/>
      </dsp:txXfrm>
    </dsp:sp>
    <dsp:sp modelId="{0FCAD738-363F-4C5A-AC2A-A6AB720611D9}">
      <dsp:nvSpPr>
        <dsp:cNvPr id="0" name=""/>
        <dsp:cNvSpPr/>
      </dsp:nvSpPr>
      <dsp:spPr>
        <a:xfrm rot="20700000">
          <a:off x="2452951" y="119000"/>
          <a:ext cx="1113137" cy="1070418"/>
        </a:xfrm>
        <a:prstGeom prst="gear6">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fr-FR" sz="800" b="1" kern="1200"/>
            <a:t>Develop a strategy</a:t>
          </a:r>
          <a:endParaRPr lang="fr-FR" sz="800" kern="1200"/>
        </a:p>
      </dsp:txBody>
      <dsp:txXfrm rot="-20700000">
        <a:off x="2699629" y="351240"/>
        <a:ext cx="619782" cy="605937"/>
      </dsp:txXfrm>
    </dsp:sp>
    <dsp:sp modelId="{06B0F180-E1C0-4611-90C4-20B28196AB56}">
      <dsp:nvSpPr>
        <dsp:cNvPr id="0" name=""/>
        <dsp:cNvSpPr/>
      </dsp:nvSpPr>
      <dsp:spPr>
        <a:xfrm>
          <a:off x="2448112" y="1005566"/>
          <a:ext cx="1899025" cy="1899025"/>
        </a:xfrm>
        <a:prstGeom prst="circularArrow">
          <a:avLst>
            <a:gd name="adj1" fmla="val 4687"/>
            <a:gd name="adj2" fmla="val 299029"/>
            <a:gd name="adj3" fmla="val 2464963"/>
            <a:gd name="adj4" fmla="val 15976349"/>
            <a:gd name="adj5" fmla="val 5469"/>
          </a:avLst>
        </a:prstGeom>
        <a:solidFill>
          <a:schemeClr val="accent1">
            <a:tint val="60000"/>
            <a:hueOff val="0"/>
            <a:satOff val="0"/>
            <a:lumOff val="0"/>
            <a:alphaOff val="0"/>
          </a:schemeClr>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D56A70DA-4F89-490C-8925-8EB773F519BB}">
      <dsp:nvSpPr>
        <dsp:cNvPr id="0" name=""/>
        <dsp:cNvSpPr/>
      </dsp:nvSpPr>
      <dsp:spPr>
        <a:xfrm>
          <a:off x="1523564" y="637690"/>
          <a:ext cx="1379761" cy="1379761"/>
        </a:xfrm>
        <a:prstGeom prst="leftCircularArrow">
          <a:avLst>
            <a:gd name="adj1" fmla="val 6452"/>
            <a:gd name="adj2" fmla="val 429999"/>
            <a:gd name="adj3" fmla="val 10489124"/>
            <a:gd name="adj4" fmla="val 14837806"/>
            <a:gd name="adj5" fmla="val 7527"/>
          </a:avLst>
        </a:prstGeom>
        <a:solidFill>
          <a:schemeClr val="accent1">
            <a:tint val="60000"/>
            <a:hueOff val="0"/>
            <a:satOff val="0"/>
            <a:lumOff val="0"/>
            <a:alphaOff val="0"/>
          </a:schemeClr>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CE3ACC86-FF60-4BDC-A2E5-5062B8F71C4A}">
      <dsp:nvSpPr>
        <dsp:cNvPr id="0" name=""/>
        <dsp:cNvSpPr/>
      </dsp:nvSpPr>
      <dsp:spPr>
        <a:xfrm>
          <a:off x="2198276" y="-137627"/>
          <a:ext cx="1487660" cy="1487660"/>
        </a:xfrm>
        <a:prstGeom prst="circularArrow">
          <a:avLst>
            <a:gd name="adj1" fmla="val 5984"/>
            <a:gd name="adj2" fmla="val 394124"/>
            <a:gd name="adj3" fmla="val 13313824"/>
            <a:gd name="adj4" fmla="val 10508221"/>
            <a:gd name="adj5" fmla="val 6981"/>
          </a:avLst>
        </a:prstGeom>
        <a:solidFill>
          <a:schemeClr val="accent1">
            <a:tint val="60000"/>
            <a:hueOff val="0"/>
            <a:satOff val="0"/>
            <a:lumOff val="0"/>
            <a:alphaOff val="0"/>
          </a:schemeClr>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3A6376-4DFE-4558-A1D9-02F07FB0094D}">
      <dsp:nvSpPr>
        <dsp:cNvPr id="0" name=""/>
        <dsp:cNvSpPr/>
      </dsp:nvSpPr>
      <dsp:spPr>
        <a:xfrm rot="5400000">
          <a:off x="-146054" y="148585"/>
          <a:ext cx="1089064" cy="79695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endParaRPr lang="en-GB" sz="1000" kern="1200"/>
        </a:p>
        <a:p>
          <a:pPr marL="0" lvl="0" indent="0" algn="ctr" defTabSz="444500">
            <a:lnSpc>
              <a:spcPct val="90000"/>
            </a:lnSpc>
            <a:spcBef>
              <a:spcPct val="0"/>
            </a:spcBef>
            <a:spcAft>
              <a:spcPct val="35000"/>
            </a:spcAft>
            <a:buNone/>
          </a:pPr>
          <a:r>
            <a:rPr lang="en-GB" sz="1000" kern="1200"/>
            <a:t>Develop a national strategy </a:t>
          </a:r>
        </a:p>
      </dsp:txBody>
      <dsp:txXfrm rot="-5400000">
        <a:off x="1" y="401009"/>
        <a:ext cx="796955" cy="292109"/>
      </dsp:txXfrm>
    </dsp:sp>
    <dsp:sp modelId="{B6A4F040-463E-4476-9991-CCB7A978C423}">
      <dsp:nvSpPr>
        <dsp:cNvPr id="0" name=""/>
        <dsp:cNvSpPr/>
      </dsp:nvSpPr>
      <dsp:spPr>
        <a:xfrm rot="5400000">
          <a:off x="2949484" y="-2167302"/>
          <a:ext cx="707891" cy="504756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GB" sz="1050" kern="1200"/>
            <a:t>Formation of  a working group on artisanal and small-scale mining</a:t>
          </a:r>
        </a:p>
        <a:p>
          <a:pPr marL="57150" lvl="1" indent="-57150" algn="l" defTabSz="466725">
            <a:lnSpc>
              <a:spcPct val="90000"/>
            </a:lnSpc>
            <a:spcBef>
              <a:spcPct val="0"/>
            </a:spcBef>
            <a:spcAft>
              <a:spcPct val="15000"/>
            </a:spcAft>
            <a:buChar char="•"/>
          </a:pPr>
          <a:r>
            <a:rPr lang="en-GB" sz="1050" kern="1200"/>
            <a:t>Establishment of  a multi-stakeholder platform for discussion among stakeholders</a:t>
          </a:r>
        </a:p>
        <a:p>
          <a:pPr marL="57150" lvl="1" indent="-57150" algn="l" defTabSz="466725">
            <a:lnSpc>
              <a:spcPct val="90000"/>
            </a:lnSpc>
            <a:spcBef>
              <a:spcPct val="0"/>
            </a:spcBef>
            <a:spcAft>
              <a:spcPct val="15000"/>
            </a:spcAft>
            <a:buChar char="•"/>
          </a:pPr>
          <a:r>
            <a:rPr lang="en-GB" sz="1050" kern="1200"/>
            <a:t>Development of a management strategy for artisanal and small-scale mining</a:t>
          </a:r>
        </a:p>
        <a:p>
          <a:pPr marL="57150" lvl="1" indent="-57150" algn="l" defTabSz="444500">
            <a:lnSpc>
              <a:spcPct val="90000"/>
            </a:lnSpc>
            <a:spcBef>
              <a:spcPct val="0"/>
            </a:spcBef>
            <a:spcAft>
              <a:spcPct val="15000"/>
            </a:spcAft>
            <a:buChar char="•"/>
          </a:pPr>
          <a:endParaRPr lang="en-GB" sz="1000" kern="1200"/>
        </a:p>
      </dsp:txBody>
      <dsp:txXfrm rot="-5400000">
        <a:off x="779650" y="37088"/>
        <a:ext cx="5013004" cy="638779"/>
      </dsp:txXfrm>
    </dsp:sp>
    <dsp:sp modelId="{FE2B3692-5DC0-49AB-B981-129AEE2D218A}">
      <dsp:nvSpPr>
        <dsp:cNvPr id="0" name=""/>
        <dsp:cNvSpPr/>
      </dsp:nvSpPr>
      <dsp:spPr>
        <a:xfrm rot="5400000">
          <a:off x="-163359" y="1081447"/>
          <a:ext cx="1089064" cy="76234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endParaRPr lang="en-GB" sz="1000" kern="1200"/>
        </a:p>
        <a:p>
          <a:pPr marL="0" lvl="0" indent="0" algn="ctr" defTabSz="444500">
            <a:lnSpc>
              <a:spcPct val="90000"/>
            </a:lnSpc>
            <a:spcBef>
              <a:spcPct val="0"/>
            </a:spcBef>
            <a:spcAft>
              <a:spcPct val="35000"/>
            </a:spcAft>
            <a:buNone/>
          </a:pPr>
          <a:r>
            <a:rPr lang="en-GB" sz="1000" kern="1200"/>
            <a:t>Identify formalisation approach</a:t>
          </a:r>
        </a:p>
      </dsp:txBody>
      <dsp:txXfrm rot="-5400000">
        <a:off x="1" y="1299259"/>
        <a:ext cx="762344" cy="326720"/>
      </dsp:txXfrm>
    </dsp:sp>
    <dsp:sp modelId="{36E74730-45A3-48BC-953C-7C0A3CF9866B}">
      <dsp:nvSpPr>
        <dsp:cNvPr id="0" name=""/>
        <dsp:cNvSpPr/>
      </dsp:nvSpPr>
      <dsp:spPr>
        <a:xfrm rot="5400000">
          <a:off x="3313351" y="-1632918"/>
          <a:ext cx="707891" cy="580990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GB" sz="1050" kern="1200"/>
            <a:t>A hybrid approach that combines the community-driven approach with designated ASM representatives and an economic development approach anchored on value-chain development will catalyze the achievement of the expected impact </a:t>
          </a:r>
        </a:p>
      </dsp:txBody>
      <dsp:txXfrm rot="-5400000">
        <a:off x="762344" y="952645"/>
        <a:ext cx="5775349" cy="638779"/>
      </dsp:txXfrm>
    </dsp:sp>
    <dsp:sp modelId="{C9FB7896-5285-4BD9-8551-92400EA2F095}">
      <dsp:nvSpPr>
        <dsp:cNvPr id="0" name=""/>
        <dsp:cNvSpPr/>
      </dsp:nvSpPr>
      <dsp:spPr>
        <a:xfrm rot="5400000">
          <a:off x="-234448" y="2218345"/>
          <a:ext cx="1248546" cy="76234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endParaRPr lang="en-GB" sz="1000" kern="1200"/>
        </a:p>
        <a:p>
          <a:pPr marL="0" lvl="0" indent="0" algn="ctr" defTabSz="444500">
            <a:lnSpc>
              <a:spcPct val="90000"/>
            </a:lnSpc>
            <a:spcBef>
              <a:spcPct val="0"/>
            </a:spcBef>
            <a:spcAft>
              <a:spcPct val="35000"/>
            </a:spcAft>
            <a:buNone/>
          </a:pPr>
          <a:r>
            <a:rPr lang="en-GB" sz="1000" kern="1200"/>
            <a:t>ASM formalisation process</a:t>
          </a:r>
        </a:p>
      </dsp:txBody>
      <dsp:txXfrm rot="-5400000">
        <a:off x="8653" y="2356416"/>
        <a:ext cx="762344" cy="486202"/>
      </dsp:txXfrm>
    </dsp:sp>
    <dsp:sp modelId="{C44E3D85-6749-4E7D-8D6A-6324D0C9E37B}">
      <dsp:nvSpPr>
        <dsp:cNvPr id="0" name=""/>
        <dsp:cNvSpPr/>
      </dsp:nvSpPr>
      <dsp:spPr>
        <a:xfrm rot="5400000">
          <a:off x="2956007" y="-360018"/>
          <a:ext cx="1422579" cy="580990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GB" sz="1050" kern="1200"/>
            <a:t>Implementation of a 3-prong capacity development strategy targeting the individual miner, associations and cooperatives as well as legal, policy and institutional frameworks.</a:t>
          </a:r>
        </a:p>
        <a:p>
          <a:pPr marL="57150" lvl="1" indent="-57150" algn="l" defTabSz="466725">
            <a:lnSpc>
              <a:spcPct val="90000"/>
            </a:lnSpc>
            <a:spcBef>
              <a:spcPct val="0"/>
            </a:spcBef>
            <a:spcAft>
              <a:spcPct val="15000"/>
            </a:spcAft>
            <a:buChar char="•"/>
          </a:pPr>
          <a:endParaRPr lang="en-GB" sz="1050" kern="1200"/>
        </a:p>
        <a:p>
          <a:pPr marL="57150" lvl="1" indent="-57150" algn="l" defTabSz="466725">
            <a:lnSpc>
              <a:spcPct val="90000"/>
            </a:lnSpc>
            <a:spcBef>
              <a:spcPct val="0"/>
            </a:spcBef>
            <a:spcAft>
              <a:spcPct val="15000"/>
            </a:spcAft>
            <a:buChar char="•"/>
          </a:pPr>
          <a:r>
            <a:rPr lang="en-GB" sz="1050" kern="1200"/>
            <a:t>Supporting ASMEs access to geological data and maps; sector-specific extension services such as market access, technology, finance; improved mining and quarrying practices; addressing environmental and social impacts; supporting women-owned and run ASMEs; supporting the enforcement of human and labour rights while eliminating child labour</a:t>
          </a:r>
        </a:p>
      </dsp:txBody>
      <dsp:txXfrm rot="-5400000">
        <a:off x="762345" y="1903089"/>
        <a:ext cx="5740460" cy="128368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556C90-4C9F-4A56-B47A-D3D8A4FA9BED}">
      <dsp:nvSpPr>
        <dsp:cNvPr id="0" name=""/>
        <dsp:cNvSpPr/>
      </dsp:nvSpPr>
      <dsp:spPr>
        <a:xfrm rot="5400000">
          <a:off x="403177" y="-204730"/>
          <a:ext cx="514838" cy="1227496"/>
        </a:xfrm>
        <a:prstGeom prst="chevron">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b="1" kern="1200">
              <a:solidFill>
                <a:sysClr val="windowText" lastClr="000000"/>
              </a:solidFill>
            </a:rPr>
            <a:t>1. </a:t>
          </a:r>
        </a:p>
        <a:p>
          <a:pPr marL="0" lvl="0" indent="0" algn="ctr" defTabSz="444500">
            <a:lnSpc>
              <a:spcPct val="90000"/>
            </a:lnSpc>
            <a:spcBef>
              <a:spcPct val="0"/>
            </a:spcBef>
            <a:spcAft>
              <a:spcPct val="35000"/>
            </a:spcAft>
            <a:buNone/>
          </a:pPr>
          <a:r>
            <a:rPr lang="fr-FR" sz="1000" b="1" kern="1200">
              <a:solidFill>
                <a:sysClr val="windowText" lastClr="000000"/>
              </a:solidFill>
            </a:rPr>
            <a:t>Develop a national strategy</a:t>
          </a:r>
        </a:p>
      </dsp:txBody>
      <dsp:txXfrm rot="-5400000">
        <a:off x="46848" y="151599"/>
        <a:ext cx="1227496" cy="514838"/>
      </dsp:txXfrm>
    </dsp:sp>
    <dsp:sp modelId="{7A06555E-885B-4D24-97E2-8E8C480F310C}">
      <dsp:nvSpPr>
        <dsp:cNvPr id="0" name=""/>
        <dsp:cNvSpPr/>
      </dsp:nvSpPr>
      <dsp:spPr>
        <a:xfrm rot="5400000">
          <a:off x="3736790" y="-2247192"/>
          <a:ext cx="496645" cy="5307623"/>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Form a working group on artisanal and small-scale mining</a:t>
          </a:r>
          <a:endParaRPr lang="fr-FR" sz="1000" b="0" kern="1200">
            <a:solidFill>
              <a:sysClr val="windowText" lastClr="000000"/>
            </a:solidFill>
          </a:endParaRPr>
        </a:p>
        <a:p>
          <a:pPr marL="57150" lvl="1" indent="-57150" algn="l" defTabSz="444500">
            <a:lnSpc>
              <a:spcPct val="90000"/>
            </a:lnSpc>
            <a:spcBef>
              <a:spcPct val="0"/>
            </a:spcBef>
            <a:spcAft>
              <a:spcPct val="15000"/>
            </a:spcAft>
            <a:buChar char="•"/>
          </a:pPr>
          <a:r>
            <a:rPr lang="en-US" sz="1000" kern="1200"/>
            <a:t>Establish a multi-stakholder platform for discussion among stakeholders</a:t>
          </a:r>
          <a:endParaRPr lang="fr-FR" sz="1000" b="0" kern="1200">
            <a:solidFill>
              <a:sysClr val="windowText" lastClr="000000"/>
            </a:solidFill>
          </a:endParaRPr>
        </a:p>
        <a:p>
          <a:pPr marL="57150" lvl="1" indent="-57150" algn="l" defTabSz="444500">
            <a:lnSpc>
              <a:spcPct val="90000"/>
            </a:lnSpc>
            <a:spcBef>
              <a:spcPct val="0"/>
            </a:spcBef>
            <a:spcAft>
              <a:spcPct val="15000"/>
            </a:spcAft>
            <a:buChar char="•"/>
          </a:pPr>
          <a:r>
            <a:rPr lang="en-US" sz="1000" kern="1200"/>
            <a:t>Develop a management strategy for artisanal and small-scale mining</a:t>
          </a:r>
          <a:endParaRPr lang="fr-FR" sz="1000" b="0" kern="1200">
            <a:solidFill>
              <a:sysClr val="windowText" lastClr="000000"/>
            </a:solidFill>
          </a:endParaRPr>
        </a:p>
      </dsp:txBody>
      <dsp:txXfrm rot="-5400000">
        <a:off x="1331301" y="182541"/>
        <a:ext cx="5283379" cy="448157"/>
      </dsp:txXfrm>
    </dsp:sp>
    <dsp:sp modelId="{B6EAD62F-DB2F-4792-B829-B25739297526}">
      <dsp:nvSpPr>
        <dsp:cNvPr id="0" name=""/>
        <dsp:cNvSpPr/>
      </dsp:nvSpPr>
      <dsp:spPr>
        <a:xfrm rot="5400000">
          <a:off x="89989" y="2052177"/>
          <a:ext cx="763095" cy="928076"/>
        </a:xfrm>
        <a:prstGeom prst="chevron">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b="1" kern="1200">
              <a:solidFill>
                <a:sysClr val="windowText" lastClr="000000"/>
              </a:solidFill>
            </a:rPr>
            <a:t>3. </a:t>
          </a:r>
        </a:p>
        <a:p>
          <a:pPr marL="0" lvl="0" indent="0" algn="ctr" defTabSz="444500">
            <a:lnSpc>
              <a:spcPct val="90000"/>
            </a:lnSpc>
            <a:spcBef>
              <a:spcPct val="0"/>
            </a:spcBef>
            <a:spcAft>
              <a:spcPct val="35000"/>
            </a:spcAft>
            <a:buNone/>
          </a:pPr>
          <a:r>
            <a:rPr lang="fr-FR" sz="1000" b="1" kern="1200">
              <a:solidFill>
                <a:sysClr val="windowText" lastClr="000000"/>
              </a:solidFill>
            </a:rPr>
            <a:t>Formalization process of artisanal mining</a:t>
          </a:r>
          <a:endParaRPr lang="fr-FR" sz="1000" kern="1200">
            <a:solidFill>
              <a:sysClr val="windowText" lastClr="000000"/>
            </a:solidFill>
          </a:endParaRPr>
        </a:p>
      </dsp:txBody>
      <dsp:txXfrm rot="-5400000">
        <a:off x="7499" y="2134667"/>
        <a:ext cx="928076" cy="763095"/>
      </dsp:txXfrm>
    </dsp:sp>
    <dsp:sp modelId="{062C65E8-CE4E-4EC3-A605-B5E7C8F711FF}">
      <dsp:nvSpPr>
        <dsp:cNvPr id="0" name=""/>
        <dsp:cNvSpPr/>
      </dsp:nvSpPr>
      <dsp:spPr>
        <a:xfrm rot="5400000">
          <a:off x="3572695" y="-1591780"/>
          <a:ext cx="565903" cy="5530762"/>
        </a:xfrm>
        <a:prstGeom prst="round2Same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The economic approach aims to develop the economic potential of the sector and the value chain</a:t>
          </a:r>
          <a:endParaRPr lang="fr-FR" sz="1000" kern="1200">
            <a:solidFill>
              <a:sysClr val="windowText" lastClr="000000"/>
            </a:solidFill>
          </a:endParaRPr>
        </a:p>
        <a:p>
          <a:pPr marL="57150" lvl="1" indent="-57150" algn="l" defTabSz="444500">
            <a:lnSpc>
              <a:spcPct val="90000"/>
            </a:lnSpc>
            <a:spcBef>
              <a:spcPct val="0"/>
            </a:spcBef>
            <a:spcAft>
              <a:spcPct val="15000"/>
            </a:spcAft>
            <a:buChar char="•"/>
          </a:pPr>
          <a:r>
            <a:rPr lang="en-US" sz="1000" kern="1200"/>
            <a:t>The approach is supported by capacity development on on the environment, health, safety as well as  the legal, policy and regulatory frameworks.</a:t>
          </a:r>
          <a:endParaRPr lang="fr-FR" sz="1000" kern="1200">
            <a:solidFill>
              <a:sysClr val="windowText" lastClr="000000"/>
            </a:solidFill>
          </a:endParaRPr>
        </a:p>
      </dsp:txBody>
      <dsp:txXfrm rot="-5400000">
        <a:off x="1090266" y="918274"/>
        <a:ext cx="5503137" cy="510653"/>
      </dsp:txXfrm>
    </dsp:sp>
    <dsp:sp modelId="{B94CBB52-79AD-4935-9E8D-E5EEA6ACAA5A}">
      <dsp:nvSpPr>
        <dsp:cNvPr id="0" name=""/>
        <dsp:cNvSpPr/>
      </dsp:nvSpPr>
      <dsp:spPr>
        <a:xfrm rot="5400000">
          <a:off x="300775" y="616550"/>
          <a:ext cx="433310" cy="1034862"/>
        </a:xfrm>
        <a:prstGeom prst="chevron">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b="1" kern="1200">
              <a:solidFill>
                <a:sysClr val="windowText" lastClr="000000"/>
              </a:solidFill>
            </a:rPr>
            <a:t>2. </a:t>
          </a:r>
        </a:p>
        <a:p>
          <a:pPr marL="0" lvl="0" indent="0" algn="ctr" defTabSz="444500">
            <a:lnSpc>
              <a:spcPct val="90000"/>
            </a:lnSpc>
            <a:spcBef>
              <a:spcPct val="0"/>
            </a:spcBef>
            <a:spcAft>
              <a:spcPct val="35000"/>
            </a:spcAft>
            <a:buNone/>
          </a:pPr>
          <a:r>
            <a:rPr lang="fr-FR" sz="1000" b="1" kern="1200">
              <a:solidFill>
                <a:sysClr val="windowText" lastClr="000000"/>
              </a:solidFill>
            </a:rPr>
            <a:t>Choice of economic approach based on impact</a:t>
          </a:r>
          <a:endParaRPr lang="fr-FR" sz="1000" kern="1200">
            <a:solidFill>
              <a:sysClr val="windowText" lastClr="000000"/>
            </a:solidFill>
          </a:endParaRPr>
        </a:p>
      </dsp:txBody>
      <dsp:txXfrm rot="-5400000">
        <a:off x="-1" y="917326"/>
        <a:ext cx="1034862" cy="433310"/>
      </dsp:txXfrm>
    </dsp:sp>
    <dsp:sp modelId="{81B7E187-7A78-4815-9FBC-DBD216E28D6C}">
      <dsp:nvSpPr>
        <dsp:cNvPr id="0" name=""/>
        <dsp:cNvSpPr/>
      </dsp:nvSpPr>
      <dsp:spPr>
        <a:xfrm rot="5400000">
          <a:off x="2675744" y="172938"/>
          <a:ext cx="2260725" cy="5665636"/>
        </a:xfrm>
        <a:prstGeom prst="round2Same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just" defTabSz="400050">
            <a:lnSpc>
              <a:spcPct val="90000"/>
            </a:lnSpc>
            <a:spcBef>
              <a:spcPct val="0"/>
            </a:spcBef>
            <a:spcAft>
              <a:spcPct val="15000"/>
            </a:spcAft>
            <a:buChar char="•"/>
          </a:pPr>
          <a:r>
            <a:rPr lang="en-US" sz="900" b="1" i="0" kern="1200"/>
            <a:t>Sensitization of local authorities: </a:t>
          </a:r>
          <a:r>
            <a:rPr lang="en-US" sz="900" b="0" i="0" kern="1200"/>
            <a:t>At this stage, it is important to raise the awareness of administrative and traditional authorities; particularly the sub-prefects, mayors, village chiefs, departmental delegates of MINMIDT, artisanal miners and the site managers (small operators), the officials of the Association of ASM and others.</a:t>
          </a:r>
          <a:endParaRPr lang="fr-FR" sz="900" kern="1200">
            <a:solidFill>
              <a:sysClr val="windowText" lastClr="000000"/>
            </a:solidFill>
          </a:endParaRPr>
        </a:p>
        <a:p>
          <a:pPr marL="57150" lvl="1" indent="-57150" algn="just" defTabSz="400050">
            <a:lnSpc>
              <a:spcPct val="90000"/>
            </a:lnSpc>
            <a:spcBef>
              <a:spcPct val="0"/>
            </a:spcBef>
            <a:spcAft>
              <a:spcPct val="15000"/>
            </a:spcAft>
            <a:buChar char="•"/>
          </a:pPr>
          <a:r>
            <a:rPr lang="en-US" sz="900" b="0" i="0" kern="1200"/>
            <a:t> </a:t>
          </a:r>
          <a:r>
            <a:rPr lang="en-US" sz="900" b="1" kern="1200"/>
            <a:t>Preparatory meetings with the artisanal miners: </a:t>
          </a:r>
          <a:r>
            <a:rPr lang="en-US" sz="900" kern="1200"/>
            <a:t>These meetings make it possible to elaborate the statutes and internal regulations of the cooperatives and other group structures and to discuss corporate governance. In agreement with the miners, Cooperatives with a simplified structure were selected as the most appropriate collective for the formalization process, after discussions on other collectives such as GIE, Associations, SCOOPS, SCOOP-CA</a:t>
          </a:r>
          <a:r>
            <a:rPr lang="fr-FR" sz="900" kern="1200">
              <a:solidFill>
                <a:sysClr val="windowText" lastClr="000000"/>
              </a:solidFill>
            </a:rPr>
            <a:t>. </a:t>
          </a:r>
        </a:p>
        <a:p>
          <a:pPr marL="57150" lvl="1" indent="-57150" algn="just" defTabSz="400050">
            <a:lnSpc>
              <a:spcPct val="90000"/>
            </a:lnSpc>
            <a:spcBef>
              <a:spcPct val="0"/>
            </a:spcBef>
            <a:spcAft>
              <a:spcPct val="15000"/>
            </a:spcAft>
            <a:buChar char="•"/>
          </a:pPr>
          <a:r>
            <a:rPr lang="fr-FR" sz="900" b="1" kern="1200">
              <a:solidFill>
                <a:sysClr val="windowText" lastClr="000000"/>
              </a:solidFill>
            </a:rPr>
            <a:t> </a:t>
          </a:r>
          <a:r>
            <a:rPr lang="en-US" sz="900" b="1" kern="1200"/>
            <a:t>Choice of the legal form: </a:t>
          </a:r>
          <a:r>
            <a:rPr lang="en-US" sz="900" kern="1200"/>
            <a:t>The choice of Cooperatives has been justified in Cameroon by the following arguments: the cooperative makes it possible to create a solid interface for discussion with external organizations / partners (clients, town halls, financial backers, etc...)</a:t>
          </a:r>
          <a:endParaRPr lang="fr-FR" sz="900" b="1" kern="1200">
            <a:solidFill>
              <a:sysClr val="windowText" lastClr="000000"/>
            </a:solidFill>
          </a:endParaRPr>
        </a:p>
        <a:p>
          <a:pPr marL="57150" lvl="1" indent="-57150" algn="just" defTabSz="400050">
            <a:lnSpc>
              <a:spcPct val="90000"/>
            </a:lnSpc>
            <a:spcBef>
              <a:spcPct val="0"/>
            </a:spcBef>
            <a:spcAft>
              <a:spcPct val="15000"/>
            </a:spcAft>
            <a:buChar char="•"/>
          </a:pPr>
          <a:r>
            <a:rPr lang="en-US" sz="900" kern="1200"/>
            <a:t>Cooperatives are also easily aligned to the OHADA Uniform Act on the Law of Cooperative Societies, a supranational law that prevails over Law No. 92/006 of 14 August 1992 on cooperative societies and joint venture groups and its decree of application No 92/455 / PM of 23 November 1992 which provided for the establishment of GICs.</a:t>
          </a:r>
          <a:endParaRPr lang="fr-FR" sz="900" kern="1200">
            <a:solidFill>
              <a:sysClr val="windowText" lastClr="000000"/>
            </a:solidFill>
          </a:endParaRPr>
        </a:p>
        <a:p>
          <a:pPr marL="57150" lvl="1" indent="-57150" algn="just" defTabSz="400050">
            <a:lnSpc>
              <a:spcPct val="90000"/>
            </a:lnSpc>
            <a:spcBef>
              <a:spcPct val="0"/>
            </a:spcBef>
            <a:spcAft>
              <a:spcPct val="15000"/>
            </a:spcAft>
            <a:buChar char="•"/>
          </a:pPr>
          <a:r>
            <a:rPr lang="en-US" sz="900" kern="1200"/>
            <a:t>In addition, the latest provisions of the law in Cameroon provide for the transformation of GICs into Cooperatives. </a:t>
          </a:r>
          <a:endParaRPr lang="fr-FR" sz="900" kern="1200">
            <a:solidFill>
              <a:sysClr val="windowText" lastClr="000000"/>
            </a:solidFill>
          </a:endParaRPr>
        </a:p>
      </dsp:txBody>
      <dsp:txXfrm rot="-5400000">
        <a:off x="973289" y="1985753"/>
        <a:ext cx="5555277" cy="2040007"/>
      </dsp:txXfrm>
    </dsp:sp>
    <dsp:sp modelId="{FE96CC1C-25B3-4499-90D7-50AC7E86370D}">
      <dsp:nvSpPr>
        <dsp:cNvPr id="0" name=""/>
        <dsp:cNvSpPr/>
      </dsp:nvSpPr>
      <dsp:spPr>
        <a:xfrm rot="5400000">
          <a:off x="242669" y="4141075"/>
          <a:ext cx="433310" cy="918648"/>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b="1" kern="1200">
              <a:solidFill>
                <a:sysClr val="windowText" lastClr="000000"/>
              </a:solidFill>
            </a:rPr>
            <a:t>3.1 </a:t>
          </a:r>
        </a:p>
        <a:p>
          <a:pPr marL="0" lvl="0" indent="0" algn="ctr" defTabSz="444500">
            <a:lnSpc>
              <a:spcPct val="90000"/>
            </a:lnSpc>
            <a:spcBef>
              <a:spcPct val="0"/>
            </a:spcBef>
            <a:spcAft>
              <a:spcPct val="35000"/>
            </a:spcAft>
            <a:buNone/>
          </a:pPr>
          <a:r>
            <a:rPr lang="fr-FR" sz="1000" b="1" kern="1200">
              <a:solidFill>
                <a:sysClr val="windowText" lastClr="000000"/>
              </a:solidFill>
            </a:rPr>
            <a:t>Organisation the CGA</a:t>
          </a:r>
        </a:p>
      </dsp:txBody>
      <dsp:txXfrm rot="-5400000">
        <a:off x="0" y="4383744"/>
        <a:ext cx="918648" cy="433310"/>
      </dsp:txXfrm>
    </dsp:sp>
    <dsp:sp modelId="{6FD4D4DC-780E-407B-8A6C-5BAF1ED8D4B0}">
      <dsp:nvSpPr>
        <dsp:cNvPr id="0" name=""/>
        <dsp:cNvSpPr/>
      </dsp:nvSpPr>
      <dsp:spPr>
        <a:xfrm rot="5400000">
          <a:off x="3537253" y="1697064"/>
          <a:ext cx="533620" cy="5654054"/>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b="1" kern="1200"/>
            <a:t>The Organization of the Constitutive General Assembly (CGA): I</a:t>
          </a:r>
          <a:r>
            <a:rPr lang="en-US" sz="1000" kern="1200"/>
            <a:t>t is at this point that the statutes, internal regulations are adopted, the various management bodies of the cooperative are set up and the minutes of the CGA are signed.</a:t>
          </a:r>
          <a:endParaRPr lang="fr-FR" sz="1000" kern="1200">
            <a:solidFill>
              <a:sysClr val="windowText" lastClr="000000"/>
            </a:solidFill>
          </a:endParaRPr>
        </a:p>
      </dsp:txBody>
      <dsp:txXfrm rot="-5400000">
        <a:off x="977037" y="4283330"/>
        <a:ext cx="5628005" cy="481522"/>
      </dsp:txXfrm>
    </dsp:sp>
    <dsp:sp modelId="{38A0663D-AE9D-437A-B53F-694277832C61}">
      <dsp:nvSpPr>
        <dsp:cNvPr id="0" name=""/>
        <dsp:cNvSpPr/>
      </dsp:nvSpPr>
      <dsp:spPr>
        <a:xfrm rot="5400000">
          <a:off x="97368" y="4741468"/>
          <a:ext cx="759866" cy="954604"/>
        </a:xfrm>
        <a:prstGeom prst="chevron">
          <a:avLst/>
        </a:prstGeom>
        <a:solidFill>
          <a:schemeClr val="accent6">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b="1" kern="1200">
              <a:solidFill>
                <a:sysClr val="windowText" lastClr="000000"/>
              </a:solidFill>
            </a:rPr>
            <a:t>3.2 </a:t>
          </a:r>
        </a:p>
        <a:p>
          <a:pPr marL="0" lvl="0" indent="0" algn="ctr" defTabSz="444500">
            <a:lnSpc>
              <a:spcPct val="90000"/>
            </a:lnSpc>
            <a:spcBef>
              <a:spcPct val="0"/>
            </a:spcBef>
            <a:spcAft>
              <a:spcPct val="35000"/>
            </a:spcAft>
            <a:buNone/>
          </a:pPr>
          <a:r>
            <a:rPr lang="fr-FR" sz="1000" b="1" kern="1200">
              <a:solidFill>
                <a:sysClr val="windowText" lastClr="000000"/>
              </a:solidFill>
            </a:rPr>
            <a:t>Legalization of the Cooperative</a:t>
          </a:r>
        </a:p>
      </dsp:txBody>
      <dsp:txXfrm rot="-5400000">
        <a:off x="-1" y="4838837"/>
        <a:ext cx="954604" cy="759866"/>
      </dsp:txXfrm>
    </dsp:sp>
    <dsp:sp modelId="{2B19D3BD-B5DB-4488-ADF3-9C84AC2B04DF}">
      <dsp:nvSpPr>
        <dsp:cNvPr id="0" name=""/>
        <dsp:cNvSpPr/>
      </dsp:nvSpPr>
      <dsp:spPr>
        <a:xfrm rot="5400000">
          <a:off x="3350783" y="2487152"/>
          <a:ext cx="927373" cy="5648909"/>
        </a:xfrm>
        <a:prstGeom prst="round2SameRect">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b="1" i="0" kern="1200"/>
            <a:t>Creation of the registration file: </a:t>
          </a:r>
          <a:r>
            <a:rPr lang="en-US" sz="900" b="0" i="0" kern="1200"/>
            <a:t>This step is crucial and requires a close mentoring and monitoring of miners. Miners must comply with the provision of all documents necessary for the legalization of cooperatives. The registration file is deposited at the departmental section of the Register of Cooperative Societies and Common Initiative Groups (COOP / GIC) MINADER in order to obtain the declaration of registration. 05 copies are required.</a:t>
          </a:r>
          <a:endParaRPr lang="fr-FR" sz="900" kern="1200">
            <a:solidFill>
              <a:sysClr val="windowText" lastClr="000000"/>
            </a:solidFill>
          </a:endParaRPr>
        </a:p>
        <a:p>
          <a:pPr marL="57150" lvl="1" indent="-57150" algn="l" defTabSz="400050">
            <a:lnSpc>
              <a:spcPct val="90000"/>
            </a:lnSpc>
            <a:spcBef>
              <a:spcPct val="0"/>
            </a:spcBef>
            <a:spcAft>
              <a:spcPct val="15000"/>
            </a:spcAft>
            <a:buChar char="•"/>
          </a:pPr>
          <a:r>
            <a:rPr lang="fr-FR" sz="900" kern="1200">
              <a:solidFill>
                <a:sysClr val="windowText" lastClr="000000"/>
              </a:solidFill>
            </a:rPr>
            <a:t> </a:t>
          </a:r>
          <a:r>
            <a:rPr lang="en-US" sz="900" b="1" i="0" kern="1200"/>
            <a:t>Administrative follow-up</a:t>
          </a:r>
          <a:r>
            <a:rPr lang="en-US" sz="900" b="0" i="0" kern="1200"/>
            <a:t>: There is a 3-month waiting period before a cooperative can be operational, from the date of deposition of the file in the COOP / GIC register of the region.</a:t>
          </a:r>
          <a:endParaRPr lang="fr-FR" sz="900" b="1" kern="1200">
            <a:solidFill>
              <a:sysClr val="windowText" lastClr="000000"/>
            </a:solidFill>
          </a:endParaRPr>
        </a:p>
      </dsp:txBody>
      <dsp:txXfrm rot="-5400000">
        <a:off x="990016" y="4893191"/>
        <a:ext cx="5603638" cy="836831"/>
      </dsp:txXfrm>
    </dsp:sp>
    <dsp:sp modelId="{A7023839-5BEB-4578-ADE4-A2FEC69FA175}">
      <dsp:nvSpPr>
        <dsp:cNvPr id="0" name=""/>
        <dsp:cNvSpPr/>
      </dsp:nvSpPr>
      <dsp:spPr>
        <a:xfrm rot="5400000">
          <a:off x="170054" y="5849225"/>
          <a:ext cx="704000" cy="925746"/>
        </a:xfrm>
        <a:prstGeom prst="chevron">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b="1" kern="1200">
              <a:solidFill>
                <a:sysClr val="windowText" lastClr="000000"/>
              </a:solidFill>
            </a:rPr>
            <a:t>3.3 </a:t>
          </a:r>
        </a:p>
        <a:p>
          <a:pPr marL="0" lvl="0" indent="0" algn="ctr" defTabSz="444500">
            <a:lnSpc>
              <a:spcPct val="90000"/>
            </a:lnSpc>
            <a:spcBef>
              <a:spcPct val="0"/>
            </a:spcBef>
            <a:spcAft>
              <a:spcPct val="35000"/>
            </a:spcAft>
            <a:buNone/>
          </a:pPr>
          <a:r>
            <a:rPr lang="en-US" sz="1000" b="1" kern="1200">
              <a:solidFill>
                <a:sysClr val="windowText" lastClr="000000"/>
              </a:solidFill>
            </a:rPr>
            <a:t>Institutional and organizational diagnosis of cooperatives</a:t>
          </a:r>
        </a:p>
        <a:p>
          <a:pPr marL="0" lvl="0" indent="0" algn="ctr" defTabSz="444500">
            <a:lnSpc>
              <a:spcPct val="90000"/>
            </a:lnSpc>
            <a:spcBef>
              <a:spcPct val="0"/>
            </a:spcBef>
            <a:spcAft>
              <a:spcPct val="35000"/>
            </a:spcAft>
            <a:buNone/>
          </a:pPr>
          <a:endParaRPr lang="fr-FR" sz="1000" kern="1200">
            <a:solidFill>
              <a:sysClr val="windowText" lastClr="000000"/>
            </a:solidFill>
          </a:endParaRPr>
        </a:p>
      </dsp:txBody>
      <dsp:txXfrm rot="-5400000">
        <a:off x="59181" y="5960098"/>
        <a:ext cx="925746" cy="704000"/>
      </dsp:txXfrm>
    </dsp:sp>
    <dsp:sp modelId="{6A247511-57B8-4482-9492-2B2EE11EB62B}">
      <dsp:nvSpPr>
        <dsp:cNvPr id="0" name=""/>
        <dsp:cNvSpPr/>
      </dsp:nvSpPr>
      <dsp:spPr>
        <a:xfrm rot="5400000">
          <a:off x="3496263" y="3470319"/>
          <a:ext cx="586472" cy="5563985"/>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en-US" sz="1000" b="0" i="0" kern="1200"/>
            <a:t>This diagnosis makes it possible to determine the strengths and the weaknesses, the opportunities and the threats of the cooperatives set up. It identifies gaps and training needs that other stakeholders use to strengthen the cooperatives' capacities in different technical, administrative and financial domains.</a:t>
          </a:r>
          <a:endParaRPr lang="fr-FR" sz="1000" kern="1200">
            <a:solidFill>
              <a:sysClr val="windowText" lastClr="000000"/>
            </a:solidFill>
          </a:endParaRPr>
        </a:p>
      </dsp:txBody>
      <dsp:txXfrm rot="-5400000">
        <a:off x="1007507" y="5987705"/>
        <a:ext cx="5535356" cy="529214"/>
      </dsp:txXfrm>
    </dsp:sp>
    <dsp:sp modelId="{8B4A06D3-A4FF-4FC8-8FD0-769CF1B60C28}">
      <dsp:nvSpPr>
        <dsp:cNvPr id="0" name=""/>
        <dsp:cNvSpPr/>
      </dsp:nvSpPr>
      <dsp:spPr>
        <a:xfrm rot="5400000">
          <a:off x="219094" y="6916281"/>
          <a:ext cx="666453" cy="1045784"/>
        </a:xfrm>
        <a:prstGeom prst="chevron">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b="1" kern="1200">
              <a:solidFill>
                <a:sysClr val="windowText" lastClr="000000"/>
              </a:solidFill>
            </a:rPr>
            <a:t>3.4 </a:t>
          </a:r>
        </a:p>
        <a:p>
          <a:pPr marL="0" lvl="0" indent="0" algn="ctr" defTabSz="444500">
            <a:lnSpc>
              <a:spcPct val="90000"/>
            </a:lnSpc>
            <a:spcBef>
              <a:spcPct val="0"/>
            </a:spcBef>
            <a:spcAft>
              <a:spcPct val="35000"/>
            </a:spcAft>
            <a:buNone/>
          </a:pPr>
          <a:r>
            <a:rPr lang="en-US" sz="1000" b="1" kern="1200">
              <a:solidFill>
                <a:sysClr val="windowText" lastClr="000000"/>
              </a:solidFill>
            </a:rPr>
            <a:t>Capacity building  of miners on the different training modules</a:t>
          </a:r>
        </a:p>
        <a:p>
          <a:pPr marL="0" lvl="0" indent="0" algn="ctr" defTabSz="444500">
            <a:lnSpc>
              <a:spcPct val="90000"/>
            </a:lnSpc>
            <a:spcBef>
              <a:spcPct val="0"/>
            </a:spcBef>
            <a:spcAft>
              <a:spcPct val="35000"/>
            </a:spcAft>
            <a:buNone/>
          </a:pPr>
          <a:endParaRPr lang="fr-FR" sz="1000" kern="1200">
            <a:solidFill>
              <a:sysClr val="windowText" lastClr="000000"/>
            </a:solidFill>
          </a:endParaRPr>
        </a:p>
      </dsp:txBody>
      <dsp:txXfrm rot="-5400000">
        <a:off x="29429" y="7105946"/>
        <a:ext cx="1045784" cy="666453"/>
      </dsp:txXfrm>
    </dsp:sp>
    <dsp:sp modelId="{C99BF8A9-2A47-46CA-8D1C-3E0A8576C02C}">
      <dsp:nvSpPr>
        <dsp:cNvPr id="0" name=""/>
        <dsp:cNvSpPr/>
      </dsp:nvSpPr>
      <dsp:spPr>
        <a:xfrm rot="5400000">
          <a:off x="3155533" y="4748212"/>
          <a:ext cx="1420408" cy="5546374"/>
        </a:xfrm>
        <a:prstGeom prst="round2Same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en-US" sz="1000" b="0" i="0" kern="1200"/>
            <a:t>The diagnosis made it possible to identify, develop and undertake capacity building using the following training modules:</a:t>
          </a:r>
          <a:endParaRPr lang="fr-FR" sz="1000" kern="1200">
            <a:solidFill>
              <a:sysClr val="windowText" lastClr="000000"/>
            </a:solidFill>
          </a:endParaRPr>
        </a:p>
        <a:p>
          <a:pPr marL="57150" lvl="1" indent="-57150" algn="just" defTabSz="444500">
            <a:lnSpc>
              <a:spcPct val="90000"/>
            </a:lnSpc>
            <a:spcBef>
              <a:spcPct val="0"/>
            </a:spcBef>
            <a:spcAft>
              <a:spcPct val="15000"/>
            </a:spcAft>
            <a:buChar char="•"/>
          </a:pPr>
          <a:r>
            <a:rPr lang="en-US" sz="1000" b="0" i="0" kern="1200"/>
            <a:t>Environment, health, safety and community training </a:t>
          </a:r>
          <a:endParaRPr lang="fr-FR" sz="1000" kern="1200">
            <a:solidFill>
              <a:sysClr val="windowText" lastClr="000000"/>
            </a:solidFill>
          </a:endParaRPr>
        </a:p>
        <a:p>
          <a:pPr marL="57150" lvl="1" indent="-57150" algn="just" defTabSz="444500">
            <a:lnSpc>
              <a:spcPct val="90000"/>
            </a:lnSpc>
            <a:spcBef>
              <a:spcPct val="0"/>
            </a:spcBef>
            <a:spcAft>
              <a:spcPct val="15000"/>
            </a:spcAft>
            <a:buChar char="•"/>
          </a:pPr>
          <a:r>
            <a:rPr lang="en-US" sz="1000" b="0" i="0" kern="1200"/>
            <a:t>Entrepreneurship training and market analysis</a:t>
          </a:r>
          <a:endParaRPr lang="fr-FR" sz="1000" kern="1200">
            <a:solidFill>
              <a:sysClr val="windowText" lastClr="000000"/>
            </a:solidFill>
          </a:endParaRPr>
        </a:p>
        <a:p>
          <a:pPr marL="57150" lvl="1" indent="-57150" algn="just" defTabSz="444500">
            <a:lnSpc>
              <a:spcPct val="90000"/>
            </a:lnSpc>
            <a:spcBef>
              <a:spcPct val="0"/>
            </a:spcBef>
            <a:spcAft>
              <a:spcPct val="15000"/>
            </a:spcAft>
            <a:buChar char="•"/>
          </a:pPr>
          <a:r>
            <a:rPr lang="en-US" sz="1000" b="0" i="0" kern="1200"/>
            <a:t>Training in basic accounting and business plan to facilitate access credit from Micro-finance institutions</a:t>
          </a:r>
          <a:endParaRPr lang="fr-FR" sz="1000" kern="1200">
            <a:solidFill>
              <a:sysClr val="windowText" lastClr="000000"/>
            </a:solidFill>
          </a:endParaRPr>
        </a:p>
        <a:p>
          <a:pPr marL="57150" lvl="1" indent="-57150" algn="just" defTabSz="444500">
            <a:lnSpc>
              <a:spcPct val="90000"/>
            </a:lnSpc>
            <a:spcBef>
              <a:spcPct val="0"/>
            </a:spcBef>
            <a:spcAft>
              <a:spcPct val="15000"/>
            </a:spcAft>
            <a:buChar char="•"/>
          </a:pPr>
          <a:r>
            <a:rPr lang="en-US" sz="1000" b="0" i="0" kern="1200"/>
            <a:t>Training in value chain development</a:t>
          </a:r>
          <a:endParaRPr lang="fr-FR" sz="1000" kern="1200">
            <a:solidFill>
              <a:sysClr val="windowText" lastClr="000000"/>
            </a:solidFill>
          </a:endParaRPr>
        </a:p>
        <a:p>
          <a:pPr marL="57150" lvl="1" indent="-57150" algn="just" defTabSz="444500">
            <a:lnSpc>
              <a:spcPct val="90000"/>
            </a:lnSpc>
            <a:spcBef>
              <a:spcPct val="0"/>
            </a:spcBef>
            <a:spcAft>
              <a:spcPct val="15000"/>
            </a:spcAft>
            <a:buChar char="•"/>
          </a:pPr>
          <a:r>
            <a:rPr lang="en-US" sz="1000" b="0" i="0" kern="1200"/>
            <a:t>Training of communities on community-based monitoring and evaluation of the action plans</a:t>
          </a:r>
          <a:endParaRPr lang="fr-FR" sz="1000" kern="1200">
            <a:solidFill>
              <a:sysClr val="windowText" lastClr="000000"/>
            </a:solidFill>
          </a:endParaRPr>
        </a:p>
        <a:p>
          <a:pPr marL="57150" lvl="1" indent="-57150" algn="just" defTabSz="444500">
            <a:lnSpc>
              <a:spcPct val="90000"/>
            </a:lnSpc>
            <a:spcBef>
              <a:spcPct val="0"/>
            </a:spcBef>
            <a:spcAft>
              <a:spcPct val="15000"/>
            </a:spcAft>
            <a:buChar char="•"/>
          </a:pPr>
          <a:r>
            <a:rPr lang="en-US" sz="1000" b="0" i="0" kern="1200"/>
            <a:t>Training on laws and regulations governing the ASM sector as well as on mine and quarry management</a:t>
          </a:r>
          <a:endParaRPr lang="fr-FR" sz="1000" kern="1200">
            <a:solidFill>
              <a:sysClr val="windowText" lastClr="000000"/>
            </a:solidFill>
          </a:endParaRPr>
        </a:p>
        <a:p>
          <a:pPr marL="57150" lvl="1" indent="-57150" algn="just" defTabSz="444500">
            <a:lnSpc>
              <a:spcPct val="90000"/>
            </a:lnSpc>
            <a:spcBef>
              <a:spcPct val="0"/>
            </a:spcBef>
            <a:spcAft>
              <a:spcPct val="15000"/>
            </a:spcAft>
            <a:buChar char="•"/>
          </a:pPr>
          <a:r>
            <a:rPr lang="en-US" sz="1000" b="0" i="0" kern="1200"/>
            <a:t>Development of the Business Plan</a:t>
          </a:r>
          <a:endParaRPr lang="fr-FR" sz="1000" kern="1200">
            <a:solidFill>
              <a:sysClr val="windowText" lastClr="000000"/>
            </a:solidFill>
          </a:endParaRPr>
        </a:p>
      </dsp:txBody>
      <dsp:txXfrm rot="-5400000">
        <a:off x="1092551" y="6880534"/>
        <a:ext cx="5477035" cy="1281730"/>
      </dsp:txXfrm>
    </dsp:sp>
  </dsp:spTree>
</dsp:drawing>
</file>

<file path=word/diagrams/layout1.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Masangu</dc:creator>
  <cp:keywords/>
  <dc:description/>
  <cp:lastModifiedBy>Caroline Ngonze</cp:lastModifiedBy>
  <cp:revision>2</cp:revision>
  <dcterms:created xsi:type="dcterms:W3CDTF">2019-02-04T13:20:00Z</dcterms:created>
  <dcterms:modified xsi:type="dcterms:W3CDTF">2019-02-04T13:20:00Z</dcterms:modified>
</cp:coreProperties>
</file>