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04" w:type="dxa"/>
        <w:tblInd w:w="411"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65"/>
        <w:gridCol w:w="7339"/>
      </w:tblGrid>
      <w:tr w:rsidR="003C4C0B" w:rsidRPr="00261986" w:rsidTr="00BB0284">
        <w:trPr>
          <w:cantSplit/>
          <w:trHeight w:val="993"/>
        </w:trPr>
        <w:tc>
          <w:tcPr>
            <w:tcW w:w="1465" w:type="dxa"/>
            <w:shd w:val="clear" w:color="auto" w:fill="FFFFFF"/>
            <w:vAlign w:val="center"/>
          </w:tcPr>
          <w:bookmarkStart w:id="0" w:name="_Toc389221713"/>
          <w:bookmarkStart w:id="1" w:name="_GoBack"/>
          <w:bookmarkEnd w:id="1"/>
          <w:p w:rsidR="003C4C0B" w:rsidRPr="00B5422D" w:rsidRDefault="00BB0284" w:rsidP="003C4C0B">
            <w:pPr>
              <w:widowControl w:val="0"/>
              <w:overflowPunct w:val="0"/>
              <w:adjustRightInd w:val="0"/>
              <w:spacing w:after="0" w:line="240" w:lineRule="auto"/>
              <w:jc w:val="center"/>
              <w:rPr>
                <w:rFonts w:ascii="Cambria" w:eastAsia="Times New Roman" w:hAnsi="Cambria" w:cs="Times New Roman"/>
                <w:b/>
                <w:kern w:val="28"/>
                <w:sz w:val="24"/>
                <w:szCs w:val="24"/>
              </w:rPr>
            </w:pPr>
            <w:r w:rsidRPr="00B5422D">
              <w:rPr>
                <w:rFonts w:ascii="Cambria" w:eastAsia="Times New Roman" w:hAnsi="Cambria" w:cs="Times New Roman"/>
                <w:kern w:val="28"/>
                <w:sz w:val="24"/>
                <w:szCs w:val="24"/>
              </w:rPr>
              <w:object w:dxaOrig="2400" w:dyaOrig="1740" w14:anchorId="480D6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5.4pt" o:ole="" fillcolor="window">
                  <v:imagedata r:id="rId8" o:title=""/>
                </v:shape>
                <o:OLEObject Type="Embed" ProgID="MSPhotoEd.3" ShapeID="_x0000_i1025" DrawAspect="Content" ObjectID="_1615711825" r:id="rId9"/>
              </w:object>
            </w:r>
          </w:p>
        </w:tc>
        <w:tc>
          <w:tcPr>
            <w:tcW w:w="7339" w:type="dxa"/>
            <w:shd w:val="clear" w:color="auto" w:fill="FFFFFF"/>
          </w:tcPr>
          <w:p w:rsidR="00BB0284" w:rsidRPr="00B5422D" w:rsidRDefault="00BB0284" w:rsidP="00BB0284">
            <w:pPr>
              <w:widowControl w:val="0"/>
              <w:overflowPunct w:val="0"/>
              <w:adjustRightInd w:val="0"/>
              <w:spacing w:after="0" w:line="240" w:lineRule="auto"/>
              <w:jc w:val="right"/>
              <w:rPr>
                <w:rFonts w:ascii="Cambria" w:hAnsi="Cambria"/>
                <w:noProof/>
                <w:sz w:val="24"/>
                <w:szCs w:val="24"/>
                <w:lang w:val="fr-FR" w:eastAsia="fr-FR"/>
              </w:rPr>
            </w:pPr>
          </w:p>
          <w:p w:rsidR="003C4C0B" w:rsidRPr="00B5422D" w:rsidRDefault="00BB0284" w:rsidP="00BB0284">
            <w:pPr>
              <w:widowControl w:val="0"/>
              <w:overflowPunct w:val="0"/>
              <w:adjustRightInd w:val="0"/>
              <w:spacing w:after="0" w:line="240" w:lineRule="auto"/>
              <w:jc w:val="right"/>
              <w:rPr>
                <w:rFonts w:ascii="Cambria" w:eastAsia="Times New Roman" w:hAnsi="Cambria" w:cs="Times New Roman"/>
                <w:b/>
                <w:kern w:val="28"/>
                <w:sz w:val="24"/>
                <w:szCs w:val="24"/>
              </w:rPr>
            </w:pPr>
            <w:r w:rsidRPr="00B5422D">
              <w:rPr>
                <w:rFonts w:ascii="Cambria" w:hAnsi="Cambria"/>
                <w:noProof/>
                <w:sz w:val="24"/>
                <w:szCs w:val="24"/>
                <w:lang w:val="fr-FR" w:eastAsia="fr-FR"/>
              </w:rPr>
              <w:drawing>
                <wp:inline distT="0" distB="0" distL="0" distR="0" wp14:anchorId="5314C4B3" wp14:editId="74151423">
                  <wp:extent cx="1462405" cy="815340"/>
                  <wp:effectExtent l="0" t="0" r="4445" b="3810"/>
                  <wp:docPr id="1" name="Image 1"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Ã©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269" cy="824742"/>
                          </a:xfrm>
                          <a:prstGeom prst="rect">
                            <a:avLst/>
                          </a:prstGeom>
                          <a:noFill/>
                          <a:ln>
                            <a:noFill/>
                          </a:ln>
                        </pic:spPr>
                      </pic:pic>
                    </a:graphicData>
                  </a:graphic>
                </wp:inline>
              </w:drawing>
            </w:r>
          </w:p>
          <w:p w:rsidR="003C4C0B" w:rsidRPr="00B5422D" w:rsidRDefault="003C4C0B" w:rsidP="003C4C0B">
            <w:pPr>
              <w:widowControl w:val="0"/>
              <w:overflowPunct w:val="0"/>
              <w:adjustRightInd w:val="0"/>
              <w:spacing w:after="0" w:line="240" w:lineRule="auto"/>
              <w:jc w:val="both"/>
              <w:rPr>
                <w:rFonts w:ascii="Cambria" w:eastAsia="Times New Roman" w:hAnsi="Cambria" w:cs="Times New Roman"/>
                <w:b/>
                <w:kern w:val="28"/>
                <w:sz w:val="24"/>
                <w:szCs w:val="24"/>
                <w:lang w:val="fr-FR"/>
              </w:rPr>
            </w:pPr>
            <w:r w:rsidRPr="00B5422D">
              <w:rPr>
                <w:rFonts w:ascii="Cambria" w:eastAsia="Times New Roman" w:hAnsi="Cambria" w:cs="Times New Roman"/>
                <w:b/>
                <w:kern w:val="28"/>
                <w:sz w:val="24"/>
                <w:szCs w:val="24"/>
                <w:lang w:val="fr-FR"/>
              </w:rPr>
              <w:t xml:space="preserve">  </w:t>
            </w:r>
            <w:r w:rsidR="00BB0284" w:rsidRPr="00B5422D">
              <w:rPr>
                <w:rFonts w:ascii="Cambria" w:eastAsia="Times New Roman" w:hAnsi="Cambria" w:cs="Times New Roman"/>
                <w:b/>
                <w:kern w:val="28"/>
                <w:sz w:val="24"/>
                <w:szCs w:val="24"/>
                <w:lang w:val="fr-FR"/>
              </w:rPr>
              <w:t xml:space="preserve"> </w:t>
            </w:r>
          </w:p>
          <w:p w:rsidR="003C4C0B" w:rsidRPr="00B5422D" w:rsidRDefault="003C4C0B" w:rsidP="003C4C0B">
            <w:pPr>
              <w:widowControl w:val="0"/>
              <w:overflowPunct w:val="0"/>
              <w:adjustRightInd w:val="0"/>
              <w:spacing w:after="0" w:line="240" w:lineRule="auto"/>
              <w:jc w:val="both"/>
              <w:rPr>
                <w:rFonts w:ascii="Cambria" w:eastAsia="Times New Roman" w:hAnsi="Cambria" w:cs="Times New Roman"/>
                <w:b/>
                <w:kern w:val="28"/>
                <w:sz w:val="24"/>
                <w:szCs w:val="24"/>
                <w:lang w:val="fr-FR"/>
              </w:rPr>
            </w:pPr>
          </w:p>
          <w:p w:rsidR="003C4C0B" w:rsidRPr="00B5422D" w:rsidRDefault="00BB0284" w:rsidP="003C4C0B">
            <w:pPr>
              <w:widowControl w:val="0"/>
              <w:overflowPunct w:val="0"/>
              <w:adjustRightInd w:val="0"/>
              <w:spacing w:after="0" w:line="240" w:lineRule="auto"/>
              <w:rPr>
                <w:rFonts w:ascii="Cambria" w:eastAsia="Times New Roman" w:hAnsi="Cambria" w:cs="Times New Roman"/>
                <w:b/>
                <w:kern w:val="28"/>
                <w:sz w:val="24"/>
                <w:szCs w:val="24"/>
                <w:lang w:val="fr-FR"/>
              </w:rPr>
            </w:pPr>
            <w:r w:rsidRPr="00B5422D">
              <w:rPr>
                <w:rFonts w:ascii="Cambria" w:eastAsia="Times New Roman" w:hAnsi="Cambria" w:cs="Times New Roman"/>
                <w:b/>
                <w:kern w:val="28"/>
                <w:sz w:val="24"/>
                <w:szCs w:val="24"/>
                <w:lang w:val="fr-FR"/>
              </w:rPr>
              <w:t xml:space="preserve">                      </w:t>
            </w:r>
            <w:r w:rsidR="00EA0E47" w:rsidRPr="00B5422D">
              <w:rPr>
                <w:rFonts w:ascii="Cambria" w:eastAsia="Times New Roman" w:hAnsi="Cambria" w:cs="Times New Roman"/>
                <w:b/>
                <w:kern w:val="28"/>
                <w:sz w:val="24"/>
                <w:szCs w:val="24"/>
                <w:lang w:val="fr-FR"/>
              </w:rPr>
              <w:t>PROCUREMENT NOTICE</w:t>
            </w:r>
          </w:p>
          <w:p w:rsidR="00183111" w:rsidRPr="00B5422D" w:rsidRDefault="00183111" w:rsidP="003C4C0B">
            <w:pPr>
              <w:widowControl w:val="0"/>
              <w:overflowPunct w:val="0"/>
              <w:adjustRightInd w:val="0"/>
              <w:spacing w:after="0" w:line="240" w:lineRule="auto"/>
              <w:rPr>
                <w:rFonts w:ascii="Cambria" w:eastAsia="Times New Roman" w:hAnsi="Cambria" w:cs="Times New Roman"/>
                <w:b/>
                <w:kern w:val="28"/>
                <w:sz w:val="24"/>
                <w:szCs w:val="24"/>
                <w:lang w:val="fr-FR"/>
              </w:rPr>
            </w:pPr>
          </w:p>
          <w:p w:rsidR="00183111" w:rsidRPr="00B5422D" w:rsidRDefault="00183111" w:rsidP="003C4C0B">
            <w:pPr>
              <w:widowControl w:val="0"/>
              <w:overflowPunct w:val="0"/>
              <w:adjustRightInd w:val="0"/>
              <w:spacing w:after="0" w:line="240" w:lineRule="auto"/>
              <w:rPr>
                <w:rFonts w:ascii="Cambria" w:eastAsia="Times New Roman" w:hAnsi="Cambria" w:cs="Times New Roman"/>
                <w:b/>
                <w:kern w:val="28"/>
                <w:sz w:val="24"/>
                <w:szCs w:val="24"/>
                <w:lang w:val="fr-FR"/>
              </w:rPr>
            </w:pPr>
          </w:p>
          <w:p w:rsidR="00183111" w:rsidRPr="00B5422D" w:rsidRDefault="00183111" w:rsidP="00183111">
            <w:pPr>
              <w:widowControl w:val="0"/>
              <w:overflowPunct w:val="0"/>
              <w:adjustRightInd w:val="0"/>
              <w:spacing w:after="0" w:line="240" w:lineRule="auto"/>
              <w:jc w:val="center"/>
              <w:rPr>
                <w:rFonts w:ascii="Cambria" w:eastAsia="Times New Roman" w:hAnsi="Cambria" w:cs="Times New Roman"/>
                <w:b/>
                <w:kern w:val="28"/>
                <w:sz w:val="24"/>
                <w:szCs w:val="24"/>
                <w:lang w:val="fr-FR"/>
              </w:rPr>
            </w:pPr>
            <w:r w:rsidRPr="00B5422D">
              <w:rPr>
                <w:rFonts w:ascii="Cambria" w:hAnsi="Cambria"/>
                <w:b/>
                <w:sz w:val="24"/>
                <w:szCs w:val="24"/>
                <w:lang w:val="fr-FR"/>
              </w:rPr>
              <w:t>RECRUTEMENT D’UNE EQUIPE DE DEUX CONSULTANTS</w:t>
            </w:r>
            <w:r w:rsidR="00B5422D">
              <w:rPr>
                <w:rFonts w:ascii="Cambria" w:hAnsi="Cambria"/>
                <w:b/>
                <w:sz w:val="24"/>
                <w:szCs w:val="24"/>
                <w:lang w:val="fr-FR"/>
              </w:rPr>
              <w:t>(ES)</w:t>
            </w:r>
            <w:r w:rsidRPr="00B5422D">
              <w:rPr>
                <w:rFonts w:ascii="Cambria" w:hAnsi="Cambria"/>
                <w:b/>
                <w:sz w:val="24"/>
                <w:szCs w:val="24"/>
                <w:lang w:val="fr-FR"/>
              </w:rPr>
              <w:t xml:space="preserve"> OU D’UN CABINET DE CONSULTANCE (UN</w:t>
            </w:r>
            <w:r w:rsidR="00B5422D">
              <w:rPr>
                <w:rFonts w:ascii="Cambria" w:hAnsi="Cambria"/>
                <w:b/>
                <w:sz w:val="24"/>
                <w:szCs w:val="24"/>
                <w:lang w:val="fr-FR"/>
              </w:rPr>
              <w:t xml:space="preserve"> </w:t>
            </w:r>
            <w:r w:rsidRPr="00B5422D">
              <w:rPr>
                <w:rFonts w:ascii="Cambria" w:hAnsi="Cambria"/>
                <w:b/>
                <w:sz w:val="24"/>
                <w:szCs w:val="24"/>
                <w:lang w:val="fr-FR"/>
              </w:rPr>
              <w:t>INTERNATIONAL</w:t>
            </w:r>
            <w:r w:rsidR="00B5422D">
              <w:rPr>
                <w:rFonts w:ascii="Cambria" w:hAnsi="Cambria"/>
                <w:b/>
                <w:sz w:val="24"/>
                <w:szCs w:val="24"/>
                <w:lang w:val="fr-FR"/>
              </w:rPr>
              <w:t xml:space="preserve"> </w:t>
            </w:r>
            <w:r w:rsidRPr="00B5422D">
              <w:rPr>
                <w:rFonts w:ascii="Cambria" w:hAnsi="Cambria"/>
                <w:b/>
                <w:sz w:val="24"/>
                <w:szCs w:val="24"/>
                <w:lang w:val="fr-FR"/>
              </w:rPr>
              <w:t>&amp; UN</w:t>
            </w:r>
            <w:r w:rsidR="00B5422D">
              <w:rPr>
                <w:rFonts w:ascii="Cambria" w:hAnsi="Cambria"/>
                <w:b/>
                <w:sz w:val="24"/>
                <w:szCs w:val="24"/>
                <w:lang w:val="fr-FR"/>
              </w:rPr>
              <w:t xml:space="preserve"> </w:t>
            </w:r>
            <w:r w:rsidRPr="00B5422D">
              <w:rPr>
                <w:rFonts w:ascii="Cambria" w:hAnsi="Cambria"/>
                <w:b/>
                <w:sz w:val="24"/>
                <w:szCs w:val="24"/>
                <w:lang w:val="fr-FR"/>
              </w:rPr>
              <w:t xml:space="preserve">NATIONAL) – CHARGE </w:t>
            </w:r>
            <w:r w:rsidR="00EA0E47" w:rsidRPr="00B5422D">
              <w:rPr>
                <w:rFonts w:ascii="Cambria" w:hAnsi="Cambria"/>
                <w:b/>
                <w:sz w:val="24"/>
                <w:szCs w:val="24"/>
                <w:lang w:val="fr-FR"/>
              </w:rPr>
              <w:t>DE COND</w:t>
            </w:r>
            <w:r w:rsidRPr="00B5422D">
              <w:rPr>
                <w:rFonts w:ascii="Cambria" w:hAnsi="Cambria"/>
                <w:b/>
                <w:sz w:val="24"/>
                <w:szCs w:val="24"/>
                <w:lang w:val="fr-FR"/>
              </w:rPr>
              <w:t>UIRE UNE EVALUATION – EXAMEN A MI-PARCOURS DU PNUD-GEF AU BUR</w:t>
            </w:r>
            <w:r w:rsidR="00EA0E47" w:rsidRPr="00B5422D">
              <w:rPr>
                <w:rFonts w:ascii="Cambria" w:hAnsi="Cambria"/>
                <w:b/>
                <w:sz w:val="24"/>
                <w:szCs w:val="24"/>
                <w:lang w:val="fr-FR"/>
              </w:rPr>
              <w:t>U</w:t>
            </w:r>
            <w:r w:rsidRPr="00B5422D">
              <w:rPr>
                <w:rFonts w:ascii="Cambria" w:hAnsi="Cambria"/>
                <w:b/>
                <w:sz w:val="24"/>
                <w:szCs w:val="24"/>
                <w:lang w:val="fr-FR"/>
              </w:rPr>
              <w:t>NDI</w:t>
            </w:r>
          </w:p>
          <w:p w:rsidR="003C4C0B" w:rsidRPr="00B5422D" w:rsidRDefault="003C4C0B" w:rsidP="003C4C0B">
            <w:pPr>
              <w:widowControl w:val="0"/>
              <w:overflowPunct w:val="0"/>
              <w:adjustRightInd w:val="0"/>
              <w:spacing w:after="0" w:line="240" w:lineRule="auto"/>
              <w:jc w:val="both"/>
              <w:rPr>
                <w:rFonts w:ascii="Cambria" w:eastAsia="Times New Roman" w:hAnsi="Cambria" w:cs="Times New Roman"/>
                <w:kern w:val="28"/>
                <w:sz w:val="24"/>
                <w:szCs w:val="24"/>
                <w:lang w:val="fr-FR"/>
              </w:rPr>
            </w:pPr>
          </w:p>
        </w:tc>
      </w:tr>
    </w:tbl>
    <w:p w:rsidR="00AB174C" w:rsidRPr="00B5422D" w:rsidRDefault="00AB174C" w:rsidP="00BB0284">
      <w:pPr>
        <w:pStyle w:val="Titre2"/>
        <w:rPr>
          <w:rFonts w:ascii="Cambria" w:hAnsi="Cambria"/>
          <w:sz w:val="24"/>
          <w:szCs w:val="24"/>
          <w:lang w:val="fr-FR"/>
        </w:rPr>
      </w:pPr>
    </w:p>
    <w:tbl>
      <w:tblPr>
        <w:tblW w:w="94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9468"/>
      </w:tblGrid>
      <w:tr w:rsidR="00183111" w:rsidRPr="00261986" w:rsidTr="00183111">
        <w:trPr>
          <w:trHeight w:val="435"/>
        </w:trPr>
        <w:tc>
          <w:tcPr>
            <w:tcW w:w="9468" w:type="dxa"/>
            <w:shd w:val="clear" w:color="auto" w:fill="000080"/>
            <w:vAlign w:val="center"/>
          </w:tcPr>
          <w:p w:rsidR="00183111" w:rsidRPr="00B5422D" w:rsidRDefault="00183111" w:rsidP="00183111">
            <w:pPr>
              <w:spacing w:line="259" w:lineRule="auto"/>
              <w:rPr>
                <w:rFonts w:ascii="Cambria" w:eastAsia="Calibri" w:hAnsi="Cambria"/>
                <w:b/>
                <w:bCs/>
                <w:sz w:val="24"/>
                <w:szCs w:val="24"/>
                <w:lang w:val="fr-FR"/>
              </w:rPr>
            </w:pPr>
            <w:r w:rsidRPr="00B5422D">
              <w:rPr>
                <w:rFonts w:ascii="Cambria" w:eastAsia="Calibri" w:hAnsi="Cambria"/>
                <w:b/>
                <w:bCs/>
                <w:sz w:val="24"/>
                <w:szCs w:val="24"/>
                <w:lang w:val="fr-FR"/>
              </w:rPr>
              <w:t>I.  Information sur la position</w:t>
            </w:r>
          </w:p>
        </w:tc>
      </w:tr>
      <w:tr w:rsidR="00183111" w:rsidRPr="00261986" w:rsidTr="00183111">
        <w:trPr>
          <w:trHeight w:val="435"/>
        </w:trPr>
        <w:tc>
          <w:tcPr>
            <w:tcW w:w="9468" w:type="dxa"/>
            <w:shd w:val="clear" w:color="auto" w:fill="000080"/>
            <w:vAlign w:val="center"/>
          </w:tcPr>
          <w:p w:rsidR="00183111" w:rsidRPr="00B5422D" w:rsidRDefault="00183111" w:rsidP="00183111">
            <w:pPr>
              <w:spacing w:line="259" w:lineRule="auto"/>
              <w:rPr>
                <w:rFonts w:ascii="Cambria" w:eastAsia="Calibri" w:hAnsi="Cambria"/>
                <w:b/>
                <w:bCs/>
                <w:sz w:val="24"/>
                <w:szCs w:val="24"/>
                <w:lang w:val="fr-FR"/>
              </w:rPr>
            </w:pPr>
          </w:p>
        </w:tc>
      </w:tr>
      <w:tr w:rsidR="00183111" w:rsidRPr="00261986" w:rsidTr="00B326C0">
        <w:trPr>
          <w:trHeight w:val="71"/>
        </w:trPr>
        <w:tc>
          <w:tcPr>
            <w:tcW w:w="9468" w:type="dxa"/>
          </w:tcPr>
          <w:p w:rsidR="00183111" w:rsidRPr="00B5422D" w:rsidRDefault="00183111" w:rsidP="00183111">
            <w:pPr>
              <w:spacing w:line="259" w:lineRule="auto"/>
              <w:jc w:val="both"/>
              <w:rPr>
                <w:rFonts w:ascii="Cambria" w:eastAsia="Calibri" w:hAnsi="Cambria" w:cs="Arial"/>
                <w:b/>
                <w:sz w:val="24"/>
                <w:szCs w:val="24"/>
                <w:lang w:val="fr-FR"/>
              </w:rPr>
            </w:pPr>
            <w:r w:rsidRPr="00B5422D">
              <w:rPr>
                <w:rFonts w:ascii="Cambria" w:eastAsia="Calibri" w:hAnsi="Cambria" w:cs="Arial"/>
                <w:b/>
                <w:sz w:val="24"/>
                <w:szCs w:val="24"/>
                <w:lang w:val="fr-FR"/>
              </w:rPr>
              <w:t>Intitulé du Poste :</w:t>
            </w:r>
            <w:r w:rsidRPr="00B5422D">
              <w:rPr>
                <w:rFonts w:ascii="Cambria" w:eastAsia="Calibri" w:hAnsi="Cambria" w:cs="Arial"/>
                <w:sz w:val="24"/>
                <w:szCs w:val="24"/>
                <w:lang w:val="fr-FR"/>
              </w:rPr>
              <w:t xml:space="preserve"> Consultants </w:t>
            </w:r>
            <w:r w:rsidR="00B5422D" w:rsidRPr="00B5422D">
              <w:rPr>
                <w:rFonts w:ascii="Cambria" w:hAnsi="Cambria"/>
                <w:sz w:val="24"/>
                <w:szCs w:val="24"/>
                <w:lang w:val="fr-FR"/>
              </w:rPr>
              <w:t>pour l’examen à mi-parcours</w:t>
            </w:r>
            <w:r w:rsidR="00B5422D" w:rsidRPr="00B5422D">
              <w:rPr>
                <w:rFonts w:ascii="Cambria" w:hAnsi="Cambria" w:cs="Arial"/>
                <w:sz w:val="24"/>
                <w:szCs w:val="24"/>
                <w:lang w:val="fr-FR" w:eastAsia="ja-JP"/>
              </w:rPr>
              <w:t xml:space="preserve"> </w:t>
            </w:r>
            <w:r w:rsidR="00B5422D" w:rsidRPr="00B5422D">
              <w:rPr>
                <w:rFonts w:ascii="Cambria" w:hAnsi="Cambria"/>
                <w:sz w:val="24"/>
                <w:szCs w:val="24"/>
                <w:lang w:val="fr-FR"/>
              </w:rPr>
              <w:t xml:space="preserve">du PNUD-GEF </w:t>
            </w:r>
            <w:r w:rsidR="00B5422D" w:rsidRPr="00B5422D">
              <w:rPr>
                <w:rFonts w:ascii="Cambria" w:hAnsi="Cambria" w:cs="Arial"/>
                <w:sz w:val="24"/>
                <w:szCs w:val="24"/>
                <w:lang w:val="fr-FR" w:eastAsia="ja-JP"/>
              </w:rPr>
              <w:t xml:space="preserve">relativement au projet  de </w:t>
            </w:r>
            <w:r w:rsidR="00B5422D" w:rsidRPr="00B5422D">
              <w:rPr>
                <w:rFonts w:ascii="Cambria" w:hAnsi="Cambria" w:cs="Arial"/>
                <w:i/>
                <w:sz w:val="24"/>
                <w:szCs w:val="24"/>
                <w:lang w:val="fr-FR" w:eastAsia="ja-JP"/>
              </w:rPr>
              <w:t xml:space="preserve">grande </w:t>
            </w:r>
            <w:r w:rsidR="00B5422D" w:rsidRPr="00B5422D">
              <w:rPr>
                <w:rFonts w:ascii="Cambria" w:hAnsi="Cambria" w:cs="Arial"/>
                <w:sz w:val="24"/>
                <w:szCs w:val="24"/>
                <w:lang w:val="fr-FR" w:eastAsia="ja-JP"/>
              </w:rPr>
              <w:t>envergure intitulé « </w:t>
            </w:r>
            <w:r w:rsidR="00B5422D" w:rsidRPr="00B5422D">
              <w:rPr>
                <w:rFonts w:ascii="Cambria" w:hAnsi="Cambria" w:cs="Arial"/>
                <w:i/>
                <w:sz w:val="24"/>
                <w:szCs w:val="24"/>
                <w:lang w:val="fr-FR" w:eastAsia="ja-JP"/>
              </w:rPr>
              <w:t>Gestion Communautaire de Risque des Catastrophes liés au Changement Climatique au Burundi</w:t>
            </w:r>
            <w:r w:rsidR="00B5422D" w:rsidRPr="00B5422D">
              <w:rPr>
                <w:rFonts w:ascii="Cambria" w:hAnsi="Cambria" w:cs="Arial"/>
                <w:sz w:val="24"/>
                <w:szCs w:val="24"/>
                <w:lang w:val="fr-FR" w:eastAsia="ja-JP"/>
              </w:rPr>
              <w:t> »</w:t>
            </w:r>
            <w:r w:rsidRPr="00B5422D">
              <w:rPr>
                <w:rFonts w:ascii="Cambria" w:eastAsia="Calibri" w:hAnsi="Cambria" w:cs="Arial"/>
                <w:sz w:val="24"/>
                <w:szCs w:val="24"/>
                <w:lang w:val="fr-FR"/>
              </w:rPr>
              <w:t>.</w:t>
            </w:r>
          </w:p>
          <w:p w:rsidR="00183111" w:rsidRPr="00B5422D" w:rsidRDefault="00183111" w:rsidP="00183111">
            <w:pPr>
              <w:tabs>
                <w:tab w:val="left" w:pos="2160"/>
              </w:tabs>
              <w:spacing w:line="259" w:lineRule="auto"/>
              <w:ind w:left="2160" w:hanging="2160"/>
              <w:rPr>
                <w:rFonts w:ascii="Cambria" w:eastAsia="Calibri" w:hAnsi="Cambria" w:cs="Arial"/>
                <w:sz w:val="24"/>
                <w:szCs w:val="24"/>
                <w:lang w:val="fr-FR"/>
              </w:rPr>
            </w:pPr>
            <w:r w:rsidRPr="00B5422D">
              <w:rPr>
                <w:rFonts w:ascii="Cambria" w:eastAsia="Calibri" w:hAnsi="Cambria" w:cs="Arial"/>
                <w:b/>
                <w:sz w:val="24"/>
                <w:szCs w:val="24"/>
                <w:lang w:val="fr-FR"/>
              </w:rPr>
              <w:t>Nombre de poste</w:t>
            </w:r>
            <w:r w:rsidRPr="00B5422D">
              <w:rPr>
                <w:rFonts w:ascii="Cambria" w:eastAsia="Calibri" w:hAnsi="Cambria" w:cs="Arial"/>
                <w:sz w:val="24"/>
                <w:szCs w:val="24"/>
                <w:lang w:val="fr-FR"/>
              </w:rPr>
              <w:t xml:space="preserve"> :   2 (une équipe de deux consultants) </w:t>
            </w:r>
          </w:p>
          <w:p w:rsidR="00183111" w:rsidRPr="00B5422D" w:rsidRDefault="00183111" w:rsidP="00183111">
            <w:pPr>
              <w:tabs>
                <w:tab w:val="left" w:pos="2160"/>
              </w:tabs>
              <w:spacing w:line="259" w:lineRule="auto"/>
              <w:ind w:left="2160" w:hanging="2160"/>
              <w:rPr>
                <w:rFonts w:ascii="Cambria" w:eastAsia="Calibri" w:hAnsi="Cambria" w:cs="Arial"/>
                <w:sz w:val="24"/>
                <w:szCs w:val="24"/>
                <w:lang w:val="fr-FR"/>
              </w:rPr>
            </w:pPr>
            <w:r w:rsidRPr="00B5422D">
              <w:rPr>
                <w:rFonts w:ascii="Cambria" w:eastAsia="Calibri" w:hAnsi="Cambria" w:cs="Arial"/>
                <w:b/>
                <w:sz w:val="24"/>
                <w:szCs w:val="24"/>
                <w:lang w:val="fr-FR"/>
              </w:rPr>
              <w:t>Niveau de Poste</w:t>
            </w:r>
            <w:r w:rsidRPr="00B5422D">
              <w:rPr>
                <w:rFonts w:ascii="Cambria" w:eastAsia="Calibri" w:hAnsi="Cambria" w:cs="Arial"/>
                <w:sz w:val="24"/>
                <w:szCs w:val="24"/>
                <w:lang w:val="fr-FR"/>
              </w:rPr>
              <w:t xml:space="preserve"> (International et Local) : 1 Consultant International appuyé par un Consultant National</w:t>
            </w:r>
          </w:p>
          <w:p w:rsidR="00183111" w:rsidRPr="00B5422D" w:rsidRDefault="00B326C0" w:rsidP="00183111">
            <w:pPr>
              <w:tabs>
                <w:tab w:val="left" w:pos="2160"/>
              </w:tabs>
              <w:spacing w:line="259" w:lineRule="auto"/>
              <w:ind w:left="2160" w:hanging="2160"/>
              <w:rPr>
                <w:rFonts w:ascii="Cambria" w:eastAsia="Calibri" w:hAnsi="Cambria" w:cs="Arial"/>
                <w:sz w:val="24"/>
                <w:szCs w:val="24"/>
                <w:lang w:val="fr-FR"/>
              </w:rPr>
            </w:pPr>
            <w:r>
              <w:rPr>
                <w:rFonts w:ascii="Cambria" w:eastAsia="Calibri" w:hAnsi="Cambria" w:cs="Arial"/>
                <w:sz w:val="24"/>
                <w:szCs w:val="24"/>
                <w:lang w:val="fr-FR"/>
              </w:rPr>
              <w:t xml:space="preserve"> </w:t>
            </w:r>
            <w:r w:rsidR="00183111" w:rsidRPr="00B5422D">
              <w:rPr>
                <w:rFonts w:ascii="Cambria" w:eastAsia="Calibri" w:hAnsi="Cambria" w:cs="Arial"/>
                <w:b/>
                <w:sz w:val="24"/>
                <w:szCs w:val="24"/>
                <w:lang w:val="fr-FR"/>
              </w:rPr>
              <w:t>Nature de la consultation </w:t>
            </w:r>
            <w:r w:rsidR="00183111" w:rsidRPr="00B5422D">
              <w:rPr>
                <w:rFonts w:ascii="Cambria" w:eastAsia="Calibri" w:hAnsi="Cambria" w:cs="Arial"/>
                <w:sz w:val="24"/>
                <w:szCs w:val="24"/>
                <w:lang w:val="fr-FR"/>
              </w:rPr>
              <w:t>(Support/ Substance) : Substance</w:t>
            </w:r>
          </w:p>
          <w:p w:rsidR="00183111" w:rsidRPr="00B5422D" w:rsidRDefault="00183111" w:rsidP="00183111">
            <w:pPr>
              <w:tabs>
                <w:tab w:val="left" w:pos="2160"/>
              </w:tabs>
              <w:spacing w:line="259" w:lineRule="auto"/>
              <w:ind w:left="2160" w:hanging="2160"/>
              <w:rPr>
                <w:rFonts w:ascii="Cambria" w:eastAsia="Calibri" w:hAnsi="Cambria" w:cs="Arial"/>
                <w:b/>
                <w:sz w:val="24"/>
                <w:szCs w:val="24"/>
                <w:lang w:val="fr-FR"/>
              </w:rPr>
            </w:pPr>
            <w:r w:rsidRPr="00B326C0">
              <w:rPr>
                <w:rFonts w:ascii="Cambria" w:eastAsia="Calibri" w:hAnsi="Cambria" w:cs="Arial"/>
                <w:b/>
                <w:sz w:val="24"/>
                <w:szCs w:val="24"/>
                <w:lang w:val="fr-FR"/>
              </w:rPr>
              <w:t xml:space="preserve">Type de contrat et Grade </w:t>
            </w:r>
            <w:r w:rsidRPr="00B5422D">
              <w:rPr>
                <w:rFonts w:ascii="Cambria" w:eastAsia="Calibri" w:hAnsi="Cambria" w:cs="Arial"/>
                <w:b/>
                <w:sz w:val="24"/>
                <w:szCs w:val="24"/>
                <w:lang w:val="fr-FR"/>
              </w:rPr>
              <w:t>: Contrat Individuel</w:t>
            </w:r>
          </w:p>
          <w:p w:rsidR="00183111" w:rsidRPr="00793B83" w:rsidRDefault="00183111" w:rsidP="00183111">
            <w:pPr>
              <w:tabs>
                <w:tab w:val="left" w:pos="2160"/>
              </w:tabs>
              <w:spacing w:line="259" w:lineRule="auto"/>
              <w:ind w:left="2160" w:hanging="2160"/>
              <w:rPr>
                <w:rFonts w:ascii="Cambria" w:eastAsia="Calibri" w:hAnsi="Cambria" w:cs="Arial"/>
                <w:sz w:val="24"/>
                <w:szCs w:val="24"/>
                <w:lang w:val="fr-FR"/>
              </w:rPr>
            </w:pPr>
            <w:r w:rsidRPr="00793B83">
              <w:rPr>
                <w:rFonts w:ascii="Cambria" w:eastAsia="Calibri" w:hAnsi="Cambria" w:cs="Arial"/>
                <w:b/>
                <w:sz w:val="24"/>
                <w:szCs w:val="24"/>
                <w:lang w:val="fr-FR"/>
              </w:rPr>
              <w:t>Lieu d'affectation</w:t>
            </w:r>
            <w:r w:rsidRPr="00793B83">
              <w:rPr>
                <w:rFonts w:ascii="Cambria" w:eastAsia="Calibri" w:hAnsi="Cambria" w:cs="Arial"/>
                <w:sz w:val="24"/>
                <w:szCs w:val="24"/>
                <w:lang w:val="fr-FR"/>
              </w:rPr>
              <w:t xml:space="preserve"> : </w:t>
            </w:r>
            <w:r w:rsidR="00EA0E47" w:rsidRPr="00793B83">
              <w:rPr>
                <w:rFonts w:ascii="Cambria" w:eastAsia="Calibri" w:hAnsi="Cambria" w:cs="Arial"/>
                <w:sz w:val="24"/>
                <w:szCs w:val="24"/>
                <w:lang w:val="fr-FR"/>
              </w:rPr>
              <w:t>Bujumbura, Burundi</w:t>
            </w:r>
          </w:p>
          <w:p w:rsidR="00183111" w:rsidRPr="00B5422D" w:rsidRDefault="00183111" w:rsidP="00183111">
            <w:pPr>
              <w:tabs>
                <w:tab w:val="left" w:pos="2160"/>
              </w:tabs>
              <w:spacing w:line="259" w:lineRule="auto"/>
              <w:ind w:left="2160" w:hanging="2160"/>
              <w:rPr>
                <w:rFonts w:ascii="Cambria" w:eastAsia="Calibri" w:hAnsi="Cambria" w:cs="Arial"/>
                <w:sz w:val="24"/>
                <w:szCs w:val="24"/>
                <w:lang w:val="fr-FR"/>
              </w:rPr>
            </w:pPr>
            <w:r w:rsidRPr="00B5422D">
              <w:rPr>
                <w:rFonts w:ascii="Cambria" w:eastAsia="Calibri" w:hAnsi="Cambria" w:cs="Arial"/>
                <w:b/>
                <w:sz w:val="24"/>
                <w:szCs w:val="24"/>
                <w:lang w:val="fr-FR"/>
              </w:rPr>
              <w:t>Durée de la mission</w:t>
            </w:r>
            <w:r w:rsidRPr="00B5422D">
              <w:rPr>
                <w:rFonts w:ascii="Cambria" w:eastAsia="Calibri" w:hAnsi="Cambria" w:cs="Arial"/>
                <w:sz w:val="24"/>
                <w:szCs w:val="24"/>
                <w:lang w:val="fr-FR"/>
              </w:rPr>
              <w:t xml:space="preserve"> :</w:t>
            </w:r>
            <w:r w:rsidRPr="00B5422D">
              <w:rPr>
                <w:rFonts w:ascii="Cambria" w:eastAsia="Calibri" w:hAnsi="Cambria" w:cs="Arial"/>
                <w:sz w:val="24"/>
                <w:szCs w:val="24"/>
                <w:lang w:val="fr-FR"/>
              </w:rPr>
              <w:tab/>
            </w:r>
            <w:r w:rsidR="00793B83">
              <w:rPr>
                <w:rFonts w:ascii="Cambria" w:eastAsia="Calibri" w:hAnsi="Cambria" w:cs="Calibri"/>
                <w:sz w:val="24"/>
                <w:szCs w:val="24"/>
                <w:lang w:val="fr-FR"/>
              </w:rPr>
              <w:t>5</w:t>
            </w:r>
            <w:r w:rsidRPr="00B5422D">
              <w:rPr>
                <w:rFonts w:ascii="Cambria" w:eastAsia="Calibri" w:hAnsi="Cambria" w:cs="Calibri"/>
                <w:sz w:val="24"/>
                <w:szCs w:val="24"/>
                <w:lang w:val="fr-FR"/>
              </w:rPr>
              <w:t>0</w:t>
            </w:r>
            <w:r w:rsidRPr="00B5422D">
              <w:rPr>
                <w:rFonts w:ascii="Cambria" w:eastAsia="Calibri" w:hAnsi="Cambria" w:cs="Arial"/>
                <w:sz w:val="24"/>
                <w:szCs w:val="24"/>
                <w:lang w:val="fr-FR"/>
              </w:rPr>
              <w:t xml:space="preserve"> jours d’intervention </w:t>
            </w:r>
          </w:p>
          <w:p w:rsidR="00183111" w:rsidRPr="00B5422D" w:rsidRDefault="00183111" w:rsidP="00183111">
            <w:pPr>
              <w:tabs>
                <w:tab w:val="left" w:pos="2160"/>
              </w:tabs>
              <w:spacing w:line="259" w:lineRule="auto"/>
              <w:ind w:left="2160" w:hanging="2160"/>
              <w:rPr>
                <w:rFonts w:ascii="Cambria" w:eastAsia="Calibri" w:hAnsi="Cambria"/>
                <w:sz w:val="24"/>
                <w:szCs w:val="24"/>
                <w:lang w:val="fr-FR"/>
              </w:rPr>
            </w:pPr>
            <w:r w:rsidRPr="000515A7">
              <w:rPr>
                <w:rFonts w:ascii="Cambria" w:eastAsia="Calibri" w:hAnsi="Cambria" w:cs="Arial"/>
                <w:b/>
                <w:sz w:val="24"/>
                <w:szCs w:val="24"/>
                <w:lang w:val="fr-FR"/>
              </w:rPr>
              <w:t>Date estimative de démarrage de la mission</w:t>
            </w:r>
            <w:r w:rsidRPr="00B5422D">
              <w:rPr>
                <w:rFonts w:ascii="Cambria" w:eastAsia="Calibri" w:hAnsi="Cambria" w:cs="Arial"/>
                <w:sz w:val="24"/>
                <w:szCs w:val="24"/>
                <w:lang w:val="fr-FR"/>
              </w:rPr>
              <w:t xml:space="preserve"> : </w:t>
            </w:r>
            <w:r w:rsidR="00B5422D">
              <w:rPr>
                <w:rFonts w:ascii="Cambria" w:eastAsia="Calibri" w:hAnsi="Cambria" w:cs="Arial"/>
                <w:sz w:val="24"/>
                <w:szCs w:val="24"/>
                <w:lang w:val="fr-FR"/>
              </w:rPr>
              <w:t>24 Septembre 2018</w:t>
            </w:r>
          </w:p>
          <w:p w:rsidR="00EA0E47" w:rsidRPr="00B5422D" w:rsidRDefault="00183111" w:rsidP="00EA0E47">
            <w:pPr>
              <w:tabs>
                <w:tab w:val="left" w:pos="2160"/>
              </w:tabs>
              <w:spacing w:line="259" w:lineRule="auto"/>
              <w:ind w:left="2160" w:hanging="2160"/>
              <w:rPr>
                <w:rFonts w:ascii="Cambria" w:eastAsia="Calibri" w:hAnsi="Cambria"/>
                <w:sz w:val="24"/>
                <w:szCs w:val="24"/>
                <w:lang w:val="fr-FR"/>
              </w:rPr>
            </w:pPr>
            <w:r w:rsidRPr="00B5422D">
              <w:rPr>
                <w:rFonts w:ascii="Cambria" w:eastAsia="Calibri" w:hAnsi="Cambria"/>
                <w:b/>
                <w:sz w:val="24"/>
                <w:szCs w:val="24"/>
                <w:lang w:val="fr-FR"/>
              </w:rPr>
              <w:t>Date limite de soumission de la candidature</w:t>
            </w:r>
            <w:r w:rsidRPr="00B5422D">
              <w:rPr>
                <w:rFonts w:ascii="Cambria" w:eastAsia="Calibri" w:hAnsi="Cambria"/>
                <w:sz w:val="24"/>
                <w:szCs w:val="24"/>
                <w:lang w:val="fr-FR"/>
              </w:rPr>
              <w:t xml:space="preserve"> : </w:t>
            </w:r>
            <w:r w:rsidR="00EA0E47" w:rsidRPr="00B5422D">
              <w:rPr>
                <w:rFonts w:ascii="Cambria" w:eastAsia="Calibri" w:hAnsi="Cambria"/>
                <w:sz w:val="24"/>
                <w:szCs w:val="24"/>
                <w:lang w:val="fr-FR"/>
              </w:rPr>
              <w:t>1</w:t>
            </w:r>
            <w:r w:rsidR="00793B83">
              <w:rPr>
                <w:rFonts w:ascii="Cambria" w:eastAsia="Calibri" w:hAnsi="Cambria"/>
                <w:sz w:val="24"/>
                <w:szCs w:val="24"/>
                <w:lang w:val="fr-FR"/>
              </w:rPr>
              <w:t>7</w:t>
            </w:r>
            <w:r w:rsidR="00EA0E47" w:rsidRPr="00B5422D">
              <w:rPr>
                <w:rFonts w:ascii="Cambria" w:eastAsia="Calibri" w:hAnsi="Cambria"/>
                <w:sz w:val="24"/>
                <w:szCs w:val="24"/>
                <w:lang w:val="fr-FR"/>
              </w:rPr>
              <w:t xml:space="preserve"> Septembre 2018</w:t>
            </w:r>
            <w:r w:rsidRPr="00B5422D">
              <w:rPr>
                <w:rFonts w:ascii="Cambria" w:eastAsia="Calibri" w:hAnsi="Cambria"/>
                <w:sz w:val="24"/>
                <w:szCs w:val="24"/>
                <w:lang w:val="fr-FR"/>
              </w:rPr>
              <w:t xml:space="preserve"> à 17h00 heure de </w:t>
            </w:r>
            <w:r w:rsidR="00EA0E47" w:rsidRPr="00B5422D">
              <w:rPr>
                <w:rFonts w:ascii="Cambria" w:eastAsia="Calibri" w:hAnsi="Cambria"/>
                <w:sz w:val="24"/>
                <w:szCs w:val="24"/>
                <w:lang w:val="fr-FR"/>
              </w:rPr>
              <w:t>Bujumbura</w:t>
            </w:r>
            <w:r w:rsidRPr="00B5422D">
              <w:rPr>
                <w:rFonts w:ascii="Cambria" w:eastAsia="Calibri" w:hAnsi="Cambria"/>
                <w:sz w:val="24"/>
                <w:szCs w:val="24"/>
                <w:lang w:val="fr-FR"/>
              </w:rPr>
              <w:t>.</w:t>
            </w:r>
            <w:r w:rsidRPr="00B5422D">
              <w:rPr>
                <w:rFonts w:ascii="Cambria" w:eastAsia="Calibri" w:hAnsi="Cambria"/>
                <w:sz w:val="24"/>
                <w:szCs w:val="24"/>
                <w:lang w:val="fr-FR"/>
              </w:rPr>
              <w:tab/>
            </w:r>
          </w:p>
          <w:p w:rsidR="00793B83" w:rsidRPr="00B326C0" w:rsidRDefault="00793B83" w:rsidP="00793B83">
            <w:pPr>
              <w:tabs>
                <w:tab w:val="left" w:pos="2127"/>
              </w:tabs>
              <w:spacing w:after="120"/>
              <w:jc w:val="both"/>
              <w:rPr>
                <w:rFonts w:ascii="Cambria" w:hAnsi="Cambria"/>
                <w:b/>
                <w:sz w:val="24"/>
                <w:szCs w:val="24"/>
                <w:lang w:val="fr-FR"/>
              </w:rPr>
            </w:pPr>
            <w:r w:rsidRPr="00B326C0">
              <w:rPr>
                <w:rFonts w:ascii="Cambria" w:hAnsi="Cambria"/>
                <w:b/>
                <w:sz w:val="24"/>
                <w:szCs w:val="24"/>
                <w:lang w:val="fr-FR"/>
              </w:rPr>
              <w:t xml:space="preserve">Les soumissions à savoir une proposition technique et une proposition financière doivent être envoyées, séparées en deux attachements dans un seul e-mail jusqu’au </w:t>
            </w:r>
            <w:r w:rsidRPr="00B326C0">
              <w:rPr>
                <w:rStyle w:val="lev"/>
                <w:lang w:val="fr-FR"/>
              </w:rPr>
              <w:t>17 Septembre</w:t>
            </w:r>
            <w:r w:rsidRPr="00B326C0">
              <w:rPr>
                <w:rStyle w:val="lev"/>
                <w:rFonts w:ascii="Cambria" w:hAnsi="Cambria"/>
                <w:sz w:val="24"/>
                <w:szCs w:val="24"/>
                <w:lang w:val="fr-FR"/>
              </w:rPr>
              <w:t> </w:t>
            </w:r>
            <w:r w:rsidRPr="00B326C0">
              <w:rPr>
                <w:rStyle w:val="lev"/>
                <w:rFonts w:ascii="Cambria" w:hAnsi="Cambria"/>
                <w:i/>
                <w:iCs/>
                <w:sz w:val="24"/>
                <w:szCs w:val="24"/>
                <w:lang w:val="fr-FR"/>
              </w:rPr>
              <w:t>2018 à l'adresse</w:t>
            </w:r>
            <w:r w:rsidRPr="00B326C0">
              <w:rPr>
                <w:rStyle w:val="lev"/>
                <w:rFonts w:ascii="Cambria" w:hAnsi="Cambria"/>
                <w:b w:val="0"/>
                <w:i/>
                <w:iCs/>
                <w:sz w:val="24"/>
                <w:szCs w:val="24"/>
                <w:lang w:val="fr-FR"/>
              </w:rPr>
              <w:t xml:space="preserve"> : </w:t>
            </w:r>
            <w:hyperlink r:id="rId11" w:history="1">
              <w:r w:rsidRPr="00B326C0">
                <w:rPr>
                  <w:rStyle w:val="Lienhypertexte"/>
                  <w:rFonts w:ascii="Cambria" w:hAnsi="Cambria"/>
                  <w:b/>
                  <w:bCs/>
                  <w:i/>
                  <w:iCs/>
                  <w:sz w:val="24"/>
                  <w:szCs w:val="24"/>
                  <w:lang w:val="fr-FR"/>
                </w:rPr>
                <w:t>procurement.bi@undp.org</w:t>
              </w:r>
            </w:hyperlink>
            <w:r w:rsidRPr="00B326C0">
              <w:rPr>
                <w:rStyle w:val="lev"/>
                <w:rFonts w:ascii="Cambria" w:hAnsi="Cambria"/>
                <w:b w:val="0"/>
                <w:i/>
                <w:iCs/>
                <w:sz w:val="24"/>
                <w:szCs w:val="24"/>
                <w:lang w:val="fr-FR"/>
              </w:rPr>
              <w:t> </w:t>
            </w:r>
            <w:r w:rsidRPr="00B326C0">
              <w:rPr>
                <w:rStyle w:val="Accentuation"/>
                <w:rFonts w:ascii="Cambria" w:hAnsi="Cambria"/>
                <w:b/>
                <w:sz w:val="24"/>
                <w:szCs w:val="24"/>
                <w:lang w:val="fr-FR"/>
              </w:rPr>
              <w:t xml:space="preserve">avec la mention </w:t>
            </w:r>
            <w:r w:rsidRPr="00B326C0">
              <w:rPr>
                <w:rStyle w:val="lev"/>
                <w:rFonts w:ascii="Cambria" w:hAnsi="Cambria"/>
                <w:b w:val="0"/>
                <w:i/>
                <w:iCs/>
                <w:sz w:val="24"/>
                <w:szCs w:val="24"/>
                <w:lang w:val="fr-FR"/>
              </w:rPr>
              <w:t>"</w:t>
            </w:r>
            <w:r w:rsidRPr="00B326C0">
              <w:rPr>
                <w:rFonts w:ascii="Cambria" w:hAnsi="Cambria"/>
                <w:b/>
                <w:sz w:val="24"/>
                <w:szCs w:val="24"/>
                <w:lang w:val="fr-FR"/>
              </w:rPr>
              <w:t>Consultant International chargé de l’Examen à mi-parcours du PNUD-GEF Burundi". </w:t>
            </w:r>
          </w:p>
          <w:p w:rsidR="00183111" w:rsidRPr="00B5422D" w:rsidRDefault="00183111" w:rsidP="00EA0E47">
            <w:pPr>
              <w:tabs>
                <w:tab w:val="left" w:pos="2160"/>
              </w:tabs>
              <w:spacing w:line="259" w:lineRule="auto"/>
              <w:ind w:left="2160" w:hanging="2160"/>
              <w:rPr>
                <w:rFonts w:ascii="Cambria" w:eastAsia="Calibri" w:hAnsi="Cambria"/>
                <w:sz w:val="24"/>
                <w:szCs w:val="24"/>
                <w:lang w:val="fr-FR"/>
              </w:rPr>
            </w:pPr>
          </w:p>
        </w:tc>
      </w:tr>
    </w:tbl>
    <w:p w:rsidR="00183111" w:rsidRPr="00183111" w:rsidRDefault="00183111" w:rsidP="00183111">
      <w:pPr>
        <w:rPr>
          <w:lang w:val="fr-FR"/>
        </w:rPr>
      </w:pPr>
    </w:p>
    <w:p w:rsidR="00BF0763" w:rsidRPr="00AB174C" w:rsidRDefault="00005922" w:rsidP="00BF0763">
      <w:pPr>
        <w:pStyle w:val="Titre2"/>
        <w:rPr>
          <w:sz w:val="36"/>
          <w:szCs w:val="36"/>
          <w:lang w:val="fr-FR"/>
        </w:rPr>
      </w:pPr>
      <w:r w:rsidRPr="00AB174C">
        <w:rPr>
          <w:sz w:val="36"/>
          <w:szCs w:val="36"/>
          <w:lang w:val="fr-FR"/>
        </w:rPr>
        <w:t>E</w:t>
      </w:r>
      <w:r w:rsidR="00E5238B" w:rsidRPr="00AB174C">
        <w:rPr>
          <w:sz w:val="36"/>
          <w:szCs w:val="36"/>
          <w:lang w:val="fr-FR"/>
        </w:rPr>
        <w:t>xamen à mi-parcours</w:t>
      </w:r>
      <w:r w:rsidRPr="00AB174C">
        <w:rPr>
          <w:sz w:val="36"/>
          <w:szCs w:val="36"/>
          <w:lang w:val="fr-FR"/>
        </w:rPr>
        <w:t xml:space="preserve"> du PNUD-GEF - Mandat</w:t>
      </w:r>
      <w:r w:rsidR="00E5238B" w:rsidRPr="00AB174C">
        <w:rPr>
          <w:sz w:val="36"/>
          <w:szCs w:val="36"/>
          <w:lang w:val="fr-FR"/>
        </w:rPr>
        <w:t xml:space="preserve"> </w:t>
      </w:r>
      <w:bookmarkEnd w:id="0"/>
    </w:p>
    <w:p w:rsidR="005A0E07" w:rsidRPr="00005922" w:rsidRDefault="005A0E07" w:rsidP="005A0E07">
      <w:pPr>
        <w:spacing w:after="0" w:line="240" w:lineRule="auto"/>
        <w:rPr>
          <w:rFonts w:ascii="Garamond" w:hAnsi="Garamond"/>
          <w:b/>
          <w:sz w:val="28"/>
          <w:szCs w:val="28"/>
          <w:lang w:val="fr-FR"/>
        </w:rPr>
      </w:pPr>
    </w:p>
    <w:p w:rsidR="00BF0763" w:rsidRPr="003C4C0B" w:rsidRDefault="00BF0763" w:rsidP="00BF0763">
      <w:pPr>
        <w:pStyle w:val="Corpsdetexte"/>
        <w:numPr>
          <w:ilvl w:val="0"/>
          <w:numId w:val="1"/>
        </w:numPr>
        <w:ind w:left="360"/>
        <w:rPr>
          <w:rFonts w:asciiTheme="majorHAnsi" w:hAnsiTheme="majorHAnsi"/>
          <w:b/>
          <w:bCs/>
          <w:lang w:val="fr-FR"/>
        </w:rPr>
      </w:pPr>
      <w:r w:rsidRPr="003C4C0B">
        <w:rPr>
          <w:rFonts w:asciiTheme="majorHAnsi" w:hAnsiTheme="majorHAnsi"/>
          <w:b/>
          <w:bCs/>
          <w:lang w:val="fr-FR"/>
        </w:rPr>
        <w:t xml:space="preserve">INTRODUCTION </w:t>
      </w:r>
    </w:p>
    <w:p w:rsidR="00BF0763" w:rsidRPr="003C4C0B" w:rsidRDefault="00CC5283" w:rsidP="001B7168">
      <w:pPr>
        <w:tabs>
          <w:tab w:val="right" w:pos="4253"/>
        </w:tabs>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Ce document </w:t>
      </w:r>
      <w:r w:rsidR="002B01E9" w:rsidRPr="003C4C0B">
        <w:rPr>
          <w:rFonts w:asciiTheme="majorHAnsi" w:hAnsiTheme="majorHAnsi"/>
          <w:sz w:val="24"/>
          <w:szCs w:val="24"/>
          <w:lang w:val="fr-FR"/>
        </w:rPr>
        <w:t>présente</w:t>
      </w:r>
      <w:r w:rsidRPr="003C4C0B">
        <w:rPr>
          <w:rFonts w:asciiTheme="majorHAnsi" w:hAnsiTheme="majorHAnsi"/>
          <w:sz w:val="24"/>
          <w:szCs w:val="24"/>
          <w:lang w:val="fr-FR"/>
        </w:rPr>
        <w:t xml:space="preserve"> le</w:t>
      </w:r>
      <w:r w:rsidR="0074140B" w:rsidRPr="003C4C0B">
        <w:rPr>
          <w:rFonts w:asciiTheme="majorHAnsi" w:hAnsiTheme="majorHAnsi"/>
          <w:sz w:val="24"/>
          <w:szCs w:val="24"/>
          <w:lang w:val="fr-FR"/>
        </w:rPr>
        <w:t xml:space="preserve"> mandat pour l’examen à </w:t>
      </w:r>
      <w:r w:rsidR="00B4203C" w:rsidRPr="003C4C0B">
        <w:rPr>
          <w:rFonts w:asciiTheme="majorHAnsi" w:hAnsiTheme="majorHAnsi"/>
          <w:sz w:val="24"/>
          <w:szCs w:val="24"/>
          <w:lang w:val="fr-FR"/>
        </w:rPr>
        <w:t>mi-parcours</w:t>
      </w:r>
      <w:r w:rsidR="00BF0763" w:rsidRPr="003C4C0B">
        <w:rPr>
          <w:rFonts w:asciiTheme="majorHAnsi" w:hAnsiTheme="majorHAnsi" w:cs="Arial"/>
          <w:sz w:val="24"/>
          <w:szCs w:val="24"/>
          <w:lang w:val="fr-FR" w:eastAsia="ja-JP"/>
        </w:rPr>
        <w:t xml:space="preserve"> </w:t>
      </w:r>
      <w:r w:rsidR="00B4203C" w:rsidRPr="003C4C0B">
        <w:rPr>
          <w:rFonts w:asciiTheme="majorHAnsi" w:hAnsiTheme="majorHAnsi"/>
          <w:sz w:val="24"/>
          <w:szCs w:val="24"/>
          <w:lang w:val="fr-FR"/>
        </w:rPr>
        <w:t xml:space="preserve">du PNUD-GEF </w:t>
      </w:r>
      <w:r w:rsidR="00AF30EA" w:rsidRPr="003C4C0B">
        <w:rPr>
          <w:rFonts w:asciiTheme="majorHAnsi" w:hAnsiTheme="majorHAnsi" w:cs="Arial"/>
          <w:sz w:val="24"/>
          <w:szCs w:val="24"/>
          <w:lang w:val="fr-FR" w:eastAsia="ja-JP"/>
        </w:rPr>
        <w:t>relativement au</w:t>
      </w:r>
      <w:r w:rsidR="00CA6E23" w:rsidRPr="003C4C0B">
        <w:rPr>
          <w:rFonts w:asciiTheme="majorHAnsi" w:hAnsiTheme="majorHAnsi" w:cs="Arial"/>
          <w:sz w:val="24"/>
          <w:szCs w:val="24"/>
          <w:lang w:val="fr-FR" w:eastAsia="ja-JP"/>
        </w:rPr>
        <w:t xml:space="preserve"> projet</w:t>
      </w:r>
      <w:r w:rsidR="00A51537" w:rsidRPr="003C4C0B">
        <w:rPr>
          <w:rFonts w:asciiTheme="majorHAnsi" w:hAnsiTheme="majorHAnsi" w:cs="Arial"/>
          <w:sz w:val="24"/>
          <w:szCs w:val="24"/>
          <w:lang w:val="fr-FR" w:eastAsia="ja-JP"/>
        </w:rPr>
        <w:t xml:space="preserve"> </w:t>
      </w:r>
      <w:r w:rsidR="00BF0763" w:rsidRPr="003C4C0B">
        <w:rPr>
          <w:rFonts w:asciiTheme="majorHAnsi" w:hAnsiTheme="majorHAnsi" w:cs="Arial"/>
          <w:sz w:val="24"/>
          <w:szCs w:val="24"/>
          <w:lang w:val="fr-FR" w:eastAsia="ja-JP"/>
        </w:rPr>
        <w:t xml:space="preserve"> </w:t>
      </w:r>
      <w:r w:rsidR="002C2125" w:rsidRPr="003C4C0B">
        <w:rPr>
          <w:rFonts w:asciiTheme="majorHAnsi" w:hAnsiTheme="majorHAnsi" w:cs="Arial"/>
          <w:sz w:val="24"/>
          <w:szCs w:val="24"/>
          <w:lang w:val="fr-FR" w:eastAsia="ja-JP"/>
        </w:rPr>
        <w:t xml:space="preserve">de </w:t>
      </w:r>
      <w:r w:rsidR="002C2125" w:rsidRPr="003C4C0B">
        <w:rPr>
          <w:rFonts w:asciiTheme="majorHAnsi" w:hAnsiTheme="majorHAnsi" w:cs="Arial"/>
          <w:i/>
          <w:sz w:val="24"/>
          <w:szCs w:val="24"/>
          <w:lang w:val="fr-FR" w:eastAsia="ja-JP"/>
        </w:rPr>
        <w:t xml:space="preserve">grande </w:t>
      </w:r>
      <w:r w:rsidR="00CA6E23" w:rsidRPr="003C4C0B">
        <w:rPr>
          <w:rFonts w:asciiTheme="majorHAnsi" w:hAnsiTheme="majorHAnsi" w:cs="Arial"/>
          <w:sz w:val="24"/>
          <w:szCs w:val="24"/>
          <w:lang w:val="fr-FR" w:eastAsia="ja-JP"/>
        </w:rPr>
        <w:t>envergure intitulé</w:t>
      </w:r>
      <w:r w:rsidR="00BF0763" w:rsidRPr="003C4C0B">
        <w:rPr>
          <w:rFonts w:asciiTheme="majorHAnsi" w:hAnsiTheme="majorHAnsi" w:cs="Arial"/>
          <w:sz w:val="24"/>
          <w:szCs w:val="24"/>
          <w:lang w:val="fr-FR" w:eastAsia="ja-JP"/>
        </w:rPr>
        <w:t xml:space="preserve"> </w:t>
      </w:r>
      <w:r w:rsidR="00957A8B" w:rsidRPr="003C4C0B">
        <w:rPr>
          <w:rFonts w:asciiTheme="majorHAnsi" w:hAnsiTheme="majorHAnsi" w:cs="Arial"/>
          <w:sz w:val="24"/>
          <w:szCs w:val="24"/>
          <w:lang w:val="fr-FR" w:eastAsia="ja-JP"/>
        </w:rPr>
        <w:t>« </w:t>
      </w:r>
      <w:r w:rsidR="002B01E9" w:rsidRPr="003C4C0B">
        <w:rPr>
          <w:rFonts w:asciiTheme="majorHAnsi" w:hAnsiTheme="majorHAnsi" w:cs="Arial"/>
          <w:i/>
          <w:sz w:val="24"/>
          <w:szCs w:val="24"/>
          <w:lang w:val="fr-FR" w:eastAsia="ja-JP"/>
        </w:rPr>
        <w:t>Gestion Communautaire de Risque des Catastrophes liés au Changement Climatique au Burundi</w:t>
      </w:r>
      <w:r w:rsidR="00957A8B" w:rsidRPr="003C4C0B">
        <w:rPr>
          <w:rFonts w:asciiTheme="majorHAnsi" w:hAnsiTheme="majorHAnsi" w:cs="Arial"/>
          <w:sz w:val="24"/>
          <w:szCs w:val="24"/>
          <w:lang w:val="fr-FR" w:eastAsia="ja-JP"/>
        </w:rPr>
        <w:t> </w:t>
      </w:r>
      <w:r w:rsidR="00122CCF" w:rsidRPr="003C4C0B">
        <w:rPr>
          <w:rFonts w:asciiTheme="majorHAnsi" w:hAnsiTheme="majorHAnsi" w:cs="Arial"/>
          <w:sz w:val="24"/>
          <w:szCs w:val="24"/>
          <w:lang w:val="fr-FR" w:eastAsia="ja-JP"/>
        </w:rPr>
        <w:t>» (</w:t>
      </w:r>
      <w:r w:rsidR="00CA6E23" w:rsidRPr="003C4C0B">
        <w:rPr>
          <w:rFonts w:asciiTheme="majorHAnsi" w:hAnsiTheme="majorHAnsi" w:cs="Arial"/>
          <w:sz w:val="24"/>
          <w:szCs w:val="24"/>
          <w:lang w:val="fr-FR" w:eastAsia="ja-JP"/>
        </w:rPr>
        <w:t xml:space="preserve">n° </w:t>
      </w:r>
      <w:r w:rsidR="001B7168" w:rsidRPr="003C4C0B">
        <w:rPr>
          <w:rFonts w:asciiTheme="majorHAnsi" w:hAnsiTheme="majorHAnsi" w:cs="Arial"/>
          <w:sz w:val="24"/>
          <w:szCs w:val="24"/>
          <w:lang w:val="fr-FR"/>
        </w:rPr>
        <w:t>4922</w:t>
      </w:r>
      <w:r w:rsidR="00BF0763" w:rsidRPr="003C4C0B">
        <w:rPr>
          <w:rFonts w:asciiTheme="majorHAnsi" w:hAnsiTheme="majorHAnsi" w:cs="Arial"/>
          <w:sz w:val="24"/>
          <w:szCs w:val="24"/>
          <w:lang w:val="fr-FR" w:eastAsia="ja-JP"/>
        </w:rPr>
        <w:t>)</w:t>
      </w:r>
      <w:r w:rsidR="00AF30EA" w:rsidRPr="003C4C0B">
        <w:rPr>
          <w:rFonts w:asciiTheme="majorHAnsi" w:hAnsiTheme="majorHAnsi" w:cs="Arial"/>
          <w:sz w:val="24"/>
          <w:szCs w:val="24"/>
          <w:lang w:val="fr-FR" w:eastAsia="ja-JP"/>
        </w:rPr>
        <w:t>,</w:t>
      </w:r>
      <w:r w:rsidR="00BF0763" w:rsidRPr="003C4C0B">
        <w:rPr>
          <w:rFonts w:asciiTheme="majorHAnsi" w:hAnsiTheme="majorHAnsi" w:cs="Arial"/>
          <w:sz w:val="24"/>
          <w:szCs w:val="24"/>
          <w:lang w:val="fr-FR" w:eastAsia="ja-JP"/>
        </w:rPr>
        <w:t xml:space="preserve"> </w:t>
      </w:r>
      <w:r w:rsidR="002C2125" w:rsidRPr="003C4C0B">
        <w:rPr>
          <w:rFonts w:asciiTheme="majorHAnsi" w:hAnsiTheme="majorHAnsi" w:cs="Arial"/>
          <w:sz w:val="24"/>
          <w:szCs w:val="24"/>
          <w:lang w:val="fr-FR" w:eastAsia="ja-JP"/>
        </w:rPr>
        <w:t xml:space="preserve">mis en œuvre par </w:t>
      </w:r>
      <w:r w:rsidR="00F92C2B" w:rsidRPr="003C4C0B">
        <w:rPr>
          <w:rFonts w:asciiTheme="majorHAnsi" w:hAnsiTheme="majorHAnsi" w:cs="Arial"/>
          <w:i/>
          <w:sz w:val="24"/>
          <w:szCs w:val="24"/>
          <w:lang w:val="fr-FR" w:eastAsia="ja-JP"/>
        </w:rPr>
        <w:t xml:space="preserve">le Ministère de </w:t>
      </w:r>
      <w:r w:rsidR="00122CCF" w:rsidRPr="003C4C0B">
        <w:rPr>
          <w:rFonts w:asciiTheme="majorHAnsi" w:hAnsiTheme="majorHAnsi" w:cs="Arial"/>
          <w:i/>
          <w:sz w:val="24"/>
          <w:szCs w:val="24"/>
          <w:lang w:val="fr-FR" w:eastAsia="ja-JP"/>
        </w:rPr>
        <w:t>l’Environnement</w:t>
      </w:r>
      <w:r w:rsidR="00F92C2B" w:rsidRPr="003C4C0B">
        <w:rPr>
          <w:rFonts w:asciiTheme="majorHAnsi" w:hAnsiTheme="majorHAnsi" w:cs="Arial"/>
          <w:i/>
          <w:sz w:val="24"/>
          <w:szCs w:val="24"/>
          <w:lang w:val="fr-FR" w:eastAsia="ja-JP"/>
        </w:rPr>
        <w:t xml:space="preserve"> de l’Agriculture et de l’Elevage </w:t>
      </w:r>
      <w:r w:rsidR="002C2125" w:rsidRPr="003C4C0B">
        <w:rPr>
          <w:rFonts w:asciiTheme="majorHAnsi" w:hAnsiTheme="majorHAnsi" w:cs="Arial"/>
          <w:i/>
          <w:sz w:val="24"/>
          <w:szCs w:val="24"/>
          <w:lang w:val="fr-FR" w:eastAsia="ja-JP"/>
        </w:rPr>
        <w:t>/</w:t>
      </w:r>
      <w:r w:rsidR="002B01E9" w:rsidRPr="003C4C0B">
        <w:rPr>
          <w:rFonts w:asciiTheme="majorHAnsi" w:hAnsiTheme="majorHAnsi" w:cs="Arial"/>
          <w:i/>
          <w:sz w:val="24"/>
          <w:szCs w:val="24"/>
          <w:lang w:val="fr-FR" w:eastAsia="ja-JP"/>
        </w:rPr>
        <w:t>IGEBU</w:t>
      </w:r>
      <w:r w:rsidR="00957A8B" w:rsidRPr="003C4C0B">
        <w:rPr>
          <w:rFonts w:asciiTheme="majorHAnsi" w:hAnsiTheme="majorHAnsi" w:cs="Arial"/>
          <w:i/>
          <w:sz w:val="24"/>
          <w:szCs w:val="24"/>
          <w:lang w:val="fr-FR" w:eastAsia="ja-JP"/>
        </w:rPr>
        <w:t xml:space="preserve"> </w:t>
      </w:r>
      <w:r w:rsidR="00FD59C9" w:rsidRPr="003C4C0B">
        <w:rPr>
          <w:rFonts w:asciiTheme="majorHAnsi" w:hAnsiTheme="majorHAnsi" w:cs="Arial"/>
          <w:sz w:val="24"/>
          <w:szCs w:val="24"/>
          <w:lang w:val="fr-FR" w:eastAsia="ja-JP"/>
        </w:rPr>
        <w:t>qui doit être réalisé en</w:t>
      </w:r>
      <w:r w:rsidR="00A65A0E" w:rsidRPr="003C4C0B">
        <w:rPr>
          <w:rFonts w:asciiTheme="majorHAnsi" w:hAnsiTheme="majorHAnsi" w:cs="Arial"/>
          <w:sz w:val="24"/>
          <w:szCs w:val="24"/>
          <w:lang w:val="fr-FR" w:eastAsia="ja-JP"/>
        </w:rPr>
        <w:t xml:space="preserve"> </w:t>
      </w:r>
      <w:r w:rsidR="002B01E9" w:rsidRPr="003C4C0B">
        <w:rPr>
          <w:rFonts w:asciiTheme="majorHAnsi" w:hAnsiTheme="majorHAnsi" w:cs="Arial"/>
          <w:i/>
          <w:sz w:val="24"/>
          <w:szCs w:val="24"/>
          <w:lang w:val="fr-FR" w:eastAsia="ja-JP"/>
        </w:rPr>
        <w:t>201</w:t>
      </w:r>
      <w:r w:rsidR="001B7168" w:rsidRPr="003C4C0B">
        <w:rPr>
          <w:rFonts w:asciiTheme="majorHAnsi" w:hAnsiTheme="majorHAnsi" w:cs="Arial"/>
          <w:i/>
          <w:sz w:val="24"/>
          <w:szCs w:val="24"/>
          <w:lang w:val="fr-FR" w:eastAsia="ja-JP"/>
        </w:rPr>
        <w:t>8</w:t>
      </w:r>
      <w:r w:rsidR="00BF0763" w:rsidRPr="003C4C0B">
        <w:rPr>
          <w:rFonts w:asciiTheme="majorHAnsi" w:hAnsiTheme="majorHAnsi" w:cs="Arial"/>
          <w:sz w:val="24"/>
          <w:szCs w:val="24"/>
          <w:lang w:val="fr-FR" w:eastAsia="ja-JP"/>
        </w:rPr>
        <w:t xml:space="preserve">. </w:t>
      </w:r>
    </w:p>
    <w:p w:rsidR="00BF0763" w:rsidRPr="003C4C0B" w:rsidRDefault="00BF0763" w:rsidP="00BF0763">
      <w:pPr>
        <w:spacing w:after="0" w:line="240" w:lineRule="auto"/>
        <w:jc w:val="both"/>
        <w:rPr>
          <w:rFonts w:asciiTheme="majorHAnsi" w:hAnsiTheme="majorHAnsi"/>
          <w:sz w:val="24"/>
          <w:szCs w:val="24"/>
          <w:lang w:val="fr-FR"/>
        </w:rPr>
      </w:pPr>
    </w:p>
    <w:p w:rsidR="00BF0763" w:rsidRPr="003C4C0B" w:rsidRDefault="00FD59C9" w:rsidP="00BF0763">
      <w:pPr>
        <w:jc w:val="both"/>
        <w:rPr>
          <w:rFonts w:asciiTheme="majorHAnsi" w:hAnsiTheme="majorHAnsi"/>
          <w:b/>
          <w:sz w:val="24"/>
          <w:szCs w:val="24"/>
          <w:lang w:val="fr-FR"/>
        </w:rPr>
      </w:pPr>
      <w:r w:rsidRPr="003C4C0B">
        <w:rPr>
          <w:rFonts w:asciiTheme="majorHAnsi" w:hAnsiTheme="majorHAnsi"/>
          <w:b/>
          <w:sz w:val="24"/>
          <w:szCs w:val="24"/>
          <w:lang w:val="fr-FR"/>
        </w:rPr>
        <w:t xml:space="preserve">2.  </w:t>
      </w:r>
      <w:r w:rsidR="00BF0763" w:rsidRPr="003C4C0B">
        <w:rPr>
          <w:rFonts w:asciiTheme="majorHAnsi" w:hAnsiTheme="majorHAnsi"/>
          <w:b/>
          <w:sz w:val="24"/>
          <w:szCs w:val="24"/>
          <w:lang w:val="fr-FR"/>
        </w:rPr>
        <w:t>INFORMATION</w:t>
      </w:r>
      <w:r w:rsidRPr="003C4C0B">
        <w:rPr>
          <w:rFonts w:asciiTheme="majorHAnsi" w:hAnsiTheme="majorHAnsi"/>
          <w:b/>
          <w:sz w:val="24"/>
          <w:szCs w:val="24"/>
          <w:lang w:val="fr-FR"/>
        </w:rPr>
        <w:t>S</w:t>
      </w:r>
      <w:r w:rsidR="00963201" w:rsidRPr="003C4C0B">
        <w:rPr>
          <w:rFonts w:asciiTheme="majorHAnsi" w:hAnsiTheme="majorHAnsi"/>
          <w:b/>
          <w:sz w:val="24"/>
          <w:szCs w:val="24"/>
          <w:lang w:val="fr-FR"/>
        </w:rPr>
        <w:t xml:space="preserve"> GÉNÉ</w:t>
      </w:r>
      <w:r w:rsidR="00377137" w:rsidRPr="003C4C0B">
        <w:rPr>
          <w:rFonts w:asciiTheme="majorHAnsi" w:hAnsiTheme="majorHAnsi"/>
          <w:b/>
          <w:sz w:val="24"/>
          <w:szCs w:val="24"/>
          <w:lang w:val="fr-FR"/>
        </w:rPr>
        <w:t>RALES SUR</w:t>
      </w:r>
      <w:r w:rsidRPr="003C4C0B">
        <w:rPr>
          <w:rFonts w:asciiTheme="majorHAnsi" w:hAnsiTheme="majorHAnsi"/>
          <w:b/>
          <w:sz w:val="24"/>
          <w:szCs w:val="24"/>
          <w:lang w:val="fr-FR"/>
        </w:rPr>
        <w:t xml:space="preserve"> LE PROJET</w:t>
      </w:r>
      <w:r w:rsidR="00BF0763" w:rsidRPr="003C4C0B">
        <w:rPr>
          <w:rFonts w:asciiTheme="majorHAnsi" w:hAnsiTheme="majorHAnsi"/>
          <w:b/>
          <w:sz w:val="24"/>
          <w:szCs w:val="24"/>
          <w:lang w:val="fr-FR"/>
        </w:rPr>
        <w:t xml:space="preserve"> </w:t>
      </w:r>
    </w:p>
    <w:p w:rsidR="007462EC" w:rsidRPr="003C4C0B" w:rsidRDefault="007462EC" w:rsidP="007462EC">
      <w:pPr>
        <w:spacing w:before="120" w:line="240" w:lineRule="auto"/>
        <w:jc w:val="both"/>
        <w:rPr>
          <w:rFonts w:asciiTheme="majorHAnsi" w:hAnsiTheme="majorHAnsi"/>
          <w:sz w:val="24"/>
          <w:szCs w:val="24"/>
          <w:lang w:val="fr-FR"/>
        </w:rPr>
      </w:pPr>
      <w:r w:rsidRPr="003C4C0B">
        <w:rPr>
          <w:rFonts w:asciiTheme="majorHAnsi" w:hAnsiTheme="majorHAnsi"/>
          <w:sz w:val="24"/>
          <w:szCs w:val="24"/>
          <w:lang w:val="fr-FR"/>
        </w:rPr>
        <w:t>Situé en Afrique centrale, le Burundi est un pays enclavé étendu sur une superficie de 27.834 km</w:t>
      </w:r>
      <w:r w:rsidRPr="003C4C0B">
        <w:rPr>
          <w:rFonts w:asciiTheme="majorHAnsi" w:hAnsiTheme="majorHAnsi" w:cs="Garamond"/>
          <w:sz w:val="24"/>
          <w:szCs w:val="24"/>
          <w:lang w:val="fr-FR"/>
        </w:rPr>
        <w:t>²</w:t>
      </w:r>
      <w:r w:rsidRPr="003C4C0B">
        <w:rPr>
          <w:rFonts w:asciiTheme="majorHAnsi" w:hAnsiTheme="majorHAnsi"/>
          <w:sz w:val="24"/>
          <w:szCs w:val="24"/>
          <w:lang w:val="fr-FR"/>
        </w:rPr>
        <w:t>. Lors du recensement de 2008, plus de 8.053.574 habitants ont été enregistrés, la majorité vivant en milieu rural, avec un taux de croissance démographique de 2,4% par an. Les Plans d’Actions Nationales d’Adaptation (PANA) ont rapporté que le Burundi est soumis aux effets néfastes du changement climatique. La réduction de la production agricole, les pertes en vies humaines, des risques accrus de maladies, perte de biodiversité, etc. sont parmi les conséquences provoquées par le changement climatique se manifestant par des inondations et des glissements de terrain au Burundi. Dans un contexte socio-économique faible, ces événements liés au climat ont aggravé la pauvreté et la sécurité alimentaire. Au cours des dernières années, les conditions climatiques extrêmes ont créé des catastrophes humanitaires.</w:t>
      </w:r>
      <w:r w:rsidRPr="003C4C0B">
        <w:rPr>
          <w:rFonts w:asciiTheme="majorHAnsi" w:hAnsiTheme="majorHAnsi" w:cs="Arial"/>
          <w:color w:val="222222"/>
          <w:sz w:val="24"/>
          <w:szCs w:val="24"/>
          <w:lang w:val="fr-FR"/>
        </w:rPr>
        <w:t xml:space="preserve"> </w:t>
      </w:r>
      <w:r w:rsidRPr="003C4C0B">
        <w:rPr>
          <w:rFonts w:asciiTheme="majorHAnsi" w:hAnsiTheme="majorHAnsi"/>
          <w:sz w:val="24"/>
          <w:szCs w:val="24"/>
          <w:lang w:val="fr-FR"/>
        </w:rPr>
        <w:t>En 2007, près de 25% de la population burundaise a été touchée par les inondations et avait besoin d’assistance. Avec plus de 90% de la population vivant de l’agriculture, ces événements climatiques extrêmes ont de graves conséquences sur l’alimentation et les conditions de vie. Le manque des précipitations a également été un facteur contribuant à la diminution de l’eau dans de nombreux lacs au Burundi. Le pays est également touché par de fréquentes  inondations dévastatrices jusqu’à nos jours surtout après des pluies excessives. Dans la plaine de l’Imbo, certaines rivières comme Kajeke, Dama, Murembwe, Rwaba provoquent des inondations causées par de fortes précipitations dans les hautes terres du bassin Congo-Nil. Le défi consiste à préparer les communautés et les décideurs locaux à s’adapter. La reconstruction post-conflit en cours au Burundi offre une occasion de s’assurer que les risques liés au changement climatique sont intégrés dans les efforts menés par le gouvernement.</w:t>
      </w:r>
    </w:p>
    <w:p w:rsidR="007462EC" w:rsidRPr="003C4C0B" w:rsidRDefault="007462EC" w:rsidP="007462EC">
      <w:pPr>
        <w:spacing w:before="120" w:line="240" w:lineRule="auto"/>
        <w:jc w:val="both"/>
        <w:rPr>
          <w:rFonts w:asciiTheme="majorHAnsi" w:hAnsiTheme="majorHAnsi"/>
          <w:sz w:val="24"/>
          <w:szCs w:val="24"/>
          <w:lang w:val="fr-FR"/>
        </w:rPr>
      </w:pPr>
      <w:r w:rsidRPr="003C4C0B">
        <w:rPr>
          <w:rFonts w:asciiTheme="majorHAnsi" w:hAnsiTheme="majorHAnsi"/>
          <w:sz w:val="24"/>
          <w:szCs w:val="24"/>
          <w:lang w:val="fr-FR"/>
        </w:rPr>
        <w:t xml:space="preserve">Dans la droite ligne de la stratégie nationale de gestion des risques de catastrophes et de PANA, et dans la phase de reconstruction et des urgences, le projet </w:t>
      </w:r>
      <w:r w:rsidRPr="003C4C0B">
        <w:rPr>
          <w:rFonts w:asciiTheme="majorHAnsi" w:hAnsiTheme="majorHAnsi"/>
          <w:bCs/>
          <w:i/>
          <w:sz w:val="24"/>
          <w:szCs w:val="24"/>
          <w:lang w:val="fr-FR"/>
        </w:rPr>
        <w:t xml:space="preserve">Gestion Communautaire des risques de catastrophes liés au changement climatique </w:t>
      </w:r>
      <w:r w:rsidRPr="003C4C0B">
        <w:rPr>
          <w:rFonts w:asciiTheme="majorHAnsi" w:hAnsiTheme="majorHAnsi"/>
          <w:sz w:val="24"/>
          <w:szCs w:val="24"/>
          <w:lang w:val="fr-FR"/>
        </w:rPr>
        <w:t xml:space="preserve">” financé par FPMA renforcera les capacités des services provinciaux, communaux et des communautés locales sur la gestion des risques de catastrophes de l’alerte à la réponse pour assurer une phase pertinente d’urgence et de reconstruction durable dans les </w:t>
      </w:r>
      <w:r w:rsidRPr="003C4C0B">
        <w:rPr>
          <w:rFonts w:asciiTheme="majorHAnsi" w:hAnsiTheme="majorHAnsi"/>
          <w:sz w:val="24"/>
          <w:szCs w:val="24"/>
          <w:lang w:val="fr-FR"/>
        </w:rPr>
        <w:lastRenderedPageBreak/>
        <w:t>basses terres de la région du Bugesera, de Mumirwa et de l’Imbo. Les obstacles à l’atteinte de cet objectif comprennent</w:t>
      </w:r>
      <w:r w:rsidRPr="003C4C0B">
        <w:rPr>
          <w:rFonts w:asciiTheme="majorHAnsi" w:hAnsiTheme="majorHAnsi" w:cs="Arial"/>
          <w:color w:val="222222"/>
          <w:sz w:val="24"/>
          <w:szCs w:val="24"/>
          <w:lang w:val="fr-FR"/>
        </w:rPr>
        <w:t>:</w:t>
      </w:r>
      <w:r w:rsidRPr="003C4C0B">
        <w:rPr>
          <w:rFonts w:asciiTheme="majorHAnsi" w:hAnsiTheme="majorHAnsi"/>
          <w:sz w:val="24"/>
          <w:szCs w:val="24"/>
          <w:lang w:val="fr-FR"/>
        </w:rPr>
        <w:t xml:space="preserve"> (i) absence des systèmes opérationnels de la gestion des risques de catastrophe pour réduire la vulnérabilité des communautés aux impacts des changements climatiques; (ii) faible capacité de fournir en temps réel une information hydrométéorologique et une faible capacité de prévision météorologique pour appuyer avec une information fiable, une préparation effective et une réponse efficace aux impacts du changement climatique; (iii) une capacité technique et financière limitée pour protéger les communautés locales et les infrastructures publiques contre les risques et catastrophes liés au changement climatique.</w:t>
      </w:r>
    </w:p>
    <w:p w:rsidR="001B7168" w:rsidRPr="003C4C0B" w:rsidRDefault="007462EC" w:rsidP="00B0474E">
      <w:pPr>
        <w:spacing w:before="120" w:line="240" w:lineRule="auto"/>
        <w:jc w:val="both"/>
        <w:rPr>
          <w:rFonts w:asciiTheme="majorHAnsi" w:hAnsiTheme="majorHAnsi"/>
          <w:sz w:val="24"/>
          <w:szCs w:val="24"/>
          <w:lang w:val="fr-FR"/>
        </w:rPr>
      </w:pPr>
      <w:r w:rsidRPr="003C4C0B">
        <w:rPr>
          <w:rFonts w:asciiTheme="majorHAnsi" w:hAnsiTheme="majorHAnsi"/>
          <w:sz w:val="24"/>
          <w:szCs w:val="24"/>
          <w:lang w:val="fr-FR"/>
        </w:rPr>
        <w:t xml:space="preserve">Les contributions pour surmonter ces obstacles et réduire le niveau de vulnérabilité au changement climatique seront atteints </w:t>
      </w:r>
      <w:r w:rsidRPr="003C4C0B">
        <w:rPr>
          <w:rFonts w:asciiTheme="majorHAnsi" w:hAnsiTheme="majorHAnsi" w:cs="Arial"/>
          <w:color w:val="222222"/>
          <w:sz w:val="24"/>
          <w:szCs w:val="24"/>
          <w:lang w:val="fr-FR"/>
        </w:rPr>
        <w:t>grâce</w:t>
      </w:r>
      <w:r w:rsidRPr="003C4C0B">
        <w:rPr>
          <w:rFonts w:asciiTheme="majorHAnsi" w:hAnsiTheme="majorHAnsi"/>
          <w:sz w:val="24"/>
          <w:szCs w:val="24"/>
          <w:lang w:val="fr-FR"/>
        </w:rPr>
        <w:t xml:space="preserve"> à la poursuite des résultats spécifiques notamment: (i) les instruments de suivi comprenant le Système d’Alerte Précoce à base Communautaire (CB EWS) est mis en place et est opérationnel; (ii) l’adaptation au changement climatique est intégrée dans les plans communaux de développement; (iii) les informations météorologiques/prévisions climatiques sont produites et diffusées en temps réel; (iv) la capacité des communautés de faire face aux changements climatiques est renforcée; (v) les interventions dans la gestion des terres des bassins versants sont mises en œuvre</w:t>
      </w:r>
    </w:p>
    <w:p w:rsidR="00115EDF" w:rsidRPr="003C4C0B" w:rsidRDefault="00115EDF" w:rsidP="00115EDF">
      <w:pPr>
        <w:spacing w:after="0" w:line="240" w:lineRule="auto"/>
        <w:jc w:val="both"/>
        <w:rPr>
          <w:rFonts w:asciiTheme="majorHAnsi" w:eastAsia="Times New Roman" w:hAnsiTheme="majorHAnsi"/>
          <w:sz w:val="24"/>
          <w:szCs w:val="24"/>
          <w:lang w:val="fr-FR"/>
        </w:rPr>
      </w:pPr>
      <w:r w:rsidRPr="003C4C0B">
        <w:rPr>
          <w:rFonts w:asciiTheme="majorHAnsi" w:hAnsiTheme="majorHAnsi"/>
          <w:sz w:val="24"/>
          <w:szCs w:val="24"/>
          <w:lang w:val="fr-FR"/>
        </w:rPr>
        <w:t xml:space="preserve">De manière spécifique, le projet vise </w:t>
      </w:r>
      <w:r w:rsidR="00C46BAE" w:rsidRPr="003C4C0B">
        <w:rPr>
          <w:rFonts w:asciiTheme="majorHAnsi" w:hAnsiTheme="majorHAnsi"/>
          <w:sz w:val="24"/>
          <w:szCs w:val="24"/>
          <w:lang w:val="fr-FR"/>
        </w:rPr>
        <w:t>à renforcer l</w:t>
      </w:r>
      <w:r w:rsidRPr="003C4C0B">
        <w:rPr>
          <w:rFonts w:asciiTheme="majorHAnsi" w:eastAsia="Times New Roman" w:hAnsiTheme="majorHAnsi"/>
          <w:sz w:val="24"/>
          <w:szCs w:val="24"/>
          <w:lang w:val="fr-FR"/>
        </w:rPr>
        <w:t>es capacités des communautés, des administrations locales, et du gouvernement national à répondre efficacement aux risques des changements climatiques restent limitées en raison de la non-disponibilité des données pertinentes et des outils de gestion, du manque de compétences techniques locales, et de faibles contributions financières. Il y a une  insuffisance des connaissances indigènes sur les indicateurs de prévisions météorologiques et des compétences dans l'avenir. En outre, les risques des changements climatiques et des activités résilientes aux changements climatiques ne sont pas considérés dans les systèmes de planification et de budgétisation au niveau gouvernemental et communautaire. Le défi consiste à préparer les communautés et les décideurs locaux à s’adapter. La reconstruction en cours au Burundi présente une opportunité pour assurer que les risques liés aux changements climatiques sont intégrés dans les efforts actuels déployés par le gouvernement. Les ressources du Fonds pour les Pays les Moins Avancés vont renforcer l’intervention locale face aux risques de catastrophes climatiques à travers l’utilisation d'outils pertinents de gestion des catastrophes et la promotion des technologies d'adaptation dans les zones urbaines et rurales pour assurer la résilience socio-économique et le bien-être des communautés vulnérables. Les risques de catastrophes liés aux changements climatiques devront être pris en compte dans les évaluations des capacités et de la vulnérabilité et un nouveau modèle de développement est nécessaire maintenant - et pas seulement basé sur des activités d'urgence qui sauvent des vies mais aussi sur le processus permettant de stimuler le développement. De nouveaux partenariats devront être forgés, non seulement avec les gouvernements, les ONG et les partenaires des Nations Unies, mais aussi avec les décideurs locaux et les communautés vulnérables, en particulier quand il s’agit de l'alerte précoce.</w:t>
      </w:r>
    </w:p>
    <w:p w:rsidR="00115EDF" w:rsidRPr="003C4C0B" w:rsidRDefault="00115EDF" w:rsidP="00115EDF">
      <w:pPr>
        <w:spacing w:after="0"/>
        <w:jc w:val="both"/>
        <w:rPr>
          <w:rFonts w:asciiTheme="majorHAnsi" w:eastAsia="Times New Roman" w:hAnsiTheme="majorHAnsi"/>
          <w:sz w:val="24"/>
          <w:szCs w:val="24"/>
          <w:lang w:val="fr-FR"/>
        </w:rPr>
      </w:pPr>
      <w:r w:rsidRPr="003C4C0B">
        <w:rPr>
          <w:rFonts w:asciiTheme="majorHAnsi" w:eastAsia="Times New Roman" w:hAnsiTheme="majorHAnsi"/>
          <w:sz w:val="24"/>
          <w:szCs w:val="24"/>
          <w:lang w:val="fr-FR"/>
        </w:rPr>
        <w:t xml:space="preserve"> L’impact de transformation à long terme est d'améliorer les capacités locales des communautés sur la préparation aux risques de catastrophes liés au climat et la gestion </w:t>
      </w:r>
      <w:r w:rsidRPr="003C4C0B">
        <w:rPr>
          <w:rFonts w:asciiTheme="majorHAnsi" w:eastAsia="Times New Roman" w:hAnsiTheme="majorHAnsi"/>
          <w:sz w:val="24"/>
          <w:szCs w:val="24"/>
          <w:lang w:val="fr-FR"/>
        </w:rPr>
        <w:lastRenderedPageBreak/>
        <w:t>des interventions pour assurer une phase  durable de reconstruction et d’urgence sur le long terme dans le Bugesera, Mumirwa et dans les régions à basse altitude de l'Imbo. Cet objectif sera atteint par le biais des Résultats catalytiques suivants sur le moyen terme :</w:t>
      </w:r>
    </w:p>
    <w:p w:rsidR="00115EDF" w:rsidRPr="003C4C0B" w:rsidRDefault="00115EDF" w:rsidP="00115EDF">
      <w:pPr>
        <w:spacing w:after="0"/>
        <w:ind w:left="720"/>
        <w:jc w:val="both"/>
        <w:rPr>
          <w:rFonts w:asciiTheme="majorHAnsi" w:eastAsia="Times New Roman" w:hAnsiTheme="majorHAnsi"/>
          <w:sz w:val="24"/>
          <w:szCs w:val="24"/>
          <w:lang w:val="fr-FR"/>
        </w:rPr>
      </w:pPr>
      <w:r w:rsidRPr="003C4C0B">
        <w:rPr>
          <w:rFonts w:asciiTheme="majorHAnsi" w:eastAsia="Times New Roman" w:hAnsiTheme="majorHAnsi"/>
          <w:sz w:val="24"/>
          <w:szCs w:val="24"/>
          <w:lang w:val="fr-FR"/>
        </w:rPr>
        <w:t>i. Un Système Opérationnel d'Alerte Précoce basé sur les Communautés est mis en place et est capable de s’engager et d'atteindre les communautés cibles pour prévenir les risques de catastrophes liés aux changements climatiques et de guider la mise en œuvre des activités d'adaptation;</w:t>
      </w:r>
    </w:p>
    <w:p w:rsidR="00115EDF" w:rsidRPr="003C4C0B" w:rsidRDefault="00115EDF" w:rsidP="00BB0284">
      <w:pPr>
        <w:spacing w:after="0"/>
        <w:ind w:left="720"/>
        <w:jc w:val="both"/>
        <w:rPr>
          <w:rFonts w:asciiTheme="majorHAnsi" w:eastAsia="Times New Roman" w:hAnsiTheme="majorHAnsi"/>
          <w:sz w:val="24"/>
          <w:szCs w:val="24"/>
          <w:lang w:val="fr-FR"/>
        </w:rPr>
      </w:pPr>
      <w:r w:rsidRPr="003C4C0B">
        <w:rPr>
          <w:rFonts w:asciiTheme="majorHAnsi" w:eastAsia="Times New Roman" w:hAnsiTheme="majorHAnsi"/>
          <w:sz w:val="24"/>
          <w:szCs w:val="24"/>
          <w:lang w:val="fr-FR"/>
        </w:rPr>
        <w:t>ii. Les services communautaires, les services d’appui aux ministère</w:t>
      </w:r>
      <w:r w:rsidR="00BB0284">
        <w:rPr>
          <w:rFonts w:asciiTheme="majorHAnsi" w:eastAsia="Times New Roman" w:hAnsiTheme="majorHAnsi"/>
          <w:sz w:val="24"/>
          <w:szCs w:val="24"/>
          <w:lang w:val="fr-FR"/>
        </w:rPr>
        <w:t xml:space="preserve">s pertinents et les plateformes </w:t>
      </w:r>
      <w:r w:rsidR="00F015A4" w:rsidRPr="003C4C0B">
        <w:rPr>
          <w:rFonts w:asciiTheme="majorHAnsi" w:eastAsia="Times New Roman" w:hAnsiTheme="majorHAnsi"/>
          <w:sz w:val="24"/>
          <w:szCs w:val="24"/>
          <w:lang w:val="fr-FR"/>
        </w:rPr>
        <w:t>Provinciales</w:t>
      </w:r>
      <w:r w:rsidRPr="003C4C0B">
        <w:rPr>
          <w:rFonts w:asciiTheme="majorHAnsi" w:eastAsia="Times New Roman" w:hAnsiTheme="majorHAnsi"/>
          <w:sz w:val="24"/>
          <w:szCs w:val="24"/>
          <w:lang w:val="fr-FR"/>
        </w:rPr>
        <w:t xml:space="preserve"> de risques de catastrophes sont formés sur l’utilisation des outils de gestion des </w:t>
      </w:r>
      <w:r w:rsidR="00F015A4" w:rsidRPr="003C4C0B">
        <w:rPr>
          <w:rFonts w:asciiTheme="majorHAnsi" w:eastAsia="Times New Roman" w:hAnsiTheme="majorHAnsi"/>
          <w:sz w:val="24"/>
          <w:szCs w:val="24"/>
          <w:lang w:val="fr-FR"/>
        </w:rPr>
        <w:t>Risques</w:t>
      </w:r>
      <w:r w:rsidRPr="003C4C0B">
        <w:rPr>
          <w:rFonts w:asciiTheme="majorHAnsi" w:eastAsia="Times New Roman" w:hAnsiTheme="majorHAnsi"/>
          <w:sz w:val="24"/>
          <w:szCs w:val="24"/>
          <w:lang w:val="fr-FR"/>
        </w:rPr>
        <w:t xml:space="preserve"> liés au climat pour la planification à long terme en vertu de la variabilité et des projections </w:t>
      </w:r>
      <w:r w:rsidR="00F015A4" w:rsidRPr="003C4C0B">
        <w:rPr>
          <w:rFonts w:asciiTheme="majorHAnsi" w:eastAsia="Times New Roman" w:hAnsiTheme="majorHAnsi"/>
          <w:sz w:val="24"/>
          <w:szCs w:val="24"/>
          <w:lang w:val="fr-FR"/>
        </w:rPr>
        <w:t xml:space="preserve"> </w:t>
      </w:r>
      <w:r w:rsidRPr="003C4C0B">
        <w:rPr>
          <w:rFonts w:asciiTheme="majorHAnsi" w:eastAsia="Times New Roman" w:hAnsiTheme="majorHAnsi"/>
          <w:sz w:val="24"/>
          <w:szCs w:val="24"/>
          <w:lang w:val="fr-FR"/>
        </w:rPr>
        <w:t xml:space="preserve">    </w:t>
      </w:r>
      <w:r w:rsidRPr="003C4C0B">
        <w:rPr>
          <w:rFonts w:asciiTheme="majorHAnsi" w:eastAsia="Times New Roman" w:hAnsiTheme="majorHAnsi"/>
          <w:i/>
          <w:sz w:val="24"/>
          <w:szCs w:val="24"/>
          <w:lang w:val="fr-FR"/>
        </w:rPr>
        <w:t>des</w:t>
      </w:r>
      <w:r w:rsidRPr="003C4C0B">
        <w:rPr>
          <w:rFonts w:asciiTheme="majorHAnsi" w:eastAsia="Times New Roman" w:hAnsiTheme="majorHAnsi"/>
          <w:sz w:val="24"/>
          <w:szCs w:val="24"/>
          <w:lang w:val="fr-FR"/>
        </w:rPr>
        <w:t xml:space="preserve"> changements climatiques ;</w:t>
      </w:r>
    </w:p>
    <w:p w:rsidR="00115EDF" w:rsidRPr="003C4C0B" w:rsidRDefault="00115EDF" w:rsidP="00BB0284">
      <w:pPr>
        <w:spacing w:after="0"/>
        <w:ind w:left="720"/>
        <w:jc w:val="both"/>
        <w:rPr>
          <w:rFonts w:asciiTheme="majorHAnsi" w:eastAsia="Times New Roman" w:hAnsiTheme="majorHAnsi"/>
          <w:sz w:val="24"/>
          <w:szCs w:val="24"/>
          <w:lang w:val="fr-FR"/>
        </w:rPr>
      </w:pPr>
      <w:r w:rsidRPr="003C4C0B">
        <w:rPr>
          <w:rFonts w:asciiTheme="majorHAnsi" w:eastAsia="Times New Roman" w:hAnsiTheme="majorHAnsi"/>
          <w:sz w:val="24"/>
          <w:szCs w:val="24"/>
          <w:lang w:val="fr-FR"/>
        </w:rPr>
        <w:t>iii. L’investissement dans les systèmes pertinents d'alerte p</w:t>
      </w:r>
      <w:r w:rsidR="00BB0284">
        <w:rPr>
          <w:rFonts w:asciiTheme="majorHAnsi" w:eastAsia="Times New Roman" w:hAnsiTheme="majorHAnsi"/>
          <w:sz w:val="24"/>
          <w:szCs w:val="24"/>
          <w:lang w:val="fr-FR"/>
        </w:rPr>
        <w:t xml:space="preserve">récoce et dans des technologies </w:t>
      </w:r>
      <w:r w:rsidRPr="003C4C0B">
        <w:rPr>
          <w:rFonts w:asciiTheme="majorHAnsi" w:eastAsia="Times New Roman" w:hAnsiTheme="majorHAnsi"/>
          <w:sz w:val="24"/>
          <w:szCs w:val="24"/>
          <w:lang w:val="fr-FR"/>
        </w:rPr>
        <w:t xml:space="preserve">d'adaptation pour protéger les infrastructures et les moyens de subsistance locaux </w:t>
      </w:r>
      <w:r w:rsidR="00BB0284">
        <w:rPr>
          <w:rFonts w:asciiTheme="majorHAnsi" w:eastAsia="Times New Roman" w:hAnsiTheme="majorHAnsi"/>
          <w:sz w:val="24"/>
          <w:szCs w:val="24"/>
          <w:lang w:val="fr-FR"/>
        </w:rPr>
        <w:t xml:space="preserve">contre des </w:t>
      </w:r>
      <w:r w:rsidRPr="003C4C0B">
        <w:rPr>
          <w:rFonts w:asciiTheme="majorHAnsi" w:eastAsia="Times New Roman" w:hAnsiTheme="majorHAnsi"/>
          <w:sz w:val="24"/>
          <w:szCs w:val="24"/>
          <w:lang w:val="fr-FR"/>
        </w:rPr>
        <w:t>impacts climatiques.</w:t>
      </w:r>
    </w:p>
    <w:p w:rsidR="00115EDF" w:rsidRPr="003C4C0B" w:rsidRDefault="00115EDF" w:rsidP="00115EDF">
      <w:pPr>
        <w:spacing w:after="0" w:line="240" w:lineRule="auto"/>
        <w:jc w:val="both"/>
        <w:rPr>
          <w:rFonts w:asciiTheme="majorHAnsi" w:hAnsiTheme="majorHAnsi"/>
          <w:sz w:val="24"/>
          <w:szCs w:val="24"/>
          <w:lang w:val="fr-FR"/>
        </w:rPr>
      </w:pPr>
    </w:p>
    <w:p w:rsidR="00115EDF" w:rsidRPr="003C4C0B" w:rsidRDefault="00324EA9" w:rsidP="00115EDF">
      <w:pPr>
        <w:spacing w:after="0"/>
        <w:jc w:val="both"/>
        <w:rPr>
          <w:rFonts w:asciiTheme="majorHAnsi" w:eastAsia="Times New Roman" w:hAnsiTheme="majorHAnsi"/>
          <w:sz w:val="24"/>
          <w:szCs w:val="24"/>
          <w:lang w:val="fr-FR"/>
        </w:rPr>
      </w:pPr>
      <w:r w:rsidRPr="003C4C0B">
        <w:rPr>
          <w:rFonts w:asciiTheme="majorHAnsi" w:eastAsia="Times New Roman" w:hAnsiTheme="majorHAnsi"/>
          <w:sz w:val="24"/>
          <w:szCs w:val="24"/>
          <w:lang w:val="fr-FR"/>
        </w:rPr>
        <w:t>Le projet intervient</w:t>
      </w:r>
      <w:r w:rsidR="00115EDF" w:rsidRPr="003C4C0B">
        <w:rPr>
          <w:rFonts w:asciiTheme="majorHAnsi" w:eastAsia="Times New Roman" w:hAnsiTheme="majorHAnsi"/>
          <w:sz w:val="24"/>
          <w:szCs w:val="24"/>
          <w:lang w:val="fr-FR"/>
        </w:rPr>
        <w:t xml:space="preserve"> dans les provi</w:t>
      </w:r>
      <w:r w:rsidRPr="003C4C0B">
        <w:rPr>
          <w:rFonts w:asciiTheme="majorHAnsi" w:eastAsia="Times New Roman" w:hAnsiTheme="majorHAnsi"/>
          <w:sz w:val="24"/>
          <w:szCs w:val="24"/>
          <w:lang w:val="fr-FR"/>
        </w:rPr>
        <w:t xml:space="preserve">nces et les communes </w:t>
      </w:r>
      <w:r w:rsidR="00115EDF" w:rsidRPr="003C4C0B">
        <w:rPr>
          <w:rFonts w:asciiTheme="majorHAnsi" w:eastAsia="Times New Roman" w:hAnsiTheme="majorHAnsi"/>
          <w:sz w:val="24"/>
          <w:szCs w:val="24"/>
          <w:lang w:val="fr-FR"/>
        </w:rPr>
        <w:t xml:space="preserve">suivantes: </w:t>
      </w:r>
    </w:p>
    <w:p w:rsidR="00115EDF" w:rsidRPr="003C4C0B" w:rsidRDefault="00115EDF" w:rsidP="00115EDF">
      <w:pPr>
        <w:numPr>
          <w:ilvl w:val="0"/>
          <w:numId w:val="54"/>
        </w:numPr>
        <w:spacing w:after="0" w:line="240" w:lineRule="auto"/>
        <w:jc w:val="both"/>
        <w:rPr>
          <w:rFonts w:asciiTheme="majorHAnsi" w:eastAsia="Times New Roman" w:hAnsiTheme="majorHAnsi"/>
          <w:sz w:val="24"/>
          <w:szCs w:val="24"/>
          <w:lang w:val="fr-FR"/>
        </w:rPr>
      </w:pPr>
      <w:r w:rsidRPr="003C4C0B">
        <w:rPr>
          <w:rFonts w:asciiTheme="majorHAnsi" w:hAnsiTheme="majorHAnsi"/>
          <w:sz w:val="24"/>
          <w:szCs w:val="24"/>
        </w:rPr>
        <w:fldChar w:fldCharType="begin"/>
      </w:r>
      <w:r w:rsidRPr="003C4C0B">
        <w:rPr>
          <w:rFonts w:asciiTheme="majorHAnsi" w:hAnsiTheme="majorHAnsi"/>
          <w:sz w:val="24"/>
          <w:szCs w:val="24"/>
          <w:lang w:val="fr-FR"/>
        </w:rPr>
        <w:instrText xml:space="preserve"> </w:instrText>
      </w:r>
      <w:r w:rsidRPr="003C4C0B">
        <w:rPr>
          <w:rFonts w:asciiTheme="majorHAnsi" w:hAnsiTheme="majorHAnsi"/>
          <w:sz w:val="24"/>
          <w:szCs w:val="24"/>
        </w:rPr>
        <w:fldChar w:fldCharType="begin"/>
      </w:r>
      <w:r w:rsidRPr="003C4C0B">
        <w:rPr>
          <w:rFonts w:asciiTheme="majorHAnsi" w:hAnsiTheme="majorHAnsi"/>
          <w:sz w:val="24"/>
          <w:szCs w:val="24"/>
          <w:lang w:val="fr-FR"/>
        </w:rPr>
        <w:instrText xml:space="preserve"> PRIVATE "&lt;TEXTAREA NAME=\"text\" WRAP=\"SOFT\" TABINDEX=\"0\" DIR=\"ltr\"&gt;&lt;/TEXTAREA&gt;" </w:instrText>
      </w:r>
      <w:r w:rsidRPr="003C4C0B">
        <w:rPr>
          <w:rFonts w:asciiTheme="majorHAnsi" w:hAnsiTheme="majorHAnsi"/>
          <w:sz w:val="24"/>
          <w:szCs w:val="24"/>
        </w:rPr>
        <w:fldChar w:fldCharType="end"/>
      </w:r>
      <w:r w:rsidRPr="003C4C0B">
        <w:rPr>
          <w:rFonts w:asciiTheme="majorHAnsi" w:hAnsiTheme="majorHAnsi"/>
          <w:sz w:val="24"/>
          <w:szCs w:val="24"/>
          <w:lang w:val="fr-FR"/>
        </w:rPr>
        <w:instrText xml:space="preserve">MACROBUTTON HTMLDirect </w:instrText>
      </w:r>
      <w:r w:rsidRPr="003C4C0B">
        <w:rPr>
          <w:rFonts w:asciiTheme="majorHAnsi" w:hAnsiTheme="majorHAnsi"/>
          <w:sz w:val="24"/>
          <w:szCs w:val="24"/>
        </w:rPr>
        <w:fldChar w:fldCharType="end"/>
      </w:r>
      <w:r w:rsidRPr="003C4C0B">
        <w:rPr>
          <w:rFonts w:asciiTheme="majorHAnsi" w:hAnsiTheme="majorHAnsi"/>
          <w:b/>
          <w:sz w:val="24"/>
          <w:szCs w:val="24"/>
          <w:lang w:val="fr-FR"/>
        </w:rPr>
        <w:t>Kirundo</w:t>
      </w:r>
      <w:r w:rsidRPr="003C4C0B">
        <w:rPr>
          <w:rFonts w:asciiTheme="majorHAnsi" w:hAnsiTheme="majorHAnsi"/>
          <w:sz w:val="24"/>
          <w:szCs w:val="24"/>
          <w:lang w:val="fr-FR"/>
        </w:rPr>
        <w:t xml:space="preserve">: les communes de Bugabira, Busoni affectées par la gravité de la sécheresse et des pénuries d’eau qui ont des impacts sur la production agricole, l’élevage et le bois et qui détériorent les conditions de vie des populations et diminuent les niveaux d’eau des lacs du Nord ; </w:t>
      </w:r>
    </w:p>
    <w:p w:rsidR="00115EDF" w:rsidRPr="003C4C0B" w:rsidRDefault="00115EDF" w:rsidP="00115EDF">
      <w:pPr>
        <w:numPr>
          <w:ilvl w:val="0"/>
          <w:numId w:val="53"/>
        </w:numPr>
        <w:spacing w:after="0" w:line="240" w:lineRule="auto"/>
        <w:jc w:val="both"/>
        <w:rPr>
          <w:rFonts w:asciiTheme="majorHAnsi" w:hAnsiTheme="majorHAnsi"/>
          <w:sz w:val="24"/>
          <w:szCs w:val="24"/>
          <w:lang w:val="fr-FR"/>
        </w:rPr>
      </w:pPr>
      <w:r w:rsidRPr="003C4C0B">
        <w:rPr>
          <w:rFonts w:asciiTheme="majorHAnsi" w:hAnsiTheme="majorHAnsi"/>
          <w:b/>
          <w:sz w:val="24"/>
          <w:szCs w:val="24"/>
          <w:lang w:val="fr-FR"/>
        </w:rPr>
        <w:t>Bujumbura Rural</w:t>
      </w:r>
      <w:r w:rsidRPr="003C4C0B">
        <w:rPr>
          <w:rFonts w:asciiTheme="majorHAnsi" w:hAnsiTheme="majorHAnsi"/>
          <w:sz w:val="24"/>
          <w:szCs w:val="24"/>
          <w:lang w:val="fr-FR"/>
        </w:rPr>
        <w:t xml:space="preserve">: </w:t>
      </w:r>
      <w:r w:rsidRPr="003C4C0B">
        <w:rPr>
          <w:rFonts w:asciiTheme="majorHAnsi" w:eastAsia="Times New Roman" w:hAnsiTheme="majorHAnsi"/>
          <w:sz w:val="24"/>
          <w:szCs w:val="24"/>
          <w:lang w:val="fr-FR"/>
        </w:rPr>
        <w:t>les communes  municipalités d’Isare, Mugongo-Manga, Kanyosha et Nyabiraba. La municipalité d’Isare sera le cœur des interventions prévues dans la région. Il est situé dans la région de Mumirwa, et présente une grave érosion provoquée par le ruissellement des collines à haute altitude dans les municipalités Nyabira, Mugongo-Manga et Kanyosha. Ces collines contour du sous-bassin hydrographique de la rivière ntahangwa. En cas de fortes pluies, le ruissellement et inondations des zones basses vers le bas dans la vallée de Bujumbura Mairie, détruisent les berges et les infrastructures publiques et privées.</w:t>
      </w:r>
    </w:p>
    <w:p w:rsidR="00115EDF" w:rsidRPr="003C4C0B" w:rsidRDefault="00115EDF" w:rsidP="00115EDF">
      <w:pPr>
        <w:numPr>
          <w:ilvl w:val="0"/>
          <w:numId w:val="53"/>
        </w:numPr>
        <w:spacing w:after="0" w:line="240" w:lineRule="auto"/>
        <w:jc w:val="both"/>
        <w:rPr>
          <w:rFonts w:asciiTheme="majorHAnsi" w:hAnsiTheme="majorHAnsi"/>
          <w:sz w:val="24"/>
          <w:szCs w:val="24"/>
          <w:lang w:val="fr-FR"/>
        </w:rPr>
      </w:pPr>
      <w:r w:rsidRPr="003C4C0B">
        <w:rPr>
          <w:rFonts w:asciiTheme="majorHAnsi" w:hAnsiTheme="majorHAnsi"/>
          <w:b/>
          <w:sz w:val="24"/>
          <w:szCs w:val="24"/>
          <w:lang w:val="fr-FR"/>
        </w:rPr>
        <w:t>Makamba</w:t>
      </w:r>
      <w:r w:rsidRPr="003C4C0B">
        <w:rPr>
          <w:rFonts w:asciiTheme="majorHAnsi" w:hAnsiTheme="majorHAnsi"/>
          <w:sz w:val="24"/>
          <w:szCs w:val="24"/>
          <w:lang w:val="fr-FR"/>
        </w:rPr>
        <w:t>, la commune de Nyanza-Lac est grandement affectée par un ruissellement et des inondations de la rivière Rwaba;</w:t>
      </w:r>
    </w:p>
    <w:p w:rsidR="00115EDF" w:rsidRPr="003C4C0B" w:rsidRDefault="00115EDF" w:rsidP="00115EDF">
      <w:pPr>
        <w:numPr>
          <w:ilvl w:val="0"/>
          <w:numId w:val="53"/>
        </w:numPr>
        <w:spacing w:after="0" w:line="240" w:lineRule="auto"/>
        <w:jc w:val="both"/>
        <w:rPr>
          <w:rFonts w:asciiTheme="majorHAnsi" w:hAnsiTheme="majorHAnsi"/>
          <w:sz w:val="24"/>
          <w:szCs w:val="24"/>
          <w:lang w:val="fr-FR"/>
        </w:rPr>
      </w:pPr>
      <w:r w:rsidRPr="003C4C0B">
        <w:rPr>
          <w:rFonts w:asciiTheme="majorHAnsi" w:hAnsiTheme="majorHAnsi"/>
          <w:b/>
          <w:sz w:val="24"/>
          <w:szCs w:val="24"/>
          <w:lang w:val="fr-FR"/>
        </w:rPr>
        <w:t>Rumonge</w:t>
      </w:r>
      <w:r w:rsidRPr="003C4C0B">
        <w:rPr>
          <w:rFonts w:asciiTheme="majorHAnsi" w:hAnsiTheme="majorHAnsi"/>
          <w:sz w:val="24"/>
          <w:szCs w:val="24"/>
          <w:lang w:val="fr-FR"/>
        </w:rPr>
        <w:t>, la commune de  Rumonge est affectée par un ruissellement des eaux provenant des hautes altitudes.</w:t>
      </w:r>
    </w:p>
    <w:p w:rsidR="00115EDF" w:rsidRPr="003C4C0B" w:rsidRDefault="00115EDF" w:rsidP="00B0474E">
      <w:pPr>
        <w:spacing w:before="120" w:line="240" w:lineRule="auto"/>
        <w:jc w:val="both"/>
        <w:rPr>
          <w:rFonts w:asciiTheme="majorHAnsi" w:hAnsiTheme="majorHAnsi"/>
          <w:sz w:val="24"/>
          <w:szCs w:val="24"/>
          <w:highlight w:val="yellow"/>
          <w:lang w:val="fr-FR"/>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1530"/>
        <w:gridCol w:w="3600"/>
        <w:gridCol w:w="1890"/>
      </w:tblGrid>
      <w:tr w:rsidR="00F9097C" w:rsidRPr="003C4C0B" w:rsidTr="00A51589">
        <w:tc>
          <w:tcPr>
            <w:tcW w:w="2520" w:type="dxa"/>
            <w:shd w:val="clear" w:color="auto" w:fill="auto"/>
          </w:tcPr>
          <w:p w:rsidR="00F9097C" w:rsidRPr="003C4C0B" w:rsidRDefault="00F9097C" w:rsidP="00A51589">
            <w:pPr>
              <w:tabs>
                <w:tab w:val="right" w:pos="4395"/>
              </w:tabs>
              <w:spacing w:after="0" w:line="240" w:lineRule="auto"/>
              <w:rPr>
                <w:rFonts w:asciiTheme="majorHAnsi" w:hAnsiTheme="majorHAnsi" w:cs="Arial"/>
                <w:sz w:val="24"/>
                <w:szCs w:val="24"/>
              </w:rPr>
            </w:pPr>
            <w:r w:rsidRPr="003C4C0B">
              <w:rPr>
                <w:rFonts w:asciiTheme="majorHAnsi" w:hAnsiTheme="majorHAnsi" w:cs="Arial"/>
                <w:sz w:val="24"/>
                <w:szCs w:val="24"/>
              </w:rPr>
              <w:t xml:space="preserve">Programme Period: </w:t>
            </w:r>
          </w:p>
          <w:p w:rsidR="00F9097C" w:rsidRPr="003C4C0B" w:rsidRDefault="00F9097C" w:rsidP="00A51589">
            <w:pPr>
              <w:tabs>
                <w:tab w:val="right" w:pos="4253"/>
                <w:tab w:val="right" w:pos="4395"/>
              </w:tabs>
              <w:spacing w:after="0" w:line="240" w:lineRule="auto"/>
              <w:rPr>
                <w:rFonts w:asciiTheme="majorHAnsi" w:hAnsiTheme="majorHAnsi" w:cs="Arial"/>
                <w:sz w:val="24"/>
                <w:szCs w:val="24"/>
              </w:rPr>
            </w:pPr>
          </w:p>
          <w:p w:rsidR="00F9097C" w:rsidRPr="003C4C0B" w:rsidRDefault="00F9097C" w:rsidP="00A51589">
            <w:pPr>
              <w:tabs>
                <w:tab w:val="right" w:pos="4395"/>
              </w:tabs>
              <w:spacing w:after="0" w:line="240" w:lineRule="auto"/>
              <w:rPr>
                <w:rFonts w:asciiTheme="majorHAnsi" w:hAnsiTheme="majorHAnsi" w:cs="Arial"/>
                <w:sz w:val="24"/>
                <w:szCs w:val="24"/>
              </w:rPr>
            </w:pPr>
            <w:r w:rsidRPr="003C4C0B">
              <w:rPr>
                <w:rFonts w:asciiTheme="majorHAnsi" w:hAnsiTheme="majorHAnsi" w:cs="Arial"/>
                <w:sz w:val="24"/>
                <w:szCs w:val="24"/>
              </w:rPr>
              <w:t xml:space="preserve">Atlas Award ID: </w:t>
            </w:r>
          </w:p>
          <w:p w:rsidR="00F9097C" w:rsidRPr="003C4C0B" w:rsidRDefault="00F9097C" w:rsidP="00A51589">
            <w:pPr>
              <w:tabs>
                <w:tab w:val="right" w:pos="4395"/>
              </w:tabs>
              <w:spacing w:after="0" w:line="240" w:lineRule="auto"/>
              <w:rPr>
                <w:rFonts w:asciiTheme="majorHAnsi" w:hAnsiTheme="majorHAnsi" w:cs="Arial"/>
                <w:sz w:val="24"/>
                <w:szCs w:val="24"/>
              </w:rPr>
            </w:pPr>
            <w:r w:rsidRPr="003C4C0B">
              <w:rPr>
                <w:rFonts w:asciiTheme="majorHAnsi" w:hAnsiTheme="majorHAnsi" w:cs="Arial"/>
                <w:sz w:val="24"/>
                <w:szCs w:val="24"/>
              </w:rPr>
              <w:t xml:space="preserve">Project ID: </w:t>
            </w:r>
          </w:p>
          <w:p w:rsidR="00F9097C" w:rsidRPr="003C4C0B" w:rsidRDefault="00F9097C" w:rsidP="00A51589">
            <w:pPr>
              <w:tabs>
                <w:tab w:val="right" w:pos="4395"/>
              </w:tabs>
              <w:spacing w:after="0" w:line="240" w:lineRule="auto"/>
              <w:rPr>
                <w:rFonts w:asciiTheme="majorHAnsi" w:hAnsiTheme="majorHAnsi" w:cs="Arial"/>
                <w:sz w:val="24"/>
                <w:szCs w:val="24"/>
              </w:rPr>
            </w:pPr>
            <w:r w:rsidRPr="003C4C0B">
              <w:rPr>
                <w:rFonts w:asciiTheme="majorHAnsi" w:hAnsiTheme="majorHAnsi" w:cs="Arial"/>
                <w:sz w:val="24"/>
                <w:szCs w:val="24"/>
              </w:rPr>
              <w:t xml:space="preserve">PIMS: </w:t>
            </w:r>
          </w:p>
          <w:p w:rsidR="00F9097C" w:rsidRPr="003C4C0B" w:rsidRDefault="00F9097C" w:rsidP="00A51589">
            <w:pPr>
              <w:tabs>
                <w:tab w:val="right" w:pos="4395"/>
              </w:tabs>
              <w:spacing w:after="0" w:line="240" w:lineRule="auto"/>
              <w:rPr>
                <w:rFonts w:asciiTheme="majorHAnsi" w:hAnsiTheme="majorHAnsi" w:cs="Arial"/>
                <w:sz w:val="24"/>
                <w:szCs w:val="24"/>
              </w:rPr>
            </w:pPr>
            <w:r w:rsidRPr="003C4C0B">
              <w:rPr>
                <w:rFonts w:asciiTheme="majorHAnsi" w:hAnsiTheme="majorHAnsi" w:cs="Arial"/>
                <w:sz w:val="24"/>
                <w:szCs w:val="24"/>
              </w:rPr>
              <w:t xml:space="preserve">Start date: </w:t>
            </w:r>
          </w:p>
          <w:p w:rsidR="00F9097C" w:rsidRPr="003C4C0B" w:rsidRDefault="00F9097C" w:rsidP="00A51589">
            <w:pPr>
              <w:tabs>
                <w:tab w:val="right" w:pos="4395"/>
              </w:tabs>
              <w:spacing w:after="0" w:line="240" w:lineRule="auto"/>
              <w:rPr>
                <w:rFonts w:asciiTheme="majorHAnsi" w:hAnsiTheme="majorHAnsi" w:cs="Arial"/>
                <w:sz w:val="24"/>
                <w:szCs w:val="24"/>
              </w:rPr>
            </w:pPr>
            <w:r w:rsidRPr="003C4C0B">
              <w:rPr>
                <w:rFonts w:asciiTheme="majorHAnsi" w:hAnsiTheme="majorHAnsi" w:cs="Arial"/>
                <w:sz w:val="24"/>
                <w:szCs w:val="24"/>
              </w:rPr>
              <w:t xml:space="preserve">End Date: </w:t>
            </w:r>
          </w:p>
          <w:p w:rsidR="00F9097C" w:rsidRPr="003C4C0B" w:rsidRDefault="00F9097C" w:rsidP="00A51589">
            <w:pPr>
              <w:tabs>
                <w:tab w:val="right" w:pos="4395"/>
              </w:tabs>
              <w:spacing w:after="0" w:line="240" w:lineRule="auto"/>
              <w:rPr>
                <w:rFonts w:asciiTheme="majorHAnsi" w:hAnsiTheme="majorHAnsi" w:cs="Arial"/>
                <w:sz w:val="24"/>
                <w:szCs w:val="24"/>
              </w:rPr>
            </w:pPr>
            <w:r w:rsidRPr="003C4C0B">
              <w:rPr>
                <w:rFonts w:asciiTheme="majorHAnsi" w:hAnsiTheme="majorHAnsi" w:cs="Arial"/>
                <w:sz w:val="24"/>
                <w:szCs w:val="24"/>
              </w:rPr>
              <w:lastRenderedPageBreak/>
              <w:t xml:space="preserve">Management Arrangements </w:t>
            </w:r>
          </w:p>
          <w:p w:rsidR="00F9097C" w:rsidRPr="003C4C0B" w:rsidRDefault="00F9097C" w:rsidP="00A51589">
            <w:pPr>
              <w:tabs>
                <w:tab w:val="right" w:pos="4395"/>
              </w:tabs>
              <w:spacing w:after="0" w:line="240" w:lineRule="auto"/>
              <w:rPr>
                <w:rFonts w:asciiTheme="majorHAnsi" w:hAnsiTheme="majorHAnsi" w:cs="Arial"/>
                <w:sz w:val="24"/>
                <w:szCs w:val="24"/>
              </w:rPr>
            </w:pPr>
            <w:r w:rsidRPr="003C4C0B">
              <w:rPr>
                <w:rFonts w:asciiTheme="majorHAnsi" w:hAnsiTheme="majorHAnsi" w:cs="Arial"/>
                <w:sz w:val="24"/>
                <w:szCs w:val="24"/>
              </w:rPr>
              <w:t xml:space="preserve">PAC Meeting Date </w:t>
            </w:r>
          </w:p>
          <w:p w:rsidR="00F9097C" w:rsidRPr="003C4C0B" w:rsidRDefault="00F9097C" w:rsidP="00A51589">
            <w:pPr>
              <w:spacing w:after="0" w:line="240" w:lineRule="auto"/>
              <w:rPr>
                <w:rFonts w:asciiTheme="majorHAnsi" w:hAnsiTheme="majorHAnsi"/>
                <w:sz w:val="24"/>
                <w:szCs w:val="24"/>
              </w:rPr>
            </w:pPr>
          </w:p>
        </w:tc>
        <w:tc>
          <w:tcPr>
            <w:tcW w:w="1530" w:type="dxa"/>
            <w:tcBorders>
              <w:top w:val="single" w:sz="4" w:space="0" w:color="auto"/>
              <w:bottom w:val="single" w:sz="4" w:space="0" w:color="auto"/>
              <w:right w:val="single" w:sz="4" w:space="0" w:color="auto"/>
            </w:tcBorders>
          </w:tcPr>
          <w:p w:rsidR="00F9097C" w:rsidRPr="003C4C0B" w:rsidRDefault="00261986" w:rsidP="00A51589">
            <w:pPr>
              <w:tabs>
                <w:tab w:val="right" w:pos="4253"/>
              </w:tabs>
              <w:spacing w:after="0" w:line="240" w:lineRule="auto"/>
              <w:rPr>
                <w:rFonts w:asciiTheme="majorHAnsi" w:hAnsiTheme="majorHAnsi" w:cs="Arial"/>
                <w:sz w:val="24"/>
                <w:szCs w:val="24"/>
                <w:lang w:val="fr-FR"/>
              </w:rPr>
            </w:pPr>
            <w:r>
              <w:rPr>
                <w:rFonts w:asciiTheme="majorHAnsi" w:hAnsiTheme="majorHAnsi" w:cs="Arial"/>
                <w:sz w:val="24"/>
                <w:szCs w:val="24"/>
                <w:lang w:val="fr-FR"/>
              </w:rPr>
              <w:lastRenderedPageBreak/>
              <w:t>2015 – 2019</w:t>
            </w:r>
          </w:p>
          <w:p w:rsidR="00F9097C" w:rsidRPr="003C4C0B" w:rsidRDefault="00F9097C" w:rsidP="00A51589">
            <w:pPr>
              <w:tabs>
                <w:tab w:val="right" w:pos="4253"/>
              </w:tabs>
              <w:spacing w:after="0" w:line="240" w:lineRule="auto"/>
              <w:rPr>
                <w:rFonts w:asciiTheme="majorHAnsi" w:hAnsiTheme="majorHAnsi" w:cs="Arial"/>
                <w:sz w:val="24"/>
                <w:szCs w:val="24"/>
                <w:lang w:val="fr-FR"/>
              </w:rPr>
            </w:pPr>
          </w:p>
          <w:p w:rsidR="00F9097C" w:rsidRPr="003C4C0B" w:rsidRDefault="00F9097C" w:rsidP="00A51589">
            <w:pPr>
              <w:tabs>
                <w:tab w:val="right" w:pos="4253"/>
              </w:tabs>
              <w:spacing w:after="0" w:line="240" w:lineRule="auto"/>
              <w:rPr>
                <w:rFonts w:asciiTheme="majorHAnsi" w:hAnsiTheme="majorHAnsi" w:cs="Arial"/>
                <w:sz w:val="24"/>
                <w:szCs w:val="24"/>
                <w:lang w:val="fr-FR"/>
              </w:rPr>
            </w:pPr>
            <w:r w:rsidRPr="003C4C0B">
              <w:rPr>
                <w:rFonts w:asciiTheme="majorHAnsi" w:hAnsiTheme="majorHAnsi" w:cs="Arial"/>
                <w:sz w:val="24"/>
                <w:szCs w:val="24"/>
                <w:lang w:val="fr-FR"/>
              </w:rPr>
              <w:t>TBD</w:t>
            </w:r>
          </w:p>
          <w:p w:rsidR="00F9097C" w:rsidRPr="003C4C0B" w:rsidRDefault="00F9097C" w:rsidP="00A51589">
            <w:pPr>
              <w:tabs>
                <w:tab w:val="right" w:pos="4253"/>
              </w:tabs>
              <w:spacing w:after="0" w:line="240" w:lineRule="auto"/>
              <w:rPr>
                <w:rFonts w:asciiTheme="majorHAnsi" w:hAnsiTheme="majorHAnsi" w:cs="Arial"/>
                <w:sz w:val="24"/>
                <w:szCs w:val="24"/>
                <w:lang w:val="fr-FR"/>
              </w:rPr>
            </w:pPr>
            <w:r w:rsidRPr="003C4C0B">
              <w:rPr>
                <w:rFonts w:asciiTheme="majorHAnsi" w:hAnsiTheme="majorHAnsi" w:cs="Arial"/>
                <w:sz w:val="24"/>
                <w:szCs w:val="24"/>
                <w:lang w:val="fr-FR"/>
              </w:rPr>
              <w:t>TBD</w:t>
            </w:r>
          </w:p>
          <w:p w:rsidR="00F9097C" w:rsidRPr="003C4C0B" w:rsidRDefault="00F9097C" w:rsidP="00A51589">
            <w:pPr>
              <w:tabs>
                <w:tab w:val="right" w:pos="4253"/>
              </w:tabs>
              <w:spacing w:after="0" w:line="240" w:lineRule="auto"/>
              <w:rPr>
                <w:rFonts w:asciiTheme="majorHAnsi" w:hAnsiTheme="majorHAnsi" w:cs="Arial"/>
                <w:sz w:val="24"/>
                <w:szCs w:val="24"/>
                <w:lang w:val="fr-FR"/>
              </w:rPr>
            </w:pPr>
            <w:r w:rsidRPr="003C4C0B">
              <w:rPr>
                <w:rFonts w:asciiTheme="majorHAnsi" w:hAnsiTheme="majorHAnsi" w:cs="Arial"/>
                <w:sz w:val="24"/>
                <w:szCs w:val="24"/>
                <w:lang w:val="fr-FR"/>
              </w:rPr>
              <w:t>4922</w:t>
            </w:r>
          </w:p>
          <w:p w:rsidR="00F9097C" w:rsidRPr="003C4C0B" w:rsidRDefault="00F9097C" w:rsidP="00A51589">
            <w:pPr>
              <w:tabs>
                <w:tab w:val="right" w:pos="4253"/>
              </w:tabs>
              <w:spacing w:after="0" w:line="240" w:lineRule="auto"/>
              <w:rPr>
                <w:rFonts w:asciiTheme="majorHAnsi" w:hAnsiTheme="majorHAnsi" w:cs="Arial"/>
                <w:sz w:val="24"/>
                <w:szCs w:val="24"/>
                <w:lang w:val="fr-FR"/>
              </w:rPr>
            </w:pPr>
            <w:r w:rsidRPr="003C4C0B">
              <w:rPr>
                <w:rFonts w:asciiTheme="majorHAnsi" w:hAnsiTheme="majorHAnsi" w:cs="Arial"/>
                <w:sz w:val="24"/>
                <w:szCs w:val="24"/>
                <w:lang w:val="fr-FR"/>
              </w:rPr>
              <w:t>Mars 2016</w:t>
            </w:r>
          </w:p>
          <w:p w:rsidR="00F9097C" w:rsidRPr="003C4C0B" w:rsidRDefault="00261986" w:rsidP="00A51589">
            <w:pPr>
              <w:tabs>
                <w:tab w:val="right" w:pos="4253"/>
              </w:tabs>
              <w:spacing w:after="0" w:line="240" w:lineRule="auto"/>
              <w:rPr>
                <w:rFonts w:asciiTheme="majorHAnsi" w:hAnsiTheme="majorHAnsi" w:cs="Arial"/>
                <w:sz w:val="24"/>
                <w:szCs w:val="24"/>
                <w:lang w:val="fr-FR"/>
              </w:rPr>
            </w:pPr>
            <w:r>
              <w:rPr>
                <w:rFonts w:asciiTheme="majorHAnsi" w:hAnsiTheme="majorHAnsi" w:cs="Arial"/>
                <w:sz w:val="24"/>
                <w:szCs w:val="24"/>
                <w:lang w:val="fr-FR"/>
              </w:rPr>
              <w:t>Sept. 2019</w:t>
            </w:r>
          </w:p>
          <w:p w:rsidR="00F9097C" w:rsidRPr="003C4C0B" w:rsidRDefault="00F9097C" w:rsidP="00A51589">
            <w:pPr>
              <w:tabs>
                <w:tab w:val="right" w:pos="4253"/>
              </w:tabs>
              <w:spacing w:after="0" w:line="240" w:lineRule="auto"/>
              <w:rPr>
                <w:rFonts w:asciiTheme="majorHAnsi" w:hAnsiTheme="majorHAnsi" w:cs="Arial"/>
                <w:sz w:val="24"/>
                <w:szCs w:val="24"/>
                <w:lang w:val="fr-FR"/>
              </w:rPr>
            </w:pPr>
            <w:r w:rsidRPr="003C4C0B">
              <w:rPr>
                <w:rFonts w:asciiTheme="majorHAnsi" w:hAnsiTheme="majorHAnsi" w:cs="Arial"/>
                <w:sz w:val="24"/>
                <w:szCs w:val="24"/>
                <w:lang w:val="fr-FR"/>
              </w:rPr>
              <w:lastRenderedPageBreak/>
              <w:t>NIM</w:t>
            </w:r>
          </w:p>
          <w:p w:rsidR="00F9097C" w:rsidRPr="003C4C0B" w:rsidRDefault="00F9097C" w:rsidP="00F9097C">
            <w:pPr>
              <w:tabs>
                <w:tab w:val="right" w:pos="4253"/>
              </w:tabs>
              <w:spacing w:after="0" w:line="240" w:lineRule="auto"/>
              <w:rPr>
                <w:rFonts w:asciiTheme="majorHAnsi" w:hAnsiTheme="majorHAnsi"/>
                <w:sz w:val="24"/>
                <w:szCs w:val="24"/>
                <w:lang w:val="fr-FR"/>
              </w:rPr>
            </w:pPr>
            <w:r w:rsidRPr="003C4C0B">
              <w:rPr>
                <w:rFonts w:asciiTheme="majorHAnsi" w:hAnsiTheme="majorHAnsi" w:cs="Arial"/>
                <w:sz w:val="24"/>
                <w:szCs w:val="24"/>
                <w:lang w:val="fr-FR"/>
              </w:rPr>
              <w:t>Aug. 2015</w:t>
            </w:r>
          </w:p>
        </w:tc>
        <w:tc>
          <w:tcPr>
            <w:tcW w:w="3600" w:type="dxa"/>
            <w:tcBorders>
              <w:left w:val="single" w:sz="4" w:space="0" w:color="auto"/>
            </w:tcBorders>
            <w:shd w:val="clear" w:color="auto" w:fill="auto"/>
          </w:tcPr>
          <w:p w:rsidR="00F9097C" w:rsidRPr="003C4C0B" w:rsidRDefault="00F9097C" w:rsidP="00A51589">
            <w:pPr>
              <w:tabs>
                <w:tab w:val="right" w:pos="4253"/>
              </w:tabs>
              <w:spacing w:after="0" w:line="240" w:lineRule="auto"/>
              <w:rPr>
                <w:rFonts w:asciiTheme="majorHAnsi" w:hAnsiTheme="majorHAnsi"/>
                <w:sz w:val="24"/>
                <w:szCs w:val="24"/>
              </w:rPr>
            </w:pPr>
            <w:r w:rsidRPr="003C4C0B">
              <w:rPr>
                <w:rFonts w:asciiTheme="majorHAnsi" w:hAnsiTheme="majorHAnsi"/>
                <w:b/>
                <w:sz w:val="24"/>
                <w:szCs w:val="24"/>
              </w:rPr>
              <w:lastRenderedPageBreak/>
              <w:t>Total resources required</w:t>
            </w:r>
            <w:r w:rsidRPr="003C4C0B">
              <w:rPr>
                <w:rFonts w:asciiTheme="majorHAnsi" w:hAnsiTheme="majorHAnsi"/>
                <w:sz w:val="24"/>
                <w:szCs w:val="24"/>
              </w:rPr>
              <w:t xml:space="preserve">: </w:t>
            </w:r>
          </w:p>
          <w:p w:rsidR="00F9097C" w:rsidRPr="003C4C0B" w:rsidRDefault="00F9097C" w:rsidP="00A51589">
            <w:pPr>
              <w:tabs>
                <w:tab w:val="right" w:pos="4395"/>
              </w:tabs>
              <w:spacing w:after="0" w:line="240" w:lineRule="auto"/>
              <w:rPr>
                <w:rFonts w:asciiTheme="majorHAnsi" w:hAnsiTheme="majorHAnsi"/>
                <w:sz w:val="24"/>
                <w:szCs w:val="24"/>
              </w:rPr>
            </w:pPr>
          </w:p>
          <w:p w:rsidR="00F9097C" w:rsidRPr="003C4C0B" w:rsidRDefault="00F9097C" w:rsidP="00A51589">
            <w:pPr>
              <w:tabs>
                <w:tab w:val="right" w:pos="4395"/>
              </w:tabs>
              <w:spacing w:after="0" w:line="240" w:lineRule="auto"/>
              <w:rPr>
                <w:rFonts w:asciiTheme="majorHAnsi" w:hAnsiTheme="majorHAnsi"/>
                <w:sz w:val="24"/>
                <w:szCs w:val="24"/>
              </w:rPr>
            </w:pPr>
            <w:r w:rsidRPr="003C4C0B">
              <w:rPr>
                <w:rFonts w:asciiTheme="majorHAnsi" w:hAnsiTheme="majorHAnsi"/>
                <w:b/>
                <w:sz w:val="24"/>
                <w:szCs w:val="24"/>
              </w:rPr>
              <w:t>Total allocated resources</w:t>
            </w:r>
            <w:r w:rsidRPr="003C4C0B">
              <w:rPr>
                <w:rFonts w:asciiTheme="majorHAnsi" w:hAnsiTheme="majorHAnsi"/>
                <w:sz w:val="24"/>
                <w:szCs w:val="24"/>
              </w:rPr>
              <w:t>:</w:t>
            </w:r>
            <w:r w:rsidRPr="003C4C0B">
              <w:rPr>
                <w:rFonts w:asciiTheme="majorHAnsi" w:hAnsiTheme="majorHAnsi"/>
                <w:sz w:val="24"/>
                <w:szCs w:val="24"/>
              </w:rPr>
              <w:tab/>
            </w:r>
          </w:p>
          <w:p w:rsidR="00F9097C" w:rsidRPr="003C4C0B" w:rsidRDefault="00F9097C" w:rsidP="00A51589">
            <w:pPr>
              <w:spacing w:after="0" w:line="240" w:lineRule="auto"/>
              <w:rPr>
                <w:rFonts w:asciiTheme="majorHAnsi" w:hAnsiTheme="majorHAnsi"/>
                <w:sz w:val="24"/>
                <w:szCs w:val="24"/>
              </w:rPr>
            </w:pPr>
          </w:p>
          <w:p w:rsidR="00F9097C" w:rsidRPr="003C4C0B" w:rsidRDefault="00F9097C" w:rsidP="00A51589">
            <w:pPr>
              <w:spacing w:after="0" w:line="240" w:lineRule="auto"/>
              <w:rPr>
                <w:rFonts w:asciiTheme="majorHAnsi" w:hAnsiTheme="majorHAnsi"/>
                <w:sz w:val="24"/>
                <w:szCs w:val="24"/>
              </w:rPr>
            </w:pPr>
            <w:r w:rsidRPr="003C4C0B">
              <w:rPr>
                <w:rFonts w:asciiTheme="majorHAnsi" w:hAnsiTheme="majorHAnsi"/>
                <w:sz w:val="24"/>
                <w:szCs w:val="24"/>
              </w:rPr>
              <w:t>Regular (LDCF)</w:t>
            </w:r>
            <w:r w:rsidRPr="003C4C0B">
              <w:rPr>
                <w:rFonts w:asciiTheme="majorHAnsi" w:hAnsiTheme="majorHAnsi"/>
                <w:sz w:val="24"/>
                <w:szCs w:val="24"/>
              </w:rPr>
              <w:tab/>
            </w:r>
          </w:p>
          <w:p w:rsidR="00F9097C" w:rsidRPr="003C4C0B" w:rsidRDefault="00F9097C" w:rsidP="00A51589">
            <w:pPr>
              <w:tabs>
                <w:tab w:val="right" w:pos="4253"/>
              </w:tabs>
              <w:spacing w:after="0" w:line="240" w:lineRule="auto"/>
              <w:rPr>
                <w:rFonts w:asciiTheme="majorHAnsi" w:hAnsiTheme="majorHAnsi"/>
                <w:sz w:val="24"/>
                <w:szCs w:val="24"/>
              </w:rPr>
            </w:pPr>
          </w:p>
          <w:p w:rsidR="00F9097C" w:rsidRPr="003C4C0B" w:rsidRDefault="00F9097C" w:rsidP="00F9097C">
            <w:pPr>
              <w:numPr>
                <w:ilvl w:val="0"/>
                <w:numId w:val="44"/>
              </w:numPr>
              <w:tabs>
                <w:tab w:val="clear" w:pos="1080"/>
                <w:tab w:val="num" w:pos="142"/>
                <w:tab w:val="right" w:pos="4253"/>
              </w:tabs>
              <w:spacing w:after="0" w:line="240" w:lineRule="auto"/>
              <w:ind w:left="0" w:firstLine="0"/>
              <w:rPr>
                <w:rFonts w:asciiTheme="majorHAnsi" w:hAnsiTheme="majorHAnsi"/>
                <w:sz w:val="24"/>
                <w:szCs w:val="24"/>
              </w:rPr>
            </w:pPr>
            <w:r w:rsidRPr="003C4C0B">
              <w:rPr>
                <w:rFonts w:asciiTheme="majorHAnsi" w:hAnsiTheme="majorHAnsi"/>
                <w:sz w:val="24"/>
                <w:szCs w:val="24"/>
              </w:rPr>
              <w:t>Other:</w:t>
            </w:r>
          </w:p>
          <w:p w:rsidR="00F9097C" w:rsidRPr="003C4C0B" w:rsidRDefault="00F9097C" w:rsidP="00A51589">
            <w:pPr>
              <w:tabs>
                <w:tab w:val="right" w:pos="4395"/>
              </w:tabs>
              <w:spacing w:after="0" w:line="240" w:lineRule="auto"/>
              <w:rPr>
                <w:rFonts w:asciiTheme="majorHAnsi" w:hAnsiTheme="majorHAnsi"/>
                <w:sz w:val="24"/>
                <w:szCs w:val="24"/>
              </w:rPr>
            </w:pPr>
            <w:r w:rsidRPr="003C4C0B">
              <w:rPr>
                <w:rFonts w:asciiTheme="majorHAnsi" w:hAnsiTheme="majorHAnsi"/>
                <w:sz w:val="24"/>
                <w:szCs w:val="24"/>
              </w:rPr>
              <w:lastRenderedPageBreak/>
              <w:t xml:space="preserve">Government (in-kind/parallel):               </w:t>
            </w:r>
          </w:p>
          <w:p w:rsidR="00F9097C" w:rsidRPr="003C4C0B" w:rsidRDefault="00F9097C" w:rsidP="00A51589">
            <w:pPr>
              <w:tabs>
                <w:tab w:val="right" w:pos="4395"/>
              </w:tabs>
              <w:spacing w:after="0" w:line="240" w:lineRule="auto"/>
              <w:rPr>
                <w:rFonts w:asciiTheme="majorHAnsi" w:hAnsiTheme="majorHAnsi"/>
                <w:sz w:val="24"/>
                <w:szCs w:val="24"/>
              </w:rPr>
            </w:pPr>
            <w:r w:rsidRPr="003C4C0B">
              <w:rPr>
                <w:rFonts w:asciiTheme="majorHAnsi" w:hAnsiTheme="majorHAnsi"/>
                <w:sz w:val="24"/>
                <w:szCs w:val="24"/>
              </w:rPr>
              <w:t>UNDP (parallel):</w:t>
            </w:r>
            <w:r w:rsidRPr="003C4C0B">
              <w:rPr>
                <w:rFonts w:asciiTheme="majorHAnsi" w:hAnsiTheme="majorHAnsi"/>
                <w:sz w:val="24"/>
                <w:szCs w:val="24"/>
              </w:rPr>
              <w:tab/>
              <w:t xml:space="preserve"> </w:t>
            </w:r>
          </w:p>
          <w:p w:rsidR="00F9097C" w:rsidRPr="003C4C0B" w:rsidRDefault="00F9097C" w:rsidP="00A51589">
            <w:pPr>
              <w:spacing w:after="0" w:line="240" w:lineRule="auto"/>
              <w:rPr>
                <w:rFonts w:asciiTheme="majorHAnsi" w:hAnsiTheme="majorHAnsi"/>
                <w:sz w:val="24"/>
                <w:szCs w:val="24"/>
              </w:rPr>
            </w:pPr>
            <w:r w:rsidRPr="003C4C0B">
              <w:rPr>
                <w:rFonts w:asciiTheme="majorHAnsi" w:hAnsiTheme="majorHAnsi"/>
                <w:sz w:val="24"/>
                <w:szCs w:val="24"/>
              </w:rPr>
              <w:t>UNDP (Trac):</w:t>
            </w:r>
            <w:r w:rsidRPr="003C4C0B">
              <w:rPr>
                <w:rFonts w:asciiTheme="majorHAnsi" w:hAnsiTheme="majorHAnsi"/>
                <w:sz w:val="24"/>
                <w:szCs w:val="24"/>
              </w:rPr>
              <w:tab/>
              <w:t xml:space="preserve">                                   </w:t>
            </w:r>
          </w:p>
        </w:tc>
        <w:tc>
          <w:tcPr>
            <w:tcW w:w="1890" w:type="dxa"/>
          </w:tcPr>
          <w:p w:rsidR="00F9097C" w:rsidRPr="003C4C0B" w:rsidRDefault="00F9097C" w:rsidP="00A51589">
            <w:pPr>
              <w:tabs>
                <w:tab w:val="right" w:pos="4253"/>
              </w:tabs>
              <w:spacing w:after="0" w:line="240" w:lineRule="auto"/>
              <w:rPr>
                <w:rFonts w:asciiTheme="majorHAnsi" w:hAnsiTheme="majorHAnsi"/>
                <w:sz w:val="24"/>
                <w:szCs w:val="24"/>
              </w:rPr>
            </w:pPr>
            <w:r w:rsidRPr="003C4C0B">
              <w:rPr>
                <w:rFonts w:asciiTheme="majorHAnsi" w:hAnsiTheme="majorHAnsi"/>
                <w:sz w:val="24"/>
                <w:szCs w:val="24"/>
              </w:rPr>
              <w:lastRenderedPageBreak/>
              <w:t>USD 35,515,000</w:t>
            </w:r>
          </w:p>
          <w:p w:rsidR="00F9097C" w:rsidRPr="003C4C0B" w:rsidRDefault="00F9097C" w:rsidP="00A51589">
            <w:pPr>
              <w:tabs>
                <w:tab w:val="right" w:pos="4253"/>
              </w:tabs>
              <w:spacing w:after="0" w:line="240" w:lineRule="auto"/>
              <w:rPr>
                <w:rFonts w:asciiTheme="majorHAnsi" w:hAnsiTheme="majorHAnsi"/>
                <w:sz w:val="24"/>
                <w:szCs w:val="24"/>
              </w:rPr>
            </w:pPr>
          </w:p>
          <w:p w:rsidR="00F9097C" w:rsidRPr="003C4C0B" w:rsidRDefault="00F9097C" w:rsidP="00A51589">
            <w:pPr>
              <w:tabs>
                <w:tab w:val="right" w:pos="4253"/>
              </w:tabs>
              <w:spacing w:after="0" w:line="240" w:lineRule="auto"/>
              <w:rPr>
                <w:rFonts w:asciiTheme="majorHAnsi" w:hAnsiTheme="majorHAnsi"/>
                <w:sz w:val="24"/>
                <w:szCs w:val="24"/>
              </w:rPr>
            </w:pPr>
          </w:p>
          <w:p w:rsidR="00F9097C" w:rsidRPr="003C4C0B" w:rsidRDefault="00F9097C" w:rsidP="00A51589">
            <w:pPr>
              <w:tabs>
                <w:tab w:val="right" w:pos="4253"/>
              </w:tabs>
              <w:spacing w:after="0" w:line="240" w:lineRule="auto"/>
              <w:rPr>
                <w:rFonts w:asciiTheme="majorHAnsi" w:hAnsiTheme="majorHAnsi"/>
                <w:sz w:val="24"/>
                <w:szCs w:val="24"/>
              </w:rPr>
            </w:pPr>
          </w:p>
          <w:p w:rsidR="00F9097C" w:rsidRPr="003C4C0B" w:rsidRDefault="00F9097C" w:rsidP="00A51589">
            <w:pPr>
              <w:tabs>
                <w:tab w:val="right" w:pos="4253"/>
              </w:tabs>
              <w:spacing w:after="0" w:line="240" w:lineRule="auto"/>
              <w:rPr>
                <w:rFonts w:asciiTheme="majorHAnsi" w:hAnsiTheme="majorHAnsi"/>
                <w:sz w:val="24"/>
                <w:szCs w:val="24"/>
              </w:rPr>
            </w:pPr>
            <w:r w:rsidRPr="003C4C0B">
              <w:rPr>
                <w:rFonts w:asciiTheme="majorHAnsi" w:hAnsiTheme="majorHAnsi"/>
                <w:sz w:val="24"/>
                <w:szCs w:val="24"/>
              </w:rPr>
              <w:t xml:space="preserve">USD 8,715,000 </w:t>
            </w:r>
          </w:p>
          <w:p w:rsidR="00F9097C" w:rsidRPr="003C4C0B" w:rsidRDefault="00F9097C" w:rsidP="00A51589">
            <w:pPr>
              <w:tabs>
                <w:tab w:val="right" w:pos="4253"/>
              </w:tabs>
              <w:spacing w:after="0" w:line="240" w:lineRule="auto"/>
              <w:rPr>
                <w:rFonts w:asciiTheme="majorHAnsi" w:hAnsiTheme="majorHAnsi"/>
                <w:sz w:val="24"/>
                <w:szCs w:val="24"/>
              </w:rPr>
            </w:pPr>
          </w:p>
          <w:p w:rsidR="00F9097C" w:rsidRPr="003C4C0B" w:rsidRDefault="00F9097C" w:rsidP="00A51589">
            <w:pPr>
              <w:tabs>
                <w:tab w:val="right" w:pos="4253"/>
              </w:tabs>
              <w:spacing w:after="0" w:line="240" w:lineRule="auto"/>
              <w:rPr>
                <w:rFonts w:asciiTheme="majorHAnsi" w:hAnsiTheme="majorHAnsi"/>
                <w:sz w:val="24"/>
                <w:szCs w:val="24"/>
              </w:rPr>
            </w:pPr>
          </w:p>
          <w:p w:rsidR="00F9097C" w:rsidRPr="003C4C0B" w:rsidRDefault="00F9097C" w:rsidP="00A51589">
            <w:pPr>
              <w:tabs>
                <w:tab w:val="right" w:pos="4253"/>
              </w:tabs>
              <w:spacing w:after="0" w:line="240" w:lineRule="auto"/>
              <w:rPr>
                <w:rFonts w:asciiTheme="majorHAnsi" w:hAnsiTheme="majorHAnsi"/>
                <w:sz w:val="24"/>
                <w:szCs w:val="24"/>
              </w:rPr>
            </w:pPr>
            <w:r w:rsidRPr="003C4C0B">
              <w:rPr>
                <w:rFonts w:asciiTheme="majorHAnsi" w:hAnsiTheme="majorHAnsi"/>
                <w:sz w:val="24"/>
                <w:szCs w:val="24"/>
              </w:rPr>
              <w:lastRenderedPageBreak/>
              <w:t>USD 18,500,000</w:t>
            </w:r>
          </w:p>
          <w:p w:rsidR="00F9097C" w:rsidRPr="003C4C0B" w:rsidRDefault="00F9097C" w:rsidP="00A51589">
            <w:pPr>
              <w:tabs>
                <w:tab w:val="right" w:pos="4253"/>
              </w:tabs>
              <w:spacing w:after="0" w:line="240" w:lineRule="auto"/>
              <w:rPr>
                <w:rFonts w:asciiTheme="majorHAnsi" w:hAnsiTheme="majorHAnsi"/>
                <w:sz w:val="24"/>
                <w:szCs w:val="24"/>
              </w:rPr>
            </w:pPr>
            <w:r w:rsidRPr="003C4C0B">
              <w:rPr>
                <w:rFonts w:asciiTheme="majorHAnsi" w:hAnsiTheme="majorHAnsi"/>
                <w:sz w:val="24"/>
                <w:szCs w:val="24"/>
              </w:rPr>
              <w:t>USD 7,300,000</w:t>
            </w:r>
          </w:p>
          <w:p w:rsidR="00F9097C" w:rsidRPr="003C4C0B" w:rsidRDefault="00F9097C" w:rsidP="00A51589">
            <w:pPr>
              <w:tabs>
                <w:tab w:val="right" w:pos="4253"/>
              </w:tabs>
              <w:spacing w:after="0" w:line="240" w:lineRule="auto"/>
              <w:rPr>
                <w:rFonts w:asciiTheme="majorHAnsi" w:hAnsiTheme="majorHAnsi"/>
                <w:sz w:val="24"/>
                <w:szCs w:val="24"/>
              </w:rPr>
            </w:pPr>
            <w:r w:rsidRPr="003C4C0B">
              <w:rPr>
                <w:rFonts w:asciiTheme="majorHAnsi" w:hAnsiTheme="majorHAnsi"/>
                <w:sz w:val="24"/>
                <w:szCs w:val="24"/>
              </w:rPr>
              <w:t>USD 500,000</w:t>
            </w:r>
          </w:p>
        </w:tc>
      </w:tr>
    </w:tbl>
    <w:p w:rsidR="001B7168" w:rsidRPr="003C4C0B" w:rsidRDefault="001B7168" w:rsidP="00BF0763">
      <w:pPr>
        <w:spacing w:after="0" w:line="240" w:lineRule="auto"/>
        <w:jc w:val="both"/>
        <w:rPr>
          <w:rFonts w:asciiTheme="majorHAnsi" w:hAnsiTheme="majorHAnsi"/>
          <w:i/>
          <w:sz w:val="24"/>
          <w:szCs w:val="24"/>
          <w:highlight w:val="yellow"/>
          <w:lang w:val="fr-FR"/>
        </w:rPr>
      </w:pPr>
    </w:p>
    <w:p w:rsidR="001B7168" w:rsidRPr="003C4C0B" w:rsidRDefault="00F9097C" w:rsidP="0083082B">
      <w:pPr>
        <w:widowControl w:val="0"/>
        <w:suppressAutoHyphens/>
        <w:spacing w:after="0" w:line="240" w:lineRule="auto"/>
        <w:jc w:val="both"/>
        <w:rPr>
          <w:rFonts w:asciiTheme="majorHAnsi" w:hAnsiTheme="majorHAnsi"/>
          <w:i/>
          <w:sz w:val="24"/>
          <w:szCs w:val="24"/>
          <w:lang w:val="fr-FR"/>
        </w:rPr>
      </w:pPr>
      <w:r w:rsidRPr="003C4C0B">
        <w:rPr>
          <w:rFonts w:asciiTheme="majorHAnsi" w:hAnsiTheme="majorHAnsi"/>
          <w:iCs/>
          <w:sz w:val="24"/>
          <w:szCs w:val="24"/>
          <w:lang w:val="fr-FR" w:eastAsia="zh-CN"/>
        </w:rPr>
        <w:t>L'</w:t>
      </w:r>
      <w:r w:rsidRPr="003C4C0B">
        <w:rPr>
          <w:rFonts w:asciiTheme="majorHAnsi" w:hAnsiTheme="majorHAnsi"/>
          <w:b/>
          <w:iCs/>
          <w:sz w:val="24"/>
          <w:szCs w:val="24"/>
          <w:lang w:val="fr-FR" w:eastAsia="zh-CN"/>
        </w:rPr>
        <w:t>Unité d'Exécution du Projet</w:t>
      </w:r>
      <w:r w:rsidRPr="003C4C0B">
        <w:rPr>
          <w:rFonts w:asciiTheme="majorHAnsi" w:hAnsiTheme="majorHAnsi"/>
          <w:iCs/>
          <w:sz w:val="24"/>
          <w:szCs w:val="24"/>
          <w:lang w:val="fr-FR" w:eastAsia="zh-CN"/>
        </w:rPr>
        <w:t xml:space="preserve">, basée à Gitega, assure la mise en œuvre et la gestion des activités du projet au jour le jour ainsi qu’une étroite collaboration avec les municipalités et les communautés d’intervention. Les membres de l’Unité d’Exécution du Projet </w:t>
      </w:r>
      <w:r w:rsidR="00A00C46" w:rsidRPr="003C4C0B">
        <w:rPr>
          <w:rFonts w:asciiTheme="majorHAnsi" w:hAnsiTheme="majorHAnsi"/>
          <w:iCs/>
          <w:sz w:val="24"/>
          <w:szCs w:val="24"/>
          <w:lang w:val="fr-FR" w:eastAsia="zh-CN"/>
        </w:rPr>
        <w:t>sont</w:t>
      </w:r>
      <w:r w:rsidRPr="003C4C0B">
        <w:rPr>
          <w:rFonts w:asciiTheme="majorHAnsi" w:hAnsiTheme="majorHAnsi"/>
          <w:iCs/>
          <w:sz w:val="24"/>
          <w:szCs w:val="24"/>
          <w:lang w:val="fr-FR" w:eastAsia="zh-CN"/>
        </w:rPr>
        <w:t xml:space="preserve"> recrutés par IGEBU avec le soutien du PNUD. L’Unité d’Exécution du Projet </w:t>
      </w:r>
      <w:r w:rsidR="00A00C46" w:rsidRPr="003C4C0B">
        <w:rPr>
          <w:rFonts w:asciiTheme="majorHAnsi" w:hAnsiTheme="majorHAnsi"/>
          <w:iCs/>
          <w:sz w:val="24"/>
          <w:szCs w:val="24"/>
          <w:lang w:val="fr-FR" w:eastAsia="zh-CN"/>
        </w:rPr>
        <w:t>est</w:t>
      </w:r>
      <w:r w:rsidRPr="003C4C0B">
        <w:rPr>
          <w:rFonts w:asciiTheme="majorHAnsi" w:hAnsiTheme="majorHAnsi"/>
          <w:iCs/>
          <w:sz w:val="24"/>
          <w:szCs w:val="24"/>
          <w:lang w:val="fr-FR" w:eastAsia="zh-CN"/>
        </w:rPr>
        <w:t xml:space="preserve"> composée d'un Coordinateur National du Projet (CNP), un expert pour le suivi et l’Evaluation, un responsable Administratif et Financier (RAF), un secrétaire, deux chauffeurs, un homme des services publics et un gardien de sécurité. Les consultants nationaux et internationaux soutien</w:t>
      </w:r>
      <w:r w:rsidR="00A00C46" w:rsidRPr="003C4C0B">
        <w:rPr>
          <w:rFonts w:asciiTheme="majorHAnsi" w:hAnsiTheme="majorHAnsi"/>
          <w:iCs/>
          <w:sz w:val="24"/>
          <w:szCs w:val="24"/>
          <w:lang w:val="fr-FR" w:eastAsia="zh-CN"/>
        </w:rPr>
        <w:t xml:space="preserve">nent </w:t>
      </w:r>
      <w:r w:rsidRPr="003C4C0B">
        <w:rPr>
          <w:rFonts w:asciiTheme="majorHAnsi" w:hAnsiTheme="majorHAnsi"/>
          <w:iCs/>
          <w:sz w:val="24"/>
          <w:szCs w:val="24"/>
          <w:lang w:val="fr-FR" w:eastAsia="zh-CN"/>
        </w:rPr>
        <w:t xml:space="preserve">le Coordinateur National du Projet: un expert sur le système d’alerte précoce au niveau international, un expert sur le système d’alerte précoce au niveau national, expert de la communication au niveau national, expert sur le genre au niveau national, expert de formation au niveau national. </w:t>
      </w:r>
    </w:p>
    <w:p w:rsidR="001B7168" w:rsidRDefault="001B7168" w:rsidP="00BF0763">
      <w:pPr>
        <w:spacing w:after="0" w:line="240" w:lineRule="auto"/>
        <w:jc w:val="both"/>
        <w:rPr>
          <w:rFonts w:ascii="Garamond" w:hAnsi="Garamond"/>
          <w:i/>
          <w:highlight w:val="lightGray"/>
          <w:lang w:val="fr-FR"/>
        </w:rPr>
      </w:pPr>
    </w:p>
    <w:p w:rsidR="00BF0763" w:rsidRPr="003C4C0B" w:rsidRDefault="00BF0763" w:rsidP="00BF0763">
      <w:pPr>
        <w:spacing w:line="240" w:lineRule="auto"/>
        <w:jc w:val="both"/>
        <w:rPr>
          <w:rFonts w:asciiTheme="majorHAnsi" w:hAnsiTheme="majorHAnsi"/>
          <w:b/>
          <w:bCs/>
          <w:sz w:val="24"/>
          <w:szCs w:val="24"/>
          <w:lang w:val="fr-FR"/>
        </w:rPr>
      </w:pPr>
      <w:r w:rsidRPr="003C4C0B">
        <w:rPr>
          <w:rFonts w:asciiTheme="majorHAnsi" w:hAnsiTheme="majorHAnsi"/>
          <w:b/>
          <w:bCs/>
          <w:sz w:val="24"/>
          <w:szCs w:val="24"/>
          <w:lang w:val="fr-FR"/>
        </w:rPr>
        <w:t>3.  OBJ</w:t>
      </w:r>
      <w:r w:rsidR="00052D1C" w:rsidRPr="003C4C0B">
        <w:rPr>
          <w:rFonts w:asciiTheme="majorHAnsi" w:hAnsiTheme="majorHAnsi"/>
          <w:b/>
          <w:bCs/>
          <w:sz w:val="24"/>
          <w:szCs w:val="24"/>
          <w:lang w:val="fr-FR"/>
        </w:rPr>
        <w:t>ECT</w:t>
      </w:r>
      <w:r w:rsidR="00BD5A8D" w:rsidRPr="003C4C0B">
        <w:rPr>
          <w:rFonts w:asciiTheme="majorHAnsi" w:hAnsiTheme="majorHAnsi"/>
          <w:b/>
          <w:bCs/>
          <w:sz w:val="24"/>
          <w:szCs w:val="24"/>
          <w:lang w:val="fr-FR"/>
        </w:rPr>
        <w:t>IFS DE L’EXAMEN À MI-PARCOURS</w:t>
      </w:r>
    </w:p>
    <w:p w:rsidR="00CD4B6B" w:rsidRPr="003C4C0B" w:rsidRDefault="00CD4B6B" w:rsidP="00CD4B6B">
      <w:pPr>
        <w:jc w:val="both"/>
        <w:rPr>
          <w:rFonts w:asciiTheme="majorHAnsi" w:hAnsiTheme="majorHAnsi"/>
          <w:color w:val="000000"/>
          <w:sz w:val="24"/>
          <w:szCs w:val="24"/>
          <w:lang w:val="pt-PT"/>
        </w:rPr>
      </w:pPr>
      <w:r w:rsidRPr="003C4C0B">
        <w:rPr>
          <w:rFonts w:asciiTheme="majorHAnsi" w:hAnsiTheme="majorHAnsi"/>
          <w:b/>
          <w:i/>
          <w:color w:val="000000"/>
          <w:sz w:val="24"/>
          <w:szCs w:val="24"/>
          <w:lang w:val="pt-PT"/>
        </w:rPr>
        <w:t>Objectif global</w:t>
      </w:r>
      <w:r w:rsidRPr="003C4C0B">
        <w:rPr>
          <w:rFonts w:asciiTheme="majorHAnsi" w:hAnsiTheme="majorHAnsi"/>
          <w:color w:val="000000"/>
          <w:sz w:val="24"/>
          <w:szCs w:val="24"/>
          <w:lang w:val="pt-PT"/>
        </w:rPr>
        <w:t>:</w:t>
      </w:r>
    </w:p>
    <w:p w:rsidR="00CD4B6B" w:rsidRPr="003C4C0B" w:rsidRDefault="00CD4B6B" w:rsidP="00CD4B6B">
      <w:pPr>
        <w:jc w:val="both"/>
        <w:rPr>
          <w:rFonts w:asciiTheme="majorHAnsi" w:hAnsiTheme="majorHAnsi"/>
          <w:color w:val="000000"/>
          <w:sz w:val="24"/>
          <w:szCs w:val="24"/>
          <w:lang w:val="pt-PT"/>
        </w:rPr>
      </w:pPr>
      <w:r w:rsidRPr="003C4C0B">
        <w:rPr>
          <w:rFonts w:asciiTheme="majorHAnsi" w:hAnsiTheme="majorHAnsi"/>
          <w:color w:val="000000"/>
          <w:sz w:val="24"/>
          <w:szCs w:val="24"/>
          <w:lang w:val="pt-PT"/>
        </w:rPr>
        <w:t>L’objectif général de cette évaluation est de mesurer le degré d’atteinte des résultats planifiés, en termes de changements qualitatifs sur les populations ou institutions bénéficiaires. Cette évaluation doit fournir une analyse pertinente des acquis de la réponse du projet Changement Climatique aux priorités du Burundi. Enfin, elle doit permettre de capitaliser les leçons apprises. L’exercice permettra de dresser un bilan des réalisations et contraintes au vu des objectifs initialement visés.</w:t>
      </w:r>
    </w:p>
    <w:p w:rsidR="00CD4B6B" w:rsidRPr="00BB0284" w:rsidRDefault="00BB0284" w:rsidP="00CD4B6B">
      <w:pPr>
        <w:jc w:val="both"/>
        <w:rPr>
          <w:rFonts w:asciiTheme="majorHAnsi" w:hAnsiTheme="majorHAnsi"/>
          <w:b/>
          <w:i/>
          <w:color w:val="000000"/>
          <w:sz w:val="24"/>
          <w:szCs w:val="24"/>
          <w:lang w:val="pt-PT"/>
        </w:rPr>
      </w:pPr>
      <w:r>
        <w:rPr>
          <w:rFonts w:asciiTheme="majorHAnsi" w:hAnsiTheme="majorHAnsi"/>
          <w:b/>
          <w:i/>
          <w:color w:val="000000"/>
          <w:sz w:val="24"/>
          <w:szCs w:val="24"/>
          <w:lang w:val="pt-PT"/>
        </w:rPr>
        <w:t>Objectifs spécifiques</w:t>
      </w:r>
    </w:p>
    <w:p w:rsidR="00CA5B2D" w:rsidRPr="003C4C0B" w:rsidRDefault="00CD4B6B" w:rsidP="00CD4B6B">
      <w:pPr>
        <w:jc w:val="both"/>
        <w:rPr>
          <w:rFonts w:asciiTheme="majorHAnsi" w:hAnsiTheme="majorHAnsi"/>
          <w:color w:val="000000"/>
          <w:sz w:val="24"/>
          <w:szCs w:val="24"/>
          <w:lang w:val="pt-PT"/>
        </w:rPr>
      </w:pPr>
      <w:r w:rsidRPr="003C4C0B">
        <w:rPr>
          <w:rFonts w:asciiTheme="majorHAnsi" w:hAnsiTheme="majorHAnsi"/>
          <w:color w:val="000000"/>
          <w:sz w:val="24"/>
          <w:szCs w:val="24"/>
          <w:lang w:val="pt-PT"/>
        </w:rPr>
        <w:t>Les objectifs spécifiques assignés à cette évaluation sont relatifs essentiellement à l’efficacité, l’efficience, l’appropriation et la durabilité, la pertinence thématique, la cohérence, la complémentarité, le genre et l’approche basée sur les Droits humains</w:t>
      </w:r>
      <w:r w:rsidR="00CA5B2D" w:rsidRPr="003C4C0B">
        <w:rPr>
          <w:rFonts w:asciiTheme="majorHAnsi" w:hAnsiTheme="majorHAnsi"/>
          <w:color w:val="000000"/>
          <w:sz w:val="24"/>
          <w:szCs w:val="24"/>
          <w:lang w:val="pt-PT"/>
        </w:rPr>
        <w:t>.</w:t>
      </w:r>
    </w:p>
    <w:p w:rsidR="00CD4B6B" w:rsidRPr="003C4C0B" w:rsidRDefault="00CD4B6B" w:rsidP="00CD4B6B">
      <w:pPr>
        <w:jc w:val="both"/>
        <w:rPr>
          <w:rFonts w:asciiTheme="majorHAnsi" w:hAnsiTheme="majorHAnsi"/>
          <w:color w:val="000000"/>
          <w:sz w:val="24"/>
          <w:szCs w:val="24"/>
          <w:lang w:val="pt-PT"/>
        </w:rPr>
      </w:pPr>
      <w:r w:rsidRPr="003C4C0B">
        <w:rPr>
          <w:rFonts w:asciiTheme="majorHAnsi" w:hAnsiTheme="majorHAnsi"/>
          <w:color w:val="000000"/>
          <w:sz w:val="24"/>
          <w:szCs w:val="24"/>
          <w:lang w:val="pt-PT"/>
        </w:rPr>
        <w:t>De façon spécifique, il s’agira de :</w:t>
      </w:r>
    </w:p>
    <w:p w:rsidR="00CD4B6B" w:rsidRPr="003C4C0B" w:rsidRDefault="00CD4B6B" w:rsidP="0083082B">
      <w:pPr>
        <w:numPr>
          <w:ilvl w:val="0"/>
          <w:numId w:val="45"/>
        </w:numPr>
        <w:spacing w:after="160" w:line="293" w:lineRule="atLeast"/>
        <w:ind w:left="750"/>
        <w:textAlignment w:val="baseline"/>
        <w:rPr>
          <w:rFonts w:asciiTheme="majorHAnsi" w:hAnsiTheme="majorHAnsi"/>
          <w:color w:val="000000"/>
          <w:sz w:val="24"/>
          <w:szCs w:val="24"/>
          <w:lang w:val="pt-PT"/>
        </w:rPr>
      </w:pPr>
      <w:r w:rsidRPr="003C4C0B">
        <w:rPr>
          <w:rFonts w:asciiTheme="majorHAnsi" w:hAnsiTheme="majorHAnsi"/>
          <w:color w:val="000000"/>
          <w:sz w:val="24"/>
          <w:szCs w:val="24"/>
          <w:lang w:val="pt-PT"/>
        </w:rPr>
        <w:t>Evaluer l</w:t>
      </w:r>
      <w:r w:rsidR="00CA5B2D" w:rsidRPr="003C4C0B">
        <w:rPr>
          <w:rFonts w:asciiTheme="majorHAnsi" w:hAnsiTheme="majorHAnsi"/>
          <w:color w:val="000000"/>
          <w:sz w:val="24"/>
          <w:szCs w:val="24"/>
          <w:lang w:val="pt-PT"/>
        </w:rPr>
        <w:t xml:space="preserve">a contribution du projet Changement Climatique </w:t>
      </w:r>
      <w:r w:rsidRPr="003C4C0B">
        <w:rPr>
          <w:rFonts w:asciiTheme="majorHAnsi" w:hAnsiTheme="majorHAnsi"/>
          <w:color w:val="000000"/>
          <w:sz w:val="24"/>
          <w:szCs w:val="24"/>
          <w:lang w:val="pt-PT"/>
        </w:rPr>
        <w:t>dans l’atteinte de</w:t>
      </w:r>
      <w:r w:rsidR="00CA5B2D" w:rsidRPr="003C4C0B">
        <w:rPr>
          <w:rFonts w:asciiTheme="majorHAnsi" w:hAnsiTheme="majorHAnsi"/>
          <w:color w:val="000000"/>
          <w:sz w:val="24"/>
          <w:szCs w:val="24"/>
          <w:lang w:val="pt-PT"/>
        </w:rPr>
        <w:t xml:space="preserve">s résultats escomptés du CPD </w:t>
      </w:r>
      <w:r w:rsidRPr="003C4C0B">
        <w:rPr>
          <w:rFonts w:asciiTheme="majorHAnsi" w:hAnsiTheme="majorHAnsi"/>
          <w:color w:val="000000"/>
          <w:sz w:val="24"/>
          <w:szCs w:val="24"/>
          <w:lang w:val="pt-PT"/>
        </w:rPr>
        <w:t xml:space="preserve"> en en utilisant des critères fondés sur des preuves (pertinence des résultats et indicateurs de mesure et difficultés rencontrées) ; identifier les facteurs de réussite et expliquer  les goulets d'étranglement (apprentissage ou les leçons de la mise en œuvre et capitaliser les meilleures pratiques) ;</w:t>
      </w:r>
    </w:p>
    <w:p w:rsidR="00CD4B6B" w:rsidRPr="003C4C0B" w:rsidRDefault="00CD4B6B" w:rsidP="00CD4B6B">
      <w:pPr>
        <w:numPr>
          <w:ilvl w:val="0"/>
          <w:numId w:val="45"/>
        </w:numPr>
        <w:spacing w:after="0" w:line="240" w:lineRule="auto"/>
        <w:jc w:val="both"/>
        <w:rPr>
          <w:rFonts w:asciiTheme="majorHAnsi" w:hAnsiTheme="majorHAnsi"/>
          <w:color w:val="000000"/>
          <w:sz w:val="24"/>
          <w:szCs w:val="24"/>
          <w:lang w:val="pt-PT"/>
        </w:rPr>
      </w:pPr>
      <w:r w:rsidRPr="003C4C0B">
        <w:rPr>
          <w:rFonts w:asciiTheme="majorHAnsi" w:hAnsiTheme="majorHAnsi"/>
          <w:color w:val="000000"/>
          <w:sz w:val="24"/>
          <w:szCs w:val="24"/>
          <w:lang w:val="pt-PT"/>
        </w:rPr>
        <w:t>Evaluer le niveau de prise en compte des approches genre et d</w:t>
      </w:r>
      <w:r w:rsidR="00CA5B2D" w:rsidRPr="003C4C0B">
        <w:rPr>
          <w:rFonts w:asciiTheme="majorHAnsi" w:hAnsiTheme="majorHAnsi"/>
          <w:color w:val="000000"/>
          <w:sz w:val="24"/>
          <w:szCs w:val="24"/>
          <w:lang w:val="pt-PT"/>
        </w:rPr>
        <w:t>roits humains dans la mise en oeuvre du projet;</w:t>
      </w:r>
    </w:p>
    <w:p w:rsidR="00CD4B6B" w:rsidRPr="003C4C0B" w:rsidRDefault="00CD4B6B" w:rsidP="00CD4B6B">
      <w:pPr>
        <w:numPr>
          <w:ilvl w:val="0"/>
          <w:numId w:val="45"/>
        </w:numPr>
        <w:spacing w:after="160" w:line="293" w:lineRule="atLeast"/>
        <w:ind w:left="750"/>
        <w:textAlignment w:val="baseline"/>
        <w:rPr>
          <w:rFonts w:asciiTheme="majorHAnsi" w:hAnsiTheme="majorHAnsi"/>
          <w:color w:val="000000"/>
          <w:sz w:val="24"/>
          <w:szCs w:val="24"/>
          <w:lang w:val="pt-PT"/>
        </w:rPr>
      </w:pPr>
      <w:r w:rsidRPr="003C4C0B">
        <w:rPr>
          <w:rFonts w:asciiTheme="majorHAnsi" w:hAnsiTheme="majorHAnsi"/>
          <w:color w:val="000000"/>
          <w:sz w:val="24"/>
          <w:szCs w:val="24"/>
          <w:lang w:val="pt-PT"/>
        </w:rPr>
        <w:lastRenderedPageBreak/>
        <w:t xml:space="preserve">Formuler des recommandations pour améliorer la contribution </w:t>
      </w:r>
      <w:r w:rsidR="00CA5B2D" w:rsidRPr="003C4C0B">
        <w:rPr>
          <w:rFonts w:asciiTheme="majorHAnsi" w:hAnsiTheme="majorHAnsi"/>
          <w:color w:val="000000"/>
          <w:sz w:val="24"/>
          <w:szCs w:val="24"/>
          <w:lang w:val="pt-PT"/>
        </w:rPr>
        <w:t xml:space="preserve">du projet </w:t>
      </w:r>
      <w:r w:rsidRPr="003C4C0B">
        <w:rPr>
          <w:rFonts w:asciiTheme="majorHAnsi" w:hAnsiTheme="majorHAnsi"/>
          <w:color w:val="000000"/>
          <w:sz w:val="24"/>
          <w:szCs w:val="24"/>
          <w:lang w:val="pt-PT"/>
        </w:rPr>
        <w:t xml:space="preserve"> à prendre</w:t>
      </w:r>
      <w:r w:rsidR="00CA5B2D" w:rsidRPr="003C4C0B">
        <w:rPr>
          <w:rFonts w:asciiTheme="majorHAnsi" w:hAnsiTheme="majorHAnsi"/>
          <w:color w:val="000000"/>
          <w:sz w:val="24"/>
          <w:szCs w:val="24"/>
          <w:lang w:val="pt-PT"/>
        </w:rPr>
        <w:t xml:space="preserve"> en compte dans </w:t>
      </w:r>
      <w:r w:rsidR="006A1642" w:rsidRPr="003C4C0B">
        <w:rPr>
          <w:rFonts w:asciiTheme="majorHAnsi" w:hAnsiTheme="majorHAnsi"/>
          <w:color w:val="000000"/>
          <w:sz w:val="24"/>
          <w:szCs w:val="24"/>
          <w:lang w:val="pt-PT"/>
        </w:rPr>
        <w:t>la poursuite de la mise en oeuvre</w:t>
      </w:r>
      <w:r w:rsidRPr="003C4C0B">
        <w:rPr>
          <w:rFonts w:asciiTheme="majorHAnsi" w:hAnsiTheme="majorHAnsi"/>
          <w:color w:val="000000"/>
          <w:sz w:val="24"/>
          <w:szCs w:val="24"/>
          <w:lang w:val="pt-PT"/>
        </w:rPr>
        <w:t>. Ces recommandations devraient être logiquement liées aux conclusions et s'appuyer sur les leçons apprises identifiées lors de l'évaluation ;</w:t>
      </w:r>
    </w:p>
    <w:p w:rsidR="00CD4B6B" w:rsidRPr="003C4C0B" w:rsidRDefault="00CD4B6B" w:rsidP="00CD4B6B">
      <w:pPr>
        <w:numPr>
          <w:ilvl w:val="0"/>
          <w:numId w:val="45"/>
        </w:numPr>
        <w:spacing w:after="160" w:line="293" w:lineRule="atLeast"/>
        <w:ind w:left="750"/>
        <w:textAlignment w:val="baseline"/>
        <w:rPr>
          <w:rFonts w:asciiTheme="majorHAnsi" w:hAnsiTheme="majorHAnsi"/>
          <w:color w:val="000000"/>
          <w:sz w:val="24"/>
          <w:szCs w:val="24"/>
          <w:lang w:val="pt-PT"/>
        </w:rPr>
      </w:pPr>
      <w:r w:rsidRPr="003C4C0B">
        <w:rPr>
          <w:rFonts w:asciiTheme="majorHAnsi" w:hAnsiTheme="majorHAnsi"/>
          <w:color w:val="000000"/>
          <w:sz w:val="24"/>
          <w:szCs w:val="24"/>
          <w:lang w:val="pt-PT"/>
        </w:rPr>
        <w:t>Analyser les mécanismes et la stratégie de communication</w:t>
      </w:r>
      <w:r w:rsidR="006A1642" w:rsidRPr="003C4C0B">
        <w:rPr>
          <w:rFonts w:asciiTheme="majorHAnsi" w:hAnsiTheme="majorHAnsi"/>
          <w:color w:val="000000"/>
          <w:sz w:val="24"/>
          <w:szCs w:val="24"/>
          <w:lang w:val="pt-PT"/>
        </w:rPr>
        <w:t>, Plan de suivi et évaluation du projet</w:t>
      </w:r>
      <w:r w:rsidRPr="003C4C0B">
        <w:rPr>
          <w:rFonts w:asciiTheme="majorHAnsi" w:hAnsiTheme="majorHAnsi"/>
          <w:color w:val="000000"/>
          <w:sz w:val="24"/>
          <w:szCs w:val="24"/>
          <w:lang w:val="pt-PT"/>
        </w:rPr>
        <w:t xml:space="preserve"> (actions réalisées, difficultés et contraintes) ;</w:t>
      </w:r>
    </w:p>
    <w:p w:rsidR="00CD4B6B" w:rsidRPr="003C4C0B" w:rsidRDefault="00CD4B6B" w:rsidP="00CD4B6B">
      <w:pPr>
        <w:numPr>
          <w:ilvl w:val="0"/>
          <w:numId w:val="45"/>
        </w:numPr>
        <w:spacing w:after="160" w:line="293" w:lineRule="atLeast"/>
        <w:ind w:left="750"/>
        <w:textAlignment w:val="baseline"/>
        <w:rPr>
          <w:rFonts w:asciiTheme="majorHAnsi" w:hAnsiTheme="majorHAnsi"/>
          <w:color w:val="000000"/>
          <w:sz w:val="24"/>
          <w:szCs w:val="24"/>
          <w:lang w:val="pt-PT"/>
        </w:rPr>
      </w:pPr>
      <w:r w:rsidRPr="003C4C0B">
        <w:rPr>
          <w:rFonts w:asciiTheme="majorHAnsi" w:hAnsiTheme="majorHAnsi"/>
          <w:color w:val="000000"/>
          <w:sz w:val="24"/>
          <w:szCs w:val="24"/>
          <w:lang w:val="pt-PT"/>
        </w:rPr>
        <w:t>Analyser les mécanismes de coordination internes mis en place (forces, faiblesses) et leur alignement et/ou interaction avec les mécanismes nationaux ;</w:t>
      </w:r>
    </w:p>
    <w:p w:rsidR="00CD4B6B" w:rsidRPr="003C4C0B" w:rsidRDefault="00CD4B6B" w:rsidP="00CD4B6B">
      <w:pPr>
        <w:numPr>
          <w:ilvl w:val="0"/>
          <w:numId w:val="45"/>
        </w:numPr>
        <w:spacing w:after="160" w:line="293" w:lineRule="atLeast"/>
        <w:ind w:left="750"/>
        <w:textAlignment w:val="baseline"/>
        <w:rPr>
          <w:rFonts w:asciiTheme="majorHAnsi" w:hAnsiTheme="majorHAnsi"/>
          <w:color w:val="000000"/>
          <w:sz w:val="24"/>
          <w:szCs w:val="24"/>
          <w:lang w:val="pt-PT"/>
        </w:rPr>
      </w:pPr>
      <w:r w:rsidRPr="003C4C0B">
        <w:rPr>
          <w:rFonts w:asciiTheme="majorHAnsi" w:hAnsiTheme="majorHAnsi"/>
          <w:color w:val="000000"/>
          <w:sz w:val="24"/>
          <w:szCs w:val="24"/>
          <w:lang w:val="pt-PT"/>
        </w:rPr>
        <w:t>Apprécier le degré d’implication et d’appropriation des partenaires nationaux (Gouvernement, Société Civile, ONGs, Secteur Privé, collectivités locales) dans la mise en œuvre d</w:t>
      </w:r>
      <w:r w:rsidR="006A1642" w:rsidRPr="003C4C0B">
        <w:rPr>
          <w:rFonts w:asciiTheme="majorHAnsi" w:hAnsiTheme="majorHAnsi"/>
          <w:color w:val="000000"/>
          <w:sz w:val="24"/>
          <w:szCs w:val="24"/>
          <w:lang w:val="pt-PT"/>
        </w:rPr>
        <w:t>u projet</w:t>
      </w:r>
      <w:r w:rsidRPr="003C4C0B">
        <w:rPr>
          <w:rFonts w:asciiTheme="majorHAnsi" w:hAnsiTheme="majorHAnsi"/>
          <w:color w:val="000000"/>
          <w:sz w:val="24"/>
          <w:szCs w:val="24"/>
          <w:lang w:val="pt-PT"/>
        </w:rPr>
        <w:t xml:space="preserve"> ;</w:t>
      </w:r>
    </w:p>
    <w:p w:rsidR="00BF0763" w:rsidRPr="003C4C0B" w:rsidRDefault="00BF0763" w:rsidP="00BF0763">
      <w:pPr>
        <w:spacing w:line="240" w:lineRule="auto"/>
        <w:jc w:val="both"/>
        <w:rPr>
          <w:rFonts w:asciiTheme="majorHAnsi" w:hAnsiTheme="majorHAnsi"/>
          <w:sz w:val="24"/>
          <w:szCs w:val="24"/>
          <w:lang w:val="fr-FR"/>
        </w:rPr>
      </w:pPr>
      <w:r w:rsidRPr="003C4C0B">
        <w:rPr>
          <w:rFonts w:asciiTheme="majorHAnsi" w:hAnsiTheme="majorHAnsi"/>
          <w:b/>
          <w:sz w:val="24"/>
          <w:szCs w:val="24"/>
          <w:lang w:val="fr-FR"/>
        </w:rPr>
        <w:t xml:space="preserve">4. </w:t>
      </w:r>
      <w:r w:rsidR="00684EE5" w:rsidRPr="003C4C0B">
        <w:rPr>
          <w:rFonts w:asciiTheme="majorHAnsi" w:hAnsiTheme="majorHAnsi"/>
          <w:b/>
          <w:sz w:val="24"/>
          <w:szCs w:val="24"/>
          <w:lang w:val="fr-FR"/>
        </w:rPr>
        <w:t>APPRO</w:t>
      </w:r>
      <w:r w:rsidRPr="003C4C0B">
        <w:rPr>
          <w:rFonts w:asciiTheme="majorHAnsi" w:hAnsiTheme="majorHAnsi"/>
          <w:b/>
          <w:sz w:val="24"/>
          <w:szCs w:val="24"/>
          <w:lang w:val="fr-FR"/>
        </w:rPr>
        <w:t>CH</w:t>
      </w:r>
      <w:r w:rsidR="00684EE5" w:rsidRPr="003C4C0B">
        <w:rPr>
          <w:rFonts w:asciiTheme="majorHAnsi" w:hAnsiTheme="majorHAnsi"/>
          <w:b/>
          <w:sz w:val="24"/>
          <w:szCs w:val="24"/>
          <w:lang w:val="fr-FR"/>
        </w:rPr>
        <w:t>E et MÉTHODOLOGIE</w:t>
      </w:r>
      <w:r w:rsidRPr="003C4C0B">
        <w:rPr>
          <w:rFonts w:asciiTheme="majorHAnsi" w:hAnsiTheme="majorHAnsi"/>
          <w:sz w:val="24"/>
          <w:szCs w:val="24"/>
          <w:lang w:val="fr-FR"/>
        </w:rPr>
        <w:t xml:space="preserve">  </w:t>
      </w:r>
    </w:p>
    <w:p w:rsidR="008C5556" w:rsidRPr="003C4C0B" w:rsidRDefault="009F3E11" w:rsidP="008C5556">
      <w:pPr>
        <w:spacing w:line="240" w:lineRule="auto"/>
        <w:jc w:val="both"/>
        <w:rPr>
          <w:rFonts w:asciiTheme="majorHAnsi" w:hAnsiTheme="majorHAnsi"/>
          <w:sz w:val="24"/>
          <w:szCs w:val="24"/>
          <w:lang w:val="fr-FR"/>
        </w:rPr>
      </w:pPr>
      <w:r w:rsidRPr="003C4C0B">
        <w:rPr>
          <w:rFonts w:asciiTheme="majorHAnsi" w:hAnsiTheme="majorHAnsi"/>
          <w:sz w:val="24"/>
          <w:szCs w:val="24"/>
          <w:lang w:val="fr-FR"/>
        </w:rPr>
        <w:t>L’examen à mi-parcours</w:t>
      </w:r>
      <w:r w:rsidR="00BF0763" w:rsidRPr="003C4C0B">
        <w:rPr>
          <w:rFonts w:asciiTheme="majorHAnsi" w:hAnsiTheme="majorHAnsi"/>
          <w:sz w:val="24"/>
          <w:szCs w:val="24"/>
          <w:lang w:val="fr-FR"/>
        </w:rPr>
        <w:t xml:space="preserve"> </w:t>
      </w:r>
      <w:r w:rsidR="00684EE5" w:rsidRPr="003C4C0B">
        <w:rPr>
          <w:rFonts w:asciiTheme="majorHAnsi" w:hAnsiTheme="majorHAnsi"/>
          <w:sz w:val="24"/>
          <w:szCs w:val="24"/>
          <w:lang w:val="fr-FR"/>
        </w:rPr>
        <w:t xml:space="preserve">doit fournir des informations </w:t>
      </w:r>
      <w:r w:rsidR="005141B4" w:rsidRPr="003C4C0B">
        <w:rPr>
          <w:rFonts w:asciiTheme="majorHAnsi" w:hAnsiTheme="majorHAnsi"/>
          <w:sz w:val="24"/>
          <w:szCs w:val="24"/>
          <w:lang w:val="fr-FR"/>
        </w:rPr>
        <w:t>fondées</w:t>
      </w:r>
      <w:r w:rsidR="00684EE5" w:rsidRPr="003C4C0B">
        <w:rPr>
          <w:rFonts w:asciiTheme="majorHAnsi" w:hAnsiTheme="majorHAnsi"/>
          <w:sz w:val="24"/>
          <w:szCs w:val="24"/>
          <w:lang w:val="fr-FR"/>
        </w:rPr>
        <w:t xml:space="preserve"> sur des données factuelles crédibles, fiables et utiles</w:t>
      </w:r>
      <w:r w:rsidR="00BF0763" w:rsidRPr="003C4C0B">
        <w:rPr>
          <w:rFonts w:asciiTheme="majorHAnsi" w:hAnsiTheme="majorHAnsi"/>
          <w:sz w:val="24"/>
          <w:szCs w:val="24"/>
          <w:lang w:val="fr-FR"/>
        </w:rPr>
        <w:t xml:space="preserve">. </w:t>
      </w:r>
      <w:r w:rsidR="00684EE5" w:rsidRPr="003C4C0B">
        <w:rPr>
          <w:rFonts w:asciiTheme="majorHAnsi" w:hAnsiTheme="majorHAnsi"/>
          <w:sz w:val="24"/>
          <w:szCs w:val="24"/>
          <w:lang w:val="fr-FR"/>
        </w:rPr>
        <w:t>L’</w:t>
      </w:r>
      <w:r w:rsidR="00123857" w:rsidRPr="003C4C0B">
        <w:rPr>
          <w:rFonts w:asciiTheme="majorHAnsi" w:hAnsiTheme="majorHAnsi"/>
          <w:sz w:val="24"/>
          <w:szCs w:val="24"/>
          <w:lang w:val="fr-FR"/>
        </w:rPr>
        <w:t xml:space="preserve">équipe chargée de </w:t>
      </w:r>
      <w:r w:rsidR="00C92E69" w:rsidRPr="003C4C0B">
        <w:rPr>
          <w:rFonts w:asciiTheme="majorHAnsi" w:hAnsiTheme="majorHAnsi"/>
          <w:sz w:val="24"/>
          <w:szCs w:val="24"/>
          <w:lang w:val="fr-FR"/>
        </w:rPr>
        <w:t xml:space="preserve">l’évaluation </w:t>
      </w:r>
      <w:r w:rsidR="00684EE5" w:rsidRPr="003C4C0B">
        <w:rPr>
          <w:rFonts w:asciiTheme="majorHAnsi" w:hAnsiTheme="majorHAnsi"/>
          <w:sz w:val="24"/>
          <w:szCs w:val="24"/>
          <w:lang w:val="fr-FR"/>
        </w:rPr>
        <w:t xml:space="preserve">examinera toutes les sources d’informations pertinentes, y compris les documents élaborés pendant la phase de préparation </w:t>
      </w:r>
      <w:r w:rsidR="00AD5816" w:rsidRPr="003C4C0B">
        <w:rPr>
          <w:rFonts w:asciiTheme="majorHAnsi" w:hAnsiTheme="majorHAnsi"/>
          <w:sz w:val="24"/>
          <w:szCs w:val="24"/>
          <w:lang w:val="fr-FR"/>
        </w:rPr>
        <w:t>du projet</w:t>
      </w:r>
      <w:r w:rsidR="00BF0763" w:rsidRPr="003C4C0B">
        <w:rPr>
          <w:rFonts w:asciiTheme="majorHAnsi" w:hAnsiTheme="majorHAnsi"/>
          <w:sz w:val="24"/>
          <w:szCs w:val="24"/>
          <w:lang w:val="fr-FR"/>
        </w:rPr>
        <w:t>(</w:t>
      </w:r>
      <w:r w:rsidR="00684EE5" w:rsidRPr="003C4C0B">
        <w:rPr>
          <w:rFonts w:asciiTheme="majorHAnsi" w:hAnsiTheme="majorHAnsi"/>
          <w:sz w:val="24"/>
          <w:szCs w:val="24"/>
          <w:lang w:val="fr-FR"/>
        </w:rPr>
        <w:t xml:space="preserve">par exemple, </w:t>
      </w:r>
      <w:r w:rsidR="00741AD3" w:rsidRPr="003C4C0B">
        <w:rPr>
          <w:rFonts w:asciiTheme="majorHAnsi" w:hAnsiTheme="majorHAnsi"/>
          <w:sz w:val="24"/>
          <w:szCs w:val="24"/>
          <w:lang w:val="fr-FR"/>
        </w:rPr>
        <w:t>Fiche d’identité du projet (</w:t>
      </w:r>
      <w:r w:rsidR="00BF0763" w:rsidRPr="003C4C0B">
        <w:rPr>
          <w:rFonts w:asciiTheme="majorHAnsi" w:hAnsiTheme="majorHAnsi"/>
          <w:sz w:val="24"/>
          <w:szCs w:val="24"/>
          <w:lang w:val="fr-FR"/>
        </w:rPr>
        <w:t>F</w:t>
      </w:r>
      <w:r w:rsidR="00741AD3" w:rsidRPr="003C4C0B">
        <w:rPr>
          <w:rFonts w:asciiTheme="majorHAnsi" w:hAnsiTheme="majorHAnsi"/>
          <w:sz w:val="24"/>
          <w:szCs w:val="24"/>
          <w:lang w:val="fr-FR"/>
        </w:rPr>
        <w:t>IP), Plan d’initiation du projet du PNUD</w:t>
      </w:r>
      <w:r w:rsidR="00BF0763" w:rsidRPr="003C4C0B">
        <w:rPr>
          <w:rFonts w:asciiTheme="majorHAnsi" w:hAnsiTheme="majorHAnsi"/>
          <w:sz w:val="24"/>
          <w:szCs w:val="24"/>
          <w:lang w:val="fr-FR"/>
        </w:rPr>
        <w:t xml:space="preserve">, </w:t>
      </w:r>
      <w:r w:rsidR="00C13ECE" w:rsidRPr="003C4C0B">
        <w:rPr>
          <w:rFonts w:asciiTheme="majorHAnsi" w:hAnsiTheme="majorHAnsi"/>
          <w:sz w:val="24"/>
          <w:szCs w:val="24"/>
          <w:lang w:val="fr-FR"/>
        </w:rPr>
        <w:t xml:space="preserve">Politique de sauvegardes environnementales et sociales du PNUD, le </w:t>
      </w:r>
      <w:r w:rsidR="00BF0763" w:rsidRPr="003C4C0B">
        <w:rPr>
          <w:rFonts w:asciiTheme="majorHAnsi" w:hAnsiTheme="majorHAnsi"/>
          <w:sz w:val="24"/>
          <w:szCs w:val="24"/>
          <w:lang w:val="fr-FR"/>
        </w:rPr>
        <w:t>Document</w:t>
      </w:r>
      <w:r w:rsidR="00C13ECE" w:rsidRPr="003C4C0B">
        <w:rPr>
          <w:rFonts w:asciiTheme="majorHAnsi" w:hAnsiTheme="majorHAnsi"/>
          <w:sz w:val="24"/>
          <w:szCs w:val="24"/>
          <w:lang w:val="fr-FR"/>
        </w:rPr>
        <w:t xml:space="preserve"> de projet, les rapports de projets dont l’Examen annuel de projets/PIR</w:t>
      </w:r>
      <w:r w:rsidR="00BF0763" w:rsidRPr="003C4C0B">
        <w:rPr>
          <w:rFonts w:asciiTheme="majorHAnsi" w:hAnsiTheme="majorHAnsi"/>
          <w:sz w:val="24"/>
          <w:szCs w:val="24"/>
          <w:lang w:val="fr-FR"/>
        </w:rPr>
        <w:t xml:space="preserve">, </w:t>
      </w:r>
      <w:r w:rsidR="00C13ECE" w:rsidRPr="003C4C0B">
        <w:rPr>
          <w:rFonts w:asciiTheme="majorHAnsi" w:hAnsiTheme="majorHAnsi"/>
          <w:sz w:val="24"/>
          <w:szCs w:val="24"/>
          <w:lang w:val="fr-FR"/>
        </w:rPr>
        <w:t>la révision des budgets du projet, les rapports d’enseignements tirés, les documents stratégiques et juridiques nationaux, et tout autre matériel que l’équipe juge utile pour étayer l’examen</w:t>
      </w:r>
      <w:r w:rsidR="000F1006" w:rsidRPr="003C4C0B">
        <w:rPr>
          <w:rFonts w:asciiTheme="majorHAnsi" w:hAnsiTheme="majorHAnsi"/>
          <w:sz w:val="24"/>
          <w:szCs w:val="24"/>
          <w:lang w:val="fr-FR"/>
        </w:rPr>
        <w:t>). L’</w:t>
      </w:r>
      <w:r w:rsidR="00123857" w:rsidRPr="003C4C0B">
        <w:rPr>
          <w:rFonts w:asciiTheme="majorHAnsi" w:hAnsiTheme="majorHAnsi"/>
          <w:sz w:val="24"/>
          <w:szCs w:val="24"/>
          <w:lang w:val="fr-FR"/>
        </w:rPr>
        <w:t>équipe chargée de l’examen</w:t>
      </w:r>
      <w:r w:rsidRPr="003C4C0B">
        <w:rPr>
          <w:rFonts w:asciiTheme="majorHAnsi" w:hAnsiTheme="majorHAnsi"/>
          <w:sz w:val="24"/>
          <w:szCs w:val="24"/>
          <w:lang w:val="fr-FR"/>
        </w:rPr>
        <w:t xml:space="preserve"> à mi-parcours</w:t>
      </w:r>
      <w:r w:rsidR="000F1006" w:rsidRPr="003C4C0B">
        <w:rPr>
          <w:rFonts w:asciiTheme="majorHAnsi" w:hAnsiTheme="majorHAnsi"/>
          <w:sz w:val="24"/>
          <w:szCs w:val="24"/>
          <w:lang w:val="fr-FR"/>
        </w:rPr>
        <w:t xml:space="preserve"> </w:t>
      </w:r>
      <w:r w:rsidR="00C24458" w:rsidRPr="003C4C0B">
        <w:rPr>
          <w:rFonts w:asciiTheme="majorHAnsi" w:hAnsiTheme="majorHAnsi"/>
          <w:sz w:val="24"/>
          <w:szCs w:val="24"/>
          <w:lang w:val="fr-FR"/>
        </w:rPr>
        <w:t xml:space="preserve">examinera l’outil de suivi </w:t>
      </w:r>
      <w:r w:rsidR="00E606C4" w:rsidRPr="003C4C0B">
        <w:rPr>
          <w:rFonts w:asciiTheme="majorHAnsi" w:hAnsiTheme="majorHAnsi"/>
          <w:sz w:val="24"/>
          <w:szCs w:val="24"/>
          <w:lang w:val="fr-FR"/>
        </w:rPr>
        <w:t>de référence du domaine d’intervention</w:t>
      </w:r>
      <w:r w:rsidR="0061276A" w:rsidRPr="003C4C0B">
        <w:rPr>
          <w:rFonts w:asciiTheme="majorHAnsi" w:hAnsiTheme="majorHAnsi"/>
          <w:sz w:val="24"/>
          <w:szCs w:val="24"/>
          <w:lang w:val="fr-FR"/>
        </w:rPr>
        <w:t xml:space="preserve"> du </w:t>
      </w:r>
      <w:r w:rsidR="00BF0763" w:rsidRPr="003C4C0B">
        <w:rPr>
          <w:rFonts w:asciiTheme="majorHAnsi" w:hAnsiTheme="majorHAnsi"/>
          <w:sz w:val="24"/>
          <w:szCs w:val="24"/>
          <w:lang w:val="fr-FR"/>
        </w:rPr>
        <w:t xml:space="preserve">GEF </w:t>
      </w:r>
      <w:r w:rsidR="0061276A" w:rsidRPr="003C4C0B">
        <w:rPr>
          <w:rFonts w:asciiTheme="majorHAnsi" w:hAnsiTheme="majorHAnsi"/>
          <w:sz w:val="24"/>
          <w:szCs w:val="24"/>
          <w:lang w:val="fr-FR"/>
        </w:rPr>
        <w:t xml:space="preserve">présenté au </w:t>
      </w:r>
      <w:r w:rsidR="00BF0763" w:rsidRPr="003C4C0B">
        <w:rPr>
          <w:rFonts w:asciiTheme="majorHAnsi" w:hAnsiTheme="majorHAnsi"/>
          <w:sz w:val="24"/>
          <w:szCs w:val="24"/>
          <w:lang w:val="fr-FR"/>
        </w:rPr>
        <w:t>GEF a</w:t>
      </w:r>
      <w:r w:rsidR="00B83308" w:rsidRPr="003C4C0B">
        <w:rPr>
          <w:rFonts w:asciiTheme="majorHAnsi" w:hAnsiTheme="majorHAnsi"/>
          <w:sz w:val="24"/>
          <w:szCs w:val="24"/>
          <w:lang w:val="fr-FR"/>
        </w:rPr>
        <w:t>vec l’approbation du</w:t>
      </w:r>
      <w:r w:rsidR="0061276A" w:rsidRPr="003C4C0B">
        <w:rPr>
          <w:rFonts w:asciiTheme="majorHAnsi" w:hAnsiTheme="majorHAnsi"/>
          <w:sz w:val="24"/>
          <w:szCs w:val="24"/>
          <w:lang w:val="fr-FR"/>
        </w:rPr>
        <w:t xml:space="preserve"> responsable, et l’outil de suiv</w:t>
      </w:r>
      <w:r w:rsidR="004E0B90" w:rsidRPr="003C4C0B">
        <w:rPr>
          <w:rFonts w:asciiTheme="majorHAnsi" w:hAnsiTheme="majorHAnsi"/>
          <w:sz w:val="24"/>
          <w:szCs w:val="24"/>
          <w:lang w:val="fr-FR"/>
        </w:rPr>
        <w:t>i à mi-parcours du domaine d’intervention</w:t>
      </w:r>
      <w:r w:rsidR="0061276A" w:rsidRPr="003C4C0B">
        <w:rPr>
          <w:rFonts w:asciiTheme="majorHAnsi" w:hAnsiTheme="majorHAnsi"/>
          <w:sz w:val="24"/>
          <w:szCs w:val="24"/>
          <w:lang w:val="fr-FR"/>
        </w:rPr>
        <w:t xml:space="preserve"> du </w:t>
      </w:r>
      <w:r w:rsidR="00BF0763" w:rsidRPr="003C4C0B">
        <w:rPr>
          <w:rFonts w:asciiTheme="majorHAnsi" w:hAnsiTheme="majorHAnsi"/>
          <w:sz w:val="24"/>
          <w:szCs w:val="24"/>
          <w:lang w:val="fr-FR"/>
        </w:rPr>
        <w:t xml:space="preserve">GEF </w:t>
      </w:r>
      <w:r w:rsidR="0061276A" w:rsidRPr="003C4C0B">
        <w:rPr>
          <w:rFonts w:asciiTheme="majorHAnsi" w:hAnsiTheme="majorHAnsi"/>
          <w:sz w:val="24"/>
          <w:szCs w:val="24"/>
          <w:lang w:val="fr-FR"/>
        </w:rPr>
        <w:t>qui doit être complété avant le début de la mi</w:t>
      </w:r>
      <w:r w:rsidR="001F5D46" w:rsidRPr="003C4C0B">
        <w:rPr>
          <w:rFonts w:asciiTheme="majorHAnsi" w:hAnsiTheme="majorHAnsi"/>
          <w:sz w:val="24"/>
          <w:szCs w:val="24"/>
          <w:lang w:val="fr-FR"/>
        </w:rPr>
        <w:t>ssion sur le terrain, conduite pour l’examen à mi-parcours</w:t>
      </w:r>
      <w:r w:rsidR="008C5556" w:rsidRPr="003C4C0B">
        <w:rPr>
          <w:rFonts w:asciiTheme="majorHAnsi" w:hAnsiTheme="majorHAnsi"/>
          <w:sz w:val="24"/>
          <w:szCs w:val="24"/>
          <w:lang w:val="fr-FR"/>
        </w:rPr>
        <w:t xml:space="preserve">.  </w:t>
      </w:r>
    </w:p>
    <w:p w:rsidR="00BF0763" w:rsidRPr="003C4C0B" w:rsidRDefault="008C5556" w:rsidP="008C5556">
      <w:pPr>
        <w:spacing w:line="240" w:lineRule="auto"/>
        <w:jc w:val="both"/>
        <w:rPr>
          <w:rFonts w:asciiTheme="majorHAnsi" w:hAnsiTheme="majorHAnsi"/>
          <w:sz w:val="24"/>
          <w:szCs w:val="24"/>
          <w:lang w:val="fr-FR"/>
        </w:rPr>
      </w:pPr>
      <w:r w:rsidRPr="003C4C0B">
        <w:rPr>
          <w:rFonts w:asciiTheme="majorHAnsi" w:hAnsiTheme="majorHAnsi"/>
          <w:sz w:val="24"/>
          <w:szCs w:val="24"/>
          <w:lang w:val="fr-FR"/>
        </w:rPr>
        <w:t>L’</w:t>
      </w:r>
      <w:r w:rsidR="00123857" w:rsidRPr="003C4C0B">
        <w:rPr>
          <w:rFonts w:asciiTheme="majorHAnsi" w:hAnsiTheme="majorHAnsi"/>
          <w:sz w:val="24"/>
          <w:szCs w:val="24"/>
          <w:lang w:val="fr-FR"/>
        </w:rPr>
        <w:t>équipe chargée de l’examen</w:t>
      </w:r>
      <w:r w:rsidR="009F3E11" w:rsidRPr="003C4C0B">
        <w:rPr>
          <w:rFonts w:asciiTheme="majorHAnsi" w:hAnsiTheme="majorHAnsi"/>
          <w:sz w:val="24"/>
          <w:szCs w:val="24"/>
          <w:lang w:val="fr-FR"/>
        </w:rPr>
        <w:t xml:space="preserve"> à mi-parcours</w:t>
      </w:r>
      <w:r w:rsidRPr="003C4C0B">
        <w:rPr>
          <w:rFonts w:asciiTheme="majorHAnsi" w:hAnsiTheme="majorHAnsi"/>
          <w:sz w:val="24"/>
          <w:szCs w:val="24"/>
          <w:lang w:val="fr-FR"/>
        </w:rPr>
        <w:t xml:space="preserve"> doit suivre une approche collaborative et participative</w:t>
      </w:r>
      <w:r w:rsidR="00BF0763" w:rsidRPr="003C4C0B">
        <w:rPr>
          <w:rStyle w:val="Appelnotedebasdep"/>
          <w:rFonts w:asciiTheme="majorHAnsi" w:hAnsiTheme="majorHAnsi"/>
          <w:sz w:val="24"/>
          <w:szCs w:val="24"/>
          <w:lang w:val="fr-FR"/>
        </w:rPr>
        <w:footnoteReference w:id="1"/>
      </w:r>
      <w:r w:rsidRPr="003C4C0B">
        <w:rPr>
          <w:rFonts w:asciiTheme="majorHAnsi" w:hAnsiTheme="majorHAnsi"/>
          <w:sz w:val="24"/>
          <w:szCs w:val="24"/>
          <w:lang w:val="fr-FR"/>
        </w:rPr>
        <w:t xml:space="preserve"> afin d’assurer une participation active de l’équipe du projet, des homologues gouvernementaux </w:t>
      </w:r>
      <w:r w:rsidR="00BF0763" w:rsidRPr="003C4C0B">
        <w:rPr>
          <w:rFonts w:asciiTheme="majorHAnsi" w:hAnsiTheme="majorHAnsi"/>
          <w:sz w:val="24"/>
          <w:szCs w:val="24"/>
          <w:lang w:val="fr-FR"/>
        </w:rPr>
        <w:t>(</w:t>
      </w:r>
      <w:r w:rsidRPr="003C4C0B">
        <w:rPr>
          <w:rFonts w:asciiTheme="majorHAnsi" w:hAnsiTheme="majorHAnsi"/>
          <w:sz w:val="24"/>
          <w:szCs w:val="24"/>
          <w:lang w:val="fr-FR"/>
        </w:rPr>
        <w:t xml:space="preserve">le point focal opérationnel du </w:t>
      </w:r>
      <w:r w:rsidR="00BF0763" w:rsidRPr="003C4C0B">
        <w:rPr>
          <w:rFonts w:asciiTheme="majorHAnsi" w:hAnsiTheme="majorHAnsi"/>
          <w:sz w:val="24"/>
          <w:szCs w:val="24"/>
          <w:lang w:val="fr-FR"/>
        </w:rPr>
        <w:t xml:space="preserve">GEF), </w:t>
      </w:r>
      <w:r w:rsidR="00C92E69" w:rsidRPr="003C4C0B">
        <w:rPr>
          <w:rFonts w:asciiTheme="majorHAnsi" w:hAnsiTheme="majorHAnsi"/>
          <w:sz w:val="24"/>
          <w:szCs w:val="24"/>
          <w:lang w:val="fr-FR"/>
        </w:rPr>
        <w:t xml:space="preserve">le </w:t>
      </w:r>
      <w:r w:rsidRPr="003C4C0B">
        <w:rPr>
          <w:rFonts w:asciiTheme="majorHAnsi" w:hAnsiTheme="majorHAnsi"/>
          <w:sz w:val="24"/>
          <w:szCs w:val="24"/>
          <w:lang w:val="fr-FR"/>
        </w:rPr>
        <w:t>bureau pays du PNUD</w:t>
      </w:r>
      <w:r w:rsidR="00122CCF" w:rsidRPr="003C4C0B">
        <w:rPr>
          <w:rFonts w:asciiTheme="majorHAnsi" w:hAnsiTheme="majorHAnsi"/>
          <w:sz w:val="24"/>
          <w:szCs w:val="24"/>
          <w:lang w:val="fr-FR"/>
        </w:rPr>
        <w:t>,,</w:t>
      </w:r>
      <w:r w:rsidR="00BF0763" w:rsidRPr="003C4C0B">
        <w:rPr>
          <w:rFonts w:asciiTheme="majorHAnsi" w:hAnsiTheme="majorHAnsi"/>
          <w:sz w:val="24"/>
          <w:szCs w:val="24"/>
          <w:lang w:val="fr-FR"/>
        </w:rPr>
        <w:t xml:space="preserve"> </w:t>
      </w:r>
      <w:r w:rsidR="00833705" w:rsidRPr="003C4C0B">
        <w:rPr>
          <w:rFonts w:asciiTheme="majorHAnsi" w:hAnsiTheme="majorHAnsi"/>
          <w:sz w:val="24"/>
          <w:szCs w:val="24"/>
          <w:lang w:val="fr-FR"/>
        </w:rPr>
        <w:t>et autres parties prenantes principales</w:t>
      </w:r>
      <w:r w:rsidR="00BF0763" w:rsidRPr="003C4C0B">
        <w:rPr>
          <w:rFonts w:asciiTheme="majorHAnsi" w:hAnsiTheme="majorHAnsi"/>
          <w:sz w:val="24"/>
          <w:szCs w:val="24"/>
          <w:lang w:val="fr-FR"/>
        </w:rPr>
        <w:t xml:space="preserve">. </w:t>
      </w:r>
    </w:p>
    <w:p w:rsidR="00BF0763" w:rsidRPr="003C4C0B" w:rsidRDefault="00A81C99" w:rsidP="00BF0763">
      <w:pPr>
        <w:spacing w:line="240" w:lineRule="auto"/>
        <w:jc w:val="both"/>
        <w:rPr>
          <w:rFonts w:asciiTheme="majorHAnsi" w:hAnsiTheme="majorHAnsi"/>
          <w:sz w:val="24"/>
          <w:szCs w:val="24"/>
          <w:lang w:val="fr-FR"/>
        </w:rPr>
      </w:pPr>
      <w:r w:rsidRPr="003C4C0B">
        <w:rPr>
          <w:rFonts w:asciiTheme="majorHAnsi" w:hAnsiTheme="majorHAnsi"/>
          <w:sz w:val="24"/>
          <w:szCs w:val="24"/>
          <w:lang w:val="fr-FR"/>
        </w:rPr>
        <w:t>La participation des parties prenantes est fondamentale à la conduite de l’examen à mi-parcours avec succès</w:t>
      </w:r>
      <w:r w:rsidR="00BF0763" w:rsidRPr="003C4C0B">
        <w:rPr>
          <w:rFonts w:asciiTheme="majorHAnsi" w:hAnsiTheme="majorHAnsi"/>
          <w:sz w:val="24"/>
          <w:szCs w:val="24"/>
          <w:lang w:val="fr-FR"/>
        </w:rPr>
        <w:t>.</w:t>
      </w:r>
      <w:r w:rsidR="00BF0763" w:rsidRPr="003C4C0B">
        <w:rPr>
          <w:rStyle w:val="Appelnotedebasdep"/>
          <w:rFonts w:asciiTheme="majorHAnsi" w:hAnsiTheme="majorHAnsi"/>
          <w:sz w:val="24"/>
          <w:szCs w:val="24"/>
          <w:lang w:val="fr-FR"/>
        </w:rPr>
        <w:footnoteReference w:id="2"/>
      </w:r>
      <w:r w:rsidR="00BF0763" w:rsidRPr="003C4C0B">
        <w:rPr>
          <w:rFonts w:asciiTheme="majorHAnsi" w:hAnsiTheme="majorHAnsi"/>
          <w:sz w:val="24"/>
          <w:szCs w:val="24"/>
          <w:lang w:val="fr-FR"/>
        </w:rPr>
        <w:t xml:space="preserve"> </w:t>
      </w:r>
      <w:r w:rsidRPr="003C4C0B">
        <w:rPr>
          <w:rFonts w:asciiTheme="majorHAnsi" w:hAnsiTheme="majorHAnsi"/>
          <w:sz w:val="24"/>
          <w:szCs w:val="24"/>
          <w:lang w:val="fr-FR"/>
        </w:rPr>
        <w:t>Cette participation doit consister en des entretiens av</w:t>
      </w:r>
      <w:r w:rsidR="00BD0510" w:rsidRPr="003C4C0B">
        <w:rPr>
          <w:rFonts w:asciiTheme="majorHAnsi" w:hAnsiTheme="majorHAnsi"/>
          <w:sz w:val="24"/>
          <w:szCs w:val="24"/>
          <w:lang w:val="fr-FR"/>
        </w:rPr>
        <w:t xml:space="preserve">ec les parties prenantes qui assument des responsabilités liées au </w:t>
      </w:r>
      <w:r w:rsidRPr="003C4C0B">
        <w:rPr>
          <w:rFonts w:asciiTheme="majorHAnsi" w:hAnsiTheme="majorHAnsi"/>
          <w:sz w:val="24"/>
          <w:szCs w:val="24"/>
          <w:lang w:val="fr-FR"/>
        </w:rPr>
        <w:t xml:space="preserve">projet, à savoir entre autres </w:t>
      </w:r>
      <w:r w:rsidR="00BF0763" w:rsidRPr="003C4C0B">
        <w:rPr>
          <w:rFonts w:asciiTheme="majorHAnsi" w:hAnsiTheme="majorHAnsi"/>
          <w:i/>
          <w:sz w:val="24"/>
          <w:szCs w:val="24"/>
          <w:lang w:val="fr-FR"/>
        </w:rPr>
        <w:t>(</w:t>
      </w:r>
      <w:r w:rsidR="00D701D4" w:rsidRPr="003C4C0B">
        <w:rPr>
          <w:rFonts w:asciiTheme="majorHAnsi" w:hAnsiTheme="majorHAnsi"/>
          <w:i/>
          <w:sz w:val="24"/>
          <w:szCs w:val="24"/>
          <w:lang w:val="fr-FR"/>
        </w:rPr>
        <w:t>le Directeur national, les membres du Comité de pilotage, les points focaux provinciaux, communaux et collinaires</w:t>
      </w:r>
      <w:r w:rsidR="00BF0763" w:rsidRPr="003C4C0B">
        <w:rPr>
          <w:rFonts w:asciiTheme="majorHAnsi" w:hAnsiTheme="majorHAnsi"/>
          <w:sz w:val="24"/>
          <w:szCs w:val="24"/>
          <w:lang w:val="fr-FR"/>
        </w:rPr>
        <w:t>)</w:t>
      </w:r>
      <w:r w:rsidRPr="003C4C0B">
        <w:rPr>
          <w:rFonts w:asciiTheme="majorHAnsi" w:hAnsiTheme="majorHAnsi"/>
          <w:sz w:val="24"/>
          <w:szCs w:val="24"/>
          <w:lang w:val="fr-FR"/>
        </w:rPr>
        <w:t> : organismes d’exécution, hauts fonctionnaires et responsables des équipe de travail/d’activités</w:t>
      </w:r>
      <w:r w:rsidR="00BF0763" w:rsidRPr="003C4C0B">
        <w:rPr>
          <w:rFonts w:asciiTheme="majorHAnsi" w:hAnsiTheme="majorHAnsi"/>
          <w:sz w:val="24"/>
          <w:szCs w:val="24"/>
          <w:lang w:val="fr-FR"/>
        </w:rPr>
        <w:t xml:space="preserve">, </w:t>
      </w:r>
      <w:r w:rsidR="00144C7A" w:rsidRPr="003C4C0B">
        <w:rPr>
          <w:rFonts w:asciiTheme="majorHAnsi" w:hAnsiTheme="majorHAnsi"/>
          <w:sz w:val="24"/>
          <w:szCs w:val="24"/>
          <w:lang w:val="fr-FR"/>
        </w:rPr>
        <w:t>principaux experts et</w:t>
      </w:r>
      <w:r w:rsidRPr="003C4C0B">
        <w:rPr>
          <w:rFonts w:asciiTheme="majorHAnsi" w:hAnsiTheme="majorHAnsi"/>
          <w:sz w:val="24"/>
          <w:szCs w:val="24"/>
          <w:lang w:val="fr-FR"/>
        </w:rPr>
        <w:t xml:space="preserve"> consultants dans le</w:t>
      </w:r>
      <w:r w:rsidR="00144C7A" w:rsidRPr="003C4C0B">
        <w:rPr>
          <w:rFonts w:asciiTheme="majorHAnsi" w:hAnsiTheme="majorHAnsi"/>
          <w:sz w:val="24"/>
          <w:szCs w:val="24"/>
          <w:lang w:val="fr-FR"/>
        </w:rPr>
        <w:t>s</w:t>
      </w:r>
      <w:r w:rsidRPr="003C4C0B">
        <w:rPr>
          <w:rFonts w:asciiTheme="majorHAnsi" w:hAnsiTheme="majorHAnsi"/>
          <w:sz w:val="24"/>
          <w:szCs w:val="24"/>
          <w:lang w:val="fr-FR"/>
        </w:rPr>
        <w:t xml:space="preserve"> domaine</w:t>
      </w:r>
      <w:r w:rsidR="00144C7A" w:rsidRPr="003C4C0B">
        <w:rPr>
          <w:rFonts w:asciiTheme="majorHAnsi" w:hAnsiTheme="majorHAnsi"/>
          <w:sz w:val="24"/>
          <w:szCs w:val="24"/>
          <w:lang w:val="fr-FR"/>
        </w:rPr>
        <w:t>s liés au</w:t>
      </w:r>
      <w:r w:rsidRPr="003C4C0B">
        <w:rPr>
          <w:rFonts w:asciiTheme="majorHAnsi" w:hAnsiTheme="majorHAnsi"/>
          <w:sz w:val="24"/>
          <w:szCs w:val="24"/>
          <w:lang w:val="fr-FR"/>
        </w:rPr>
        <w:t xml:space="preserve"> projet, </w:t>
      </w:r>
      <w:r w:rsidR="00BD0510" w:rsidRPr="003C4C0B">
        <w:rPr>
          <w:rFonts w:asciiTheme="majorHAnsi" w:hAnsiTheme="majorHAnsi"/>
          <w:sz w:val="24"/>
          <w:szCs w:val="24"/>
          <w:lang w:val="fr-FR"/>
        </w:rPr>
        <w:t>C</w:t>
      </w:r>
      <w:r w:rsidR="00144C7A" w:rsidRPr="003C4C0B">
        <w:rPr>
          <w:rFonts w:asciiTheme="majorHAnsi" w:hAnsiTheme="majorHAnsi"/>
          <w:sz w:val="24"/>
          <w:szCs w:val="24"/>
          <w:lang w:val="fr-FR"/>
        </w:rPr>
        <w:t xml:space="preserve">omité de pilotage </w:t>
      </w:r>
      <w:r w:rsidRPr="003C4C0B">
        <w:rPr>
          <w:rFonts w:asciiTheme="majorHAnsi" w:hAnsiTheme="majorHAnsi"/>
          <w:sz w:val="24"/>
          <w:szCs w:val="24"/>
          <w:lang w:val="fr-FR"/>
        </w:rPr>
        <w:t xml:space="preserve">du projet, parties prenantes au projet, monde </w:t>
      </w:r>
      <w:r w:rsidRPr="003C4C0B">
        <w:rPr>
          <w:rFonts w:asciiTheme="majorHAnsi" w:hAnsiTheme="majorHAnsi"/>
          <w:sz w:val="24"/>
          <w:szCs w:val="24"/>
          <w:lang w:val="fr-FR"/>
        </w:rPr>
        <w:lastRenderedPageBreak/>
        <w:t xml:space="preserve">universitaire,  gouvernements locaux </w:t>
      </w:r>
      <w:r w:rsidR="00144C7A" w:rsidRPr="003C4C0B">
        <w:rPr>
          <w:rFonts w:asciiTheme="majorHAnsi" w:hAnsiTheme="majorHAnsi"/>
          <w:sz w:val="24"/>
          <w:szCs w:val="24"/>
          <w:lang w:val="fr-FR"/>
        </w:rPr>
        <w:t>et les OSC</w:t>
      </w:r>
      <w:r w:rsidR="00BF0763" w:rsidRPr="003C4C0B">
        <w:rPr>
          <w:rFonts w:asciiTheme="majorHAnsi" w:hAnsiTheme="majorHAnsi"/>
          <w:sz w:val="24"/>
          <w:szCs w:val="24"/>
          <w:lang w:val="fr-FR"/>
        </w:rPr>
        <w:t xml:space="preserve">, etc. </w:t>
      </w:r>
      <w:r w:rsidR="00144C7A" w:rsidRPr="003C4C0B">
        <w:rPr>
          <w:rFonts w:asciiTheme="majorHAnsi" w:hAnsiTheme="majorHAnsi"/>
          <w:sz w:val="24"/>
          <w:szCs w:val="24"/>
          <w:lang w:val="fr-FR"/>
        </w:rPr>
        <w:t>En outre, l’</w:t>
      </w:r>
      <w:r w:rsidR="00123857" w:rsidRPr="003C4C0B">
        <w:rPr>
          <w:rFonts w:asciiTheme="majorHAnsi" w:hAnsiTheme="majorHAnsi"/>
          <w:sz w:val="24"/>
          <w:szCs w:val="24"/>
          <w:lang w:val="fr-FR"/>
        </w:rPr>
        <w:t>équipe chargée d</w:t>
      </w:r>
      <w:r w:rsidR="00BF0763" w:rsidRPr="003C4C0B">
        <w:rPr>
          <w:rFonts w:asciiTheme="majorHAnsi" w:hAnsiTheme="majorHAnsi"/>
          <w:i/>
          <w:sz w:val="24"/>
          <w:szCs w:val="24"/>
          <w:highlight w:val="lightGray"/>
          <w:shd w:val="clear" w:color="auto" w:fill="DDD9C3"/>
          <w:lang w:val="fr-FR"/>
        </w:rPr>
        <w:t>),</w:t>
      </w:r>
      <w:r w:rsidR="00144C7A" w:rsidRPr="003C4C0B">
        <w:rPr>
          <w:rFonts w:asciiTheme="majorHAnsi" w:hAnsiTheme="majorHAnsi"/>
          <w:sz w:val="24"/>
          <w:szCs w:val="24"/>
          <w:lang w:val="fr-FR"/>
        </w:rPr>
        <w:t xml:space="preserve"> notamment sur les sites du projet </w:t>
      </w:r>
      <w:r w:rsidR="00AB5907" w:rsidRPr="003C4C0B">
        <w:rPr>
          <w:rFonts w:asciiTheme="majorHAnsi" w:hAnsiTheme="majorHAnsi"/>
          <w:sz w:val="24"/>
          <w:szCs w:val="24"/>
          <w:lang w:val="fr-FR"/>
        </w:rPr>
        <w:t xml:space="preserve">voir ci-haut cités </w:t>
      </w:r>
    </w:p>
    <w:p w:rsidR="00BF0763" w:rsidRPr="003C4C0B" w:rsidRDefault="00144C7A" w:rsidP="00BF0763">
      <w:pPr>
        <w:pStyle w:val="Corpsdetexte"/>
        <w:spacing w:before="0" w:after="0"/>
        <w:rPr>
          <w:rFonts w:asciiTheme="majorHAnsi" w:hAnsiTheme="majorHAnsi"/>
          <w:lang w:val="fr-FR"/>
        </w:rPr>
      </w:pPr>
      <w:r w:rsidRPr="003C4C0B">
        <w:rPr>
          <w:rFonts w:asciiTheme="majorHAnsi" w:hAnsiTheme="majorHAnsi"/>
          <w:lang w:val="fr-FR"/>
        </w:rPr>
        <w:t>L</w:t>
      </w:r>
      <w:r w:rsidR="00BF0763" w:rsidRPr="003C4C0B">
        <w:rPr>
          <w:rFonts w:asciiTheme="majorHAnsi" w:hAnsiTheme="majorHAnsi"/>
          <w:lang w:val="fr-FR"/>
        </w:rPr>
        <w:t xml:space="preserve">e </w:t>
      </w:r>
      <w:r w:rsidRPr="003C4C0B">
        <w:rPr>
          <w:rFonts w:asciiTheme="majorHAnsi" w:hAnsiTheme="majorHAnsi"/>
          <w:lang w:val="fr-FR"/>
        </w:rPr>
        <w:t>rapport final d’examen à mi</w:t>
      </w:r>
      <w:r w:rsidR="00551565" w:rsidRPr="003C4C0B">
        <w:rPr>
          <w:rFonts w:asciiTheme="majorHAnsi" w:hAnsiTheme="majorHAnsi"/>
          <w:lang w:val="fr-FR"/>
        </w:rPr>
        <w:t xml:space="preserve">-parcours doit exposer en </w:t>
      </w:r>
      <w:r w:rsidRPr="003C4C0B">
        <w:rPr>
          <w:rFonts w:asciiTheme="majorHAnsi" w:hAnsiTheme="majorHAnsi"/>
          <w:lang w:val="fr-FR"/>
        </w:rPr>
        <w:t>détails l’</w:t>
      </w:r>
      <w:r w:rsidR="00EC3512" w:rsidRPr="003C4C0B">
        <w:rPr>
          <w:rFonts w:asciiTheme="majorHAnsi" w:hAnsiTheme="majorHAnsi"/>
          <w:lang w:val="fr-FR"/>
        </w:rPr>
        <w:t>approche appliquée pour l’examen</w:t>
      </w:r>
      <w:r w:rsidR="00551565" w:rsidRPr="003C4C0B">
        <w:rPr>
          <w:rFonts w:asciiTheme="majorHAnsi" w:hAnsiTheme="majorHAnsi"/>
          <w:lang w:val="fr-FR"/>
        </w:rPr>
        <w:t>, en indiquant</w:t>
      </w:r>
      <w:r w:rsidR="009F3E11" w:rsidRPr="003C4C0B">
        <w:rPr>
          <w:rFonts w:asciiTheme="majorHAnsi" w:hAnsiTheme="majorHAnsi"/>
          <w:lang w:val="fr-FR"/>
        </w:rPr>
        <w:t xml:space="preserve"> </w:t>
      </w:r>
      <w:r w:rsidR="00551565" w:rsidRPr="003C4C0B">
        <w:rPr>
          <w:rFonts w:asciiTheme="majorHAnsi" w:hAnsiTheme="majorHAnsi"/>
          <w:lang w:val="fr-FR"/>
        </w:rPr>
        <w:t xml:space="preserve">explicitement </w:t>
      </w:r>
      <w:r w:rsidRPr="003C4C0B">
        <w:rPr>
          <w:rFonts w:asciiTheme="majorHAnsi" w:hAnsiTheme="majorHAnsi"/>
          <w:lang w:val="fr-FR"/>
        </w:rPr>
        <w:t xml:space="preserve">les raisons </w:t>
      </w:r>
      <w:r w:rsidR="00551565" w:rsidRPr="003C4C0B">
        <w:rPr>
          <w:rFonts w:asciiTheme="majorHAnsi" w:hAnsiTheme="majorHAnsi"/>
          <w:lang w:val="fr-FR"/>
        </w:rPr>
        <w:t xml:space="preserve">ayant motivé cette </w:t>
      </w:r>
      <w:r w:rsidRPr="003C4C0B">
        <w:rPr>
          <w:rFonts w:asciiTheme="majorHAnsi" w:hAnsiTheme="majorHAnsi"/>
          <w:lang w:val="fr-FR"/>
        </w:rPr>
        <w:t>approche, les hypothèses de départ, les défis à relever, les points forts et les points faibles des méthodes et de l’approche appliquées pour l’examen</w:t>
      </w:r>
      <w:r w:rsidR="00BF0763" w:rsidRPr="003C4C0B">
        <w:rPr>
          <w:rFonts w:asciiTheme="majorHAnsi" w:hAnsiTheme="majorHAnsi"/>
          <w:lang w:val="fr-FR"/>
        </w:rPr>
        <w:t>.</w:t>
      </w:r>
    </w:p>
    <w:p w:rsidR="00BF0763" w:rsidRPr="003C4C0B" w:rsidRDefault="00BF0763" w:rsidP="00BF0763">
      <w:pPr>
        <w:pStyle w:val="Corpsdetexte"/>
        <w:spacing w:before="0" w:after="0"/>
        <w:rPr>
          <w:rFonts w:asciiTheme="majorHAnsi" w:hAnsiTheme="majorHAnsi"/>
          <w:lang w:val="fr-FR"/>
        </w:rPr>
      </w:pPr>
    </w:p>
    <w:p w:rsidR="00BF0763" w:rsidRPr="003C4C0B" w:rsidRDefault="000218B0" w:rsidP="00BF0763">
      <w:pPr>
        <w:spacing w:line="240" w:lineRule="auto"/>
        <w:jc w:val="both"/>
        <w:rPr>
          <w:rFonts w:asciiTheme="majorHAnsi" w:hAnsiTheme="majorHAnsi"/>
          <w:b/>
          <w:sz w:val="24"/>
          <w:szCs w:val="24"/>
          <w:lang w:val="fr-FR"/>
        </w:rPr>
      </w:pPr>
      <w:r w:rsidRPr="003C4C0B">
        <w:rPr>
          <w:rFonts w:asciiTheme="majorHAnsi" w:hAnsiTheme="majorHAnsi"/>
          <w:b/>
          <w:sz w:val="24"/>
          <w:szCs w:val="24"/>
          <w:lang w:val="fr-FR"/>
        </w:rPr>
        <w:t xml:space="preserve">5.  </w:t>
      </w:r>
      <w:r w:rsidR="00EC3512" w:rsidRPr="003C4C0B">
        <w:rPr>
          <w:rFonts w:asciiTheme="majorHAnsi" w:hAnsiTheme="majorHAnsi"/>
          <w:b/>
          <w:sz w:val="24"/>
          <w:szCs w:val="24"/>
          <w:lang w:val="fr-FR"/>
        </w:rPr>
        <w:t>PORTÉ</w:t>
      </w:r>
      <w:r w:rsidRPr="003C4C0B">
        <w:rPr>
          <w:rFonts w:asciiTheme="majorHAnsi" w:hAnsiTheme="majorHAnsi"/>
          <w:b/>
          <w:sz w:val="24"/>
          <w:szCs w:val="24"/>
          <w:lang w:val="fr-FR"/>
        </w:rPr>
        <w:t>E D</w:t>
      </w:r>
      <w:r w:rsidR="00EC3512" w:rsidRPr="003C4C0B">
        <w:rPr>
          <w:rFonts w:asciiTheme="majorHAnsi" w:hAnsiTheme="majorHAnsi"/>
          <w:b/>
          <w:sz w:val="24"/>
          <w:szCs w:val="24"/>
          <w:lang w:val="fr-FR"/>
        </w:rPr>
        <w:t>É</w:t>
      </w:r>
      <w:r w:rsidRPr="003C4C0B">
        <w:rPr>
          <w:rFonts w:asciiTheme="majorHAnsi" w:hAnsiTheme="majorHAnsi"/>
          <w:b/>
          <w:sz w:val="24"/>
          <w:szCs w:val="24"/>
          <w:lang w:val="fr-FR"/>
        </w:rPr>
        <w:t>T</w:t>
      </w:r>
      <w:r w:rsidR="00EC3512" w:rsidRPr="003C4C0B">
        <w:rPr>
          <w:rFonts w:asciiTheme="majorHAnsi" w:hAnsiTheme="majorHAnsi"/>
          <w:b/>
          <w:sz w:val="24"/>
          <w:szCs w:val="24"/>
          <w:lang w:val="fr-FR"/>
        </w:rPr>
        <w:t>AILLÉE DE L</w:t>
      </w:r>
      <w:r w:rsidR="00BD476A" w:rsidRPr="003C4C0B">
        <w:rPr>
          <w:rFonts w:asciiTheme="majorHAnsi" w:hAnsiTheme="majorHAnsi"/>
          <w:b/>
          <w:sz w:val="24"/>
          <w:szCs w:val="24"/>
          <w:lang w:val="fr-FR"/>
        </w:rPr>
        <w:t>’EXAMEN À</w:t>
      </w:r>
      <w:r w:rsidR="00402935" w:rsidRPr="003C4C0B">
        <w:rPr>
          <w:rFonts w:asciiTheme="majorHAnsi" w:hAnsiTheme="majorHAnsi"/>
          <w:b/>
          <w:sz w:val="24"/>
          <w:szCs w:val="24"/>
          <w:lang w:val="fr-FR"/>
        </w:rPr>
        <w:t xml:space="preserve"> MI-PARCOURS</w:t>
      </w:r>
    </w:p>
    <w:p w:rsidR="005A0E07" w:rsidRPr="003C4C0B" w:rsidRDefault="00AB5907" w:rsidP="005A0E07">
      <w:pPr>
        <w:spacing w:after="0" w:line="240" w:lineRule="auto"/>
        <w:jc w:val="both"/>
        <w:rPr>
          <w:rFonts w:asciiTheme="majorHAnsi" w:hAnsiTheme="majorHAnsi"/>
          <w:sz w:val="24"/>
          <w:szCs w:val="24"/>
          <w:lang w:val="fr-FR"/>
        </w:rPr>
      </w:pPr>
      <w:r w:rsidRPr="003C4C0B">
        <w:rPr>
          <w:rFonts w:asciiTheme="majorHAnsi" w:hAnsiTheme="majorHAnsi"/>
          <w:sz w:val="24"/>
          <w:szCs w:val="24"/>
          <w:lang w:val="fr-FR"/>
        </w:rPr>
        <w:t xml:space="preserve">La </w:t>
      </w:r>
      <w:r w:rsidR="00122CCF" w:rsidRPr="003C4C0B">
        <w:rPr>
          <w:rFonts w:asciiTheme="majorHAnsi" w:hAnsiTheme="majorHAnsi"/>
          <w:sz w:val="24"/>
          <w:szCs w:val="24"/>
          <w:lang w:val="fr-FR"/>
        </w:rPr>
        <w:t>mission évaluera</w:t>
      </w:r>
      <w:r w:rsidR="008A77C5" w:rsidRPr="003C4C0B">
        <w:rPr>
          <w:rFonts w:asciiTheme="majorHAnsi" w:hAnsiTheme="majorHAnsi"/>
          <w:sz w:val="24"/>
          <w:szCs w:val="24"/>
          <w:lang w:val="fr-FR"/>
        </w:rPr>
        <w:t xml:space="preserve"> l’évolution du projet</w:t>
      </w:r>
      <w:r w:rsidR="00A5355C" w:rsidRPr="003C4C0B">
        <w:rPr>
          <w:rFonts w:asciiTheme="majorHAnsi" w:hAnsiTheme="majorHAnsi"/>
          <w:sz w:val="24"/>
          <w:szCs w:val="24"/>
          <w:lang w:val="fr-FR"/>
        </w:rPr>
        <w:t xml:space="preserve"> dans les quatre catégories mentionnées ci-après.</w:t>
      </w:r>
      <w:r w:rsidR="00EC3512" w:rsidRPr="003C4C0B">
        <w:rPr>
          <w:rFonts w:asciiTheme="majorHAnsi" w:hAnsiTheme="majorHAnsi"/>
          <w:sz w:val="24"/>
          <w:szCs w:val="24"/>
          <w:lang w:val="fr-FR"/>
        </w:rPr>
        <w:t xml:space="preserve"> </w:t>
      </w:r>
    </w:p>
    <w:p w:rsidR="00BF0763" w:rsidRPr="003C4C0B" w:rsidRDefault="00BF0763" w:rsidP="00BF0763">
      <w:pPr>
        <w:spacing w:after="0" w:line="240" w:lineRule="auto"/>
        <w:jc w:val="both"/>
        <w:rPr>
          <w:rFonts w:asciiTheme="majorHAnsi" w:hAnsiTheme="majorHAnsi"/>
          <w:sz w:val="24"/>
          <w:szCs w:val="24"/>
          <w:lang w:val="fr-FR"/>
        </w:rPr>
      </w:pPr>
    </w:p>
    <w:p w:rsidR="00BF0763" w:rsidRPr="003C4C0B" w:rsidRDefault="00A5355C" w:rsidP="00BF0763">
      <w:pPr>
        <w:jc w:val="both"/>
        <w:rPr>
          <w:rFonts w:asciiTheme="majorHAnsi" w:hAnsiTheme="majorHAnsi"/>
          <w:b/>
          <w:color w:val="000000"/>
          <w:sz w:val="24"/>
          <w:szCs w:val="24"/>
          <w:lang w:val="fr-FR"/>
        </w:rPr>
      </w:pPr>
      <w:r w:rsidRPr="003C4C0B">
        <w:rPr>
          <w:rFonts w:asciiTheme="majorHAnsi" w:hAnsiTheme="majorHAnsi"/>
          <w:b/>
          <w:color w:val="000000"/>
          <w:sz w:val="24"/>
          <w:szCs w:val="24"/>
          <w:lang w:val="fr-FR"/>
        </w:rPr>
        <w:t xml:space="preserve">i.    </w:t>
      </w:r>
      <w:r w:rsidR="00AB18D0" w:rsidRPr="003C4C0B">
        <w:rPr>
          <w:rFonts w:asciiTheme="majorHAnsi" w:hAnsiTheme="majorHAnsi"/>
          <w:b/>
          <w:color w:val="000000"/>
          <w:sz w:val="24"/>
          <w:szCs w:val="24"/>
          <w:lang w:val="fr-FR"/>
        </w:rPr>
        <w:t>Stratégie de</w:t>
      </w:r>
      <w:r w:rsidRPr="003C4C0B">
        <w:rPr>
          <w:rFonts w:asciiTheme="majorHAnsi" w:hAnsiTheme="majorHAnsi"/>
          <w:b/>
          <w:color w:val="000000"/>
          <w:sz w:val="24"/>
          <w:szCs w:val="24"/>
          <w:lang w:val="fr-FR"/>
        </w:rPr>
        <w:t xml:space="preserve"> projet </w:t>
      </w:r>
    </w:p>
    <w:p w:rsidR="00BF0763" w:rsidRPr="003C4C0B" w:rsidRDefault="00AB18D0" w:rsidP="00BF0763">
      <w:pPr>
        <w:spacing w:after="0" w:line="240" w:lineRule="auto"/>
        <w:jc w:val="both"/>
        <w:rPr>
          <w:rFonts w:asciiTheme="majorHAnsi" w:hAnsiTheme="majorHAnsi"/>
          <w:sz w:val="24"/>
          <w:szCs w:val="24"/>
          <w:lang w:val="fr-FR"/>
        </w:rPr>
      </w:pPr>
      <w:r w:rsidRPr="003C4C0B">
        <w:rPr>
          <w:rFonts w:asciiTheme="majorHAnsi" w:hAnsiTheme="majorHAnsi"/>
          <w:sz w:val="24"/>
          <w:szCs w:val="24"/>
          <w:u w:val="single"/>
          <w:lang w:val="fr-FR"/>
        </w:rPr>
        <w:t xml:space="preserve">Conception de projet </w:t>
      </w:r>
      <w:r w:rsidR="00BF0763" w:rsidRPr="003C4C0B">
        <w:rPr>
          <w:rFonts w:asciiTheme="majorHAnsi" w:hAnsiTheme="majorHAnsi"/>
          <w:sz w:val="24"/>
          <w:szCs w:val="24"/>
          <w:lang w:val="fr-FR"/>
        </w:rPr>
        <w:t xml:space="preserve">: </w:t>
      </w:r>
    </w:p>
    <w:p w:rsidR="00BF0763" w:rsidRPr="003C4C0B" w:rsidRDefault="0027030F" w:rsidP="00BF0763">
      <w:pPr>
        <w:pStyle w:val="Paragraphedeliste"/>
        <w:numPr>
          <w:ilvl w:val="0"/>
          <w:numId w:val="2"/>
        </w:numPr>
        <w:spacing w:before="0"/>
        <w:rPr>
          <w:rFonts w:asciiTheme="majorHAnsi" w:hAnsiTheme="majorHAnsi"/>
          <w:color w:val="000000"/>
          <w:lang w:val="fr-FR"/>
        </w:rPr>
      </w:pPr>
      <w:r w:rsidRPr="003C4C0B">
        <w:rPr>
          <w:rFonts w:asciiTheme="majorHAnsi" w:hAnsiTheme="majorHAnsi"/>
          <w:lang w:val="fr-FR"/>
        </w:rPr>
        <w:t>Analyser</w:t>
      </w:r>
      <w:r w:rsidR="00CF48E9" w:rsidRPr="003C4C0B">
        <w:rPr>
          <w:rFonts w:asciiTheme="majorHAnsi" w:hAnsiTheme="majorHAnsi"/>
          <w:lang w:val="fr-FR"/>
        </w:rPr>
        <w:t xml:space="preserve"> le problème auquel </w:t>
      </w:r>
      <w:r w:rsidR="00D701D4" w:rsidRPr="003C4C0B">
        <w:rPr>
          <w:rFonts w:asciiTheme="majorHAnsi" w:hAnsiTheme="majorHAnsi"/>
          <w:lang w:val="fr-FR"/>
        </w:rPr>
        <w:t>s’attaquent</w:t>
      </w:r>
      <w:r w:rsidR="00CF48E9" w:rsidRPr="003C4C0B">
        <w:rPr>
          <w:rFonts w:asciiTheme="majorHAnsi" w:hAnsiTheme="majorHAnsi"/>
          <w:lang w:val="fr-FR"/>
        </w:rPr>
        <w:t xml:space="preserve"> le projet et les hypothèses de base</w:t>
      </w:r>
      <w:r w:rsidR="00CF48E9" w:rsidRPr="003C4C0B">
        <w:rPr>
          <w:rFonts w:asciiTheme="majorHAnsi" w:hAnsiTheme="majorHAnsi"/>
          <w:color w:val="000000"/>
          <w:lang w:val="fr-FR"/>
        </w:rPr>
        <w:t xml:space="preserve">. </w:t>
      </w:r>
      <w:r w:rsidRPr="003C4C0B">
        <w:rPr>
          <w:rFonts w:asciiTheme="majorHAnsi" w:hAnsiTheme="majorHAnsi"/>
          <w:color w:val="000000"/>
          <w:lang w:val="fr-FR"/>
        </w:rPr>
        <w:t>Passer en revue</w:t>
      </w:r>
      <w:r w:rsidR="00CF48E9" w:rsidRPr="003C4C0B">
        <w:rPr>
          <w:rFonts w:asciiTheme="majorHAnsi" w:hAnsiTheme="majorHAnsi"/>
          <w:color w:val="000000"/>
          <w:lang w:val="fr-FR"/>
        </w:rPr>
        <w:t xml:space="preserve"> les conséquences de toute hypothèse erronée ou de tout changement contextuel sur la réalisation des résultats du projet tel qu’énoncés dans le Document de projet</w:t>
      </w:r>
      <w:r w:rsidR="00BF0763" w:rsidRPr="003C4C0B">
        <w:rPr>
          <w:rFonts w:asciiTheme="majorHAnsi" w:hAnsiTheme="majorHAnsi"/>
          <w:color w:val="000000"/>
          <w:lang w:val="fr-FR"/>
        </w:rPr>
        <w:t>.</w:t>
      </w:r>
    </w:p>
    <w:p w:rsidR="00BF0763" w:rsidRPr="003C4C0B" w:rsidRDefault="0027030F" w:rsidP="00BF0763">
      <w:pPr>
        <w:pStyle w:val="Paragraphedeliste"/>
        <w:numPr>
          <w:ilvl w:val="0"/>
          <w:numId w:val="2"/>
        </w:numPr>
        <w:spacing w:before="0"/>
        <w:rPr>
          <w:rFonts w:asciiTheme="majorHAnsi" w:hAnsiTheme="majorHAnsi"/>
          <w:lang w:val="fr-FR"/>
        </w:rPr>
      </w:pPr>
      <w:r w:rsidRPr="003C4C0B">
        <w:rPr>
          <w:rFonts w:asciiTheme="majorHAnsi" w:hAnsiTheme="majorHAnsi"/>
          <w:lang w:val="fr-FR"/>
        </w:rPr>
        <w:t>Examiner</w:t>
      </w:r>
      <w:r w:rsidR="008A0491" w:rsidRPr="003C4C0B">
        <w:rPr>
          <w:rFonts w:asciiTheme="majorHAnsi" w:hAnsiTheme="majorHAnsi"/>
          <w:lang w:val="fr-FR"/>
        </w:rPr>
        <w:t xml:space="preserve"> la pertinence de la stratégie du projet </w:t>
      </w:r>
      <w:r w:rsidR="00B566FF" w:rsidRPr="003C4C0B">
        <w:rPr>
          <w:rFonts w:asciiTheme="majorHAnsi" w:hAnsiTheme="majorHAnsi"/>
          <w:lang w:val="fr-FR"/>
        </w:rPr>
        <w:t>et évaluer</w:t>
      </w:r>
      <w:r w:rsidR="008A0491" w:rsidRPr="003C4C0B">
        <w:rPr>
          <w:rFonts w:asciiTheme="majorHAnsi" w:hAnsiTheme="majorHAnsi"/>
          <w:lang w:val="fr-FR"/>
        </w:rPr>
        <w:t xml:space="preserve"> si c’est le moyen le plus efficace d’atteindre les résultats escomptés. Les enseignements tirés d’autres projets pertinents ont-ils été convenablement pris en considération dans la conception du projet </w:t>
      </w:r>
      <w:r w:rsidR="00BF0763" w:rsidRPr="003C4C0B">
        <w:rPr>
          <w:rFonts w:asciiTheme="majorHAnsi" w:eastAsiaTheme="minorHAnsi" w:hAnsiTheme="majorHAnsi" w:cs="ArialMT"/>
          <w:lang w:val="fr-FR"/>
        </w:rPr>
        <w:t>?</w:t>
      </w:r>
    </w:p>
    <w:p w:rsidR="00BF0763" w:rsidRPr="003C4C0B" w:rsidRDefault="003E2B58" w:rsidP="00BF0763">
      <w:pPr>
        <w:pStyle w:val="Paragraphedeliste"/>
        <w:numPr>
          <w:ilvl w:val="0"/>
          <w:numId w:val="2"/>
        </w:numPr>
        <w:spacing w:before="0"/>
        <w:rPr>
          <w:rFonts w:asciiTheme="majorHAnsi" w:hAnsiTheme="majorHAnsi"/>
          <w:lang w:val="fr-FR"/>
        </w:rPr>
      </w:pPr>
      <w:r w:rsidRPr="003C4C0B">
        <w:rPr>
          <w:rFonts w:asciiTheme="majorHAnsi" w:hAnsiTheme="majorHAnsi"/>
          <w:lang w:val="fr-FR"/>
        </w:rPr>
        <w:t>Étudier la façon dont le projet répond aux priorités du pays.</w:t>
      </w:r>
      <w:r w:rsidR="0027030F" w:rsidRPr="003C4C0B">
        <w:rPr>
          <w:rFonts w:asciiTheme="majorHAnsi" w:hAnsiTheme="majorHAnsi"/>
          <w:lang w:val="fr-FR"/>
        </w:rPr>
        <w:t xml:space="preserve"> Faire le point</w:t>
      </w:r>
      <w:r w:rsidRPr="003C4C0B">
        <w:rPr>
          <w:rFonts w:asciiTheme="majorHAnsi" w:hAnsiTheme="majorHAnsi"/>
          <w:lang w:val="fr-FR"/>
        </w:rPr>
        <w:t xml:space="preserve"> sur l’appropriation nationale. Le concept du projet est-il conforme aux priorités et plans nationaux pour le développement sectoriel du pays </w:t>
      </w:r>
      <w:r w:rsidRPr="003C4C0B">
        <w:rPr>
          <w:rFonts w:asciiTheme="majorHAnsi" w:eastAsiaTheme="minorHAnsi" w:hAnsiTheme="majorHAnsi" w:cs="ArialMT"/>
          <w:lang w:val="fr-FR"/>
        </w:rPr>
        <w:t>(ou des pays participants s’il s’agit de projets multi-pays</w:t>
      </w:r>
      <w:r w:rsidR="00BF0763" w:rsidRPr="003C4C0B">
        <w:rPr>
          <w:rFonts w:asciiTheme="majorHAnsi" w:eastAsiaTheme="minorHAnsi" w:hAnsiTheme="majorHAnsi" w:cs="ArialMT"/>
          <w:lang w:val="fr-FR"/>
        </w:rPr>
        <w:t>)</w:t>
      </w:r>
      <w:r w:rsidRPr="003C4C0B">
        <w:rPr>
          <w:rFonts w:asciiTheme="majorHAnsi" w:eastAsiaTheme="minorHAnsi" w:hAnsiTheme="majorHAnsi" w:cs="ArialMT"/>
          <w:lang w:val="fr-FR"/>
        </w:rPr>
        <w:t xml:space="preserve"> </w:t>
      </w:r>
      <w:r w:rsidR="00BF0763" w:rsidRPr="003C4C0B">
        <w:rPr>
          <w:rFonts w:asciiTheme="majorHAnsi" w:eastAsiaTheme="minorHAnsi" w:hAnsiTheme="majorHAnsi" w:cs="ArialMT"/>
          <w:lang w:val="fr-FR"/>
        </w:rPr>
        <w:t>?</w:t>
      </w:r>
    </w:p>
    <w:p w:rsidR="00BF0763" w:rsidRPr="003C4C0B" w:rsidRDefault="00D159D3" w:rsidP="00BF0763">
      <w:pPr>
        <w:pStyle w:val="Paragraphedeliste"/>
        <w:numPr>
          <w:ilvl w:val="0"/>
          <w:numId w:val="2"/>
        </w:numPr>
        <w:spacing w:before="0"/>
        <w:rPr>
          <w:rFonts w:asciiTheme="majorHAnsi" w:hAnsiTheme="majorHAnsi"/>
          <w:b/>
          <w:lang w:val="fr-FR"/>
        </w:rPr>
      </w:pPr>
      <w:r w:rsidRPr="003C4C0B">
        <w:rPr>
          <w:rFonts w:asciiTheme="majorHAnsi" w:hAnsiTheme="majorHAnsi"/>
          <w:lang w:val="fr-FR"/>
        </w:rPr>
        <w:t>Examin</w:t>
      </w:r>
      <w:r w:rsidR="0027030F" w:rsidRPr="003C4C0B">
        <w:rPr>
          <w:rFonts w:asciiTheme="majorHAnsi" w:hAnsiTheme="majorHAnsi"/>
          <w:lang w:val="fr-FR"/>
        </w:rPr>
        <w:t xml:space="preserve">er les processus décisionnels : les points de vue des personnes qui seront concernées par les décisions du projet, de celles qui pourraient influer sur les résultats et de celles qui pourraient contribuer à l’information ou à d’autres ressources visant le processus, ont-ils été pris en considération pendant la conception de projet </w:t>
      </w:r>
      <w:r w:rsidR="00BF0763" w:rsidRPr="003C4C0B">
        <w:rPr>
          <w:rFonts w:asciiTheme="majorHAnsi" w:eastAsiaTheme="minorHAnsi" w:hAnsiTheme="majorHAnsi" w:cs="ArialMT"/>
          <w:lang w:val="fr-FR"/>
        </w:rPr>
        <w:t xml:space="preserve">? </w:t>
      </w:r>
    </w:p>
    <w:p w:rsidR="00BF0763" w:rsidRPr="003C4C0B" w:rsidRDefault="00FD569A" w:rsidP="00BF0763">
      <w:pPr>
        <w:pStyle w:val="Paragraphedeliste"/>
        <w:numPr>
          <w:ilvl w:val="0"/>
          <w:numId w:val="2"/>
        </w:numPr>
        <w:spacing w:before="0"/>
        <w:rPr>
          <w:rFonts w:asciiTheme="majorHAnsi" w:hAnsiTheme="majorHAnsi"/>
          <w:noProof/>
          <w:lang w:val="fr-FR"/>
        </w:rPr>
      </w:pPr>
      <w:r w:rsidRPr="003C4C0B">
        <w:rPr>
          <w:rFonts w:asciiTheme="majorHAnsi" w:hAnsiTheme="majorHAnsi"/>
          <w:lang w:val="fr-FR"/>
        </w:rPr>
        <w:t>Examiner la mesure dans laquelle les questions pertinentes en matière de genre ont été soulevées pendant la conception du projet</w:t>
      </w:r>
      <w:r w:rsidR="00BF0763" w:rsidRPr="003C4C0B">
        <w:rPr>
          <w:rFonts w:asciiTheme="majorHAnsi" w:hAnsiTheme="majorHAnsi"/>
          <w:lang w:val="fr-FR"/>
        </w:rPr>
        <w:t>.</w:t>
      </w:r>
      <w:r w:rsidR="00BF0763" w:rsidRPr="003C4C0B">
        <w:rPr>
          <w:rFonts w:asciiTheme="majorHAnsi" w:hAnsiTheme="majorHAnsi"/>
          <w:noProof/>
          <w:lang w:val="fr-FR"/>
        </w:rPr>
        <w:t xml:space="preserve"> </w:t>
      </w:r>
    </w:p>
    <w:p w:rsidR="00BF0763" w:rsidRPr="003C4C0B" w:rsidRDefault="009178A1" w:rsidP="00BF0763">
      <w:pPr>
        <w:pStyle w:val="Paragraphedeliste"/>
        <w:numPr>
          <w:ilvl w:val="0"/>
          <w:numId w:val="2"/>
        </w:numPr>
        <w:spacing w:before="0"/>
        <w:rPr>
          <w:rFonts w:asciiTheme="majorHAnsi" w:hAnsiTheme="majorHAnsi"/>
          <w:lang w:val="fr-FR"/>
        </w:rPr>
      </w:pPr>
      <w:r w:rsidRPr="003C4C0B">
        <w:rPr>
          <w:rFonts w:asciiTheme="majorHAnsi" w:eastAsiaTheme="minorHAnsi" w:hAnsiTheme="majorHAnsi" w:cs="ArialMT"/>
          <w:lang w:val="fr-FR"/>
        </w:rPr>
        <w:t>Indiquer s’il y a</w:t>
      </w:r>
      <w:r w:rsidR="00911B45" w:rsidRPr="003C4C0B">
        <w:rPr>
          <w:rFonts w:asciiTheme="majorHAnsi" w:eastAsiaTheme="minorHAnsi" w:hAnsiTheme="majorHAnsi" w:cs="ArialMT"/>
          <w:lang w:val="fr-FR"/>
        </w:rPr>
        <w:t xml:space="preserve"> des domaines de préoccupation</w:t>
      </w:r>
      <w:r w:rsidRPr="003C4C0B">
        <w:rPr>
          <w:rFonts w:asciiTheme="majorHAnsi" w:eastAsiaTheme="minorHAnsi" w:hAnsiTheme="majorHAnsi" w:cs="ArialMT"/>
          <w:lang w:val="fr-FR"/>
        </w:rPr>
        <w:t xml:space="preserve"> majeure qui nécessite</w:t>
      </w:r>
      <w:r w:rsidR="00911B45" w:rsidRPr="003C4C0B">
        <w:rPr>
          <w:rFonts w:asciiTheme="majorHAnsi" w:eastAsiaTheme="minorHAnsi" w:hAnsiTheme="majorHAnsi" w:cs="ArialMT"/>
          <w:lang w:val="fr-FR"/>
        </w:rPr>
        <w:t>nt des améliorations</w:t>
      </w:r>
      <w:r w:rsidR="00BF0763" w:rsidRPr="003C4C0B">
        <w:rPr>
          <w:rFonts w:asciiTheme="majorHAnsi" w:eastAsiaTheme="minorHAnsi" w:hAnsiTheme="majorHAnsi" w:cs="ArialMT"/>
          <w:lang w:val="fr-FR"/>
        </w:rPr>
        <w:t xml:space="preserve">. </w:t>
      </w:r>
    </w:p>
    <w:p w:rsidR="00BF0763" w:rsidRPr="003C4C0B" w:rsidRDefault="00BF0763" w:rsidP="00BF0763">
      <w:pPr>
        <w:pStyle w:val="Paragraphedeliste"/>
        <w:spacing w:before="0"/>
        <w:ind w:left="360"/>
        <w:rPr>
          <w:rFonts w:asciiTheme="majorHAnsi" w:hAnsiTheme="majorHAnsi"/>
          <w:lang w:val="fr-FR"/>
        </w:rPr>
      </w:pPr>
    </w:p>
    <w:p w:rsidR="00BF0763" w:rsidRPr="003C4C0B" w:rsidRDefault="00911B45" w:rsidP="00BF0763">
      <w:pPr>
        <w:spacing w:after="0" w:line="240" w:lineRule="auto"/>
        <w:jc w:val="both"/>
        <w:rPr>
          <w:rFonts w:asciiTheme="majorHAnsi" w:hAnsiTheme="majorHAnsi"/>
          <w:sz w:val="24"/>
          <w:szCs w:val="24"/>
          <w:lang w:val="fr-FR"/>
        </w:rPr>
      </w:pPr>
      <w:r w:rsidRPr="003C4C0B">
        <w:rPr>
          <w:rFonts w:asciiTheme="majorHAnsi" w:hAnsiTheme="majorHAnsi"/>
          <w:sz w:val="24"/>
          <w:szCs w:val="24"/>
          <w:u w:val="single"/>
          <w:lang w:val="fr-FR"/>
        </w:rPr>
        <w:t xml:space="preserve">Cadre de résultats/cadre logique </w:t>
      </w:r>
      <w:r w:rsidR="00BF0763" w:rsidRPr="003C4C0B">
        <w:rPr>
          <w:rFonts w:asciiTheme="majorHAnsi" w:hAnsiTheme="majorHAnsi"/>
          <w:sz w:val="24"/>
          <w:szCs w:val="24"/>
          <w:lang w:val="fr-FR"/>
        </w:rPr>
        <w:t>:</w:t>
      </w:r>
    </w:p>
    <w:p w:rsidR="00BF0763" w:rsidRPr="003C4C0B" w:rsidRDefault="00400FD9" w:rsidP="00BF0763">
      <w:pPr>
        <w:pStyle w:val="Paragraphedeliste"/>
        <w:numPr>
          <w:ilvl w:val="0"/>
          <w:numId w:val="2"/>
        </w:numPr>
        <w:spacing w:before="0"/>
        <w:rPr>
          <w:rFonts w:asciiTheme="majorHAnsi" w:hAnsiTheme="majorHAnsi"/>
          <w:lang w:val="fr-FR"/>
        </w:rPr>
      </w:pPr>
      <w:r w:rsidRPr="003C4C0B">
        <w:rPr>
          <w:rFonts w:asciiTheme="majorHAnsi" w:hAnsiTheme="majorHAnsi"/>
          <w:color w:val="000000"/>
          <w:lang w:val="fr-FR"/>
        </w:rPr>
        <w:t>Procéder à une analyse critique des indicateurs et cibles du cadre logique du projet</w:t>
      </w:r>
      <w:r w:rsidR="00BF0763" w:rsidRPr="003C4C0B">
        <w:rPr>
          <w:rFonts w:asciiTheme="majorHAnsi" w:hAnsiTheme="majorHAnsi"/>
          <w:color w:val="000000"/>
          <w:lang w:val="fr-FR"/>
        </w:rPr>
        <w:t xml:space="preserve">, </w:t>
      </w:r>
      <w:r w:rsidRPr="003C4C0B">
        <w:rPr>
          <w:rFonts w:asciiTheme="majorHAnsi" w:hAnsiTheme="majorHAnsi"/>
          <w:color w:val="000000"/>
          <w:lang w:val="fr-FR"/>
        </w:rPr>
        <w:t xml:space="preserve">évaluer la mesure dans laquelle les cibles à mi-parcours </w:t>
      </w:r>
      <w:r w:rsidR="007A0235" w:rsidRPr="003C4C0B">
        <w:rPr>
          <w:rFonts w:asciiTheme="majorHAnsi" w:hAnsiTheme="majorHAnsi"/>
          <w:color w:val="000000"/>
          <w:lang w:val="fr-FR"/>
        </w:rPr>
        <w:t xml:space="preserve">sont </w:t>
      </w:r>
      <w:r w:rsidRPr="003C4C0B">
        <w:rPr>
          <w:rFonts w:asciiTheme="majorHAnsi" w:hAnsiTheme="majorHAnsi"/>
          <w:color w:val="000000"/>
          <w:lang w:val="fr-FR"/>
        </w:rPr>
        <w:t>« SMART »</w:t>
      </w:r>
      <w:r w:rsidR="00BF0763" w:rsidRPr="003C4C0B">
        <w:rPr>
          <w:rFonts w:asciiTheme="majorHAnsi" w:hAnsiTheme="majorHAnsi"/>
          <w:color w:val="000000"/>
          <w:lang w:val="fr-FR"/>
        </w:rPr>
        <w:t xml:space="preserve"> (</w:t>
      </w:r>
      <w:r w:rsidR="007A0235" w:rsidRPr="003C4C0B">
        <w:rPr>
          <w:rFonts w:asciiTheme="majorHAnsi" w:hAnsiTheme="majorHAnsi"/>
          <w:color w:val="000000"/>
          <w:lang w:val="fr-FR"/>
        </w:rPr>
        <w:t>s</w:t>
      </w:r>
      <w:r w:rsidRPr="003C4C0B">
        <w:rPr>
          <w:rFonts w:asciiTheme="majorHAnsi" w:hAnsiTheme="majorHAnsi"/>
          <w:color w:val="000000"/>
          <w:lang w:val="fr-FR"/>
        </w:rPr>
        <w:t>pécifiques, mesurables, réalisables, pertinent</w:t>
      </w:r>
      <w:r w:rsidR="007A0235" w:rsidRPr="003C4C0B">
        <w:rPr>
          <w:rFonts w:asciiTheme="majorHAnsi" w:hAnsiTheme="majorHAnsi"/>
          <w:color w:val="000000"/>
          <w:lang w:val="fr-FR"/>
        </w:rPr>
        <w:t>e</w:t>
      </w:r>
      <w:r w:rsidRPr="003C4C0B">
        <w:rPr>
          <w:rFonts w:asciiTheme="majorHAnsi" w:hAnsiTheme="majorHAnsi"/>
          <w:color w:val="000000"/>
          <w:lang w:val="fr-FR"/>
        </w:rPr>
        <w:t>s et limité</w:t>
      </w:r>
      <w:r w:rsidR="007A0235" w:rsidRPr="003C4C0B">
        <w:rPr>
          <w:rFonts w:asciiTheme="majorHAnsi" w:hAnsiTheme="majorHAnsi"/>
          <w:color w:val="000000"/>
          <w:lang w:val="fr-FR"/>
        </w:rPr>
        <w:t>e</w:t>
      </w:r>
      <w:r w:rsidRPr="003C4C0B">
        <w:rPr>
          <w:rFonts w:asciiTheme="majorHAnsi" w:hAnsiTheme="majorHAnsi"/>
          <w:color w:val="000000"/>
          <w:lang w:val="fr-FR"/>
        </w:rPr>
        <w:t>s dans le temps</w:t>
      </w:r>
      <w:r w:rsidR="00BF0763" w:rsidRPr="003C4C0B">
        <w:rPr>
          <w:rFonts w:asciiTheme="majorHAnsi" w:hAnsiTheme="majorHAnsi"/>
          <w:color w:val="000000"/>
          <w:lang w:val="fr-FR"/>
        </w:rPr>
        <w:t xml:space="preserve">), </w:t>
      </w:r>
      <w:r w:rsidRPr="003C4C0B">
        <w:rPr>
          <w:rFonts w:asciiTheme="majorHAnsi" w:hAnsiTheme="majorHAnsi"/>
          <w:color w:val="000000"/>
          <w:lang w:val="fr-FR"/>
        </w:rPr>
        <w:t>et proposer des modifications/révisions spécifiques aux cibles et indicateurs lorsque nécessaire</w:t>
      </w:r>
      <w:r w:rsidR="00BF0763" w:rsidRPr="003C4C0B">
        <w:rPr>
          <w:rFonts w:asciiTheme="majorHAnsi" w:hAnsiTheme="majorHAnsi"/>
          <w:color w:val="000000"/>
          <w:lang w:val="fr-FR"/>
        </w:rPr>
        <w:t>.</w:t>
      </w:r>
    </w:p>
    <w:p w:rsidR="00BF0763" w:rsidRPr="003C4C0B" w:rsidRDefault="00EC50A7" w:rsidP="00BF0763">
      <w:pPr>
        <w:pStyle w:val="Paragraphedeliste"/>
        <w:numPr>
          <w:ilvl w:val="0"/>
          <w:numId w:val="2"/>
        </w:numPr>
        <w:spacing w:before="0"/>
        <w:rPr>
          <w:rFonts w:asciiTheme="majorHAnsi" w:hAnsiTheme="majorHAnsi"/>
          <w:lang w:val="fr-FR"/>
        </w:rPr>
      </w:pPr>
      <w:r w:rsidRPr="003C4C0B">
        <w:rPr>
          <w:rFonts w:asciiTheme="majorHAnsi" w:eastAsiaTheme="minorHAnsi" w:hAnsiTheme="majorHAnsi" w:cs="ArialMT"/>
          <w:lang w:val="fr-FR"/>
        </w:rPr>
        <w:t xml:space="preserve">Les objectifs, résultats ou éléments du projet sont-ils clairs, applicables dans la pratique et réalisables dans les délais fixés </w:t>
      </w:r>
      <w:r w:rsidR="00BF0763" w:rsidRPr="003C4C0B">
        <w:rPr>
          <w:rFonts w:asciiTheme="majorHAnsi" w:eastAsiaTheme="minorHAnsi" w:hAnsiTheme="majorHAnsi" w:cs="ArialMT"/>
          <w:lang w:val="fr-FR"/>
        </w:rPr>
        <w:t>?</w:t>
      </w:r>
    </w:p>
    <w:p w:rsidR="00BF0763" w:rsidRPr="003C4C0B" w:rsidRDefault="00EC50A7" w:rsidP="00BF0763">
      <w:pPr>
        <w:pStyle w:val="Paragraphedeliste"/>
        <w:numPr>
          <w:ilvl w:val="0"/>
          <w:numId w:val="2"/>
        </w:numPr>
        <w:spacing w:before="0"/>
        <w:rPr>
          <w:rFonts w:asciiTheme="majorHAnsi" w:hAnsiTheme="majorHAnsi"/>
          <w:lang w:val="fr-FR"/>
        </w:rPr>
      </w:pPr>
      <w:r w:rsidRPr="003C4C0B">
        <w:rPr>
          <w:rFonts w:asciiTheme="majorHAnsi" w:hAnsiTheme="majorHAnsi"/>
          <w:lang w:val="fr-FR"/>
        </w:rPr>
        <w:lastRenderedPageBreak/>
        <w:t>Examiner si les progrès réalisés à ce jour ont produit, ou pourraient produire à l’avenir, des effets bénéfiques pour le développement</w:t>
      </w:r>
      <w:r w:rsidR="00BF0763" w:rsidRPr="003C4C0B">
        <w:rPr>
          <w:rFonts w:asciiTheme="majorHAnsi" w:hAnsiTheme="majorHAnsi"/>
          <w:lang w:val="fr-FR"/>
        </w:rPr>
        <w:t xml:space="preserve"> (</w:t>
      </w:r>
      <w:r w:rsidRPr="003C4C0B">
        <w:rPr>
          <w:rFonts w:asciiTheme="majorHAnsi" w:hAnsiTheme="majorHAnsi"/>
          <w:lang w:val="fr-FR"/>
        </w:rPr>
        <w:t xml:space="preserve">par exemple, génération de revenus, égalité des sexes et autonomisation des femmes, meilleure gouvernance, </w:t>
      </w:r>
      <w:r w:rsidR="00BF0763" w:rsidRPr="003C4C0B">
        <w:rPr>
          <w:rFonts w:asciiTheme="majorHAnsi" w:hAnsiTheme="majorHAnsi"/>
          <w:lang w:val="fr-FR"/>
        </w:rPr>
        <w:t xml:space="preserve">etc...) </w:t>
      </w:r>
      <w:r w:rsidRPr="003C4C0B">
        <w:rPr>
          <w:rFonts w:asciiTheme="majorHAnsi" w:hAnsiTheme="majorHAnsi"/>
          <w:lang w:val="fr-FR"/>
        </w:rPr>
        <w:t>qu’il faudrait intégrer au cadre de résultats du projet et suivre annuellement</w:t>
      </w:r>
      <w:r w:rsidR="00BF0763" w:rsidRPr="003C4C0B">
        <w:rPr>
          <w:rFonts w:asciiTheme="majorHAnsi" w:hAnsiTheme="majorHAnsi"/>
          <w:lang w:val="fr-FR"/>
        </w:rPr>
        <w:t xml:space="preserve">. </w:t>
      </w:r>
    </w:p>
    <w:p w:rsidR="00BF0763" w:rsidRPr="003C4C0B" w:rsidRDefault="00E71DBA" w:rsidP="00BF0763">
      <w:pPr>
        <w:numPr>
          <w:ilvl w:val="0"/>
          <w:numId w:val="2"/>
        </w:num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lang w:val="fr-FR"/>
        </w:rPr>
        <w:t>S’assurer que l’on suit efficacement les aspects généraux en matière de développement et de genre du projet</w:t>
      </w:r>
      <w:r w:rsidR="00BF0763" w:rsidRPr="003C4C0B">
        <w:rPr>
          <w:rFonts w:asciiTheme="majorHAnsi" w:hAnsiTheme="majorHAnsi"/>
          <w:color w:val="000000"/>
          <w:sz w:val="24"/>
          <w:szCs w:val="24"/>
          <w:lang w:val="fr-FR"/>
        </w:rPr>
        <w:t>.</w:t>
      </w:r>
      <w:r w:rsidRPr="003C4C0B">
        <w:rPr>
          <w:rFonts w:asciiTheme="majorHAnsi" w:hAnsiTheme="majorHAnsi"/>
          <w:color w:val="000000"/>
          <w:sz w:val="24"/>
          <w:szCs w:val="24"/>
          <w:lang w:val="fr-FR"/>
        </w:rPr>
        <w:t xml:space="preserve"> Mettre au point et recommander des indicateurs de développement « SMART », notamment des indicateurs ventilés par sexe et des indicateurs faisant apparaître les effets bénéfiques pour le développement</w:t>
      </w:r>
      <w:r w:rsidR="00BF0763" w:rsidRPr="003C4C0B">
        <w:rPr>
          <w:rFonts w:asciiTheme="majorHAnsi" w:hAnsiTheme="majorHAnsi"/>
          <w:color w:val="000000"/>
          <w:sz w:val="24"/>
          <w:szCs w:val="24"/>
          <w:lang w:val="fr-FR"/>
        </w:rPr>
        <w:t xml:space="preserve">. </w:t>
      </w:r>
    </w:p>
    <w:p w:rsidR="00BF0763" w:rsidRPr="003C4C0B" w:rsidRDefault="00BF0763" w:rsidP="00BF0763">
      <w:pPr>
        <w:spacing w:after="0" w:line="240" w:lineRule="auto"/>
        <w:ind w:left="360"/>
        <w:jc w:val="both"/>
        <w:rPr>
          <w:rFonts w:asciiTheme="majorHAnsi" w:hAnsiTheme="majorHAnsi"/>
          <w:color w:val="000000"/>
          <w:sz w:val="24"/>
          <w:szCs w:val="24"/>
          <w:lang w:val="fr-FR"/>
        </w:rPr>
      </w:pPr>
    </w:p>
    <w:p w:rsidR="00BF0763" w:rsidRPr="003C4C0B" w:rsidRDefault="00E71DBA" w:rsidP="00BF0763">
      <w:pPr>
        <w:spacing w:after="0" w:line="240" w:lineRule="auto"/>
        <w:jc w:val="both"/>
        <w:rPr>
          <w:rFonts w:asciiTheme="majorHAnsi" w:hAnsiTheme="majorHAnsi"/>
          <w:b/>
          <w:sz w:val="24"/>
          <w:szCs w:val="24"/>
          <w:lang w:val="fr-FR"/>
        </w:rPr>
      </w:pPr>
      <w:r w:rsidRPr="003C4C0B">
        <w:rPr>
          <w:rFonts w:asciiTheme="majorHAnsi" w:hAnsiTheme="majorHAnsi"/>
          <w:b/>
          <w:sz w:val="24"/>
          <w:szCs w:val="24"/>
          <w:lang w:val="fr-FR"/>
        </w:rPr>
        <w:t>ii.    Progrès vers la réalisation de</w:t>
      </w:r>
      <w:r w:rsidR="009223D0" w:rsidRPr="003C4C0B">
        <w:rPr>
          <w:rFonts w:asciiTheme="majorHAnsi" w:hAnsiTheme="majorHAnsi"/>
          <w:b/>
          <w:sz w:val="24"/>
          <w:szCs w:val="24"/>
          <w:lang w:val="fr-FR"/>
        </w:rPr>
        <w:t>s</w:t>
      </w:r>
      <w:r w:rsidRPr="003C4C0B">
        <w:rPr>
          <w:rFonts w:asciiTheme="majorHAnsi" w:hAnsiTheme="majorHAnsi"/>
          <w:b/>
          <w:sz w:val="24"/>
          <w:szCs w:val="24"/>
          <w:lang w:val="fr-FR"/>
        </w:rPr>
        <w:t xml:space="preserve"> résultats</w:t>
      </w:r>
      <w:r w:rsidR="00BF0763" w:rsidRPr="003C4C0B">
        <w:rPr>
          <w:rFonts w:asciiTheme="majorHAnsi" w:hAnsiTheme="majorHAnsi"/>
          <w:b/>
          <w:sz w:val="24"/>
          <w:szCs w:val="24"/>
          <w:lang w:val="fr-FR"/>
        </w:rPr>
        <w:t xml:space="preserve"> </w:t>
      </w:r>
    </w:p>
    <w:p w:rsidR="00BF0763" w:rsidRPr="003C4C0B" w:rsidRDefault="00BF0763" w:rsidP="00BF0763">
      <w:pPr>
        <w:spacing w:after="0" w:line="240" w:lineRule="auto"/>
        <w:jc w:val="both"/>
        <w:rPr>
          <w:rFonts w:asciiTheme="majorHAnsi" w:hAnsiTheme="majorHAnsi"/>
          <w:color w:val="000000"/>
          <w:sz w:val="24"/>
          <w:szCs w:val="24"/>
          <w:lang w:val="fr-FR"/>
        </w:rPr>
      </w:pPr>
    </w:p>
    <w:p w:rsidR="005A0E07" w:rsidRPr="003C4C0B" w:rsidRDefault="009223D0" w:rsidP="005A0E07">
      <w:pPr>
        <w:spacing w:after="0" w:line="240" w:lineRule="auto"/>
        <w:jc w:val="both"/>
        <w:rPr>
          <w:rFonts w:asciiTheme="majorHAnsi" w:hAnsiTheme="majorHAnsi"/>
          <w:sz w:val="24"/>
          <w:szCs w:val="24"/>
          <w:lang w:val="fr-FR"/>
        </w:rPr>
      </w:pPr>
      <w:r w:rsidRPr="003C4C0B">
        <w:rPr>
          <w:rFonts w:asciiTheme="majorHAnsi" w:hAnsiTheme="majorHAnsi"/>
          <w:sz w:val="24"/>
          <w:szCs w:val="24"/>
          <w:u w:val="single"/>
          <w:lang w:val="fr-FR"/>
        </w:rPr>
        <w:t>Analyse de p</w:t>
      </w:r>
      <w:r w:rsidR="00367D44" w:rsidRPr="003C4C0B">
        <w:rPr>
          <w:rFonts w:asciiTheme="majorHAnsi" w:hAnsiTheme="majorHAnsi"/>
          <w:sz w:val="24"/>
          <w:szCs w:val="24"/>
          <w:u w:val="single"/>
          <w:lang w:val="fr-FR"/>
        </w:rPr>
        <w:t>rogrès vers l</w:t>
      </w:r>
      <w:r w:rsidRPr="003C4C0B">
        <w:rPr>
          <w:rFonts w:asciiTheme="majorHAnsi" w:hAnsiTheme="majorHAnsi"/>
          <w:sz w:val="24"/>
          <w:szCs w:val="24"/>
          <w:u w:val="single"/>
          <w:lang w:val="fr-FR"/>
        </w:rPr>
        <w:t xml:space="preserve">es réalisations </w:t>
      </w:r>
      <w:r w:rsidR="005A0E07" w:rsidRPr="003C4C0B">
        <w:rPr>
          <w:rFonts w:asciiTheme="majorHAnsi" w:hAnsiTheme="majorHAnsi"/>
          <w:sz w:val="24"/>
          <w:szCs w:val="24"/>
          <w:lang w:val="fr-FR"/>
        </w:rPr>
        <w:t>:</w:t>
      </w:r>
    </w:p>
    <w:p w:rsidR="005A0E07" w:rsidRPr="003C4C0B" w:rsidRDefault="00367D44" w:rsidP="005A0E07">
      <w:pPr>
        <w:pStyle w:val="Paragraphedeliste"/>
        <w:numPr>
          <w:ilvl w:val="0"/>
          <w:numId w:val="2"/>
        </w:numPr>
        <w:spacing w:before="0"/>
        <w:rPr>
          <w:rFonts w:asciiTheme="majorHAnsi" w:hAnsiTheme="majorHAnsi"/>
          <w:color w:val="000000"/>
          <w:lang w:val="fr-FR"/>
        </w:rPr>
      </w:pPr>
      <w:r w:rsidRPr="003C4C0B">
        <w:rPr>
          <w:rFonts w:asciiTheme="majorHAnsi" w:hAnsiTheme="majorHAnsi"/>
          <w:color w:val="000000"/>
          <w:lang w:val="fr-FR"/>
        </w:rPr>
        <w:t xml:space="preserve">Passer en revue les indicateurs du cadre logique à la lumière des progrès accomplis vers la réalisation des cibles de fin de projet, à l’aide de la Matrice des progrès vers la réalisation des résultats et les </w:t>
      </w:r>
      <w:r w:rsidR="003D5A48" w:rsidRPr="003C4C0B">
        <w:rPr>
          <w:rFonts w:asciiTheme="majorHAnsi" w:hAnsiTheme="majorHAnsi"/>
          <w:i/>
          <w:lang w:val="fr-FR"/>
        </w:rPr>
        <w:t>Directives pour la conduite</w:t>
      </w:r>
      <w:r w:rsidRPr="003C4C0B">
        <w:rPr>
          <w:rFonts w:asciiTheme="majorHAnsi" w:hAnsiTheme="majorHAnsi"/>
          <w:i/>
          <w:lang w:val="fr-FR"/>
        </w:rPr>
        <w:t xml:space="preserve"> de l’examen à mi-parcours des projets appuyés par le PNUD et financés par le GEF </w:t>
      </w:r>
      <w:r w:rsidR="00042054" w:rsidRPr="003C4C0B">
        <w:rPr>
          <w:rFonts w:asciiTheme="majorHAnsi" w:hAnsiTheme="majorHAnsi"/>
          <w:color w:val="000000"/>
          <w:lang w:val="fr-FR"/>
        </w:rPr>
        <w:t>; les progrès sont indiqu</w:t>
      </w:r>
      <w:r w:rsidRPr="003C4C0B">
        <w:rPr>
          <w:rFonts w:asciiTheme="majorHAnsi" w:hAnsiTheme="majorHAnsi"/>
          <w:color w:val="000000"/>
          <w:lang w:val="fr-FR"/>
        </w:rPr>
        <w:t xml:space="preserve">és par couleur selon le principe des « feux tricolores » en fonction du niveau de progrès obtenus pour chaque réalisation </w:t>
      </w:r>
      <w:r w:rsidR="005A0E07" w:rsidRPr="003C4C0B">
        <w:rPr>
          <w:rFonts w:asciiTheme="majorHAnsi" w:hAnsiTheme="majorHAnsi"/>
          <w:color w:val="000000"/>
          <w:lang w:val="fr-FR"/>
        </w:rPr>
        <w:t xml:space="preserve">; </w:t>
      </w:r>
      <w:r w:rsidRPr="003C4C0B">
        <w:rPr>
          <w:rFonts w:asciiTheme="majorHAnsi" w:hAnsiTheme="majorHAnsi"/>
          <w:color w:val="000000"/>
          <w:lang w:val="fr-FR"/>
        </w:rPr>
        <w:t xml:space="preserve">formuler des recommandations </w:t>
      </w:r>
      <w:r w:rsidR="005859A2" w:rsidRPr="003C4C0B">
        <w:rPr>
          <w:rFonts w:asciiTheme="majorHAnsi" w:hAnsiTheme="majorHAnsi"/>
          <w:color w:val="000000"/>
          <w:lang w:val="fr-FR"/>
        </w:rPr>
        <w:t>pour les secteurs entrant dans la catégorie « </w:t>
      </w:r>
      <w:r w:rsidR="005859A2" w:rsidRPr="003C4C0B">
        <w:rPr>
          <w:rFonts w:asciiTheme="majorHAnsi" w:hAnsiTheme="majorHAnsi"/>
          <w:lang w:val="fr-FR"/>
        </w:rPr>
        <w:t>Ne sont pas en voie de réalisation » (en rouge</w:t>
      </w:r>
      <w:r w:rsidR="005A0E07" w:rsidRPr="003C4C0B">
        <w:rPr>
          <w:rFonts w:asciiTheme="majorHAnsi" w:hAnsiTheme="majorHAnsi"/>
          <w:lang w:val="fr-FR"/>
        </w:rPr>
        <w:t xml:space="preserve">). </w:t>
      </w:r>
    </w:p>
    <w:p w:rsidR="005A0E07" w:rsidRDefault="005A0E07" w:rsidP="005A0E07">
      <w:pPr>
        <w:pStyle w:val="Paragraphedeliste"/>
        <w:spacing w:before="0"/>
        <w:ind w:left="360"/>
        <w:rPr>
          <w:rFonts w:asciiTheme="majorHAnsi" w:hAnsiTheme="majorHAnsi"/>
          <w:color w:val="000000"/>
          <w:lang w:val="fr-FR"/>
        </w:rPr>
      </w:pPr>
    </w:p>
    <w:p w:rsidR="00BB0284" w:rsidRDefault="00BB0284" w:rsidP="005A0E07">
      <w:pPr>
        <w:pStyle w:val="Paragraphedeliste"/>
        <w:spacing w:before="0"/>
        <w:ind w:left="360"/>
        <w:rPr>
          <w:rFonts w:asciiTheme="majorHAnsi" w:hAnsiTheme="majorHAnsi"/>
          <w:color w:val="000000"/>
          <w:lang w:val="fr-FR"/>
        </w:rPr>
      </w:pPr>
    </w:p>
    <w:p w:rsidR="00BB0284" w:rsidRDefault="00BB0284" w:rsidP="005A0E07">
      <w:pPr>
        <w:pStyle w:val="Paragraphedeliste"/>
        <w:spacing w:before="0"/>
        <w:ind w:left="360"/>
        <w:rPr>
          <w:rFonts w:asciiTheme="majorHAnsi" w:hAnsiTheme="majorHAnsi"/>
          <w:color w:val="000000"/>
          <w:lang w:val="fr-FR"/>
        </w:rPr>
      </w:pPr>
    </w:p>
    <w:p w:rsidR="00BB0284" w:rsidRDefault="00BB0284" w:rsidP="005A0E07">
      <w:pPr>
        <w:pStyle w:val="Paragraphedeliste"/>
        <w:spacing w:before="0"/>
        <w:ind w:left="360"/>
        <w:rPr>
          <w:rFonts w:asciiTheme="majorHAnsi" w:hAnsiTheme="majorHAnsi"/>
          <w:color w:val="000000"/>
          <w:lang w:val="fr-FR"/>
        </w:rPr>
      </w:pPr>
    </w:p>
    <w:p w:rsidR="00BB0284" w:rsidRDefault="00BB0284" w:rsidP="005A0E07">
      <w:pPr>
        <w:pStyle w:val="Paragraphedeliste"/>
        <w:spacing w:before="0"/>
        <w:ind w:left="360"/>
        <w:rPr>
          <w:rFonts w:asciiTheme="majorHAnsi" w:hAnsiTheme="majorHAnsi"/>
          <w:color w:val="000000"/>
          <w:lang w:val="fr-FR"/>
        </w:rPr>
      </w:pPr>
    </w:p>
    <w:p w:rsidR="00BB0284" w:rsidRDefault="00BB0284" w:rsidP="005A0E07">
      <w:pPr>
        <w:pStyle w:val="Paragraphedeliste"/>
        <w:spacing w:before="0"/>
        <w:ind w:left="360"/>
        <w:rPr>
          <w:rFonts w:asciiTheme="majorHAnsi" w:hAnsiTheme="majorHAnsi"/>
          <w:color w:val="000000"/>
          <w:lang w:val="fr-FR"/>
        </w:rPr>
      </w:pPr>
    </w:p>
    <w:p w:rsidR="00BB0284" w:rsidRDefault="00BB0284" w:rsidP="005A0E07">
      <w:pPr>
        <w:pStyle w:val="Paragraphedeliste"/>
        <w:spacing w:before="0"/>
        <w:ind w:left="360"/>
        <w:rPr>
          <w:rFonts w:asciiTheme="majorHAnsi" w:hAnsiTheme="majorHAnsi"/>
          <w:color w:val="000000"/>
          <w:lang w:val="fr-FR"/>
        </w:rPr>
      </w:pPr>
    </w:p>
    <w:p w:rsidR="00BB0284" w:rsidRDefault="00BB0284" w:rsidP="005A0E07">
      <w:pPr>
        <w:pStyle w:val="Paragraphedeliste"/>
        <w:spacing w:before="0"/>
        <w:ind w:left="360"/>
        <w:rPr>
          <w:rFonts w:asciiTheme="majorHAnsi" w:hAnsiTheme="majorHAnsi"/>
          <w:color w:val="000000"/>
          <w:lang w:val="fr-FR"/>
        </w:rPr>
      </w:pPr>
    </w:p>
    <w:p w:rsidR="00BB0284" w:rsidRDefault="00BB0284" w:rsidP="005A0E07">
      <w:pPr>
        <w:pStyle w:val="Paragraphedeliste"/>
        <w:spacing w:before="0"/>
        <w:ind w:left="360"/>
        <w:rPr>
          <w:rFonts w:asciiTheme="majorHAnsi" w:hAnsiTheme="majorHAnsi"/>
          <w:color w:val="000000"/>
          <w:lang w:val="fr-FR"/>
        </w:rPr>
      </w:pPr>
    </w:p>
    <w:p w:rsidR="00BB0284" w:rsidRPr="003C4C0B" w:rsidRDefault="00BB0284" w:rsidP="005A0E07">
      <w:pPr>
        <w:pStyle w:val="Paragraphedeliste"/>
        <w:spacing w:before="0"/>
        <w:ind w:left="360"/>
        <w:rPr>
          <w:rFonts w:asciiTheme="majorHAnsi" w:hAnsiTheme="majorHAnsi"/>
          <w:color w:val="000000"/>
          <w:lang w:val="fr-FR"/>
        </w:rPr>
      </w:pPr>
    </w:p>
    <w:p w:rsidR="005A0E07" w:rsidRPr="003C4C0B" w:rsidRDefault="005A0E07" w:rsidP="005A0E07">
      <w:pPr>
        <w:pStyle w:val="Lgende"/>
        <w:keepNext/>
        <w:spacing w:after="0"/>
        <w:ind w:left="360"/>
        <w:rPr>
          <w:rFonts w:asciiTheme="majorHAnsi" w:hAnsiTheme="majorHAnsi"/>
          <w:sz w:val="24"/>
          <w:szCs w:val="24"/>
          <w:lang w:val="fr-FR"/>
        </w:rPr>
      </w:pPr>
      <w:r w:rsidRPr="003C4C0B">
        <w:rPr>
          <w:rFonts w:asciiTheme="majorHAnsi" w:hAnsiTheme="majorHAnsi"/>
          <w:sz w:val="24"/>
          <w:szCs w:val="24"/>
          <w:lang w:val="fr-FR"/>
        </w:rPr>
        <w:t>Table</w:t>
      </w:r>
      <w:r w:rsidR="00BD4B8E" w:rsidRPr="003C4C0B">
        <w:rPr>
          <w:rFonts w:asciiTheme="majorHAnsi" w:hAnsiTheme="majorHAnsi"/>
          <w:sz w:val="24"/>
          <w:szCs w:val="24"/>
          <w:lang w:val="fr-FR"/>
        </w:rPr>
        <w:t>au. Matrice des progrès vers la réalisation des résultats</w:t>
      </w:r>
      <w:r w:rsidRPr="003C4C0B">
        <w:rPr>
          <w:rFonts w:asciiTheme="majorHAnsi" w:hAnsiTheme="majorHAnsi"/>
          <w:sz w:val="24"/>
          <w:szCs w:val="24"/>
          <w:lang w:val="fr-FR"/>
        </w:rPr>
        <w:t xml:space="preserve"> </w:t>
      </w:r>
      <w:r w:rsidR="00BD4B8E" w:rsidRPr="003C4C0B">
        <w:rPr>
          <w:rFonts w:asciiTheme="majorHAnsi" w:hAnsiTheme="majorHAnsi"/>
          <w:sz w:val="24"/>
          <w:szCs w:val="24"/>
          <w:lang w:val="fr-FR"/>
        </w:rPr>
        <w:t>(Réalisations obtenues à la lumière des cibles de fin de projet</w:t>
      </w:r>
      <w:r w:rsidRPr="003C4C0B">
        <w:rPr>
          <w:rFonts w:asciiTheme="majorHAnsi" w:hAnsiTheme="majorHAnsi"/>
          <w:sz w:val="24"/>
          <w:szCs w:val="24"/>
          <w:lang w:val="fr-FR"/>
        </w:rPr>
        <w:t>)</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276"/>
        <w:gridCol w:w="992"/>
        <w:gridCol w:w="1134"/>
        <w:gridCol w:w="993"/>
        <w:gridCol w:w="850"/>
        <w:gridCol w:w="1024"/>
        <w:gridCol w:w="1260"/>
        <w:gridCol w:w="1170"/>
      </w:tblGrid>
      <w:tr w:rsidR="005A0E07" w:rsidRPr="003C4C0B" w:rsidTr="00605D5C">
        <w:trPr>
          <w:cantSplit/>
          <w:trHeight w:val="629"/>
        </w:trPr>
        <w:tc>
          <w:tcPr>
            <w:tcW w:w="1381" w:type="dxa"/>
            <w:shd w:val="clear" w:color="auto" w:fill="D9D9D9" w:themeFill="background1" w:themeFillShade="D9"/>
          </w:tcPr>
          <w:p w:rsidR="005A0E07" w:rsidRPr="003C4C0B" w:rsidRDefault="001C07BF" w:rsidP="001C07BF">
            <w:pPr>
              <w:spacing w:after="0" w:line="240" w:lineRule="auto"/>
              <w:rPr>
                <w:rFonts w:asciiTheme="majorHAnsi" w:hAnsiTheme="majorHAnsi"/>
                <w:b/>
                <w:sz w:val="24"/>
                <w:szCs w:val="24"/>
                <w:lang w:val="fr-FR"/>
              </w:rPr>
            </w:pPr>
            <w:r w:rsidRPr="003C4C0B">
              <w:rPr>
                <w:rFonts w:asciiTheme="majorHAnsi" w:hAnsiTheme="majorHAnsi"/>
                <w:b/>
                <w:sz w:val="24"/>
                <w:szCs w:val="24"/>
                <w:lang w:val="fr-FR"/>
              </w:rPr>
              <w:t xml:space="preserve">Stratégie de projet </w:t>
            </w:r>
          </w:p>
        </w:tc>
        <w:tc>
          <w:tcPr>
            <w:tcW w:w="1276" w:type="dxa"/>
            <w:shd w:val="clear" w:color="auto" w:fill="D9D9D9" w:themeFill="background1" w:themeFillShade="D9"/>
          </w:tcPr>
          <w:p w:rsidR="005A0E07" w:rsidRPr="003C4C0B" w:rsidRDefault="005A0E07" w:rsidP="00A51537">
            <w:pPr>
              <w:spacing w:after="0" w:line="240" w:lineRule="auto"/>
              <w:rPr>
                <w:rFonts w:asciiTheme="majorHAnsi" w:hAnsiTheme="majorHAnsi"/>
                <w:b/>
                <w:sz w:val="24"/>
                <w:szCs w:val="24"/>
                <w:lang w:val="fr-FR"/>
              </w:rPr>
            </w:pPr>
            <w:r w:rsidRPr="003C4C0B">
              <w:rPr>
                <w:rFonts w:asciiTheme="majorHAnsi" w:hAnsiTheme="majorHAnsi"/>
                <w:b/>
                <w:sz w:val="24"/>
                <w:szCs w:val="24"/>
                <w:lang w:val="fr-FR"/>
              </w:rPr>
              <w:t>I</w:t>
            </w:r>
            <w:r w:rsidR="001C07BF" w:rsidRPr="003C4C0B">
              <w:rPr>
                <w:rFonts w:asciiTheme="majorHAnsi" w:hAnsiTheme="majorHAnsi"/>
                <w:b/>
                <w:sz w:val="24"/>
                <w:szCs w:val="24"/>
                <w:lang w:val="fr-FR"/>
              </w:rPr>
              <w:t>ndicateu</w:t>
            </w:r>
            <w:r w:rsidRPr="003C4C0B">
              <w:rPr>
                <w:rFonts w:asciiTheme="majorHAnsi" w:hAnsiTheme="majorHAnsi"/>
                <w:b/>
                <w:sz w:val="24"/>
                <w:szCs w:val="24"/>
                <w:lang w:val="fr-FR"/>
              </w:rPr>
              <w:t>r</w:t>
            </w:r>
            <w:r w:rsidRPr="003C4C0B">
              <w:rPr>
                <w:rStyle w:val="Appelnotedebasdep"/>
                <w:rFonts w:asciiTheme="majorHAnsi" w:hAnsiTheme="majorHAnsi"/>
                <w:b/>
                <w:sz w:val="24"/>
                <w:szCs w:val="24"/>
                <w:lang w:val="fr-FR"/>
              </w:rPr>
              <w:footnoteReference w:id="3"/>
            </w:r>
          </w:p>
        </w:tc>
        <w:tc>
          <w:tcPr>
            <w:tcW w:w="992" w:type="dxa"/>
            <w:shd w:val="clear" w:color="auto" w:fill="D9D9D9" w:themeFill="background1" w:themeFillShade="D9"/>
          </w:tcPr>
          <w:p w:rsidR="005A0E07" w:rsidRPr="003C4C0B" w:rsidRDefault="001C07BF" w:rsidP="001C07BF">
            <w:pPr>
              <w:spacing w:after="0" w:line="240" w:lineRule="auto"/>
              <w:rPr>
                <w:rFonts w:asciiTheme="majorHAnsi" w:hAnsiTheme="majorHAnsi"/>
                <w:b/>
                <w:sz w:val="24"/>
                <w:szCs w:val="24"/>
                <w:lang w:val="fr-FR"/>
              </w:rPr>
            </w:pPr>
            <w:r w:rsidRPr="003C4C0B">
              <w:rPr>
                <w:rFonts w:asciiTheme="majorHAnsi" w:hAnsiTheme="majorHAnsi"/>
                <w:b/>
                <w:sz w:val="24"/>
                <w:szCs w:val="24"/>
                <w:lang w:val="fr-FR"/>
              </w:rPr>
              <w:t>Niveau de référence</w:t>
            </w:r>
            <w:r w:rsidR="005A0E07" w:rsidRPr="003C4C0B">
              <w:rPr>
                <w:rStyle w:val="Appelnotedebasdep"/>
                <w:rFonts w:asciiTheme="majorHAnsi" w:hAnsiTheme="majorHAnsi"/>
                <w:b/>
                <w:sz w:val="24"/>
                <w:szCs w:val="24"/>
                <w:lang w:val="fr-FR"/>
              </w:rPr>
              <w:footnoteReference w:id="4"/>
            </w:r>
          </w:p>
        </w:tc>
        <w:tc>
          <w:tcPr>
            <w:tcW w:w="1134" w:type="dxa"/>
            <w:shd w:val="clear" w:color="auto" w:fill="D9D9D9" w:themeFill="background1" w:themeFillShade="D9"/>
          </w:tcPr>
          <w:p w:rsidR="005A0E07" w:rsidRPr="003C4C0B" w:rsidRDefault="001C07BF" w:rsidP="001C07BF">
            <w:pPr>
              <w:spacing w:after="0" w:line="240" w:lineRule="auto"/>
              <w:rPr>
                <w:rFonts w:asciiTheme="majorHAnsi" w:hAnsiTheme="majorHAnsi"/>
                <w:b/>
                <w:sz w:val="24"/>
                <w:szCs w:val="24"/>
                <w:lang w:val="fr-FR"/>
              </w:rPr>
            </w:pPr>
            <w:r w:rsidRPr="003C4C0B">
              <w:rPr>
                <w:rFonts w:asciiTheme="majorHAnsi" w:hAnsiTheme="majorHAnsi"/>
                <w:b/>
                <w:sz w:val="24"/>
                <w:szCs w:val="24"/>
                <w:lang w:val="fr-FR"/>
              </w:rPr>
              <w:t xml:space="preserve">Niveau lors du premier </w:t>
            </w:r>
            <w:r w:rsidR="00042054" w:rsidRPr="003C4C0B">
              <w:rPr>
                <w:rFonts w:asciiTheme="majorHAnsi" w:hAnsiTheme="majorHAnsi"/>
                <w:b/>
                <w:sz w:val="24"/>
                <w:szCs w:val="24"/>
                <w:lang w:val="fr-FR"/>
              </w:rPr>
              <w:t>PIR (auto-déclaré</w:t>
            </w:r>
            <w:r w:rsidR="005A0E07" w:rsidRPr="003C4C0B">
              <w:rPr>
                <w:rFonts w:asciiTheme="majorHAnsi" w:hAnsiTheme="majorHAnsi"/>
                <w:b/>
                <w:sz w:val="24"/>
                <w:szCs w:val="24"/>
                <w:lang w:val="fr-FR"/>
              </w:rPr>
              <w:t>)</w:t>
            </w:r>
          </w:p>
        </w:tc>
        <w:tc>
          <w:tcPr>
            <w:tcW w:w="993" w:type="dxa"/>
            <w:shd w:val="clear" w:color="auto" w:fill="D9D9D9" w:themeFill="background1" w:themeFillShade="D9"/>
          </w:tcPr>
          <w:p w:rsidR="005A0E07" w:rsidRPr="003C4C0B" w:rsidRDefault="001C07BF" w:rsidP="001C07BF">
            <w:pPr>
              <w:spacing w:after="0" w:line="240" w:lineRule="auto"/>
              <w:rPr>
                <w:rFonts w:asciiTheme="majorHAnsi" w:hAnsiTheme="majorHAnsi"/>
                <w:b/>
                <w:sz w:val="24"/>
                <w:szCs w:val="24"/>
                <w:lang w:val="fr-FR"/>
              </w:rPr>
            </w:pPr>
            <w:r w:rsidRPr="003C4C0B">
              <w:rPr>
                <w:rFonts w:asciiTheme="majorHAnsi" w:hAnsiTheme="majorHAnsi"/>
                <w:b/>
                <w:sz w:val="24"/>
                <w:szCs w:val="24"/>
                <w:lang w:val="fr-FR"/>
              </w:rPr>
              <w:t>Cible à mi-parcours</w:t>
            </w:r>
            <w:r w:rsidR="005A0E07" w:rsidRPr="003C4C0B">
              <w:rPr>
                <w:rStyle w:val="Appelnotedebasdep"/>
                <w:rFonts w:asciiTheme="majorHAnsi" w:hAnsiTheme="majorHAnsi"/>
                <w:b/>
                <w:sz w:val="24"/>
                <w:szCs w:val="24"/>
                <w:lang w:val="fr-FR"/>
              </w:rPr>
              <w:footnoteReference w:id="5"/>
            </w:r>
          </w:p>
        </w:tc>
        <w:tc>
          <w:tcPr>
            <w:tcW w:w="850" w:type="dxa"/>
            <w:shd w:val="clear" w:color="auto" w:fill="D9D9D9" w:themeFill="background1" w:themeFillShade="D9"/>
          </w:tcPr>
          <w:p w:rsidR="005A0E07" w:rsidRPr="003C4C0B" w:rsidRDefault="001C07BF" w:rsidP="001C07BF">
            <w:pPr>
              <w:spacing w:after="0" w:line="240" w:lineRule="auto"/>
              <w:rPr>
                <w:rFonts w:asciiTheme="majorHAnsi" w:hAnsiTheme="majorHAnsi"/>
                <w:b/>
                <w:sz w:val="24"/>
                <w:szCs w:val="24"/>
                <w:lang w:val="fr-FR"/>
              </w:rPr>
            </w:pPr>
            <w:r w:rsidRPr="003C4C0B">
              <w:rPr>
                <w:rFonts w:asciiTheme="majorHAnsi" w:hAnsiTheme="majorHAnsi"/>
                <w:b/>
                <w:sz w:val="24"/>
                <w:szCs w:val="24"/>
                <w:lang w:val="fr-FR"/>
              </w:rPr>
              <w:t xml:space="preserve">Cible à la fin du projet </w:t>
            </w:r>
          </w:p>
        </w:tc>
        <w:tc>
          <w:tcPr>
            <w:tcW w:w="1024" w:type="dxa"/>
            <w:shd w:val="clear" w:color="auto" w:fill="D9D9D9" w:themeFill="background1" w:themeFillShade="D9"/>
          </w:tcPr>
          <w:p w:rsidR="005A0E07" w:rsidRPr="003C4C0B" w:rsidRDefault="001C07BF" w:rsidP="001C07BF">
            <w:pPr>
              <w:spacing w:after="0" w:line="240" w:lineRule="auto"/>
              <w:rPr>
                <w:rFonts w:asciiTheme="majorHAnsi" w:hAnsiTheme="majorHAnsi"/>
                <w:b/>
                <w:sz w:val="24"/>
                <w:szCs w:val="24"/>
                <w:lang w:val="fr-FR"/>
              </w:rPr>
            </w:pPr>
            <w:r w:rsidRPr="003C4C0B">
              <w:rPr>
                <w:rFonts w:asciiTheme="majorHAnsi" w:hAnsiTheme="majorHAnsi"/>
                <w:b/>
                <w:sz w:val="24"/>
                <w:szCs w:val="24"/>
                <w:lang w:val="fr-FR"/>
              </w:rPr>
              <w:t>Niveau et évaluation à mi-parcours</w:t>
            </w:r>
            <w:r w:rsidR="005A0E07" w:rsidRPr="003C4C0B">
              <w:rPr>
                <w:rStyle w:val="Appelnotedebasdep"/>
                <w:rFonts w:asciiTheme="majorHAnsi" w:hAnsiTheme="majorHAnsi"/>
                <w:b/>
                <w:sz w:val="24"/>
                <w:szCs w:val="24"/>
                <w:lang w:val="fr-FR"/>
              </w:rPr>
              <w:footnoteReference w:id="6"/>
            </w:r>
          </w:p>
        </w:tc>
        <w:tc>
          <w:tcPr>
            <w:tcW w:w="1260" w:type="dxa"/>
            <w:shd w:val="clear" w:color="auto" w:fill="D9D9D9" w:themeFill="background1" w:themeFillShade="D9"/>
          </w:tcPr>
          <w:p w:rsidR="005A0E07" w:rsidRPr="003C4C0B" w:rsidRDefault="001C07BF" w:rsidP="001C07BF">
            <w:pPr>
              <w:rPr>
                <w:rFonts w:asciiTheme="majorHAnsi" w:hAnsiTheme="majorHAnsi"/>
                <w:b/>
                <w:sz w:val="24"/>
                <w:szCs w:val="24"/>
                <w:lang w:val="fr-FR"/>
              </w:rPr>
            </w:pPr>
            <w:r w:rsidRPr="003C4C0B">
              <w:rPr>
                <w:rFonts w:asciiTheme="majorHAnsi" w:hAnsiTheme="majorHAnsi"/>
                <w:b/>
                <w:sz w:val="24"/>
                <w:szCs w:val="24"/>
                <w:lang w:val="fr-FR"/>
              </w:rPr>
              <w:t>Évaluation obtenue</w:t>
            </w:r>
            <w:r w:rsidR="005A0E07" w:rsidRPr="003C4C0B">
              <w:rPr>
                <w:rStyle w:val="Appelnotedebasdep"/>
                <w:rFonts w:asciiTheme="majorHAnsi" w:hAnsiTheme="majorHAnsi"/>
                <w:b/>
                <w:sz w:val="24"/>
                <w:szCs w:val="24"/>
                <w:lang w:val="fr-FR"/>
              </w:rPr>
              <w:footnoteReference w:id="7"/>
            </w:r>
          </w:p>
        </w:tc>
        <w:tc>
          <w:tcPr>
            <w:tcW w:w="1170" w:type="dxa"/>
            <w:shd w:val="clear" w:color="auto" w:fill="D9D9D9" w:themeFill="background1" w:themeFillShade="D9"/>
          </w:tcPr>
          <w:p w:rsidR="005A0E07" w:rsidRPr="003C4C0B" w:rsidRDefault="005A0E07" w:rsidP="001C07BF">
            <w:pPr>
              <w:rPr>
                <w:rFonts w:asciiTheme="majorHAnsi" w:hAnsiTheme="majorHAnsi"/>
                <w:b/>
                <w:sz w:val="24"/>
                <w:szCs w:val="24"/>
                <w:lang w:val="fr-FR"/>
              </w:rPr>
            </w:pPr>
            <w:r w:rsidRPr="003C4C0B">
              <w:rPr>
                <w:rFonts w:asciiTheme="majorHAnsi" w:hAnsiTheme="majorHAnsi"/>
                <w:b/>
                <w:sz w:val="24"/>
                <w:szCs w:val="24"/>
                <w:lang w:val="fr-FR"/>
              </w:rPr>
              <w:t>J</w:t>
            </w:r>
            <w:r w:rsidR="001C07BF" w:rsidRPr="003C4C0B">
              <w:rPr>
                <w:rFonts w:asciiTheme="majorHAnsi" w:hAnsiTheme="majorHAnsi"/>
                <w:b/>
                <w:sz w:val="24"/>
                <w:szCs w:val="24"/>
                <w:lang w:val="fr-FR"/>
              </w:rPr>
              <w:t>ustification de l’évaluation</w:t>
            </w:r>
            <w:r w:rsidRPr="003C4C0B">
              <w:rPr>
                <w:rFonts w:asciiTheme="majorHAnsi" w:hAnsiTheme="majorHAnsi"/>
                <w:b/>
                <w:sz w:val="24"/>
                <w:szCs w:val="24"/>
                <w:lang w:val="fr-FR"/>
              </w:rPr>
              <w:t xml:space="preserve"> </w:t>
            </w:r>
          </w:p>
        </w:tc>
      </w:tr>
      <w:tr w:rsidR="005A0E07" w:rsidRPr="003C4C0B" w:rsidTr="00605D5C">
        <w:trPr>
          <w:cantSplit/>
          <w:trHeight w:val="470"/>
        </w:trPr>
        <w:tc>
          <w:tcPr>
            <w:tcW w:w="1381" w:type="dxa"/>
            <w:shd w:val="clear" w:color="auto" w:fill="auto"/>
          </w:tcPr>
          <w:p w:rsidR="005A0E07" w:rsidRPr="003C4C0B" w:rsidRDefault="001C07BF" w:rsidP="00A51537">
            <w:pPr>
              <w:autoSpaceDE w:val="0"/>
              <w:autoSpaceDN w:val="0"/>
              <w:adjustRightInd w:val="0"/>
              <w:spacing w:after="0" w:line="240" w:lineRule="auto"/>
              <w:rPr>
                <w:rFonts w:asciiTheme="majorHAnsi" w:hAnsiTheme="majorHAnsi" w:cs="Arial Narrow"/>
                <w:sz w:val="24"/>
                <w:szCs w:val="24"/>
                <w:lang w:val="fr-FR"/>
              </w:rPr>
            </w:pPr>
            <w:r w:rsidRPr="003C4C0B">
              <w:rPr>
                <w:rFonts w:asciiTheme="majorHAnsi" w:hAnsiTheme="majorHAnsi"/>
                <w:b/>
                <w:sz w:val="24"/>
                <w:szCs w:val="24"/>
                <w:lang w:val="fr-FR"/>
              </w:rPr>
              <w:lastRenderedPageBreak/>
              <w:t xml:space="preserve">Objectif </w:t>
            </w:r>
            <w:r w:rsidR="005A0E07" w:rsidRPr="003C4C0B">
              <w:rPr>
                <w:rFonts w:asciiTheme="majorHAnsi" w:hAnsiTheme="majorHAnsi"/>
                <w:b/>
                <w:sz w:val="24"/>
                <w:szCs w:val="24"/>
                <w:lang w:val="fr-FR"/>
              </w:rPr>
              <w:t xml:space="preserve">: </w:t>
            </w:r>
          </w:p>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276" w:type="dxa"/>
            <w:shd w:val="clear" w:color="auto" w:fill="auto"/>
          </w:tcPr>
          <w:p w:rsidR="005A0E07" w:rsidRPr="003C4C0B" w:rsidRDefault="001C07BF"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Indicateur (si</w:t>
            </w:r>
            <w:r w:rsidR="005A0E07" w:rsidRPr="003C4C0B">
              <w:rPr>
                <w:rFonts w:asciiTheme="majorHAnsi" w:hAnsiTheme="majorHAnsi"/>
                <w:sz w:val="24"/>
                <w:szCs w:val="24"/>
                <w:lang w:val="fr-FR"/>
              </w:rPr>
              <w:t xml:space="preserve"> applicable):</w:t>
            </w:r>
          </w:p>
        </w:tc>
        <w:tc>
          <w:tcPr>
            <w:tcW w:w="992"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3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993" w:type="dxa"/>
            <w:shd w:val="clear" w:color="auto" w:fill="auto"/>
          </w:tcPr>
          <w:p w:rsidR="005A0E07" w:rsidRPr="003C4C0B" w:rsidRDefault="005A0E07" w:rsidP="00A51537">
            <w:pPr>
              <w:rPr>
                <w:rFonts w:asciiTheme="majorHAnsi" w:hAnsiTheme="majorHAnsi"/>
                <w:sz w:val="24"/>
                <w:szCs w:val="24"/>
                <w:highlight w:val="yellow"/>
                <w:lang w:val="fr-FR"/>
              </w:rPr>
            </w:pPr>
          </w:p>
        </w:tc>
        <w:tc>
          <w:tcPr>
            <w:tcW w:w="850" w:type="dxa"/>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02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260" w:type="dxa"/>
          </w:tcPr>
          <w:p w:rsidR="005A0E07" w:rsidRPr="003C4C0B" w:rsidRDefault="005A0E07" w:rsidP="00A51537">
            <w:pPr>
              <w:autoSpaceDE w:val="0"/>
              <w:autoSpaceDN w:val="0"/>
              <w:adjustRightInd w:val="0"/>
              <w:spacing w:after="0" w:line="240" w:lineRule="auto"/>
              <w:rPr>
                <w:rFonts w:asciiTheme="majorHAnsi" w:hAnsiTheme="majorHAnsi"/>
                <w:sz w:val="24"/>
                <w:szCs w:val="24"/>
                <w:lang w:val="fr-FR"/>
              </w:rPr>
            </w:pPr>
          </w:p>
        </w:tc>
        <w:tc>
          <w:tcPr>
            <w:tcW w:w="1170" w:type="dxa"/>
          </w:tcPr>
          <w:p w:rsidR="005A0E07" w:rsidRPr="003C4C0B" w:rsidRDefault="005A0E07" w:rsidP="00A51537">
            <w:pPr>
              <w:autoSpaceDE w:val="0"/>
              <w:autoSpaceDN w:val="0"/>
              <w:adjustRightInd w:val="0"/>
              <w:spacing w:after="0" w:line="240" w:lineRule="auto"/>
              <w:rPr>
                <w:rFonts w:asciiTheme="majorHAnsi" w:hAnsiTheme="majorHAnsi"/>
                <w:sz w:val="24"/>
                <w:szCs w:val="24"/>
                <w:lang w:val="fr-FR"/>
              </w:rPr>
            </w:pPr>
          </w:p>
        </w:tc>
      </w:tr>
      <w:tr w:rsidR="005A0E07" w:rsidRPr="003C4C0B" w:rsidTr="00605D5C">
        <w:trPr>
          <w:cantSplit/>
          <w:trHeight w:val="219"/>
        </w:trPr>
        <w:tc>
          <w:tcPr>
            <w:tcW w:w="1381" w:type="dxa"/>
            <w:vMerge w:val="restart"/>
            <w:shd w:val="clear" w:color="auto" w:fill="auto"/>
          </w:tcPr>
          <w:p w:rsidR="005A0E07" w:rsidRPr="003C4C0B" w:rsidRDefault="001C07BF" w:rsidP="00A51537">
            <w:pPr>
              <w:autoSpaceDE w:val="0"/>
              <w:autoSpaceDN w:val="0"/>
              <w:adjustRightInd w:val="0"/>
              <w:spacing w:after="0" w:line="240" w:lineRule="auto"/>
              <w:rPr>
                <w:rFonts w:asciiTheme="majorHAnsi" w:hAnsiTheme="majorHAnsi" w:cs="Arial Narrow"/>
                <w:b/>
                <w:sz w:val="24"/>
                <w:szCs w:val="24"/>
                <w:lang w:val="fr-FR"/>
              </w:rPr>
            </w:pPr>
            <w:r w:rsidRPr="003C4C0B">
              <w:rPr>
                <w:rFonts w:asciiTheme="majorHAnsi" w:hAnsiTheme="majorHAnsi" w:cs="Arial Narrow"/>
                <w:b/>
                <w:sz w:val="24"/>
                <w:szCs w:val="24"/>
                <w:lang w:val="fr-FR"/>
              </w:rPr>
              <w:t>Réalisation</w:t>
            </w:r>
            <w:r w:rsidR="005A0E07" w:rsidRPr="003C4C0B">
              <w:rPr>
                <w:rFonts w:asciiTheme="majorHAnsi" w:hAnsiTheme="majorHAnsi" w:cs="Arial Narrow"/>
                <w:b/>
                <w:sz w:val="24"/>
                <w:szCs w:val="24"/>
                <w:lang w:val="fr-FR"/>
              </w:rPr>
              <w:t xml:space="preserve"> 1</w:t>
            </w:r>
            <w:r w:rsidRPr="003C4C0B">
              <w:rPr>
                <w:rFonts w:asciiTheme="majorHAnsi" w:hAnsiTheme="majorHAnsi" w:cs="Arial Narrow"/>
                <w:b/>
                <w:sz w:val="24"/>
                <w:szCs w:val="24"/>
                <w:lang w:val="fr-FR"/>
              </w:rPr>
              <w:t xml:space="preserve"> </w:t>
            </w:r>
            <w:r w:rsidR="005A0E07" w:rsidRPr="003C4C0B">
              <w:rPr>
                <w:rFonts w:asciiTheme="majorHAnsi" w:hAnsiTheme="majorHAnsi" w:cs="Arial Narrow"/>
                <w:b/>
                <w:sz w:val="24"/>
                <w:szCs w:val="24"/>
                <w:lang w:val="fr-FR"/>
              </w:rPr>
              <w:t>:</w:t>
            </w:r>
          </w:p>
        </w:tc>
        <w:tc>
          <w:tcPr>
            <w:tcW w:w="1276" w:type="dxa"/>
            <w:shd w:val="clear" w:color="auto" w:fill="auto"/>
          </w:tcPr>
          <w:p w:rsidR="005A0E07" w:rsidRPr="003C4C0B" w:rsidRDefault="001C07BF"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Indicateu</w:t>
            </w:r>
            <w:r w:rsidR="005A0E07" w:rsidRPr="003C4C0B">
              <w:rPr>
                <w:rFonts w:asciiTheme="majorHAnsi" w:hAnsiTheme="majorHAnsi"/>
                <w:sz w:val="24"/>
                <w:szCs w:val="24"/>
                <w:lang w:val="fr-FR"/>
              </w:rPr>
              <w:t>r 1:</w:t>
            </w:r>
          </w:p>
        </w:tc>
        <w:tc>
          <w:tcPr>
            <w:tcW w:w="992"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3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993"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850" w:type="dxa"/>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02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260" w:type="dxa"/>
            <w:vMerge w:val="restart"/>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70" w:type="dxa"/>
            <w:vMerge w:val="restart"/>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r>
      <w:tr w:rsidR="005A0E07" w:rsidRPr="003C4C0B" w:rsidTr="00605D5C">
        <w:trPr>
          <w:cantSplit/>
          <w:trHeight w:val="150"/>
        </w:trPr>
        <w:tc>
          <w:tcPr>
            <w:tcW w:w="1381" w:type="dxa"/>
            <w:vMerge/>
            <w:shd w:val="clear" w:color="auto" w:fill="auto"/>
          </w:tcPr>
          <w:p w:rsidR="005A0E07" w:rsidRPr="003C4C0B" w:rsidRDefault="005A0E07" w:rsidP="00A51537">
            <w:pPr>
              <w:rPr>
                <w:rFonts w:asciiTheme="majorHAnsi" w:hAnsiTheme="majorHAnsi"/>
                <w:b/>
                <w:sz w:val="24"/>
                <w:szCs w:val="24"/>
                <w:lang w:val="fr-FR"/>
              </w:rPr>
            </w:pPr>
          </w:p>
        </w:tc>
        <w:tc>
          <w:tcPr>
            <w:tcW w:w="1276" w:type="dxa"/>
            <w:shd w:val="clear" w:color="auto" w:fill="auto"/>
          </w:tcPr>
          <w:p w:rsidR="005A0E07" w:rsidRPr="003C4C0B" w:rsidRDefault="001C07BF"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Indica</w:t>
            </w:r>
            <w:r w:rsidR="005859A2" w:rsidRPr="003C4C0B">
              <w:rPr>
                <w:rFonts w:asciiTheme="majorHAnsi" w:hAnsiTheme="majorHAnsi"/>
                <w:sz w:val="24"/>
                <w:szCs w:val="24"/>
                <w:lang w:val="fr-FR"/>
              </w:rPr>
              <w:t>t</w:t>
            </w:r>
            <w:r w:rsidRPr="003C4C0B">
              <w:rPr>
                <w:rFonts w:asciiTheme="majorHAnsi" w:hAnsiTheme="majorHAnsi"/>
                <w:sz w:val="24"/>
                <w:szCs w:val="24"/>
                <w:lang w:val="fr-FR"/>
              </w:rPr>
              <w:t>eu</w:t>
            </w:r>
            <w:r w:rsidR="005A0E07" w:rsidRPr="003C4C0B">
              <w:rPr>
                <w:rFonts w:asciiTheme="majorHAnsi" w:hAnsiTheme="majorHAnsi"/>
                <w:sz w:val="24"/>
                <w:szCs w:val="24"/>
                <w:lang w:val="fr-FR"/>
              </w:rPr>
              <w:t>r 2:</w:t>
            </w:r>
          </w:p>
        </w:tc>
        <w:tc>
          <w:tcPr>
            <w:tcW w:w="992"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3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993"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850" w:type="dxa"/>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02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260" w:type="dxa"/>
            <w:vMerge/>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70" w:type="dxa"/>
            <w:vMerge/>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r>
      <w:tr w:rsidR="005A0E07" w:rsidRPr="003C4C0B" w:rsidTr="00605D5C">
        <w:trPr>
          <w:cantSplit/>
          <w:trHeight w:val="235"/>
        </w:trPr>
        <w:tc>
          <w:tcPr>
            <w:tcW w:w="1381" w:type="dxa"/>
            <w:vMerge w:val="restart"/>
            <w:shd w:val="clear" w:color="auto" w:fill="auto"/>
          </w:tcPr>
          <w:p w:rsidR="005A0E07" w:rsidRPr="003C4C0B" w:rsidRDefault="001C07BF" w:rsidP="00A51537">
            <w:pPr>
              <w:rPr>
                <w:rFonts w:asciiTheme="majorHAnsi" w:hAnsiTheme="majorHAnsi"/>
                <w:b/>
                <w:sz w:val="24"/>
                <w:szCs w:val="24"/>
                <w:lang w:val="fr-FR"/>
              </w:rPr>
            </w:pPr>
            <w:r w:rsidRPr="003C4C0B">
              <w:rPr>
                <w:rFonts w:asciiTheme="majorHAnsi" w:hAnsiTheme="majorHAnsi"/>
                <w:b/>
                <w:sz w:val="24"/>
                <w:szCs w:val="24"/>
                <w:lang w:val="fr-FR"/>
              </w:rPr>
              <w:t>Réalisation</w:t>
            </w:r>
            <w:r w:rsidR="005A0E07" w:rsidRPr="003C4C0B">
              <w:rPr>
                <w:rFonts w:asciiTheme="majorHAnsi" w:hAnsiTheme="majorHAnsi"/>
                <w:b/>
                <w:sz w:val="24"/>
                <w:szCs w:val="24"/>
                <w:lang w:val="fr-FR"/>
              </w:rPr>
              <w:t xml:space="preserve"> 2</w:t>
            </w:r>
            <w:r w:rsidRPr="003C4C0B">
              <w:rPr>
                <w:rFonts w:asciiTheme="majorHAnsi" w:hAnsiTheme="majorHAnsi"/>
                <w:b/>
                <w:sz w:val="24"/>
                <w:szCs w:val="24"/>
                <w:lang w:val="fr-FR"/>
              </w:rPr>
              <w:t xml:space="preserve"> </w:t>
            </w:r>
            <w:r w:rsidR="005A0E07" w:rsidRPr="003C4C0B">
              <w:rPr>
                <w:rFonts w:asciiTheme="majorHAnsi" w:hAnsiTheme="majorHAnsi"/>
                <w:b/>
                <w:sz w:val="24"/>
                <w:szCs w:val="24"/>
                <w:lang w:val="fr-FR"/>
              </w:rPr>
              <w:t>:</w:t>
            </w:r>
          </w:p>
        </w:tc>
        <w:tc>
          <w:tcPr>
            <w:tcW w:w="1276" w:type="dxa"/>
            <w:shd w:val="clear" w:color="auto" w:fill="auto"/>
          </w:tcPr>
          <w:p w:rsidR="005A0E07" w:rsidRPr="003C4C0B" w:rsidRDefault="001C07BF"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Indicateu</w:t>
            </w:r>
            <w:r w:rsidR="005A0E07" w:rsidRPr="003C4C0B">
              <w:rPr>
                <w:rFonts w:asciiTheme="majorHAnsi" w:hAnsiTheme="majorHAnsi"/>
                <w:sz w:val="24"/>
                <w:szCs w:val="24"/>
                <w:lang w:val="fr-FR"/>
              </w:rPr>
              <w:t>r 3:</w:t>
            </w:r>
          </w:p>
        </w:tc>
        <w:tc>
          <w:tcPr>
            <w:tcW w:w="992"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3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993"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850" w:type="dxa"/>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02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260" w:type="dxa"/>
            <w:vMerge w:val="restart"/>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70" w:type="dxa"/>
            <w:vMerge w:val="restart"/>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r>
      <w:tr w:rsidR="005A0E07" w:rsidRPr="003C4C0B" w:rsidTr="00605D5C">
        <w:trPr>
          <w:cantSplit/>
          <w:trHeight w:val="150"/>
        </w:trPr>
        <w:tc>
          <w:tcPr>
            <w:tcW w:w="1381" w:type="dxa"/>
            <w:vMerge/>
            <w:shd w:val="clear" w:color="auto" w:fill="auto"/>
          </w:tcPr>
          <w:p w:rsidR="005A0E07" w:rsidRPr="003C4C0B" w:rsidRDefault="005A0E07" w:rsidP="00A51537">
            <w:pPr>
              <w:rPr>
                <w:rFonts w:asciiTheme="majorHAnsi" w:hAnsiTheme="majorHAnsi"/>
                <w:b/>
                <w:sz w:val="24"/>
                <w:szCs w:val="24"/>
                <w:lang w:val="fr-FR"/>
              </w:rPr>
            </w:pPr>
          </w:p>
        </w:tc>
        <w:tc>
          <w:tcPr>
            <w:tcW w:w="1276" w:type="dxa"/>
            <w:shd w:val="clear" w:color="auto" w:fill="auto"/>
          </w:tcPr>
          <w:p w:rsidR="005A0E07" w:rsidRPr="003C4C0B" w:rsidRDefault="001C07BF"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Indicateu</w:t>
            </w:r>
            <w:r w:rsidR="005A0E07" w:rsidRPr="003C4C0B">
              <w:rPr>
                <w:rFonts w:asciiTheme="majorHAnsi" w:hAnsiTheme="majorHAnsi"/>
                <w:sz w:val="24"/>
                <w:szCs w:val="24"/>
                <w:lang w:val="fr-FR"/>
              </w:rPr>
              <w:t>r 4:</w:t>
            </w:r>
          </w:p>
        </w:tc>
        <w:tc>
          <w:tcPr>
            <w:tcW w:w="992"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3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993"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850" w:type="dxa"/>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02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260" w:type="dxa"/>
            <w:vMerge/>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70" w:type="dxa"/>
            <w:vMerge/>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r>
      <w:tr w:rsidR="005A0E07" w:rsidRPr="003C4C0B" w:rsidTr="00605D5C">
        <w:trPr>
          <w:cantSplit/>
          <w:trHeight w:val="150"/>
        </w:trPr>
        <w:tc>
          <w:tcPr>
            <w:tcW w:w="1381" w:type="dxa"/>
            <w:vMerge/>
            <w:shd w:val="clear" w:color="auto" w:fill="auto"/>
          </w:tcPr>
          <w:p w:rsidR="005A0E07" w:rsidRPr="003C4C0B" w:rsidRDefault="005A0E07" w:rsidP="00A51537">
            <w:pPr>
              <w:rPr>
                <w:rFonts w:asciiTheme="majorHAnsi" w:hAnsiTheme="majorHAnsi"/>
                <w:b/>
                <w:sz w:val="24"/>
                <w:szCs w:val="24"/>
                <w:lang w:val="fr-FR"/>
              </w:rPr>
            </w:pPr>
          </w:p>
        </w:tc>
        <w:tc>
          <w:tcPr>
            <w:tcW w:w="1276" w:type="dxa"/>
            <w:shd w:val="clear" w:color="auto" w:fill="auto"/>
          </w:tcPr>
          <w:p w:rsidR="005A0E07" w:rsidRPr="003C4C0B" w:rsidRDefault="005A0E07"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Etc.</w:t>
            </w:r>
          </w:p>
        </w:tc>
        <w:tc>
          <w:tcPr>
            <w:tcW w:w="992"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3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993"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850" w:type="dxa"/>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024" w:type="dxa"/>
            <w:shd w:val="clear" w:color="auto" w:fill="auto"/>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260" w:type="dxa"/>
            <w:vMerge/>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c>
          <w:tcPr>
            <w:tcW w:w="1170" w:type="dxa"/>
            <w:vMerge/>
          </w:tcPr>
          <w:p w:rsidR="005A0E07" w:rsidRPr="003C4C0B" w:rsidRDefault="005A0E07" w:rsidP="00A51537">
            <w:pPr>
              <w:autoSpaceDE w:val="0"/>
              <w:autoSpaceDN w:val="0"/>
              <w:adjustRightInd w:val="0"/>
              <w:spacing w:after="0" w:line="240" w:lineRule="auto"/>
              <w:rPr>
                <w:rFonts w:asciiTheme="majorHAnsi" w:hAnsiTheme="majorHAnsi" w:cs="Arial Narrow"/>
                <w:sz w:val="24"/>
                <w:szCs w:val="24"/>
                <w:lang w:val="fr-FR"/>
              </w:rPr>
            </w:pPr>
          </w:p>
        </w:tc>
      </w:tr>
      <w:tr w:rsidR="005A0E07" w:rsidRPr="003C4C0B" w:rsidTr="00605D5C">
        <w:trPr>
          <w:cantSplit/>
          <w:trHeight w:val="150"/>
        </w:trPr>
        <w:tc>
          <w:tcPr>
            <w:tcW w:w="1381" w:type="dxa"/>
            <w:shd w:val="clear" w:color="auto" w:fill="auto"/>
          </w:tcPr>
          <w:p w:rsidR="005A0E07" w:rsidRPr="003C4C0B" w:rsidRDefault="005A0E07" w:rsidP="00A51537">
            <w:pPr>
              <w:spacing w:after="0"/>
              <w:rPr>
                <w:rFonts w:asciiTheme="majorHAnsi" w:hAnsiTheme="majorHAnsi"/>
                <w:b/>
                <w:sz w:val="24"/>
                <w:szCs w:val="24"/>
                <w:lang w:val="fr-FR"/>
              </w:rPr>
            </w:pPr>
            <w:r w:rsidRPr="003C4C0B">
              <w:rPr>
                <w:rFonts w:asciiTheme="majorHAnsi" w:hAnsiTheme="majorHAnsi"/>
                <w:b/>
                <w:sz w:val="24"/>
                <w:szCs w:val="24"/>
                <w:lang w:val="fr-FR"/>
              </w:rPr>
              <w:t>Etc.</w:t>
            </w:r>
          </w:p>
        </w:tc>
        <w:tc>
          <w:tcPr>
            <w:tcW w:w="1276" w:type="dxa"/>
            <w:shd w:val="clear" w:color="auto" w:fill="auto"/>
          </w:tcPr>
          <w:p w:rsidR="005A0E07" w:rsidRPr="003C4C0B" w:rsidRDefault="005A0E07" w:rsidP="00A51537">
            <w:pPr>
              <w:spacing w:after="0"/>
              <w:rPr>
                <w:rFonts w:asciiTheme="majorHAnsi" w:hAnsiTheme="majorHAnsi"/>
                <w:sz w:val="24"/>
                <w:szCs w:val="24"/>
                <w:lang w:val="fr-FR"/>
              </w:rPr>
            </w:pPr>
          </w:p>
        </w:tc>
        <w:tc>
          <w:tcPr>
            <w:tcW w:w="992" w:type="dxa"/>
            <w:shd w:val="clear" w:color="auto" w:fill="auto"/>
          </w:tcPr>
          <w:p w:rsidR="005A0E07" w:rsidRPr="003C4C0B" w:rsidRDefault="005A0E07" w:rsidP="00A51537">
            <w:pPr>
              <w:spacing w:after="0"/>
              <w:rPr>
                <w:rFonts w:asciiTheme="majorHAnsi" w:hAnsiTheme="majorHAnsi"/>
                <w:color w:val="000000"/>
                <w:sz w:val="24"/>
                <w:szCs w:val="24"/>
                <w:lang w:val="fr-FR"/>
              </w:rPr>
            </w:pPr>
          </w:p>
        </w:tc>
        <w:tc>
          <w:tcPr>
            <w:tcW w:w="1134" w:type="dxa"/>
            <w:shd w:val="clear" w:color="auto" w:fill="auto"/>
          </w:tcPr>
          <w:p w:rsidR="005A0E07" w:rsidRPr="003C4C0B" w:rsidRDefault="005A0E07" w:rsidP="00A51537">
            <w:pPr>
              <w:spacing w:after="0"/>
              <w:rPr>
                <w:rFonts w:asciiTheme="majorHAnsi" w:hAnsiTheme="majorHAnsi"/>
                <w:b/>
                <w:sz w:val="24"/>
                <w:szCs w:val="24"/>
                <w:lang w:val="fr-FR"/>
              </w:rPr>
            </w:pPr>
          </w:p>
        </w:tc>
        <w:tc>
          <w:tcPr>
            <w:tcW w:w="993" w:type="dxa"/>
            <w:shd w:val="clear" w:color="auto" w:fill="auto"/>
          </w:tcPr>
          <w:p w:rsidR="005A0E07" w:rsidRPr="003C4C0B" w:rsidRDefault="005A0E07" w:rsidP="00A51537">
            <w:pPr>
              <w:spacing w:after="0"/>
              <w:rPr>
                <w:rFonts w:asciiTheme="majorHAnsi" w:hAnsiTheme="majorHAnsi"/>
                <w:b/>
                <w:sz w:val="24"/>
                <w:szCs w:val="24"/>
                <w:lang w:val="fr-FR"/>
              </w:rPr>
            </w:pPr>
          </w:p>
        </w:tc>
        <w:tc>
          <w:tcPr>
            <w:tcW w:w="850" w:type="dxa"/>
          </w:tcPr>
          <w:p w:rsidR="005A0E07" w:rsidRPr="003C4C0B" w:rsidRDefault="005A0E07" w:rsidP="00A51537">
            <w:pPr>
              <w:spacing w:after="0"/>
              <w:rPr>
                <w:rFonts w:asciiTheme="majorHAnsi" w:hAnsiTheme="majorHAnsi"/>
                <w:b/>
                <w:sz w:val="24"/>
                <w:szCs w:val="24"/>
                <w:lang w:val="fr-FR"/>
              </w:rPr>
            </w:pPr>
          </w:p>
        </w:tc>
        <w:tc>
          <w:tcPr>
            <w:tcW w:w="1024" w:type="dxa"/>
            <w:shd w:val="clear" w:color="auto" w:fill="auto"/>
          </w:tcPr>
          <w:p w:rsidR="005A0E07" w:rsidRPr="003C4C0B" w:rsidRDefault="005A0E07" w:rsidP="00A51537">
            <w:pPr>
              <w:spacing w:after="0"/>
              <w:rPr>
                <w:rFonts w:asciiTheme="majorHAnsi" w:hAnsiTheme="majorHAnsi"/>
                <w:b/>
                <w:sz w:val="24"/>
                <w:szCs w:val="24"/>
                <w:lang w:val="fr-FR"/>
              </w:rPr>
            </w:pPr>
          </w:p>
        </w:tc>
        <w:tc>
          <w:tcPr>
            <w:tcW w:w="1260" w:type="dxa"/>
          </w:tcPr>
          <w:p w:rsidR="005A0E07" w:rsidRPr="003C4C0B" w:rsidRDefault="005A0E07" w:rsidP="00A51537">
            <w:pPr>
              <w:spacing w:after="0"/>
              <w:rPr>
                <w:rFonts w:asciiTheme="majorHAnsi" w:hAnsiTheme="majorHAnsi"/>
                <w:sz w:val="24"/>
                <w:szCs w:val="24"/>
                <w:highlight w:val="yellow"/>
                <w:lang w:val="fr-FR"/>
              </w:rPr>
            </w:pPr>
          </w:p>
        </w:tc>
        <w:tc>
          <w:tcPr>
            <w:tcW w:w="1170" w:type="dxa"/>
          </w:tcPr>
          <w:p w:rsidR="005A0E07" w:rsidRPr="003C4C0B" w:rsidRDefault="005A0E07" w:rsidP="00A51537">
            <w:pPr>
              <w:spacing w:after="0"/>
              <w:rPr>
                <w:rFonts w:asciiTheme="majorHAnsi" w:hAnsiTheme="majorHAnsi"/>
                <w:sz w:val="24"/>
                <w:szCs w:val="24"/>
                <w:highlight w:val="yellow"/>
                <w:lang w:val="fr-FR"/>
              </w:rPr>
            </w:pPr>
          </w:p>
        </w:tc>
      </w:tr>
    </w:tbl>
    <w:p w:rsidR="005A0E07" w:rsidRPr="003C4C0B" w:rsidRDefault="005A0E07" w:rsidP="005A0E07">
      <w:pPr>
        <w:spacing w:after="0"/>
        <w:rPr>
          <w:rFonts w:asciiTheme="majorHAnsi" w:hAnsiTheme="majorHAnsi"/>
          <w:b/>
          <w:sz w:val="24"/>
          <w:szCs w:val="24"/>
          <w:u w:val="single"/>
          <w:lang w:val="fr-FR"/>
        </w:rPr>
      </w:pPr>
    </w:p>
    <w:p w:rsidR="005C6711" w:rsidRPr="003C4C0B" w:rsidRDefault="005C6711" w:rsidP="005A0E07">
      <w:pPr>
        <w:pStyle w:val="Paragraphedeliste"/>
        <w:spacing w:before="0"/>
        <w:ind w:left="360"/>
        <w:rPr>
          <w:rFonts w:asciiTheme="majorHAnsi" w:hAnsiTheme="majorHAnsi"/>
          <w:b/>
          <w:u w:val="single"/>
          <w:lang w:val="fr-FR"/>
        </w:rPr>
      </w:pPr>
    </w:p>
    <w:p w:rsidR="005A0E07" w:rsidRPr="003C4C0B" w:rsidRDefault="00025BEC" w:rsidP="005A0E07">
      <w:pPr>
        <w:pStyle w:val="Paragraphedeliste"/>
        <w:spacing w:before="0"/>
        <w:ind w:left="360"/>
        <w:rPr>
          <w:rFonts w:asciiTheme="majorHAnsi" w:hAnsiTheme="majorHAnsi"/>
          <w:b/>
          <w:u w:val="single"/>
          <w:lang w:val="fr-FR"/>
        </w:rPr>
      </w:pPr>
      <w:r w:rsidRPr="003C4C0B">
        <w:rPr>
          <w:rFonts w:asciiTheme="majorHAnsi" w:hAnsiTheme="majorHAnsi"/>
          <w:b/>
          <w:u w:val="single"/>
          <w:lang w:val="fr-FR"/>
        </w:rPr>
        <w:t xml:space="preserve">Grille d’évaluation des indicateurs </w:t>
      </w:r>
    </w:p>
    <w:tbl>
      <w:tblPr>
        <w:tblStyle w:val="Grilledutableau"/>
        <w:tblW w:w="0" w:type="auto"/>
        <w:tblInd w:w="108" w:type="dxa"/>
        <w:tblLook w:val="04A0" w:firstRow="1" w:lastRow="0" w:firstColumn="1" w:lastColumn="0" w:noHBand="0" w:noVBand="1"/>
      </w:tblPr>
      <w:tblGrid>
        <w:gridCol w:w="2718"/>
        <w:gridCol w:w="2999"/>
        <w:gridCol w:w="3165"/>
      </w:tblGrid>
      <w:tr w:rsidR="005A0E07" w:rsidRPr="00261986" w:rsidTr="00A51537">
        <w:tc>
          <w:tcPr>
            <w:tcW w:w="2880" w:type="dxa"/>
            <w:shd w:val="clear" w:color="auto" w:fill="00B050"/>
          </w:tcPr>
          <w:p w:rsidR="005A0E07" w:rsidRPr="003C4C0B" w:rsidRDefault="00025BEC" w:rsidP="00A51537">
            <w:pPr>
              <w:rPr>
                <w:rFonts w:asciiTheme="majorHAnsi" w:hAnsiTheme="majorHAnsi"/>
                <w:sz w:val="24"/>
                <w:szCs w:val="24"/>
                <w:lang w:val="fr-FR"/>
              </w:rPr>
            </w:pPr>
            <w:r w:rsidRPr="003C4C0B">
              <w:rPr>
                <w:rFonts w:asciiTheme="majorHAnsi" w:hAnsiTheme="majorHAnsi"/>
                <w:sz w:val="24"/>
                <w:szCs w:val="24"/>
                <w:lang w:val="fr-FR"/>
              </w:rPr>
              <w:t>Vert = réalisé</w:t>
            </w:r>
          </w:p>
        </w:tc>
        <w:tc>
          <w:tcPr>
            <w:tcW w:w="3150" w:type="dxa"/>
            <w:shd w:val="clear" w:color="auto" w:fill="FFFF00"/>
          </w:tcPr>
          <w:p w:rsidR="005A0E07" w:rsidRPr="003C4C0B" w:rsidRDefault="00025BEC" w:rsidP="00A51537">
            <w:pPr>
              <w:rPr>
                <w:rFonts w:asciiTheme="majorHAnsi" w:hAnsiTheme="majorHAnsi"/>
                <w:sz w:val="24"/>
                <w:szCs w:val="24"/>
                <w:lang w:val="fr-FR"/>
              </w:rPr>
            </w:pPr>
            <w:r w:rsidRPr="003C4C0B">
              <w:rPr>
                <w:rFonts w:asciiTheme="majorHAnsi" w:hAnsiTheme="majorHAnsi"/>
                <w:sz w:val="24"/>
                <w:szCs w:val="24"/>
                <w:lang w:val="fr-FR"/>
              </w:rPr>
              <w:t xml:space="preserve">Jaune = en voie de réalisation </w:t>
            </w:r>
          </w:p>
        </w:tc>
        <w:tc>
          <w:tcPr>
            <w:tcW w:w="3330" w:type="dxa"/>
            <w:shd w:val="clear" w:color="auto" w:fill="FF0000"/>
          </w:tcPr>
          <w:p w:rsidR="005A0E07" w:rsidRPr="003C4C0B" w:rsidRDefault="00025BEC" w:rsidP="00A51537">
            <w:pPr>
              <w:rPr>
                <w:rFonts w:asciiTheme="majorHAnsi" w:hAnsiTheme="majorHAnsi"/>
                <w:sz w:val="24"/>
                <w:szCs w:val="24"/>
                <w:lang w:val="fr-FR"/>
              </w:rPr>
            </w:pPr>
            <w:r w:rsidRPr="003C4C0B">
              <w:rPr>
                <w:rFonts w:asciiTheme="majorHAnsi" w:hAnsiTheme="majorHAnsi"/>
                <w:sz w:val="24"/>
                <w:szCs w:val="24"/>
                <w:lang w:val="fr-FR"/>
              </w:rPr>
              <w:t xml:space="preserve">Rouge = pas en voie de réalisation </w:t>
            </w:r>
          </w:p>
        </w:tc>
      </w:tr>
    </w:tbl>
    <w:p w:rsidR="005A0E07" w:rsidRPr="003C4C0B" w:rsidRDefault="005A0E07" w:rsidP="005A0E07">
      <w:pPr>
        <w:spacing w:after="0" w:line="240" w:lineRule="auto"/>
        <w:rPr>
          <w:rFonts w:asciiTheme="majorHAnsi" w:hAnsiTheme="majorHAnsi"/>
          <w:color w:val="000000"/>
          <w:sz w:val="24"/>
          <w:szCs w:val="24"/>
          <w:lang w:val="fr-FR"/>
        </w:rPr>
      </w:pPr>
    </w:p>
    <w:p w:rsidR="005A0E07" w:rsidRPr="003C4C0B" w:rsidRDefault="000D7BFE" w:rsidP="005A0E07">
      <w:pPr>
        <w:spacing w:after="0"/>
        <w:rPr>
          <w:rFonts w:asciiTheme="majorHAnsi" w:hAnsiTheme="majorHAnsi"/>
          <w:color w:val="000000"/>
          <w:sz w:val="24"/>
          <w:szCs w:val="24"/>
          <w:lang w:val="fr-FR"/>
        </w:rPr>
      </w:pPr>
      <w:r w:rsidRPr="003C4C0B">
        <w:rPr>
          <w:rFonts w:asciiTheme="majorHAnsi" w:hAnsiTheme="majorHAnsi"/>
          <w:sz w:val="24"/>
          <w:szCs w:val="24"/>
          <w:lang w:val="fr-FR"/>
        </w:rPr>
        <w:t xml:space="preserve">Après </w:t>
      </w:r>
      <w:r w:rsidR="00ED5B50" w:rsidRPr="003C4C0B">
        <w:rPr>
          <w:rFonts w:asciiTheme="majorHAnsi" w:hAnsiTheme="majorHAnsi"/>
          <w:sz w:val="24"/>
          <w:szCs w:val="24"/>
          <w:lang w:val="fr-FR"/>
        </w:rPr>
        <w:t xml:space="preserve">analyse des progrès vers l’obtention des réalisations </w:t>
      </w:r>
      <w:r w:rsidR="005A0E07" w:rsidRPr="003C4C0B">
        <w:rPr>
          <w:rFonts w:asciiTheme="majorHAnsi" w:hAnsiTheme="majorHAnsi"/>
          <w:sz w:val="24"/>
          <w:szCs w:val="24"/>
          <w:lang w:val="fr-FR"/>
        </w:rPr>
        <w:t>:</w:t>
      </w:r>
    </w:p>
    <w:p w:rsidR="005A0E07" w:rsidRPr="003C4C0B" w:rsidRDefault="005A0E07" w:rsidP="005A0E07">
      <w:pPr>
        <w:pStyle w:val="Paragraphedeliste"/>
        <w:numPr>
          <w:ilvl w:val="0"/>
          <w:numId w:val="2"/>
        </w:numPr>
        <w:spacing w:before="0"/>
        <w:rPr>
          <w:rFonts w:asciiTheme="majorHAnsi" w:hAnsiTheme="majorHAnsi"/>
          <w:color w:val="000000"/>
          <w:lang w:val="fr-FR"/>
        </w:rPr>
      </w:pPr>
      <w:r w:rsidRPr="003C4C0B">
        <w:rPr>
          <w:rFonts w:asciiTheme="majorHAnsi" w:hAnsiTheme="majorHAnsi"/>
          <w:lang w:val="fr-FR"/>
        </w:rPr>
        <w:t>Compare</w:t>
      </w:r>
      <w:r w:rsidR="00ED5B50" w:rsidRPr="003C4C0B">
        <w:rPr>
          <w:rFonts w:asciiTheme="majorHAnsi" w:hAnsiTheme="majorHAnsi"/>
          <w:lang w:val="fr-FR"/>
        </w:rPr>
        <w:t>r et analyser l’outil de suivi de départ du</w:t>
      </w:r>
      <w:r w:rsidRPr="003C4C0B">
        <w:rPr>
          <w:rFonts w:asciiTheme="majorHAnsi" w:hAnsiTheme="majorHAnsi"/>
          <w:lang w:val="fr-FR"/>
        </w:rPr>
        <w:t xml:space="preserve"> GEF </w:t>
      </w:r>
      <w:r w:rsidR="00ED5B50" w:rsidRPr="003C4C0B">
        <w:rPr>
          <w:rFonts w:asciiTheme="majorHAnsi" w:hAnsiTheme="majorHAnsi"/>
          <w:lang w:val="fr-FR"/>
        </w:rPr>
        <w:t>avec celui réalisé juste avant l’examen à mi-parcours</w:t>
      </w:r>
      <w:r w:rsidRPr="003C4C0B">
        <w:rPr>
          <w:rFonts w:asciiTheme="majorHAnsi" w:hAnsiTheme="majorHAnsi"/>
          <w:lang w:val="fr-FR"/>
        </w:rPr>
        <w:t>.</w:t>
      </w:r>
    </w:p>
    <w:p w:rsidR="005A0E07" w:rsidRPr="003C4C0B" w:rsidRDefault="00ED5B50" w:rsidP="005A0E07">
      <w:pPr>
        <w:pStyle w:val="Paragraphedeliste"/>
        <w:numPr>
          <w:ilvl w:val="0"/>
          <w:numId w:val="2"/>
        </w:numPr>
        <w:spacing w:before="0"/>
        <w:rPr>
          <w:rFonts w:asciiTheme="majorHAnsi" w:hAnsiTheme="majorHAnsi"/>
          <w:color w:val="000000"/>
          <w:lang w:val="fr-FR"/>
        </w:rPr>
      </w:pPr>
      <w:r w:rsidRPr="003C4C0B">
        <w:rPr>
          <w:rFonts w:asciiTheme="majorHAnsi" w:hAnsiTheme="majorHAnsi"/>
          <w:color w:val="000000"/>
          <w:lang w:val="fr-FR"/>
        </w:rPr>
        <w:t>Identifier les obstacles entravant toujours la réalisation des objectifs du projet pour la période restante du projet</w:t>
      </w:r>
      <w:r w:rsidR="005A0E07" w:rsidRPr="003C4C0B">
        <w:rPr>
          <w:rFonts w:asciiTheme="majorHAnsi" w:hAnsiTheme="majorHAnsi"/>
          <w:color w:val="000000"/>
          <w:lang w:val="fr-FR"/>
        </w:rPr>
        <w:t xml:space="preserve">. </w:t>
      </w:r>
    </w:p>
    <w:p w:rsidR="00BB0284" w:rsidRDefault="006E7540" w:rsidP="00B326C0">
      <w:pPr>
        <w:pStyle w:val="Paragraphedeliste"/>
        <w:numPr>
          <w:ilvl w:val="0"/>
          <w:numId w:val="2"/>
        </w:numPr>
        <w:spacing w:before="0"/>
        <w:rPr>
          <w:rFonts w:asciiTheme="majorHAnsi" w:hAnsiTheme="majorHAnsi"/>
          <w:color w:val="000000"/>
          <w:lang w:val="fr-FR"/>
        </w:rPr>
      </w:pPr>
      <w:r w:rsidRPr="003C4C0B">
        <w:rPr>
          <w:rFonts w:asciiTheme="majorHAnsi" w:hAnsiTheme="majorHAnsi"/>
          <w:color w:val="000000"/>
          <w:lang w:val="fr-FR"/>
        </w:rPr>
        <w:t xml:space="preserve">En passant en revue les effets bénéfiques du projet à ce jour, définir les moyens par lesquels </w:t>
      </w:r>
      <w:r w:rsidR="000D2CE6" w:rsidRPr="003C4C0B">
        <w:rPr>
          <w:rFonts w:asciiTheme="majorHAnsi" w:hAnsiTheme="majorHAnsi"/>
          <w:color w:val="000000"/>
          <w:lang w:val="fr-FR"/>
        </w:rPr>
        <w:t>on pourrait accroître c</w:t>
      </w:r>
      <w:r w:rsidRPr="003C4C0B">
        <w:rPr>
          <w:rFonts w:asciiTheme="majorHAnsi" w:hAnsiTheme="majorHAnsi"/>
          <w:color w:val="000000"/>
          <w:lang w:val="fr-FR"/>
        </w:rPr>
        <w:t>es effets</w:t>
      </w:r>
      <w:r w:rsidR="005A0E07" w:rsidRPr="003C4C0B">
        <w:rPr>
          <w:rFonts w:asciiTheme="majorHAnsi" w:hAnsiTheme="majorHAnsi"/>
          <w:color w:val="000000"/>
          <w:lang w:val="fr-FR"/>
        </w:rPr>
        <w:t>.</w:t>
      </w:r>
    </w:p>
    <w:p w:rsidR="00B326C0" w:rsidRPr="00B326C0" w:rsidRDefault="00B326C0" w:rsidP="00B326C0">
      <w:pPr>
        <w:pStyle w:val="Paragraphedeliste"/>
        <w:spacing w:before="0"/>
        <w:ind w:left="360"/>
        <w:rPr>
          <w:rFonts w:asciiTheme="majorHAnsi" w:hAnsiTheme="majorHAnsi"/>
          <w:color w:val="000000"/>
          <w:lang w:val="fr-FR"/>
        </w:rPr>
      </w:pPr>
    </w:p>
    <w:p w:rsidR="005A0E07" w:rsidRPr="003C4C0B" w:rsidRDefault="00D57250" w:rsidP="005A0E07">
      <w:pPr>
        <w:tabs>
          <w:tab w:val="left" w:pos="0"/>
        </w:tabs>
        <w:spacing w:after="0"/>
        <w:rPr>
          <w:rFonts w:asciiTheme="majorHAnsi" w:hAnsiTheme="majorHAnsi"/>
          <w:b/>
          <w:color w:val="000000"/>
          <w:sz w:val="24"/>
          <w:szCs w:val="24"/>
          <w:lang w:val="fr-FR"/>
        </w:rPr>
      </w:pPr>
      <w:r w:rsidRPr="003C4C0B">
        <w:rPr>
          <w:rFonts w:asciiTheme="majorHAnsi" w:hAnsiTheme="majorHAnsi"/>
          <w:b/>
          <w:sz w:val="24"/>
          <w:szCs w:val="24"/>
          <w:lang w:val="fr-FR"/>
        </w:rPr>
        <w:t>iii.   Mise en œuvre de</w:t>
      </w:r>
      <w:r w:rsidR="001C6EE6" w:rsidRPr="003C4C0B">
        <w:rPr>
          <w:rFonts w:asciiTheme="majorHAnsi" w:hAnsiTheme="majorHAnsi"/>
          <w:b/>
          <w:sz w:val="24"/>
          <w:szCs w:val="24"/>
          <w:lang w:val="fr-FR"/>
        </w:rPr>
        <w:t>s</w:t>
      </w:r>
      <w:r w:rsidRPr="003C4C0B">
        <w:rPr>
          <w:rFonts w:asciiTheme="majorHAnsi" w:hAnsiTheme="majorHAnsi"/>
          <w:b/>
          <w:sz w:val="24"/>
          <w:szCs w:val="24"/>
          <w:lang w:val="fr-FR"/>
        </w:rPr>
        <w:t xml:space="preserve"> projets et gestion réactive </w:t>
      </w:r>
    </w:p>
    <w:p w:rsidR="005A0E07" w:rsidRPr="003C4C0B" w:rsidRDefault="005A0E07" w:rsidP="005A0E07">
      <w:pPr>
        <w:tabs>
          <w:tab w:val="left" w:pos="0"/>
        </w:tabs>
        <w:spacing w:after="0"/>
        <w:rPr>
          <w:rFonts w:asciiTheme="majorHAnsi" w:hAnsiTheme="majorHAnsi"/>
          <w:b/>
          <w:sz w:val="24"/>
          <w:szCs w:val="24"/>
          <w:lang w:val="fr-FR"/>
        </w:rPr>
      </w:pPr>
    </w:p>
    <w:p w:rsidR="005A0E07" w:rsidRPr="003C4C0B" w:rsidRDefault="00D57250" w:rsidP="005A0E07">
      <w:pPr>
        <w:spacing w:after="0" w:line="240" w:lineRule="auto"/>
        <w:jc w:val="both"/>
        <w:rPr>
          <w:rFonts w:asciiTheme="majorHAnsi" w:hAnsiTheme="majorHAnsi"/>
          <w:color w:val="000000"/>
          <w:sz w:val="24"/>
          <w:szCs w:val="24"/>
          <w:u w:val="single"/>
          <w:lang w:val="fr-FR"/>
        </w:rPr>
      </w:pPr>
      <w:r w:rsidRPr="003C4C0B">
        <w:rPr>
          <w:rFonts w:asciiTheme="majorHAnsi" w:hAnsiTheme="majorHAnsi"/>
          <w:color w:val="000000"/>
          <w:sz w:val="24"/>
          <w:szCs w:val="24"/>
          <w:u w:val="single"/>
          <w:lang w:val="fr-FR"/>
        </w:rPr>
        <w:t xml:space="preserve">Mécanismes de gestion </w:t>
      </w:r>
      <w:r w:rsidR="005A0E07" w:rsidRPr="003C4C0B">
        <w:rPr>
          <w:rFonts w:asciiTheme="majorHAnsi" w:hAnsiTheme="majorHAnsi"/>
          <w:color w:val="000000"/>
          <w:sz w:val="24"/>
          <w:szCs w:val="24"/>
          <w:u w:val="single"/>
          <w:lang w:val="fr-FR"/>
        </w:rPr>
        <w:t>:</w:t>
      </w:r>
    </w:p>
    <w:p w:rsidR="005A0E07" w:rsidRPr="003C4C0B" w:rsidRDefault="008147C5" w:rsidP="005A0E07">
      <w:pPr>
        <w:numPr>
          <w:ilvl w:val="0"/>
          <w:numId w:val="8"/>
        </w:num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lang w:val="fr-FR"/>
        </w:rPr>
        <w:t xml:space="preserve">Examiner l’efficacité globale de la gestion de projet telle qu’énoncée dans le Document de projet. Des changements ont-ils été apportés et sont-ils efficaces ? Les responsabilités et la structure hiérarchique sont-elles claires </w:t>
      </w:r>
      <w:r w:rsidR="005A0E07" w:rsidRPr="003C4C0B">
        <w:rPr>
          <w:rFonts w:asciiTheme="majorHAnsi" w:hAnsiTheme="majorHAnsi"/>
          <w:color w:val="000000"/>
          <w:sz w:val="24"/>
          <w:szCs w:val="24"/>
          <w:lang w:val="fr-FR"/>
        </w:rPr>
        <w:t xml:space="preserve">?  </w:t>
      </w:r>
      <w:r w:rsidRPr="003C4C0B">
        <w:rPr>
          <w:rFonts w:asciiTheme="majorHAnsi" w:hAnsiTheme="majorHAnsi"/>
          <w:color w:val="000000"/>
          <w:sz w:val="24"/>
          <w:szCs w:val="24"/>
          <w:lang w:val="fr-FR"/>
        </w:rPr>
        <w:t xml:space="preserve">Le processus décisionnel est-il transparent et entamé en temps utile </w:t>
      </w:r>
      <w:r w:rsidR="005A0E07" w:rsidRPr="003C4C0B">
        <w:rPr>
          <w:rFonts w:asciiTheme="majorHAnsi" w:hAnsiTheme="majorHAnsi"/>
          <w:color w:val="000000"/>
          <w:sz w:val="24"/>
          <w:szCs w:val="24"/>
          <w:lang w:val="fr-FR"/>
        </w:rPr>
        <w:t xml:space="preserve">?  </w:t>
      </w:r>
      <w:r w:rsidRPr="003C4C0B">
        <w:rPr>
          <w:rFonts w:asciiTheme="majorHAnsi" w:hAnsiTheme="majorHAnsi"/>
          <w:color w:val="000000"/>
          <w:sz w:val="24"/>
          <w:szCs w:val="24"/>
          <w:lang w:val="fr-FR"/>
        </w:rPr>
        <w:t>Recommander les améliorations à introduire</w:t>
      </w:r>
      <w:r w:rsidR="005A0E07" w:rsidRPr="003C4C0B">
        <w:rPr>
          <w:rFonts w:asciiTheme="majorHAnsi" w:hAnsiTheme="majorHAnsi"/>
          <w:color w:val="000000"/>
          <w:sz w:val="24"/>
          <w:szCs w:val="24"/>
          <w:lang w:val="fr-FR"/>
        </w:rPr>
        <w:t>.</w:t>
      </w:r>
    </w:p>
    <w:p w:rsidR="005A0E07" w:rsidRPr="003C4C0B" w:rsidRDefault="008147C5" w:rsidP="005A0E07">
      <w:pPr>
        <w:numPr>
          <w:ilvl w:val="0"/>
          <w:numId w:val="8"/>
        </w:numPr>
        <w:spacing w:after="0" w:line="240" w:lineRule="auto"/>
        <w:jc w:val="both"/>
        <w:rPr>
          <w:rFonts w:asciiTheme="majorHAnsi" w:hAnsiTheme="majorHAnsi"/>
          <w:sz w:val="24"/>
          <w:szCs w:val="24"/>
          <w:u w:val="single"/>
          <w:lang w:val="fr-FR"/>
        </w:rPr>
      </w:pPr>
      <w:r w:rsidRPr="003C4C0B">
        <w:rPr>
          <w:rFonts w:asciiTheme="majorHAnsi" w:hAnsiTheme="majorHAnsi"/>
          <w:color w:val="000000"/>
          <w:sz w:val="24"/>
          <w:szCs w:val="24"/>
          <w:lang w:val="fr-FR"/>
        </w:rPr>
        <w:t>Étudier la qualité d’exécution de l’organisme d’exécution/</w:t>
      </w:r>
      <w:r w:rsidR="001B2C67" w:rsidRPr="003C4C0B">
        <w:rPr>
          <w:rFonts w:asciiTheme="majorHAnsi" w:hAnsiTheme="majorHAnsi"/>
          <w:color w:val="000000"/>
          <w:sz w:val="24"/>
          <w:szCs w:val="24"/>
          <w:lang w:val="fr-FR"/>
        </w:rPr>
        <w:t xml:space="preserve">des </w:t>
      </w:r>
      <w:r w:rsidRPr="003C4C0B">
        <w:rPr>
          <w:rFonts w:asciiTheme="majorHAnsi" w:hAnsiTheme="majorHAnsi"/>
          <w:color w:val="000000"/>
          <w:sz w:val="24"/>
          <w:szCs w:val="24"/>
          <w:lang w:val="fr-FR"/>
        </w:rPr>
        <w:t>partenaires de mise en œuvre et recommander les améliorations à introduire</w:t>
      </w:r>
      <w:r w:rsidR="005A0E07" w:rsidRPr="003C4C0B">
        <w:rPr>
          <w:rFonts w:asciiTheme="majorHAnsi" w:hAnsiTheme="majorHAnsi"/>
          <w:color w:val="000000"/>
          <w:sz w:val="24"/>
          <w:szCs w:val="24"/>
          <w:lang w:val="fr-FR"/>
        </w:rPr>
        <w:t>.</w:t>
      </w:r>
    </w:p>
    <w:p w:rsidR="005A0E07" w:rsidRPr="003C4C0B" w:rsidRDefault="008003CA" w:rsidP="005A0E07">
      <w:pPr>
        <w:numPr>
          <w:ilvl w:val="0"/>
          <w:numId w:val="8"/>
        </w:numPr>
        <w:spacing w:after="0" w:line="240" w:lineRule="auto"/>
        <w:jc w:val="both"/>
        <w:rPr>
          <w:rFonts w:asciiTheme="majorHAnsi" w:hAnsiTheme="majorHAnsi"/>
          <w:sz w:val="24"/>
          <w:szCs w:val="24"/>
          <w:u w:val="single"/>
          <w:lang w:val="fr-FR"/>
        </w:rPr>
      </w:pPr>
      <w:r w:rsidRPr="003C4C0B">
        <w:rPr>
          <w:rFonts w:asciiTheme="majorHAnsi" w:hAnsiTheme="majorHAnsi"/>
          <w:color w:val="000000"/>
          <w:sz w:val="24"/>
          <w:szCs w:val="24"/>
          <w:lang w:val="fr-FR"/>
        </w:rPr>
        <w:t>Étudier la qualité de l’appui fourni par l’organisme partenaire du GEF (</w:t>
      </w:r>
      <w:r w:rsidR="005A0E07" w:rsidRPr="003C4C0B">
        <w:rPr>
          <w:rFonts w:asciiTheme="majorHAnsi" w:hAnsiTheme="majorHAnsi"/>
          <w:color w:val="000000"/>
          <w:sz w:val="24"/>
          <w:szCs w:val="24"/>
          <w:lang w:val="fr-FR"/>
        </w:rPr>
        <w:t>P</w:t>
      </w:r>
      <w:r w:rsidRPr="003C4C0B">
        <w:rPr>
          <w:rFonts w:asciiTheme="majorHAnsi" w:hAnsiTheme="majorHAnsi"/>
          <w:color w:val="000000"/>
          <w:sz w:val="24"/>
          <w:szCs w:val="24"/>
          <w:lang w:val="fr-FR"/>
        </w:rPr>
        <w:t>NUD) et recommander les améliorations à introduire</w:t>
      </w:r>
      <w:r w:rsidR="005A0E07" w:rsidRPr="003C4C0B">
        <w:rPr>
          <w:rFonts w:asciiTheme="majorHAnsi" w:hAnsiTheme="majorHAnsi"/>
          <w:color w:val="000000"/>
          <w:sz w:val="24"/>
          <w:szCs w:val="24"/>
          <w:lang w:val="fr-FR"/>
        </w:rPr>
        <w:t>.</w:t>
      </w:r>
    </w:p>
    <w:p w:rsidR="005A0E07" w:rsidRPr="003C4C0B" w:rsidRDefault="005A0E07" w:rsidP="005A0E07">
      <w:pPr>
        <w:keepNext/>
        <w:spacing w:after="0" w:line="240" w:lineRule="auto"/>
        <w:jc w:val="both"/>
        <w:rPr>
          <w:rFonts w:asciiTheme="majorHAnsi" w:hAnsiTheme="majorHAnsi"/>
          <w:color w:val="000000"/>
          <w:sz w:val="24"/>
          <w:szCs w:val="24"/>
          <w:u w:val="single"/>
          <w:lang w:val="fr-FR"/>
        </w:rPr>
      </w:pPr>
    </w:p>
    <w:p w:rsidR="005A0E07" w:rsidRPr="003C4C0B" w:rsidRDefault="008003CA" w:rsidP="005A0E07">
      <w:pPr>
        <w:keepNext/>
        <w:spacing w:after="0" w:line="240" w:lineRule="auto"/>
        <w:jc w:val="both"/>
        <w:rPr>
          <w:rFonts w:asciiTheme="majorHAnsi" w:hAnsiTheme="majorHAnsi"/>
          <w:color w:val="000000"/>
          <w:sz w:val="24"/>
          <w:szCs w:val="24"/>
          <w:u w:val="single"/>
          <w:lang w:val="fr-FR"/>
        </w:rPr>
      </w:pPr>
      <w:r w:rsidRPr="003C4C0B">
        <w:rPr>
          <w:rFonts w:asciiTheme="majorHAnsi" w:hAnsiTheme="majorHAnsi"/>
          <w:color w:val="000000"/>
          <w:sz w:val="24"/>
          <w:szCs w:val="24"/>
          <w:u w:val="single"/>
          <w:lang w:val="fr-FR"/>
        </w:rPr>
        <w:t xml:space="preserve">Planification des activités </w:t>
      </w:r>
      <w:r w:rsidR="005A0E07" w:rsidRPr="003C4C0B">
        <w:rPr>
          <w:rFonts w:asciiTheme="majorHAnsi" w:hAnsiTheme="majorHAnsi"/>
          <w:color w:val="000000"/>
          <w:sz w:val="24"/>
          <w:szCs w:val="24"/>
          <w:u w:val="single"/>
          <w:lang w:val="fr-FR"/>
        </w:rPr>
        <w:t>:</w:t>
      </w:r>
    </w:p>
    <w:p w:rsidR="005A0E07" w:rsidRPr="003C4C0B" w:rsidRDefault="00E41B06" w:rsidP="005A0E07">
      <w:pPr>
        <w:pStyle w:val="Paragraphedeliste"/>
        <w:numPr>
          <w:ilvl w:val="0"/>
          <w:numId w:val="4"/>
        </w:numPr>
        <w:spacing w:before="0"/>
        <w:rPr>
          <w:rFonts w:asciiTheme="majorHAnsi" w:hAnsiTheme="majorHAnsi"/>
          <w:lang w:val="fr-FR"/>
        </w:rPr>
      </w:pPr>
      <w:r w:rsidRPr="003C4C0B">
        <w:rPr>
          <w:rFonts w:asciiTheme="majorHAnsi" w:eastAsia="SymbolMT" w:hAnsiTheme="majorHAnsi" w:cs="Arial-ItalicMT"/>
          <w:iCs/>
          <w:color w:val="000000"/>
          <w:lang w:val="fr-FR"/>
        </w:rPr>
        <w:t>P</w:t>
      </w:r>
      <w:r w:rsidR="00D74BC6" w:rsidRPr="003C4C0B">
        <w:rPr>
          <w:rFonts w:asciiTheme="majorHAnsi" w:eastAsia="SymbolMT" w:hAnsiTheme="majorHAnsi" w:cs="Arial-ItalicMT"/>
          <w:iCs/>
          <w:color w:val="000000"/>
          <w:lang w:val="fr-FR"/>
        </w:rPr>
        <w:t>asser en revue</w:t>
      </w:r>
      <w:r w:rsidR="008003CA" w:rsidRPr="003C4C0B">
        <w:rPr>
          <w:rFonts w:asciiTheme="majorHAnsi" w:eastAsia="SymbolMT" w:hAnsiTheme="majorHAnsi" w:cs="Arial-ItalicMT"/>
          <w:iCs/>
          <w:color w:val="000000"/>
          <w:lang w:val="fr-FR"/>
        </w:rPr>
        <w:t xml:space="preserve"> tout retard intervenu dans le démarrage et la mise en œuvre du projet</w:t>
      </w:r>
      <w:r w:rsidR="005A0E07" w:rsidRPr="003C4C0B">
        <w:rPr>
          <w:rFonts w:asciiTheme="majorHAnsi" w:eastAsia="SymbolMT" w:hAnsiTheme="majorHAnsi" w:cs="Arial-ItalicMT"/>
          <w:iCs/>
          <w:lang w:val="fr-FR"/>
        </w:rPr>
        <w:t xml:space="preserve">, </w:t>
      </w:r>
      <w:r w:rsidR="00D74BC6" w:rsidRPr="003C4C0B">
        <w:rPr>
          <w:rFonts w:asciiTheme="majorHAnsi" w:eastAsia="SymbolMT" w:hAnsiTheme="majorHAnsi" w:cs="Arial-ItalicMT"/>
          <w:iCs/>
          <w:lang w:val="fr-FR"/>
        </w:rPr>
        <w:t>définir ce qui a causé ces retards et voir si les causes ont été éliminées</w:t>
      </w:r>
      <w:r w:rsidR="005A0E07" w:rsidRPr="003C4C0B">
        <w:rPr>
          <w:rFonts w:asciiTheme="majorHAnsi" w:eastAsia="SymbolMT" w:hAnsiTheme="majorHAnsi" w:cs="Arial-ItalicMT"/>
          <w:iCs/>
          <w:lang w:val="fr-FR"/>
        </w:rPr>
        <w:t>.</w:t>
      </w:r>
    </w:p>
    <w:p w:rsidR="005A0E07" w:rsidRPr="003C4C0B" w:rsidRDefault="00E41B06" w:rsidP="005A0E07">
      <w:pPr>
        <w:numPr>
          <w:ilvl w:val="0"/>
          <w:numId w:val="4"/>
        </w:num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lang w:val="fr-FR"/>
        </w:rPr>
        <w:lastRenderedPageBreak/>
        <w:t>Les processus de planification des activités sont-ils axés sur les résultats ? Si non, proposer des moyens de réorienter la planification des activités de manière à ce qu’elle soit axée sur les résultats.</w:t>
      </w:r>
    </w:p>
    <w:p w:rsidR="005A0E07" w:rsidRPr="003C4C0B" w:rsidRDefault="005A0E07" w:rsidP="005A0E07">
      <w:pPr>
        <w:numPr>
          <w:ilvl w:val="0"/>
          <w:numId w:val="4"/>
        </w:num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lang w:val="fr-FR"/>
        </w:rPr>
        <w:t>Examine</w:t>
      </w:r>
      <w:r w:rsidR="00E41B06" w:rsidRPr="003C4C0B">
        <w:rPr>
          <w:rFonts w:asciiTheme="majorHAnsi" w:hAnsiTheme="majorHAnsi"/>
          <w:color w:val="000000"/>
          <w:sz w:val="24"/>
          <w:szCs w:val="24"/>
          <w:lang w:val="fr-FR"/>
        </w:rPr>
        <w:t>r l’application du cadre de résultats/cadre logique du projet</w:t>
      </w:r>
      <w:r w:rsidRPr="003C4C0B">
        <w:rPr>
          <w:rFonts w:asciiTheme="majorHAnsi" w:hAnsiTheme="majorHAnsi"/>
          <w:color w:val="000000"/>
          <w:sz w:val="24"/>
          <w:szCs w:val="24"/>
          <w:lang w:val="fr-FR"/>
        </w:rPr>
        <w:t xml:space="preserve"> </w:t>
      </w:r>
      <w:r w:rsidR="00E41B06" w:rsidRPr="003C4C0B">
        <w:rPr>
          <w:rFonts w:asciiTheme="majorHAnsi" w:hAnsiTheme="majorHAnsi"/>
          <w:color w:val="000000"/>
          <w:sz w:val="24"/>
          <w:szCs w:val="24"/>
          <w:lang w:val="fr-FR"/>
        </w:rPr>
        <w:t>en tant qu’outil de gestion et examiner tout changement qui y a été apporté depuis le début du projet</w:t>
      </w:r>
      <w:r w:rsidRPr="003C4C0B">
        <w:rPr>
          <w:rFonts w:asciiTheme="majorHAnsi" w:hAnsiTheme="majorHAnsi"/>
          <w:color w:val="000000"/>
          <w:sz w:val="24"/>
          <w:szCs w:val="24"/>
          <w:lang w:val="fr-FR"/>
        </w:rPr>
        <w:t xml:space="preserve">.  </w:t>
      </w:r>
    </w:p>
    <w:p w:rsidR="005A0E07" w:rsidRPr="003C4C0B" w:rsidRDefault="005A0E07" w:rsidP="005A0E07">
      <w:pPr>
        <w:spacing w:after="0" w:line="240" w:lineRule="auto"/>
        <w:ind w:left="360"/>
        <w:jc w:val="both"/>
        <w:rPr>
          <w:rFonts w:asciiTheme="majorHAnsi" w:hAnsiTheme="majorHAnsi"/>
          <w:color w:val="000000"/>
          <w:sz w:val="24"/>
          <w:szCs w:val="24"/>
          <w:lang w:val="fr-FR"/>
        </w:rPr>
      </w:pPr>
    </w:p>
    <w:p w:rsidR="005A0E07" w:rsidRPr="003C4C0B" w:rsidRDefault="004D2AD4" w:rsidP="005A0E07">
      <w:p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u w:val="single"/>
          <w:lang w:val="fr-FR"/>
        </w:rPr>
        <w:t>Financement et</w:t>
      </w:r>
      <w:r w:rsidR="00C316E0" w:rsidRPr="003C4C0B">
        <w:rPr>
          <w:rFonts w:asciiTheme="majorHAnsi" w:hAnsiTheme="majorHAnsi"/>
          <w:color w:val="000000"/>
          <w:sz w:val="24"/>
          <w:szCs w:val="24"/>
          <w:u w:val="single"/>
          <w:lang w:val="fr-FR"/>
        </w:rPr>
        <w:t xml:space="preserve"> co</w:t>
      </w:r>
      <w:r w:rsidR="005A0E07" w:rsidRPr="003C4C0B">
        <w:rPr>
          <w:rFonts w:asciiTheme="majorHAnsi" w:hAnsiTheme="majorHAnsi"/>
          <w:color w:val="000000"/>
          <w:sz w:val="24"/>
          <w:szCs w:val="24"/>
          <w:u w:val="single"/>
          <w:lang w:val="fr-FR"/>
        </w:rPr>
        <w:t>finance</w:t>
      </w:r>
      <w:r w:rsidRPr="003C4C0B">
        <w:rPr>
          <w:rFonts w:asciiTheme="majorHAnsi" w:hAnsiTheme="majorHAnsi"/>
          <w:color w:val="000000"/>
          <w:sz w:val="24"/>
          <w:szCs w:val="24"/>
          <w:u w:val="single"/>
          <w:lang w:val="fr-FR"/>
        </w:rPr>
        <w:t xml:space="preserve">ment </w:t>
      </w:r>
      <w:r w:rsidR="005A0E07" w:rsidRPr="003C4C0B">
        <w:rPr>
          <w:rFonts w:asciiTheme="majorHAnsi" w:hAnsiTheme="majorHAnsi"/>
          <w:color w:val="000000"/>
          <w:sz w:val="24"/>
          <w:szCs w:val="24"/>
          <w:lang w:val="fr-FR"/>
        </w:rPr>
        <w:t>:</w:t>
      </w:r>
    </w:p>
    <w:p w:rsidR="005A0E07" w:rsidRPr="003C4C0B" w:rsidRDefault="004D2AD4" w:rsidP="005A0E07">
      <w:pPr>
        <w:pStyle w:val="Paragraphedeliste"/>
        <w:numPr>
          <w:ilvl w:val="0"/>
          <w:numId w:val="16"/>
        </w:numPr>
        <w:spacing w:before="0"/>
        <w:rPr>
          <w:rFonts w:asciiTheme="majorHAnsi" w:hAnsiTheme="majorHAnsi"/>
          <w:color w:val="000000"/>
          <w:lang w:val="fr-FR"/>
        </w:rPr>
      </w:pPr>
      <w:r w:rsidRPr="003C4C0B">
        <w:rPr>
          <w:rFonts w:asciiTheme="majorHAnsi" w:hAnsiTheme="majorHAnsi"/>
          <w:color w:val="000000"/>
          <w:lang w:val="fr-FR"/>
        </w:rPr>
        <w:t>Etudier la gestion financière du projet, en s’attachant particulièrement au rapport coût-efficacité des interventions</w:t>
      </w:r>
      <w:r w:rsidR="005A0E07" w:rsidRPr="003C4C0B">
        <w:rPr>
          <w:rFonts w:asciiTheme="majorHAnsi" w:hAnsiTheme="majorHAnsi"/>
          <w:color w:val="000000"/>
          <w:lang w:val="fr-FR"/>
        </w:rPr>
        <w:t xml:space="preserve">.  </w:t>
      </w:r>
    </w:p>
    <w:p w:rsidR="005A0E07" w:rsidRPr="003C4C0B" w:rsidRDefault="004D2AD4" w:rsidP="005A0E07">
      <w:pPr>
        <w:pStyle w:val="Paragraphedeliste"/>
        <w:numPr>
          <w:ilvl w:val="0"/>
          <w:numId w:val="16"/>
        </w:numPr>
        <w:spacing w:before="0"/>
        <w:rPr>
          <w:rFonts w:asciiTheme="majorHAnsi" w:hAnsiTheme="majorHAnsi"/>
          <w:color w:val="000000"/>
          <w:lang w:val="fr-FR"/>
        </w:rPr>
      </w:pPr>
      <w:r w:rsidRPr="003C4C0B">
        <w:rPr>
          <w:rFonts w:asciiTheme="majorHAnsi" w:hAnsiTheme="majorHAnsi"/>
          <w:lang w:val="fr-FR"/>
        </w:rPr>
        <w:t xml:space="preserve">Passer en revue tout changement d’allocations de fonds résultant de révisions budgétaires, et évaluer l’adéquation et la pertinence de ces </w:t>
      </w:r>
      <w:r w:rsidR="001A19E1" w:rsidRPr="003C4C0B">
        <w:rPr>
          <w:rFonts w:asciiTheme="majorHAnsi" w:hAnsiTheme="majorHAnsi"/>
          <w:lang w:val="fr-FR"/>
        </w:rPr>
        <w:t>ré</w:t>
      </w:r>
      <w:r w:rsidRPr="003C4C0B">
        <w:rPr>
          <w:rFonts w:asciiTheme="majorHAnsi" w:hAnsiTheme="majorHAnsi"/>
          <w:lang w:val="fr-FR"/>
        </w:rPr>
        <w:t>visions</w:t>
      </w:r>
      <w:r w:rsidR="005A0E07" w:rsidRPr="003C4C0B">
        <w:rPr>
          <w:rFonts w:asciiTheme="majorHAnsi" w:hAnsiTheme="majorHAnsi"/>
          <w:lang w:val="fr-FR"/>
        </w:rPr>
        <w:t>.</w:t>
      </w:r>
    </w:p>
    <w:p w:rsidR="005A0E07" w:rsidRPr="003C4C0B" w:rsidRDefault="001A19E1" w:rsidP="005A0E07">
      <w:pPr>
        <w:pStyle w:val="Paragraphedeliste"/>
        <w:numPr>
          <w:ilvl w:val="0"/>
          <w:numId w:val="16"/>
        </w:numPr>
        <w:spacing w:before="0"/>
        <w:rPr>
          <w:rFonts w:asciiTheme="majorHAnsi" w:hAnsiTheme="majorHAnsi"/>
          <w:color w:val="000000"/>
          <w:lang w:val="fr-FR"/>
        </w:rPr>
      </w:pPr>
      <w:r w:rsidRPr="003C4C0B">
        <w:rPr>
          <w:rFonts w:asciiTheme="majorHAnsi" w:eastAsiaTheme="minorHAnsi" w:hAnsiTheme="majorHAnsi" w:cs="ArialMT"/>
          <w:lang w:val="fr-FR"/>
        </w:rPr>
        <w:t>Le projet s’accompagne-t-il des contrôles financiers appropriés, nota</w:t>
      </w:r>
      <w:r w:rsidR="008E300B" w:rsidRPr="003C4C0B">
        <w:rPr>
          <w:rFonts w:asciiTheme="majorHAnsi" w:eastAsiaTheme="minorHAnsi" w:hAnsiTheme="majorHAnsi" w:cs="ArialMT"/>
          <w:lang w:val="fr-FR"/>
        </w:rPr>
        <w:t>mment en matière de communication de données</w:t>
      </w:r>
      <w:r w:rsidRPr="003C4C0B">
        <w:rPr>
          <w:rFonts w:asciiTheme="majorHAnsi" w:eastAsiaTheme="minorHAnsi" w:hAnsiTheme="majorHAnsi" w:cs="ArialMT"/>
          <w:lang w:val="fr-FR"/>
        </w:rPr>
        <w:t xml:space="preserve"> et de planification, permettant à la direction de prendre des décisions budgétaires éclairées </w:t>
      </w:r>
      <w:r w:rsidR="00FD3070" w:rsidRPr="003C4C0B">
        <w:rPr>
          <w:rFonts w:asciiTheme="majorHAnsi" w:eastAsiaTheme="minorHAnsi" w:hAnsiTheme="majorHAnsi" w:cs="ArialMT"/>
          <w:lang w:val="fr-FR"/>
        </w:rPr>
        <w:t xml:space="preserve">et de verser les fonds en temps utile </w:t>
      </w:r>
      <w:r w:rsidR="005A0E07" w:rsidRPr="003C4C0B">
        <w:rPr>
          <w:rFonts w:asciiTheme="majorHAnsi" w:eastAsiaTheme="minorHAnsi" w:hAnsiTheme="majorHAnsi" w:cs="ArialMT"/>
          <w:lang w:val="fr-FR"/>
        </w:rPr>
        <w:t>?</w:t>
      </w:r>
    </w:p>
    <w:p w:rsidR="005A0E07" w:rsidRPr="003C4C0B" w:rsidRDefault="00621EE2" w:rsidP="005A0E07">
      <w:pPr>
        <w:pStyle w:val="Paragraphedeliste"/>
        <w:numPr>
          <w:ilvl w:val="0"/>
          <w:numId w:val="16"/>
        </w:numPr>
        <w:spacing w:before="0"/>
        <w:rPr>
          <w:rFonts w:asciiTheme="majorHAnsi" w:hAnsiTheme="majorHAnsi"/>
          <w:color w:val="000000"/>
          <w:lang w:val="fr-FR"/>
        </w:rPr>
      </w:pPr>
      <w:r w:rsidRPr="003C4C0B">
        <w:rPr>
          <w:rFonts w:asciiTheme="majorHAnsi" w:hAnsiTheme="majorHAnsi"/>
          <w:color w:val="000000"/>
          <w:lang w:val="fr-FR"/>
        </w:rPr>
        <w:t xml:space="preserve">Sur la base du tableau de suivi du cofinancement à remplir, formuler des commentaires sur le cofinancement : le cofinancement est-il stratégiquement appliqué pour contribuer à la réalisation des objectifs du projet </w:t>
      </w:r>
      <w:r w:rsidR="005A0E07" w:rsidRPr="003C4C0B">
        <w:rPr>
          <w:rFonts w:asciiTheme="majorHAnsi" w:hAnsiTheme="majorHAnsi"/>
          <w:color w:val="000000"/>
          <w:lang w:val="fr-FR"/>
        </w:rPr>
        <w:t xml:space="preserve">? </w:t>
      </w:r>
      <w:r w:rsidRPr="003C4C0B">
        <w:rPr>
          <w:rFonts w:asciiTheme="majorHAnsi" w:hAnsiTheme="majorHAnsi"/>
          <w:color w:val="000000"/>
          <w:lang w:val="fr-FR"/>
        </w:rPr>
        <w:t xml:space="preserve">L’équipe chargée du projet organise-t-elle régulièrement des réunions avec les partenaires de cofinancement en vue d’harmoniser les priorités de financement et les plans annuels de travail </w:t>
      </w:r>
      <w:r w:rsidR="005A0E07" w:rsidRPr="003C4C0B">
        <w:rPr>
          <w:rFonts w:asciiTheme="majorHAnsi" w:hAnsiTheme="majorHAnsi"/>
          <w:color w:val="000000"/>
          <w:lang w:val="fr-FR"/>
        </w:rPr>
        <w:t>?</w:t>
      </w:r>
    </w:p>
    <w:p w:rsidR="005A0E07" w:rsidRPr="003C4C0B" w:rsidRDefault="005A0E07" w:rsidP="005A0E07">
      <w:pPr>
        <w:pStyle w:val="Paragraphedeliste"/>
        <w:spacing w:before="0"/>
        <w:ind w:left="360"/>
        <w:rPr>
          <w:rFonts w:asciiTheme="majorHAnsi" w:hAnsiTheme="majorHAnsi"/>
          <w:color w:val="000000"/>
          <w:lang w:val="fr-FR"/>
        </w:rPr>
      </w:pPr>
    </w:p>
    <w:p w:rsidR="005A0E07" w:rsidRPr="003C4C0B" w:rsidRDefault="00EC5188" w:rsidP="005A0E07">
      <w:p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u w:val="single"/>
          <w:lang w:val="fr-FR"/>
        </w:rPr>
        <w:t>Système</w:t>
      </w:r>
      <w:r w:rsidR="00C316E0" w:rsidRPr="003C4C0B">
        <w:rPr>
          <w:rFonts w:asciiTheme="majorHAnsi" w:hAnsiTheme="majorHAnsi"/>
          <w:color w:val="000000"/>
          <w:sz w:val="24"/>
          <w:szCs w:val="24"/>
          <w:u w:val="single"/>
          <w:lang w:val="fr-FR"/>
        </w:rPr>
        <w:t>s</w:t>
      </w:r>
      <w:r w:rsidRPr="003C4C0B">
        <w:rPr>
          <w:rFonts w:asciiTheme="majorHAnsi" w:hAnsiTheme="majorHAnsi"/>
          <w:color w:val="000000"/>
          <w:sz w:val="24"/>
          <w:szCs w:val="24"/>
          <w:u w:val="single"/>
          <w:lang w:val="fr-FR"/>
        </w:rPr>
        <w:t xml:space="preserve"> de suivi </w:t>
      </w:r>
      <w:r w:rsidR="00C316E0" w:rsidRPr="003C4C0B">
        <w:rPr>
          <w:rFonts w:asciiTheme="majorHAnsi" w:hAnsiTheme="majorHAnsi"/>
          <w:color w:val="000000"/>
          <w:sz w:val="24"/>
          <w:szCs w:val="24"/>
          <w:u w:val="single"/>
          <w:lang w:val="fr-FR"/>
        </w:rPr>
        <w:t xml:space="preserve">et </w:t>
      </w:r>
      <w:r w:rsidRPr="003C4C0B">
        <w:rPr>
          <w:rFonts w:asciiTheme="majorHAnsi" w:hAnsiTheme="majorHAnsi"/>
          <w:color w:val="000000"/>
          <w:sz w:val="24"/>
          <w:szCs w:val="24"/>
          <w:u w:val="single"/>
          <w:lang w:val="fr-FR"/>
        </w:rPr>
        <w:t xml:space="preserve">d’évaluation au niveau du projet </w:t>
      </w:r>
      <w:r w:rsidR="005A0E07" w:rsidRPr="003C4C0B">
        <w:rPr>
          <w:rFonts w:asciiTheme="majorHAnsi" w:hAnsiTheme="majorHAnsi"/>
          <w:color w:val="000000"/>
          <w:sz w:val="24"/>
          <w:szCs w:val="24"/>
          <w:lang w:val="fr-FR"/>
        </w:rPr>
        <w:t>:</w:t>
      </w:r>
    </w:p>
    <w:p w:rsidR="005A0E07" w:rsidRPr="003C4C0B" w:rsidRDefault="00EC5188" w:rsidP="005A0E07">
      <w:pPr>
        <w:numPr>
          <w:ilvl w:val="0"/>
          <w:numId w:val="5"/>
        </w:num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lang w:val="fr-FR"/>
        </w:rPr>
        <w:t xml:space="preserve">Examiner les outils de suivi actuellement utilisés : fournissent-ils les informations nécessaires </w:t>
      </w:r>
      <w:r w:rsidR="005A0E07" w:rsidRPr="003C4C0B">
        <w:rPr>
          <w:rFonts w:asciiTheme="majorHAnsi" w:hAnsiTheme="majorHAnsi"/>
          <w:color w:val="000000"/>
          <w:sz w:val="24"/>
          <w:szCs w:val="24"/>
          <w:lang w:val="fr-FR"/>
        </w:rPr>
        <w:t xml:space="preserve">? </w:t>
      </w:r>
      <w:r w:rsidRPr="003C4C0B">
        <w:rPr>
          <w:rFonts w:asciiTheme="majorHAnsi" w:hAnsiTheme="majorHAnsi"/>
          <w:color w:val="000000"/>
          <w:sz w:val="24"/>
          <w:szCs w:val="24"/>
          <w:lang w:val="fr-FR"/>
        </w:rPr>
        <w:t xml:space="preserve">Impliquent-ils la participation des principaux partenaires </w:t>
      </w:r>
      <w:r w:rsidR="005A0E07" w:rsidRPr="003C4C0B">
        <w:rPr>
          <w:rFonts w:asciiTheme="majorHAnsi" w:hAnsiTheme="majorHAnsi"/>
          <w:color w:val="000000"/>
          <w:sz w:val="24"/>
          <w:szCs w:val="24"/>
          <w:lang w:val="fr-FR"/>
        </w:rPr>
        <w:t xml:space="preserve">? </w:t>
      </w:r>
      <w:r w:rsidRPr="003C4C0B">
        <w:rPr>
          <w:rFonts w:asciiTheme="majorHAnsi" w:hAnsiTheme="majorHAnsi"/>
          <w:color w:val="000000"/>
          <w:sz w:val="24"/>
          <w:szCs w:val="24"/>
          <w:lang w:val="fr-FR"/>
        </w:rPr>
        <w:t xml:space="preserve">Sont-ils alignés sur ou intégrés dans les systèmes nationaux </w:t>
      </w:r>
      <w:r w:rsidR="005A0E07" w:rsidRPr="003C4C0B">
        <w:rPr>
          <w:rFonts w:asciiTheme="majorHAnsi" w:hAnsiTheme="majorHAnsi"/>
          <w:color w:val="000000"/>
          <w:sz w:val="24"/>
          <w:szCs w:val="24"/>
          <w:lang w:val="fr-FR"/>
        </w:rPr>
        <w:t xml:space="preserve">?  </w:t>
      </w:r>
      <w:r w:rsidRPr="003C4C0B">
        <w:rPr>
          <w:rFonts w:asciiTheme="majorHAnsi" w:hAnsiTheme="majorHAnsi"/>
          <w:color w:val="000000"/>
          <w:sz w:val="24"/>
          <w:szCs w:val="24"/>
          <w:lang w:val="fr-FR"/>
        </w:rPr>
        <w:t xml:space="preserve">Utilisent-ils les informations existantes ? Sont-ils efficients </w:t>
      </w:r>
      <w:r w:rsidR="005A0E07" w:rsidRPr="003C4C0B">
        <w:rPr>
          <w:rFonts w:asciiTheme="majorHAnsi" w:hAnsiTheme="majorHAnsi"/>
          <w:color w:val="000000"/>
          <w:sz w:val="24"/>
          <w:szCs w:val="24"/>
          <w:lang w:val="fr-FR"/>
        </w:rPr>
        <w:t xml:space="preserve">? </w:t>
      </w:r>
      <w:r w:rsidRPr="003C4C0B">
        <w:rPr>
          <w:rFonts w:asciiTheme="majorHAnsi" w:hAnsiTheme="majorHAnsi"/>
          <w:color w:val="000000"/>
          <w:sz w:val="24"/>
          <w:szCs w:val="24"/>
          <w:lang w:val="fr-FR"/>
        </w:rPr>
        <w:t>Sont-ils rentables ? D’autres outils sont-ils nécessaires</w:t>
      </w:r>
      <w:r w:rsidR="00AE561C" w:rsidRPr="003C4C0B">
        <w:rPr>
          <w:rFonts w:asciiTheme="majorHAnsi" w:hAnsiTheme="majorHAnsi"/>
          <w:color w:val="000000"/>
          <w:sz w:val="24"/>
          <w:szCs w:val="24"/>
          <w:lang w:val="fr-FR"/>
        </w:rPr>
        <w:t xml:space="preserve"> </w:t>
      </w:r>
      <w:r w:rsidR="005A0E07" w:rsidRPr="003C4C0B">
        <w:rPr>
          <w:rFonts w:asciiTheme="majorHAnsi" w:hAnsiTheme="majorHAnsi"/>
          <w:color w:val="000000"/>
          <w:sz w:val="24"/>
          <w:szCs w:val="24"/>
          <w:lang w:val="fr-FR"/>
        </w:rPr>
        <w:t xml:space="preserve">? </w:t>
      </w:r>
      <w:r w:rsidR="00E77F20" w:rsidRPr="003C4C0B">
        <w:rPr>
          <w:rFonts w:asciiTheme="majorHAnsi" w:hAnsiTheme="majorHAnsi"/>
          <w:color w:val="000000"/>
          <w:sz w:val="24"/>
          <w:szCs w:val="24"/>
          <w:lang w:val="fr-FR"/>
        </w:rPr>
        <w:t>Comment</w:t>
      </w:r>
      <w:r w:rsidRPr="003C4C0B">
        <w:rPr>
          <w:rFonts w:asciiTheme="majorHAnsi" w:hAnsiTheme="majorHAnsi"/>
          <w:color w:val="000000"/>
          <w:sz w:val="24"/>
          <w:szCs w:val="24"/>
          <w:lang w:val="fr-FR"/>
        </w:rPr>
        <w:t xml:space="preserve"> pourraient-ils</w:t>
      </w:r>
      <w:r w:rsidR="00E77F20" w:rsidRPr="003C4C0B">
        <w:rPr>
          <w:rFonts w:asciiTheme="majorHAnsi" w:hAnsiTheme="majorHAnsi"/>
          <w:color w:val="000000"/>
          <w:sz w:val="24"/>
          <w:szCs w:val="24"/>
          <w:lang w:val="fr-FR"/>
        </w:rPr>
        <w:t xml:space="preserve"> être plus</w:t>
      </w:r>
      <w:r w:rsidRPr="003C4C0B">
        <w:rPr>
          <w:rFonts w:asciiTheme="majorHAnsi" w:hAnsiTheme="majorHAnsi"/>
          <w:color w:val="000000"/>
          <w:sz w:val="24"/>
          <w:szCs w:val="24"/>
          <w:lang w:val="fr-FR"/>
        </w:rPr>
        <w:t xml:space="preserve"> participatifs et </w:t>
      </w:r>
      <w:r w:rsidR="00E77F20" w:rsidRPr="003C4C0B">
        <w:rPr>
          <w:rFonts w:asciiTheme="majorHAnsi" w:hAnsiTheme="majorHAnsi"/>
          <w:color w:val="000000"/>
          <w:sz w:val="24"/>
          <w:szCs w:val="24"/>
          <w:lang w:val="fr-FR"/>
        </w:rPr>
        <w:t xml:space="preserve">plus </w:t>
      </w:r>
      <w:r w:rsidRPr="003C4C0B">
        <w:rPr>
          <w:rFonts w:asciiTheme="majorHAnsi" w:hAnsiTheme="majorHAnsi"/>
          <w:color w:val="000000"/>
          <w:sz w:val="24"/>
          <w:szCs w:val="24"/>
          <w:lang w:val="fr-FR"/>
        </w:rPr>
        <w:t xml:space="preserve">inclusifs </w:t>
      </w:r>
      <w:r w:rsidR="005A0E07" w:rsidRPr="003C4C0B">
        <w:rPr>
          <w:rFonts w:asciiTheme="majorHAnsi" w:hAnsiTheme="majorHAnsi"/>
          <w:color w:val="000000"/>
          <w:sz w:val="24"/>
          <w:szCs w:val="24"/>
          <w:lang w:val="fr-FR"/>
        </w:rPr>
        <w:t>?</w:t>
      </w:r>
    </w:p>
    <w:p w:rsidR="005A0E07" w:rsidRPr="003C4C0B" w:rsidRDefault="00EC5188" w:rsidP="005A0E07">
      <w:pPr>
        <w:numPr>
          <w:ilvl w:val="0"/>
          <w:numId w:val="5"/>
        </w:num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lang w:val="fr-FR"/>
        </w:rPr>
        <w:t xml:space="preserve">Etudier la gestion financière du budget de suivi et d’évaluation du projet. Les ressources allouées sont-elles suffisantes pour le suivi et l’évaluation </w:t>
      </w:r>
      <w:r w:rsidR="005A0E07" w:rsidRPr="003C4C0B">
        <w:rPr>
          <w:rFonts w:asciiTheme="majorHAnsi" w:hAnsiTheme="majorHAnsi"/>
          <w:color w:val="000000"/>
          <w:sz w:val="24"/>
          <w:szCs w:val="24"/>
          <w:lang w:val="fr-FR"/>
        </w:rPr>
        <w:t xml:space="preserve">? </w:t>
      </w:r>
      <w:r w:rsidRPr="003C4C0B">
        <w:rPr>
          <w:rFonts w:asciiTheme="majorHAnsi" w:hAnsiTheme="majorHAnsi"/>
          <w:color w:val="000000"/>
          <w:sz w:val="24"/>
          <w:szCs w:val="24"/>
          <w:lang w:val="fr-FR"/>
        </w:rPr>
        <w:t xml:space="preserve">Ces ressources sont-elles efficacement allouées </w:t>
      </w:r>
      <w:r w:rsidR="005A0E07" w:rsidRPr="003C4C0B">
        <w:rPr>
          <w:rFonts w:asciiTheme="majorHAnsi" w:hAnsiTheme="majorHAnsi"/>
          <w:color w:val="000000"/>
          <w:sz w:val="24"/>
          <w:szCs w:val="24"/>
          <w:lang w:val="fr-FR"/>
        </w:rPr>
        <w:t>?</w:t>
      </w:r>
    </w:p>
    <w:p w:rsidR="005A0E07" w:rsidRPr="003C4C0B" w:rsidRDefault="005A0E07" w:rsidP="005A0E07">
      <w:pPr>
        <w:spacing w:after="0" w:line="240" w:lineRule="auto"/>
        <w:ind w:left="360"/>
        <w:jc w:val="both"/>
        <w:rPr>
          <w:rFonts w:asciiTheme="majorHAnsi" w:hAnsiTheme="majorHAnsi"/>
          <w:color w:val="000000"/>
          <w:sz w:val="24"/>
          <w:szCs w:val="24"/>
          <w:lang w:val="fr-FR"/>
        </w:rPr>
      </w:pPr>
    </w:p>
    <w:p w:rsidR="005A0E07" w:rsidRPr="003C4C0B" w:rsidRDefault="00AE561C" w:rsidP="005A0E07">
      <w:pPr>
        <w:spacing w:after="0" w:line="240" w:lineRule="auto"/>
        <w:jc w:val="both"/>
        <w:rPr>
          <w:rFonts w:asciiTheme="majorHAnsi" w:hAnsiTheme="majorHAnsi"/>
          <w:color w:val="000000"/>
          <w:sz w:val="24"/>
          <w:szCs w:val="24"/>
          <w:u w:val="single"/>
          <w:lang w:val="fr-FR"/>
        </w:rPr>
      </w:pPr>
      <w:r w:rsidRPr="003C4C0B">
        <w:rPr>
          <w:rFonts w:asciiTheme="majorHAnsi" w:hAnsiTheme="majorHAnsi"/>
          <w:color w:val="000000"/>
          <w:sz w:val="24"/>
          <w:szCs w:val="24"/>
          <w:u w:val="single"/>
          <w:lang w:val="fr-FR"/>
        </w:rPr>
        <w:t xml:space="preserve">Participation des parties prenantes </w:t>
      </w:r>
      <w:r w:rsidR="005A0E07" w:rsidRPr="003C4C0B">
        <w:rPr>
          <w:rFonts w:asciiTheme="majorHAnsi" w:hAnsiTheme="majorHAnsi"/>
          <w:color w:val="000000"/>
          <w:sz w:val="24"/>
          <w:szCs w:val="24"/>
          <w:u w:val="single"/>
          <w:lang w:val="fr-FR"/>
        </w:rPr>
        <w:t>:</w:t>
      </w:r>
    </w:p>
    <w:p w:rsidR="005A0E07" w:rsidRPr="003C4C0B" w:rsidRDefault="0002466B" w:rsidP="005A0E07">
      <w:pPr>
        <w:numPr>
          <w:ilvl w:val="0"/>
          <w:numId w:val="33"/>
        </w:numPr>
        <w:spacing w:after="0" w:line="240" w:lineRule="auto"/>
        <w:ind w:left="360"/>
        <w:rPr>
          <w:rFonts w:asciiTheme="majorHAnsi" w:hAnsiTheme="majorHAnsi"/>
          <w:sz w:val="24"/>
          <w:szCs w:val="24"/>
          <w:lang w:val="fr-FR"/>
        </w:rPr>
      </w:pPr>
      <w:r w:rsidRPr="003C4C0B">
        <w:rPr>
          <w:rFonts w:asciiTheme="majorHAnsi" w:hAnsiTheme="majorHAnsi"/>
          <w:sz w:val="24"/>
          <w:szCs w:val="24"/>
          <w:lang w:val="fr-FR"/>
        </w:rPr>
        <w:t xml:space="preserve">Gestion des projets : les partenariats nécessaires et appropriés ont-ils été mis en place </w:t>
      </w:r>
      <w:r w:rsidR="007E7F12" w:rsidRPr="003C4C0B">
        <w:rPr>
          <w:rFonts w:asciiTheme="majorHAnsi" w:hAnsiTheme="majorHAnsi"/>
          <w:sz w:val="24"/>
          <w:szCs w:val="24"/>
          <w:lang w:val="fr-FR"/>
        </w:rPr>
        <w:t>et renforcés</w:t>
      </w:r>
      <w:r w:rsidRPr="003C4C0B">
        <w:rPr>
          <w:rFonts w:asciiTheme="majorHAnsi" w:hAnsiTheme="majorHAnsi"/>
          <w:sz w:val="24"/>
          <w:szCs w:val="24"/>
          <w:lang w:val="fr-FR"/>
        </w:rPr>
        <w:t xml:space="preserve"> avec des parties prenantes directes </w:t>
      </w:r>
      <w:r w:rsidR="007E7F12" w:rsidRPr="003C4C0B">
        <w:rPr>
          <w:rFonts w:asciiTheme="majorHAnsi" w:hAnsiTheme="majorHAnsi"/>
          <w:sz w:val="24"/>
          <w:szCs w:val="24"/>
          <w:lang w:val="fr-FR"/>
        </w:rPr>
        <w:t xml:space="preserve">et indirectes </w:t>
      </w:r>
      <w:r w:rsidR="005A0E07" w:rsidRPr="003C4C0B">
        <w:rPr>
          <w:rFonts w:asciiTheme="majorHAnsi" w:hAnsiTheme="majorHAnsi"/>
          <w:sz w:val="24"/>
          <w:szCs w:val="24"/>
          <w:lang w:val="fr-FR"/>
        </w:rPr>
        <w:t>?</w:t>
      </w:r>
    </w:p>
    <w:p w:rsidR="005A0E07" w:rsidRPr="003C4C0B" w:rsidRDefault="005A0E07" w:rsidP="005A0E07">
      <w:pPr>
        <w:numPr>
          <w:ilvl w:val="0"/>
          <w:numId w:val="33"/>
        </w:numPr>
        <w:spacing w:after="0" w:line="240" w:lineRule="auto"/>
        <w:ind w:left="360"/>
        <w:rPr>
          <w:rFonts w:asciiTheme="majorHAnsi" w:hAnsiTheme="majorHAnsi"/>
          <w:sz w:val="24"/>
          <w:szCs w:val="24"/>
          <w:lang w:val="fr-FR"/>
        </w:rPr>
      </w:pPr>
      <w:r w:rsidRPr="003C4C0B">
        <w:rPr>
          <w:rFonts w:asciiTheme="majorHAnsi" w:hAnsiTheme="majorHAnsi"/>
          <w:sz w:val="24"/>
          <w:szCs w:val="24"/>
          <w:lang w:val="fr-FR"/>
        </w:rPr>
        <w:t xml:space="preserve">Participation </w:t>
      </w:r>
      <w:r w:rsidR="0002466B" w:rsidRPr="003C4C0B">
        <w:rPr>
          <w:rFonts w:asciiTheme="majorHAnsi" w:hAnsiTheme="majorHAnsi"/>
          <w:sz w:val="24"/>
          <w:szCs w:val="24"/>
          <w:lang w:val="fr-FR"/>
        </w:rPr>
        <w:t xml:space="preserve">et processus menés par les pays : les parties prenantes gouvernementales aux niveaux local et national appuient-elles les objectifs du projet </w:t>
      </w:r>
      <w:r w:rsidRPr="003C4C0B">
        <w:rPr>
          <w:rFonts w:asciiTheme="majorHAnsi" w:hAnsiTheme="majorHAnsi"/>
          <w:sz w:val="24"/>
          <w:szCs w:val="24"/>
          <w:lang w:val="fr-FR"/>
        </w:rPr>
        <w:t xml:space="preserve">?  </w:t>
      </w:r>
      <w:r w:rsidR="00214DA5" w:rsidRPr="003C4C0B">
        <w:rPr>
          <w:rFonts w:asciiTheme="majorHAnsi" w:hAnsiTheme="majorHAnsi"/>
          <w:sz w:val="24"/>
          <w:szCs w:val="24"/>
          <w:lang w:val="fr-FR"/>
        </w:rPr>
        <w:t xml:space="preserve">Jouent-elles toujours un rôle actif dans les décisions prises concernant le projet qui appuient l’efficience et l’efficacité de la mise en œuvre du projet </w:t>
      </w:r>
      <w:r w:rsidRPr="003C4C0B">
        <w:rPr>
          <w:rFonts w:asciiTheme="majorHAnsi" w:hAnsiTheme="majorHAnsi"/>
          <w:color w:val="000000"/>
          <w:sz w:val="24"/>
          <w:szCs w:val="24"/>
          <w:lang w:val="fr-FR"/>
        </w:rPr>
        <w:t>?</w:t>
      </w:r>
    </w:p>
    <w:p w:rsidR="005A0E07" w:rsidRPr="003C4C0B" w:rsidRDefault="005A0E07" w:rsidP="005A0E07">
      <w:pPr>
        <w:numPr>
          <w:ilvl w:val="0"/>
          <w:numId w:val="33"/>
        </w:numPr>
        <w:spacing w:after="0" w:line="240" w:lineRule="auto"/>
        <w:ind w:left="360"/>
        <w:rPr>
          <w:rFonts w:asciiTheme="majorHAnsi" w:hAnsiTheme="majorHAnsi"/>
          <w:sz w:val="24"/>
          <w:szCs w:val="24"/>
          <w:lang w:val="fr-FR"/>
        </w:rPr>
      </w:pPr>
      <w:r w:rsidRPr="003C4C0B">
        <w:rPr>
          <w:rFonts w:asciiTheme="majorHAnsi" w:hAnsiTheme="majorHAnsi"/>
          <w:sz w:val="24"/>
          <w:szCs w:val="24"/>
          <w:lang w:val="fr-FR"/>
        </w:rPr>
        <w:t xml:space="preserve">Participation </w:t>
      </w:r>
      <w:r w:rsidR="00214DA5" w:rsidRPr="003C4C0B">
        <w:rPr>
          <w:rFonts w:asciiTheme="majorHAnsi" w:hAnsiTheme="majorHAnsi"/>
          <w:sz w:val="24"/>
          <w:szCs w:val="24"/>
          <w:lang w:val="fr-FR"/>
        </w:rPr>
        <w:t xml:space="preserve">et sensibilisation du public : dans quelle mesure la participation des parties prenantes et la sensibilisation du public contribuent-elles à faire progresser la réalisation des objectifs du projet </w:t>
      </w:r>
      <w:r w:rsidRPr="003C4C0B">
        <w:rPr>
          <w:rFonts w:asciiTheme="majorHAnsi" w:hAnsiTheme="majorHAnsi"/>
          <w:sz w:val="24"/>
          <w:szCs w:val="24"/>
          <w:lang w:val="fr-FR"/>
        </w:rPr>
        <w:t xml:space="preserve">? </w:t>
      </w:r>
    </w:p>
    <w:p w:rsidR="005A0E07" w:rsidRPr="003C4C0B" w:rsidRDefault="005A0E07" w:rsidP="005A0E07">
      <w:pPr>
        <w:spacing w:after="0" w:line="240" w:lineRule="auto"/>
        <w:jc w:val="both"/>
        <w:rPr>
          <w:rFonts w:asciiTheme="majorHAnsi" w:hAnsiTheme="majorHAnsi"/>
          <w:color w:val="000000"/>
          <w:sz w:val="24"/>
          <w:szCs w:val="24"/>
          <w:u w:val="single"/>
          <w:lang w:val="fr-FR"/>
        </w:rPr>
      </w:pPr>
    </w:p>
    <w:p w:rsidR="005A0E07" w:rsidRPr="003C4C0B" w:rsidRDefault="00F46FC3" w:rsidP="005A0E07">
      <w:pPr>
        <w:spacing w:after="0" w:line="240" w:lineRule="auto"/>
        <w:jc w:val="both"/>
        <w:rPr>
          <w:rFonts w:asciiTheme="majorHAnsi" w:hAnsiTheme="majorHAnsi"/>
          <w:color w:val="000000"/>
          <w:sz w:val="24"/>
          <w:szCs w:val="24"/>
          <w:u w:val="single"/>
          <w:lang w:val="fr-FR"/>
        </w:rPr>
      </w:pPr>
      <w:r w:rsidRPr="003C4C0B">
        <w:rPr>
          <w:rFonts w:asciiTheme="majorHAnsi" w:hAnsiTheme="majorHAnsi"/>
          <w:color w:val="000000"/>
          <w:sz w:val="24"/>
          <w:szCs w:val="24"/>
          <w:u w:val="single"/>
          <w:lang w:val="fr-FR"/>
        </w:rPr>
        <w:t>Communication de données</w:t>
      </w:r>
      <w:r w:rsidR="004F1552" w:rsidRPr="003C4C0B">
        <w:rPr>
          <w:rFonts w:asciiTheme="majorHAnsi" w:hAnsiTheme="majorHAnsi"/>
          <w:color w:val="000000"/>
          <w:sz w:val="24"/>
          <w:szCs w:val="24"/>
          <w:u w:val="single"/>
          <w:lang w:val="fr-FR"/>
        </w:rPr>
        <w:t xml:space="preserve"> </w:t>
      </w:r>
      <w:r w:rsidR="005A0E07" w:rsidRPr="003C4C0B">
        <w:rPr>
          <w:rFonts w:asciiTheme="majorHAnsi" w:hAnsiTheme="majorHAnsi"/>
          <w:color w:val="000000"/>
          <w:sz w:val="24"/>
          <w:szCs w:val="24"/>
          <w:u w:val="single"/>
          <w:lang w:val="fr-FR"/>
        </w:rPr>
        <w:t>:</w:t>
      </w:r>
    </w:p>
    <w:p w:rsidR="005A0E07" w:rsidRPr="003C4C0B" w:rsidRDefault="0018222E" w:rsidP="005A0E07">
      <w:pPr>
        <w:numPr>
          <w:ilvl w:val="0"/>
          <w:numId w:val="6"/>
        </w:num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lang w:val="fr-FR"/>
        </w:rPr>
        <w:t xml:space="preserve">Evaluer la manière à </w:t>
      </w:r>
      <w:r w:rsidR="004F1552" w:rsidRPr="003C4C0B">
        <w:rPr>
          <w:rFonts w:asciiTheme="majorHAnsi" w:hAnsiTheme="majorHAnsi"/>
          <w:color w:val="000000"/>
          <w:sz w:val="24"/>
          <w:szCs w:val="24"/>
          <w:lang w:val="fr-FR"/>
        </w:rPr>
        <w:t xml:space="preserve">laquelle la direction du projet a </w:t>
      </w:r>
      <w:r w:rsidRPr="003C4C0B">
        <w:rPr>
          <w:rFonts w:asciiTheme="majorHAnsi" w:hAnsiTheme="majorHAnsi"/>
          <w:color w:val="000000"/>
          <w:sz w:val="24"/>
          <w:szCs w:val="24"/>
          <w:lang w:val="fr-FR"/>
        </w:rPr>
        <w:t>fait part des changements découlant de la</w:t>
      </w:r>
      <w:r w:rsidR="004F1552" w:rsidRPr="003C4C0B">
        <w:rPr>
          <w:rFonts w:asciiTheme="majorHAnsi" w:hAnsiTheme="majorHAnsi"/>
          <w:color w:val="000000"/>
          <w:sz w:val="24"/>
          <w:szCs w:val="24"/>
          <w:lang w:val="fr-FR"/>
        </w:rPr>
        <w:t xml:space="preserve"> gestion </w:t>
      </w:r>
      <w:r w:rsidRPr="003C4C0B">
        <w:rPr>
          <w:rFonts w:asciiTheme="majorHAnsi" w:hAnsiTheme="majorHAnsi"/>
          <w:color w:val="000000"/>
          <w:sz w:val="24"/>
          <w:szCs w:val="24"/>
          <w:lang w:val="fr-FR"/>
        </w:rPr>
        <w:t>réactive</w:t>
      </w:r>
      <w:r w:rsidR="004F1552" w:rsidRPr="003C4C0B">
        <w:rPr>
          <w:rFonts w:asciiTheme="majorHAnsi" w:hAnsiTheme="majorHAnsi"/>
          <w:color w:val="000000"/>
          <w:sz w:val="24"/>
          <w:szCs w:val="24"/>
          <w:lang w:val="fr-FR"/>
        </w:rPr>
        <w:t xml:space="preserve"> et les a notifiés au Comité de pilotage du projet</w:t>
      </w:r>
      <w:r w:rsidR="005A0E07" w:rsidRPr="003C4C0B">
        <w:rPr>
          <w:rFonts w:asciiTheme="majorHAnsi" w:hAnsiTheme="majorHAnsi"/>
          <w:color w:val="000000"/>
          <w:sz w:val="24"/>
          <w:szCs w:val="24"/>
          <w:lang w:val="fr-FR"/>
        </w:rPr>
        <w:t>.</w:t>
      </w:r>
    </w:p>
    <w:p w:rsidR="005A0E07" w:rsidRPr="003C4C0B" w:rsidRDefault="00421C6D" w:rsidP="005A0E07">
      <w:pPr>
        <w:numPr>
          <w:ilvl w:val="0"/>
          <w:numId w:val="6"/>
        </w:num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lang w:val="fr-FR"/>
        </w:rPr>
        <w:lastRenderedPageBreak/>
        <w:t>E</w:t>
      </w:r>
      <w:r w:rsidR="004F1552" w:rsidRPr="003C4C0B">
        <w:rPr>
          <w:rFonts w:asciiTheme="majorHAnsi" w:hAnsiTheme="majorHAnsi"/>
          <w:color w:val="000000"/>
          <w:sz w:val="24"/>
          <w:szCs w:val="24"/>
          <w:lang w:val="fr-FR"/>
        </w:rPr>
        <w:t xml:space="preserve">valuer </w:t>
      </w:r>
      <w:r w:rsidR="00D27F96" w:rsidRPr="003C4C0B">
        <w:rPr>
          <w:rFonts w:asciiTheme="majorHAnsi" w:hAnsiTheme="majorHAnsi"/>
          <w:color w:val="000000"/>
          <w:sz w:val="24"/>
          <w:szCs w:val="24"/>
          <w:lang w:val="fr-FR"/>
        </w:rPr>
        <w:t>si l’équipe du projet</w:t>
      </w:r>
      <w:r w:rsidR="004F1552" w:rsidRPr="003C4C0B">
        <w:rPr>
          <w:rFonts w:asciiTheme="majorHAnsi" w:hAnsiTheme="majorHAnsi"/>
          <w:color w:val="000000"/>
          <w:sz w:val="24"/>
          <w:szCs w:val="24"/>
          <w:lang w:val="fr-FR"/>
        </w:rPr>
        <w:t xml:space="preserve"> et les partenaires se conforment </w:t>
      </w:r>
      <w:r w:rsidR="00D27F96" w:rsidRPr="003C4C0B">
        <w:rPr>
          <w:rFonts w:asciiTheme="majorHAnsi" w:hAnsiTheme="majorHAnsi"/>
          <w:color w:val="000000"/>
          <w:sz w:val="24"/>
          <w:szCs w:val="24"/>
          <w:lang w:val="fr-FR"/>
        </w:rPr>
        <w:t xml:space="preserve">comme il se doit </w:t>
      </w:r>
      <w:r w:rsidR="004F1552" w:rsidRPr="003C4C0B">
        <w:rPr>
          <w:rFonts w:asciiTheme="majorHAnsi" w:hAnsiTheme="majorHAnsi"/>
          <w:color w:val="000000"/>
          <w:sz w:val="24"/>
          <w:szCs w:val="24"/>
          <w:lang w:val="fr-FR"/>
        </w:rPr>
        <w:t>aux exigences de communication de données du GEF</w:t>
      </w:r>
      <w:r w:rsidR="005A0E07" w:rsidRPr="003C4C0B">
        <w:rPr>
          <w:rFonts w:asciiTheme="majorHAnsi" w:hAnsiTheme="majorHAnsi"/>
          <w:color w:val="000000"/>
          <w:sz w:val="24"/>
          <w:szCs w:val="24"/>
          <w:lang w:val="fr-FR"/>
        </w:rPr>
        <w:t xml:space="preserve"> (</w:t>
      </w:r>
      <w:r w:rsidR="004F1552" w:rsidRPr="003C4C0B">
        <w:rPr>
          <w:rFonts w:asciiTheme="majorHAnsi" w:hAnsiTheme="majorHAnsi"/>
          <w:color w:val="000000"/>
          <w:sz w:val="24"/>
          <w:szCs w:val="24"/>
          <w:lang w:val="fr-FR"/>
        </w:rPr>
        <w:t xml:space="preserve">c’est-à-dire, </w:t>
      </w:r>
      <w:r w:rsidR="00D27F96" w:rsidRPr="003C4C0B">
        <w:rPr>
          <w:rFonts w:asciiTheme="majorHAnsi" w:hAnsiTheme="majorHAnsi"/>
          <w:color w:val="000000"/>
          <w:sz w:val="24"/>
          <w:szCs w:val="24"/>
          <w:lang w:val="fr-FR"/>
        </w:rPr>
        <w:t>les mesures prises pour donner</w:t>
      </w:r>
      <w:r w:rsidR="004F1552" w:rsidRPr="003C4C0B">
        <w:rPr>
          <w:rFonts w:asciiTheme="majorHAnsi" w:hAnsiTheme="majorHAnsi"/>
          <w:color w:val="000000"/>
          <w:sz w:val="24"/>
          <w:szCs w:val="24"/>
          <w:lang w:val="fr-FR"/>
        </w:rPr>
        <w:t xml:space="preserve"> suite à une mauvaise évaluation dans le PIR, </w:t>
      </w:r>
      <w:r w:rsidRPr="003C4C0B">
        <w:rPr>
          <w:rFonts w:asciiTheme="majorHAnsi" w:hAnsiTheme="majorHAnsi"/>
          <w:color w:val="000000"/>
          <w:sz w:val="24"/>
          <w:szCs w:val="24"/>
          <w:lang w:val="fr-FR"/>
        </w:rPr>
        <w:t xml:space="preserve"> le cas échéant </w:t>
      </w:r>
      <w:r w:rsidR="005A0E07" w:rsidRPr="003C4C0B">
        <w:rPr>
          <w:rFonts w:asciiTheme="majorHAnsi" w:hAnsiTheme="majorHAnsi"/>
          <w:color w:val="000000"/>
          <w:sz w:val="24"/>
          <w:szCs w:val="24"/>
          <w:lang w:val="fr-FR"/>
        </w:rPr>
        <w:t>?)</w:t>
      </w:r>
    </w:p>
    <w:p w:rsidR="005A0E07" w:rsidRPr="003C4C0B" w:rsidRDefault="00421C6D" w:rsidP="005A0E07">
      <w:pPr>
        <w:numPr>
          <w:ilvl w:val="0"/>
          <w:numId w:val="6"/>
        </w:num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lang w:val="fr-FR"/>
        </w:rPr>
        <w:t xml:space="preserve">Evaluer la façon dont les enseignements tirés du processus de </w:t>
      </w:r>
      <w:r w:rsidR="00D27F96" w:rsidRPr="003C4C0B">
        <w:rPr>
          <w:rFonts w:asciiTheme="majorHAnsi" w:hAnsiTheme="majorHAnsi"/>
          <w:color w:val="000000"/>
          <w:sz w:val="24"/>
          <w:szCs w:val="24"/>
          <w:lang w:val="fr-FR"/>
        </w:rPr>
        <w:t>gestion réactive</w:t>
      </w:r>
      <w:r w:rsidRPr="003C4C0B">
        <w:rPr>
          <w:rFonts w:asciiTheme="majorHAnsi" w:hAnsiTheme="majorHAnsi"/>
          <w:color w:val="000000"/>
          <w:sz w:val="24"/>
          <w:szCs w:val="24"/>
          <w:lang w:val="fr-FR"/>
        </w:rPr>
        <w:t xml:space="preserve"> ont été étayés par des documents, communiqués aux principaux partenaires</w:t>
      </w:r>
      <w:r w:rsidR="005A0E07" w:rsidRPr="003C4C0B">
        <w:rPr>
          <w:rFonts w:asciiTheme="majorHAnsi" w:hAnsiTheme="majorHAnsi"/>
          <w:color w:val="000000"/>
          <w:sz w:val="24"/>
          <w:szCs w:val="24"/>
          <w:lang w:val="fr-FR"/>
        </w:rPr>
        <w:t xml:space="preserve"> </w:t>
      </w:r>
      <w:r w:rsidRPr="003C4C0B">
        <w:rPr>
          <w:rFonts w:asciiTheme="majorHAnsi" w:hAnsiTheme="majorHAnsi"/>
          <w:color w:val="000000"/>
          <w:sz w:val="24"/>
          <w:szCs w:val="24"/>
          <w:lang w:val="fr-FR"/>
        </w:rPr>
        <w:t>et intégrés par ces derniers</w:t>
      </w:r>
      <w:r w:rsidR="005A0E07" w:rsidRPr="003C4C0B">
        <w:rPr>
          <w:rFonts w:asciiTheme="majorHAnsi" w:hAnsiTheme="majorHAnsi"/>
          <w:color w:val="000000"/>
          <w:sz w:val="24"/>
          <w:szCs w:val="24"/>
          <w:lang w:val="fr-FR"/>
        </w:rPr>
        <w:t>.</w:t>
      </w:r>
    </w:p>
    <w:p w:rsidR="005A0E07" w:rsidRPr="003C4C0B" w:rsidRDefault="005A0E07" w:rsidP="005A0E07">
      <w:pPr>
        <w:spacing w:after="0" w:line="240" w:lineRule="auto"/>
        <w:jc w:val="both"/>
        <w:rPr>
          <w:rFonts w:asciiTheme="majorHAnsi" w:hAnsiTheme="majorHAnsi"/>
          <w:color w:val="000000"/>
          <w:sz w:val="24"/>
          <w:szCs w:val="24"/>
          <w:lang w:val="fr-FR"/>
        </w:rPr>
      </w:pPr>
    </w:p>
    <w:p w:rsidR="005A0E07" w:rsidRPr="003C4C0B" w:rsidRDefault="00103E9D" w:rsidP="005A0E07">
      <w:pPr>
        <w:spacing w:after="0" w:line="240" w:lineRule="auto"/>
        <w:jc w:val="both"/>
        <w:rPr>
          <w:rFonts w:asciiTheme="majorHAnsi" w:hAnsiTheme="majorHAnsi"/>
          <w:color w:val="000000"/>
          <w:sz w:val="24"/>
          <w:szCs w:val="24"/>
          <w:lang w:val="fr-FR"/>
        </w:rPr>
      </w:pPr>
      <w:r w:rsidRPr="003C4C0B">
        <w:rPr>
          <w:rFonts w:asciiTheme="majorHAnsi" w:hAnsiTheme="majorHAnsi"/>
          <w:color w:val="000000"/>
          <w:sz w:val="24"/>
          <w:szCs w:val="24"/>
          <w:u w:val="single"/>
          <w:lang w:val="fr-FR"/>
        </w:rPr>
        <w:t>Communication</w:t>
      </w:r>
      <w:r w:rsidR="00421C6D" w:rsidRPr="003C4C0B">
        <w:rPr>
          <w:rFonts w:asciiTheme="majorHAnsi" w:hAnsiTheme="majorHAnsi"/>
          <w:color w:val="000000"/>
          <w:sz w:val="24"/>
          <w:szCs w:val="24"/>
          <w:u w:val="single"/>
          <w:lang w:val="fr-FR"/>
        </w:rPr>
        <w:t xml:space="preserve"> </w:t>
      </w:r>
      <w:r w:rsidR="005A0E07" w:rsidRPr="003C4C0B">
        <w:rPr>
          <w:rFonts w:asciiTheme="majorHAnsi" w:hAnsiTheme="majorHAnsi"/>
          <w:color w:val="000000"/>
          <w:sz w:val="24"/>
          <w:szCs w:val="24"/>
          <w:lang w:val="fr-FR"/>
        </w:rPr>
        <w:t>:</w:t>
      </w:r>
    </w:p>
    <w:p w:rsidR="005A0E07" w:rsidRPr="003C4C0B" w:rsidRDefault="00421C6D" w:rsidP="005A0E07">
      <w:pPr>
        <w:pStyle w:val="Paragraphedeliste"/>
        <w:numPr>
          <w:ilvl w:val="0"/>
          <w:numId w:val="7"/>
        </w:numPr>
        <w:spacing w:before="0"/>
        <w:rPr>
          <w:rFonts w:asciiTheme="majorHAnsi" w:hAnsiTheme="majorHAnsi"/>
          <w:color w:val="000000"/>
          <w:lang w:val="fr-FR"/>
        </w:rPr>
      </w:pPr>
      <w:r w:rsidRPr="003C4C0B">
        <w:rPr>
          <w:rFonts w:asciiTheme="majorHAnsi" w:hAnsiTheme="majorHAnsi"/>
          <w:color w:val="000000"/>
          <w:lang w:val="fr-FR"/>
        </w:rPr>
        <w:t xml:space="preserve">Examiner la communication interne avec les parties prenantes </w:t>
      </w:r>
      <w:r w:rsidR="00103E9D" w:rsidRPr="003C4C0B">
        <w:rPr>
          <w:rFonts w:asciiTheme="majorHAnsi" w:hAnsiTheme="majorHAnsi"/>
          <w:color w:val="000000"/>
          <w:lang w:val="fr-FR"/>
        </w:rPr>
        <w:t>concernant le</w:t>
      </w:r>
      <w:r w:rsidRPr="003C4C0B">
        <w:rPr>
          <w:rFonts w:asciiTheme="majorHAnsi" w:hAnsiTheme="majorHAnsi"/>
          <w:color w:val="000000"/>
          <w:lang w:val="fr-FR"/>
        </w:rPr>
        <w:t xml:space="preserve"> projet : la</w:t>
      </w:r>
      <w:r w:rsidR="005A0E07" w:rsidRPr="003C4C0B">
        <w:rPr>
          <w:rFonts w:asciiTheme="majorHAnsi" w:hAnsiTheme="majorHAnsi"/>
          <w:color w:val="000000"/>
          <w:lang w:val="fr-FR"/>
        </w:rPr>
        <w:t xml:space="preserve"> communication </w:t>
      </w:r>
      <w:r w:rsidRPr="003C4C0B">
        <w:rPr>
          <w:rFonts w:asciiTheme="majorHAnsi" w:hAnsiTheme="majorHAnsi"/>
          <w:color w:val="000000"/>
          <w:lang w:val="fr-FR"/>
        </w:rPr>
        <w:t xml:space="preserve">est-elle régulière et efficace </w:t>
      </w:r>
      <w:r w:rsidR="005A0E07" w:rsidRPr="003C4C0B">
        <w:rPr>
          <w:rFonts w:asciiTheme="majorHAnsi" w:hAnsiTheme="majorHAnsi"/>
          <w:color w:val="000000"/>
          <w:lang w:val="fr-FR"/>
        </w:rPr>
        <w:t xml:space="preserve">? </w:t>
      </w:r>
      <w:r w:rsidRPr="003C4C0B">
        <w:rPr>
          <w:rFonts w:asciiTheme="majorHAnsi" w:hAnsiTheme="majorHAnsi"/>
          <w:color w:val="000000"/>
          <w:lang w:val="fr-FR"/>
        </w:rPr>
        <w:t xml:space="preserve">Certaines parties prenantes principales sont-elles exclues de la communication </w:t>
      </w:r>
      <w:r w:rsidR="005A0E07" w:rsidRPr="003C4C0B">
        <w:rPr>
          <w:rFonts w:asciiTheme="majorHAnsi" w:hAnsiTheme="majorHAnsi"/>
          <w:color w:val="000000"/>
          <w:lang w:val="fr-FR"/>
        </w:rPr>
        <w:t xml:space="preserve">? </w:t>
      </w:r>
      <w:r w:rsidRPr="003C4C0B">
        <w:rPr>
          <w:rFonts w:asciiTheme="majorHAnsi" w:hAnsiTheme="majorHAnsi"/>
          <w:color w:val="000000"/>
          <w:lang w:val="fr-FR"/>
        </w:rPr>
        <w:t xml:space="preserve">Des mécanismes de retour d’informations existent-il dans le cadre de la communication </w:t>
      </w:r>
      <w:r w:rsidR="005A0E07" w:rsidRPr="003C4C0B">
        <w:rPr>
          <w:rFonts w:asciiTheme="majorHAnsi" w:hAnsiTheme="majorHAnsi"/>
          <w:color w:val="000000"/>
          <w:lang w:val="fr-FR"/>
        </w:rPr>
        <w:t xml:space="preserve">? </w:t>
      </w:r>
      <w:r w:rsidR="00B0730B" w:rsidRPr="003C4C0B">
        <w:rPr>
          <w:rFonts w:asciiTheme="majorHAnsi" w:hAnsiTheme="majorHAnsi"/>
          <w:color w:val="000000"/>
          <w:lang w:val="fr-FR"/>
        </w:rPr>
        <w:t>La communication avec les parties prenantes cont</w:t>
      </w:r>
      <w:r w:rsidR="0042204B" w:rsidRPr="003C4C0B">
        <w:rPr>
          <w:rFonts w:asciiTheme="majorHAnsi" w:hAnsiTheme="majorHAnsi"/>
          <w:color w:val="000000"/>
          <w:lang w:val="fr-FR"/>
        </w:rPr>
        <w:t>ribue-t-elle</w:t>
      </w:r>
      <w:r w:rsidR="00B0730B" w:rsidRPr="003C4C0B">
        <w:rPr>
          <w:rFonts w:asciiTheme="majorHAnsi" w:hAnsiTheme="majorHAnsi"/>
          <w:color w:val="000000"/>
          <w:lang w:val="fr-FR"/>
        </w:rPr>
        <w:t xml:space="preserve"> à sensibiliser </w:t>
      </w:r>
      <w:r w:rsidR="0024223D" w:rsidRPr="003C4C0B">
        <w:rPr>
          <w:rFonts w:asciiTheme="majorHAnsi" w:hAnsiTheme="majorHAnsi"/>
          <w:color w:val="000000"/>
          <w:lang w:val="fr-FR"/>
        </w:rPr>
        <w:t>ces dernière</w:t>
      </w:r>
      <w:r w:rsidR="00B0730B" w:rsidRPr="003C4C0B">
        <w:rPr>
          <w:rFonts w:asciiTheme="majorHAnsi" w:hAnsiTheme="majorHAnsi"/>
          <w:color w:val="000000"/>
          <w:lang w:val="fr-FR"/>
        </w:rPr>
        <w:t>s aux réalisations</w:t>
      </w:r>
      <w:r w:rsidR="006425DD" w:rsidRPr="003C4C0B">
        <w:rPr>
          <w:rFonts w:asciiTheme="majorHAnsi" w:hAnsiTheme="majorHAnsi"/>
          <w:color w:val="000000"/>
          <w:lang w:val="fr-FR"/>
        </w:rPr>
        <w:t xml:space="preserve"> et aux </w:t>
      </w:r>
      <w:r w:rsidR="00B0730B" w:rsidRPr="003C4C0B">
        <w:rPr>
          <w:rFonts w:asciiTheme="majorHAnsi" w:hAnsiTheme="majorHAnsi"/>
          <w:color w:val="000000"/>
          <w:lang w:val="fr-FR"/>
        </w:rPr>
        <w:t xml:space="preserve">activités </w:t>
      </w:r>
      <w:r w:rsidR="006425DD" w:rsidRPr="003C4C0B">
        <w:rPr>
          <w:rFonts w:asciiTheme="majorHAnsi" w:hAnsiTheme="majorHAnsi"/>
          <w:color w:val="000000"/>
          <w:lang w:val="fr-FR"/>
        </w:rPr>
        <w:t xml:space="preserve">liées au projet, </w:t>
      </w:r>
      <w:r w:rsidR="00B0730B" w:rsidRPr="003C4C0B">
        <w:rPr>
          <w:rFonts w:asciiTheme="majorHAnsi" w:hAnsiTheme="majorHAnsi"/>
          <w:color w:val="000000"/>
          <w:lang w:val="fr-FR"/>
        </w:rPr>
        <w:t xml:space="preserve">et </w:t>
      </w:r>
      <w:r w:rsidR="006425DD" w:rsidRPr="003C4C0B">
        <w:rPr>
          <w:rFonts w:asciiTheme="majorHAnsi" w:hAnsiTheme="majorHAnsi"/>
          <w:color w:val="000000"/>
          <w:lang w:val="fr-FR"/>
        </w:rPr>
        <w:t xml:space="preserve">aux </w:t>
      </w:r>
      <w:r w:rsidR="00B0730B" w:rsidRPr="003C4C0B">
        <w:rPr>
          <w:rFonts w:asciiTheme="majorHAnsi" w:hAnsiTheme="majorHAnsi"/>
          <w:color w:val="000000"/>
          <w:lang w:val="fr-FR"/>
        </w:rPr>
        <w:t>investis</w:t>
      </w:r>
      <w:r w:rsidR="006425DD" w:rsidRPr="003C4C0B">
        <w:rPr>
          <w:rFonts w:asciiTheme="majorHAnsi" w:hAnsiTheme="majorHAnsi"/>
          <w:color w:val="000000"/>
          <w:lang w:val="fr-FR"/>
        </w:rPr>
        <w:t>sements pour</w:t>
      </w:r>
      <w:r w:rsidR="00B0730B" w:rsidRPr="003C4C0B">
        <w:rPr>
          <w:rFonts w:asciiTheme="majorHAnsi" w:hAnsiTheme="majorHAnsi"/>
          <w:color w:val="000000"/>
          <w:lang w:val="fr-FR"/>
        </w:rPr>
        <w:t xml:space="preserve"> la durabilité des résultats du projet </w:t>
      </w:r>
      <w:r w:rsidR="005A0E07" w:rsidRPr="003C4C0B">
        <w:rPr>
          <w:rFonts w:asciiTheme="majorHAnsi" w:hAnsiTheme="majorHAnsi"/>
          <w:lang w:val="fr-FR"/>
        </w:rPr>
        <w:t>?</w:t>
      </w:r>
    </w:p>
    <w:p w:rsidR="005A0E07" w:rsidRPr="003C4C0B" w:rsidRDefault="002456BF" w:rsidP="005A0E07">
      <w:pPr>
        <w:pStyle w:val="Paragraphedeliste"/>
        <w:numPr>
          <w:ilvl w:val="0"/>
          <w:numId w:val="7"/>
        </w:numPr>
        <w:spacing w:before="0"/>
        <w:rPr>
          <w:rFonts w:asciiTheme="majorHAnsi" w:hAnsiTheme="majorHAnsi"/>
          <w:color w:val="000000"/>
          <w:lang w:val="fr-FR"/>
        </w:rPr>
      </w:pPr>
      <w:r w:rsidRPr="003C4C0B">
        <w:rPr>
          <w:rFonts w:asciiTheme="majorHAnsi" w:hAnsiTheme="majorHAnsi"/>
          <w:color w:val="000000"/>
          <w:lang w:val="fr-FR"/>
        </w:rPr>
        <w:t xml:space="preserve">Examiner </w:t>
      </w:r>
      <w:r w:rsidR="00103E9D" w:rsidRPr="003C4C0B">
        <w:rPr>
          <w:rFonts w:asciiTheme="majorHAnsi" w:hAnsiTheme="majorHAnsi"/>
          <w:color w:val="000000"/>
          <w:lang w:val="fr-FR"/>
        </w:rPr>
        <w:t>la communication externe concernant le</w:t>
      </w:r>
      <w:r w:rsidRPr="003C4C0B">
        <w:rPr>
          <w:rFonts w:asciiTheme="majorHAnsi" w:hAnsiTheme="majorHAnsi"/>
          <w:color w:val="000000"/>
          <w:lang w:val="fr-FR"/>
        </w:rPr>
        <w:t xml:space="preserve"> projet : des moyens de communication appropriés sont-ils en place ou en cours de mise en place, </w:t>
      </w:r>
      <w:r w:rsidR="00626C64" w:rsidRPr="003C4C0B">
        <w:rPr>
          <w:rFonts w:asciiTheme="majorHAnsi" w:hAnsiTheme="majorHAnsi"/>
          <w:color w:val="000000"/>
          <w:lang w:val="fr-FR"/>
        </w:rPr>
        <w:t>pour faire part</w:t>
      </w:r>
      <w:r w:rsidRPr="003C4C0B">
        <w:rPr>
          <w:rFonts w:asciiTheme="majorHAnsi" w:hAnsiTheme="majorHAnsi"/>
          <w:color w:val="000000"/>
          <w:lang w:val="fr-FR"/>
        </w:rPr>
        <w:t xml:space="preserve"> </w:t>
      </w:r>
      <w:r w:rsidR="00626C64" w:rsidRPr="003C4C0B">
        <w:rPr>
          <w:rFonts w:asciiTheme="majorHAnsi" w:hAnsiTheme="majorHAnsi"/>
          <w:color w:val="000000"/>
          <w:lang w:val="fr-FR"/>
        </w:rPr>
        <w:t>au public d</w:t>
      </w:r>
      <w:r w:rsidRPr="003C4C0B">
        <w:rPr>
          <w:rFonts w:asciiTheme="majorHAnsi" w:hAnsiTheme="majorHAnsi"/>
          <w:color w:val="000000"/>
          <w:lang w:val="fr-FR"/>
        </w:rPr>
        <w:t xml:space="preserve">es progrès accomplis dans le cadre du projet </w:t>
      </w:r>
      <w:r w:rsidR="000406F6" w:rsidRPr="003C4C0B">
        <w:rPr>
          <w:rFonts w:asciiTheme="majorHAnsi" w:hAnsiTheme="majorHAnsi"/>
          <w:color w:val="000000"/>
          <w:lang w:val="fr-FR"/>
        </w:rPr>
        <w:t xml:space="preserve">et </w:t>
      </w:r>
      <w:r w:rsidR="003764ED" w:rsidRPr="003C4C0B">
        <w:rPr>
          <w:rFonts w:asciiTheme="majorHAnsi" w:hAnsiTheme="majorHAnsi"/>
          <w:color w:val="000000"/>
          <w:lang w:val="fr-FR"/>
        </w:rPr>
        <w:t xml:space="preserve">de </w:t>
      </w:r>
      <w:r w:rsidR="000406F6" w:rsidRPr="003C4C0B">
        <w:rPr>
          <w:rFonts w:asciiTheme="majorHAnsi" w:hAnsiTheme="majorHAnsi"/>
          <w:color w:val="000000"/>
          <w:lang w:val="fr-FR"/>
        </w:rPr>
        <w:t xml:space="preserve">son </w:t>
      </w:r>
      <w:r w:rsidRPr="003C4C0B">
        <w:rPr>
          <w:rFonts w:asciiTheme="majorHAnsi" w:hAnsiTheme="majorHAnsi"/>
          <w:color w:val="000000"/>
          <w:lang w:val="fr-FR"/>
        </w:rPr>
        <w:t xml:space="preserve">impact escompté </w:t>
      </w:r>
      <w:r w:rsidR="000406F6" w:rsidRPr="003C4C0B">
        <w:rPr>
          <w:rFonts w:asciiTheme="majorHAnsi" w:hAnsiTheme="majorHAnsi"/>
          <w:color w:val="000000"/>
          <w:lang w:val="fr-FR"/>
        </w:rPr>
        <w:t xml:space="preserve">(existe-t-il un site Internet par exemple </w:t>
      </w:r>
      <w:r w:rsidR="005A0E07" w:rsidRPr="003C4C0B">
        <w:rPr>
          <w:rFonts w:asciiTheme="majorHAnsi" w:hAnsiTheme="majorHAnsi"/>
          <w:color w:val="000000"/>
          <w:lang w:val="fr-FR"/>
        </w:rPr>
        <w:t xml:space="preserve">? </w:t>
      </w:r>
      <w:r w:rsidR="000406F6" w:rsidRPr="003C4C0B">
        <w:rPr>
          <w:rFonts w:asciiTheme="majorHAnsi" w:hAnsiTheme="majorHAnsi"/>
          <w:color w:val="000000"/>
          <w:lang w:val="fr-FR"/>
        </w:rPr>
        <w:t xml:space="preserve">Ou le projet </w:t>
      </w:r>
      <w:r w:rsidR="003764ED" w:rsidRPr="003C4C0B">
        <w:rPr>
          <w:rFonts w:asciiTheme="majorHAnsi" w:hAnsiTheme="majorHAnsi"/>
          <w:color w:val="000000"/>
          <w:lang w:val="fr-FR"/>
        </w:rPr>
        <w:t>a-t</w:t>
      </w:r>
      <w:r w:rsidR="000406F6" w:rsidRPr="003C4C0B">
        <w:rPr>
          <w:rFonts w:asciiTheme="majorHAnsi" w:hAnsiTheme="majorHAnsi"/>
          <w:color w:val="000000"/>
          <w:lang w:val="fr-FR"/>
        </w:rPr>
        <w:t xml:space="preserve">-il </w:t>
      </w:r>
      <w:r w:rsidR="003764ED" w:rsidRPr="003C4C0B">
        <w:rPr>
          <w:rFonts w:asciiTheme="majorHAnsi" w:hAnsiTheme="majorHAnsi"/>
          <w:color w:val="000000"/>
          <w:lang w:val="fr-FR"/>
        </w:rPr>
        <w:t xml:space="preserve">mis </w:t>
      </w:r>
      <w:r w:rsidR="000406F6" w:rsidRPr="003C4C0B">
        <w:rPr>
          <w:rFonts w:asciiTheme="majorHAnsi" w:hAnsiTheme="majorHAnsi"/>
          <w:color w:val="000000"/>
          <w:lang w:val="fr-FR"/>
        </w:rPr>
        <w:t xml:space="preserve">en œuvre des campagnes appropriées de sensibilisation du public </w:t>
      </w:r>
      <w:r w:rsidR="005A0E07" w:rsidRPr="003C4C0B">
        <w:rPr>
          <w:rFonts w:asciiTheme="majorHAnsi" w:eastAsiaTheme="minorHAnsi" w:hAnsiTheme="majorHAnsi" w:cs="ArialMT"/>
          <w:lang w:val="fr-FR"/>
        </w:rPr>
        <w:t>?</w:t>
      </w:r>
      <w:r w:rsidR="005A0E07" w:rsidRPr="003C4C0B">
        <w:rPr>
          <w:rFonts w:asciiTheme="majorHAnsi" w:hAnsiTheme="majorHAnsi"/>
          <w:color w:val="000000"/>
          <w:lang w:val="fr-FR"/>
        </w:rPr>
        <w:t>)</w:t>
      </w:r>
    </w:p>
    <w:p w:rsidR="005A0E07" w:rsidRDefault="00FB6029" w:rsidP="005A0E07">
      <w:pPr>
        <w:pStyle w:val="Paragraphedeliste"/>
        <w:numPr>
          <w:ilvl w:val="0"/>
          <w:numId w:val="7"/>
        </w:numPr>
        <w:spacing w:before="0"/>
        <w:rPr>
          <w:rFonts w:asciiTheme="majorHAnsi" w:hAnsiTheme="majorHAnsi"/>
          <w:color w:val="000000"/>
          <w:lang w:val="fr-FR"/>
        </w:rPr>
      </w:pPr>
      <w:r w:rsidRPr="003C4C0B">
        <w:rPr>
          <w:rFonts w:asciiTheme="majorHAnsi" w:hAnsiTheme="majorHAnsi"/>
          <w:color w:val="000000"/>
          <w:lang w:val="fr-FR"/>
        </w:rPr>
        <w:t xml:space="preserve">Aux fins de la communication de données, rédiger un paragraphe d’une demi page pour résumer les progrès accomplis vers la réalisation des résultats </w:t>
      </w:r>
      <w:r w:rsidR="00981A46" w:rsidRPr="003C4C0B">
        <w:rPr>
          <w:rFonts w:asciiTheme="majorHAnsi" w:hAnsiTheme="majorHAnsi"/>
          <w:color w:val="000000"/>
          <w:lang w:val="fr-FR"/>
        </w:rPr>
        <w:t xml:space="preserve">du projet, en matière de </w:t>
      </w:r>
      <w:r w:rsidRPr="003C4C0B">
        <w:rPr>
          <w:rFonts w:asciiTheme="majorHAnsi" w:hAnsiTheme="majorHAnsi"/>
          <w:color w:val="000000"/>
          <w:lang w:val="fr-FR"/>
        </w:rPr>
        <w:t xml:space="preserve">contribution aux effets bénéfiques pour le </w:t>
      </w:r>
      <w:r w:rsidR="00981A46" w:rsidRPr="003C4C0B">
        <w:rPr>
          <w:rFonts w:asciiTheme="majorHAnsi" w:hAnsiTheme="majorHAnsi"/>
          <w:color w:val="000000"/>
          <w:lang w:val="fr-FR"/>
        </w:rPr>
        <w:t xml:space="preserve">développement durable et </w:t>
      </w:r>
      <w:r w:rsidR="005229AB" w:rsidRPr="003C4C0B">
        <w:rPr>
          <w:rFonts w:asciiTheme="majorHAnsi" w:hAnsiTheme="majorHAnsi"/>
          <w:color w:val="000000"/>
          <w:lang w:val="fr-FR"/>
        </w:rPr>
        <w:t>aux</w:t>
      </w:r>
      <w:r w:rsidRPr="003C4C0B">
        <w:rPr>
          <w:rFonts w:asciiTheme="majorHAnsi" w:hAnsiTheme="majorHAnsi"/>
          <w:color w:val="000000"/>
          <w:lang w:val="fr-FR"/>
        </w:rPr>
        <w:t xml:space="preserve"> effets bénéfiques pour l’environnement mondial</w:t>
      </w:r>
      <w:r w:rsidR="005A0E07" w:rsidRPr="003C4C0B">
        <w:rPr>
          <w:rFonts w:asciiTheme="majorHAnsi" w:hAnsiTheme="majorHAnsi"/>
          <w:color w:val="000000"/>
          <w:lang w:val="fr-FR"/>
        </w:rPr>
        <w:t xml:space="preserve">. </w:t>
      </w:r>
    </w:p>
    <w:p w:rsidR="00AC0E07" w:rsidRDefault="00AC0E07" w:rsidP="005A0E07">
      <w:pPr>
        <w:tabs>
          <w:tab w:val="left" w:pos="0"/>
        </w:tabs>
        <w:rPr>
          <w:rFonts w:asciiTheme="majorHAnsi" w:hAnsiTheme="majorHAnsi"/>
          <w:color w:val="000000"/>
          <w:lang w:val="fr-FR"/>
        </w:rPr>
      </w:pPr>
    </w:p>
    <w:p w:rsidR="005A0E07" w:rsidRPr="003C4C0B" w:rsidRDefault="00FB6029" w:rsidP="005A0E07">
      <w:pPr>
        <w:tabs>
          <w:tab w:val="left" w:pos="0"/>
        </w:tabs>
        <w:rPr>
          <w:rFonts w:asciiTheme="majorHAnsi" w:hAnsiTheme="majorHAnsi"/>
          <w:b/>
          <w:sz w:val="24"/>
          <w:szCs w:val="24"/>
          <w:lang w:val="fr-FR"/>
        </w:rPr>
      </w:pPr>
      <w:r w:rsidRPr="003C4C0B">
        <w:rPr>
          <w:rFonts w:asciiTheme="majorHAnsi" w:hAnsiTheme="majorHAnsi"/>
          <w:b/>
          <w:sz w:val="24"/>
          <w:szCs w:val="24"/>
          <w:lang w:val="fr-FR"/>
        </w:rPr>
        <w:t xml:space="preserve">iv.   </w:t>
      </w:r>
      <w:r w:rsidR="005229AB" w:rsidRPr="003C4C0B">
        <w:rPr>
          <w:rFonts w:asciiTheme="majorHAnsi" w:hAnsiTheme="majorHAnsi"/>
          <w:b/>
          <w:sz w:val="24"/>
          <w:szCs w:val="24"/>
          <w:lang w:val="fr-FR"/>
        </w:rPr>
        <w:t xml:space="preserve">Durabilité </w:t>
      </w:r>
    </w:p>
    <w:p w:rsidR="005A0E07" w:rsidRPr="003C4C0B" w:rsidRDefault="002577E7" w:rsidP="005A0E07">
      <w:pPr>
        <w:pStyle w:val="Paragraphedeliste"/>
        <w:numPr>
          <w:ilvl w:val="0"/>
          <w:numId w:val="34"/>
        </w:numPr>
        <w:spacing w:before="0"/>
        <w:ind w:left="360"/>
        <w:rPr>
          <w:rFonts w:asciiTheme="majorHAnsi" w:hAnsiTheme="majorHAnsi"/>
          <w:color w:val="000000"/>
        </w:rPr>
      </w:pPr>
      <w:r w:rsidRPr="003C4C0B">
        <w:rPr>
          <w:rFonts w:asciiTheme="majorHAnsi" w:hAnsiTheme="majorHAnsi"/>
          <w:color w:val="000000"/>
          <w:lang w:val="fr-FR"/>
        </w:rPr>
        <w:t>Vérifier si</w:t>
      </w:r>
      <w:r w:rsidR="00BF7E64" w:rsidRPr="003C4C0B">
        <w:rPr>
          <w:rFonts w:asciiTheme="majorHAnsi" w:hAnsiTheme="majorHAnsi"/>
          <w:color w:val="000000"/>
          <w:lang w:val="fr-FR"/>
        </w:rPr>
        <w:t xml:space="preserve"> les risques définis dans le Document du projet, l’Examen annuel du projet</w:t>
      </w:r>
      <w:r w:rsidR="005A0E07" w:rsidRPr="003C4C0B">
        <w:rPr>
          <w:rFonts w:asciiTheme="majorHAnsi" w:hAnsiTheme="majorHAnsi"/>
          <w:color w:val="000000"/>
          <w:lang w:val="fr-FR"/>
        </w:rPr>
        <w:t xml:space="preserve"> </w:t>
      </w:r>
      <w:r w:rsidR="00BF7E64" w:rsidRPr="003C4C0B">
        <w:rPr>
          <w:rFonts w:asciiTheme="majorHAnsi" w:hAnsiTheme="majorHAnsi"/>
          <w:color w:val="000000"/>
          <w:lang w:val="fr-FR"/>
        </w:rPr>
        <w:t xml:space="preserve">/PIR et le module ATLAS de gestion des risques </w:t>
      </w:r>
      <w:r w:rsidRPr="003C4C0B">
        <w:rPr>
          <w:rFonts w:asciiTheme="majorHAnsi" w:hAnsiTheme="majorHAnsi"/>
          <w:color w:val="000000"/>
          <w:lang w:val="fr-FR"/>
        </w:rPr>
        <w:t xml:space="preserve">sont les plus importants </w:t>
      </w:r>
      <w:r w:rsidR="00D16D39" w:rsidRPr="003C4C0B">
        <w:rPr>
          <w:rFonts w:asciiTheme="majorHAnsi" w:hAnsiTheme="majorHAnsi"/>
          <w:color w:val="000000"/>
          <w:lang w:val="fr-FR"/>
        </w:rPr>
        <w:t>et si les évaluations des risques sont appropriées et à jour</w:t>
      </w:r>
      <w:r w:rsidR="005A0E07" w:rsidRPr="003C4C0B">
        <w:rPr>
          <w:rFonts w:asciiTheme="majorHAnsi" w:hAnsiTheme="majorHAnsi"/>
          <w:color w:val="000000"/>
          <w:lang w:val="fr-FR"/>
        </w:rPr>
        <w:t xml:space="preserve">. </w:t>
      </w:r>
      <w:r w:rsidR="00D16D39" w:rsidRPr="003C4C0B">
        <w:rPr>
          <w:rFonts w:asciiTheme="majorHAnsi" w:hAnsiTheme="majorHAnsi"/>
          <w:color w:val="000000"/>
          <w:lang w:val="fr-FR"/>
        </w:rPr>
        <w:t>Dans la négative, expliquer pourquoi</w:t>
      </w:r>
      <w:r w:rsidR="005A0E07" w:rsidRPr="003C4C0B">
        <w:rPr>
          <w:rFonts w:asciiTheme="majorHAnsi" w:hAnsiTheme="majorHAnsi"/>
          <w:color w:val="000000"/>
        </w:rPr>
        <w:t xml:space="preserve">. </w:t>
      </w:r>
    </w:p>
    <w:p w:rsidR="005A0E07" w:rsidRPr="003C4C0B" w:rsidRDefault="00D16D39" w:rsidP="005A0E07">
      <w:pPr>
        <w:pStyle w:val="Paragraphedeliste"/>
        <w:numPr>
          <w:ilvl w:val="0"/>
          <w:numId w:val="34"/>
        </w:numPr>
        <w:spacing w:before="0"/>
        <w:ind w:left="360"/>
        <w:rPr>
          <w:rFonts w:asciiTheme="majorHAnsi" w:hAnsiTheme="majorHAnsi"/>
          <w:color w:val="000000"/>
          <w:lang w:val="fr-FR"/>
        </w:rPr>
      </w:pPr>
      <w:r w:rsidRPr="003C4C0B">
        <w:rPr>
          <w:rFonts w:asciiTheme="majorHAnsi" w:hAnsiTheme="majorHAnsi"/>
          <w:color w:val="000000"/>
          <w:lang w:val="fr-FR"/>
        </w:rPr>
        <w:t xml:space="preserve">En outre, évaluer les risques </w:t>
      </w:r>
      <w:r w:rsidR="004F7603" w:rsidRPr="003C4C0B">
        <w:rPr>
          <w:rFonts w:asciiTheme="majorHAnsi" w:hAnsiTheme="majorHAnsi"/>
          <w:color w:val="000000"/>
          <w:lang w:val="fr-FR"/>
        </w:rPr>
        <w:t xml:space="preserve">pour la </w:t>
      </w:r>
      <w:r w:rsidRPr="003C4C0B">
        <w:rPr>
          <w:rFonts w:asciiTheme="majorHAnsi" w:hAnsiTheme="majorHAnsi"/>
          <w:color w:val="000000"/>
          <w:lang w:val="fr-FR"/>
        </w:rPr>
        <w:t xml:space="preserve">durabilité </w:t>
      </w:r>
      <w:r w:rsidR="004F7603" w:rsidRPr="003C4C0B">
        <w:rPr>
          <w:rFonts w:asciiTheme="majorHAnsi" w:hAnsiTheme="majorHAnsi"/>
          <w:color w:val="000000"/>
          <w:lang w:val="fr-FR"/>
        </w:rPr>
        <w:t xml:space="preserve">dans les catégories </w:t>
      </w:r>
      <w:r w:rsidR="00997D4A" w:rsidRPr="003C4C0B">
        <w:rPr>
          <w:rFonts w:asciiTheme="majorHAnsi" w:hAnsiTheme="majorHAnsi"/>
          <w:color w:val="000000"/>
          <w:lang w:val="fr-FR"/>
        </w:rPr>
        <w:t>suivant</w:t>
      </w:r>
      <w:r w:rsidR="004F7603" w:rsidRPr="003C4C0B">
        <w:rPr>
          <w:rFonts w:asciiTheme="majorHAnsi" w:hAnsiTheme="majorHAnsi"/>
          <w:color w:val="000000"/>
          <w:lang w:val="fr-FR"/>
        </w:rPr>
        <w:t>e</w:t>
      </w:r>
      <w:r w:rsidR="00997D4A" w:rsidRPr="003C4C0B">
        <w:rPr>
          <w:rFonts w:asciiTheme="majorHAnsi" w:hAnsiTheme="majorHAnsi"/>
          <w:color w:val="000000"/>
          <w:lang w:val="fr-FR"/>
        </w:rPr>
        <w:t xml:space="preserve">s </w:t>
      </w:r>
      <w:r w:rsidR="005A0E07" w:rsidRPr="003C4C0B">
        <w:rPr>
          <w:rFonts w:asciiTheme="majorHAnsi" w:hAnsiTheme="majorHAnsi"/>
          <w:color w:val="000000"/>
          <w:lang w:val="fr-FR"/>
        </w:rPr>
        <w:t>:</w:t>
      </w:r>
    </w:p>
    <w:p w:rsidR="005A0E07" w:rsidRPr="003C4C0B" w:rsidRDefault="005A0E07" w:rsidP="005A0E07">
      <w:pPr>
        <w:spacing w:after="0" w:line="240" w:lineRule="auto"/>
        <w:ind w:left="360"/>
        <w:jc w:val="both"/>
        <w:rPr>
          <w:rFonts w:asciiTheme="majorHAnsi" w:hAnsiTheme="majorHAnsi"/>
          <w:color w:val="000000"/>
          <w:sz w:val="24"/>
          <w:szCs w:val="24"/>
          <w:lang w:val="fr-FR"/>
        </w:rPr>
      </w:pPr>
    </w:p>
    <w:p w:rsidR="005A0E07" w:rsidRPr="003C4C0B" w:rsidRDefault="004F7603" w:rsidP="005A0E07">
      <w:pPr>
        <w:spacing w:after="0" w:line="240" w:lineRule="auto"/>
        <w:contextualSpacing/>
        <w:rPr>
          <w:rFonts w:asciiTheme="majorHAnsi" w:hAnsiTheme="majorHAnsi"/>
          <w:color w:val="000000"/>
          <w:sz w:val="24"/>
          <w:szCs w:val="24"/>
          <w:lang w:val="fr-FR"/>
        </w:rPr>
      </w:pPr>
      <w:r w:rsidRPr="003C4C0B">
        <w:rPr>
          <w:rFonts w:asciiTheme="majorHAnsi" w:hAnsiTheme="majorHAnsi"/>
          <w:color w:val="000000"/>
          <w:sz w:val="24"/>
          <w:szCs w:val="24"/>
          <w:u w:val="single"/>
          <w:lang w:val="fr-FR"/>
        </w:rPr>
        <w:t xml:space="preserve">Risques financiers pour la durabilité </w:t>
      </w:r>
      <w:r w:rsidR="005A0E07" w:rsidRPr="003C4C0B">
        <w:rPr>
          <w:rFonts w:asciiTheme="majorHAnsi" w:hAnsiTheme="majorHAnsi"/>
          <w:color w:val="000000"/>
          <w:sz w:val="24"/>
          <w:szCs w:val="24"/>
          <w:u w:val="single"/>
          <w:lang w:val="fr-FR"/>
        </w:rPr>
        <w:t>:</w:t>
      </w:r>
      <w:r w:rsidR="005A0E07" w:rsidRPr="003C4C0B">
        <w:rPr>
          <w:rFonts w:asciiTheme="majorHAnsi" w:hAnsiTheme="majorHAnsi"/>
          <w:color w:val="000000"/>
          <w:sz w:val="24"/>
          <w:szCs w:val="24"/>
          <w:lang w:val="fr-FR"/>
        </w:rPr>
        <w:t xml:space="preserve"> </w:t>
      </w:r>
    </w:p>
    <w:p w:rsidR="005A0E07" w:rsidRPr="003C4C0B" w:rsidRDefault="00997D4A" w:rsidP="005A0E07">
      <w:pPr>
        <w:pStyle w:val="Paragraphedeliste"/>
        <w:numPr>
          <w:ilvl w:val="0"/>
          <w:numId w:val="35"/>
        </w:numPr>
        <w:spacing w:before="0"/>
        <w:ind w:left="360"/>
        <w:contextualSpacing/>
        <w:rPr>
          <w:rFonts w:asciiTheme="majorHAnsi" w:hAnsiTheme="majorHAnsi"/>
          <w:lang w:val="fr-FR"/>
        </w:rPr>
      </w:pPr>
      <w:r w:rsidRPr="003C4C0B">
        <w:rPr>
          <w:rFonts w:asciiTheme="majorHAnsi" w:hAnsiTheme="majorHAnsi"/>
          <w:lang w:val="fr-FR"/>
        </w:rPr>
        <w:t xml:space="preserve">Quelle est la probabilité qu’il n’y ait pas de ressources financières et économiques disponibles après la fin de l’aide du </w:t>
      </w:r>
      <w:r w:rsidR="005A0E07" w:rsidRPr="003C4C0B">
        <w:rPr>
          <w:rFonts w:asciiTheme="majorHAnsi" w:hAnsiTheme="majorHAnsi"/>
          <w:lang w:val="fr-FR"/>
        </w:rPr>
        <w:t xml:space="preserve">GEF </w:t>
      </w:r>
      <w:r w:rsidRPr="003C4C0B">
        <w:rPr>
          <w:rFonts w:asciiTheme="majorHAnsi" w:hAnsiTheme="majorHAnsi"/>
          <w:lang w:val="fr-FR"/>
        </w:rPr>
        <w:t>(considérer que les ressources possibles peuvent provenir de sources multiples</w:t>
      </w:r>
      <w:r w:rsidR="005A0E07" w:rsidRPr="003C4C0B">
        <w:rPr>
          <w:rFonts w:asciiTheme="majorHAnsi" w:hAnsiTheme="majorHAnsi"/>
          <w:lang w:val="fr-FR"/>
        </w:rPr>
        <w:t xml:space="preserve">, </w:t>
      </w:r>
      <w:r w:rsidRPr="003C4C0B">
        <w:rPr>
          <w:rFonts w:asciiTheme="majorHAnsi" w:hAnsiTheme="majorHAnsi"/>
          <w:lang w:val="fr-FR"/>
        </w:rPr>
        <w:t>comme les secteurs public et privé, les activités génératrices de revenus</w:t>
      </w:r>
      <w:r w:rsidR="005A0E07" w:rsidRPr="003C4C0B">
        <w:rPr>
          <w:rFonts w:asciiTheme="majorHAnsi" w:hAnsiTheme="majorHAnsi"/>
          <w:lang w:val="fr-FR"/>
        </w:rPr>
        <w:t xml:space="preserve">, </w:t>
      </w:r>
      <w:r w:rsidRPr="003C4C0B">
        <w:rPr>
          <w:rFonts w:asciiTheme="majorHAnsi" w:hAnsiTheme="majorHAnsi"/>
          <w:lang w:val="fr-FR"/>
        </w:rPr>
        <w:t>et autres financements pouvant être des ressources financières adaptées à la durabilité des réalisations du projet</w:t>
      </w:r>
      <w:r w:rsidR="005A0E07" w:rsidRPr="003C4C0B">
        <w:rPr>
          <w:rFonts w:asciiTheme="majorHAnsi" w:hAnsiTheme="majorHAnsi"/>
          <w:lang w:val="fr-FR"/>
        </w:rPr>
        <w:t>)</w:t>
      </w:r>
      <w:r w:rsidR="00804CAE" w:rsidRPr="003C4C0B">
        <w:rPr>
          <w:rFonts w:asciiTheme="majorHAnsi" w:hAnsiTheme="majorHAnsi"/>
          <w:lang w:val="fr-FR"/>
        </w:rPr>
        <w:t xml:space="preserve"> </w:t>
      </w:r>
      <w:r w:rsidR="005A0E07" w:rsidRPr="003C4C0B">
        <w:rPr>
          <w:rFonts w:asciiTheme="majorHAnsi" w:hAnsiTheme="majorHAnsi"/>
          <w:lang w:val="fr-FR"/>
        </w:rPr>
        <w:t>?</w:t>
      </w:r>
    </w:p>
    <w:p w:rsidR="005A0E07" w:rsidRPr="003C4C0B" w:rsidRDefault="005A0E07" w:rsidP="005A0E07">
      <w:pPr>
        <w:spacing w:line="240" w:lineRule="auto"/>
        <w:contextualSpacing/>
        <w:rPr>
          <w:rFonts w:asciiTheme="majorHAnsi" w:hAnsiTheme="majorHAnsi"/>
          <w:sz w:val="24"/>
          <w:szCs w:val="24"/>
          <w:lang w:val="fr-FR"/>
        </w:rPr>
      </w:pPr>
    </w:p>
    <w:p w:rsidR="005A0E07" w:rsidRPr="003C4C0B" w:rsidRDefault="009C73A7" w:rsidP="005A0E07">
      <w:pPr>
        <w:spacing w:after="0" w:line="240" w:lineRule="auto"/>
        <w:rPr>
          <w:rFonts w:asciiTheme="majorHAnsi" w:hAnsiTheme="majorHAnsi"/>
          <w:color w:val="000000"/>
          <w:sz w:val="24"/>
          <w:szCs w:val="24"/>
          <w:lang w:val="fr-FR"/>
        </w:rPr>
      </w:pPr>
      <w:r w:rsidRPr="003C4C0B">
        <w:rPr>
          <w:rFonts w:asciiTheme="majorHAnsi" w:hAnsiTheme="majorHAnsi"/>
          <w:color w:val="000000"/>
          <w:sz w:val="24"/>
          <w:szCs w:val="24"/>
          <w:u w:val="single"/>
          <w:lang w:val="fr-FR"/>
        </w:rPr>
        <w:t>Risques socio-économique</w:t>
      </w:r>
      <w:r w:rsidR="004F7603" w:rsidRPr="003C4C0B">
        <w:rPr>
          <w:rFonts w:asciiTheme="majorHAnsi" w:hAnsiTheme="majorHAnsi"/>
          <w:color w:val="000000"/>
          <w:sz w:val="24"/>
          <w:szCs w:val="24"/>
          <w:u w:val="single"/>
          <w:lang w:val="fr-FR"/>
        </w:rPr>
        <w:t>s pour la durabilité</w:t>
      </w:r>
      <w:r w:rsidRPr="003C4C0B">
        <w:rPr>
          <w:rFonts w:asciiTheme="majorHAnsi" w:hAnsiTheme="majorHAnsi"/>
          <w:color w:val="000000"/>
          <w:sz w:val="24"/>
          <w:szCs w:val="24"/>
          <w:u w:val="single"/>
          <w:lang w:val="fr-FR"/>
        </w:rPr>
        <w:t xml:space="preserve"> </w:t>
      </w:r>
      <w:r w:rsidR="005A0E07" w:rsidRPr="003C4C0B">
        <w:rPr>
          <w:rFonts w:asciiTheme="majorHAnsi" w:hAnsiTheme="majorHAnsi"/>
          <w:color w:val="000000"/>
          <w:sz w:val="24"/>
          <w:szCs w:val="24"/>
          <w:u w:val="single"/>
          <w:lang w:val="fr-FR"/>
        </w:rPr>
        <w:t>:</w:t>
      </w:r>
      <w:r w:rsidR="005A0E07" w:rsidRPr="003C4C0B">
        <w:rPr>
          <w:rFonts w:asciiTheme="majorHAnsi" w:hAnsiTheme="majorHAnsi"/>
          <w:color w:val="000000"/>
          <w:sz w:val="24"/>
          <w:szCs w:val="24"/>
          <w:lang w:val="fr-FR"/>
        </w:rPr>
        <w:t xml:space="preserve"> </w:t>
      </w:r>
    </w:p>
    <w:p w:rsidR="005A0E07" w:rsidRPr="003C4C0B" w:rsidRDefault="004E1268" w:rsidP="005A0E07">
      <w:pPr>
        <w:pStyle w:val="Paragraphedeliste"/>
        <w:numPr>
          <w:ilvl w:val="0"/>
          <w:numId w:val="35"/>
        </w:numPr>
        <w:spacing w:before="0"/>
        <w:ind w:left="360"/>
        <w:rPr>
          <w:rFonts w:asciiTheme="majorHAnsi" w:hAnsiTheme="majorHAnsi"/>
          <w:color w:val="000000"/>
          <w:lang w:val="fr-FR"/>
        </w:rPr>
      </w:pPr>
      <w:r w:rsidRPr="003C4C0B">
        <w:rPr>
          <w:rFonts w:asciiTheme="majorHAnsi" w:hAnsiTheme="majorHAnsi"/>
          <w:lang w:val="fr-FR"/>
        </w:rPr>
        <w:t xml:space="preserve">Existe-t-il des risques sociaux ou politiques </w:t>
      </w:r>
      <w:r w:rsidR="00F82590" w:rsidRPr="003C4C0B">
        <w:rPr>
          <w:rFonts w:asciiTheme="majorHAnsi" w:hAnsiTheme="majorHAnsi"/>
          <w:lang w:val="fr-FR"/>
        </w:rPr>
        <w:t xml:space="preserve">susceptibles de </w:t>
      </w:r>
      <w:r w:rsidRPr="003C4C0B">
        <w:rPr>
          <w:rFonts w:asciiTheme="majorHAnsi" w:hAnsiTheme="majorHAnsi"/>
          <w:lang w:val="fr-FR"/>
        </w:rPr>
        <w:t xml:space="preserve">menacer la durabilité des réalisations du projet </w:t>
      </w:r>
      <w:r w:rsidR="005A0E07" w:rsidRPr="003C4C0B">
        <w:rPr>
          <w:rFonts w:asciiTheme="majorHAnsi" w:hAnsiTheme="majorHAnsi"/>
          <w:lang w:val="fr-FR"/>
        </w:rPr>
        <w:t xml:space="preserve">? </w:t>
      </w:r>
      <w:r w:rsidR="00F82590" w:rsidRPr="003C4C0B">
        <w:rPr>
          <w:rFonts w:asciiTheme="majorHAnsi" w:hAnsiTheme="majorHAnsi"/>
          <w:lang w:val="fr-FR"/>
        </w:rPr>
        <w:t xml:space="preserve">Quel est le risque que le niveau </w:t>
      </w:r>
      <w:r w:rsidR="00A65645" w:rsidRPr="003C4C0B">
        <w:rPr>
          <w:rFonts w:asciiTheme="majorHAnsi" w:hAnsiTheme="majorHAnsi"/>
          <w:lang w:val="fr-FR"/>
        </w:rPr>
        <w:t xml:space="preserve">d’appropriation par les parties prenantes </w:t>
      </w:r>
      <w:r w:rsidR="005A0E07" w:rsidRPr="003C4C0B">
        <w:rPr>
          <w:rFonts w:asciiTheme="majorHAnsi" w:hAnsiTheme="majorHAnsi"/>
          <w:lang w:val="fr-FR"/>
        </w:rPr>
        <w:t>(</w:t>
      </w:r>
      <w:r w:rsidR="00A65645" w:rsidRPr="003C4C0B">
        <w:rPr>
          <w:rFonts w:asciiTheme="majorHAnsi" w:hAnsiTheme="majorHAnsi"/>
          <w:lang w:val="fr-FR"/>
        </w:rPr>
        <w:t xml:space="preserve">y compris par les gouvernements et autres parties prenantes principales) ne soit pas suffisant pour permettre </w:t>
      </w:r>
      <w:r w:rsidR="0086544F" w:rsidRPr="003C4C0B">
        <w:rPr>
          <w:rFonts w:asciiTheme="majorHAnsi" w:hAnsiTheme="majorHAnsi"/>
          <w:lang w:val="fr-FR"/>
        </w:rPr>
        <w:t>de maintenir</w:t>
      </w:r>
      <w:r w:rsidR="00A65645" w:rsidRPr="003C4C0B">
        <w:rPr>
          <w:rFonts w:asciiTheme="majorHAnsi" w:hAnsiTheme="majorHAnsi"/>
          <w:lang w:val="fr-FR"/>
        </w:rPr>
        <w:t xml:space="preserve"> les réalisations/bénéfice</w:t>
      </w:r>
      <w:r w:rsidR="00804CAE" w:rsidRPr="003C4C0B">
        <w:rPr>
          <w:rFonts w:asciiTheme="majorHAnsi" w:hAnsiTheme="majorHAnsi"/>
          <w:lang w:val="fr-FR"/>
        </w:rPr>
        <w:t>s</w:t>
      </w:r>
      <w:r w:rsidR="00A65645" w:rsidRPr="003C4C0B">
        <w:rPr>
          <w:rFonts w:asciiTheme="majorHAnsi" w:hAnsiTheme="majorHAnsi"/>
          <w:lang w:val="fr-FR"/>
        </w:rPr>
        <w:t xml:space="preserve"> du projet </w:t>
      </w:r>
      <w:r w:rsidR="005A0E07" w:rsidRPr="003C4C0B">
        <w:rPr>
          <w:rFonts w:asciiTheme="majorHAnsi" w:hAnsiTheme="majorHAnsi"/>
          <w:lang w:val="fr-FR"/>
        </w:rPr>
        <w:lastRenderedPageBreak/>
        <w:t xml:space="preserve">? </w:t>
      </w:r>
      <w:r w:rsidR="00250604" w:rsidRPr="003C4C0B">
        <w:rPr>
          <w:rFonts w:asciiTheme="majorHAnsi" w:hAnsiTheme="majorHAnsi"/>
          <w:lang w:val="fr-FR"/>
        </w:rPr>
        <w:t>Les différentes parties prenantes principales ont-elles conscience</w:t>
      </w:r>
      <w:r w:rsidR="0086544F" w:rsidRPr="003C4C0B">
        <w:rPr>
          <w:rFonts w:asciiTheme="majorHAnsi" w:hAnsiTheme="majorHAnsi"/>
          <w:lang w:val="fr-FR"/>
        </w:rPr>
        <w:t xml:space="preserve"> qu’il est dans leur intérêt de maintenir</w:t>
      </w:r>
      <w:r w:rsidR="00250604" w:rsidRPr="003C4C0B">
        <w:rPr>
          <w:rFonts w:asciiTheme="majorHAnsi" w:hAnsiTheme="majorHAnsi"/>
          <w:lang w:val="fr-FR"/>
        </w:rPr>
        <w:t xml:space="preserve"> les bénéfices du projet </w:t>
      </w:r>
      <w:r w:rsidR="005A0E07" w:rsidRPr="003C4C0B">
        <w:rPr>
          <w:rFonts w:asciiTheme="majorHAnsi" w:hAnsiTheme="majorHAnsi"/>
          <w:lang w:val="fr-FR"/>
        </w:rPr>
        <w:t xml:space="preserve">? </w:t>
      </w:r>
      <w:r w:rsidR="00ED62D1" w:rsidRPr="003C4C0B">
        <w:rPr>
          <w:rFonts w:asciiTheme="majorHAnsi" w:hAnsiTheme="majorHAnsi"/>
          <w:lang w:val="fr-FR"/>
        </w:rPr>
        <w:t>La sensibilisation du public/des parties prenantes est-elle suffisante pour appuyer les o</w:t>
      </w:r>
      <w:r w:rsidR="00040043" w:rsidRPr="003C4C0B">
        <w:rPr>
          <w:rFonts w:asciiTheme="majorHAnsi" w:hAnsiTheme="majorHAnsi"/>
          <w:lang w:val="fr-FR"/>
        </w:rPr>
        <w:t xml:space="preserve">bjectifs à long terme du projet </w:t>
      </w:r>
      <w:r w:rsidR="005A0E07" w:rsidRPr="003C4C0B">
        <w:rPr>
          <w:rFonts w:asciiTheme="majorHAnsi" w:hAnsiTheme="majorHAnsi"/>
          <w:lang w:val="fr-FR"/>
        </w:rPr>
        <w:t xml:space="preserve">? </w:t>
      </w:r>
      <w:r w:rsidR="004C7D6A" w:rsidRPr="003C4C0B">
        <w:rPr>
          <w:rFonts w:asciiTheme="majorHAnsi" w:hAnsiTheme="majorHAnsi"/>
          <w:lang w:val="fr-FR"/>
        </w:rPr>
        <w:t>L’équipe du projet étaye-t</w:t>
      </w:r>
      <w:r w:rsidR="00040043" w:rsidRPr="003C4C0B">
        <w:rPr>
          <w:rFonts w:asciiTheme="majorHAnsi" w:hAnsiTheme="majorHAnsi"/>
          <w:lang w:val="fr-FR"/>
        </w:rPr>
        <w:t xml:space="preserve">-elle </w:t>
      </w:r>
      <w:r w:rsidR="004C7D6A" w:rsidRPr="003C4C0B">
        <w:rPr>
          <w:rFonts w:asciiTheme="majorHAnsi" w:hAnsiTheme="majorHAnsi"/>
          <w:lang w:val="fr-FR"/>
        </w:rPr>
        <w:t xml:space="preserve">par des documents </w:t>
      </w:r>
      <w:r w:rsidR="00040043" w:rsidRPr="003C4C0B">
        <w:rPr>
          <w:rFonts w:asciiTheme="majorHAnsi" w:hAnsiTheme="majorHAnsi"/>
          <w:lang w:val="fr-FR"/>
        </w:rPr>
        <w:t xml:space="preserve">les enseignements tirés en permanence, et </w:t>
      </w:r>
      <w:r w:rsidR="004C7D6A" w:rsidRPr="003C4C0B">
        <w:rPr>
          <w:rFonts w:asciiTheme="majorHAnsi" w:hAnsiTheme="majorHAnsi"/>
          <w:lang w:val="fr-FR"/>
        </w:rPr>
        <w:t>ces documents sont-ils communiqués</w:t>
      </w:r>
      <w:r w:rsidR="00040043" w:rsidRPr="003C4C0B">
        <w:rPr>
          <w:rFonts w:asciiTheme="majorHAnsi" w:hAnsiTheme="majorHAnsi"/>
          <w:lang w:val="fr-FR"/>
        </w:rPr>
        <w:t xml:space="preserve"> aux parties concernées</w:t>
      </w:r>
      <w:r w:rsidR="004C7D6A" w:rsidRPr="003C4C0B">
        <w:rPr>
          <w:rFonts w:asciiTheme="majorHAnsi" w:hAnsiTheme="majorHAnsi"/>
          <w:lang w:val="fr-FR"/>
        </w:rPr>
        <w:t xml:space="preserve">, lesquelles </w:t>
      </w:r>
      <w:r w:rsidR="00040043" w:rsidRPr="003C4C0B">
        <w:rPr>
          <w:rFonts w:asciiTheme="majorHAnsi" w:hAnsiTheme="majorHAnsi"/>
          <w:lang w:val="fr-FR"/>
        </w:rPr>
        <w:t>p</w:t>
      </w:r>
      <w:r w:rsidR="004C7D6A" w:rsidRPr="003C4C0B">
        <w:rPr>
          <w:rFonts w:asciiTheme="majorHAnsi" w:hAnsiTheme="majorHAnsi"/>
          <w:lang w:val="fr-FR"/>
        </w:rPr>
        <w:t>ourraient apprendre du projet e</w:t>
      </w:r>
      <w:r w:rsidR="00040043" w:rsidRPr="003C4C0B">
        <w:rPr>
          <w:rFonts w:asciiTheme="majorHAnsi" w:hAnsiTheme="majorHAnsi"/>
          <w:lang w:val="fr-FR"/>
        </w:rPr>
        <w:t xml:space="preserve">t potentiellement le reproduire et/ou le reproduire à plus grande échelle à l’avenir </w:t>
      </w:r>
      <w:r w:rsidR="005A0E07" w:rsidRPr="003C4C0B">
        <w:rPr>
          <w:rFonts w:asciiTheme="majorHAnsi" w:hAnsiTheme="majorHAnsi"/>
          <w:color w:val="000000"/>
          <w:lang w:val="fr-FR"/>
        </w:rPr>
        <w:t>?</w:t>
      </w:r>
    </w:p>
    <w:p w:rsidR="005A0E07" w:rsidRPr="003C4C0B" w:rsidRDefault="005A0E07" w:rsidP="005A0E07">
      <w:pPr>
        <w:pStyle w:val="Paragraphedeliste"/>
        <w:spacing w:before="0"/>
        <w:rPr>
          <w:rFonts w:asciiTheme="majorHAnsi" w:hAnsiTheme="majorHAnsi"/>
          <w:color w:val="000000"/>
          <w:lang w:val="fr-FR"/>
        </w:rPr>
      </w:pPr>
    </w:p>
    <w:p w:rsidR="005A0E07" w:rsidRPr="003C4C0B" w:rsidRDefault="00545D67" w:rsidP="005A0E07">
      <w:pPr>
        <w:spacing w:after="0" w:line="240" w:lineRule="auto"/>
        <w:rPr>
          <w:rFonts w:asciiTheme="majorHAnsi" w:hAnsiTheme="majorHAnsi"/>
          <w:color w:val="000000"/>
          <w:sz w:val="24"/>
          <w:szCs w:val="24"/>
          <w:u w:val="single"/>
          <w:lang w:val="fr-FR"/>
        </w:rPr>
      </w:pPr>
      <w:r w:rsidRPr="003C4C0B">
        <w:rPr>
          <w:rFonts w:asciiTheme="majorHAnsi" w:hAnsiTheme="majorHAnsi"/>
          <w:color w:val="000000"/>
          <w:sz w:val="24"/>
          <w:szCs w:val="24"/>
          <w:u w:val="single"/>
          <w:lang w:val="fr-FR"/>
        </w:rPr>
        <w:t>Risques liés au cadre institutionnel et à la gouvernance pour la</w:t>
      </w:r>
      <w:r w:rsidR="005B0F67" w:rsidRPr="003C4C0B">
        <w:rPr>
          <w:rFonts w:asciiTheme="majorHAnsi" w:hAnsiTheme="majorHAnsi"/>
          <w:color w:val="000000"/>
          <w:sz w:val="24"/>
          <w:szCs w:val="24"/>
          <w:u w:val="single"/>
          <w:lang w:val="fr-FR"/>
        </w:rPr>
        <w:t xml:space="preserve"> durabilité </w:t>
      </w:r>
      <w:r w:rsidR="005A0E07" w:rsidRPr="003C4C0B">
        <w:rPr>
          <w:rFonts w:asciiTheme="majorHAnsi" w:hAnsiTheme="majorHAnsi"/>
          <w:color w:val="000000"/>
          <w:sz w:val="24"/>
          <w:szCs w:val="24"/>
          <w:u w:val="single"/>
          <w:lang w:val="fr-FR"/>
        </w:rPr>
        <w:t xml:space="preserve">: </w:t>
      </w:r>
    </w:p>
    <w:p w:rsidR="005A0E07" w:rsidRPr="003C4C0B" w:rsidRDefault="00924414" w:rsidP="005A0E07">
      <w:pPr>
        <w:pStyle w:val="Paragraphedeliste"/>
        <w:numPr>
          <w:ilvl w:val="0"/>
          <w:numId w:val="35"/>
        </w:numPr>
        <w:spacing w:before="0"/>
        <w:ind w:left="360"/>
        <w:rPr>
          <w:rFonts w:asciiTheme="majorHAnsi" w:hAnsiTheme="majorHAnsi"/>
          <w:color w:val="000000"/>
          <w:lang w:val="fr-FR"/>
        </w:rPr>
      </w:pPr>
      <w:r w:rsidRPr="003C4C0B">
        <w:rPr>
          <w:rFonts w:asciiTheme="majorHAnsi" w:hAnsiTheme="majorHAnsi"/>
          <w:lang w:val="fr-FR"/>
        </w:rPr>
        <w:t>L</w:t>
      </w:r>
      <w:r w:rsidR="005B0F67" w:rsidRPr="003C4C0B">
        <w:rPr>
          <w:rFonts w:asciiTheme="majorHAnsi" w:hAnsiTheme="majorHAnsi"/>
          <w:lang w:val="fr-FR"/>
        </w:rPr>
        <w:t xml:space="preserve">es cadres juridiques, les politiques, les structures de gouvernance et les processus présentent-ils des risques qui pourraient menacer la durabilité des bénéfices du projet </w:t>
      </w:r>
      <w:r w:rsidR="005A0E07" w:rsidRPr="003C4C0B">
        <w:rPr>
          <w:rFonts w:asciiTheme="majorHAnsi" w:hAnsiTheme="majorHAnsi"/>
          <w:lang w:val="fr-FR"/>
        </w:rPr>
        <w:t xml:space="preserve">? </w:t>
      </w:r>
      <w:r w:rsidR="00D91EB9" w:rsidRPr="003C4C0B">
        <w:rPr>
          <w:rFonts w:asciiTheme="majorHAnsi" w:hAnsiTheme="majorHAnsi"/>
          <w:lang w:val="fr-FR"/>
        </w:rPr>
        <w:t>Lors de l’évaluation de</w:t>
      </w:r>
      <w:r w:rsidR="005B0F67" w:rsidRPr="003C4C0B">
        <w:rPr>
          <w:rFonts w:asciiTheme="majorHAnsi" w:hAnsiTheme="majorHAnsi"/>
          <w:lang w:val="fr-FR"/>
        </w:rPr>
        <w:t xml:space="preserve"> ce paramètre, </w:t>
      </w:r>
      <w:r w:rsidR="00507EB4" w:rsidRPr="003C4C0B">
        <w:rPr>
          <w:rFonts w:asciiTheme="majorHAnsi" w:hAnsiTheme="majorHAnsi"/>
          <w:lang w:val="fr-FR"/>
        </w:rPr>
        <w:t>examiner</w:t>
      </w:r>
      <w:r w:rsidR="005B0F67" w:rsidRPr="003C4C0B">
        <w:rPr>
          <w:rFonts w:asciiTheme="majorHAnsi" w:hAnsiTheme="majorHAnsi"/>
          <w:lang w:val="fr-FR"/>
        </w:rPr>
        <w:t xml:space="preserve"> également </w:t>
      </w:r>
      <w:r w:rsidR="00507EB4" w:rsidRPr="003C4C0B">
        <w:rPr>
          <w:rFonts w:asciiTheme="majorHAnsi" w:hAnsiTheme="majorHAnsi"/>
          <w:lang w:val="fr-FR"/>
        </w:rPr>
        <w:t>d</w:t>
      </w:r>
      <w:r w:rsidR="005B0F67" w:rsidRPr="003C4C0B">
        <w:rPr>
          <w:rFonts w:asciiTheme="majorHAnsi" w:hAnsiTheme="majorHAnsi"/>
          <w:lang w:val="fr-FR"/>
        </w:rPr>
        <w:t>es systèmes/mécanismes exigés pour la responsabilité, la transparence et le transfert des connaissances techniques</w:t>
      </w:r>
      <w:r w:rsidRPr="003C4C0B">
        <w:rPr>
          <w:rFonts w:asciiTheme="majorHAnsi" w:hAnsiTheme="majorHAnsi"/>
          <w:lang w:val="fr-FR"/>
        </w:rPr>
        <w:t xml:space="preserve"> sont en place</w:t>
      </w:r>
      <w:r w:rsidR="005A0E07" w:rsidRPr="003C4C0B">
        <w:rPr>
          <w:rFonts w:asciiTheme="majorHAnsi" w:hAnsiTheme="majorHAnsi"/>
          <w:lang w:val="fr-FR"/>
        </w:rPr>
        <w:t xml:space="preserve">. </w:t>
      </w:r>
    </w:p>
    <w:p w:rsidR="005A0E07" w:rsidRPr="003C4C0B" w:rsidRDefault="005A0E07" w:rsidP="005A0E07">
      <w:pPr>
        <w:pStyle w:val="Paragraphedeliste"/>
        <w:spacing w:before="0"/>
        <w:ind w:left="360"/>
        <w:rPr>
          <w:rFonts w:asciiTheme="majorHAnsi" w:hAnsiTheme="majorHAnsi"/>
          <w:color w:val="000000"/>
          <w:lang w:val="fr-FR"/>
        </w:rPr>
      </w:pPr>
    </w:p>
    <w:p w:rsidR="005A0E07" w:rsidRPr="003C4C0B" w:rsidRDefault="0022391A" w:rsidP="005A0E07">
      <w:pPr>
        <w:spacing w:after="0" w:line="240" w:lineRule="auto"/>
        <w:rPr>
          <w:rFonts w:asciiTheme="majorHAnsi" w:hAnsiTheme="majorHAnsi"/>
          <w:color w:val="000000"/>
          <w:sz w:val="24"/>
          <w:szCs w:val="24"/>
          <w:lang w:val="fr-FR"/>
        </w:rPr>
      </w:pPr>
      <w:r w:rsidRPr="003C4C0B">
        <w:rPr>
          <w:rFonts w:asciiTheme="majorHAnsi" w:hAnsiTheme="majorHAnsi"/>
          <w:color w:val="000000"/>
          <w:sz w:val="24"/>
          <w:szCs w:val="24"/>
          <w:u w:val="single"/>
          <w:lang w:val="fr-FR"/>
        </w:rPr>
        <w:t xml:space="preserve">Risques environnementaux </w:t>
      </w:r>
      <w:r w:rsidR="00545D67" w:rsidRPr="003C4C0B">
        <w:rPr>
          <w:rFonts w:asciiTheme="majorHAnsi" w:hAnsiTheme="majorHAnsi"/>
          <w:color w:val="000000"/>
          <w:sz w:val="24"/>
          <w:szCs w:val="24"/>
          <w:u w:val="single"/>
          <w:lang w:val="fr-FR"/>
        </w:rPr>
        <w:t>pour la</w:t>
      </w:r>
      <w:r w:rsidRPr="003C4C0B">
        <w:rPr>
          <w:rFonts w:asciiTheme="majorHAnsi" w:hAnsiTheme="majorHAnsi"/>
          <w:color w:val="000000"/>
          <w:sz w:val="24"/>
          <w:szCs w:val="24"/>
          <w:u w:val="single"/>
          <w:lang w:val="fr-FR"/>
        </w:rPr>
        <w:t xml:space="preserve"> durabilité </w:t>
      </w:r>
      <w:r w:rsidR="005A0E07" w:rsidRPr="003C4C0B">
        <w:rPr>
          <w:rFonts w:asciiTheme="majorHAnsi" w:hAnsiTheme="majorHAnsi"/>
          <w:color w:val="000000"/>
          <w:sz w:val="24"/>
          <w:szCs w:val="24"/>
          <w:u w:val="single"/>
          <w:lang w:val="fr-FR"/>
        </w:rPr>
        <w:t>:</w:t>
      </w:r>
      <w:r w:rsidR="005A0E07" w:rsidRPr="003C4C0B">
        <w:rPr>
          <w:rFonts w:asciiTheme="majorHAnsi" w:hAnsiTheme="majorHAnsi"/>
          <w:color w:val="000000"/>
          <w:sz w:val="24"/>
          <w:szCs w:val="24"/>
          <w:lang w:val="fr-FR"/>
        </w:rPr>
        <w:t xml:space="preserve"> </w:t>
      </w:r>
    </w:p>
    <w:p w:rsidR="00BB0284" w:rsidRPr="00BB0284" w:rsidRDefault="0022391A" w:rsidP="00BB0284">
      <w:pPr>
        <w:pStyle w:val="Paragraphedeliste"/>
        <w:numPr>
          <w:ilvl w:val="0"/>
          <w:numId w:val="35"/>
        </w:numPr>
        <w:spacing w:before="0"/>
        <w:ind w:left="360"/>
        <w:rPr>
          <w:rFonts w:asciiTheme="majorHAnsi" w:hAnsiTheme="majorHAnsi"/>
          <w:color w:val="000000"/>
          <w:lang w:val="fr-FR"/>
        </w:rPr>
      </w:pPr>
      <w:r w:rsidRPr="003C4C0B">
        <w:rPr>
          <w:rFonts w:asciiTheme="majorHAnsi" w:hAnsiTheme="majorHAnsi"/>
          <w:lang w:val="fr-FR"/>
        </w:rPr>
        <w:t>Existe-t-il des risques environnementaux qui pourraient menacer la durabilité des réalisations du projet</w:t>
      </w:r>
      <w:r w:rsidR="005A0E07" w:rsidRPr="003C4C0B">
        <w:rPr>
          <w:rFonts w:asciiTheme="majorHAnsi" w:hAnsiTheme="majorHAnsi"/>
          <w:lang w:val="fr-FR"/>
        </w:rPr>
        <w:t xml:space="preserve">? </w:t>
      </w:r>
    </w:p>
    <w:p w:rsidR="00BB0284" w:rsidRPr="00BB0284" w:rsidRDefault="00BB0284" w:rsidP="00BB0284">
      <w:pPr>
        <w:pStyle w:val="Paragraphedeliste"/>
        <w:spacing w:before="0"/>
        <w:ind w:left="360"/>
        <w:rPr>
          <w:rFonts w:asciiTheme="majorHAnsi" w:hAnsiTheme="majorHAnsi"/>
          <w:color w:val="000000"/>
          <w:lang w:val="fr-FR"/>
        </w:rPr>
      </w:pPr>
    </w:p>
    <w:p w:rsidR="005A0E07" w:rsidRDefault="00F453C6" w:rsidP="005A0E07">
      <w:pPr>
        <w:pStyle w:val="Corpsdetexte3"/>
        <w:spacing w:before="0" w:after="0"/>
        <w:rPr>
          <w:rFonts w:asciiTheme="majorHAnsi" w:hAnsiTheme="majorHAnsi"/>
          <w:b/>
          <w:sz w:val="24"/>
          <w:szCs w:val="24"/>
          <w:lang w:val="fr-FR"/>
        </w:rPr>
      </w:pPr>
      <w:r w:rsidRPr="003C4C0B">
        <w:rPr>
          <w:rFonts w:asciiTheme="majorHAnsi" w:hAnsiTheme="majorHAnsi"/>
          <w:b/>
          <w:sz w:val="24"/>
          <w:szCs w:val="24"/>
          <w:lang w:val="fr-FR"/>
        </w:rPr>
        <w:t>Conclusions et r</w:t>
      </w:r>
      <w:r w:rsidR="007D553E" w:rsidRPr="003C4C0B">
        <w:rPr>
          <w:rFonts w:asciiTheme="majorHAnsi" w:hAnsiTheme="majorHAnsi"/>
          <w:b/>
          <w:sz w:val="24"/>
          <w:szCs w:val="24"/>
          <w:lang w:val="fr-FR"/>
        </w:rPr>
        <w:t>ecomma</w:t>
      </w:r>
      <w:r w:rsidR="00BB0284">
        <w:rPr>
          <w:rFonts w:asciiTheme="majorHAnsi" w:hAnsiTheme="majorHAnsi"/>
          <w:b/>
          <w:sz w:val="24"/>
          <w:szCs w:val="24"/>
          <w:lang w:val="fr-FR"/>
        </w:rPr>
        <w:t>ndations</w:t>
      </w:r>
    </w:p>
    <w:p w:rsidR="00BB0284" w:rsidRPr="00BB0284" w:rsidRDefault="00BB0284" w:rsidP="005A0E07">
      <w:pPr>
        <w:pStyle w:val="Corpsdetexte3"/>
        <w:spacing w:before="0" w:after="0"/>
        <w:rPr>
          <w:rFonts w:asciiTheme="majorHAnsi" w:hAnsiTheme="majorHAnsi"/>
          <w:b/>
          <w:sz w:val="24"/>
          <w:szCs w:val="24"/>
          <w:lang w:val="fr-FR"/>
        </w:rPr>
      </w:pPr>
    </w:p>
    <w:p w:rsidR="005A0E07" w:rsidRPr="003C4C0B" w:rsidRDefault="00F453C6" w:rsidP="005A0E07">
      <w:pPr>
        <w:pStyle w:val="Corpsdetexte3"/>
        <w:spacing w:before="0" w:after="0"/>
        <w:rPr>
          <w:rFonts w:asciiTheme="majorHAnsi" w:hAnsiTheme="majorHAnsi"/>
          <w:sz w:val="24"/>
          <w:szCs w:val="24"/>
          <w:lang w:val="fr-FR"/>
        </w:rPr>
      </w:pPr>
      <w:r w:rsidRPr="003C4C0B">
        <w:rPr>
          <w:rFonts w:asciiTheme="majorHAnsi" w:hAnsiTheme="majorHAnsi"/>
          <w:sz w:val="24"/>
          <w:szCs w:val="24"/>
          <w:lang w:val="fr-FR"/>
        </w:rPr>
        <w:t>L’équipe chargée de l’examen à mi-parcours inclura un paragraphe dans le rapport</w:t>
      </w:r>
      <w:r w:rsidR="00B858D6" w:rsidRPr="003C4C0B">
        <w:rPr>
          <w:rFonts w:asciiTheme="majorHAnsi" w:hAnsiTheme="majorHAnsi"/>
          <w:sz w:val="24"/>
          <w:szCs w:val="24"/>
          <w:lang w:val="fr-FR"/>
        </w:rPr>
        <w:t>, exposant l</w:t>
      </w:r>
      <w:r w:rsidR="00D66D3F" w:rsidRPr="003C4C0B">
        <w:rPr>
          <w:rFonts w:asciiTheme="majorHAnsi" w:hAnsiTheme="majorHAnsi"/>
          <w:sz w:val="24"/>
          <w:szCs w:val="24"/>
          <w:lang w:val="fr-FR"/>
        </w:rPr>
        <w:t xml:space="preserve">es conclusions fondées sur des données probantes de l’examen </w:t>
      </w:r>
      <w:r w:rsidR="00157EB7" w:rsidRPr="003C4C0B">
        <w:rPr>
          <w:rFonts w:asciiTheme="majorHAnsi" w:hAnsiTheme="majorHAnsi"/>
          <w:sz w:val="24"/>
          <w:szCs w:val="24"/>
          <w:lang w:val="fr-FR"/>
        </w:rPr>
        <w:t xml:space="preserve">à </w:t>
      </w:r>
      <w:r w:rsidR="00D66D3F" w:rsidRPr="003C4C0B">
        <w:rPr>
          <w:rFonts w:asciiTheme="majorHAnsi" w:hAnsiTheme="majorHAnsi"/>
          <w:sz w:val="24"/>
          <w:szCs w:val="24"/>
          <w:lang w:val="fr-FR"/>
        </w:rPr>
        <w:t>mi-parcours, à la lumière des résultats</w:t>
      </w:r>
      <w:r w:rsidR="005A0E07" w:rsidRPr="003C4C0B">
        <w:rPr>
          <w:rFonts w:asciiTheme="majorHAnsi" w:hAnsiTheme="majorHAnsi"/>
          <w:sz w:val="24"/>
          <w:szCs w:val="24"/>
          <w:lang w:val="fr-FR"/>
        </w:rPr>
        <w:t>.</w:t>
      </w:r>
      <w:r w:rsidR="005A0E07" w:rsidRPr="003C4C0B">
        <w:rPr>
          <w:rStyle w:val="Appelnotedebasdep"/>
          <w:rFonts w:asciiTheme="majorHAnsi" w:eastAsiaTheme="majorEastAsia" w:hAnsiTheme="majorHAnsi"/>
          <w:sz w:val="24"/>
          <w:szCs w:val="24"/>
          <w:lang w:val="fr-FR"/>
        </w:rPr>
        <w:footnoteReference w:id="8"/>
      </w:r>
    </w:p>
    <w:p w:rsidR="005A0E07" w:rsidRPr="003C4C0B" w:rsidRDefault="005A0E07" w:rsidP="005A0E07">
      <w:pPr>
        <w:pStyle w:val="Corpsdetexte3"/>
        <w:spacing w:before="0" w:after="0"/>
        <w:rPr>
          <w:rFonts w:asciiTheme="majorHAnsi" w:hAnsiTheme="majorHAnsi"/>
          <w:sz w:val="24"/>
          <w:szCs w:val="24"/>
          <w:lang w:val="fr-FR"/>
        </w:rPr>
      </w:pPr>
    </w:p>
    <w:p w:rsidR="005A0E07" w:rsidRPr="003C4C0B" w:rsidRDefault="00B858D6" w:rsidP="005A0E07">
      <w:pPr>
        <w:pStyle w:val="Corpsdetexte3"/>
        <w:spacing w:before="0" w:after="0"/>
        <w:rPr>
          <w:rFonts w:asciiTheme="majorHAnsi" w:hAnsiTheme="majorHAnsi"/>
          <w:sz w:val="24"/>
          <w:szCs w:val="24"/>
          <w:lang w:val="fr-FR"/>
        </w:rPr>
      </w:pPr>
      <w:r w:rsidRPr="003C4C0B">
        <w:rPr>
          <w:rFonts w:asciiTheme="majorHAnsi" w:hAnsiTheme="majorHAnsi"/>
          <w:sz w:val="24"/>
          <w:szCs w:val="24"/>
          <w:lang w:val="fr-FR"/>
        </w:rPr>
        <w:t xml:space="preserve">Des recommandations </w:t>
      </w:r>
      <w:r w:rsidR="000C6998" w:rsidRPr="003C4C0B">
        <w:rPr>
          <w:rFonts w:asciiTheme="majorHAnsi" w:hAnsiTheme="majorHAnsi"/>
          <w:sz w:val="24"/>
          <w:szCs w:val="24"/>
          <w:lang w:val="fr-FR"/>
        </w:rPr>
        <w:t xml:space="preserve">seront formulées </w:t>
      </w:r>
      <w:r w:rsidR="00157EB7" w:rsidRPr="003C4C0B">
        <w:rPr>
          <w:rFonts w:asciiTheme="majorHAnsi" w:hAnsiTheme="majorHAnsi"/>
          <w:sz w:val="24"/>
          <w:szCs w:val="24"/>
          <w:lang w:val="fr-FR"/>
        </w:rPr>
        <w:t xml:space="preserve">sous forme de </w:t>
      </w:r>
      <w:r w:rsidRPr="003C4C0B">
        <w:rPr>
          <w:rFonts w:asciiTheme="majorHAnsi" w:hAnsiTheme="majorHAnsi"/>
          <w:sz w:val="24"/>
          <w:szCs w:val="24"/>
          <w:lang w:val="fr-FR"/>
        </w:rPr>
        <w:t xml:space="preserve">propositions succinctes d’interventions fondamentales </w:t>
      </w:r>
      <w:r w:rsidR="00FE0FAB" w:rsidRPr="003C4C0B">
        <w:rPr>
          <w:rFonts w:asciiTheme="majorHAnsi" w:hAnsiTheme="majorHAnsi"/>
          <w:sz w:val="24"/>
          <w:szCs w:val="24"/>
          <w:lang w:val="fr-FR"/>
        </w:rPr>
        <w:t>qui seron</w:t>
      </w:r>
      <w:r w:rsidRPr="003C4C0B">
        <w:rPr>
          <w:rFonts w:asciiTheme="majorHAnsi" w:hAnsiTheme="majorHAnsi"/>
          <w:sz w:val="24"/>
          <w:szCs w:val="24"/>
          <w:lang w:val="fr-FR"/>
        </w:rPr>
        <w:t>t spécifiques, mesurables, réalisables et appropriées. Un tableau de</w:t>
      </w:r>
      <w:r w:rsidR="00B0418E" w:rsidRPr="003C4C0B">
        <w:rPr>
          <w:rFonts w:asciiTheme="majorHAnsi" w:hAnsiTheme="majorHAnsi"/>
          <w:sz w:val="24"/>
          <w:szCs w:val="24"/>
          <w:lang w:val="fr-FR"/>
        </w:rPr>
        <w:t>s</w:t>
      </w:r>
      <w:r w:rsidRPr="003C4C0B">
        <w:rPr>
          <w:rFonts w:asciiTheme="majorHAnsi" w:hAnsiTheme="majorHAnsi"/>
          <w:sz w:val="24"/>
          <w:szCs w:val="24"/>
          <w:lang w:val="fr-FR"/>
        </w:rPr>
        <w:t xml:space="preserve"> recommandations devrait être joint au résumé du rapport. Veuillez consulter les </w:t>
      </w:r>
      <w:r w:rsidR="003D5A48" w:rsidRPr="003C4C0B">
        <w:rPr>
          <w:rFonts w:asciiTheme="majorHAnsi" w:hAnsiTheme="majorHAnsi"/>
          <w:i/>
          <w:sz w:val="24"/>
          <w:szCs w:val="24"/>
          <w:lang w:val="fr-FR"/>
        </w:rPr>
        <w:t>Directives pour la conduite</w:t>
      </w:r>
      <w:r w:rsidRPr="003C4C0B">
        <w:rPr>
          <w:rFonts w:asciiTheme="majorHAnsi" w:hAnsiTheme="majorHAnsi"/>
          <w:i/>
          <w:sz w:val="24"/>
          <w:szCs w:val="24"/>
          <w:lang w:val="fr-FR"/>
        </w:rPr>
        <w:t xml:space="preserve"> de l’examen à mi-parcours des projets appuyés par le PNUD et financés par le GEF </w:t>
      </w:r>
      <w:r w:rsidRPr="003C4C0B">
        <w:rPr>
          <w:rFonts w:asciiTheme="majorHAnsi" w:hAnsiTheme="majorHAnsi"/>
          <w:sz w:val="24"/>
          <w:szCs w:val="24"/>
          <w:lang w:val="fr-FR"/>
        </w:rPr>
        <w:t>pour obtenir des instructions sur le tableau des recommandations</w:t>
      </w:r>
      <w:r w:rsidR="005A0E07" w:rsidRPr="003C4C0B">
        <w:rPr>
          <w:rFonts w:asciiTheme="majorHAnsi" w:hAnsiTheme="majorHAnsi"/>
          <w:sz w:val="24"/>
          <w:szCs w:val="24"/>
          <w:lang w:val="fr-FR"/>
        </w:rPr>
        <w:t>.</w:t>
      </w:r>
    </w:p>
    <w:p w:rsidR="005A0E07" w:rsidRPr="003C4C0B" w:rsidRDefault="005A0E07" w:rsidP="005A0E07">
      <w:pPr>
        <w:pStyle w:val="Corpsdetexte3"/>
        <w:spacing w:before="0" w:after="0"/>
        <w:rPr>
          <w:rFonts w:asciiTheme="majorHAnsi" w:hAnsiTheme="majorHAnsi"/>
          <w:sz w:val="24"/>
          <w:szCs w:val="24"/>
          <w:lang w:val="fr-FR"/>
        </w:rPr>
      </w:pPr>
    </w:p>
    <w:p w:rsidR="005A0E07" w:rsidRPr="003C4C0B" w:rsidRDefault="0031128A" w:rsidP="005A0E07">
      <w:pPr>
        <w:pStyle w:val="Corpsdetexte3"/>
        <w:spacing w:before="0" w:after="0"/>
        <w:rPr>
          <w:rFonts w:asciiTheme="majorHAnsi" w:hAnsiTheme="majorHAnsi"/>
          <w:sz w:val="24"/>
          <w:szCs w:val="24"/>
          <w:lang w:val="fr-FR"/>
        </w:rPr>
      </w:pPr>
      <w:r w:rsidRPr="003C4C0B">
        <w:rPr>
          <w:rFonts w:asciiTheme="majorHAnsi" w:hAnsiTheme="majorHAnsi"/>
          <w:sz w:val="24"/>
          <w:szCs w:val="24"/>
          <w:lang w:val="fr-FR"/>
        </w:rPr>
        <w:t>L’équipe chargée de l’examen à mi-parcours devra formuler 15 recommandations au maximum</w:t>
      </w:r>
      <w:r w:rsidR="005A0E07" w:rsidRPr="003C4C0B">
        <w:rPr>
          <w:rFonts w:asciiTheme="majorHAnsi" w:hAnsiTheme="majorHAnsi"/>
          <w:sz w:val="24"/>
          <w:szCs w:val="24"/>
          <w:lang w:val="fr-FR"/>
        </w:rPr>
        <w:t xml:space="preserve">. </w:t>
      </w:r>
    </w:p>
    <w:p w:rsidR="005A0E07" w:rsidRPr="003C4C0B" w:rsidRDefault="005A0E07" w:rsidP="005A0E07">
      <w:pPr>
        <w:pStyle w:val="Corpsdetexte3"/>
        <w:spacing w:before="0" w:after="0"/>
        <w:rPr>
          <w:rFonts w:asciiTheme="majorHAnsi" w:hAnsiTheme="majorHAnsi"/>
          <w:sz w:val="24"/>
          <w:szCs w:val="24"/>
          <w:lang w:val="fr-FR"/>
        </w:rPr>
      </w:pPr>
    </w:p>
    <w:p w:rsidR="005A0E07" w:rsidRPr="003C4C0B" w:rsidRDefault="0031128A" w:rsidP="005A0E07">
      <w:pPr>
        <w:spacing w:after="0" w:line="240" w:lineRule="auto"/>
        <w:jc w:val="both"/>
        <w:rPr>
          <w:rFonts w:asciiTheme="majorHAnsi" w:hAnsiTheme="majorHAnsi"/>
          <w:b/>
          <w:sz w:val="24"/>
          <w:szCs w:val="24"/>
          <w:lang w:val="fr-FR"/>
        </w:rPr>
      </w:pPr>
      <w:r w:rsidRPr="003C4C0B">
        <w:rPr>
          <w:rFonts w:asciiTheme="majorHAnsi" w:hAnsiTheme="majorHAnsi"/>
          <w:b/>
          <w:sz w:val="24"/>
          <w:szCs w:val="24"/>
          <w:lang w:val="fr-FR"/>
        </w:rPr>
        <w:t xml:space="preserve">Évaluation </w:t>
      </w:r>
    </w:p>
    <w:p w:rsidR="005A0E07" w:rsidRPr="003C4C0B" w:rsidRDefault="005A0E07" w:rsidP="005A0E07">
      <w:pPr>
        <w:spacing w:after="0" w:line="240" w:lineRule="auto"/>
        <w:jc w:val="both"/>
        <w:rPr>
          <w:rFonts w:asciiTheme="majorHAnsi" w:hAnsiTheme="majorHAnsi"/>
          <w:sz w:val="24"/>
          <w:szCs w:val="24"/>
          <w:lang w:val="fr-FR"/>
        </w:rPr>
      </w:pPr>
    </w:p>
    <w:p w:rsidR="005A0E07" w:rsidRPr="003C4C0B" w:rsidRDefault="0031128A" w:rsidP="005A0E07">
      <w:pPr>
        <w:spacing w:after="0" w:line="240" w:lineRule="auto"/>
        <w:jc w:val="both"/>
        <w:rPr>
          <w:rFonts w:asciiTheme="majorHAnsi" w:hAnsiTheme="majorHAnsi"/>
          <w:b/>
          <w:sz w:val="24"/>
          <w:szCs w:val="24"/>
          <w:lang w:val="fr-FR"/>
        </w:rPr>
      </w:pPr>
      <w:r w:rsidRPr="003C4C0B">
        <w:rPr>
          <w:rFonts w:asciiTheme="majorHAnsi" w:hAnsiTheme="majorHAnsi"/>
          <w:sz w:val="24"/>
          <w:szCs w:val="24"/>
          <w:lang w:val="fr-FR"/>
        </w:rPr>
        <w:t xml:space="preserve">L’équipe chargée de l’examen </w:t>
      </w:r>
      <w:r w:rsidR="007D553E" w:rsidRPr="003C4C0B">
        <w:rPr>
          <w:rFonts w:asciiTheme="majorHAnsi" w:hAnsiTheme="majorHAnsi"/>
          <w:sz w:val="24"/>
          <w:szCs w:val="24"/>
          <w:lang w:val="fr-FR"/>
        </w:rPr>
        <w:t xml:space="preserve">à </w:t>
      </w:r>
      <w:r w:rsidR="00B0418E" w:rsidRPr="003C4C0B">
        <w:rPr>
          <w:rFonts w:asciiTheme="majorHAnsi" w:hAnsiTheme="majorHAnsi"/>
          <w:sz w:val="24"/>
          <w:szCs w:val="24"/>
          <w:lang w:val="fr-FR"/>
        </w:rPr>
        <w:t>mi-parcours communiquera l</w:t>
      </w:r>
      <w:r w:rsidRPr="003C4C0B">
        <w:rPr>
          <w:rFonts w:asciiTheme="majorHAnsi" w:hAnsiTheme="majorHAnsi"/>
          <w:sz w:val="24"/>
          <w:szCs w:val="24"/>
          <w:lang w:val="fr-FR"/>
        </w:rPr>
        <w:t xml:space="preserve">es évaluations </w:t>
      </w:r>
      <w:r w:rsidR="00B0418E" w:rsidRPr="003C4C0B">
        <w:rPr>
          <w:rFonts w:asciiTheme="majorHAnsi" w:hAnsiTheme="majorHAnsi"/>
          <w:sz w:val="24"/>
          <w:szCs w:val="24"/>
          <w:lang w:val="fr-FR"/>
        </w:rPr>
        <w:t xml:space="preserve">faites </w:t>
      </w:r>
      <w:r w:rsidRPr="003C4C0B">
        <w:rPr>
          <w:rFonts w:asciiTheme="majorHAnsi" w:hAnsiTheme="majorHAnsi"/>
          <w:sz w:val="24"/>
          <w:szCs w:val="24"/>
          <w:lang w:val="fr-FR"/>
        </w:rPr>
        <w:t xml:space="preserve">des résultats du projet et fera une brève description des réalisations associées dans le </w:t>
      </w:r>
      <w:r w:rsidR="005A0E07" w:rsidRPr="003C4C0B">
        <w:rPr>
          <w:rFonts w:asciiTheme="majorHAnsi" w:hAnsiTheme="majorHAnsi"/>
          <w:i/>
          <w:sz w:val="24"/>
          <w:szCs w:val="24"/>
          <w:lang w:val="fr-FR"/>
        </w:rPr>
        <w:t>T</w:t>
      </w:r>
      <w:r w:rsidRPr="003C4C0B">
        <w:rPr>
          <w:rFonts w:asciiTheme="majorHAnsi" w:hAnsiTheme="majorHAnsi"/>
          <w:i/>
          <w:sz w:val="24"/>
          <w:szCs w:val="24"/>
          <w:lang w:val="fr-FR"/>
        </w:rPr>
        <w:t>ableau de résumé des évaluations et réalisation</w:t>
      </w:r>
      <w:r w:rsidR="007D553E" w:rsidRPr="003C4C0B">
        <w:rPr>
          <w:rFonts w:asciiTheme="majorHAnsi" w:hAnsiTheme="majorHAnsi"/>
          <w:i/>
          <w:sz w:val="24"/>
          <w:szCs w:val="24"/>
          <w:lang w:val="fr-FR"/>
        </w:rPr>
        <w:t>s</w:t>
      </w:r>
      <w:r w:rsidRPr="003C4C0B">
        <w:rPr>
          <w:rFonts w:asciiTheme="majorHAnsi" w:hAnsiTheme="majorHAnsi"/>
          <w:i/>
          <w:sz w:val="24"/>
          <w:szCs w:val="24"/>
          <w:lang w:val="fr-FR"/>
        </w:rPr>
        <w:t xml:space="preserve"> </w:t>
      </w:r>
      <w:r w:rsidRPr="003C4C0B">
        <w:rPr>
          <w:rFonts w:asciiTheme="majorHAnsi" w:hAnsiTheme="majorHAnsi"/>
          <w:sz w:val="24"/>
          <w:szCs w:val="24"/>
          <w:lang w:val="fr-FR"/>
        </w:rPr>
        <w:t xml:space="preserve">dans le résumé du rapport de l’examen </w:t>
      </w:r>
      <w:r w:rsidR="007D553E" w:rsidRPr="003C4C0B">
        <w:rPr>
          <w:rFonts w:asciiTheme="majorHAnsi" w:hAnsiTheme="majorHAnsi"/>
          <w:sz w:val="24"/>
          <w:szCs w:val="24"/>
          <w:lang w:val="fr-FR"/>
        </w:rPr>
        <w:t xml:space="preserve">à </w:t>
      </w:r>
      <w:r w:rsidRPr="003C4C0B">
        <w:rPr>
          <w:rFonts w:asciiTheme="majorHAnsi" w:hAnsiTheme="majorHAnsi"/>
          <w:sz w:val="24"/>
          <w:szCs w:val="24"/>
          <w:lang w:val="fr-FR"/>
        </w:rPr>
        <w:t>mi-parcours</w:t>
      </w:r>
      <w:r w:rsidR="005A0E07" w:rsidRPr="003C4C0B">
        <w:rPr>
          <w:rFonts w:asciiTheme="majorHAnsi" w:hAnsiTheme="majorHAnsi"/>
          <w:sz w:val="24"/>
          <w:szCs w:val="24"/>
          <w:lang w:val="fr-FR"/>
        </w:rPr>
        <w:t xml:space="preserve">. </w:t>
      </w:r>
      <w:r w:rsidRPr="003C4C0B">
        <w:rPr>
          <w:rFonts w:asciiTheme="majorHAnsi" w:hAnsiTheme="majorHAnsi"/>
          <w:sz w:val="24"/>
          <w:szCs w:val="24"/>
          <w:lang w:val="fr-FR"/>
        </w:rPr>
        <w:t>Voir l’annexe E pour consulter la grille des évaluations</w:t>
      </w:r>
      <w:r w:rsidR="005A0E07" w:rsidRPr="003C4C0B">
        <w:rPr>
          <w:rFonts w:asciiTheme="majorHAnsi" w:hAnsiTheme="majorHAnsi"/>
          <w:sz w:val="24"/>
          <w:szCs w:val="24"/>
          <w:lang w:val="fr-FR"/>
        </w:rPr>
        <w:t xml:space="preserve">. </w:t>
      </w:r>
      <w:r w:rsidR="007D553E" w:rsidRPr="003C4C0B">
        <w:rPr>
          <w:rFonts w:asciiTheme="majorHAnsi" w:hAnsiTheme="majorHAnsi"/>
          <w:sz w:val="24"/>
          <w:szCs w:val="24"/>
          <w:lang w:val="fr-FR"/>
        </w:rPr>
        <w:t xml:space="preserve">Des </w:t>
      </w:r>
      <w:r w:rsidR="00C23BBA" w:rsidRPr="003C4C0B">
        <w:rPr>
          <w:rFonts w:asciiTheme="majorHAnsi" w:hAnsiTheme="majorHAnsi"/>
          <w:sz w:val="24"/>
          <w:szCs w:val="24"/>
          <w:lang w:val="fr-FR"/>
        </w:rPr>
        <w:t>évaluation</w:t>
      </w:r>
      <w:r w:rsidR="007D553E" w:rsidRPr="003C4C0B">
        <w:rPr>
          <w:rFonts w:asciiTheme="majorHAnsi" w:hAnsiTheme="majorHAnsi"/>
          <w:sz w:val="24"/>
          <w:szCs w:val="24"/>
          <w:lang w:val="fr-FR"/>
        </w:rPr>
        <w:t>s</w:t>
      </w:r>
      <w:r w:rsidR="00C23BBA" w:rsidRPr="003C4C0B">
        <w:rPr>
          <w:rFonts w:asciiTheme="majorHAnsi" w:hAnsiTheme="majorHAnsi"/>
          <w:sz w:val="24"/>
          <w:szCs w:val="24"/>
          <w:lang w:val="fr-FR"/>
        </w:rPr>
        <w:t xml:space="preserve"> de la stratégie </w:t>
      </w:r>
      <w:r w:rsidR="003B63CA" w:rsidRPr="003C4C0B">
        <w:rPr>
          <w:rFonts w:asciiTheme="majorHAnsi" w:hAnsiTheme="majorHAnsi"/>
          <w:sz w:val="24"/>
          <w:szCs w:val="24"/>
          <w:lang w:val="fr-FR"/>
        </w:rPr>
        <w:t>du</w:t>
      </w:r>
      <w:r w:rsidR="00C23BBA" w:rsidRPr="003C4C0B">
        <w:rPr>
          <w:rFonts w:asciiTheme="majorHAnsi" w:hAnsiTheme="majorHAnsi"/>
          <w:sz w:val="24"/>
          <w:szCs w:val="24"/>
          <w:lang w:val="fr-FR"/>
        </w:rPr>
        <w:t xml:space="preserve"> projet et du projet dans son ensemble ne sont pas exigées</w:t>
      </w:r>
      <w:r w:rsidR="005A0E07" w:rsidRPr="003C4C0B">
        <w:rPr>
          <w:rFonts w:asciiTheme="majorHAnsi" w:hAnsiTheme="majorHAnsi"/>
          <w:sz w:val="24"/>
          <w:szCs w:val="24"/>
          <w:lang w:val="fr-FR"/>
        </w:rPr>
        <w:t>.</w:t>
      </w:r>
    </w:p>
    <w:p w:rsidR="005A0E07" w:rsidRPr="003C4C0B" w:rsidRDefault="005A0E07" w:rsidP="005A0E07">
      <w:pPr>
        <w:spacing w:after="0" w:line="240" w:lineRule="auto"/>
        <w:rPr>
          <w:rFonts w:asciiTheme="majorHAnsi" w:hAnsiTheme="majorHAnsi"/>
          <w:b/>
          <w:sz w:val="24"/>
          <w:szCs w:val="24"/>
          <w:lang w:val="fr-FR"/>
        </w:rPr>
      </w:pPr>
    </w:p>
    <w:p w:rsidR="005A0E07" w:rsidRPr="003C4C0B" w:rsidRDefault="005A0E07" w:rsidP="005A0E07">
      <w:pPr>
        <w:pStyle w:val="Lgende"/>
        <w:keepNext/>
        <w:spacing w:after="0"/>
        <w:jc w:val="center"/>
        <w:rPr>
          <w:rFonts w:asciiTheme="majorHAnsi" w:hAnsiTheme="majorHAnsi"/>
          <w:sz w:val="24"/>
          <w:szCs w:val="24"/>
          <w:lang w:val="fr-FR"/>
        </w:rPr>
      </w:pPr>
      <w:r w:rsidRPr="003C4C0B">
        <w:rPr>
          <w:rFonts w:asciiTheme="majorHAnsi" w:hAnsiTheme="majorHAnsi"/>
          <w:sz w:val="24"/>
          <w:szCs w:val="24"/>
          <w:lang w:val="fr-FR"/>
        </w:rPr>
        <w:lastRenderedPageBreak/>
        <w:t>Table</w:t>
      </w:r>
      <w:r w:rsidR="00C51545" w:rsidRPr="003C4C0B">
        <w:rPr>
          <w:rFonts w:asciiTheme="majorHAnsi" w:hAnsiTheme="majorHAnsi"/>
          <w:sz w:val="24"/>
          <w:szCs w:val="24"/>
          <w:lang w:val="fr-FR"/>
        </w:rPr>
        <w:t xml:space="preserve">au </w:t>
      </w:r>
      <w:r w:rsidR="00221D52" w:rsidRPr="003C4C0B">
        <w:rPr>
          <w:rFonts w:asciiTheme="majorHAnsi" w:hAnsiTheme="majorHAnsi"/>
          <w:sz w:val="24"/>
          <w:szCs w:val="24"/>
          <w:lang w:val="fr-FR"/>
        </w:rPr>
        <w:t xml:space="preserve">de résumé de l’évaluation et des réalisations de l’examen </w:t>
      </w:r>
      <w:r w:rsidR="00C51545" w:rsidRPr="003C4C0B">
        <w:rPr>
          <w:rFonts w:asciiTheme="majorHAnsi" w:hAnsiTheme="majorHAnsi"/>
          <w:sz w:val="24"/>
          <w:szCs w:val="24"/>
          <w:lang w:val="fr-FR"/>
        </w:rPr>
        <w:t xml:space="preserve">à </w:t>
      </w:r>
      <w:r w:rsidR="00221D52" w:rsidRPr="003C4C0B">
        <w:rPr>
          <w:rFonts w:asciiTheme="majorHAnsi" w:hAnsiTheme="majorHAnsi"/>
          <w:sz w:val="24"/>
          <w:szCs w:val="24"/>
          <w:lang w:val="fr-FR"/>
        </w:rPr>
        <w:t xml:space="preserve">mi-parcours du </w:t>
      </w:r>
      <w:r w:rsidRPr="003C4C0B">
        <w:rPr>
          <w:rFonts w:asciiTheme="majorHAnsi" w:hAnsiTheme="majorHAnsi"/>
          <w:sz w:val="24"/>
          <w:szCs w:val="24"/>
          <w:lang w:val="fr-FR"/>
        </w:rPr>
        <w:t>(</w:t>
      </w:r>
      <w:r w:rsidR="00221D52" w:rsidRPr="003C4C0B">
        <w:rPr>
          <w:rFonts w:asciiTheme="majorHAnsi" w:hAnsiTheme="majorHAnsi"/>
          <w:i/>
          <w:sz w:val="24"/>
          <w:szCs w:val="24"/>
          <w:highlight w:val="lightGray"/>
          <w:lang w:val="fr-FR"/>
        </w:rPr>
        <w:t>Titre du projet</w:t>
      </w:r>
      <w:r w:rsidRPr="003C4C0B">
        <w:rPr>
          <w:rFonts w:asciiTheme="majorHAnsi" w:hAnsiTheme="majorHAnsi"/>
          <w:sz w:val="24"/>
          <w:szCs w:val="24"/>
          <w:lang w:val="fr-FR"/>
        </w:rPr>
        <w:t>)</w:t>
      </w:r>
    </w:p>
    <w:tbl>
      <w:tblPr>
        <w:tblStyle w:val="Grilledutableau"/>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5A0E07" w:rsidRPr="003C4C0B" w:rsidTr="00A51537">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3C4C0B" w:rsidRDefault="00355A8F" w:rsidP="00A51537">
            <w:pPr>
              <w:rPr>
                <w:rFonts w:asciiTheme="majorHAnsi" w:hAnsiTheme="majorHAnsi"/>
                <w:b/>
                <w:color w:val="FFFFFF" w:themeColor="background1"/>
                <w:sz w:val="24"/>
                <w:szCs w:val="24"/>
                <w:lang w:val="fr-FR"/>
              </w:rPr>
            </w:pPr>
            <w:r w:rsidRPr="003C4C0B">
              <w:rPr>
                <w:rFonts w:asciiTheme="majorHAnsi" w:hAnsiTheme="majorHAnsi"/>
                <w:b/>
                <w:color w:val="FFFFFF" w:themeColor="background1"/>
                <w:sz w:val="24"/>
                <w:szCs w:val="24"/>
                <w:lang w:val="fr-FR"/>
              </w:rPr>
              <w:t>Evaluation</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3C4C0B" w:rsidRDefault="007D553E" w:rsidP="00A51537">
            <w:pPr>
              <w:rPr>
                <w:rFonts w:asciiTheme="majorHAnsi" w:hAnsiTheme="majorHAnsi"/>
                <w:b/>
                <w:color w:val="FFFFFF" w:themeColor="background1"/>
                <w:sz w:val="24"/>
                <w:szCs w:val="24"/>
                <w:lang w:val="fr-FR"/>
              </w:rPr>
            </w:pPr>
            <w:r w:rsidRPr="003C4C0B">
              <w:rPr>
                <w:rFonts w:asciiTheme="majorHAnsi" w:hAnsiTheme="majorHAnsi"/>
                <w:b/>
                <w:color w:val="FFFFFF" w:themeColor="background1"/>
                <w:sz w:val="24"/>
                <w:szCs w:val="24"/>
                <w:lang w:val="fr-FR"/>
              </w:rPr>
              <w:t>Evaluation examen à mi-parcours</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3C4C0B" w:rsidRDefault="005A0E07" w:rsidP="00A51537">
            <w:pPr>
              <w:rPr>
                <w:rFonts w:asciiTheme="majorHAnsi" w:hAnsiTheme="majorHAnsi"/>
                <w:b/>
                <w:color w:val="FFFFFF" w:themeColor="background1"/>
                <w:sz w:val="24"/>
                <w:szCs w:val="24"/>
                <w:lang w:val="fr-FR"/>
              </w:rPr>
            </w:pPr>
            <w:r w:rsidRPr="003C4C0B">
              <w:rPr>
                <w:rFonts w:asciiTheme="majorHAnsi" w:hAnsiTheme="majorHAnsi"/>
                <w:b/>
                <w:color w:val="FFFFFF" w:themeColor="background1"/>
                <w:sz w:val="24"/>
                <w:szCs w:val="24"/>
                <w:lang w:val="fr-FR"/>
              </w:rPr>
              <w:t>Description</w:t>
            </w:r>
            <w:r w:rsidR="007D553E" w:rsidRPr="003C4C0B">
              <w:rPr>
                <w:rFonts w:asciiTheme="majorHAnsi" w:hAnsiTheme="majorHAnsi"/>
                <w:b/>
                <w:color w:val="FFFFFF" w:themeColor="background1"/>
                <w:sz w:val="24"/>
                <w:szCs w:val="24"/>
                <w:lang w:val="fr-FR"/>
              </w:rPr>
              <w:t xml:space="preserve"> de la réalisation</w:t>
            </w:r>
          </w:p>
        </w:tc>
      </w:tr>
      <w:tr w:rsidR="005A0E07" w:rsidRPr="003C4C0B" w:rsidTr="00A51537">
        <w:trPr>
          <w:cantSplit/>
          <w:trHeight w:val="104"/>
        </w:trPr>
        <w:tc>
          <w:tcPr>
            <w:tcW w:w="1722" w:type="dxa"/>
            <w:tcBorders>
              <w:top w:val="single" w:sz="4" w:space="0" w:color="auto"/>
              <w:left w:val="single" w:sz="4" w:space="0" w:color="auto"/>
              <w:bottom w:val="single" w:sz="4" w:space="0" w:color="auto"/>
              <w:right w:val="single" w:sz="4" w:space="0" w:color="auto"/>
            </w:tcBorders>
          </w:tcPr>
          <w:p w:rsidR="005A0E07" w:rsidRPr="003C4C0B" w:rsidRDefault="003B63CA" w:rsidP="003B63CA">
            <w:pPr>
              <w:rPr>
                <w:rFonts w:asciiTheme="majorHAnsi" w:hAnsiTheme="majorHAnsi"/>
                <w:b/>
                <w:sz w:val="24"/>
                <w:szCs w:val="24"/>
                <w:lang w:val="fr-FR"/>
              </w:rPr>
            </w:pPr>
            <w:r w:rsidRPr="003C4C0B">
              <w:rPr>
                <w:rFonts w:asciiTheme="majorHAnsi" w:hAnsiTheme="majorHAnsi"/>
                <w:b/>
                <w:sz w:val="24"/>
                <w:szCs w:val="24"/>
                <w:lang w:val="fr-FR"/>
              </w:rPr>
              <w:t xml:space="preserve">Stratégie du projet </w:t>
            </w:r>
          </w:p>
        </w:tc>
        <w:tc>
          <w:tcPr>
            <w:tcW w:w="1968"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r w:rsidRPr="003C4C0B">
              <w:rPr>
                <w:rFonts w:asciiTheme="majorHAnsi" w:hAnsiTheme="majorHAnsi"/>
                <w:sz w:val="24"/>
                <w:szCs w:val="24"/>
                <w:lang w:val="fr-FR"/>
              </w:rPr>
              <w:t>N/A</w:t>
            </w:r>
          </w:p>
        </w:tc>
        <w:tc>
          <w:tcPr>
            <w:tcW w:w="5760"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p>
        </w:tc>
      </w:tr>
      <w:tr w:rsidR="005A0E07" w:rsidRPr="00261986" w:rsidTr="00A51537">
        <w:trPr>
          <w:cantSplit/>
          <w:trHeight w:val="104"/>
        </w:trPr>
        <w:tc>
          <w:tcPr>
            <w:tcW w:w="1722" w:type="dxa"/>
            <w:vMerge w:val="restart"/>
            <w:tcBorders>
              <w:top w:val="single" w:sz="4" w:space="0" w:color="auto"/>
              <w:left w:val="single" w:sz="4" w:space="0" w:color="auto"/>
              <w:right w:val="single" w:sz="4" w:space="0" w:color="auto"/>
            </w:tcBorders>
          </w:tcPr>
          <w:p w:rsidR="005A0E07" w:rsidRPr="003C4C0B" w:rsidRDefault="003B63CA" w:rsidP="003B63CA">
            <w:pPr>
              <w:rPr>
                <w:rFonts w:asciiTheme="majorHAnsi" w:hAnsiTheme="majorHAnsi"/>
                <w:b/>
                <w:sz w:val="24"/>
                <w:szCs w:val="24"/>
                <w:lang w:val="fr-FR"/>
              </w:rPr>
            </w:pPr>
            <w:r w:rsidRPr="003C4C0B">
              <w:rPr>
                <w:rFonts w:asciiTheme="majorHAnsi" w:hAnsiTheme="majorHAnsi"/>
                <w:b/>
                <w:sz w:val="24"/>
                <w:szCs w:val="24"/>
                <w:lang w:val="fr-FR"/>
              </w:rPr>
              <w:t>Progrès accomplis vers la réalisation des résultats</w:t>
            </w:r>
            <w:r w:rsidR="005A0E07" w:rsidRPr="003C4C0B">
              <w:rPr>
                <w:rFonts w:asciiTheme="majorHAnsi" w:hAnsiTheme="majorHAnsi"/>
                <w:b/>
                <w:sz w:val="24"/>
                <w:szCs w:val="24"/>
                <w:lang w:val="fr-FR"/>
              </w:rPr>
              <w:t xml:space="preserve"> </w:t>
            </w:r>
          </w:p>
        </w:tc>
        <w:tc>
          <w:tcPr>
            <w:tcW w:w="1968" w:type="dxa"/>
            <w:tcBorders>
              <w:top w:val="single" w:sz="4" w:space="0" w:color="auto"/>
              <w:left w:val="single" w:sz="4" w:space="0" w:color="auto"/>
              <w:bottom w:val="single" w:sz="4" w:space="0" w:color="auto"/>
              <w:right w:val="single" w:sz="4" w:space="0" w:color="auto"/>
            </w:tcBorders>
          </w:tcPr>
          <w:p w:rsidR="005A0E07" w:rsidRPr="003C4C0B" w:rsidRDefault="00355A8F" w:rsidP="00596ADB">
            <w:pPr>
              <w:rPr>
                <w:rFonts w:asciiTheme="majorHAnsi" w:hAnsiTheme="majorHAnsi"/>
                <w:sz w:val="24"/>
                <w:szCs w:val="24"/>
                <w:lang w:val="fr-FR"/>
              </w:rPr>
            </w:pPr>
            <w:r w:rsidRPr="003C4C0B">
              <w:rPr>
                <w:rFonts w:asciiTheme="majorHAnsi" w:hAnsiTheme="majorHAnsi"/>
                <w:sz w:val="24"/>
                <w:szCs w:val="24"/>
                <w:lang w:val="fr-FR"/>
              </w:rPr>
              <w:t>Evalua</w:t>
            </w:r>
            <w:r w:rsidR="003B63CA" w:rsidRPr="003C4C0B">
              <w:rPr>
                <w:rFonts w:asciiTheme="majorHAnsi" w:hAnsiTheme="majorHAnsi"/>
                <w:sz w:val="24"/>
                <w:szCs w:val="24"/>
                <w:lang w:val="fr-FR"/>
              </w:rPr>
              <w:t xml:space="preserve">tion de </w:t>
            </w:r>
            <w:r w:rsidRPr="003C4C0B">
              <w:rPr>
                <w:rFonts w:asciiTheme="majorHAnsi" w:hAnsiTheme="majorHAnsi"/>
                <w:sz w:val="24"/>
                <w:szCs w:val="24"/>
                <w:lang w:val="fr-FR"/>
              </w:rPr>
              <w:t xml:space="preserve">la réalisation de </w:t>
            </w:r>
            <w:r w:rsidR="003B63CA" w:rsidRPr="003C4C0B">
              <w:rPr>
                <w:rFonts w:asciiTheme="majorHAnsi" w:hAnsiTheme="majorHAnsi"/>
                <w:sz w:val="24"/>
                <w:szCs w:val="24"/>
                <w:lang w:val="fr-FR"/>
              </w:rPr>
              <w:t xml:space="preserve">l’objectif </w:t>
            </w:r>
            <w:r w:rsidRPr="003C4C0B">
              <w:rPr>
                <w:rFonts w:asciiTheme="majorHAnsi" w:hAnsiTheme="majorHAnsi"/>
                <w:sz w:val="24"/>
                <w:szCs w:val="24"/>
                <w:lang w:val="fr-FR"/>
              </w:rPr>
              <w:t>: (sur une échelle à 6 niveaux</w:t>
            </w:r>
            <w:r w:rsidR="005A0E07" w:rsidRPr="003C4C0B">
              <w:rPr>
                <w:rFonts w:asciiTheme="majorHAnsi" w:hAnsiTheme="majorHAnsi"/>
                <w:sz w:val="24"/>
                <w:szCs w:val="24"/>
                <w:lang w:val="fr-FR"/>
              </w:rPr>
              <w:t>)</w:t>
            </w:r>
          </w:p>
        </w:tc>
        <w:tc>
          <w:tcPr>
            <w:tcW w:w="5760"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p>
        </w:tc>
      </w:tr>
      <w:tr w:rsidR="005A0E07" w:rsidRPr="00261986" w:rsidTr="00A51537">
        <w:trPr>
          <w:cantSplit/>
          <w:trHeight w:val="104"/>
        </w:trPr>
        <w:tc>
          <w:tcPr>
            <w:tcW w:w="1722" w:type="dxa"/>
            <w:vMerge/>
            <w:tcBorders>
              <w:left w:val="single" w:sz="4" w:space="0" w:color="auto"/>
              <w:right w:val="single" w:sz="4" w:space="0" w:color="auto"/>
            </w:tcBorders>
          </w:tcPr>
          <w:p w:rsidR="005A0E07" w:rsidRPr="003C4C0B" w:rsidRDefault="005A0E07" w:rsidP="00A51537">
            <w:pPr>
              <w:rPr>
                <w:rFonts w:asciiTheme="majorHAnsi" w:hAnsiTheme="majorHAnsi"/>
                <w:b/>
                <w:sz w:val="24"/>
                <w:szCs w:val="24"/>
                <w:lang w:val="fr-FR"/>
              </w:rPr>
            </w:pPr>
          </w:p>
        </w:tc>
        <w:tc>
          <w:tcPr>
            <w:tcW w:w="1968" w:type="dxa"/>
            <w:tcBorders>
              <w:top w:val="single" w:sz="4" w:space="0" w:color="auto"/>
              <w:left w:val="single" w:sz="4" w:space="0" w:color="auto"/>
              <w:bottom w:val="single" w:sz="4" w:space="0" w:color="auto"/>
              <w:right w:val="single" w:sz="4" w:space="0" w:color="auto"/>
            </w:tcBorders>
          </w:tcPr>
          <w:p w:rsidR="00596ADB" w:rsidRPr="003C4C0B" w:rsidRDefault="003B63CA" w:rsidP="00A51537">
            <w:pPr>
              <w:rPr>
                <w:rFonts w:asciiTheme="majorHAnsi" w:hAnsiTheme="majorHAnsi"/>
                <w:sz w:val="24"/>
                <w:szCs w:val="24"/>
                <w:lang w:val="fr-FR"/>
              </w:rPr>
            </w:pPr>
            <w:r w:rsidRPr="003C4C0B">
              <w:rPr>
                <w:rFonts w:asciiTheme="majorHAnsi" w:hAnsiTheme="majorHAnsi"/>
                <w:sz w:val="24"/>
                <w:szCs w:val="24"/>
                <w:lang w:val="fr-FR"/>
              </w:rPr>
              <w:t xml:space="preserve">Réalisation </w:t>
            </w:r>
            <w:r w:rsidR="00596ADB" w:rsidRPr="003C4C0B">
              <w:rPr>
                <w:rFonts w:asciiTheme="majorHAnsi" w:hAnsiTheme="majorHAnsi"/>
                <w:sz w:val="24"/>
                <w:szCs w:val="24"/>
                <w:lang w:val="fr-FR"/>
              </w:rPr>
              <w:t xml:space="preserve">1 </w:t>
            </w:r>
          </w:p>
          <w:p w:rsidR="005A0E07" w:rsidRPr="003C4C0B" w:rsidRDefault="00355A8F" w:rsidP="00355A8F">
            <w:pPr>
              <w:rPr>
                <w:rFonts w:asciiTheme="majorHAnsi" w:hAnsiTheme="majorHAnsi"/>
                <w:sz w:val="24"/>
                <w:szCs w:val="24"/>
                <w:lang w:val="fr-FR"/>
              </w:rPr>
            </w:pPr>
            <w:r w:rsidRPr="003C4C0B">
              <w:rPr>
                <w:rFonts w:asciiTheme="majorHAnsi" w:hAnsiTheme="majorHAnsi"/>
                <w:sz w:val="24"/>
                <w:szCs w:val="24"/>
                <w:lang w:val="fr-FR"/>
              </w:rPr>
              <w:t xml:space="preserve">Evaluation de la réalisation </w:t>
            </w:r>
            <w:r w:rsidR="005A0E07" w:rsidRPr="003C4C0B">
              <w:rPr>
                <w:rFonts w:asciiTheme="majorHAnsi" w:hAnsiTheme="majorHAnsi"/>
                <w:sz w:val="24"/>
                <w:szCs w:val="24"/>
                <w:lang w:val="fr-FR"/>
              </w:rPr>
              <w:t>: (</w:t>
            </w:r>
            <w:r w:rsidR="00596ADB" w:rsidRPr="003C4C0B">
              <w:rPr>
                <w:rFonts w:asciiTheme="majorHAnsi" w:hAnsiTheme="majorHAnsi"/>
                <w:sz w:val="24"/>
                <w:szCs w:val="24"/>
                <w:lang w:val="fr-FR"/>
              </w:rPr>
              <w:t>sur une</w:t>
            </w:r>
            <w:r w:rsidRPr="003C4C0B">
              <w:rPr>
                <w:rFonts w:asciiTheme="majorHAnsi" w:hAnsiTheme="majorHAnsi"/>
                <w:sz w:val="24"/>
                <w:szCs w:val="24"/>
                <w:lang w:val="fr-FR"/>
              </w:rPr>
              <w:t xml:space="preserve"> échelle à 6 niveaux</w:t>
            </w:r>
            <w:r w:rsidR="005A0E07" w:rsidRPr="003C4C0B">
              <w:rPr>
                <w:rFonts w:asciiTheme="majorHAnsi" w:hAnsiTheme="majorHAnsi"/>
                <w:sz w:val="24"/>
                <w:szCs w:val="24"/>
                <w:lang w:val="fr-FR"/>
              </w:rPr>
              <w:t>)</w:t>
            </w:r>
          </w:p>
        </w:tc>
        <w:tc>
          <w:tcPr>
            <w:tcW w:w="5760"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p>
        </w:tc>
      </w:tr>
      <w:tr w:rsidR="005A0E07" w:rsidRPr="00261986" w:rsidTr="00A51537">
        <w:trPr>
          <w:cantSplit/>
          <w:trHeight w:val="103"/>
        </w:trPr>
        <w:tc>
          <w:tcPr>
            <w:tcW w:w="1722" w:type="dxa"/>
            <w:vMerge/>
            <w:tcBorders>
              <w:left w:val="single" w:sz="4" w:space="0" w:color="auto"/>
              <w:right w:val="single" w:sz="4" w:space="0" w:color="auto"/>
            </w:tcBorders>
          </w:tcPr>
          <w:p w:rsidR="005A0E07" w:rsidRPr="003C4C0B" w:rsidRDefault="005A0E07" w:rsidP="00A51537">
            <w:pPr>
              <w:rPr>
                <w:rFonts w:asciiTheme="majorHAnsi" w:hAnsiTheme="majorHAnsi"/>
                <w:b/>
                <w:sz w:val="24"/>
                <w:szCs w:val="24"/>
                <w:lang w:val="fr-FR"/>
              </w:rPr>
            </w:pPr>
          </w:p>
        </w:tc>
        <w:tc>
          <w:tcPr>
            <w:tcW w:w="1968" w:type="dxa"/>
            <w:tcBorders>
              <w:top w:val="single" w:sz="4" w:space="0" w:color="auto"/>
              <w:left w:val="single" w:sz="4" w:space="0" w:color="auto"/>
              <w:bottom w:val="single" w:sz="4" w:space="0" w:color="auto"/>
              <w:right w:val="single" w:sz="4" w:space="0" w:color="auto"/>
            </w:tcBorders>
          </w:tcPr>
          <w:p w:rsidR="005A0E07" w:rsidRPr="003C4C0B" w:rsidRDefault="00596ADB" w:rsidP="00355A8F">
            <w:pPr>
              <w:rPr>
                <w:rFonts w:asciiTheme="majorHAnsi" w:hAnsiTheme="majorHAnsi"/>
                <w:sz w:val="24"/>
                <w:szCs w:val="24"/>
                <w:lang w:val="fr-FR"/>
              </w:rPr>
            </w:pPr>
            <w:r w:rsidRPr="003C4C0B">
              <w:rPr>
                <w:rFonts w:asciiTheme="majorHAnsi" w:hAnsiTheme="majorHAnsi"/>
                <w:sz w:val="24"/>
                <w:szCs w:val="24"/>
                <w:lang w:val="fr-FR"/>
              </w:rPr>
              <w:t xml:space="preserve">Réalisation  2 </w:t>
            </w:r>
            <w:r w:rsidR="00355A8F" w:rsidRPr="003C4C0B">
              <w:rPr>
                <w:rFonts w:asciiTheme="majorHAnsi" w:hAnsiTheme="majorHAnsi"/>
                <w:sz w:val="24"/>
                <w:szCs w:val="24"/>
                <w:lang w:val="fr-FR"/>
              </w:rPr>
              <w:t xml:space="preserve"> Evaluation de la  réalisation</w:t>
            </w:r>
            <w:r w:rsidRPr="003C4C0B">
              <w:rPr>
                <w:rFonts w:asciiTheme="majorHAnsi" w:hAnsiTheme="majorHAnsi"/>
                <w:sz w:val="24"/>
                <w:szCs w:val="24"/>
                <w:lang w:val="fr-FR"/>
              </w:rPr>
              <w:t xml:space="preserve"> </w:t>
            </w:r>
            <w:r w:rsidR="005A0E07" w:rsidRPr="003C4C0B">
              <w:rPr>
                <w:rFonts w:asciiTheme="majorHAnsi" w:hAnsiTheme="majorHAnsi"/>
                <w:sz w:val="24"/>
                <w:szCs w:val="24"/>
                <w:lang w:val="fr-FR"/>
              </w:rPr>
              <w:t>: (</w:t>
            </w:r>
            <w:r w:rsidRPr="003C4C0B">
              <w:rPr>
                <w:rFonts w:asciiTheme="majorHAnsi" w:hAnsiTheme="majorHAnsi"/>
                <w:sz w:val="24"/>
                <w:szCs w:val="24"/>
                <w:lang w:val="fr-FR"/>
              </w:rPr>
              <w:t xml:space="preserve">sur une </w:t>
            </w:r>
            <w:r w:rsidR="00355A8F" w:rsidRPr="003C4C0B">
              <w:rPr>
                <w:rFonts w:asciiTheme="majorHAnsi" w:hAnsiTheme="majorHAnsi"/>
                <w:sz w:val="24"/>
                <w:szCs w:val="24"/>
                <w:lang w:val="fr-FR"/>
              </w:rPr>
              <w:t xml:space="preserve"> échelle à 6 niveaux)</w:t>
            </w:r>
          </w:p>
        </w:tc>
        <w:tc>
          <w:tcPr>
            <w:tcW w:w="5760"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p>
        </w:tc>
      </w:tr>
      <w:tr w:rsidR="005A0E07" w:rsidRPr="00261986" w:rsidTr="00A51537">
        <w:trPr>
          <w:cantSplit/>
          <w:trHeight w:val="103"/>
        </w:trPr>
        <w:tc>
          <w:tcPr>
            <w:tcW w:w="1722" w:type="dxa"/>
            <w:vMerge/>
            <w:tcBorders>
              <w:left w:val="single" w:sz="4" w:space="0" w:color="auto"/>
              <w:right w:val="single" w:sz="4" w:space="0" w:color="auto"/>
            </w:tcBorders>
          </w:tcPr>
          <w:p w:rsidR="005A0E07" w:rsidRPr="003C4C0B" w:rsidRDefault="005A0E07" w:rsidP="00A51537">
            <w:pPr>
              <w:rPr>
                <w:rFonts w:asciiTheme="majorHAnsi" w:hAnsiTheme="majorHAnsi"/>
                <w:b/>
                <w:sz w:val="24"/>
                <w:szCs w:val="24"/>
                <w:lang w:val="fr-FR"/>
              </w:rPr>
            </w:pPr>
          </w:p>
        </w:tc>
        <w:tc>
          <w:tcPr>
            <w:tcW w:w="1968" w:type="dxa"/>
            <w:tcBorders>
              <w:top w:val="single" w:sz="4" w:space="0" w:color="auto"/>
              <w:left w:val="single" w:sz="4" w:space="0" w:color="auto"/>
              <w:bottom w:val="single" w:sz="4" w:space="0" w:color="auto"/>
              <w:right w:val="single" w:sz="4" w:space="0" w:color="auto"/>
            </w:tcBorders>
          </w:tcPr>
          <w:p w:rsidR="005A0E07" w:rsidRPr="003C4C0B" w:rsidRDefault="00596ADB" w:rsidP="00355A8F">
            <w:pPr>
              <w:rPr>
                <w:rFonts w:asciiTheme="majorHAnsi" w:hAnsiTheme="majorHAnsi"/>
                <w:sz w:val="24"/>
                <w:szCs w:val="24"/>
                <w:lang w:val="fr-FR"/>
              </w:rPr>
            </w:pPr>
            <w:r w:rsidRPr="003C4C0B">
              <w:rPr>
                <w:rFonts w:asciiTheme="majorHAnsi" w:hAnsiTheme="majorHAnsi"/>
                <w:sz w:val="24"/>
                <w:szCs w:val="24"/>
                <w:lang w:val="fr-FR"/>
              </w:rPr>
              <w:t xml:space="preserve">Réalisation  3  Evaluation de la </w:t>
            </w:r>
            <w:r w:rsidR="00355A8F" w:rsidRPr="003C4C0B">
              <w:rPr>
                <w:rFonts w:asciiTheme="majorHAnsi" w:hAnsiTheme="majorHAnsi"/>
                <w:sz w:val="24"/>
                <w:szCs w:val="24"/>
                <w:lang w:val="fr-FR"/>
              </w:rPr>
              <w:t xml:space="preserve"> réalisation </w:t>
            </w:r>
            <w:r w:rsidR="005A0E07" w:rsidRPr="003C4C0B">
              <w:rPr>
                <w:rFonts w:asciiTheme="majorHAnsi" w:hAnsiTheme="majorHAnsi"/>
                <w:sz w:val="24"/>
                <w:szCs w:val="24"/>
                <w:lang w:val="fr-FR"/>
              </w:rPr>
              <w:t>: (</w:t>
            </w:r>
            <w:r w:rsidRPr="003C4C0B">
              <w:rPr>
                <w:rFonts w:asciiTheme="majorHAnsi" w:hAnsiTheme="majorHAnsi"/>
                <w:sz w:val="24"/>
                <w:szCs w:val="24"/>
                <w:lang w:val="fr-FR"/>
              </w:rPr>
              <w:t xml:space="preserve">sur une </w:t>
            </w:r>
            <w:r w:rsidR="00355A8F" w:rsidRPr="003C4C0B">
              <w:rPr>
                <w:rFonts w:asciiTheme="majorHAnsi" w:hAnsiTheme="majorHAnsi"/>
                <w:sz w:val="24"/>
                <w:szCs w:val="24"/>
                <w:lang w:val="fr-FR"/>
              </w:rPr>
              <w:t xml:space="preserve"> échelle à 6 niveaux)</w:t>
            </w:r>
          </w:p>
        </w:tc>
        <w:tc>
          <w:tcPr>
            <w:tcW w:w="5760"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p>
        </w:tc>
      </w:tr>
      <w:tr w:rsidR="005A0E07" w:rsidRPr="003C4C0B" w:rsidTr="00A51537">
        <w:trPr>
          <w:cantSplit/>
          <w:trHeight w:val="103"/>
        </w:trPr>
        <w:tc>
          <w:tcPr>
            <w:tcW w:w="1722" w:type="dxa"/>
            <w:vMerge/>
            <w:tcBorders>
              <w:left w:val="single" w:sz="4" w:space="0" w:color="auto"/>
              <w:bottom w:val="single" w:sz="4" w:space="0" w:color="auto"/>
              <w:right w:val="single" w:sz="4" w:space="0" w:color="auto"/>
            </w:tcBorders>
          </w:tcPr>
          <w:p w:rsidR="005A0E07" w:rsidRPr="003C4C0B" w:rsidRDefault="005A0E07" w:rsidP="00A51537">
            <w:pPr>
              <w:rPr>
                <w:rFonts w:asciiTheme="majorHAnsi" w:hAnsiTheme="majorHAnsi"/>
                <w:b/>
                <w:sz w:val="24"/>
                <w:szCs w:val="24"/>
                <w:lang w:val="fr-FR"/>
              </w:rPr>
            </w:pPr>
          </w:p>
        </w:tc>
        <w:tc>
          <w:tcPr>
            <w:tcW w:w="1968"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r w:rsidRPr="003C4C0B">
              <w:rPr>
                <w:rFonts w:asciiTheme="majorHAnsi" w:hAnsiTheme="majorHAnsi"/>
                <w:sz w:val="24"/>
                <w:szCs w:val="24"/>
                <w:lang w:val="fr-FR"/>
              </w:rPr>
              <w:t xml:space="preserve">Etc. </w:t>
            </w:r>
          </w:p>
        </w:tc>
        <w:tc>
          <w:tcPr>
            <w:tcW w:w="5760"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p>
        </w:tc>
      </w:tr>
      <w:tr w:rsidR="005A0E07" w:rsidRPr="00261986" w:rsidTr="00A51537">
        <w:trPr>
          <w:cantSplit/>
        </w:trPr>
        <w:tc>
          <w:tcPr>
            <w:tcW w:w="1722" w:type="dxa"/>
            <w:tcBorders>
              <w:top w:val="single" w:sz="4" w:space="0" w:color="auto"/>
              <w:left w:val="single" w:sz="4" w:space="0" w:color="auto"/>
              <w:bottom w:val="single" w:sz="4" w:space="0" w:color="auto"/>
              <w:right w:val="single" w:sz="4" w:space="0" w:color="auto"/>
            </w:tcBorders>
          </w:tcPr>
          <w:p w:rsidR="005A0E07" w:rsidRPr="003C4C0B" w:rsidRDefault="005C4353" w:rsidP="005C4353">
            <w:pPr>
              <w:rPr>
                <w:rFonts w:asciiTheme="majorHAnsi" w:hAnsiTheme="majorHAnsi"/>
                <w:b/>
                <w:sz w:val="24"/>
                <w:szCs w:val="24"/>
                <w:lang w:val="fr-FR"/>
              </w:rPr>
            </w:pPr>
            <w:r w:rsidRPr="003C4C0B">
              <w:rPr>
                <w:rFonts w:asciiTheme="majorHAnsi" w:hAnsiTheme="majorHAnsi"/>
                <w:b/>
                <w:sz w:val="24"/>
                <w:szCs w:val="24"/>
                <w:lang w:val="fr-FR"/>
              </w:rPr>
              <w:t>Mise en œuvre du projet et gestion réactive</w:t>
            </w:r>
            <w:r w:rsidR="005A0E07" w:rsidRPr="003C4C0B">
              <w:rPr>
                <w:rFonts w:asciiTheme="majorHAnsi" w:hAnsiTheme="majorHAnsi"/>
                <w:b/>
                <w:sz w:val="24"/>
                <w:szCs w:val="24"/>
                <w:lang w:val="fr-FR"/>
              </w:rPr>
              <w:t xml:space="preserve"> </w:t>
            </w:r>
          </w:p>
        </w:tc>
        <w:tc>
          <w:tcPr>
            <w:tcW w:w="1968" w:type="dxa"/>
            <w:tcBorders>
              <w:top w:val="single" w:sz="4" w:space="0" w:color="auto"/>
              <w:left w:val="single" w:sz="4" w:space="0" w:color="auto"/>
              <w:bottom w:val="single" w:sz="4" w:space="0" w:color="auto"/>
              <w:right w:val="single" w:sz="4" w:space="0" w:color="auto"/>
            </w:tcBorders>
          </w:tcPr>
          <w:p w:rsidR="005A0E07" w:rsidRPr="003C4C0B" w:rsidRDefault="005A0E07" w:rsidP="00355A8F">
            <w:pPr>
              <w:rPr>
                <w:rFonts w:asciiTheme="majorHAnsi" w:hAnsiTheme="majorHAnsi"/>
                <w:sz w:val="24"/>
                <w:szCs w:val="24"/>
                <w:lang w:val="fr-FR"/>
              </w:rPr>
            </w:pPr>
            <w:r w:rsidRPr="003C4C0B">
              <w:rPr>
                <w:rFonts w:asciiTheme="majorHAnsi" w:hAnsiTheme="majorHAnsi"/>
                <w:sz w:val="24"/>
                <w:szCs w:val="24"/>
                <w:lang w:val="fr-FR"/>
              </w:rPr>
              <w:t>(</w:t>
            </w:r>
            <w:r w:rsidR="00596ADB" w:rsidRPr="003C4C0B">
              <w:rPr>
                <w:rFonts w:asciiTheme="majorHAnsi" w:hAnsiTheme="majorHAnsi"/>
                <w:sz w:val="24"/>
                <w:szCs w:val="24"/>
                <w:lang w:val="fr-FR"/>
              </w:rPr>
              <w:t xml:space="preserve">sur une </w:t>
            </w:r>
            <w:r w:rsidR="00355A8F" w:rsidRPr="003C4C0B">
              <w:rPr>
                <w:rFonts w:asciiTheme="majorHAnsi" w:hAnsiTheme="majorHAnsi"/>
                <w:sz w:val="24"/>
                <w:szCs w:val="24"/>
                <w:lang w:val="fr-FR"/>
              </w:rPr>
              <w:t xml:space="preserve"> échelle à 6 niveaux)</w:t>
            </w:r>
          </w:p>
        </w:tc>
        <w:tc>
          <w:tcPr>
            <w:tcW w:w="5760"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p>
        </w:tc>
      </w:tr>
      <w:tr w:rsidR="005A0E07" w:rsidRPr="00261986" w:rsidTr="00A51537">
        <w:trPr>
          <w:cantSplit/>
        </w:trPr>
        <w:tc>
          <w:tcPr>
            <w:tcW w:w="1722" w:type="dxa"/>
            <w:tcBorders>
              <w:top w:val="single" w:sz="4" w:space="0" w:color="auto"/>
              <w:left w:val="single" w:sz="4" w:space="0" w:color="auto"/>
              <w:bottom w:val="single" w:sz="4" w:space="0" w:color="auto"/>
              <w:right w:val="single" w:sz="4" w:space="0" w:color="auto"/>
            </w:tcBorders>
          </w:tcPr>
          <w:p w:rsidR="005A0E07" w:rsidRPr="003C4C0B" w:rsidRDefault="00A11CE7" w:rsidP="00A51537">
            <w:pPr>
              <w:rPr>
                <w:rFonts w:asciiTheme="majorHAnsi" w:hAnsiTheme="majorHAnsi"/>
                <w:b/>
                <w:sz w:val="24"/>
                <w:szCs w:val="24"/>
                <w:lang w:val="fr-FR"/>
              </w:rPr>
            </w:pPr>
            <w:r w:rsidRPr="003C4C0B">
              <w:rPr>
                <w:rFonts w:asciiTheme="majorHAnsi" w:hAnsiTheme="majorHAnsi"/>
                <w:b/>
                <w:sz w:val="24"/>
                <w:szCs w:val="24"/>
                <w:lang w:val="fr-FR"/>
              </w:rPr>
              <w:t>Durabilité</w:t>
            </w:r>
          </w:p>
        </w:tc>
        <w:tc>
          <w:tcPr>
            <w:tcW w:w="1968" w:type="dxa"/>
            <w:tcBorders>
              <w:top w:val="single" w:sz="4" w:space="0" w:color="auto"/>
              <w:left w:val="single" w:sz="4" w:space="0" w:color="auto"/>
              <w:bottom w:val="single" w:sz="4" w:space="0" w:color="auto"/>
              <w:right w:val="single" w:sz="4" w:space="0" w:color="auto"/>
            </w:tcBorders>
          </w:tcPr>
          <w:p w:rsidR="005A0E07" w:rsidRPr="003C4C0B" w:rsidRDefault="00A11CE7" w:rsidP="00A51537">
            <w:pPr>
              <w:rPr>
                <w:rFonts w:asciiTheme="majorHAnsi" w:hAnsiTheme="majorHAnsi"/>
                <w:sz w:val="24"/>
                <w:szCs w:val="24"/>
                <w:lang w:val="fr-FR"/>
              </w:rPr>
            </w:pPr>
            <w:r w:rsidRPr="003C4C0B">
              <w:rPr>
                <w:rFonts w:asciiTheme="majorHAnsi" w:hAnsiTheme="majorHAnsi"/>
                <w:sz w:val="24"/>
                <w:szCs w:val="24"/>
                <w:lang w:val="fr-FR"/>
              </w:rPr>
              <w:t>(sur une échelle de 4 points</w:t>
            </w:r>
            <w:r w:rsidR="005A0E07" w:rsidRPr="003C4C0B">
              <w:rPr>
                <w:rFonts w:asciiTheme="majorHAnsi" w:hAnsiTheme="majorHAnsi"/>
                <w:sz w:val="24"/>
                <w:szCs w:val="24"/>
                <w:lang w:val="fr-FR"/>
              </w:rPr>
              <w:t>)</w:t>
            </w:r>
          </w:p>
        </w:tc>
        <w:tc>
          <w:tcPr>
            <w:tcW w:w="5760" w:type="dxa"/>
            <w:tcBorders>
              <w:top w:val="single" w:sz="4" w:space="0" w:color="auto"/>
              <w:left w:val="single" w:sz="4" w:space="0" w:color="auto"/>
              <w:bottom w:val="single" w:sz="4" w:space="0" w:color="auto"/>
              <w:right w:val="single" w:sz="4" w:space="0" w:color="auto"/>
            </w:tcBorders>
          </w:tcPr>
          <w:p w:rsidR="005A0E07" w:rsidRPr="003C4C0B" w:rsidRDefault="005A0E07" w:rsidP="00A51537">
            <w:pPr>
              <w:rPr>
                <w:rFonts w:asciiTheme="majorHAnsi" w:hAnsiTheme="majorHAnsi"/>
                <w:sz w:val="24"/>
                <w:szCs w:val="24"/>
                <w:lang w:val="fr-FR"/>
              </w:rPr>
            </w:pPr>
          </w:p>
        </w:tc>
      </w:tr>
    </w:tbl>
    <w:p w:rsidR="005A0E07" w:rsidRPr="003C4C0B" w:rsidRDefault="005A0E07" w:rsidP="005A0E07">
      <w:pPr>
        <w:pStyle w:val="Corpsdetexte3"/>
        <w:spacing w:before="0" w:after="0"/>
        <w:rPr>
          <w:rFonts w:asciiTheme="majorHAnsi" w:hAnsiTheme="majorHAnsi"/>
          <w:sz w:val="24"/>
          <w:szCs w:val="24"/>
          <w:lang w:val="fr-FR"/>
        </w:rPr>
      </w:pPr>
    </w:p>
    <w:p w:rsidR="00BF0763" w:rsidRPr="003C4C0B" w:rsidRDefault="00BF0763" w:rsidP="00BF0763">
      <w:pPr>
        <w:pStyle w:val="Corpsdetexte3"/>
        <w:spacing w:before="0" w:after="0"/>
        <w:rPr>
          <w:rFonts w:asciiTheme="majorHAnsi" w:hAnsiTheme="majorHAnsi"/>
          <w:sz w:val="24"/>
          <w:szCs w:val="24"/>
          <w:lang w:val="fr-FR"/>
        </w:rPr>
      </w:pPr>
    </w:p>
    <w:p w:rsidR="00BF0763" w:rsidRPr="003C4C0B" w:rsidRDefault="008166B0" w:rsidP="008166B0">
      <w:pPr>
        <w:rPr>
          <w:rFonts w:asciiTheme="majorHAnsi" w:hAnsiTheme="majorHAnsi"/>
          <w:b/>
          <w:bCs/>
          <w:sz w:val="24"/>
          <w:szCs w:val="24"/>
          <w:lang w:val="fr-FR"/>
        </w:rPr>
      </w:pPr>
      <w:r w:rsidRPr="003C4C0B">
        <w:rPr>
          <w:rFonts w:asciiTheme="majorHAnsi" w:hAnsiTheme="majorHAnsi"/>
          <w:b/>
          <w:bCs/>
          <w:sz w:val="24"/>
          <w:szCs w:val="24"/>
          <w:lang w:val="fr-FR"/>
        </w:rPr>
        <w:t xml:space="preserve">6. </w:t>
      </w:r>
      <w:r w:rsidRPr="003C4C0B">
        <w:rPr>
          <w:rFonts w:asciiTheme="majorHAnsi" w:hAnsiTheme="majorHAnsi"/>
          <w:b/>
          <w:bCs/>
          <w:sz w:val="24"/>
          <w:szCs w:val="24"/>
          <w:lang w:val="fr-FR"/>
        </w:rPr>
        <w:tab/>
      </w:r>
      <w:r w:rsidR="008039BC" w:rsidRPr="003C4C0B">
        <w:rPr>
          <w:rFonts w:asciiTheme="majorHAnsi" w:hAnsiTheme="majorHAnsi"/>
          <w:b/>
          <w:bCs/>
          <w:sz w:val="24"/>
          <w:szCs w:val="24"/>
          <w:lang w:val="fr-FR"/>
        </w:rPr>
        <w:t>CALENDRIER</w:t>
      </w:r>
    </w:p>
    <w:p w:rsidR="00AC0E07" w:rsidRDefault="00AC0E07" w:rsidP="00BF0763">
      <w:pPr>
        <w:spacing w:after="0" w:line="240" w:lineRule="auto"/>
        <w:jc w:val="both"/>
        <w:rPr>
          <w:rFonts w:asciiTheme="majorHAnsi" w:hAnsiTheme="majorHAnsi"/>
          <w:bCs/>
          <w:sz w:val="24"/>
          <w:szCs w:val="24"/>
          <w:lang w:val="fr-FR"/>
        </w:rPr>
      </w:pPr>
    </w:p>
    <w:p w:rsidR="00BF0763" w:rsidRPr="003C4C0B" w:rsidRDefault="00E112EE" w:rsidP="00BF0763">
      <w:pPr>
        <w:spacing w:after="0" w:line="240" w:lineRule="auto"/>
        <w:jc w:val="both"/>
        <w:rPr>
          <w:rFonts w:asciiTheme="majorHAnsi" w:hAnsiTheme="majorHAnsi"/>
          <w:bCs/>
          <w:sz w:val="24"/>
          <w:szCs w:val="24"/>
          <w:lang w:val="fr-FR"/>
        </w:rPr>
      </w:pPr>
      <w:r w:rsidRPr="003C4C0B">
        <w:rPr>
          <w:rFonts w:asciiTheme="majorHAnsi" w:hAnsiTheme="majorHAnsi"/>
          <w:bCs/>
          <w:sz w:val="24"/>
          <w:szCs w:val="24"/>
          <w:lang w:val="fr-FR"/>
        </w:rPr>
        <w:t>La durée totale</w:t>
      </w:r>
      <w:r w:rsidR="0022322A" w:rsidRPr="003C4C0B">
        <w:rPr>
          <w:rFonts w:asciiTheme="majorHAnsi" w:hAnsiTheme="majorHAnsi"/>
          <w:bCs/>
          <w:sz w:val="24"/>
          <w:szCs w:val="24"/>
          <w:lang w:val="fr-FR"/>
        </w:rPr>
        <w:t xml:space="preserve"> de l’examen à mi-parcours sera</w:t>
      </w:r>
      <w:r w:rsidR="00CB6CC6" w:rsidRPr="003C4C0B">
        <w:rPr>
          <w:rFonts w:asciiTheme="majorHAnsi" w:hAnsiTheme="majorHAnsi"/>
          <w:bCs/>
          <w:sz w:val="24"/>
          <w:szCs w:val="24"/>
          <w:lang w:val="fr-FR"/>
        </w:rPr>
        <w:t xml:space="preserve"> (</w:t>
      </w:r>
      <w:r w:rsidR="0083082B" w:rsidRPr="003C4C0B">
        <w:rPr>
          <w:rFonts w:asciiTheme="majorHAnsi" w:hAnsiTheme="majorHAnsi"/>
          <w:bCs/>
          <w:i/>
          <w:sz w:val="24"/>
          <w:szCs w:val="24"/>
          <w:lang w:val="fr-FR"/>
        </w:rPr>
        <w:t>50</w:t>
      </w:r>
      <w:r w:rsidR="00DB3ED3" w:rsidRPr="003C4C0B">
        <w:rPr>
          <w:rFonts w:asciiTheme="majorHAnsi" w:hAnsiTheme="majorHAnsi"/>
          <w:bCs/>
          <w:i/>
          <w:sz w:val="24"/>
          <w:szCs w:val="24"/>
          <w:lang w:val="fr-FR"/>
        </w:rPr>
        <w:t xml:space="preserve"> jours</w:t>
      </w:r>
      <w:r w:rsidR="00052D76" w:rsidRPr="003C4C0B">
        <w:rPr>
          <w:rFonts w:asciiTheme="majorHAnsi" w:hAnsiTheme="majorHAnsi"/>
          <w:bCs/>
          <w:sz w:val="24"/>
          <w:szCs w:val="24"/>
          <w:lang w:val="fr-FR"/>
        </w:rPr>
        <w:t>)</w:t>
      </w:r>
      <w:r w:rsidR="00DB3ED3" w:rsidRPr="003C4C0B">
        <w:rPr>
          <w:rFonts w:asciiTheme="majorHAnsi" w:hAnsiTheme="majorHAnsi"/>
          <w:bCs/>
          <w:sz w:val="24"/>
          <w:szCs w:val="24"/>
          <w:lang w:val="fr-FR"/>
        </w:rPr>
        <w:t>.</w:t>
      </w:r>
      <w:r w:rsidR="00052D76" w:rsidRPr="003C4C0B">
        <w:rPr>
          <w:rFonts w:asciiTheme="majorHAnsi" w:hAnsiTheme="majorHAnsi"/>
          <w:bCs/>
          <w:sz w:val="24"/>
          <w:szCs w:val="24"/>
          <w:lang w:val="fr-FR"/>
        </w:rPr>
        <w:t xml:space="preserve"> </w:t>
      </w:r>
      <w:r w:rsidRPr="003C4C0B">
        <w:rPr>
          <w:rFonts w:asciiTheme="majorHAnsi" w:hAnsiTheme="majorHAnsi"/>
          <w:bCs/>
          <w:sz w:val="24"/>
          <w:szCs w:val="24"/>
          <w:lang w:val="fr-FR"/>
        </w:rPr>
        <w:t xml:space="preserve">Le calendrier provisoire de l’examen à mi-parcours est le suivant </w:t>
      </w:r>
      <w:r w:rsidR="00BF0763" w:rsidRPr="003C4C0B">
        <w:rPr>
          <w:rFonts w:asciiTheme="majorHAnsi" w:hAnsiTheme="majorHAnsi"/>
          <w:bCs/>
          <w:sz w:val="24"/>
          <w:szCs w:val="24"/>
          <w:lang w:val="fr-FR"/>
        </w:rPr>
        <w:t xml:space="preserve">: </w:t>
      </w:r>
    </w:p>
    <w:p w:rsidR="0063137C" w:rsidRPr="003C4C0B" w:rsidRDefault="0063137C" w:rsidP="0063137C">
      <w:pPr>
        <w:pStyle w:val="Textebrut"/>
        <w:jc w:val="both"/>
        <w:rPr>
          <w:rFonts w:asciiTheme="majorHAnsi" w:hAnsiTheme="majorHAnsi"/>
          <w:color w:val="000000"/>
          <w:sz w:val="24"/>
          <w:szCs w:val="24"/>
        </w:rPr>
      </w:pPr>
    </w:p>
    <w:p w:rsidR="0063137C" w:rsidRPr="003C4C0B" w:rsidRDefault="0063137C" w:rsidP="0063137C">
      <w:pPr>
        <w:pStyle w:val="Textebrut"/>
        <w:jc w:val="both"/>
        <w:rPr>
          <w:rFonts w:asciiTheme="majorHAnsi" w:hAnsiTheme="majorHAnsi"/>
          <w:color w:val="000000"/>
          <w:sz w:val="24"/>
          <w:szCs w:val="24"/>
        </w:rPr>
      </w:pP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1701"/>
        <w:gridCol w:w="425"/>
        <w:gridCol w:w="283"/>
        <w:gridCol w:w="324"/>
        <w:gridCol w:w="243"/>
        <w:gridCol w:w="284"/>
        <w:gridCol w:w="283"/>
        <w:gridCol w:w="284"/>
        <w:gridCol w:w="283"/>
        <w:gridCol w:w="284"/>
        <w:gridCol w:w="425"/>
        <w:gridCol w:w="425"/>
        <w:gridCol w:w="284"/>
      </w:tblGrid>
      <w:tr w:rsidR="0083082B" w:rsidRPr="003C4C0B" w:rsidTr="0083082B">
        <w:trPr>
          <w:trHeight w:val="250"/>
          <w:jc w:val="center"/>
        </w:trPr>
        <w:tc>
          <w:tcPr>
            <w:tcW w:w="2649"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lastRenderedPageBreak/>
              <w:t>ACTIVITES</w:t>
            </w:r>
          </w:p>
        </w:tc>
        <w:tc>
          <w:tcPr>
            <w:tcW w:w="1701"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POINT FOCAL</w:t>
            </w:r>
          </w:p>
        </w:tc>
        <w:tc>
          <w:tcPr>
            <w:tcW w:w="1275" w:type="dxa"/>
            <w:gridSpan w:val="4"/>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Aout</w:t>
            </w:r>
          </w:p>
        </w:tc>
        <w:tc>
          <w:tcPr>
            <w:tcW w:w="1134" w:type="dxa"/>
            <w:gridSpan w:val="4"/>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sept</w:t>
            </w:r>
          </w:p>
        </w:tc>
        <w:tc>
          <w:tcPr>
            <w:tcW w:w="1418" w:type="dxa"/>
            <w:gridSpan w:val="4"/>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 xml:space="preserve">Octobre </w:t>
            </w:r>
          </w:p>
        </w:tc>
      </w:tr>
      <w:tr w:rsidR="0083082B" w:rsidRPr="003C4C0B" w:rsidTr="0083082B">
        <w:trPr>
          <w:trHeight w:val="250"/>
          <w:jc w:val="center"/>
        </w:trPr>
        <w:tc>
          <w:tcPr>
            <w:tcW w:w="2649"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SEMAINE</w:t>
            </w:r>
          </w:p>
        </w:tc>
        <w:tc>
          <w:tcPr>
            <w:tcW w:w="1701" w:type="dxa"/>
            <w:shd w:val="clear" w:color="auto" w:fill="D9D9D9"/>
          </w:tcPr>
          <w:p w:rsidR="0083082B" w:rsidRPr="003C4C0B" w:rsidRDefault="0083082B" w:rsidP="008D6A84">
            <w:pPr>
              <w:pStyle w:val="Textebrut"/>
              <w:rPr>
                <w:rFonts w:asciiTheme="majorHAnsi" w:hAnsiTheme="majorHAnsi"/>
                <w:b/>
                <w:color w:val="000000"/>
                <w:sz w:val="24"/>
                <w:szCs w:val="24"/>
              </w:rPr>
            </w:pPr>
          </w:p>
        </w:tc>
        <w:tc>
          <w:tcPr>
            <w:tcW w:w="425"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1</w:t>
            </w:r>
          </w:p>
        </w:tc>
        <w:tc>
          <w:tcPr>
            <w:tcW w:w="283"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2</w:t>
            </w:r>
          </w:p>
        </w:tc>
        <w:tc>
          <w:tcPr>
            <w:tcW w:w="324"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3</w:t>
            </w:r>
          </w:p>
        </w:tc>
        <w:tc>
          <w:tcPr>
            <w:tcW w:w="243"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4</w:t>
            </w:r>
          </w:p>
        </w:tc>
        <w:tc>
          <w:tcPr>
            <w:tcW w:w="284"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1</w:t>
            </w:r>
          </w:p>
        </w:tc>
        <w:tc>
          <w:tcPr>
            <w:tcW w:w="283"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2</w:t>
            </w:r>
          </w:p>
        </w:tc>
        <w:tc>
          <w:tcPr>
            <w:tcW w:w="284"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3</w:t>
            </w:r>
          </w:p>
        </w:tc>
        <w:tc>
          <w:tcPr>
            <w:tcW w:w="283"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4</w:t>
            </w:r>
          </w:p>
        </w:tc>
        <w:tc>
          <w:tcPr>
            <w:tcW w:w="284"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1</w:t>
            </w:r>
          </w:p>
        </w:tc>
        <w:tc>
          <w:tcPr>
            <w:tcW w:w="425"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2</w:t>
            </w:r>
          </w:p>
        </w:tc>
        <w:tc>
          <w:tcPr>
            <w:tcW w:w="425"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3</w:t>
            </w:r>
          </w:p>
        </w:tc>
        <w:tc>
          <w:tcPr>
            <w:tcW w:w="284" w:type="dxa"/>
            <w:shd w:val="clear" w:color="auto" w:fill="D9D9D9"/>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4</w:t>
            </w:r>
          </w:p>
        </w:tc>
      </w:tr>
      <w:tr w:rsidR="0083082B" w:rsidRPr="003C4C0B" w:rsidTr="0083082B">
        <w:trPr>
          <w:trHeight w:val="264"/>
          <w:jc w:val="center"/>
        </w:trPr>
        <w:tc>
          <w:tcPr>
            <w:tcW w:w="2649" w:type="dxa"/>
            <w:shd w:val="clear" w:color="auto" w:fill="auto"/>
          </w:tcPr>
          <w:p w:rsidR="0083082B" w:rsidRPr="003C4C0B" w:rsidRDefault="0083082B" w:rsidP="008D6A84">
            <w:pPr>
              <w:pStyle w:val="Textebrut"/>
              <w:rPr>
                <w:rFonts w:asciiTheme="majorHAnsi" w:hAnsiTheme="majorHAnsi"/>
                <w:b/>
                <w:color w:val="000000"/>
                <w:sz w:val="24"/>
                <w:szCs w:val="24"/>
              </w:rPr>
            </w:pPr>
          </w:p>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 xml:space="preserve">Etape I : Démarrage </w:t>
            </w:r>
            <w:r w:rsidRPr="003C4C0B">
              <w:rPr>
                <w:rFonts w:asciiTheme="majorHAnsi" w:hAnsiTheme="majorHAnsi"/>
                <w:b/>
                <w:color w:val="000000"/>
                <w:sz w:val="24"/>
                <w:szCs w:val="24"/>
              </w:rPr>
              <w:br/>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795"/>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Elaboration des TDR de formulation et validation </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PNUD</w:t>
            </w: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3"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324"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43"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795"/>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Identification de l’équipe des consultants et passation des contrats</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PNUD</w:t>
            </w: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43"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4"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4"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795"/>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Soumission de la note méthodologique détaillée au PNUD par l’équipe de Consultants</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515"/>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Réunion de lancement du processus d’évaluation</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PNUD</w:t>
            </w: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250"/>
          <w:jc w:val="center"/>
        </w:trPr>
        <w:tc>
          <w:tcPr>
            <w:tcW w:w="2649" w:type="dxa"/>
            <w:shd w:val="clear" w:color="auto" w:fill="auto"/>
          </w:tcPr>
          <w:p w:rsidR="0083082B" w:rsidRPr="003C4C0B" w:rsidRDefault="0083082B" w:rsidP="008D6A84">
            <w:pPr>
              <w:pStyle w:val="Textebrut"/>
              <w:rPr>
                <w:rFonts w:asciiTheme="majorHAnsi" w:hAnsiTheme="majorHAnsi"/>
                <w:b/>
                <w:color w:val="000000"/>
                <w:sz w:val="24"/>
                <w:szCs w:val="24"/>
              </w:rPr>
            </w:pPr>
          </w:p>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 xml:space="preserve">Etape II : Rédaction </w:t>
            </w:r>
            <w:r w:rsidRPr="003C4C0B">
              <w:rPr>
                <w:rFonts w:asciiTheme="majorHAnsi" w:hAnsiTheme="majorHAnsi"/>
                <w:b/>
                <w:color w:val="000000"/>
                <w:sz w:val="24"/>
                <w:szCs w:val="24"/>
              </w:rPr>
              <w:br/>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530"/>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Collecte, analyse des </w:t>
            </w:r>
            <w:r w:rsidR="00C5707A" w:rsidRPr="003C4C0B">
              <w:rPr>
                <w:rFonts w:asciiTheme="majorHAnsi" w:hAnsiTheme="majorHAnsi"/>
                <w:color w:val="000000"/>
                <w:sz w:val="24"/>
                <w:szCs w:val="24"/>
              </w:rPr>
              <w:t>données,</w:t>
            </w:r>
            <w:r w:rsidRPr="003C4C0B">
              <w:rPr>
                <w:rFonts w:asciiTheme="majorHAnsi" w:hAnsiTheme="majorHAnsi"/>
                <w:color w:val="000000"/>
                <w:sz w:val="24"/>
                <w:szCs w:val="24"/>
              </w:rPr>
              <w:t xml:space="preserve"> visites de terrain et entretien avec les parties prenantes </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3"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4"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4" w:type="dxa"/>
            <w:shd w:val="clear" w:color="auto" w:fill="auto"/>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530"/>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Soumission de rapport d’évaluation préliminaire </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3"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4" w:type="dxa"/>
            <w:shd w:val="clear" w:color="auto" w:fill="auto"/>
          </w:tcPr>
          <w:p w:rsidR="0083082B" w:rsidRPr="003C4C0B" w:rsidRDefault="0083082B" w:rsidP="008D6A84">
            <w:pPr>
              <w:pStyle w:val="Textebrut"/>
              <w:rPr>
                <w:rFonts w:asciiTheme="majorHAnsi" w:hAnsiTheme="majorHAnsi"/>
                <w:color w:val="000000"/>
                <w:sz w:val="24"/>
                <w:szCs w:val="24"/>
              </w:rPr>
            </w:pPr>
          </w:p>
        </w:tc>
      </w:tr>
      <w:tr w:rsidR="0083082B" w:rsidRPr="00261986" w:rsidTr="0083082B">
        <w:trPr>
          <w:trHeight w:val="515"/>
          <w:jc w:val="center"/>
        </w:trPr>
        <w:tc>
          <w:tcPr>
            <w:tcW w:w="2649" w:type="dxa"/>
            <w:shd w:val="clear" w:color="auto" w:fill="auto"/>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b/>
                <w:color w:val="000000"/>
                <w:sz w:val="24"/>
                <w:szCs w:val="24"/>
              </w:rPr>
              <w:t>Etape III : Examen interne et externe</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4" w:type="dxa"/>
            <w:shd w:val="clear" w:color="auto" w:fill="auto"/>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680"/>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Examen interne du rapport préliminaire</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PNUD + Equipe du projet </w:t>
            </w: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530"/>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Intégration des commentaires de l’examen interne </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515"/>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Soumission du rapport intermédiaire</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795"/>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Atelier de pré-validation technique du rapport intermédiaire</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PNUD + Equipe du projet </w:t>
            </w: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795"/>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lastRenderedPageBreak/>
              <w:t xml:space="preserve">Intégration des commentaires issus de l’Atelier de pré-validation technique </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515"/>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Soumission du rapport pré-final</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810"/>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Examen interne du rapport pré-final </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 PNUD+ Equipe du projet </w:t>
            </w: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250"/>
          <w:jc w:val="center"/>
        </w:trPr>
        <w:tc>
          <w:tcPr>
            <w:tcW w:w="2649" w:type="dxa"/>
            <w:shd w:val="clear" w:color="auto" w:fill="auto"/>
          </w:tcPr>
          <w:p w:rsidR="0083082B" w:rsidRPr="003C4C0B" w:rsidRDefault="0083082B" w:rsidP="008D6A84">
            <w:pPr>
              <w:pStyle w:val="Textebrut"/>
              <w:rPr>
                <w:rFonts w:asciiTheme="majorHAnsi" w:hAnsiTheme="majorHAnsi"/>
                <w:b/>
                <w:color w:val="000000"/>
                <w:sz w:val="24"/>
                <w:szCs w:val="24"/>
              </w:rPr>
            </w:pPr>
            <w:r w:rsidRPr="003C4C0B">
              <w:rPr>
                <w:rFonts w:asciiTheme="majorHAnsi" w:hAnsiTheme="majorHAnsi"/>
                <w:color w:val="000000"/>
                <w:sz w:val="24"/>
                <w:szCs w:val="24"/>
              </w:rPr>
              <w:br/>
            </w:r>
            <w:r w:rsidRPr="003C4C0B">
              <w:rPr>
                <w:rFonts w:asciiTheme="majorHAnsi" w:hAnsiTheme="majorHAnsi"/>
                <w:b/>
                <w:color w:val="000000"/>
                <w:sz w:val="24"/>
                <w:szCs w:val="24"/>
              </w:rPr>
              <w:t xml:space="preserve">Etape IV : Validation </w:t>
            </w:r>
            <w:r w:rsidRPr="003C4C0B">
              <w:rPr>
                <w:rFonts w:asciiTheme="majorHAnsi" w:hAnsiTheme="majorHAnsi"/>
                <w:b/>
                <w:color w:val="000000"/>
                <w:sz w:val="24"/>
                <w:szCs w:val="24"/>
              </w:rPr>
              <w:br/>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795"/>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Atelier de validation avec la partie nationale</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530"/>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Intégration des commentaires issus de l’Atelier de validation</w:t>
            </w:r>
          </w:p>
        </w:tc>
        <w:tc>
          <w:tcPr>
            <w:tcW w:w="1701"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250"/>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Soumission du rapport final </w:t>
            </w:r>
          </w:p>
        </w:tc>
        <w:tc>
          <w:tcPr>
            <w:tcW w:w="1701" w:type="dxa"/>
            <w:shd w:val="clear" w:color="auto" w:fill="auto"/>
          </w:tcPr>
          <w:p w:rsidR="0083082B" w:rsidRPr="003C4C0B" w:rsidRDefault="0083082B" w:rsidP="00C24E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4" w:type="dxa"/>
          </w:tcPr>
          <w:p w:rsidR="0083082B" w:rsidRPr="003C4C0B" w:rsidRDefault="0083082B" w:rsidP="008D6A84">
            <w:pPr>
              <w:pStyle w:val="Textebrut"/>
              <w:rPr>
                <w:rFonts w:asciiTheme="majorHAnsi" w:hAnsiTheme="majorHAnsi"/>
                <w:color w:val="000000"/>
                <w:sz w:val="24"/>
                <w:szCs w:val="24"/>
              </w:rPr>
            </w:pPr>
          </w:p>
        </w:tc>
      </w:tr>
      <w:tr w:rsidR="0083082B" w:rsidRPr="003C4C0B" w:rsidTr="0083082B">
        <w:trPr>
          <w:trHeight w:val="530"/>
          <w:jc w:val="center"/>
        </w:trPr>
        <w:tc>
          <w:tcPr>
            <w:tcW w:w="2649" w:type="dxa"/>
            <w:shd w:val="clear" w:color="auto" w:fill="auto"/>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Transmission du rapport final </w:t>
            </w:r>
          </w:p>
        </w:tc>
        <w:tc>
          <w:tcPr>
            <w:tcW w:w="1701" w:type="dxa"/>
            <w:shd w:val="clear" w:color="auto" w:fill="auto"/>
          </w:tcPr>
          <w:p w:rsidR="0083082B" w:rsidRPr="003C4C0B" w:rsidRDefault="0083082B" w:rsidP="00C24E84">
            <w:pPr>
              <w:pStyle w:val="Textebrut"/>
              <w:rPr>
                <w:rFonts w:asciiTheme="majorHAnsi" w:hAnsiTheme="majorHAnsi"/>
                <w:color w:val="000000"/>
                <w:sz w:val="24"/>
                <w:szCs w:val="24"/>
              </w:rPr>
            </w:pPr>
            <w:r w:rsidRPr="003C4C0B">
              <w:rPr>
                <w:rFonts w:asciiTheme="majorHAnsi" w:hAnsiTheme="majorHAnsi"/>
                <w:color w:val="000000"/>
                <w:sz w:val="24"/>
                <w:szCs w:val="24"/>
              </w:rPr>
              <w:t xml:space="preserve">Equipe de consultants </w:t>
            </w:r>
          </w:p>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324" w:type="dxa"/>
          </w:tcPr>
          <w:p w:rsidR="0083082B" w:rsidRPr="003C4C0B" w:rsidRDefault="0083082B" w:rsidP="008D6A84">
            <w:pPr>
              <w:pStyle w:val="Textebrut"/>
              <w:rPr>
                <w:rFonts w:asciiTheme="majorHAnsi" w:hAnsiTheme="majorHAnsi"/>
                <w:color w:val="000000"/>
                <w:sz w:val="24"/>
                <w:szCs w:val="24"/>
              </w:rPr>
            </w:pPr>
          </w:p>
        </w:tc>
        <w:tc>
          <w:tcPr>
            <w:tcW w:w="24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283" w:type="dxa"/>
          </w:tcPr>
          <w:p w:rsidR="0083082B" w:rsidRPr="003C4C0B" w:rsidRDefault="0083082B" w:rsidP="008D6A84">
            <w:pPr>
              <w:pStyle w:val="Textebrut"/>
              <w:rPr>
                <w:rFonts w:asciiTheme="majorHAnsi" w:hAnsiTheme="majorHAnsi"/>
                <w:color w:val="000000"/>
                <w:sz w:val="24"/>
                <w:szCs w:val="24"/>
              </w:rPr>
            </w:pPr>
          </w:p>
        </w:tc>
        <w:tc>
          <w:tcPr>
            <w:tcW w:w="284" w:type="dxa"/>
          </w:tcPr>
          <w:p w:rsidR="0083082B" w:rsidRPr="003C4C0B" w:rsidRDefault="0083082B" w:rsidP="008D6A84">
            <w:pPr>
              <w:pStyle w:val="Textebrut"/>
              <w:rPr>
                <w:rFonts w:asciiTheme="majorHAnsi" w:hAnsiTheme="majorHAnsi"/>
                <w:color w:val="000000"/>
                <w:sz w:val="24"/>
                <w:szCs w:val="24"/>
              </w:rPr>
            </w:pPr>
          </w:p>
        </w:tc>
        <w:tc>
          <w:tcPr>
            <w:tcW w:w="425" w:type="dxa"/>
            <w:shd w:val="clear" w:color="auto" w:fill="auto"/>
          </w:tcPr>
          <w:p w:rsidR="0083082B" w:rsidRPr="003C4C0B" w:rsidRDefault="0083082B" w:rsidP="008D6A84">
            <w:pPr>
              <w:pStyle w:val="Textebrut"/>
              <w:rPr>
                <w:rFonts w:asciiTheme="majorHAnsi" w:hAnsiTheme="majorHAnsi"/>
                <w:color w:val="000000"/>
                <w:sz w:val="24"/>
                <w:szCs w:val="24"/>
              </w:rPr>
            </w:pPr>
          </w:p>
        </w:tc>
        <w:tc>
          <w:tcPr>
            <w:tcW w:w="425" w:type="dxa"/>
          </w:tcPr>
          <w:p w:rsidR="0083082B" w:rsidRPr="003C4C0B" w:rsidRDefault="0083082B" w:rsidP="008D6A84">
            <w:pPr>
              <w:pStyle w:val="Textebrut"/>
              <w:rPr>
                <w:rFonts w:asciiTheme="majorHAnsi" w:hAnsiTheme="majorHAnsi"/>
                <w:color w:val="000000"/>
                <w:sz w:val="24"/>
                <w:szCs w:val="24"/>
              </w:rPr>
            </w:pPr>
            <w:r w:rsidRPr="003C4C0B">
              <w:rPr>
                <w:rFonts w:asciiTheme="majorHAnsi" w:hAnsiTheme="majorHAnsi"/>
                <w:color w:val="000000"/>
                <w:sz w:val="24"/>
                <w:szCs w:val="24"/>
              </w:rPr>
              <w:t>X</w:t>
            </w:r>
          </w:p>
        </w:tc>
        <w:tc>
          <w:tcPr>
            <w:tcW w:w="284" w:type="dxa"/>
          </w:tcPr>
          <w:p w:rsidR="0083082B" w:rsidRPr="003C4C0B" w:rsidRDefault="0083082B" w:rsidP="008D6A84">
            <w:pPr>
              <w:pStyle w:val="Textebrut"/>
              <w:rPr>
                <w:rFonts w:asciiTheme="majorHAnsi" w:hAnsiTheme="majorHAnsi"/>
                <w:color w:val="000000"/>
                <w:sz w:val="24"/>
                <w:szCs w:val="24"/>
              </w:rPr>
            </w:pPr>
          </w:p>
        </w:tc>
      </w:tr>
    </w:tbl>
    <w:p w:rsidR="0063137C" w:rsidRPr="003C4C0B" w:rsidRDefault="0063137C" w:rsidP="0063137C">
      <w:pPr>
        <w:pStyle w:val="Textebrut"/>
        <w:jc w:val="both"/>
        <w:rPr>
          <w:rFonts w:asciiTheme="majorHAnsi" w:hAnsiTheme="majorHAnsi"/>
          <w:color w:val="000000"/>
          <w:sz w:val="24"/>
          <w:szCs w:val="24"/>
        </w:rPr>
      </w:pPr>
    </w:p>
    <w:p w:rsidR="005A0E07" w:rsidRPr="003C4C0B" w:rsidRDefault="0063137C" w:rsidP="00BB0284">
      <w:pPr>
        <w:spacing w:after="0" w:line="240" w:lineRule="auto"/>
        <w:jc w:val="both"/>
        <w:rPr>
          <w:rFonts w:asciiTheme="majorHAnsi" w:hAnsiTheme="majorHAnsi"/>
          <w:bCs/>
          <w:sz w:val="24"/>
          <w:szCs w:val="24"/>
          <w:lang w:val="fr-FR"/>
        </w:rPr>
      </w:pPr>
      <w:r w:rsidRPr="003C4C0B">
        <w:rPr>
          <w:rFonts w:asciiTheme="majorHAnsi" w:hAnsiTheme="majorHAnsi"/>
          <w:color w:val="000000"/>
          <w:sz w:val="24"/>
          <w:szCs w:val="24"/>
        </w:rPr>
        <w:br w:type="page"/>
      </w:r>
    </w:p>
    <w:p w:rsidR="00BF0763" w:rsidRPr="003C4C0B" w:rsidRDefault="008166B0" w:rsidP="008166B0">
      <w:pPr>
        <w:rPr>
          <w:rFonts w:asciiTheme="majorHAnsi" w:hAnsiTheme="majorHAnsi"/>
          <w:b/>
          <w:sz w:val="24"/>
          <w:szCs w:val="24"/>
          <w:lang w:val="fr-FR"/>
        </w:rPr>
      </w:pPr>
      <w:r w:rsidRPr="003C4C0B">
        <w:rPr>
          <w:rFonts w:asciiTheme="majorHAnsi" w:hAnsiTheme="majorHAnsi"/>
          <w:b/>
          <w:sz w:val="24"/>
          <w:szCs w:val="24"/>
          <w:lang w:val="fr-FR"/>
        </w:rPr>
        <w:lastRenderedPageBreak/>
        <w:t xml:space="preserve">7. </w:t>
      </w:r>
      <w:r w:rsidRPr="003C4C0B">
        <w:rPr>
          <w:rFonts w:asciiTheme="majorHAnsi" w:hAnsiTheme="majorHAnsi"/>
          <w:b/>
          <w:sz w:val="24"/>
          <w:szCs w:val="24"/>
          <w:lang w:val="fr-FR"/>
        </w:rPr>
        <w:tab/>
      </w:r>
      <w:r w:rsidR="0058328C" w:rsidRPr="003C4C0B">
        <w:rPr>
          <w:rFonts w:asciiTheme="majorHAnsi" w:hAnsiTheme="majorHAnsi"/>
          <w:b/>
          <w:sz w:val="24"/>
          <w:szCs w:val="24"/>
          <w:lang w:val="fr-FR"/>
        </w:rPr>
        <w:t xml:space="preserve">DOCUMENTS À PRODUIRE DANS LE CADRE DE L’EXAMEN À MI-PARCOURS </w:t>
      </w:r>
    </w:p>
    <w:p w:rsidR="00BF0763" w:rsidRPr="003C4C0B" w:rsidRDefault="00BF0763" w:rsidP="00BF0763">
      <w:pPr>
        <w:pStyle w:val="Paragraphedeliste"/>
        <w:spacing w:before="0"/>
        <w:ind w:left="360"/>
        <w:rPr>
          <w:rFonts w:asciiTheme="majorHAnsi" w:hAnsiTheme="majorHAnsi"/>
          <w:b/>
          <w:i/>
          <w:lang w:val="fr-FR"/>
        </w:rPr>
      </w:pPr>
    </w:p>
    <w:tbl>
      <w:tblPr>
        <w:tblStyle w:val="Grilledutableau"/>
        <w:tblW w:w="0" w:type="auto"/>
        <w:tblInd w:w="18" w:type="dxa"/>
        <w:tblLook w:val="04A0" w:firstRow="1" w:lastRow="0" w:firstColumn="1" w:lastColumn="0" w:noHBand="0" w:noVBand="1"/>
      </w:tblPr>
      <w:tblGrid>
        <w:gridCol w:w="365"/>
        <w:gridCol w:w="1890"/>
        <w:gridCol w:w="2437"/>
        <w:gridCol w:w="1970"/>
        <w:gridCol w:w="2310"/>
      </w:tblGrid>
      <w:tr w:rsidR="00BF0763" w:rsidRPr="003C4C0B" w:rsidTr="00A51537">
        <w:tc>
          <w:tcPr>
            <w:tcW w:w="364" w:type="dxa"/>
            <w:shd w:val="clear" w:color="auto" w:fill="BFBFBF" w:themeFill="background1" w:themeFillShade="BF"/>
          </w:tcPr>
          <w:p w:rsidR="00BF0763" w:rsidRPr="003C4C0B" w:rsidRDefault="00BF0763" w:rsidP="00A51537">
            <w:pPr>
              <w:pStyle w:val="Paragraphedeliste"/>
              <w:spacing w:before="0"/>
              <w:ind w:left="0"/>
              <w:jc w:val="left"/>
              <w:rPr>
                <w:rFonts w:asciiTheme="majorHAnsi" w:hAnsiTheme="majorHAnsi"/>
                <w:b/>
                <w:lang w:val="fr-FR"/>
              </w:rPr>
            </w:pPr>
            <w:r w:rsidRPr="003C4C0B">
              <w:rPr>
                <w:rFonts w:asciiTheme="majorHAnsi" w:hAnsiTheme="majorHAnsi"/>
                <w:b/>
                <w:lang w:val="fr-FR"/>
              </w:rPr>
              <w:t>#</w:t>
            </w:r>
          </w:p>
        </w:tc>
        <w:tc>
          <w:tcPr>
            <w:tcW w:w="1976" w:type="dxa"/>
            <w:shd w:val="clear" w:color="auto" w:fill="BFBFBF" w:themeFill="background1" w:themeFillShade="BF"/>
          </w:tcPr>
          <w:p w:rsidR="00BF0763" w:rsidRPr="003C4C0B" w:rsidRDefault="0058328C" w:rsidP="00A51537">
            <w:pPr>
              <w:pStyle w:val="Paragraphedeliste"/>
              <w:spacing w:before="0"/>
              <w:ind w:left="0"/>
              <w:jc w:val="left"/>
              <w:rPr>
                <w:rFonts w:asciiTheme="majorHAnsi" w:hAnsiTheme="majorHAnsi"/>
                <w:b/>
                <w:lang w:val="fr-FR"/>
              </w:rPr>
            </w:pPr>
            <w:r w:rsidRPr="003C4C0B">
              <w:rPr>
                <w:rFonts w:asciiTheme="majorHAnsi" w:hAnsiTheme="majorHAnsi"/>
                <w:b/>
                <w:lang w:val="fr-FR"/>
              </w:rPr>
              <w:t>Documents à produire</w:t>
            </w:r>
          </w:p>
        </w:tc>
        <w:tc>
          <w:tcPr>
            <w:tcW w:w="2700" w:type="dxa"/>
            <w:shd w:val="clear" w:color="auto" w:fill="BFBFBF" w:themeFill="background1" w:themeFillShade="BF"/>
          </w:tcPr>
          <w:p w:rsidR="00BF0763" w:rsidRPr="003C4C0B" w:rsidRDefault="00BF0763" w:rsidP="00A51537">
            <w:pPr>
              <w:pStyle w:val="Paragraphedeliste"/>
              <w:spacing w:before="0"/>
              <w:ind w:left="0"/>
              <w:jc w:val="left"/>
              <w:rPr>
                <w:rFonts w:asciiTheme="majorHAnsi" w:hAnsiTheme="majorHAnsi"/>
                <w:b/>
                <w:lang w:val="fr-FR"/>
              </w:rPr>
            </w:pPr>
            <w:r w:rsidRPr="003C4C0B">
              <w:rPr>
                <w:rFonts w:asciiTheme="majorHAnsi" w:hAnsiTheme="majorHAnsi"/>
                <w:b/>
                <w:lang w:val="fr-FR"/>
              </w:rPr>
              <w:t>Description</w:t>
            </w:r>
          </w:p>
        </w:tc>
        <w:tc>
          <w:tcPr>
            <w:tcW w:w="2070" w:type="dxa"/>
            <w:shd w:val="clear" w:color="auto" w:fill="BFBFBF" w:themeFill="background1" w:themeFillShade="BF"/>
          </w:tcPr>
          <w:p w:rsidR="00BF0763" w:rsidRPr="003C4C0B" w:rsidRDefault="0058328C" w:rsidP="00A51537">
            <w:pPr>
              <w:pStyle w:val="Paragraphedeliste"/>
              <w:spacing w:before="0"/>
              <w:ind w:left="0"/>
              <w:jc w:val="left"/>
              <w:rPr>
                <w:rFonts w:asciiTheme="majorHAnsi" w:hAnsiTheme="majorHAnsi"/>
                <w:b/>
                <w:lang w:val="fr-FR"/>
              </w:rPr>
            </w:pPr>
            <w:r w:rsidRPr="003C4C0B">
              <w:rPr>
                <w:rFonts w:asciiTheme="majorHAnsi" w:hAnsiTheme="majorHAnsi"/>
                <w:b/>
                <w:lang w:val="fr-FR"/>
              </w:rPr>
              <w:t>Délais</w:t>
            </w:r>
          </w:p>
        </w:tc>
        <w:tc>
          <w:tcPr>
            <w:tcW w:w="2430" w:type="dxa"/>
            <w:shd w:val="clear" w:color="auto" w:fill="BFBFBF" w:themeFill="background1" w:themeFillShade="BF"/>
          </w:tcPr>
          <w:p w:rsidR="00BF0763" w:rsidRPr="003C4C0B" w:rsidRDefault="0058328C" w:rsidP="00A51537">
            <w:pPr>
              <w:pStyle w:val="Paragraphedeliste"/>
              <w:spacing w:before="0"/>
              <w:ind w:left="0"/>
              <w:jc w:val="left"/>
              <w:rPr>
                <w:rFonts w:asciiTheme="majorHAnsi" w:hAnsiTheme="majorHAnsi"/>
                <w:b/>
                <w:lang w:val="fr-FR"/>
              </w:rPr>
            </w:pPr>
            <w:r w:rsidRPr="003C4C0B">
              <w:rPr>
                <w:rFonts w:asciiTheme="majorHAnsi" w:hAnsiTheme="majorHAnsi"/>
                <w:b/>
                <w:lang w:val="fr-FR"/>
              </w:rPr>
              <w:t>Responsabilités</w:t>
            </w:r>
          </w:p>
        </w:tc>
      </w:tr>
      <w:tr w:rsidR="00BF0763" w:rsidRPr="00261986" w:rsidTr="00A51537">
        <w:tc>
          <w:tcPr>
            <w:tcW w:w="364" w:type="dxa"/>
          </w:tcPr>
          <w:p w:rsidR="00BF0763" w:rsidRPr="003C4C0B" w:rsidRDefault="00BF0763" w:rsidP="00A51537">
            <w:pPr>
              <w:pStyle w:val="Paragraphedeliste"/>
              <w:spacing w:before="0"/>
              <w:ind w:left="0"/>
              <w:jc w:val="left"/>
              <w:rPr>
                <w:rFonts w:asciiTheme="majorHAnsi" w:hAnsiTheme="majorHAnsi"/>
                <w:b/>
                <w:lang w:val="fr-FR"/>
              </w:rPr>
            </w:pPr>
            <w:r w:rsidRPr="003C4C0B">
              <w:rPr>
                <w:rFonts w:asciiTheme="majorHAnsi" w:hAnsiTheme="majorHAnsi"/>
                <w:b/>
                <w:lang w:val="fr-FR"/>
              </w:rPr>
              <w:t>1</w:t>
            </w:r>
          </w:p>
        </w:tc>
        <w:tc>
          <w:tcPr>
            <w:tcW w:w="1976" w:type="dxa"/>
          </w:tcPr>
          <w:p w:rsidR="00BF0763" w:rsidRPr="003C4C0B" w:rsidRDefault="00E36BC4" w:rsidP="0058328C">
            <w:pPr>
              <w:pStyle w:val="Paragraphedeliste"/>
              <w:spacing w:before="0"/>
              <w:ind w:left="0"/>
              <w:jc w:val="left"/>
              <w:rPr>
                <w:rFonts w:asciiTheme="majorHAnsi" w:hAnsiTheme="majorHAnsi"/>
                <w:lang w:val="fr-FR"/>
              </w:rPr>
            </w:pPr>
            <w:r w:rsidRPr="003C4C0B">
              <w:rPr>
                <w:rFonts w:asciiTheme="majorHAnsi" w:hAnsiTheme="majorHAnsi"/>
                <w:b/>
                <w:lang w:val="fr-FR"/>
              </w:rPr>
              <w:t>Rapport d’initiation</w:t>
            </w:r>
            <w:r w:rsidR="0058328C" w:rsidRPr="003C4C0B">
              <w:rPr>
                <w:rFonts w:asciiTheme="majorHAnsi" w:hAnsiTheme="majorHAnsi"/>
                <w:b/>
                <w:lang w:val="fr-FR"/>
              </w:rPr>
              <w:t xml:space="preserve"> d</w:t>
            </w:r>
            <w:r w:rsidRPr="003C4C0B">
              <w:rPr>
                <w:rFonts w:asciiTheme="majorHAnsi" w:hAnsiTheme="majorHAnsi"/>
                <w:b/>
                <w:lang w:val="fr-FR"/>
              </w:rPr>
              <w:t>e l</w:t>
            </w:r>
            <w:r w:rsidR="0058328C" w:rsidRPr="003C4C0B">
              <w:rPr>
                <w:rFonts w:asciiTheme="majorHAnsi" w:hAnsiTheme="majorHAnsi"/>
                <w:b/>
                <w:lang w:val="fr-FR"/>
              </w:rPr>
              <w:t xml:space="preserve">’examen à mi-parcours </w:t>
            </w:r>
          </w:p>
        </w:tc>
        <w:tc>
          <w:tcPr>
            <w:tcW w:w="2700" w:type="dxa"/>
          </w:tcPr>
          <w:p w:rsidR="00BF0763" w:rsidRPr="003C4C0B" w:rsidRDefault="0058328C" w:rsidP="0058328C">
            <w:pPr>
              <w:pStyle w:val="Paragraphedeliste"/>
              <w:spacing w:before="0"/>
              <w:ind w:left="0"/>
              <w:jc w:val="left"/>
              <w:rPr>
                <w:rFonts w:asciiTheme="majorHAnsi" w:hAnsiTheme="majorHAnsi"/>
                <w:lang w:val="fr-FR"/>
              </w:rPr>
            </w:pPr>
            <w:r w:rsidRPr="003C4C0B">
              <w:rPr>
                <w:rFonts w:asciiTheme="majorHAnsi" w:hAnsiTheme="majorHAnsi"/>
                <w:lang w:val="fr-FR"/>
              </w:rPr>
              <w:t>L’</w:t>
            </w:r>
            <w:r w:rsidR="004E02AD" w:rsidRPr="003C4C0B">
              <w:rPr>
                <w:rFonts w:asciiTheme="majorHAnsi" w:hAnsiTheme="majorHAnsi"/>
                <w:lang w:val="fr-FR"/>
              </w:rPr>
              <w:t xml:space="preserve">équipe chargée </w:t>
            </w:r>
            <w:r w:rsidRPr="003C4C0B">
              <w:rPr>
                <w:rFonts w:asciiTheme="majorHAnsi" w:hAnsiTheme="majorHAnsi"/>
                <w:lang w:val="fr-FR"/>
              </w:rPr>
              <w:t>de</w:t>
            </w:r>
            <w:r w:rsidR="009C03C5" w:rsidRPr="003C4C0B">
              <w:rPr>
                <w:rFonts w:asciiTheme="majorHAnsi" w:hAnsiTheme="majorHAnsi"/>
                <w:lang w:val="fr-FR"/>
              </w:rPr>
              <w:t xml:space="preserve"> l’examen à mi-parcours précise ses</w:t>
            </w:r>
            <w:r w:rsidRPr="003C4C0B">
              <w:rPr>
                <w:rFonts w:asciiTheme="majorHAnsi" w:hAnsiTheme="majorHAnsi"/>
                <w:lang w:val="fr-FR"/>
              </w:rPr>
              <w:t xml:space="preserve"> objectifs </w:t>
            </w:r>
            <w:r w:rsidR="009C03C5" w:rsidRPr="003C4C0B">
              <w:rPr>
                <w:rFonts w:asciiTheme="majorHAnsi" w:hAnsiTheme="majorHAnsi"/>
                <w:lang w:val="fr-FR"/>
              </w:rPr>
              <w:t>et</w:t>
            </w:r>
            <w:r w:rsidRPr="003C4C0B">
              <w:rPr>
                <w:rFonts w:asciiTheme="majorHAnsi" w:hAnsiTheme="majorHAnsi"/>
                <w:lang w:val="fr-FR"/>
              </w:rPr>
              <w:t xml:space="preserve"> méthodes d’examen </w:t>
            </w:r>
          </w:p>
        </w:tc>
        <w:tc>
          <w:tcPr>
            <w:tcW w:w="2070" w:type="dxa"/>
          </w:tcPr>
          <w:p w:rsidR="00BF0763" w:rsidRPr="003C4C0B" w:rsidRDefault="0058328C" w:rsidP="0058328C">
            <w:pPr>
              <w:pStyle w:val="Paragraphedeliste"/>
              <w:spacing w:before="0"/>
              <w:ind w:left="0"/>
              <w:jc w:val="left"/>
              <w:rPr>
                <w:rFonts w:asciiTheme="majorHAnsi" w:hAnsiTheme="majorHAnsi"/>
                <w:lang w:val="fr-FR"/>
              </w:rPr>
            </w:pPr>
            <w:r w:rsidRPr="003C4C0B">
              <w:rPr>
                <w:rFonts w:asciiTheme="majorHAnsi" w:hAnsiTheme="majorHAnsi"/>
                <w:lang w:val="fr-FR"/>
              </w:rPr>
              <w:t>Au plus tard</w:t>
            </w:r>
            <w:r w:rsidR="00BF0763" w:rsidRPr="003C4C0B">
              <w:rPr>
                <w:rFonts w:asciiTheme="majorHAnsi" w:hAnsiTheme="majorHAnsi"/>
                <w:lang w:val="fr-FR"/>
              </w:rPr>
              <w:t xml:space="preserve"> </w:t>
            </w:r>
            <w:r w:rsidRPr="003C4C0B">
              <w:rPr>
                <w:rFonts w:asciiTheme="majorHAnsi" w:hAnsiTheme="majorHAnsi"/>
                <w:lang w:val="fr-FR"/>
              </w:rPr>
              <w:t>2 semaines avant la mission pour l’examen à mi-parcours</w:t>
            </w:r>
            <w:r w:rsidR="00A82C79" w:rsidRPr="003C4C0B">
              <w:rPr>
                <w:rFonts w:asciiTheme="majorHAnsi" w:hAnsiTheme="majorHAnsi"/>
                <w:lang w:val="fr-FR"/>
              </w:rPr>
              <w:t> : (</w:t>
            </w:r>
            <w:r w:rsidR="00A82C79" w:rsidRPr="003C4C0B">
              <w:rPr>
                <w:rFonts w:asciiTheme="majorHAnsi" w:hAnsiTheme="majorHAnsi"/>
                <w:i/>
                <w:lang w:val="fr-FR"/>
              </w:rPr>
              <w:t>date</w:t>
            </w:r>
            <w:r w:rsidR="00A82C79" w:rsidRPr="003C4C0B">
              <w:rPr>
                <w:rFonts w:asciiTheme="majorHAnsi" w:hAnsiTheme="majorHAnsi"/>
                <w:lang w:val="fr-FR"/>
              </w:rPr>
              <w:t>)</w:t>
            </w:r>
          </w:p>
        </w:tc>
        <w:tc>
          <w:tcPr>
            <w:tcW w:w="2430" w:type="dxa"/>
          </w:tcPr>
          <w:p w:rsidR="00BF0763" w:rsidRPr="003C4C0B" w:rsidRDefault="004E02AD" w:rsidP="004E02AD">
            <w:pPr>
              <w:pStyle w:val="Paragraphedeliste"/>
              <w:spacing w:before="0"/>
              <w:ind w:left="0"/>
              <w:jc w:val="left"/>
              <w:rPr>
                <w:rFonts w:asciiTheme="majorHAnsi" w:hAnsiTheme="majorHAnsi"/>
                <w:lang w:val="fr-FR"/>
              </w:rPr>
            </w:pPr>
            <w:r w:rsidRPr="003C4C0B">
              <w:rPr>
                <w:rFonts w:asciiTheme="majorHAnsi" w:hAnsiTheme="majorHAnsi"/>
                <w:lang w:val="fr-FR"/>
              </w:rPr>
              <w:t>L’équipe chargée de l’examen à mi-parcours présente le rapport à l’</w:t>
            </w:r>
            <w:r w:rsidR="00E4755F" w:rsidRPr="003C4C0B">
              <w:rPr>
                <w:rFonts w:asciiTheme="majorHAnsi" w:hAnsiTheme="majorHAnsi"/>
                <w:lang w:val="fr-FR"/>
              </w:rPr>
              <w:t>Unité mandatrice</w:t>
            </w:r>
            <w:r w:rsidRPr="003C4C0B">
              <w:rPr>
                <w:rFonts w:asciiTheme="majorHAnsi" w:hAnsiTheme="majorHAnsi"/>
                <w:lang w:val="fr-FR"/>
              </w:rPr>
              <w:t xml:space="preserve"> et à la direction du projet </w:t>
            </w:r>
          </w:p>
        </w:tc>
      </w:tr>
      <w:tr w:rsidR="00BF0763" w:rsidRPr="00261986" w:rsidTr="00A51537">
        <w:tc>
          <w:tcPr>
            <w:tcW w:w="364" w:type="dxa"/>
          </w:tcPr>
          <w:p w:rsidR="00BF0763" w:rsidRPr="003C4C0B" w:rsidRDefault="00BF0763" w:rsidP="00A51537">
            <w:pPr>
              <w:pStyle w:val="Paragraphedeliste"/>
              <w:spacing w:before="0"/>
              <w:ind w:left="0"/>
              <w:jc w:val="left"/>
              <w:rPr>
                <w:rFonts w:asciiTheme="majorHAnsi" w:hAnsiTheme="majorHAnsi"/>
                <w:b/>
                <w:lang w:val="fr-FR"/>
              </w:rPr>
            </w:pPr>
            <w:r w:rsidRPr="003C4C0B">
              <w:rPr>
                <w:rFonts w:asciiTheme="majorHAnsi" w:hAnsiTheme="majorHAnsi"/>
                <w:b/>
                <w:lang w:val="fr-FR"/>
              </w:rPr>
              <w:t>2</w:t>
            </w:r>
          </w:p>
        </w:tc>
        <w:tc>
          <w:tcPr>
            <w:tcW w:w="1976" w:type="dxa"/>
          </w:tcPr>
          <w:p w:rsidR="00BF0763" w:rsidRPr="003C4C0B" w:rsidRDefault="00DF1629" w:rsidP="00A51537">
            <w:pPr>
              <w:pStyle w:val="Paragraphedeliste"/>
              <w:spacing w:before="0"/>
              <w:ind w:left="0"/>
              <w:jc w:val="left"/>
              <w:rPr>
                <w:rFonts w:asciiTheme="majorHAnsi" w:hAnsiTheme="majorHAnsi"/>
                <w:lang w:val="fr-FR"/>
              </w:rPr>
            </w:pPr>
            <w:r w:rsidRPr="003C4C0B">
              <w:rPr>
                <w:rFonts w:asciiTheme="majorHAnsi" w:hAnsiTheme="majorHAnsi"/>
                <w:b/>
                <w:lang w:val="fr-FR"/>
              </w:rPr>
              <w:t>Pré</w:t>
            </w:r>
            <w:r w:rsidR="00BF0763" w:rsidRPr="003C4C0B">
              <w:rPr>
                <w:rFonts w:asciiTheme="majorHAnsi" w:hAnsiTheme="majorHAnsi"/>
                <w:b/>
                <w:lang w:val="fr-FR"/>
              </w:rPr>
              <w:t>sentation</w:t>
            </w:r>
          </w:p>
        </w:tc>
        <w:tc>
          <w:tcPr>
            <w:tcW w:w="2700" w:type="dxa"/>
          </w:tcPr>
          <w:p w:rsidR="00BF0763" w:rsidRPr="003C4C0B" w:rsidRDefault="00DF1629" w:rsidP="00DF1629">
            <w:pPr>
              <w:pStyle w:val="Paragraphedeliste"/>
              <w:spacing w:before="0"/>
              <w:ind w:left="0"/>
              <w:jc w:val="left"/>
              <w:rPr>
                <w:rFonts w:asciiTheme="majorHAnsi" w:hAnsiTheme="majorHAnsi"/>
                <w:lang w:val="fr-FR"/>
              </w:rPr>
            </w:pPr>
            <w:r w:rsidRPr="003C4C0B">
              <w:rPr>
                <w:rFonts w:asciiTheme="majorHAnsi" w:hAnsiTheme="majorHAnsi"/>
                <w:lang w:val="fr-FR"/>
              </w:rPr>
              <w:t xml:space="preserve">Premières conclusions </w:t>
            </w:r>
          </w:p>
        </w:tc>
        <w:tc>
          <w:tcPr>
            <w:tcW w:w="2070" w:type="dxa"/>
          </w:tcPr>
          <w:p w:rsidR="00BF0763" w:rsidRPr="003C4C0B" w:rsidRDefault="00DF1629" w:rsidP="00DF1629">
            <w:pPr>
              <w:pStyle w:val="Paragraphedeliste"/>
              <w:spacing w:before="0"/>
              <w:ind w:left="0"/>
              <w:jc w:val="left"/>
              <w:rPr>
                <w:rFonts w:asciiTheme="majorHAnsi" w:hAnsiTheme="majorHAnsi"/>
                <w:lang w:val="fr-FR"/>
              </w:rPr>
            </w:pPr>
            <w:r w:rsidRPr="003C4C0B">
              <w:rPr>
                <w:rFonts w:asciiTheme="majorHAnsi" w:hAnsiTheme="majorHAnsi"/>
                <w:lang w:val="fr-FR"/>
              </w:rPr>
              <w:t xml:space="preserve">Fin de la mission pour l’examen à mi-parcours </w:t>
            </w:r>
            <w:r w:rsidR="00A82C79" w:rsidRPr="003C4C0B">
              <w:rPr>
                <w:rFonts w:asciiTheme="majorHAnsi" w:hAnsiTheme="majorHAnsi"/>
                <w:lang w:val="fr-FR"/>
              </w:rPr>
              <w:t>: (</w:t>
            </w:r>
            <w:r w:rsidR="00A82C79" w:rsidRPr="003C4C0B">
              <w:rPr>
                <w:rFonts w:asciiTheme="majorHAnsi" w:hAnsiTheme="majorHAnsi"/>
                <w:i/>
                <w:lang w:val="fr-FR"/>
              </w:rPr>
              <w:t>date</w:t>
            </w:r>
            <w:r w:rsidR="00A82C79" w:rsidRPr="003C4C0B">
              <w:rPr>
                <w:rFonts w:asciiTheme="majorHAnsi" w:hAnsiTheme="majorHAnsi"/>
                <w:lang w:val="fr-FR"/>
              </w:rPr>
              <w:t>)</w:t>
            </w:r>
          </w:p>
        </w:tc>
        <w:tc>
          <w:tcPr>
            <w:tcW w:w="2430" w:type="dxa"/>
          </w:tcPr>
          <w:p w:rsidR="00BF0763" w:rsidRPr="003C4C0B" w:rsidRDefault="00DF1629" w:rsidP="00B05E36">
            <w:pPr>
              <w:pStyle w:val="Paragraphedeliste"/>
              <w:spacing w:before="0"/>
              <w:ind w:left="0"/>
              <w:jc w:val="left"/>
              <w:rPr>
                <w:rFonts w:asciiTheme="majorHAnsi" w:hAnsiTheme="majorHAnsi"/>
                <w:lang w:val="fr-FR"/>
              </w:rPr>
            </w:pPr>
            <w:r w:rsidRPr="003C4C0B">
              <w:rPr>
                <w:rFonts w:asciiTheme="majorHAnsi" w:hAnsiTheme="majorHAnsi"/>
                <w:lang w:val="fr-FR"/>
              </w:rPr>
              <w:t xml:space="preserve">L’équipe chargée de l’examen à mi-parcours présente </w:t>
            </w:r>
            <w:r w:rsidR="009C03C5" w:rsidRPr="003C4C0B">
              <w:rPr>
                <w:rFonts w:asciiTheme="majorHAnsi" w:hAnsiTheme="majorHAnsi"/>
                <w:lang w:val="fr-FR"/>
              </w:rPr>
              <w:t>les conclusions</w:t>
            </w:r>
            <w:r w:rsidR="008C17B2" w:rsidRPr="003C4C0B">
              <w:rPr>
                <w:rFonts w:asciiTheme="majorHAnsi" w:hAnsiTheme="majorHAnsi"/>
                <w:lang w:val="fr-FR"/>
              </w:rPr>
              <w:t xml:space="preserve"> à l’Unité </w:t>
            </w:r>
            <w:r w:rsidR="00B05E36" w:rsidRPr="003C4C0B">
              <w:rPr>
                <w:rFonts w:asciiTheme="majorHAnsi" w:hAnsiTheme="majorHAnsi"/>
                <w:lang w:val="fr-FR"/>
              </w:rPr>
              <w:t xml:space="preserve">mandatrice </w:t>
            </w:r>
            <w:r w:rsidR="008C17B2" w:rsidRPr="003C4C0B">
              <w:rPr>
                <w:rFonts w:asciiTheme="majorHAnsi" w:hAnsiTheme="majorHAnsi"/>
                <w:lang w:val="fr-FR"/>
              </w:rPr>
              <w:t>et à la direction du projet</w:t>
            </w:r>
          </w:p>
        </w:tc>
      </w:tr>
      <w:tr w:rsidR="00BF0763" w:rsidRPr="00261986" w:rsidTr="00A51537">
        <w:tc>
          <w:tcPr>
            <w:tcW w:w="364" w:type="dxa"/>
          </w:tcPr>
          <w:p w:rsidR="00BF0763" w:rsidRPr="003C4C0B" w:rsidRDefault="00BF0763" w:rsidP="00A51537">
            <w:pPr>
              <w:pStyle w:val="Paragraphedeliste"/>
              <w:spacing w:before="0"/>
              <w:ind w:left="0"/>
              <w:jc w:val="left"/>
              <w:rPr>
                <w:rFonts w:asciiTheme="majorHAnsi" w:hAnsiTheme="majorHAnsi"/>
                <w:b/>
                <w:lang w:val="fr-FR"/>
              </w:rPr>
            </w:pPr>
            <w:r w:rsidRPr="003C4C0B">
              <w:rPr>
                <w:rFonts w:asciiTheme="majorHAnsi" w:hAnsiTheme="majorHAnsi"/>
                <w:b/>
                <w:lang w:val="fr-FR"/>
              </w:rPr>
              <w:t>3</w:t>
            </w:r>
          </w:p>
        </w:tc>
        <w:tc>
          <w:tcPr>
            <w:tcW w:w="1976" w:type="dxa"/>
          </w:tcPr>
          <w:p w:rsidR="00BF0763" w:rsidRPr="003C4C0B" w:rsidRDefault="006F25DF" w:rsidP="008C17B2">
            <w:pPr>
              <w:pStyle w:val="Paragraphedeliste"/>
              <w:spacing w:before="0"/>
              <w:ind w:left="0"/>
              <w:jc w:val="left"/>
              <w:rPr>
                <w:rFonts w:asciiTheme="majorHAnsi" w:hAnsiTheme="majorHAnsi"/>
                <w:lang w:val="fr-FR"/>
              </w:rPr>
            </w:pPr>
            <w:r w:rsidRPr="003C4C0B">
              <w:rPr>
                <w:rFonts w:asciiTheme="majorHAnsi" w:hAnsiTheme="majorHAnsi"/>
                <w:b/>
                <w:lang w:val="fr-FR"/>
              </w:rPr>
              <w:t xml:space="preserve">Projet de </w:t>
            </w:r>
            <w:r w:rsidR="008C17B2" w:rsidRPr="003C4C0B">
              <w:rPr>
                <w:rFonts w:asciiTheme="majorHAnsi" w:hAnsiTheme="majorHAnsi"/>
                <w:b/>
                <w:lang w:val="fr-FR"/>
              </w:rPr>
              <w:t xml:space="preserve">Rapport final </w:t>
            </w:r>
          </w:p>
        </w:tc>
        <w:tc>
          <w:tcPr>
            <w:tcW w:w="2700" w:type="dxa"/>
          </w:tcPr>
          <w:p w:rsidR="00BF0763" w:rsidRPr="003C4C0B" w:rsidRDefault="008C17B2" w:rsidP="008C17B2">
            <w:pPr>
              <w:pStyle w:val="Paragraphedeliste"/>
              <w:spacing w:before="0"/>
              <w:ind w:left="0"/>
              <w:jc w:val="left"/>
              <w:rPr>
                <w:rFonts w:asciiTheme="majorHAnsi" w:hAnsiTheme="majorHAnsi"/>
                <w:lang w:val="fr-FR"/>
              </w:rPr>
            </w:pPr>
            <w:r w:rsidRPr="003C4C0B">
              <w:rPr>
                <w:rFonts w:asciiTheme="majorHAnsi" w:hAnsiTheme="majorHAnsi"/>
                <w:lang w:val="fr-FR"/>
              </w:rPr>
              <w:t>Rapport complet (rédigé à l’aide des directives sur le contenu figurant à l’annexe B) avec les</w:t>
            </w:r>
            <w:r w:rsidR="00BF0763" w:rsidRPr="003C4C0B">
              <w:rPr>
                <w:rFonts w:asciiTheme="majorHAnsi" w:hAnsiTheme="majorHAnsi"/>
                <w:lang w:val="fr-FR"/>
              </w:rPr>
              <w:t xml:space="preserve"> annexes</w:t>
            </w:r>
          </w:p>
        </w:tc>
        <w:tc>
          <w:tcPr>
            <w:tcW w:w="2070" w:type="dxa"/>
          </w:tcPr>
          <w:p w:rsidR="00BF0763" w:rsidRPr="003C4C0B" w:rsidRDefault="006F25DF" w:rsidP="006F25DF">
            <w:pPr>
              <w:pStyle w:val="Paragraphedeliste"/>
              <w:spacing w:before="0"/>
              <w:ind w:left="0"/>
              <w:jc w:val="left"/>
              <w:rPr>
                <w:rFonts w:asciiTheme="majorHAnsi" w:hAnsiTheme="majorHAnsi"/>
                <w:lang w:val="fr-FR"/>
              </w:rPr>
            </w:pPr>
            <w:r w:rsidRPr="003C4C0B">
              <w:rPr>
                <w:rFonts w:asciiTheme="majorHAnsi" w:hAnsiTheme="majorHAnsi"/>
                <w:lang w:val="fr-FR"/>
              </w:rPr>
              <w:t>Dans les trois semaines suivant la mission pour l’examen à mi-parcours</w:t>
            </w:r>
            <w:r w:rsidR="00BF0763" w:rsidRPr="003C4C0B">
              <w:rPr>
                <w:rFonts w:asciiTheme="majorHAnsi" w:hAnsiTheme="majorHAnsi"/>
                <w:lang w:val="fr-FR"/>
              </w:rPr>
              <w:t xml:space="preserve"> </w:t>
            </w:r>
            <w:r w:rsidR="00A82C79" w:rsidRPr="003C4C0B">
              <w:rPr>
                <w:rFonts w:asciiTheme="majorHAnsi" w:hAnsiTheme="majorHAnsi"/>
                <w:lang w:val="fr-FR"/>
              </w:rPr>
              <w:t>: (</w:t>
            </w:r>
            <w:r w:rsidR="00A82C79" w:rsidRPr="003C4C0B">
              <w:rPr>
                <w:rFonts w:asciiTheme="majorHAnsi" w:hAnsiTheme="majorHAnsi"/>
                <w:i/>
                <w:lang w:val="fr-FR"/>
              </w:rPr>
              <w:t>date</w:t>
            </w:r>
            <w:r w:rsidR="00A82C79" w:rsidRPr="003C4C0B">
              <w:rPr>
                <w:rFonts w:asciiTheme="majorHAnsi" w:hAnsiTheme="majorHAnsi"/>
                <w:lang w:val="fr-FR"/>
              </w:rPr>
              <w:t>)</w:t>
            </w:r>
          </w:p>
        </w:tc>
        <w:tc>
          <w:tcPr>
            <w:tcW w:w="2430" w:type="dxa"/>
          </w:tcPr>
          <w:p w:rsidR="00BF0763" w:rsidRPr="003C4C0B" w:rsidRDefault="006F25DF" w:rsidP="00B05E36">
            <w:pPr>
              <w:pStyle w:val="Paragraphedeliste"/>
              <w:spacing w:before="0"/>
              <w:ind w:left="0"/>
              <w:jc w:val="left"/>
              <w:rPr>
                <w:rFonts w:asciiTheme="majorHAnsi" w:hAnsiTheme="majorHAnsi"/>
                <w:lang w:val="fr-FR"/>
              </w:rPr>
            </w:pPr>
            <w:r w:rsidRPr="003C4C0B">
              <w:rPr>
                <w:rFonts w:asciiTheme="majorHAnsi" w:hAnsiTheme="majorHAnsi"/>
                <w:lang w:val="fr-FR"/>
              </w:rPr>
              <w:t>Le projet sera envoyé à l’Unité</w:t>
            </w:r>
            <w:r w:rsidR="00B05E36" w:rsidRPr="003C4C0B">
              <w:rPr>
                <w:rFonts w:asciiTheme="majorHAnsi" w:hAnsiTheme="majorHAnsi"/>
                <w:lang w:val="fr-FR"/>
              </w:rPr>
              <w:t xml:space="preserve"> mandatrice</w:t>
            </w:r>
            <w:r w:rsidRPr="003C4C0B">
              <w:rPr>
                <w:rFonts w:asciiTheme="majorHAnsi" w:hAnsiTheme="majorHAnsi"/>
                <w:lang w:val="fr-FR"/>
              </w:rPr>
              <w:t xml:space="preserve">, révisé par le </w:t>
            </w:r>
            <w:r w:rsidR="00BF0763" w:rsidRPr="003C4C0B">
              <w:rPr>
                <w:rFonts w:asciiTheme="majorHAnsi" w:hAnsiTheme="majorHAnsi"/>
                <w:lang w:val="fr-FR"/>
              </w:rPr>
              <w:t xml:space="preserve">RTA, </w:t>
            </w:r>
            <w:r w:rsidRPr="003C4C0B">
              <w:rPr>
                <w:rFonts w:asciiTheme="majorHAnsi" w:hAnsiTheme="majorHAnsi"/>
                <w:lang w:val="fr-FR"/>
              </w:rPr>
              <w:t xml:space="preserve">l’Unité coordonnatrice du projet, et le point focal opérationnel du </w:t>
            </w:r>
            <w:r w:rsidR="00BF0763" w:rsidRPr="003C4C0B">
              <w:rPr>
                <w:rFonts w:asciiTheme="majorHAnsi" w:hAnsiTheme="majorHAnsi"/>
                <w:lang w:val="fr-FR"/>
              </w:rPr>
              <w:t xml:space="preserve">GEF </w:t>
            </w:r>
          </w:p>
        </w:tc>
      </w:tr>
      <w:tr w:rsidR="00BF0763" w:rsidRPr="00261986" w:rsidTr="00A51537">
        <w:tc>
          <w:tcPr>
            <w:tcW w:w="364" w:type="dxa"/>
          </w:tcPr>
          <w:p w:rsidR="00BF0763" w:rsidRPr="003C4C0B" w:rsidRDefault="00BF0763" w:rsidP="00A51537">
            <w:pPr>
              <w:pStyle w:val="Paragraphedeliste"/>
              <w:spacing w:before="0"/>
              <w:ind w:left="0"/>
              <w:jc w:val="left"/>
              <w:rPr>
                <w:rFonts w:asciiTheme="majorHAnsi" w:hAnsiTheme="majorHAnsi"/>
                <w:b/>
                <w:lang w:val="fr-FR"/>
              </w:rPr>
            </w:pPr>
            <w:r w:rsidRPr="003C4C0B">
              <w:rPr>
                <w:rFonts w:asciiTheme="majorHAnsi" w:hAnsiTheme="majorHAnsi"/>
                <w:b/>
                <w:lang w:val="fr-FR"/>
              </w:rPr>
              <w:t>4</w:t>
            </w:r>
          </w:p>
        </w:tc>
        <w:tc>
          <w:tcPr>
            <w:tcW w:w="1976" w:type="dxa"/>
          </w:tcPr>
          <w:p w:rsidR="00BF0763" w:rsidRPr="003C4C0B" w:rsidRDefault="006F25DF" w:rsidP="006F25DF">
            <w:pPr>
              <w:pStyle w:val="Paragraphedeliste"/>
              <w:spacing w:before="0"/>
              <w:ind w:left="0"/>
              <w:jc w:val="left"/>
              <w:rPr>
                <w:rFonts w:asciiTheme="majorHAnsi" w:hAnsiTheme="majorHAnsi"/>
                <w:lang w:val="fr-FR"/>
              </w:rPr>
            </w:pPr>
            <w:r w:rsidRPr="003C4C0B">
              <w:rPr>
                <w:rFonts w:asciiTheme="majorHAnsi" w:hAnsiTheme="majorHAnsi"/>
                <w:b/>
                <w:lang w:val="fr-FR"/>
              </w:rPr>
              <w:t xml:space="preserve">Rapport final </w:t>
            </w:r>
            <w:r w:rsidR="00BF0763" w:rsidRPr="003C4C0B">
              <w:rPr>
                <w:rFonts w:asciiTheme="majorHAnsi" w:hAnsiTheme="majorHAnsi"/>
                <w:b/>
                <w:lang w:val="fr-FR"/>
              </w:rPr>
              <w:t>*</w:t>
            </w:r>
          </w:p>
        </w:tc>
        <w:tc>
          <w:tcPr>
            <w:tcW w:w="2700" w:type="dxa"/>
          </w:tcPr>
          <w:p w:rsidR="00BF0763" w:rsidRPr="003C4C0B" w:rsidRDefault="0067795A" w:rsidP="0067795A">
            <w:pPr>
              <w:pStyle w:val="Paragraphedeliste"/>
              <w:spacing w:before="0"/>
              <w:ind w:left="0"/>
              <w:jc w:val="left"/>
              <w:rPr>
                <w:rFonts w:asciiTheme="majorHAnsi" w:hAnsiTheme="majorHAnsi"/>
                <w:lang w:val="fr-FR"/>
              </w:rPr>
            </w:pPr>
            <w:r w:rsidRPr="003C4C0B">
              <w:rPr>
                <w:rFonts w:asciiTheme="majorHAnsi" w:hAnsiTheme="majorHAnsi"/>
                <w:lang w:val="fr-FR"/>
              </w:rPr>
              <w:t xml:space="preserve">Rapport révisé avec que les renvois détaillant comment il a été donné suite (ou non) aux commentaires reçus dans le rapport final d’examen à mi-parcours </w:t>
            </w:r>
          </w:p>
        </w:tc>
        <w:tc>
          <w:tcPr>
            <w:tcW w:w="2070" w:type="dxa"/>
          </w:tcPr>
          <w:p w:rsidR="00BF0763" w:rsidRPr="003C4C0B" w:rsidRDefault="006F25DF" w:rsidP="006F25DF">
            <w:pPr>
              <w:pStyle w:val="Paragraphedeliste"/>
              <w:spacing w:before="0"/>
              <w:ind w:left="0"/>
              <w:jc w:val="left"/>
              <w:rPr>
                <w:rFonts w:asciiTheme="majorHAnsi" w:hAnsiTheme="majorHAnsi"/>
                <w:lang w:val="fr-FR"/>
              </w:rPr>
            </w:pPr>
            <w:r w:rsidRPr="003C4C0B">
              <w:rPr>
                <w:rFonts w:asciiTheme="majorHAnsi" w:hAnsiTheme="majorHAnsi"/>
                <w:lang w:val="fr-FR"/>
              </w:rPr>
              <w:t>Une semaine après la récept</w:t>
            </w:r>
            <w:r w:rsidR="00771F1D" w:rsidRPr="003C4C0B">
              <w:rPr>
                <w:rFonts w:asciiTheme="majorHAnsi" w:hAnsiTheme="majorHAnsi"/>
                <w:lang w:val="fr-FR"/>
              </w:rPr>
              <w:t xml:space="preserve">ion des commentaires du PNUD </w:t>
            </w:r>
            <w:r w:rsidRPr="003C4C0B">
              <w:rPr>
                <w:rFonts w:asciiTheme="majorHAnsi" w:hAnsiTheme="majorHAnsi"/>
                <w:lang w:val="fr-FR"/>
              </w:rPr>
              <w:t>sur le projet de rapport</w:t>
            </w:r>
            <w:r w:rsidR="00BF0763" w:rsidRPr="003C4C0B">
              <w:rPr>
                <w:rFonts w:asciiTheme="majorHAnsi" w:hAnsiTheme="majorHAnsi"/>
                <w:lang w:val="fr-FR"/>
              </w:rPr>
              <w:t xml:space="preserve"> </w:t>
            </w:r>
            <w:r w:rsidR="00A82C79" w:rsidRPr="003C4C0B">
              <w:rPr>
                <w:rFonts w:asciiTheme="majorHAnsi" w:hAnsiTheme="majorHAnsi"/>
                <w:lang w:val="fr-FR"/>
              </w:rPr>
              <w:t>: (</w:t>
            </w:r>
            <w:r w:rsidR="00A82C79" w:rsidRPr="003C4C0B">
              <w:rPr>
                <w:rFonts w:asciiTheme="majorHAnsi" w:hAnsiTheme="majorHAnsi"/>
                <w:i/>
                <w:lang w:val="fr-FR"/>
              </w:rPr>
              <w:t>date</w:t>
            </w:r>
            <w:r w:rsidR="00A82C79" w:rsidRPr="003C4C0B">
              <w:rPr>
                <w:rFonts w:asciiTheme="majorHAnsi" w:hAnsiTheme="majorHAnsi"/>
                <w:lang w:val="fr-FR"/>
              </w:rPr>
              <w:t>)</w:t>
            </w:r>
          </w:p>
        </w:tc>
        <w:tc>
          <w:tcPr>
            <w:tcW w:w="2430" w:type="dxa"/>
          </w:tcPr>
          <w:p w:rsidR="00BF0763" w:rsidRPr="003C4C0B" w:rsidRDefault="006F25DF" w:rsidP="006F25DF">
            <w:pPr>
              <w:pStyle w:val="Paragraphedeliste"/>
              <w:spacing w:before="0"/>
              <w:ind w:left="0"/>
              <w:jc w:val="left"/>
              <w:rPr>
                <w:rFonts w:asciiTheme="majorHAnsi" w:hAnsiTheme="majorHAnsi"/>
                <w:lang w:val="fr-FR"/>
              </w:rPr>
            </w:pPr>
            <w:r w:rsidRPr="003C4C0B">
              <w:rPr>
                <w:rFonts w:asciiTheme="majorHAnsi" w:hAnsiTheme="majorHAnsi"/>
                <w:lang w:val="fr-FR"/>
              </w:rPr>
              <w:t xml:space="preserve">Le rapport final sera envoyé à l’Unité </w:t>
            </w:r>
            <w:r w:rsidR="00B05E36" w:rsidRPr="003C4C0B">
              <w:rPr>
                <w:rFonts w:asciiTheme="majorHAnsi" w:hAnsiTheme="majorHAnsi"/>
                <w:lang w:val="fr-FR"/>
              </w:rPr>
              <w:t>mand</w:t>
            </w:r>
            <w:r w:rsidRPr="003C4C0B">
              <w:rPr>
                <w:rFonts w:asciiTheme="majorHAnsi" w:hAnsiTheme="majorHAnsi"/>
                <w:lang w:val="fr-FR"/>
              </w:rPr>
              <w:t>atrice</w:t>
            </w:r>
          </w:p>
        </w:tc>
      </w:tr>
    </w:tbl>
    <w:p w:rsidR="00BF0763" w:rsidRDefault="00FD43C0" w:rsidP="00BF0763">
      <w:pPr>
        <w:spacing w:line="240" w:lineRule="auto"/>
        <w:rPr>
          <w:rFonts w:asciiTheme="majorHAnsi" w:hAnsiTheme="majorHAnsi"/>
          <w:iCs/>
          <w:sz w:val="24"/>
          <w:szCs w:val="24"/>
          <w:lang w:val="fr-FR"/>
        </w:rPr>
      </w:pPr>
      <w:r w:rsidRPr="003C4C0B">
        <w:rPr>
          <w:rFonts w:asciiTheme="majorHAnsi" w:hAnsiTheme="majorHAnsi"/>
          <w:bCs/>
          <w:sz w:val="24"/>
          <w:szCs w:val="24"/>
          <w:lang w:val="fr-FR"/>
        </w:rPr>
        <w:t>*Le rapport final d’examen à mi-parcours doit être rédigé en anglais. Le cas échéant, l’Unité</w:t>
      </w:r>
      <w:r w:rsidR="00B05E36" w:rsidRPr="003C4C0B">
        <w:rPr>
          <w:rFonts w:asciiTheme="majorHAnsi" w:hAnsiTheme="majorHAnsi"/>
          <w:bCs/>
          <w:sz w:val="24"/>
          <w:szCs w:val="24"/>
          <w:lang w:val="fr-FR"/>
        </w:rPr>
        <w:t xml:space="preserve"> </w:t>
      </w:r>
      <w:r w:rsidR="00B05E36" w:rsidRPr="003C4C0B">
        <w:rPr>
          <w:rFonts w:asciiTheme="majorHAnsi" w:hAnsiTheme="majorHAnsi"/>
          <w:sz w:val="24"/>
          <w:szCs w:val="24"/>
          <w:lang w:val="fr-FR"/>
        </w:rPr>
        <w:t>mandatrice</w:t>
      </w:r>
      <w:r w:rsidRPr="003C4C0B">
        <w:rPr>
          <w:rFonts w:asciiTheme="majorHAnsi" w:hAnsiTheme="majorHAnsi"/>
          <w:bCs/>
          <w:sz w:val="24"/>
          <w:szCs w:val="24"/>
          <w:lang w:val="fr-FR"/>
        </w:rPr>
        <w:t xml:space="preserve"> peut prévoir la traduction du rapport </w:t>
      </w:r>
      <w:r w:rsidR="00771F1D" w:rsidRPr="003C4C0B">
        <w:rPr>
          <w:rFonts w:asciiTheme="majorHAnsi" w:hAnsiTheme="majorHAnsi"/>
          <w:bCs/>
          <w:sz w:val="24"/>
          <w:szCs w:val="24"/>
          <w:lang w:val="fr-FR"/>
        </w:rPr>
        <w:t>dans une langue plus couramment parlée par</w:t>
      </w:r>
      <w:r w:rsidRPr="003C4C0B">
        <w:rPr>
          <w:rFonts w:asciiTheme="majorHAnsi" w:hAnsiTheme="majorHAnsi"/>
          <w:bCs/>
          <w:sz w:val="24"/>
          <w:szCs w:val="24"/>
          <w:lang w:val="fr-FR"/>
        </w:rPr>
        <w:t xml:space="preserve"> les parties prenantes</w:t>
      </w:r>
      <w:r w:rsidR="00771F1D" w:rsidRPr="003C4C0B">
        <w:rPr>
          <w:rFonts w:asciiTheme="majorHAnsi" w:hAnsiTheme="majorHAnsi"/>
          <w:bCs/>
          <w:sz w:val="24"/>
          <w:szCs w:val="24"/>
          <w:lang w:val="fr-FR"/>
        </w:rPr>
        <w:t xml:space="preserve"> nationales</w:t>
      </w:r>
      <w:r w:rsidR="00BF0763" w:rsidRPr="003C4C0B">
        <w:rPr>
          <w:rFonts w:asciiTheme="majorHAnsi" w:hAnsiTheme="majorHAnsi"/>
          <w:iCs/>
          <w:sz w:val="24"/>
          <w:szCs w:val="24"/>
          <w:lang w:val="fr-FR"/>
        </w:rPr>
        <w:t>.</w:t>
      </w:r>
    </w:p>
    <w:p w:rsidR="00AC0E07" w:rsidRPr="003C4C0B" w:rsidRDefault="00AC0E07" w:rsidP="00BF0763">
      <w:pPr>
        <w:spacing w:line="240" w:lineRule="auto"/>
        <w:rPr>
          <w:rFonts w:asciiTheme="majorHAnsi" w:hAnsiTheme="majorHAnsi"/>
          <w:iCs/>
          <w:sz w:val="24"/>
          <w:szCs w:val="24"/>
          <w:lang w:val="fr-FR"/>
        </w:rPr>
      </w:pPr>
    </w:p>
    <w:p w:rsidR="00BF0763" w:rsidRPr="00AC0E07" w:rsidRDefault="00FB47B2" w:rsidP="00AC0E07">
      <w:pPr>
        <w:pStyle w:val="Corpsdetexte3"/>
        <w:numPr>
          <w:ilvl w:val="0"/>
          <w:numId w:val="42"/>
        </w:numPr>
        <w:spacing w:before="0" w:after="0"/>
        <w:ind w:hanging="720"/>
        <w:rPr>
          <w:rFonts w:asciiTheme="majorHAnsi" w:hAnsiTheme="majorHAnsi"/>
          <w:b/>
          <w:sz w:val="24"/>
          <w:szCs w:val="24"/>
          <w:lang w:val="fr-FR"/>
        </w:rPr>
      </w:pPr>
      <w:r w:rsidRPr="00AC0E07">
        <w:rPr>
          <w:rFonts w:asciiTheme="majorHAnsi" w:hAnsiTheme="majorHAnsi"/>
          <w:b/>
          <w:sz w:val="24"/>
          <w:szCs w:val="24"/>
          <w:lang w:val="fr-FR"/>
        </w:rPr>
        <w:t>DISPOSITIONS RELATIVES À L’EXAMEN À MI-PARCOURS</w:t>
      </w:r>
    </w:p>
    <w:p w:rsidR="00BF0763" w:rsidRPr="003C4C0B" w:rsidRDefault="00BF0763" w:rsidP="00BF0763">
      <w:pPr>
        <w:pStyle w:val="Corpsdetexte3"/>
        <w:spacing w:before="0" w:after="0"/>
        <w:rPr>
          <w:rFonts w:asciiTheme="majorHAnsi" w:hAnsiTheme="majorHAnsi"/>
          <w:sz w:val="24"/>
          <w:szCs w:val="24"/>
          <w:lang w:val="fr-FR"/>
        </w:rPr>
      </w:pPr>
    </w:p>
    <w:p w:rsidR="00BF0763" w:rsidRPr="003C4C0B" w:rsidRDefault="00B80D29" w:rsidP="00BF0763">
      <w:pPr>
        <w:pStyle w:val="Corpsdetexte3"/>
        <w:shd w:val="clear" w:color="auto" w:fill="FFFFFF" w:themeFill="background1"/>
        <w:spacing w:before="0" w:after="0"/>
        <w:rPr>
          <w:rFonts w:asciiTheme="majorHAnsi" w:hAnsiTheme="majorHAnsi"/>
          <w:i/>
          <w:sz w:val="24"/>
          <w:szCs w:val="24"/>
          <w:lang w:val="fr-FR"/>
        </w:rPr>
      </w:pPr>
      <w:r w:rsidRPr="003C4C0B">
        <w:rPr>
          <w:rFonts w:asciiTheme="majorHAnsi" w:hAnsiTheme="majorHAnsi"/>
          <w:sz w:val="24"/>
          <w:szCs w:val="24"/>
          <w:lang w:val="fr-FR"/>
        </w:rPr>
        <w:t xml:space="preserve">La mission se déroulera sous la supervision technique de l’Unité Suivi et Evaluation du PUND en collaboration avec l’Unité Développement Durable et Création d’emplois </w:t>
      </w:r>
      <w:r w:rsidRPr="003C4C0B">
        <w:rPr>
          <w:rFonts w:asciiTheme="majorHAnsi" w:hAnsiTheme="majorHAnsi"/>
          <w:i/>
          <w:sz w:val="24"/>
          <w:szCs w:val="24"/>
          <w:lang w:val="fr-FR"/>
        </w:rPr>
        <w:t>(DDCE</w:t>
      </w:r>
      <w:r w:rsidR="00F50311" w:rsidRPr="003C4C0B">
        <w:rPr>
          <w:rFonts w:asciiTheme="majorHAnsi" w:hAnsiTheme="majorHAnsi"/>
          <w:i/>
          <w:sz w:val="24"/>
          <w:szCs w:val="24"/>
          <w:lang w:val="fr-FR"/>
        </w:rPr>
        <w:t>)</w:t>
      </w:r>
      <w:r w:rsidRPr="003C4C0B">
        <w:rPr>
          <w:rFonts w:asciiTheme="majorHAnsi" w:hAnsiTheme="majorHAnsi"/>
          <w:i/>
          <w:sz w:val="24"/>
          <w:szCs w:val="24"/>
          <w:lang w:val="fr-FR"/>
        </w:rPr>
        <w:t>.</w:t>
      </w:r>
    </w:p>
    <w:p w:rsidR="00BF0763" w:rsidRPr="003C4C0B" w:rsidRDefault="00BF0763" w:rsidP="00BF0763">
      <w:pPr>
        <w:pStyle w:val="Corpsdetexte3"/>
        <w:spacing w:before="0" w:after="0"/>
        <w:rPr>
          <w:rFonts w:asciiTheme="majorHAnsi" w:hAnsiTheme="majorHAnsi"/>
          <w:sz w:val="24"/>
          <w:szCs w:val="24"/>
          <w:lang w:val="fr-FR"/>
        </w:rPr>
      </w:pPr>
    </w:p>
    <w:p w:rsidR="00BF0763" w:rsidRPr="003C4C0B" w:rsidRDefault="007163EB" w:rsidP="00BF0763">
      <w:pPr>
        <w:pStyle w:val="Corpsdetexte3"/>
        <w:spacing w:before="0" w:after="0"/>
        <w:rPr>
          <w:rFonts w:asciiTheme="majorHAnsi" w:hAnsiTheme="majorHAnsi"/>
          <w:sz w:val="24"/>
          <w:szCs w:val="24"/>
          <w:lang w:val="fr-FR"/>
        </w:rPr>
      </w:pPr>
      <w:r w:rsidRPr="003C4C0B">
        <w:rPr>
          <w:rFonts w:asciiTheme="majorHAnsi" w:hAnsiTheme="majorHAnsi"/>
          <w:sz w:val="24"/>
          <w:szCs w:val="24"/>
          <w:lang w:val="fr-FR"/>
        </w:rPr>
        <w:lastRenderedPageBreak/>
        <w:t>L’équipe d</w:t>
      </w:r>
      <w:r w:rsidR="00B80D29" w:rsidRPr="003C4C0B">
        <w:rPr>
          <w:rFonts w:asciiTheme="majorHAnsi" w:hAnsiTheme="majorHAnsi"/>
          <w:sz w:val="24"/>
          <w:szCs w:val="24"/>
          <w:lang w:val="fr-FR"/>
        </w:rPr>
        <w:t>u</w:t>
      </w:r>
      <w:r w:rsidRPr="003C4C0B">
        <w:rPr>
          <w:rFonts w:asciiTheme="majorHAnsi" w:hAnsiTheme="majorHAnsi"/>
          <w:sz w:val="24"/>
          <w:szCs w:val="24"/>
          <w:lang w:val="fr-FR"/>
        </w:rPr>
        <w:t xml:space="preserve"> projets au</w:t>
      </w:r>
      <w:r w:rsidR="00D3782B" w:rsidRPr="003C4C0B">
        <w:rPr>
          <w:rFonts w:asciiTheme="majorHAnsi" w:hAnsiTheme="majorHAnsi"/>
          <w:sz w:val="24"/>
          <w:szCs w:val="24"/>
          <w:lang w:val="fr-FR"/>
        </w:rPr>
        <w:t>ra la responsabilité de prendre</w:t>
      </w:r>
      <w:r w:rsidRPr="003C4C0B">
        <w:rPr>
          <w:rFonts w:asciiTheme="majorHAnsi" w:hAnsiTheme="majorHAnsi"/>
          <w:sz w:val="24"/>
          <w:szCs w:val="24"/>
          <w:lang w:val="fr-FR"/>
        </w:rPr>
        <w:t xml:space="preserve"> contact avec l’équipe chargée de l’examen à mi-parcours afin de lui fournir tous les documents nécessaires, de préparer les entretiens avec les parties prenantes, et d’organiser les visites sur le terrain</w:t>
      </w:r>
      <w:r w:rsidR="00BF0763" w:rsidRPr="003C4C0B">
        <w:rPr>
          <w:rFonts w:asciiTheme="majorHAnsi" w:hAnsiTheme="majorHAnsi"/>
          <w:sz w:val="24"/>
          <w:szCs w:val="24"/>
          <w:lang w:val="fr-FR"/>
        </w:rPr>
        <w:t xml:space="preserve">. </w:t>
      </w:r>
    </w:p>
    <w:p w:rsidR="00BF0763" w:rsidRPr="003C4C0B" w:rsidRDefault="00BF0763" w:rsidP="00BF0763">
      <w:pPr>
        <w:pStyle w:val="Paragraphedeliste"/>
        <w:spacing w:before="0"/>
        <w:ind w:left="360"/>
        <w:rPr>
          <w:rFonts w:asciiTheme="majorHAnsi" w:hAnsiTheme="majorHAnsi"/>
          <w:bCs/>
          <w:lang w:val="fr-FR"/>
        </w:rPr>
      </w:pPr>
    </w:p>
    <w:p w:rsidR="00BF0763" w:rsidRPr="003C4C0B" w:rsidRDefault="00BF0763" w:rsidP="00771F1D">
      <w:pPr>
        <w:pStyle w:val="Paragraphedeliste"/>
        <w:numPr>
          <w:ilvl w:val="0"/>
          <w:numId w:val="42"/>
        </w:numPr>
        <w:ind w:hanging="720"/>
        <w:rPr>
          <w:rFonts w:asciiTheme="majorHAnsi" w:hAnsiTheme="majorHAnsi"/>
          <w:b/>
          <w:bCs/>
          <w:lang w:val="fr-FR"/>
        </w:rPr>
      </w:pPr>
      <w:r w:rsidRPr="003C4C0B">
        <w:rPr>
          <w:rFonts w:asciiTheme="majorHAnsi" w:hAnsiTheme="majorHAnsi"/>
          <w:b/>
          <w:bCs/>
          <w:lang w:val="fr-FR"/>
        </w:rPr>
        <w:t>COMPOSITION</w:t>
      </w:r>
      <w:r w:rsidR="0060312E" w:rsidRPr="003C4C0B">
        <w:rPr>
          <w:rFonts w:asciiTheme="majorHAnsi" w:hAnsiTheme="majorHAnsi"/>
          <w:b/>
          <w:bCs/>
          <w:lang w:val="fr-FR"/>
        </w:rPr>
        <w:t xml:space="preserve"> DE L’</w:t>
      </w:r>
      <w:r w:rsidR="00223CF1" w:rsidRPr="003C4C0B">
        <w:rPr>
          <w:rFonts w:asciiTheme="majorHAnsi" w:hAnsiTheme="majorHAnsi"/>
          <w:b/>
          <w:bCs/>
          <w:lang w:val="fr-FR"/>
        </w:rPr>
        <w:t>É</w:t>
      </w:r>
      <w:r w:rsidR="0060312E" w:rsidRPr="003C4C0B">
        <w:rPr>
          <w:rFonts w:asciiTheme="majorHAnsi" w:hAnsiTheme="majorHAnsi"/>
          <w:b/>
          <w:bCs/>
          <w:lang w:val="fr-FR"/>
        </w:rPr>
        <w:t>QUIPE</w:t>
      </w:r>
    </w:p>
    <w:p w:rsidR="00832E49" w:rsidRPr="003C4C0B" w:rsidRDefault="00832E49" w:rsidP="00BF0763">
      <w:pPr>
        <w:spacing w:after="0" w:line="240" w:lineRule="auto"/>
        <w:jc w:val="both"/>
        <w:rPr>
          <w:rFonts w:asciiTheme="majorHAnsi" w:hAnsiTheme="majorHAnsi"/>
          <w:sz w:val="24"/>
          <w:szCs w:val="24"/>
          <w:lang w:val="fr-FR"/>
        </w:rPr>
      </w:pPr>
    </w:p>
    <w:p w:rsidR="00832E49" w:rsidRPr="003C4C0B" w:rsidRDefault="00832E49" w:rsidP="00832E49">
      <w:pPr>
        <w:jc w:val="both"/>
        <w:rPr>
          <w:rFonts w:asciiTheme="majorHAnsi" w:hAnsiTheme="majorHAnsi"/>
          <w:color w:val="000000"/>
          <w:sz w:val="24"/>
          <w:szCs w:val="24"/>
          <w:lang w:val="pt-PT"/>
        </w:rPr>
      </w:pPr>
      <w:r w:rsidRPr="003C4C0B">
        <w:rPr>
          <w:rFonts w:asciiTheme="majorHAnsi" w:hAnsiTheme="majorHAnsi"/>
          <w:color w:val="000000"/>
          <w:sz w:val="24"/>
          <w:szCs w:val="24"/>
          <w:lang w:val="pt-PT"/>
        </w:rPr>
        <w:t>L’évaluation  sera réalisée par un cabinet/bureau d’etudes qui alignera une équipe de deux consultants, un international et un national qui travailleront sous la supervision de l’Unité Suivi et Evaluation et celle en charge du Développement Durable et Création d’Emplois (DDCE).</w:t>
      </w:r>
    </w:p>
    <w:p w:rsidR="0063137C" w:rsidRPr="003C4C0B" w:rsidRDefault="0063137C" w:rsidP="0063137C">
      <w:pPr>
        <w:spacing w:after="0" w:line="240" w:lineRule="auto"/>
        <w:jc w:val="both"/>
        <w:rPr>
          <w:rFonts w:asciiTheme="majorHAnsi" w:hAnsiTheme="majorHAnsi"/>
          <w:sz w:val="24"/>
          <w:szCs w:val="24"/>
          <w:lang w:val="fr-FR"/>
        </w:rPr>
      </w:pPr>
      <w:r w:rsidRPr="003C4C0B">
        <w:rPr>
          <w:rFonts w:asciiTheme="majorHAnsi" w:hAnsiTheme="majorHAnsi"/>
          <w:sz w:val="24"/>
          <w:szCs w:val="24"/>
          <w:lang w:val="fr-FR"/>
        </w:rPr>
        <w:t>De manière spécifique, le cabinet devra aligner les experts qui ont de:</w:t>
      </w:r>
    </w:p>
    <w:p w:rsidR="0063137C" w:rsidRPr="003C4C0B" w:rsidRDefault="0063137C" w:rsidP="0063137C">
      <w:pPr>
        <w:pStyle w:val="Paragraphedeliste"/>
        <w:numPr>
          <w:ilvl w:val="0"/>
          <w:numId w:val="11"/>
        </w:numPr>
        <w:spacing w:before="0"/>
        <w:rPr>
          <w:rFonts w:asciiTheme="majorHAnsi" w:hAnsiTheme="majorHAnsi"/>
          <w:lang w:val="fr-FR"/>
        </w:rPr>
      </w:pPr>
      <w:r w:rsidRPr="003C4C0B">
        <w:rPr>
          <w:rFonts w:asciiTheme="majorHAnsi" w:hAnsiTheme="majorHAnsi"/>
          <w:lang w:val="fr-FR"/>
        </w:rPr>
        <w:t xml:space="preserve">Expérience récente dans les méthodologies d’évaluation de la gestion axée sur les résultats ; </w:t>
      </w:r>
    </w:p>
    <w:p w:rsidR="0063137C" w:rsidRPr="003C4C0B" w:rsidRDefault="0063137C" w:rsidP="0063137C">
      <w:pPr>
        <w:pStyle w:val="Paragraphedeliste"/>
        <w:numPr>
          <w:ilvl w:val="0"/>
          <w:numId w:val="11"/>
        </w:numPr>
        <w:spacing w:before="0"/>
        <w:rPr>
          <w:rFonts w:asciiTheme="majorHAnsi" w:hAnsiTheme="majorHAnsi"/>
          <w:lang w:val="fr-FR"/>
        </w:rPr>
      </w:pPr>
      <w:r w:rsidRPr="003C4C0B">
        <w:rPr>
          <w:rFonts w:asciiTheme="majorHAnsi" w:hAnsiTheme="majorHAnsi"/>
          <w:lang w:val="fr-FR"/>
        </w:rPr>
        <w:t>Expérience dans l’application d’indicateurs SMART et dans le remaniement ou la validation des scénarios de départ ;</w:t>
      </w:r>
    </w:p>
    <w:p w:rsidR="0063137C" w:rsidRPr="003C4C0B" w:rsidRDefault="0063137C" w:rsidP="0063137C">
      <w:pPr>
        <w:pStyle w:val="Paragraphedeliste"/>
        <w:numPr>
          <w:ilvl w:val="0"/>
          <w:numId w:val="11"/>
        </w:numPr>
        <w:spacing w:before="0"/>
        <w:rPr>
          <w:rFonts w:asciiTheme="majorHAnsi" w:hAnsiTheme="majorHAnsi"/>
          <w:lang w:val="fr-FR"/>
        </w:rPr>
      </w:pPr>
      <w:r w:rsidRPr="003C4C0B">
        <w:rPr>
          <w:rFonts w:asciiTheme="majorHAnsi" w:hAnsiTheme="majorHAnsi"/>
          <w:lang w:val="fr-FR"/>
        </w:rPr>
        <w:t>Compétences en gestion réactive, telle qu’appliquée</w:t>
      </w:r>
      <w:r w:rsidR="000309A5" w:rsidRPr="003C4C0B">
        <w:rPr>
          <w:rFonts w:asciiTheme="majorHAnsi" w:hAnsiTheme="majorHAnsi"/>
          <w:lang w:val="fr-FR"/>
        </w:rPr>
        <w:t xml:space="preserve"> dans les domaines des changements climatiques, conservation de la biodiversité et de l’environnement  </w:t>
      </w:r>
    </w:p>
    <w:p w:rsidR="0063137C" w:rsidRPr="003C4C0B" w:rsidRDefault="0063137C" w:rsidP="0063137C">
      <w:pPr>
        <w:numPr>
          <w:ilvl w:val="0"/>
          <w:numId w:val="11"/>
        </w:numPr>
        <w:spacing w:after="0" w:line="240" w:lineRule="auto"/>
        <w:jc w:val="both"/>
        <w:rPr>
          <w:rFonts w:asciiTheme="majorHAnsi" w:hAnsiTheme="majorHAnsi"/>
          <w:sz w:val="24"/>
          <w:szCs w:val="24"/>
          <w:lang w:val="fr-FR"/>
        </w:rPr>
      </w:pPr>
      <w:r w:rsidRPr="003C4C0B">
        <w:rPr>
          <w:rFonts w:asciiTheme="majorHAnsi" w:hAnsiTheme="majorHAnsi"/>
          <w:sz w:val="24"/>
          <w:szCs w:val="24"/>
          <w:lang w:val="fr-FR"/>
        </w:rPr>
        <w:t>Expérience dans la collaboration avec le GEF ou les évaluations du GEF ;</w:t>
      </w:r>
    </w:p>
    <w:p w:rsidR="0063137C" w:rsidRPr="003C4C0B" w:rsidRDefault="0063137C" w:rsidP="0083082B">
      <w:pPr>
        <w:numPr>
          <w:ilvl w:val="0"/>
          <w:numId w:val="11"/>
        </w:numPr>
        <w:spacing w:after="0" w:line="240" w:lineRule="auto"/>
        <w:jc w:val="both"/>
        <w:rPr>
          <w:rFonts w:asciiTheme="majorHAnsi" w:hAnsiTheme="majorHAnsi"/>
          <w:sz w:val="24"/>
          <w:szCs w:val="24"/>
          <w:lang w:val="fr-FR"/>
        </w:rPr>
      </w:pPr>
      <w:r w:rsidRPr="003C4C0B">
        <w:rPr>
          <w:rFonts w:asciiTheme="majorHAnsi" w:hAnsiTheme="majorHAnsi"/>
          <w:sz w:val="24"/>
          <w:szCs w:val="24"/>
          <w:lang w:val="fr-FR"/>
        </w:rPr>
        <w:t>Expérience professionnelle dans (</w:t>
      </w:r>
      <w:r w:rsidRPr="003C4C0B">
        <w:rPr>
          <w:rFonts w:asciiTheme="majorHAnsi" w:hAnsiTheme="majorHAnsi"/>
          <w:i/>
          <w:sz w:val="24"/>
          <w:szCs w:val="24"/>
          <w:lang w:val="fr-FR"/>
        </w:rPr>
        <w:t>la sous-région</w:t>
      </w:r>
    </w:p>
    <w:p w:rsidR="0063137C" w:rsidRDefault="0063137C" w:rsidP="0063137C">
      <w:pPr>
        <w:pStyle w:val="Paragraphedeliste"/>
        <w:numPr>
          <w:ilvl w:val="0"/>
          <w:numId w:val="11"/>
        </w:numPr>
        <w:spacing w:before="0"/>
        <w:rPr>
          <w:rFonts w:asciiTheme="majorHAnsi" w:hAnsiTheme="majorHAnsi"/>
          <w:lang w:val="fr-FR"/>
        </w:rPr>
      </w:pPr>
      <w:r w:rsidRPr="003C4C0B">
        <w:rPr>
          <w:rFonts w:asciiTheme="majorHAnsi" w:hAnsiTheme="majorHAnsi"/>
          <w:lang w:val="fr-FR"/>
        </w:rPr>
        <w:t xml:space="preserve">Compréhension avérée des questions liées au genre et de changement Climatique </w:t>
      </w:r>
      <w:r w:rsidR="000309A5" w:rsidRPr="003C4C0B">
        <w:rPr>
          <w:rFonts w:asciiTheme="majorHAnsi" w:hAnsiTheme="majorHAnsi"/>
          <w:lang w:val="fr-FR"/>
        </w:rPr>
        <w:t>(Adaptation</w:t>
      </w:r>
      <w:r w:rsidRPr="003C4C0B">
        <w:rPr>
          <w:rFonts w:asciiTheme="majorHAnsi" w:hAnsiTheme="majorHAnsi"/>
          <w:lang w:val="fr-FR"/>
        </w:rPr>
        <w:t xml:space="preserve"> et atténuation; expérience dans l’évaluation et l’analyse tenant compte du genre.</w:t>
      </w:r>
    </w:p>
    <w:p w:rsidR="00AC0E07" w:rsidRPr="003C4C0B" w:rsidRDefault="00AC0E07" w:rsidP="00AC0E07">
      <w:pPr>
        <w:pStyle w:val="Paragraphedeliste"/>
        <w:spacing w:before="0"/>
        <w:ind w:left="360"/>
        <w:rPr>
          <w:rFonts w:asciiTheme="majorHAnsi" w:hAnsiTheme="majorHAnsi"/>
          <w:lang w:val="fr-FR"/>
        </w:rPr>
      </w:pPr>
    </w:p>
    <w:p w:rsidR="00832E49" w:rsidRPr="003C4C0B" w:rsidRDefault="00832E49" w:rsidP="00832E49">
      <w:pPr>
        <w:jc w:val="both"/>
        <w:rPr>
          <w:rFonts w:asciiTheme="majorHAnsi" w:hAnsiTheme="majorHAnsi"/>
          <w:color w:val="000000"/>
          <w:sz w:val="24"/>
          <w:szCs w:val="24"/>
          <w:lang w:val="pt-PT"/>
        </w:rPr>
      </w:pPr>
      <w:r w:rsidRPr="003C4C0B">
        <w:rPr>
          <w:rFonts w:asciiTheme="majorHAnsi" w:hAnsiTheme="majorHAnsi"/>
          <w:b/>
          <w:color w:val="000000"/>
          <w:sz w:val="24"/>
          <w:szCs w:val="24"/>
          <w:lang w:val="pt-PT"/>
        </w:rPr>
        <w:t>Le consultant international</w:t>
      </w:r>
      <w:r w:rsidRPr="003C4C0B">
        <w:rPr>
          <w:rFonts w:asciiTheme="majorHAnsi" w:hAnsiTheme="majorHAnsi"/>
          <w:color w:val="000000"/>
          <w:sz w:val="24"/>
          <w:szCs w:val="24"/>
          <w:lang w:val="pt-PT"/>
        </w:rPr>
        <w:t xml:space="preserve"> sera le chef d’équipe et dirigera l’ensemble du processus. Il sera spécialement responsable de:</w:t>
      </w:r>
    </w:p>
    <w:p w:rsidR="00832E49" w:rsidRPr="003C4C0B" w:rsidRDefault="00832E49" w:rsidP="00832E49">
      <w:pPr>
        <w:numPr>
          <w:ilvl w:val="0"/>
          <w:numId w:val="45"/>
        </w:numPr>
        <w:spacing w:after="0" w:line="240" w:lineRule="auto"/>
        <w:jc w:val="both"/>
        <w:rPr>
          <w:rFonts w:asciiTheme="majorHAnsi" w:hAnsiTheme="majorHAnsi"/>
          <w:color w:val="000000"/>
          <w:sz w:val="24"/>
          <w:szCs w:val="24"/>
          <w:lang w:val="pt-PT"/>
        </w:rPr>
      </w:pPr>
      <w:r w:rsidRPr="003C4C0B">
        <w:rPr>
          <w:rFonts w:asciiTheme="majorHAnsi" w:hAnsiTheme="majorHAnsi"/>
          <w:color w:val="000000"/>
          <w:sz w:val="24"/>
          <w:szCs w:val="24"/>
          <w:lang w:val="pt-PT"/>
        </w:rPr>
        <w:t xml:space="preserve">Diriger le processus de collecte et d’analyse des données ; </w:t>
      </w:r>
    </w:p>
    <w:p w:rsidR="00832E49" w:rsidRPr="003C4C0B" w:rsidRDefault="00832E49" w:rsidP="00832E49">
      <w:pPr>
        <w:numPr>
          <w:ilvl w:val="0"/>
          <w:numId w:val="45"/>
        </w:numPr>
        <w:spacing w:after="0" w:line="240" w:lineRule="auto"/>
        <w:jc w:val="both"/>
        <w:rPr>
          <w:rFonts w:asciiTheme="majorHAnsi" w:hAnsiTheme="majorHAnsi"/>
          <w:color w:val="000000"/>
          <w:sz w:val="24"/>
          <w:szCs w:val="24"/>
          <w:lang w:val="pt-PT"/>
        </w:rPr>
      </w:pPr>
      <w:r w:rsidRPr="003C4C0B">
        <w:rPr>
          <w:rFonts w:asciiTheme="majorHAnsi" w:hAnsiTheme="majorHAnsi"/>
          <w:color w:val="000000"/>
          <w:sz w:val="24"/>
          <w:szCs w:val="24"/>
          <w:lang w:val="pt-PT"/>
        </w:rPr>
        <w:t xml:space="preserve">Diriger le processus de rédaction des rapports de l'évaluation (rapports intermédiaires et rapport final) ; </w:t>
      </w:r>
    </w:p>
    <w:p w:rsidR="00832E49" w:rsidRPr="003C4C0B" w:rsidRDefault="00832E49" w:rsidP="00832E49">
      <w:pPr>
        <w:numPr>
          <w:ilvl w:val="0"/>
          <w:numId w:val="45"/>
        </w:numPr>
        <w:spacing w:after="0" w:line="240" w:lineRule="auto"/>
        <w:jc w:val="both"/>
        <w:rPr>
          <w:rFonts w:asciiTheme="majorHAnsi" w:hAnsiTheme="majorHAnsi"/>
          <w:color w:val="000000"/>
          <w:sz w:val="24"/>
          <w:szCs w:val="24"/>
          <w:lang w:val="pt-PT"/>
        </w:rPr>
      </w:pPr>
      <w:r w:rsidRPr="003C4C0B">
        <w:rPr>
          <w:rFonts w:asciiTheme="majorHAnsi" w:hAnsiTheme="majorHAnsi"/>
          <w:color w:val="000000"/>
          <w:sz w:val="24"/>
          <w:szCs w:val="24"/>
          <w:lang w:val="pt-PT"/>
        </w:rPr>
        <w:t xml:space="preserve">Fournir l'assurance qualité interne et assurer la révision des versions successives des rapports de l'évaluation ; </w:t>
      </w:r>
    </w:p>
    <w:p w:rsidR="00832E49" w:rsidRPr="003C4C0B" w:rsidRDefault="00832E49" w:rsidP="00832E49">
      <w:pPr>
        <w:numPr>
          <w:ilvl w:val="0"/>
          <w:numId w:val="45"/>
        </w:numPr>
        <w:spacing w:after="0" w:line="240" w:lineRule="auto"/>
        <w:jc w:val="both"/>
        <w:rPr>
          <w:rFonts w:asciiTheme="majorHAnsi" w:hAnsiTheme="majorHAnsi"/>
          <w:color w:val="000000"/>
          <w:sz w:val="24"/>
          <w:szCs w:val="24"/>
          <w:lang w:val="pt-PT"/>
        </w:rPr>
      </w:pPr>
      <w:r w:rsidRPr="003C4C0B">
        <w:rPr>
          <w:rFonts w:asciiTheme="majorHAnsi" w:hAnsiTheme="majorHAnsi"/>
          <w:color w:val="000000"/>
          <w:sz w:val="24"/>
          <w:szCs w:val="24"/>
          <w:lang w:val="pt-PT"/>
        </w:rPr>
        <w:t>Faciliter les réunions de présentation des livrables</w:t>
      </w:r>
    </w:p>
    <w:p w:rsidR="00832E49" w:rsidRPr="003C4C0B" w:rsidRDefault="00832E49" w:rsidP="00832E49">
      <w:pPr>
        <w:numPr>
          <w:ilvl w:val="0"/>
          <w:numId w:val="45"/>
        </w:numPr>
        <w:spacing w:after="0" w:line="240" w:lineRule="auto"/>
        <w:jc w:val="both"/>
        <w:rPr>
          <w:rFonts w:asciiTheme="majorHAnsi" w:hAnsiTheme="majorHAnsi"/>
          <w:color w:val="000000"/>
          <w:sz w:val="24"/>
          <w:szCs w:val="24"/>
          <w:lang w:val="pt-PT"/>
        </w:rPr>
      </w:pPr>
      <w:r w:rsidRPr="003C4C0B">
        <w:rPr>
          <w:rFonts w:asciiTheme="majorHAnsi" w:hAnsiTheme="majorHAnsi"/>
          <w:color w:val="000000"/>
          <w:sz w:val="24"/>
          <w:szCs w:val="24"/>
          <w:lang w:val="pt-PT"/>
        </w:rPr>
        <w:t>Présenter les conclusions du rapport final de l'évaluation à la réunion de présentation des résultats</w:t>
      </w:r>
    </w:p>
    <w:p w:rsidR="00832E49" w:rsidRPr="003C4C0B" w:rsidRDefault="00832E49" w:rsidP="00832E49">
      <w:pPr>
        <w:numPr>
          <w:ilvl w:val="0"/>
          <w:numId w:val="45"/>
        </w:numPr>
        <w:spacing w:after="0" w:line="240" w:lineRule="auto"/>
        <w:jc w:val="both"/>
        <w:rPr>
          <w:rFonts w:asciiTheme="majorHAnsi" w:hAnsiTheme="majorHAnsi"/>
          <w:color w:val="000000"/>
          <w:sz w:val="24"/>
          <w:szCs w:val="24"/>
          <w:lang w:val="pt-PT"/>
        </w:rPr>
      </w:pPr>
      <w:r w:rsidRPr="003C4C0B">
        <w:rPr>
          <w:rFonts w:asciiTheme="majorHAnsi" w:hAnsiTheme="majorHAnsi"/>
          <w:color w:val="000000"/>
          <w:sz w:val="24"/>
          <w:szCs w:val="24"/>
          <w:lang w:val="pt-PT"/>
        </w:rPr>
        <w:t>Mener le processus d'évaluation en temps opportun et communiquer régulièrement avec le PNUD</w:t>
      </w:r>
    </w:p>
    <w:p w:rsidR="00832E49" w:rsidRDefault="00832E49" w:rsidP="00832E49">
      <w:pPr>
        <w:numPr>
          <w:ilvl w:val="0"/>
          <w:numId w:val="45"/>
        </w:numPr>
        <w:spacing w:after="0" w:line="240" w:lineRule="auto"/>
        <w:jc w:val="both"/>
        <w:rPr>
          <w:rFonts w:asciiTheme="majorHAnsi" w:hAnsiTheme="majorHAnsi"/>
          <w:color w:val="000000"/>
          <w:sz w:val="24"/>
          <w:szCs w:val="24"/>
          <w:lang w:val="pt-PT"/>
        </w:rPr>
      </w:pPr>
      <w:r w:rsidRPr="003C4C0B">
        <w:rPr>
          <w:rFonts w:asciiTheme="majorHAnsi" w:hAnsiTheme="majorHAnsi"/>
          <w:color w:val="000000"/>
          <w:sz w:val="24"/>
          <w:szCs w:val="24"/>
          <w:lang w:val="pt-PT"/>
        </w:rPr>
        <w:t>Produire tous les livrables attendus.</w:t>
      </w:r>
    </w:p>
    <w:p w:rsidR="00AC0E07" w:rsidRPr="003C4C0B" w:rsidRDefault="00AC0E07" w:rsidP="00AC0E07">
      <w:pPr>
        <w:spacing w:after="0" w:line="240" w:lineRule="auto"/>
        <w:ind w:left="720"/>
        <w:jc w:val="both"/>
        <w:rPr>
          <w:rFonts w:asciiTheme="majorHAnsi" w:hAnsiTheme="majorHAnsi"/>
          <w:color w:val="000000"/>
          <w:sz w:val="24"/>
          <w:szCs w:val="24"/>
          <w:lang w:val="pt-PT"/>
        </w:rPr>
      </w:pPr>
    </w:p>
    <w:p w:rsidR="00832E49" w:rsidRPr="003C4C0B" w:rsidRDefault="00832E49" w:rsidP="00832E49">
      <w:pPr>
        <w:jc w:val="both"/>
        <w:rPr>
          <w:rFonts w:asciiTheme="majorHAnsi" w:hAnsiTheme="majorHAnsi"/>
          <w:color w:val="000000"/>
          <w:sz w:val="24"/>
          <w:szCs w:val="24"/>
          <w:lang w:val="pt-PT"/>
        </w:rPr>
      </w:pPr>
      <w:r w:rsidRPr="003C4C0B">
        <w:rPr>
          <w:rFonts w:asciiTheme="majorHAnsi" w:hAnsiTheme="majorHAnsi"/>
          <w:b/>
          <w:color w:val="000000"/>
          <w:sz w:val="24"/>
          <w:szCs w:val="24"/>
          <w:lang w:val="pt-PT"/>
        </w:rPr>
        <w:t>Le consultant national</w:t>
      </w:r>
      <w:r w:rsidRPr="003C4C0B">
        <w:rPr>
          <w:rFonts w:asciiTheme="majorHAnsi" w:hAnsiTheme="majorHAnsi"/>
          <w:color w:val="000000"/>
          <w:sz w:val="24"/>
          <w:szCs w:val="24"/>
          <w:lang w:val="pt-PT"/>
        </w:rPr>
        <w:t xml:space="preserve"> travaillera sous le leadership et la supervision du consultant international. Il contribuera substantiellement au processus d'évaluation grâce à la collecte et à l'analyse de données, en particulier dans le contexte local. Il partagera ses responsabilités pour mener les analyses documentaires et des entrevues et effectuer les </w:t>
      </w:r>
      <w:r w:rsidRPr="003C4C0B">
        <w:rPr>
          <w:rFonts w:asciiTheme="majorHAnsi" w:hAnsiTheme="majorHAnsi"/>
          <w:color w:val="000000"/>
          <w:sz w:val="24"/>
          <w:szCs w:val="24"/>
          <w:lang w:val="pt-PT"/>
        </w:rPr>
        <w:lastRenderedPageBreak/>
        <w:t>visites sur le terrain dans les sites du projet identifiés et recueillir des données. Il fournira des contributions substantielles aux livrables attendus.</w:t>
      </w:r>
    </w:p>
    <w:p w:rsidR="00832E49" w:rsidRPr="003C4C0B" w:rsidRDefault="00832E49" w:rsidP="00832E49">
      <w:pPr>
        <w:pStyle w:val="Textebrut"/>
        <w:numPr>
          <w:ilvl w:val="0"/>
          <w:numId w:val="47"/>
        </w:numPr>
        <w:jc w:val="both"/>
        <w:rPr>
          <w:rFonts w:asciiTheme="majorHAnsi" w:hAnsiTheme="majorHAnsi"/>
          <w:color w:val="000000"/>
          <w:sz w:val="24"/>
          <w:szCs w:val="24"/>
        </w:rPr>
      </w:pPr>
      <w:r w:rsidRPr="003C4C0B">
        <w:rPr>
          <w:rFonts w:asciiTheme="majorHAnsi" w:hAnsiTheme="majorHAnsi"/>
          <w:b/>
          <w:color w:val="000000"/>
          <w:sz w:val="24"/>
          <w:szCs w:val="24"/>
        </w:rPr>
        <w:t>Profils recherchés</w:t>
      </w:r>
      <w:r w:rsidRPr="003C4C0B">
        <w:rPr>
          <w:rFonts w:asciiTheme="majorHAnsi" w:hAnsiTheme="majorHAnsi"/>
          <w:color w:val="000000"/>
          <w:sz w:val="24"/>
          <w:szCs w:val="24"/>
        </w:rPr>
        <w:t xml:space="preserve"> </w:t>
      </w:r>
    </w:p>
    <w:p w:rsidR="00832E49" w:rsidRPr="003C4C0B" w:rsidRDefault="00832E49" w:rsidP="00832E49">
      <w:pPr>
        <w:pStyle w:val="Textebrut"/>
        <w:jc w:val="both"/>
        <w:rPr>
          <w:rFonts w:asciiTheme="majorHAnsi" w:hAnsiTheme="majorHAnsi"/>
          <w:color w:val="000000"/>
          <w:sz w:val="24"/>
          <w:szCs w:val="24"/>
        </w:rPr>
      </w:pPr>
    </w:p>
    <w:p w:rsidR="00832E49" w:rsidRPr="003C4C0B" w:rsidRDefault="00832E49" w:rsidP="00832E49">
      <w:pPr>
        <w:pStyle w:val="Textebrut"/>
        <w:jc w:val="both"/>
        <w:rPr>
          <w:rFonts w:asciiTheme="majorHAnsi" w:hAnsiTheme="majorHAnsi"/>
          <w:color w:val="000000"/>
          <w:sz w:val="24"/>
          <w:szCs w:val="24"/>
          <w:u w:val="single"/>
        </w:rPr>
      </w:pPr>
      <w:r w:rsidRPr="003C4C0B">
        <w:rPr>
          <w:rFonts w:asciiTheme="majorHAnsi" w:hAnsiTheme="majorHAnsi"/>
          <w:b/>
          <w:color w:val="000000"/>
          <w:sz w:val="24"/>
          <w:szCs w:val="24"/>
        </w:rPr>
        <w:t>A.  Consultant(e) international(e), Economiste de Développement, Chef d’équipe</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Avoir un diplôme post universitaire en économie, planification ou domaine similaire, au moins niveau Masters (BAC +5)</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Avoir une expérience prouvée dans le domaine de l’évaluation des cadres de planification du</w:t>
      </w:r>
      <w:r w:rsidR="000A4128" w:rsidRPr="003C4C0B">
        <w:rPr>
          <w:rFonts w:asciiTheme="majorHAnsi" w:hAnsiTheme="majorHAnsi"/>
          <w:color w:val="000000"/>
          <w:sz w:val="24"/>
          <w:szCs w:val="24"/>
        </w:rPr>
        <w:t xml:space="preserve"> SNU, et des sujets liés aux projets financés par les  fonds GEF</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10 ans d’expérience professionnelle dans le domaine du développement</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Très bonne capacité d’analyse, de synthèse et de rédaction</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Grandes capacités managériales et aptitude à travailler en équipe</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Maitrise du Français et une bonne connaissance de l’anglais (parlé et écrit)</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La connaissance du contexte politique et socioéconomique du Burundi ainsi qu’une familiarité avec le SNU serait un atout</w:t>
      </w:r>
    </w:p>
    <w:p w:rsidR="00832E49" w:rsidRPr="003C4C0B" w:rsidRDefault="00832E49" w:rsidP="00832E49">
      <w:pPr>
        <w:pStyle w:val="Textebrut"/>
        <w:jc w:val="both"/>
        <w:rPr>
          <w:rFonts w:asciiTheme="majorHAnsi" w:hAnsiTheme="majorHAnsi"/>
          <w:color w:val="000000"/>
          <w:sz w:val="24"/>
          <w:szCs w:val="24"/>
        </w:rPr>
      </w:pPr>
    </w:p>
    <w:p w:rsidR="00832E49" w:rsidRPr="003C4C0B" w:rsidRDefault="00832E49" w:rsidP="00832E49">
      <w:pPr>
        <w:pStyle w:val="Textebrut"/>
        <w:jc w:val="both"/>
        <w:rPr>
          <w:rFonts w:asciiTheme="majorHAnsi" w:hAnsiTheme="majorHAnsi"/>
          <w:b/>
          <w:color w:val="000000"/>
          <w:sz w:val="24"/>
          <w:szCs w:val="24"/>
        </w:rPr>
      </w:pPr>
      <w:r w:rsidRPr="003C4C0B">
        <w:rPr>
          <w:rFonts w:asciiTheme="majorHAnsi" w:hAnsiTheme="majorHAnsi"/>
          <w:b/>
          <w:color w:val="000000"/>
          <w:sz w:val="24"/>
          <w:szCs w:val="24"/>
        </w:rPr>
        <w:t>B. Consultant(e) national(e)</w:t>
      </w:r>
    </w:p>
    <w:p w:rsidR="003C4C0B" w:rsidRPr="003C4C0B" w:rsidRDefault="003C4C0B" w:rsidP="00832E49">
      <w:pPr>
        <w:pStyle w:val="Textebrut"/>
        <w:jc w:val="both"/>
        <w:rPr>
          <w:rFonts w:asciiTheme="majorHAnsi" w:hAnsiTheme="majorHAnsi"/>
          <w:b/>
          <w:color w:val="000000"/>
          <w:sz w:val="24"/>
          <w:szCs w:val="24"/>
        </w:rPr>
      </w:pP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 xml:space="preserve">Avoir un diplôme de maîtrise en économie, agroéconomie ou domaine similaire ; </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Avoir une expérience prouvée dans le domaine de l’évaluation des projets et programmes</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Au moins 5 ans d’expérience professionnelle dans les projets de développement</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Très bonne capacité d’analyse, de synthèse et de rédaction</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Aptitude à travailler en équipe</w:t>
      </w:r>
    </w:p>
    <w:p w:rsidR="00832E49" w:rsidRPr="003C4C0B" w:rsidRDefault="00832E49" w:rsidP="00832E49">
      <w:pPr>
        <w:pStyle w:val="Textebrut"/>
        <w:numPr>
          <w:ilvl w:val="0"/>
          <w:numId w:val="46"/>
        </w:numPr>
        <w:jc w:val="both"/>
        <w:rPr>
          <w:rFonts w:asciiTheme="majorHAnsi" w:hAnsiTheme="majorHAnsi"/>
          <w:color w:val="000000"/>
          <w:sz w:val="24"/>
          <w:szCs w:val="24"/>
        </w:rPr>
      </w:pPr>
      <w:r w:rsidRPr="003C4C0B">
        <w:rPr>
          <w:rFonts w:asciiTheme="majorHAnsi" w:hAnsiTheme="majorHAnsi"/>
          <w:color w:val="000000"/>
          <w:sz w:val="24"/>
          <w:szCs w:val="24"/>
        </w:rPr>
        <w:t>Maitrise du Français, la connaissance de l’anglais écrit et parlé serait un atout</w:t>
      </w:r>
    </w:p>
    <w:p w:rsidR="00832E49" w:rsidRPr="003C4C0B" w:rsidRDefault="00832E49" w:rsidP="00832E49">
      <w:pPr>
        <w:pStyle w:val="Textebrut"/>
        <w:ind w:left="720"/>
        <w:jc w:val="both"/>
        <w:rPr>
          <w:rFonts w:asciiTheme="majorHAnsi" w:hAnsiTheme="majorHAnsi"/>
          <w:color w:val="000000"/>
          <w:sz w:val="24"/>
          <w:szCs w:val="24"/>
        </w:rPr>
      </w:pPr>
    </w:p>
    <w:p w:rsidR="00832E49" w:rsidRPr="003C4C0B" w:rsidRDefault="00832E49" w:rsidP="00832E49">
      <w:pPr>
        <w:pStyle w:val="Textebrut"/>
        <w:ind w:left="720"/>
        <w:jc w:val="both"/>
        <w:rPr>
          <w:rFonts w:asciiTheme="majorHAnsi" w:hAnsiTheme="majorHAnsi"/>
          <w:color w:val="000000"/>
          <w:sz w:val="24"/>
          <w:szCs w:val="24"/>
        </w:rPr>
      </w:pPr>
    </w:p>
    <w:p w:rsidR="00832E49" w:rsidRPr="003C4C0B" w:rsidRDefault="003B2B64" w:rsidP="00BF0763">
      <w:pPr>
        <w:spacing w:after="0" w:line="240" w:lineRule="auto"/>
        <w:jc w:val="both"/>
        <w:rPr>
          <w:rFonts w:asciiTheme="majorHAnsi" w:hAnsiTheme="majorHAnsi"/>
          <w:sz w:val="24"/>
          <w:szCs w:val="24"/>
          <w:lang w:val="fr-FR"/>
        </w:rPr>
      </w:pPr>
      <w:r w:rsidRPr="003C4C0B">
        <w:rPr>
          <w:rFonts w:asciiTheme="majorHAnsi" w:hAnsiTheme="majorHAnsi"/>
          <w:sz w:val="24"/>
          <w:szCs w:val="24"/>
          <w:lang w:val="fr-FR"/>
        </w:rPr>
        <w:t>De manière spécifique, le cabinet devra aligner les experts qui ont de l’expérience :</w:t>
      </w:r>
    </w:p>
    <w:p w:rsidR="00BF0763" w:rsidRPr="003C4C0B" w:rsidRDefault="00B7285B" w:rsidP="004A4E9F">
      <w:pPr>
        <w:pStyle w:val="Paragraphedeliste"/>
        <w:numPr>
          <w:ilvl w:val="0"/>
          <w:numId w:val="11"/>
        </w:numPr>
        <w:spacing w:before="0"/>
        <w:rPr>
          <w:rFonts w:asciiTheme="majorHAnsi" w:hAnsiTheme="majorHAnsi"/>
          <w:lang w:val="fr-FR"/>
        </w:rPr>
      </w:pPr>
      <w:r w:rsidRPr="003C4C0B">
        <w:rPr>
          <w:rFonts w:asciiTheme="majorHAnsi" w:hAnsiTheme="majorHAnsi"/>
          <w:lang w:val="fr-FR"/>
        </w:rPr>
        <w:t>E</w:t>
      </w:r>
      <w:r w:rsidR="00AB4BC4" w:rsidRPr="003C4C0B">
        <w:rPr>
          <w:rFonts w:asciiTheme="majorHAnsi" w:hAnsiTheme="majorHAnsi"/>
          <w:lang w:val="fr-FR"/>
        </w:rPr>
        <w:t xml:space="preserve">xpérience </w:t>
      </w:r>
      <w:r w:rsidRPr="003C4C0B">
        <w:rPr>
          <w:rFonts w:asciiTheme="majorHAnsi" w:hAnsiTheme="majorHAnsi"/>
          <w:lang w:val="fr-FR"/>
        </w:rPr>
        <w:t>récente</w:t>
      </w:r>
      <w:r w:rsidR="00190051" w:rsidRPr="003C4C0B">
        <w:rPr>
          <w:rFonts w:asciiTheme="majorHAnsi" w:hAnsiTheme="majorHAnsi"/>
          <w:lang w:val="fr-FR"/>
        </w:rPr>
        <w:t xml:space="preserve"> </w:t>
      </w:r>
      <w:r w:rsidR="00AB4BC4" w:rsidRPr="003C4C0B">
        <w:rPr>
          <w:rFonts w:asciiTheme="majorHAnsi" w:hAnsiTheme="majorHAnsi"/>
          <w:lang w:val="fr-FR"/>
        </w:rPr>
        <w:t xml:space="preserve">dans les méthodologies d’évaluation de la gestion axée sur les résultats </w:t>
      </w:r>
      <w:r w:rsidR="00BF0763" w:rsidRPr="003C4C0B">
        <w:rPr>
          <w:rFonts w:asciiTheme="majorHAnsi" w:hAnsiTheme="majorHAnsi"/>
          <w:lang w:val="fr-FR"/>
        </w:rPr>
        <w:t xml:space="preserve">; </w:t>
      </w:r>
    </w:p>
    <w:p w:rsidR="00BF0763" w:rsidRPr="003C4C0B" w:rsidRDefault="00AB4BC4" w:rsidP="004A4E9F">
      <w:pPr>
        <w:pStyle w:val="Paragraphedeliste"/>
        <w:numPr>
          <w:ilvl w:val="0"/>
          <w:numId w:val="11"/>
        </w:numPr>
        <w:spacing w:before="0"/>
        <w:rPr>
          <w:rFonts w:asciiTheme="majorHAnsi" w:hAnsiTheme="majorHAnsi"/>
          <w:lang w:val="fr-FR"/>
        </w:rPr>
      </w:pPr>
      <w:r w:rsidRPr="003C4C0B">
        <w:rPr>
          <w:rFonts w:asciiTheme="majorHAnsi" w:hAnsiTheme="majorHAnsi"/>
          <w:lang w:val="fr-FR"/>
        </w:rPr>
        <w:t>Expé</w:t>
      </w:r>
      <w:r w:rsidR="00BF0763" w:rsidRPr="003C4C0B">
        <w:rPr>
          <w:rFonts w:asciiTheme="majorHAnsi" w:hAnsiTheme="majorHAnsi"/>
          <w:lang w:val="fr-FR"/>
        </w:rPr>
        <w:t xml:space="preserve">rience </w:t>
      </w:r>
      <w:r w:rsidRPr="003C4C0B">
        <w:rPr>
          <w:rFonts w:asciiTheme="majorHAnsi" w:hAnsiTheme="majorHAnsi"/>
          <w:lang w:val="fr-FR"/>
        </w:rPr>
        <w:t xml:space="preserve">dans l’application d’indicateurs SMART et dans le remaniement ou la validation des scénarios de départ </w:t>
      </w:r>
      <w:r w:rsidR="00BF0763" w:rsidRPr="003C4C0B">
        <w:rPr>
          <w:rFonts w:asciiTheme="majorHAnsi" w:hAnsiTheme="majorHAnsi"/>
          <w:lang w:val="fr-FR"/>
        </w:rPr>
        <w:t>;</w:t>
      </w:r>
    </w:p>
    <w:p w:rsidR="00BF0763" w:rsidRPr="003C4C0B" w:rsidRDefault="00561FEA" w:rsidP="004A4E9F">
      <w:pPr>
        <w:pStyle w:val="Paragraphedeliste"/>
        <w:numPr>
          <w:ilvl w:val="0"/>
          <w:numId w:val="11"/>
        </w:numPr>
        <w:spacing w:before="0"/>
        <w:rPr>
          <w:rFonts w:asciiTheme="majorHAnsi" w:hAnsiTheme="majorHAnsi"/>
          <w:lang w:val="fr-FR"/>
        </w:rPr>
      </w:pPr>
      <w:r w:rsidRPr="003C4C0B">
        <w:rPr>
          <w:rFonts w:asciiTheme="majorHAnsi" w:hAnsiTheme="majorHAnsi"/>
          <w:lang w:val="fr-FR"/>
        </w:rPr>
        <w:t>Compé</w:t>
      </w:r>
      <w:r w:rsidR="00BF0763" w:rsidRPr="003C4C0B">
        <w:rPr>
          <w:rFonts w:asciiTheme="majorHAnsi" w:hAnsiTheme="majorHAnsi"/>
          <w:lang w:val="fr-FR"/>
        </w:rPr>
        <w:t>tence</w:t>
      </w:r>
      <w:r w:rsidRPr="003C4C0B">
        <w:rPr>
          <w:rFonts w:asciiTheme="majorHAnsi" w:hAnsiTheme="majorHAnsi"/>
          <w:lang w:val="fr-FR"/>
        </w:rPr>
        <w:t>s en gestion réactive, telle qu’appliquée à</w:t>
      </w:r>
      <w:r w:rsidR="00BF0763" w:rsidRPr="003C4C0B">
        <w:rPr>
          <w:rFonts w:asciiTheme="majorHAnsi" w:hAnsiTheme="majorHAnsi"/>
          <w:lang w:val="fr-FR"/>
        </w:rPr>
        <w:t xml:space="preserve"> (</w:t>
      </w:r>
      <w:r w:rsidRPr="003C4C0B">
        <w:rPr>
          <w:rFonts w:asciiTheme="majorHAnsi" w:hAnsiTheme="majorHAnsi"/>
          <w:i/>
          <w:lang w:val="fr-FR"/>
        </w:rPr>
        <w:t>indiquer le domaine intervention du  GEF</w:t>
      </w:r>
      <w:r w:rsidR="00BF0763" w:rsidRPr="003C4C0B">
        <w:rPr>
          <w:rFonts w:asciiTheme="majorHAnsi" w:hAnsiTheme="majorHAnsi"/>
          <w:lang w:val="fr-FR"/>
        </w:rPr>
        <w:t>)</w:t>
      </w:r>
      <w:r w:rsidR="00975E6F" w:rsidRPr="003C4C0B">
        <w:rPr>
          <w:rFonts w:asciiTheme="majorHAnsi" w:hAnsiTheme="majorHAnsi"/>
          <w:lang w:val="fr-FR"/>
        </w:rPr>
        <w:t xml:space="preserve"> </w:t>
      </w:r>
      <w:r w:rsidR="00BF0763" w:rsidRPr="003C4C0B">
        <w:rPr>
          <w:rFonts w:asciiTheme="majorHAnsi" w:hAnsiTheme="majorHAnsi"/>
          <w:lang w:val="fr-FR"/>
        </w:rPr>
        <w:t>;</w:t>
      </w:r>
    </w:p>
    <w:p w:rsidR="00BF0763" w:rsidRPr="003C4C0B" w:rsidRDefault="00561FEA" w:rsidP="004A4E9F">
      <w:pPr>
        <w:numPr>
          <w:ilvl w:val="0"/>
          <w:numId w:val="11"/>
        </w:numPr>
        <w:spacing w:after="0" w:line="240" w:lineRule="auto"/>
        <w:jc w:val="both"/>
        <w:rPr>
          <w:rFonts w:asciiTheme="majorHAnsi" w:hAnsiTheme="majorHAnsi"/>
          <w:sz w:val="24"/>
          <w:szCs w:val="24"/>
          <w:lang w:val="fr-FR"/>
        </w:rPr>
      </w:pPr>
      <w:r w:rsidRPr="003C4C0B">
        <w:rPr>
          <w:rFonts w:asciiTheme="majorHAnsi" w:hAnsiTheme="majorHAnsi"/>
          <w:sz w:val="24"/>
          <w:szCs w:val="24"/>
          <w:lang w:val="fr-FR"/>
        </w:rPr>
        <w:t xml:space="preserve">Expérience dans la collaboration avec le </w:t>
      </w:r>
      <w:r w:rsidR="0066111F" w:rsidRPr="003C4C0B">
        <w:rPr>
          <w:rFonts w:asciiTheme="majorHAnsi" w:hAnsiTheme="majorHAnsi"/>
          <w:sz w:val="24"/>
          <w:szCs w:val="24"/>
          <w:lang w:val="fr-FR"/>
        </w:rPr>
        <w:t xml:space="preserve">GEF ou les évaluations du GEF </w:t>
      </w:r>
      <w:r w:rsidR="00BF0763" w:rsidRPr="003C4C0B">
        <w:rPr>
          <w:rFonts w:asciiTheme="majorHAnsi" w:hAnsiTheme="majorHAnsi"/>
          <w:sz w:val="24"/>
          <w:szCs w:val="24"/>
          <w:lang w:val="fr-FR"/>
        </w:rPr>
        <w:t>;</w:t>
      </w:r>
    </w:p>
    <w:p w:rsidR="00BF0763" w:rsidRPr="003C4C0B" w:rsidRDefault="0041652F" w:rsidP="004A4E9F">
      <w:pPr>
        <w:numPr>
          <w:ilvl w:val="0"/>
          <w:numId w:val="11"/>
        </w:numPr>
        <w:spacing w:after="0" w:line="240" w:lineRule="auto"/>
        <w:jc w:val="both"/>
        <w:rPr>
          <w:rFonts w:asciiTheme="majorHAnsi" w:hAnsiTheme="majorHAnsi"/>
          <w:sz w:val="24"/>
          <w:szCs w:val="24"/>
          <w:lang w:val="fr-FR"/>
        </w:rPr>
      </w:pPr>
      <w:r w:rsidRPr="003C4C0B">
        <w:rPr>
          <w:rFonts w:asciiTheme="majorHAnsi" w:hAnsiTheme="majorHAnsi"/>
          <w:sz w:val="24"/>
          <w:szCs w:val="24"/>
          <w:lang w:val="fr-FR"/>
        </w:rPr>
        <w:t>Expé</w:t>
      </w:r>
      <w:r w:rsidR="00BF0763" w:rsidRPr="003C4C0B">
        <w:rPr>
          <w:rFonts w:asciiTheme="majorHAnsi" w:hAnsiTheme="majorHAnsi"/>
          <w:sz w:val="24"/>
          <w:szCs w:val="24"/>
          <w:lang w:val="fr-FR"/>
        </w:rPr>
        <w:t>rie</w:t>
      </w:r>
      <w:r w:rsidRPr="003C4C0B">
        <w:rPr>
          <w:rFonts w:asciiTheme="majorHAnsi" w:hAnsiTheme="majorHAnsi"/>
          <w:sz w:val="24"/>
          <w:szCs w:val="24"/>
          <w:lang w:val="fr-FR"/>
        </w:rPr>
        <w:t xml:space="preserve">nce professionnelle dans </w:t>
      </w:r>
      <w:r w:rsidR="00BF0763" w:rsidRPr="003C4C0B">
        <w:rPr>
          <w:rFonts w:asciiTheme="majorHAnsi" w:hAnsiTheme="majorHAnsi"/>
          <w:sz w:val="24"/>
          <w:szCs w:val="24"/>
          <w:lang w:val="fr-FR"/>
        </w:rPr>
        <w:t>(</w:t>
      </w:r>
      <w:r w:rsidR="003B2B64" w:rsidRPr="003C4C0B">
        <w:rPr>
          <w:rFonts w:asciiTheme="majorHAnsi" w:hAnsiTheme="majorHAnsi"/>
          <w:i/>
          <w:sz w:val="24"/>
          <w:szCs w:val="24"/>
          <w:lang w:val="fr-FR"/>
        </w:rPr>
        <w:t>la sous-région</w:t>
      </w:r>
    </w:p>
    <w:p w:rsidR="00BF0763" w:rsidRPr="003C4C0B" w:rsidRDefault="00BF0763" w:rsidP="004A4E9F">
      <w:pPr>
        <w:pStyle w:val="Paragraphedeliste"/>
        <w:numPr>
          <w:ilvl w:val="0"/>
          <w:numId w:val="11"/>
        </w:numPr>
        <w:spacing w:before="0"/>
        <w:rPr>
          <w:rFonts w:asciiTheme="majorHAnsi" w:hAnsiTheme="majorHAnsi"/>
          <w:lang w:val="fr-FR"/>
        </w:rPr>
      </w:pPr>
      <w:r w:rsidRPr="003C4C0B">
        <w:rPr>
          <w:rFonts w:asciiTheme="majorHAnsi" w:hAnsiTheme="majorHAnsi"/>
          <w:lang w:val="fr-FR"/>
        </w:rPr>
        <w:t>;</w:t>
      </w:r>
    </w:p>
    <w:p w:rsidR="003A2715" w:rsidRDefault="008C7092" w:rsidP="003A2715">
      <w:pPr>
        <w:pStyle w:val="Paragraphedeliste"/>
        <w:numPr>
          <w:ilvl w:val="0"/>
          <w:numId w:val="11"/>
        </w:numPr>
        <w:spacing w:before="0"/>
        <w:rPr>
          <w:rFonts w:asciiTheme="majorHAnsi" w:hAnsiTheme="majorHAnsi"/>
          <w:lang w:val="fr-FR"/>
        </w:rPr>
      </w:pPr>
      <w:r w:rsidRPr="003C4C0B">
        <w:rPr>
          <w:rFonts w:asciiTheme="majorHAnsi" w:hAnsiTheme="majorHAnsi"/>
          <w:lang w:val="fr-FR"/>
        </w:rPr>
        <w:t xml:space="preserve">Compréhension avérée des questions liées au genre et </w:t>
      </w:r>
      <w:r w:rsidR="003B2B64" w:rsidRPr="003C4C0B">
        <w:rPr>
          <w:rFonts w:asciiTheme="majorHAnsi" w:hAnsiTheme="majorHAnsi"/>
          <w:lang w:val="fr-FR"/>
        </w:rPr>
        <w:t xml:space="preserve">de changement Climatique </w:t>
      </w:r>
      <w:r w:rsidR="000309A5" w:rsidRPr="003C4C0B">
        <w:rPr>
          <w:rFonts w:asciiTheme="majorHAnsi" w:hAnsiTheme="majorHAnsi"/>
          <w:lang w:val="fr-FR"/>
        </w:rPr>
        <w:t>(Adaptation</w:t>
      </w:r>
      <w:r w:rsidR="003B2B64" w:rsidRPr="003C4C0B">
        <w:rPr>
          <w:rFonts w:asciiTheme="majorHAnsi" w:hAnsiTheme="majorHAnsi"/>
          <w:lang w:val="fr-FR"/>
        </w:rPr>
        <w:t xml:space="preserve"> et atténuation</w:t>
      </w:r>
      <w:r w:rsidRPr="003C4C0B">
        <w:rPr>
          <w:rFonts w:asciiTheme="majorHAnsi" w:hAnsiTheme="majorHAnsi"/>
          <w:lang w:val="fr-FR"/>
        </w:rPr>
        <w:t>; expérience dans l’évaluation et l’analyse tenant compte du genre</w:t>
      </w:r>
      <w:r w:rsidR="00BF0763" w:rsidRPr="003C4C0B">
        <w:rPr>
          <w:rFonts w:asciiTheme="majorHAnsi" w:hAnsiTheme="majorHAnsi"/>
          <w:lang w:val="fr-FR"/>
        </w:rPr>
        <w:t>.</w:t>
      </w:r>
    </w:p>
    <w:p w:rsidR="00A400A3" w:rsidRDefault="00A400A3" w:rsidP="00A400A3">
      <w:pPr>
        <w:pStyle w:val="Paragraphedeliste"/>
        <w:spacing w:before="0"/>
        <w:ind w:left="360"/>
        <w:rPr>
          <w:rFonts w:asciiTheme="majorHAnsi" w:hAnsiTheme="majorHAnsi"/>
          <w:lang w:val="fr-FR"/>
        </w:rPr>
      </w:pPr>
    </w:p>
    <w:p w:rsidR="003A2715" w:rsidRPr="003A2715" w:rsidRDefault="003A2715" w:rsidP="003A2715">
      <w:pPr>
        <w:jc w:val="both"/>
        <w:rPr>
          <w:rFonts w:ascii="Cambria" w:eastAsia="Calibri" w:hAnsi="Cambria" w:cs="Calibri"/>
          <w:b/>
          <w:color w:val="000000"/>
          <w:sz w:val="24"/>
          <w:szCs w:val="24"/>
          <w:lang w:val="fr-FR"/>
        </w:rPr>
      </w:pPr>
      <w:r w:rsidRPr="003A2715">
        <w:rPr>
          <w:rFonts w:ascii="Cambria" w:eastAsia="Calibri" w:hAnsi="Cambria" w:cs="Calibri"/>
          <w:b/>
          <w:color w:val="000000"/>
          <w:sz w:val="24"/>
          <w:szCs w:val="24"/>
          <w:lang w:val="fr-FR"/>
        </w:rPr>
        <w:t>Compétences et aptitudes :</w:t>
      </w:r>
    </w:p>
    <w:p w:rsidR="003A2715" w:rsidRPr="00A400A3" w:rsidRDefault="003A2715" w:rsidP="00A400A3">
      <w:pPr>
        <w:pStyle w:val="Paragraphedeliste"/>
        <w:numPr>
          <w:ilvl w:val="0"/>
          <w:numId w:val="59"/>
        </w:numPr>
        <w:rPr>
          <w:rFonts w:ascii="Cambria" w:eastAsia="Calibri" w:hAnsi="Cambria" w:cs="Calibri"/>
          <w:color w:val="000000"/>
          <w:lang w:val="fr-FR"/>
        </w:rPr>
      </w:pPr>
      <w:r w:rsidRPr="00A400A3">
        <w:rPr>
          <w:rFonts w:ascii="Cambria" w:eastAsia="Calibri" w:hAnsi="Cambria" w:cs="Calibri"/>
          <w:color w:val="000000"/>
          <w:lang w:val="fr-FR"/>
        </w:rPr>
        <w:t>Bonnes aptitudes interpersonnelles et de travail en équipe;</w:t>
      </w:r>
    </w:p>
    <w:p w:rsidR="003A2715" w:rsidRPr="003A2715" w:rsidRDefault="003A2715" w:rsidP="003A2715">
      <w:pPr>
        <w:pStyle w:val="Retraitcorpsdetexte2"/>
        <w:numPr>
          <w:ilvl w:val="0"/>
          <w:numId w:val="55"/>
        </w:numPr>
        <w:spacing w:after="0" w:line="240" w:lineRule="auto"/>
        <w:jc w:val="both"/>
        <w:rPr>
          <w:rFonts w:ascii="Cambria" w:eastAsia="Calibri" w:hAnsi="Cambria" w:cs="Calibri"/>
          <w:color w:val="000000"/>
          <w:lang w:val="fr-FR"/>
        </w:rPr>
      </w:pPr>
      <w:r w:rsidRPr="003A2715">
        <w:rPr>
          <w:rFonts w:ascii="Cambria" w:eastAsia="Calibri" w:hAnsi="Cambria" w:cs="Calibri"/>
          <w:color w:val="000000"/>
          <w:lang w:val="fr-FR"/>
        </w:rPr>
        <w:lastRenderedPageBreak/>
        <w:t>Excellentes capacités de communication et de rédaction ;</w:t>
      </w:r>
    </w:p>
    <w:p w:rsidR="003A2715" w:rsidRPr="003A2715" w:rsidRDefault="003A2715" w:rsidP="003A2715">
      <w:pPr>
        <w:pStyle w:val="Retraitcorpsdetexte2"/>
        <w:numPr>
          <w:ilvl w:val="0"/>
          <w:numId w:val="55"/>
        </w:numPr>
        <w:spacing w:after="0" w:line="240" w:lineRule="auto"/>
        <w:jc w:val="both"/>
        <w:rPr>
          <w:rFonts w:ascii="Cambria" w:eastAsia="Calibri" w:hAnsi="Cambria" w:cs="Calibri"/>
          <w:color w:val="000000"/>
          <w:lang w:val="fr-FR"/>
        </w:rPr>
      </w:pPr>
      <w:r w:rsidRPr="003A2715">
        <w:rPr>
          <w:rFonts w:ascii="Cambria" w:eastAsia="Calibri" w:hAnsi="Cambria" w:cs="Calibri"/>
          <w:color w:val="000000"/>
          <w:lang w:val="fr-FR"/>
        </w:rPr>
        <w:t>Maitrise de la langue française.</w:t>
      </w:r>
    </w:p>
    <w:p w:rsidR="003A2715" w:rsidRPr="003A2715" w:rsidRDefault="003A2715" w:rsidP="003A2715">
      <w:pPr>
        <w:jc w:val="both"/>
        <w:rPr>
          <w:rFonts w:ascii="Cambria" w:eastAsia="Calibri" w:hAnsi="Cambria" w:cs="Calibri"/>
          <w:color w:val="000000"/>
          <w:sz w:val="24"/>
          <w:szCs w:val="24"/>
          <w:lang w:val="fr-FR"/>
        </w:rPr>
      </w:pPr>
    </w:p>
    <w:p w:rsidR="003A2715" w:rsidRPr="003A2715" w:rsidRDefault="003A2715" w:rsidP="003A2715">
      <w:pPr>
        <w:jc w:val="both"/>
        <w:rPr>
          <w:rFonts w:ascii="Cambria" w:eastAsia="Calibri" w:hAnsi="Cambria" w:cs="Calibri"/>
          <w:color w:val="000000"/>
          <w:sz w:val="24"/>
          <w:szCs w:val="24"/>
          <w:lang w:val="fr-FR"/>
        </w:rPr>
      </w:pPr>
    </w:p>
    <w:p w:rsidR="003A2715" w:rsidRPr="003A2715" w:rsidRDefault="003A2715" w:rsidP="003A2715">
      <w:pPr>
        <w:pStyle w:val="Paragraphedeliste"/>
        <w:numPr>
          <w:ilvl w:val="0"/>
          <w:numId w:val="42"/>
        </w:numPr>
        <w:rPr>
          <w:rFonts w:ascii="Cambria" w:eastAsia="Calibri" w:hAnsi="Cambria" w:cs="Calibri"/>
          <w:b/>
          <w:color w:val="000000"/>
          <w:lang w:val="fr-FR"/>
        </w:rPr>
      </w:pPr>
      <w:r w:rsidRPr="003A2715">
        <w:rPr>
          <w:rFonts w:ascii="Cambria" w:eastAsia="Calibri" w:hAnsi="Cambria" w:cs="Calibri"/>
          <w:b/>
          <w:color w:val="000000"/>
          <w:lang w:val="fr-FR"/>
        </w:rPr>
        <w:t xml:space="preserve">        Documents à fournir dans le dossier de candidature</w:t>
      </w:r>
    </w:p>
    <w:p w:rsidR="003A2715" w:rsidRPr="003A2715" w:rsidRDefault="003A2715" w:rsidP="003A2715">
      <w:pPr>
        <w:ind w:right="-284"/>
        <w:jc w:val="both"/>
        <w:rPr>
          <w:rFonts w:ascii="Cambria" w:hAnsi="Cambria" w:cs="Calibri"/>
          <w:sz w:val="24"/>
          <w:szCs w:val="24"/>
          <w:lang w:val="fr-FR"/>
        </w:rPr>
      </w:pPr>
      <w:r w:rsidRPr="003A2715">
        <w:rPr>
          <w:rFonts w:ascii="Cambria" w:hAnsi="Cambria" w:cs="Calibri"/>
          <w:sz w:val="24"/>
          <w:szCs w:val="24"/>
          <w:lang w:val="fr-FR"/>
        </w:rPr>
        <w:t xml:space="preserve">Les dossiers de soumission devront comprendre les éléments ci-après : </w:t>
      </w:r>
    </w:p>
    <w:p w:rsidR="003A2715" w:rsidRPr="003A2715" w:rsidRDefault="003A2715" w:rsidP="003A2715">
      <w:pPr>
        <w:jc w:val="both"/>
        <w:rPr>
          <w:rFonts w:ascii="Cambria" w:hAnsi="Cambria" w:cs="Calibri"/>
          <w:b/>
          <w:sz w:val="24"/>
          <w:szCs w:val="24"/>
          <w:lang w:val="fr-FR"/>
        </w:rPr>
      </w:pPr>
      <w:r w:rsidRPr="003A2715">
        <w:rPr>
          <w:rFonts w:ascii="Cambria" w:hAnsi="Cambria" w:cs="Calibri"/>
          <w:b/>
          <w:sz w:val="24"/>
          <w:szCs w:val="24"/>
          <w:lang w:val="fr-FR"/>
        </w:rPr>
        <w:t>Une proposition technique</w:t>
      </w:r>
    </w:p>
    <w:p w:rsidR="003A2715" w:rsidRPr="003A2715" w:rsidRDefault="003A2715" w:rsidP="003A2715">
      <w:pPr>
        <w:numPr>
          <w:ilvl w:val="0"/>
          <w:numId w:val="56"/>
        </w:numPr>
        <w:spacing w:after="0" w:line="240" w:lineRule="auto"/>
        <w:jc w:val="both"/>
        <w:rPr>
          <w:rFonts w:ascii="Cambria" w:hAnsi="Cambria" w:cs="Calibri"/>
          <w:sz w:val="24"/>
          <w:szCs w:val="24"/>
          <w:lang w:val="fr-FR"/>
        </w:rPr>
      </w:pPr>
      <w:r w:rsidRPr="003A2715">
        <w:rPr>
          <w:rFonts w:ascii="Cambria" w:hAnsi="Cambria" w:cs="Calibri"/>
          <w:sz w:val="24"/>
          <w:szCs w:val="24"/>
          <w:lang w:val="fr-FR"/>
        </w:rPr>
        <w:t>Note explicative sur la compréhension des termes de référence et les raisons de la candidature.</w:t>
      </w:r>
    </w:p>
    <w:p w:rsidR="003A2715" w:rsidRPr="003A2715" w:rsidRDefault="003A2715" w:rsidP="003A2715">
      <w:pPr>
        <w:numPr>
          <w:ilvl w:val="0"/>
          <w:numId w:val="56"/>
        </w:numPr>
        <w:spacing w:after="0" w:line="240" w:lineRule="auto"/>
        <w:jc w:val="both"/>
        <w:rPr>
          <w:rFonts w:ascii="Cambria" w:hAnsi="Cambria" w:cs="Calibri"/>
          <w:sz w:val="24"/>
          <w:szCs w:val="24"/>
          <w:lang w:val="fr-FR"/>
        </w:rPr>
      </w:pPr>
      <w:r w:rsidRPr="003A2715">
        <w:rPr>
          <w:rFonts w:ascii="Cambria" w:hAnsi="Cambria" w:cs="Calibri"/>
          <w:sz w:val="24"/>
          <w:szCs w:val="24"/>
          <w:lang w:val="fr-FR"/>
        </w:rPr>
        <w:t xml:space="preserve">Offre technique développée - approche méthodologique et organisation de la mission envisagée. </w:t>
      </w:r>
    </w:p>
    <w:p w:rsidR="003A2715" w:rsidRPr="003A2715" w:rsidRDefault="003A2715" w:rsidP="003A2715">
      <w:pPr>
        <w:numPr>
          <w:ilvl w:val="0"/>
          <w:numId w:val="56"/>
        </w:numPr>
        <w:spacing w:after="0" w:line="240" w:lineRule="auto"/>
        <w:jc w:val="both"/>
        <w:rPr>
          <w:rFonts w:ascii="Cambria" w:hAnsi="Cambria" w:cs="Calibri"/>
          <w:sz w:val="24"/>
          <w:szCs w:val="24"/>
          <w:lang w:val="fr-FR"/>
        </w:rPr>
      </w:pPr>
      <w:r w:rsidRPr="003A2715">
        <w:rPr>
          <w:rFonts w:ascii="Cambria" w:hAnsi="Cambria" w:cs="Calibri"/>
          <w:sz w:val="24"/>
          <w:szCs w:val="24"/>
          <w:lang w:val="fr-FR"/>
        </w:rPr>
        <w:t xml:space="preserve">Curriculum Vitae incluant l'expérience acquise des missions similaires – Donner trois références avec leur contact email et téléphoniques. </w:t>
      </w:r>
    </w:p>
    <w:p w:rsidR="003A2715" w:rsidRPr="003A2715" w:rsidRDefault="003A2715" w:rsidP="003A2715">
      <w:pPr>
        <w:numPr>
          <w:ilvl w:val="0"/>
          <w:numId w:val="56"/>
        </w:numPr>
        <w:spacing w:after="0" w:line="240" w:lineRule="auto"/>
        <w:jc w:val="both"/>
        <w:rPr>
          <w:rFonts w:ascii="Cambria" w:hAnsi="Cambria" w:cs="Calibri"/>
          <w:sz w:val="24"/>
          <w:szCs w:val="24"/>
          <w:lang w:val="fr-FR"/>
        </w:rPr>
      </w:pPr>
      <w:r w:rsidRPr="003A2715">
        <w:rPr>
          <w:rFonts w:ascii="Cambria" w:hAnsi="Cambria" w:cs="Calibri"/>
          <w:sz w:val="24"/>
          <w:szCs w:val="24"/>
          <w:lang w:val="fr-FR"/>
        </w:rPr>
        <w:t>Formulaire P11 dûment rempli et signé.</w:t>
      </w:r>
    </w:p>
    <w:p w:rsidR="003A2715" w:rsidRPr="003A2715" w:rsidRDefault="003A2715" w:rsidP="003A2715">
      <w:pPr>
        <w:jc w:val="both"/>
        <w:rPr>
          <w:rFonts w:ascii="Cambria" w:hAnsi="Cambria" w:cs="Calibri"/>
          <w:sz w:val="24"/>
          <w:szCs w:val="24"/>
          <w:lang w:val="fr-FR"/>
        </w:rPr>
      </w:pPr>
    </w:p>
    <w:p w:rsidR="003A2715" w:rsidRPr="003A2715" w:rsidRDefault="003A2715" w:rsidP="003A2715">
      <w:pPr>
        <w:jc w:val="both"/>
        <w:rPr>
          <w:rFonts w:ascii="Cambria" w:hAnsi="Cambria" w:cs="Calibri"/>
          <w:b/>
          <w:sz w:val="24"/>
          <w:szCs w:val="24"/>
          <w:lang w:val="fr-FR"/>
        </w:rPr>
      </w:pPr>
      <w:r w:rsidRPr="003A2715">
        <w:rPr>
          <w:rFonts w:ascii="Cambria" w:hAnsi="Cambria" w:cs="Calibri"/>
          <w:b/>
          <w:sz w:val="24"/>
          <w:szCs w:val="24"/>
          <w:lang w:val="fr-FR"/>
        </w:rPr>
        <w:t>Une proposition financière</w:t>
      </w:r>
    </w:p>
    <w:p w:rsidR="003A2715" w:rsidRPr="003A2715" w:rsidRDefault="003A2715" w:rsidP="003A2715">
      <w:pPr>
        <w:jc w:val="both"/>
        <w:rPr>
          <w:rFonts w:ascii="Cambria" w:hAnsi="Cambria" w:cs="Calibri"/>
          <w:sz w:val="24"/>
          <w:szCs w:val="24"/>
          <w:lang w:val="fr-FR"/>
        </w:rPr>
      </w:pPr>
      <w:r w:rsidRPr="003A2715">
        <w:rPr>
          <w:rFonts w:ascii="Cambria" w:hAnsi="Cambria" w:cs="Calibri"/>
          <w:sz w:val="24"/>
          <w:szCs w:val="24"/>
          <w:lang w:val="fr-FR"/>
        </w:rPr>
        <w:t>La proposition financière doit être soumise sur la base de l’approche forfaitaire (lump sum) et libellée en dollars américains.</w:t>
      </w:r>
    </w:p>
    <w:p w:rsidR="003A2715" w:rsidRPr="003A2715" w:rsidRDefault="003A2715" w:rsidP="003A2715">
      <w:pPr>
        <w:jc w:val="both"/>
        <w:rPr>
          <w:rFonts w:ascii="Cambria" w:hAnsi="Cambria" w:cs="Calibri"/>
          <w:sz w:val="24"/>
          <w:szCs w:val="24"/>
          <w:lang w:val="fr-FR"/>
        </w:rPr>
      </w:pPr>
      <w:r w:rsidRPr="003A2715">
        <w:rPr>
          <w:rFonts w:ascii="Cambria" w:hAnsi="Cambria" w:cs="Calibri"/>
          <w:sz w:val="24"/>
          <w:szCs w:val="24"/>
          <w:lang w:val="fr-FR"/>
        </w:rPr>
        <w:t>Afin de faciliter la comparaison des offres financières par le service demandeur, il est recommandé aux candidats de fournir une ventilation de ce montant forfaitaire précisant les honoraires, les frais de séjour et les frais, conformément à ce qui aura été décrit dans la proposition technique. Le PNUD ne prendra en charge aucun frais supplémentaire.</w:t>
      </w:r>
    </w:p>
    <w:p w:rsidR="00A400A3" w:rsidRDefault="003A2715" w:rsidP="003A2715">
      <w:pPr>
        <w:jc w:val="both"/>
        <w:rPr>
          <w:rFonts w:ascii="Cambria" w:hAnsi="Cambria" w:cs="Calibri"/>
          <w:sz w:val="24"/>
          <w:szCs w:val="24"/>
          <w:lang w:val="fr-FR"/>
        </w:rPr>
      </w:pPr>
      <w:r w:rsidRPr="003A2715">
        <w:rPr>
          <w:rFonts w:ascii="Cambria" w:hAnsi="Cambria" w:cs="Calibri"/>
          <w:sz w:val="24"/>
          <w:szCs w:val="24"/>
          <w:lang w:val="fr-FR"/>
        </w:rP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rsidR="003A2715" w:rsidRPr="003A2715" w:rsidRDefault="003A2715" w:rsidP="003A2715">
      <w:pPr>
        <w:jc w:val="both"/>
        <w:rPr>
          <w:rFonts w:ascii="Cambria" w:hAnsi="Cambria" w:cs="Calibri"/>
          <w:sz w:val="24"/>
          <w:szCs w:val="24"/>
          <w:lang w:val="fr-FR"/>
        </w:rPr>
      </w:pPr>
      <w:r w:rsidRPr="003A2715">
        <w:rPr>
          <w:rFonts w:ascii="Cambria" w:hAnsi="Cambria" w:cs="Calibri"/>
          <w:color w:val="FF0000"/>
          <w:sz w:val="24"/>
          <w:szCs w:val="24"/>
          <w:lang w:val="fr-FR"/>
        </w:rPr>
        <w:br/>
      </w:r>
      <w:r w:rsidRPr="003A2715">
        <w:rPr>
          <w:rFonts w:ascii="Cambria" w:hAnsi="Cambria" w:cs="Calibri"/>
          <w:sz w:val="24"/>
          <w:szCs w:val="24"/>
          <w:lang w:val="fr-FR"/>
        </w:rPr>
        <w:t>Toute dépense non prévue par les termes de référence ou explicitement inscrite à l’offre financière telle qu’acceptée par le PNUD, quelle qu’en soit la nature, doit être convenue par écrit entre le Bureau du PNUD et le consultant individuel à l’avance, sous peine de ne pas être remboursée.</w:t>
      </w:r>
    </w:p>
    <w:p w:rsidR="003A2715" w:rsidRPr="003A2715" w:rsidRDefault="003A2715" w:rsidP="003A2715">
      <w:pPr>
        <w:jc w:val="both"/>
        <w:rPr>
          <w:rFonts w:ascii="Cambria" w:hAnsi="Cambria" w:cs="Calibri"/>
          <w:sz w:val="24"/>
          <w:szCs w:val="24"/>
          <w:lang w:val="fr-FR"/>
        </w:rPr>
      </w:pPr>
      <w:r w:rsidRPr="003A2715">
        <w:rPr>
          <w:rFonts w:ascii="Cambria" w:hAnsi="Cambria" w:cs="Calibri"/>
          <w:color w:val="FF0000"/>
          <w:sz w:val="24"/>
          <w:szCs w:val="24"/>
          <w:lang w:val="fr-FR"/>
        </w:rPr>
        <w:br/>
      </w:r>
      <w:r w:rsidRPr="003A2715">
        <w:rPr>
          <w:rFonts w:ascii="Cambria" w:hAnsi="Cambria" w:cs="Calibri"/>
          <w:sz w:val="24"/>
          <w:szCs w:val="24"/>
          <w:lang w:val="fr-FR"/>
        </w:rPr>
        <w:t xml:space="preserve">Par ailleurs, les candidats voudront bien noter que les paiements ne pourront être effectués que sur la base des produits livrés, c'est à dire sur présentation du résultat des </w:t>
      </w:r>
      <w:r w:rsidRPr="003A2715">
        <w:rPr>
          <w:rFonts w:ascii="Cambria" w:hAnsi="Cambria" w:cs="Calibri"/>
          <w:sz w:val="24"/>
          <w:szCs w:val="24"/>
          <w:lang w:val="fr-FR"/>
        </w:rPr>
        <w:lastRenderedPageBreak/>
        <w:t xml:space="preserve">services spécifiés dans les termes de référence et après validation de ces livrables par le responsable désigné par le PNUD. </w:t>
      </w:r>
    </w:p>
    <w:p w:rsidR="003A2715" w:rsidRPr="003A2715" w:rsidRDefault="003A2715" w:rsidP="003A2715">
      <w:pPr>
        <w:jc w:val="both"/>
        <w:rPr>
          <w:rFonts w:ascii="Cambria" w:hAnsi="Cambria" w:cs="Calibri"/>
          <w:sz w:val="24"/>
          <w:szCs w:val="24"/>
          <w:lang w:val="fr-FR"/>
        </w:rPr>
      </w:pPr>
      <w:r w:rsidRPr="003A2715">
        <w:rPr>
          <w:rFonts w:ascii="Cambria" w:hAnsi="Cambria" w:cs="Calibri"/>
          <w:sz w:val="24"/>
          <w:szCs w:val="24"/>
          <w:lang w:val="fr-FR"/>
        </w:rPr>
        <w:t xml:space="preserve">Les consultants seront évalués sur base de la méthodologie suivante : </w:t>
      </w:r>
    </w:p>
    <w:p w:rsidR="003A2715" w:rsidRPr="003A2715" w:rsidRDefault="003A2715" w:rsidP="003A2715">
      <w:pPr>
        <w:jc w:val="both"/>
        <w:rPr>
          <w:rFonts w:ascii="Cambria" w:hAnsi="Cambria" w:cs="Calibri"/>
          <w:sz w:val="24"/>
          <w:szCs w:val="24"/>
          <w:lang w:val="fr-FR"/>
        </w:rPr>
      </w:pPr>
      <w:r w:rsidRPr="003A2715">
        <w:rPr>
          <w:rFonts w:ascii="Cambria" w:hAnsi="Cambria" w:cs="Calibri"/>
          <w:sz w:val="24"/>
          <w:szCs w:val="24"/>
          <w:lang w:val="fr-FR"/>
        </w:rPr>
        <w:t>Analyse cumulative : Le contrat sera accordé au consultant dont  l’offre aura été évaluée et confirmée comme:</w:t>
      </w:r>
    </w:p>
    <w:p w:rsidR="003A2715" w:rsidRPr="003A2715" w:rsidRDefault="003A2715" w:rsidP="003A2715">
      <w:pPr>
        <w:numPr>
          <w:ilvl w:val="1"/>
          <w:numId w:val="57"/>
        </w:numPr>
        <w:tabs>
          <w:tab w:val="clear" w:pos="1440"/>
        </w:tabs>
        <w:spacing w:after="0" w:line="240" w:lineRule="auto"/>
        <w:jc w:val="both"/>
        <w:rPr>
          <w:rFonts w:ascii="Cambria" w:hAnsi="Cambria" w:cs="Calibri"/>
          <w:sz w:val="24"/>
          <w:szCs w:val="24"/>
          <w:lang w:val="fr-FR"/>
        </w:rPr>
      </w:pPr>
      <w:r w:rsidRPr="003A2715">
        <w:rPr>
          <w:rFonts w:ascii="Cambria" w:hAnsi="Cambria" w:cs="Calibri"/>
          <w:sz w:val="24"/>
          <w:szCs w:val="24"/>
          <w:lang w:val="fr-FR"/>
        </w:rPr>
        <w:t xml:space="preserve">En adéquation avec les Termes de Référence de la mission </w:t>
      </w:r>
    </w:p>
    <w:p w:rsidR="003A2715" w:rsidRPr="003A2715" w:rsidRDefault="003A2715" w:rsidP="003A2715">
      <w:pPr>
        <w:numPr>
          <w:ilvl w:val="1"/>
          <w:numId w:val="57"/>
        </w:numPr>
        <w:tabs>
          <w:tab w:val="clear" w:pos="1440"/>
        </w:tabs>
        <w:spacing w:after="0" w:line="240" w:lineRule="auto"/>
        <w:jc w:val="both"/>
        <w:rPr>
          <w:rFonts w:ascii="Cambria" w:hAnsi="Cambria" w:cs="Calibri"/>
          <w:sz w:val="24"/>
          <w:szCs w:val="24"/>
          <w:lang w:val="fr-FR"/>
        </w:rPr>
      </w:pPr>
      <w:r w:rsidRPr="003A2715">
        <w:rPr>
          <w:rFonts w:ascii="Cambria" w:hAnsi="Cambria" w:cs="Calibri"/>
          <w:sz w:val="24"/>
          <w:szCs w:val="24"/>
          <w:lang w:val="fr-FR"/>
        </w:rPr>
        <w:t>Ayant obtenu le plus haut score à l’évaluation combinée de l’offre technique et financière.</w:t>
      </w:r>
    </w:p>
    <w:p w:rsidR="003A2715" w:rsidRPr="003A2715" w:rsidRDefault="003A2715" w:rsidP="003A2715">
      <w:pPr>
        <w:jc w:val="both"/>
        <w:rPr>
          <w:rFonts w:ascii="Cambria" w:hAnsi="Cambria" w:cs="Calibri"/>
          <w:sz w:val="24"/>
          <w:szCs w:val="24"/>
          <w:lang w:val="fr-FR"/>
        </w:rPr>
      </w:pPr>
      <w:r w:rsidRPr="003A2715">
        <w:rPr>
          <w:rFonts w:ascii="Cambria" w:hAnsi="Cambria" w:cs="Calibri"/>
          <w:sz w:val="24"/>
          <w:szCs w:val="24"/>
          <w:lang w:val="fr-FR"/>
        </w:rPr>
        <w:t xml:space="preserve">* Evaluation Technique : 70 % </w:t>
      </w:r>
    </w:p>
    <w:p w:rsidR="003A2715" w:rsidRPr="003A2715" w:rsidRDefault="003A2715" w:rsidP="003A2715">
      <w:pPr>
        <w:jc w:val="both"/>
        <w:rPr>
          <w:rFonts w:ascii="Cambria" w:hAnsi="Cambria" w:cs="Calibri"/>
          <w:sz w:val="24"/>
          <w:szCs w:val="24"/>
          <w:lang w:val="fr-FR"/>
        </w:rPr>
      </w:pPr>
      <w:r w:rsidRPr="003A2715">
        <w:rPr>
          <w:rFonts w:ascii="Cambria" w:hAnsi="Cambria" w:cs="Calibri"/>
          <w:sz w:val="24"/>
          <w:szCs w:val="24"/>
          <w:lang w:val="fr-FR"/>
        </w:rPr>
        <w:t>* Evaluation financière : 30 %</w:t>
      </w:r>
    </w:p>
    <w:p w:rsidR="003A2715" w:rsidRPr="003A2715" w:rsidRDefault="003A2715" w:rsidP="003A2715">
      <w:pPr>
        <w:ind w:left="360"/>
        <w:rPr>
          <w:rFonts w:ascii="Cambria" w:hAnsi="Cambria"/>
          <w:sz w:val="24"/>
          <w:szCs w:val="24"/>
          <w:lang w:val="fr-FR"/>
        </w:rPr>
      </w:pPr>
      <w:r w:rsidRPr="003A2715">
        <w:rPr>
          <w:rFonts w:ascii="Cambria" w:hAnsi="Cambria" w:cs="Calibri"/>
          <w:sz w:val="24"/>
          <w:szCs w:val="24"/>
          <w:lang w:val="fr-FR"/>
        </w:rPr>
        <w:t>Seuls les candidats obtenant un minimum de 70 points seront considérés pour l’évaluation financière.</w:t>
      </w:r>
    </w:p>
    <w:p w:rsidR="00BF0763" w:rsidRPr="003C4C0B" w:rsidRDefault="0085081C" w:rsidP="000C4CA6">
      <w:pPr>
        <w:pStyle w:val="p28"/>
        <w:numPr>
          <w:ilvl w:val="0"/>
          <w:numId w:val="42"/>
        </w:numPr>
        <w:tabs>
          <w:tab w:val="clear" w:pos="680"/>
          <w:tab w:val="clear" w:pos="1060"/>
        </w:tabs>
        <w:spacing w:line="240" w:lineRule="auto"/>
        <w:jc w:val="both"/>
        <w:rPr>
          <w:rFonts w:asciiTheme="majorHAnsi" w:hAnsiTheme="majorHAnsi"/>
          <w:b/>
          <w:bCs/>
          <w:szCs w:val="24"/>
          <w:lang w:val="fr-FR"/>
        </w:rPr>
      </w:pPr>
      <w:r w:rsidRPr="003C4C0B">
        <w:rPr>
          <w:rFonts w:asciiTheme="majorHAnsi" w:hAnsiTheme="majorHAnsi"/>
          <w:b/>
          <w:bCs/>
          <w:szCs w:val="24"/>
          <w:lang w:val="fr-FR"/>
        </w:rPr>
        <w:t>MODALITÉ</w:t>
      </w:r>
      <w:r w:rsidR="00BF0763" w:rsidRPr="003C4C0B">
        <w:rPr>
          <w:rFonts w:asciiTheme="majorHAnsi" w:hAnsiTheme="majorHAnsi"/>
          <w:b/>
          <w:bCs/>
          <w:szCs w:val="24"/>
          <w:lang w:val="fr-FR"/>
        </w:rPr>
        <w:t xml:space="preserve">S </w:t>
      </w:r>
      <w:r w:rsidRPr="003C4C0B">
        <w:rPr>
          <w:rFonts w:asciiTheme="majorHAnsi" w:hAnsiTheme="majorHAnsi"/>
          <w:b/>
          <w:bCs/>
          <w:szCs w:val="24"/>
          <w:lang w:val="fr-FR"/>
        </w:rPr>
        <w:t>DE PAIEMENT ET SPÉ</w:t>
      </w:r>
      <w:r w:rsidR="00BF0763" w:rsidRPr="003C4C0B">
        <w:rPr>
          <w:rFonts w:asciiTheme="majorHAnsi" w:hAnsiTheme="majorHAnsi"/>
          <w:b/>
          <w:bCs/>
          <w:szCs w:val="24"/>
          <w:lang w:val="fr-FR"/>
        </w:rPr>
        <w:t>CIFICATIONS</w:t>
      </w:r>
    </w:p>
    <w:p w:rsidR="00BF0763" w:rsidRPr="003C4C0B" w:rsidRDefault="00BF0763" w:rsidP="00BF0763">
      <w:pPr>
        <w:pStyle w:val="p28"/>
        <w:tabs>
          <w:tab w:val="clear" w:pos="680"/>
          <w:tab w:val="clear" w:pos="1060"/>
        </w:tabs>
        <w:spacing w:line="240" w:lineRule="auto"/>
        <w:ind w:left="0" w:firstLine="0"/>
        <w:jc w:val="both"/>
        <w:rPr>
          <w:rFonts w:asciiTheme="majorHAnsi" w:hAnsiTheme="majorHAnsi"/>
          <w:bCs/>
          <w:szCs w:val="24"/>
          <w:lang w:val="fr-FR"/>
        </w:rPr>
      </w:pPr>
    </w:p>
    <w:p w:rsidR="00BF0763" w:rsidRPr="003C4C0B" w:rsidRDefault="0085081C" w:rsidP="00BF0763">
      <w:pPr>
        <w:pStyle w:val="p28"/>
        <w:spacing w:line="240" w:lineRule="auto"/>
        <w:ind w:left="360" w:hanging="360"/>
        <w:jc w:val="both"/>
        <w:rPr>
          <w:rFonts w:asciiTheme="majorHAnsi" w:hAnsiTheme="majorHAnsi"/>
          <w:bCs/>
          <w:szCs w:val="24"/>
          <w:lang w:val="fr-FR"/>
        </w:rPr>
      </w:pPr>
      <w:r w:rsidRPr="003C4C0B">
        <w:rPr>
          <w:rFonts w:asciiTheme="majorHAnsi" w:hAnsiTheme="majorHAnsi"/>
          <w:bCs/>
          <w:szCs w:val="24"/>
          <w:lang w:val="fr-FR"/>
        </w:rPr>
        <w:t xml:space="preserve">Versement de 10% du </w:t>
      </w:r>
      <w:r w:rsidR="00DA2BED" w:rsidRPr="003C4C0B">
        <w:rPr>
          <w:rFonts w:asciiTheme="majorHAnsi" w:hAnsiTheme="majorHAnsi"/>
          <w:bCs/>
          <w:szCs w:val="24"/>
          <w:lang w:val="fr-FR"/>
        </w:rPr>
        <w:t>paiement aprè</w:t>
      </w:r>
      <w:r w:rsidR="00576656" w:rsidRPr="003C4C0B">
        <w:rPr>
          <w:rFonts w:asciiTheme="majorHAnsi" w:hAnsiTheme="majorHAnsi"/>
          <w:bCs/>
          <w:szCs w:val="24"/>
          <w:lang w:val="fr-FR"/>
        </w:rPr>
        <w:t>s approbation du rapport d’initiation</w:t>
      </w:r>
      <w:r w:rsidR="00DA2BED" w:rsidRPr="003C4C0B">
        <w:rPr>
          <w:rFonts w:asciiTheme="majorHAnsi" w:hAnsiTheme="majorHAnsi"/>
          <w:bCs/>
          <w:szCs w:val="24"/>
          <w:lang w:val="fr-FR"/>
        </w:rPr>
        <w:t xml:space="preserve"> définitif d’examen à mi-parcours </w:t>
      </w:r>
    </w:p>
    <w:p w:rsidR="00BF0763" w:rsidRPr="003C4C0B" w:rsidRDefault="00BF0763" w:rsidP="00BF0763">
      <w:pPr>
        <w:pStyle w:val="p28"/>
        <w:spacing w:line="240" w:lineRule="auto"/>
        <w:ind w:left="360" w:hanging="360"/>
        <w:jc w:val="both"/>
        <w:rPr>
          <w:rFonts w:asciiTheme="majorHAnsi" w:hAnsiTheme="majorHAnsi"/>
          <w:bCs/>
          <w:szCs w:val="24"/>
          <w:lang w:val="fr-FR"/>
        </w:rPr>
      </w:pPr>
      <w:r w:rsidRPr="003C4C0B">
        <w:rPr>
          <w:rFonts w:asciiTheme="majorHAnsi" w:hAnsiTheme="majorHAnsi"/>
          <w:bCs/>
          <w:szCs w:val="24"/>
          <w:lang w:val="fr-FR"/>
        </w:rPr>
        <w:t xml:space="preserve">30% </w:t>
      </w:r>
      <w:r w:rsidR="00DA2BED" w:rsidRPr="003C4C0B">
        <w:rPr>
          <w:rFonts w:asciiTheme="majorHAnsi" w:hAnsiTheme="majorHAnsi"/>
          <w:bCs/>
          <w:szCs w:val="24"/>
          <w:lang w:val="fr-FR"/>
        </w:rPr>
        <w:t>après la présentation du projet de rapport d’examen à mi-parcours</w:t>
      </w:r>
    </w:p>
    <w:p w:rsidR="00BF0763" w:rsidRDefault="00DA2BED" w:rsidP="00BB0284">
      <w:pPr>
        <w:pStyle w:val="p28"/>
        <w:spacing w:line="240" w:lineRule="auto"/>
        <w:ind w:left="360" w:hanging="360"/>
        <w:jc w:val="both"/>
        <w:rPr>
          <w:rFonts w:asciiTheme="majorHAnsi" w:hAnsiTheme="majorHAnsi"/>
          <w:bCs/>
          <w:szCs w:val="24"/>
          <w:lang w:val="fr-FR"/>
        </w:rPr>
      </w:pPr>
      <w:r w:rsidRPr="003C4C0B">
        <w:rPr>
          <w:rFonts w:asciiTheme="majorHAnsi" w:hAnsiTheme="majorHAnsi"/>
          <w:bCs/>
          <w:szCs w:val="24"/>
          <w:lang w:val="fr-FR"/>
        </w:rPr>
        <w:t xml:space="preserve">60% après la finalisation du rapport d’examen à mi-parcours </w:t>
      </w:r>
    </w:p>
    <w:p w:rsidR="000C4CA6" w:rsidRPr="00BB0284" w:rsidRDefault="000C4CA6" w:rsidP="00BB0284">
      <w:pPr>
        <w:pStyle w:val="p28"/>
        <w:spacing w:line="240" w:lineRule="auto"/>
        <w:ind w:left="360" w:hanging="360"/>
        <w:jc w:val="both"/>
        <w:rPr>
          <w:rFonts w:asciiTheme="majorHAnsi" w:hAnsiTheme="majorHAnsi"/>
          <w:bCs/>
          <w:szCs w:val="24"/>
          <w:lang w:val="fr-FR"/>
        </w:rPr>
      </w:pPr>
    </w:p>
    <w:p w:rsidR="003A7EE2" w:rsidRPr="003C4C0B" w:rsidRDefault="003A7EE2" w:rsidP="000C4CA6">
      <w:pPr>
        <w:pStyle w:val="p28"/>
        <w:numPr>
          <w:ilvl w:val="0"/>
          <w:numId w:val="42"/>
        </w:numPr>
        <w:tabs>
          <w:tab w:val="clear" w:pos="680"/>
          <w:tab w:val="clear" w:pos="1060"/>
        </w:tabs>
        <w:spacing w:line="240" w:lineRule="auto"/>
        <w:jc w:val="both"/>
        <w:rPr>
          <w:rFonts w:asciiTheme="majorHAnsi" w:hAnsiTheme="majorHAnsi"/>
          <w:b/>
          <w:bCs/>
          <w:szCs w:val="24"/>
        </w:rPr>
      </w:pPr>
      <w:r w:rsidRPr="003C4C0B">
        <w:rPr>
          <w:rFonts w:asciiTheme="majorHAnsi" w:hAnsiTheme="majorHAnsi"/>
          <w:b/>
          <w:bCs/>
          <w:szCs w:val="24"/>
          <w:lang w:val="fr-FR"/>
        </w:rPr>
        <w:t>Processus de l’évaluation</w:t>
      </w:r>
    </w:p>
    <w:p w:rsidR="003A7EE2" w:rsidRPr="003C4C0B" w:rsidRDefault="003A7EE2" w:rsidP="003A7EE2">
      <w:pPr>
        <w:pStyle w:val="Textebrut"/>
        <w:jc w:val="both"/>
        <w:rPr>
          <w:rFonts w:asciiTheme="majorHAnsi" w:hAnsiTheme="majorHAnsi"/>
          <w:color w:val="000000"/>
          <w:sz w:val="24"/>
          <w:szCs w:val="24"/>
        </w:rPr>
      </w:pPr>
    </w:p>
    <w:p w:rsidR="003A7EE2" w:rsidRPr="003C4C0B" w:rsidRDefault="003A7EE2" w:rsidP="003A7EE2">
      <w:pPr>
        <w:pStyle w:val="Textebrut"/>
        <w:jc w:val="both"/>
        <w:rPr>
          <w:rFonts w:asciiTheme="majorHAnsi" w:hAnsiTheme="majorHAnsi"/>
          <w:color w:val="000000"/>
          <w:sz w:val="24"/>
          <w:szCs w:val="24"/>
        </w:rPr>
      </w:pPr>
      <w:r w:rsidRPr="003C4C0B">
        <w:rPr>
          <w:rFonts w:asciiTheme="majorHAnsi" w:hAnsiTheme="majorHAnsi"/>
          <w:color w:val="000000"/>
          <w:sz w:val="24"/>
          <w:szCs w:val="24"/>
        </w:rPr>
        <w:t>L’évaluation se déroulera en trois phases :</w:t>
      </w:r>
    </w:p>
    <w:p w:rsidR="003A7EE2" w:rsidRPr="003C4C0B" w:rsidRDefault="003A7EE2" w:rsidP="003A7EE2">
      <w:pPr>
        <w:pStyle w:val="Textebrut"/>
        <w:jc w:val="both"/>
        <w:rPr>
          <w:rFonts w:asciiTheme="majorHAnsi" w:hAnsiTheme="majorHAnsi"/>
          <w:color w:val="000000"/>
          <w:sz w:val="24"/>
          <w:szCs w:val="24"/>
        </w:rPr>
      </w:pPr>
    </w:p>
    <w:p w:rsidR="003A7EE2" w:rsidRPr="003C4C0B" w:rsidRDefault="003A7EE2" w:rsidP="003A7EE2">
      <w:pPr>
        <w:pStyle w:val="Textebrut"/>
        <w:jc w:val="both"/>
        <w:rPr>
          <w:rFonts w:asciiTheme="majorHAnsi" w:hAnsiTheme="majorHAnsi"/>
          <w:b/>
          <w:color w:val="000000"/>
          <w:sz w:val="24"/>
          <w:szCs w:val="24"/>
        </w:rPr>
      </w:pPr>
      <w:r w:rsidRPr="003C4C0B">
        <w:rPr>
          <w:rFonts w:asciiTheme="majorHAnsi" w:hAnsiTheme="majorHAnsi"/>
          <w:b/>
          <w:color w:val="000000"/>
          <w:sz w:val="24"/>
          <w:szCs w:val="24"/>
        </w:rPr>
        <w:t>Phase 1 : Préparation</w:t>
      </w:r>
    </w:p>
    <w:p w:rsidR="003A7EE2" w:rsidRPr="003C4C0B" w:rsidRDefault="003A7EE2" w:rsidP="003A7EE2">
      <w:pPr>
        <w:pStyle w:val="Textebrut"/>
        <w:jc w:val="both"/>
        <w:rPr>
          <w:rFonts w:asciiTheme="majorHAnsi" w:hAnsiTheme="majorHAnsi"/>
          <w:color w:val="000000"/>
          <w:sz w:val="24"/>
          <w:szCs w:val="24"/>
        </w:rPr>
      </w:pPr>
    </w:p>
    <w:p w:rsidR="003A7EE2" w:rsidRPr="003C4C0B" w:rsidRDefault="003A7EE2" w:rsidP="003A7EE2">
      <w:pPr>
        <w:pStyle w:val="Textebrut"/>
        <w:jc w:val="both"/>
        <w:rPr>
          <w:rFonts w:asciiTheme="majorHAnsi" w:hAnsiTheme="majorHAnsi"/>
          <w:color w:val="000000"/>
          <w:sz w:val="24"/>
          <w:szCs w:val="24"/>
        </w:rPr>
      </w:pPr>
      <w:r w:rsidRPr="003C4C0B">
        <w:rPr>
          <w:rFonts w:asciiTheme="majorHAnsi" w:hAnsiTheme="majorHAnsi"/>
          <w:color w:val="000000"/>
          <w:sz w:val="24"/>
          <w:szCs w:val="24"/>
        </w:rPr>
        <w:t>Cette phase comprend les tâches suivantes :</w:t>
      </w:r>
    </w:p>
    <w:p w:rsidR="003A7EE2" w:rsidRPr="003C4C0B" w:rsidRDefault="003A7EE2" w:rsidP="003A7EE2">
      <w:pPr>
        <w:pStyle w:val="Textebrut"/>
        <w:jc w:val="both"/>
        <w:rPr>
          <w:rFonts w:asciiTheme="majorHAnsi" w:hAnsiTheme="majorHAnsi"/>
          <w:color w:val="000000"/>
          <w:sz w:val="24"/>
          <w:szCs w:val="24"/>
        </w:rPr>
      </w:pPr>
      <w:r w:rsidRPr="003C4C0B">
        <w:rPr>
          <w:rFonts w:asciiTheme="majorHAnsi" w:hAnsiTheme="majorHAnsi"/>
          <w:i/>
          <w:color w:val="000000"/>
          <w:sz w:val="24"/>
          <w:szCs w:val="24"/>
        </w:rPr>
        <w:t xml:space="preserve"> </w:t>
      </w:r>
      <w:r w:rsidRPr="003C4C0B">
        <w:rPr>
          <w:rFonts w:asciiTheme="majorHAnsi" w:hAnsiTheme="majorHAnsi"/>
          <w:color w:val="000000"/>
          <w:sz w:val="24"/>
          <w:szCs w:val="24"/>
        </w:rPr>
        <w:t xml:space="preserve"> </w:t>
      </w:r>
    </w:p>
    <w:p w:rsidR="003A7EE2" w:rsidRPr="003C4C0B" w:rsidRDefault="003A7EE2" w:rsidP="003A7EE2">
      <w:pPr>
        <w:pStyle w:val="Textebrut"/>
        <w:numPr>
          <w:ilvl w:val="0"/>
          <w:numId w:val="48"/>
        </w:numPr>
        <w:jc w:val="both"/>
        <w:rPr>
          <w:rFonts w:asciiTheme="majorHAnsi" w:eastAsia="Calibri" w:hAnsiTheme="majorHAnsi"/>
          <w:color w:val="000000"/>
          <w:sz w:val="24"/>
          <w:szCs w:val="24"/>
        </w:rPr>
      </w:pPr>
      <w:r w:rsidRPr="003C4C0B">
        <w:rPr>
          <w:rFonts w:asciiTheme="majorHAnsi" w:hAnsiTheme="majorHAnsi"/>
          <w:i/>
          <w:color w:val="000000"/>
          <w:sz w:val="24"/>
          <w:szCs w:val="24"/>
        </w:rPr>
        <w:t>Elaboration d’un rapport de démarrage</w:t>
      </w:r>
      <w:r w:rsidRPr="003C4C0B">
        <w:rPr>
          <w:rFonts w:asciiTheme="majorHAnsi" w:hAnsiTheme="majorHAnsi"/>
          <w:color w:val="000000"/>
          <w:sz w:val="24"/>
          <w:szCs w:val="24"/>
        </w:rPr>
        <w:t> : L’équipe d’évaluation devra préparer un rapport initial. A cet effet, les consultants devront 1) réaliser une revue de la documentation disponible en vue de mieux comprendre le contexte, 2) affiner la liste des questions de l’évaluation, 3) reconstruire la logique d’intervention du projet, 4) élaborer la matrice d’évaluation et 5) développer la stratégie de collecte et d’analyse des données ainsi qu’un chronogramme de la collecte des données sur le terrain. A ce stade, les consultants produiront un rapport de démarrage de l’évaluation, y compris la matrice d’évaluation.</w:t>
      </w:r>
    </w:p>
    <w:p w:rsidR="003A7EE2" w:rsidRPr="003C4C0B" w:rsidRDefault="003A7EE2" w:rsidP="003A7EE2">
      <w:pPr>
        <w:pStyle w:val="Textebrut"/>
        <w:jc w:val="both"/>
        <w:rPr>
          <w:rFonts w:asciiTheme="majorHAnsi" w:hAnsiTheme="majorHAnsi"/>
          <w:color w:val="000000"/>
          <w:sz w:val="24"/>
          <w:szCs w:val="24"/>
        </w:rPr>
      </w:pPr>
    </w:p>
    <w:p w:rsidR="003A7EE2" w:rsidRPr="003C4C0B" w:rsidRDefault="003A7EE2" w:rsidP="003A7EE2">
      <w:pPr>
        <w:pStyle w:val="Textebrut"/>
        <w:jc w:val="both"/>
        <w:rPr>
          <w:rFonts w:asciiTheme="majorHAnsi" w:hAnsiTheme="majorHAnsi"/>
          <w:b/>
          <w:color w:val="000000"/>
          <w:sz w:val="24"/>
          <w:szCs w:val="24"/>
        </w:rPr>
      </w:pPr>
      <w:r w:rsidRPr="003C4C0B">
        <w:rPr>
          <w:rFonts w:asciiTheme="majorHAnsi" w:hAnsiTheme="majorHAnsi"/>
          <w:b/>
          <w:color w:val="000000"/>
          <w:sz w:val="24"/>
          <w:szCs w:val="24"/>
        </w:rPr>
        <w:t>Phase 2 : Conduite des activités de collecte de données et préparation des rapports d’évaluation</w:t>
      </w:r>
    </w:p>
    <w:p w:rsidR="003A7EE2" w:rsidRPr="003C4C0B" w:rsidRDefault="003A7EE2" w:rsidP="003A7EE2">
      <w:pPr>
        <w:pStyle w:val="Textebrut"/>
        <w:jc w:val="both"/>
        <w:rPr>
          <w:rFonts w:asciiTheme="majorHAnsi" w:hAnsiTheme="majorHAnsi"/>
          <w:color w:val="000000"/>
          <w:sz w:val="24"/>
          <w:szCs w:val="24"/>
        </w:rPr>
      </w:pPr>
    </w:p>
    <w:p w:rsidR="003A7EE2" w:rsidRPr="003C4C0B" w:rsidRDefault="003A7EE2" w:rsidP="003A7EE2">
      <w:pPr>
        <w:pStyle w:val="Textebrut"/>
        <w:jc w:val="both"/>
        <w:rPr>
          <w:rFonts w:asciiTheme="majorHAnsi" w:hAnsiTheme="majorHAnsi"/>
          <w:color w:val="000000"/>
          <w:sz w:val="24"/>
          <w:szCs w:val="24"/>
        </w:rPr>
      </w:pPr>
      <w:r w:rsidRPr="003C4C0B">
        <w:rPr>
          <w:rFonts w:asciiTheme="majorHAnsi" w:hAnsiTheme="majorHAnsi"/>
          <w:color w:val="000000"/>
          <w:sz w:val="24"/>
          <w:szCs w:val="24"/>
        </w:rPr>
        <w:lastRenderedPageBreak/>
        <w:t>Cette phase consistera en la collecte des données auprès des parties prenantes clés et l’analyse des données pour répondre aux questions de l’évaluation.</w:t>
      </w:r>
    </w:p>
    <w:p w:rsidR="003A7EE2" w:rsidRPr="003C4C0B" w:rsidRDefault="003A7EE2" w:rsidP="003A7EE2">
      <w:pPr>
        <w:pStyle w:val="Textebrut"/>
        <w:numPr>
          <w:ilvl w:val="0"/>
          <w:numId w:val="49"/>
        </w:numPr>
        <w:jc w:val="both"/>
        <w:rPr>
          <w:rFonts w:asciiTheme="majorHAnsi" w:hAnsiTheme="majorHAnsi"/>
          <w:color w:val="000000"/>
          <w:sz w:val="24"/>
          <w:szCs w:val="24"/>
        </w:rPr>
      </w:pPr>
      <w:r w:rsidRPr="003C4C0B">
        <w:rPr>
          <w:rFonts w:asciiTheme="majorHAnsi" w:hAnsiTheme="majorHAnsi"/>
          <w:i/>
          <w:color w:val="000000"/>
          <w:sz w:val="24"/>
          <w:szCs w:val="24"/>
        </w:rPr>
        <w:t>Mission de collecte de données</w:t>
      </w:r>
      <w:r w:rsidRPr="003C4C0B">
        <w:rPr>
          <w:rFonts w:asciiTheme="majorHAnsi" w:hAnsiTheme="majorHAnsi"/>
          <w:color w:val="000000"/>
          <w:sz w:val="24"/>
          <w:szCs w:val="24"/>
        </w:rPr>
        <w:t> : la collecte de données se fera conformément à l’approche méthodologique et au plan de travail indiqué dans le rapport de démarrage de l’évaluation. A l’issue de cette phase, les évaluateurs devraient avoir les premières analyses des données recueillies, les résultats préliminaires et les conclusions et recommandations provisoires.</w:t>
      </w:r>
    </w:p>
    <w:p w:rsidR="003A7EE2" w:rsidRPr="003C4C0B" w:rsidRDefault="003A7EE2" w:rsidP="003A7EE2">
      <w:pPr>
        <w:pStyle w:val="Textebrut"/>
        <w:numPr>
          <w:ilvl w:val="0"/>
          <w:numId w:val="49"/>
        </w:numPr>
        <w:jc w:val="both"/>
        <w:rPr>
          <w:rFonts w:asciiTheme="majorHAnsi" w:hAnsiTheme="majorHAnsi"/>
          <w:color w:val="000000"/>
          <w:sz w:val="24"/>
          <w:szCs w:val="24"/>
        </w:rPr>
      </w:pPr>
      <w:r w:rsidRPr="003C4C0B">
        <w:rPr>
          <w:rFonts w:asciiTheme="majorHAnsi" w:hAnsiTheme="majorHAnsi"/>
          <w:i/>
          <w:color w:val="000000"/>
          <w:sz w:val="24"/>
          <w:szCs w:val="24"/>
        </w:rPr>
        <w:t>Analyse des données et des rapports</w:t>
      </w:r>
      <w:r w:rsidRPr="003C4C0B">
        <w:rPr>
          <w:rFonts w:asciiTheme="majorHAnsi" w:hAnsiTheme="majorHAnsi"/>
          <w:color w:val="000000"/>
          <w:sz w:val="24"/>
          <w:szCs w:val="24"/>
        </w:rPr>
        <w:t> : L'équipe d'évaluation procédera à une analyse plus approfondie des données sur la base de toutes les informations collectées, et préparer un projet de rapport d'évaluation. L'équipe d'évaluation présentera le rapport au PNUD.</w:t>
      </w:r>
    </w:p>
    <w:p w:rsidR="003A7EE2" w:rsidRPr="003C4C0B" w:rsidRDefault="003A7EE2" w:rsidP="003A7EE2">
      <w:pPr>
        <w:pStyle w:val="Textebrut"/>
        <w:numPr>
          <w:ilvl w:val="0"/>
          <w:numId w:val="49"/>
        </w:numPr>
        <w:jc w:val="both"/>
        <w:rPr>
          <w:rFonts w:asciiTheme="majorHAnsi" w:hAnsiTheme="majorHAnsi"/>
          <w:color w:val="000000"/>
          <w:sz w:val="24"/>
          <w:szCs w:val="24"/>
        </w:rPr>
      </w:pPr>
      <w:r w:rsidRPr="003C4C0B">
        <w:rPr>
          <w:rFonts w:asciiTheme="majorHAnsi" w:hAnsiTheme="majorHAnsi"/>
          <w:i/>
          <w:color w:val="000000"/>
          <w:sz w:val="24"/>
          <w:szCs w:val="24"/>
        </w:rPr>
        <w:t>Examen du projet de rapport et finalisation du rapport</w:t>
      </w:r>
      <w:r w:rsidRPr="003C4C0B">
        <w:rPr>
          <w:rFonts w:asciiTheme="majorHAnsi" w:hAnsiTheme="majorHAnsi"/>
          <w:color w:val="000000"/>
          <w:sz w:val="24"/>
          <w:szCs w:val="24"/>
        </w:rPr>
        <w:t xml:space="preserve"> : Le projet de rapport d’évaluation du projet sera soumis à la correction des faits et des commentaires aux intervenants clés (Equipe du Projet, le management du PUND et les unités impliquées. Le Chef d'équipe en consultation avec le PNUD préparera une réponse pour indiquer comment les commentaires ont été pris en compte, et en collaboration avec l'équipe de consultants, finalisera le rapport d'évaluation. </w:t>
      </w:r>
    </w:p>
    <w:p w:rsidR="003A7EE2" w:rsidRPr="003C4C0B" w:rsidRDefault="003A7EE2" w:rsidP="003A7EE2">
      <w:pPr>
        <w:pStyle w:val="Textebrut"/>
        <w:numPr>
          <w:ilvl w:val="0"/>
          <w:numId w:val="49"/>
        </w:numPr>
        <w:jc w:val="both"/>
        <w:rPr>
          <w:rFonts w:asciiTheme="majorHAnsi" w:hAnsiTheme="majorHAnsi"/>
          <w:color w:val="000000"/>
          <w:sz w:val="24"/>
          <w:szCs w:val="24"/>
        </w:rPr>
      </w:pPr>
      <w:r w:rsidRPr="003C4C0B">
        <w:rPr>
          <w:rFonts w:asciiTheme="majorHAnsi" w:hAnsiTheme="majorHAnsi"/>
          <w:i/>
          <w:color w:val="000000"/>
          <w:sz w:val="24"/>
          <w:szCs w:val="24"/>
        </w:rPr>
        <w:t>Atelier avec les parties prenantes</w:t>
      </w:r>
      <w:r w:rsidRPr="003C4C0B">
        <w:rPr>
          <w:rFonts w:asciiTheme="majorHAnsi" w:hAnsiTheme="majorHAnsi"/>
          <w:color w:val="000000"/>
          <w:sz w:val="24"/>
          <w:szCs w:val="24"/>
        </w:rPr>
        <w:t> : Une réunion avec les principales parties prenantes sera organisée dans le pays, pour présenter les résultats de l'évaluation et de discuter de la voie à suivre.</w:t>
      </w:r>
    </w:p>
    <w:p w:rsidR="003A7EE2" w:rsidRPr="003C4C0B" w:rsidRDefault="003A7EE2" w:rsidP="003A7EE2">
      <w:pPr>
        <w:pStyle w:val="Textebrut"/>
        <w:numPr>
          <w:ilvl w:val="0"/>
          <w:numId w:val="49"/>
        </w:numPr>
        <w:jc w:val="both"/>
        <w:rPr>
          <w:rFonts w:asciiTheme="majorHAnsi" w:hAnsiTheme="majorHAnsi"/>
          <w:color w:val="000000"/>
          <w:sz w:val="24"/>
          <w:szCs w:val="24"/>
        </w:rPr>
      </w:pPr>
      <w:r w:rsidRPr="003C4C0B">
        <w:rPr>
          <w:rFonts w:asciiTheme="majorHAnsi" w:hAnsiTheme="majorHAnsi"/>
          <w:i/>
          <w:color w:val="000000"/>
          <w:sz w:val="24"/>
          <w:szCs w:val="24"/>
        </w:rPr>
        <w:t>Préparation d’un rapport final </w:t>
      </w:r>
      <w:r w:rsidRPr="003C4C0B">
        <w:rPr>
          <w:rFonts w:asciiTheme="majorHAnsi" w:hAnsiTheme="majorHAnsi"/>
          <w:color w:val="000000"/>
          <w:sz w:val="24"/>
          <w:szCs w:val="24"/>
        </w:rPr>
        <w:t>: les consultants vont intégrer les commentaires formulés lors de l’atelier de validation et présenter au comité de pilotage du projet  un rapport final d’évaluation.</w:t>
      </w:r>
    </w:p>
    <w:p w:rsidR="00BB0284" w:rsidRPr="003C4C0B" w:rsidRDefault="00BB0284" w:rsidP="003A7EE2">
      <w:pPr>
        <w:pStyle w:val="Textebrut"/>
        <w:jc w:val="both"/>
        <w:rPr>
          <w:rFonts w:asciiTheme="majorHAnsi" w:hAnsiTheme="majorHAnsi"/>
          <w:color w:val="000000"/>
          <w:sz w:val="24"/>
          <w:szCs w:val="24"/>
        </w:rPr>
      </w:pPr>
    </w:p>
    <w:p w:rsidR="003A7EE2" w:rsidRPr="003C4C0B" w:rsidRDefault="003A7EE2" w:rsidP="003A7EE2">
      <w:pPr>
        <w:pStyle w:val="Textebrut"/>
        <w:jc w:val="both"/>
        <w:rPr>
          <w:rFonts w:asciiTheme="majorHAnsi" w:hAnsiTheme="majorHAnsi"/>
          <w:b/>
          <w:color w:val="000000"/>
          <w:sz w:val="24"/>
          <w:szCs w:val="24"/>
        </w:rPr>
      </w:pPr>
      <w:r w:rsidRPr="003C4C0B">
        <w:rPr>
          <w:rFonts w:asciiTheme="majorHAnsi" w:hAnsiTheme="majorHAnsi"/>
          <w:b/>
          <w:color w:val="000000"/>
          <w:sz w:val="24"/>
          <w:szCs w:val="24"/>
        </w:rPr>
        <w:t>Phase 3 : Dissémination et suivi</w:t>
      </w:r>
    </w:p>
    <w:p w:rsidR="003A7EE2" w:rsidRPr="003C4C0B" w:rsidRDefault="003A7EE2" w:rsidP="003A7EE2">
      <w:pPr>
        <w:pStyle w:val="Textebrut"/>
        <w:jc w:val="both"/>
        <w:rPr>
          <w:rFonts w:asciiTheme="majorHAnsi" w:hAnsiTheme="majorHAnsi"/>
          <w:color w:val="000000"/>
          <w:sz w:val="24"/>
          <w:szCs w:val="24"/>
        </w:rPr>
      </w:pPr>
    </w:p>
    <w:p w:rsidR="003A7EE2" w:rsidRPr="00BB0284" w:rsidRDefault="003A7EE2" w:rsidP="00BB0284">
      <w:pPr>
        <w:pStyle w:val="Textebrut"/>
        <w:jc w:val="both"/>
        <w:rPr>
          <w:rFonts w:asciiTheme="majorHAnsi" w:hAnsiTheme="majorHAnsi"/>
          <w:color w:val="000000"/>
          <w:sz w:val="24"/>
          <w:szCs w:val="24"/>
        </w:rPr>
      </w:pPr>
      <w:r w:rsidRPr="003C4C0B">
        <w:rPr>
          <w:rFonts w:asciiTheme="majorHAnsi" w:hAnsiTheme="majorHAnsi"/>
          <w:color w:val="000000"/>
          <w:sz w:val="24"/>
          <w:szCs w:val="24"/>
        </w:rPr>
        <w:t>Le suivi de la mise en œuvre des recommandations sera assuré par l’Unité suivi et Evaluation en collaboration avec l’Unité DDCE et l’équipe du projet. Aussi, un plan de suivi sera mis en place en vue de déterminer un processus permettant l’intégration des leçons apprises dans la mise en œuvre du projet.</w:t>
      </w:r>
      <w:r w:rsidRPr="00BB0284">
        <w:rPr>
          <w:rFonts w:asciiTheme="majorHAnsi" w:hAnsiTheme="majorHAnsi"/>
          <w:b/>
          <w:color w:val="000000"/>
        </w:rPr>
        <w:br w:type="page"/>
      </w:r>
    </w:p>
    <w:p w:rsidR="003A7EE2" w:rsidRPr="00C964BD" w:rsidRDefault="003A7EE2" w:rsidP="00C964BD">
      <w:pPr>
        <w:pStyle w:val="Paragraphedeliste"/>
        <w:numPr>
          <w:ilvl w:val="0"/>
          <w:numId w:val="42"/>
        </w:numPr>
        <w:rPr>
          <w:rFonts w:asciiTheme="majorHAnsi" w:hAnsiTheme="majorHAnsi"/>
          <w:b/>
          <w:color w:val="000000"/>
        </w:rPr>
      </w:pPr>
      <w:r w:rsidRPr="00C964BD">
        <w:rPr>
          <w:rFonts w:asciiTheme="majorHAnsi" w:hAnsiTheme="majorHAnsi"/>
          <w:b/>
          <w:color w:val="000000"/>
        </w:rPr>
        <w:lastRenderedPageBreak/>
        <w:t>Livrables attendus</w:t>
      </w:r>
    </w:p>
    <w:p w:rsidR="003A7EE2" w:rsidRPr="003C4C0B" w:rsidRDefault="003A7EE2" w:rsidP="003A7EE2">
      <w:pPr>
        <w:ind w:left="2520"/>
        <w:jc w:val="both"/>
        <w:rPr>
          <w:rFonts w:asciiTheme="majorHAnsi" w:hAnsiTheme="majorHAnsi"/>
          <w:b/>
          <w:color w:val="000000"/>
          <w:sz w:val="24"/>
          <w:szCs w:val="24"/>
        </w:rPr>
      </w:pPr>
    </w:p>
    <w:p w:rsidR="003A7EE2" w:rsidRPr="003C4C0B" w:rsidRDefault="003A7EE2" w:rsidP="003A7EE2">
      <w:pPr>
        <w:jc w:val="both"/>
        <w:rPr>
          <w:rFonts w:asciiTheme="majorHAnsi" w:hAnsiTheme="majorHAnsi"/>
          <w:color w:val="000000"/>
          <w:sz w:val="24"/>
          <w:szCs w:val="24"/>
          <w:lang w:val="pt-PT"/>
        </w:rPr>
      </w:pPr>
      <w:r w:rsidRPr="003C4C0B">
        <w:rPr>
          <w:rFonts w:asciiTheme="majorHAnsi" w:hAnsiTheme="majorHAnsi"/>
          <w:color w:val="000000"/>
          <w:sz w:val="24"/>
          <w:szCs w:val="24"/>
          <w:lang w:val="pt-PT"/>
        </w:rPr>
        <w:t>L’évaluation devra aboutir à un rapport d’analyse de la performance et des contraintes identifiées dans la mise en œuvre du projet. L’équipe de consultants sera chargée de soumettre les livrables suivants au PNUD:</w:t>
      </w:r>
    </w:p>
    <w:p w:rsidR="003A7EE2" w:rsidRPr="003C4C0B" w:rsidRDefault="003A7EE2" w:rsidP="003A7EE2">
      <w:pPr>
        <w:numPr>
          <w:ilvl w:val="0"/>
          <w:numId w:val="50"/>
        </w:numPr>
        <w:spacing w:after="0" w:line="240" w:lineRule="auto"/>
        <w:jc w:val="both"/>
        <w:rPr>
          <w:rFonts w:asciiTheme="majorHAnsi" w:hAnsiTheme="majorHAnsi"/>
          <w:color w:val="000000"/>
          <w:sz w:val="24"/>
          <w:szCs w:val="24"/>
          <w:lang w:val="pt-PT"/>
        </w:rPr>
      </w:pPr>
      <w:r w:rsidRPr="003C4C0B">
        <w:rPr>
          <w:rFonts w:asciiTheme="majorHAnsi" w:hAnsiTheme="majorHAnsi"/>
          <w:b/>
          <w:color w:val="000000"/>
          <w:sz w:val="24"/>
          <w:szCs w:val="24"/>
          <w:lang w:val="pt-PT"/>
        </w:rPr>
        <w:t>Une note méthodologique et un plan de travail de l’évaluation</w:t>
      </w:r>
      <w:r w:rsidRPr="003C4C0B">
        <w:rPr>
          <w:rFonts w:asciiTheme="majorHAnsi" w:hAnsiTheme="majorHAnsi"/>
          <w:color w:val="000000"/>
          <w:sz w:val="24"/>
          <w:szCs w:val="24"/>
          <w:lang w:val="pt-PT"/>
        </w:rPr>
        <w:t>: il s’agit de produire un rapport initial décrivant la méthodologie utilisée pour l’évaluation</w:t>
      </w:r>
      <w:r w:rsidRPr="003C4C0B">
        <w:rPr>
          <w:rFonts w:asciiTheme="majorHAnsi" w:hAnsiTheme="majorHAnsi"/>
          <w:color w:val="000000"/>
          <w:sz w:val="24"/>
          <w:szCs w:val="24"/>
          <w:lang w:val="fr-FR"/>
        </w:rPr>
        <w:t xml:space="preserve"> </w:t>
      </w:r>
      <w:r w:rsidRPr="003C4C0B">
        <w:rPr>
          <w:rFonts w:asciiTheme="majorHAnsi" w:hAnsiTheme="majorHAnsi"/>
          <w:color w:val="000000"/>
          <w:sz w:val="24"/>
          <w:szCs w:val="24"/>
          <w:lang w:val="pt-PT"/>
        </w:rPr>
        <w:t>et un chronogramme pour les livrables. La note doit détailler la compréhension des consultants par rapport aux éléments qui sont évalués et indiquera comment chaque question de l’évaluation trouvera une réponse à l’aide de méthodes proposées, sources de données et procédures de collecte de données. Il comprendra les instruments de collecte de données (questionnaires individuels et les guides d’entretien semi-directifs et des focus groups, etc.). Ce rapport doit également inclure un programme détaillé des tâches, activités et prestations de chaque membre de l’équipe qui en aura la responsabilité. L’équipe d’évaluation devra en faire une présentation</w:t>
      </w:r>
      <w:r w:rsidR="00D71EE2" w:rsidRPr="003C4C0B">
        <w:rPr>
          <w:rFonts w:asciiTheme="majorHAnsi" w:hAnsiTheme="majorHAnsi"/>
          <w:color w:val="000000"/>
          <w:sz w:val="24"/>
          <w:szCs w:val="24"/>
          <w:lang w:val="pt-PT"/>
        </w:rPr>
        <w:t xml:space="preserve"> au PNUD et au Ministère en chargé de l’environnement</w:t>
      </w:r>
      <w:r w:rsidRPr="003C4C0B">
        <w:rPr>
          <w:rFonts w:asciiTheme="majorHAnsi" w:hAnsiTheme="majorHAnsi"/>
          <w:color w:val="000000"/>
          <w:sz w:val="24"/>
          <w:szCs w:val="24"/>
          <w:lang w:val="pt-PT"/>
        </w:rPr>
        <w:t>.</w:t>
      </w:r>
    </w:p>
    <w:p w:rsidR="003A7EE2" w:rsidRPr="003C4C0B" w:rsidRDefault="003A7EE2" w:rsidP="003A7EE2">
      <w:pPr>
        <w:ind w:left="720"/>
        <w:jc w:val="both"/>
        <w:rPr>
          <w:rFonts w:asciiTheme="majorHAnsi" w:hAnsiTheme="majorHAnsi"/>
          <w:color w:val="000000"/>
          <w:sz w:val="24"/>
          <w:szCs w:val="24"/>
          <w:lang w:val="pt-PT"/>
        </w:rPr>
      </w:pPr>
    </w:p>
    <w:p w:rsidR="003A7EE2" w:rsidRPr="003C4C0B" w:rsidRDefault="003A7EE2" w:rsidP="003A7EE2">
      <w:pPr>
        <w:numPr>
          <w:ilvl w:val="0"/>
          <w:numId w:val="50"/>
        </w:numPr>
        <w:spacing w:after="0" w:line="240" w:lineRule="auto"/>
        <w:rPr>
          <w:rFonts w:asciiTheme="majorHAnsi" w:hAnsiTheme="majorHAnsi"/>
          <w:color w:val="000000"/>
          <w:sz w:val="24"/>
          <w:szCs w:val="24"/>
          <w:lang w:val="pt-PT"/>
        </w:rPr>
      </w:pPr>
      <w:r w:rsidRPr="003C4C0B">
        <w:rPr>
          <w:rFonts w:asciiTheme="majorHAnsi" w:hAnsiTheme="majorHAnsi"/>
          <w:b/>
          <w:color w:val="000000"/>
          <w:sz w:val="24"/>
          <w:szCs w:val="24"/>
          <w:lang w:val="pt-PT"/>
        </w:rPr>
        <w:t>Un rapport provisoire</w:t>
      </w:r>
      <w:r w:rsidRPr="003C4C0B">
        <w:rPr>
          <w:rFonts w:asciiTheme="majorHAnsi" w:hAnsiTheme="majorHAnsi"/>
          <w:color w:val="000000"/>
          <w:sz w:val="24"/>
          <w:szCs w:val="24"/>
          <w:lang w:val="pt-PT"/>
        </w:rPr>
        <w:t xml:space="preserve"> qui servira de document de travail pour l’examen interne. Il contiendra un résumé analytique d'au maximum 3 pages présentant une brève description d</w:t>
      </w:r>
      <w:r w:rsidR="00D71EE2" w:rsidRPr="003C4C0B">
        <w:rPr>
          <w:rFonts w:asciiTheme="majorHAnsi" w:hAnsiTheme="majorHAnsi"/>
          <w:color w:val="000000"/>
          <w:sz w:val="24"/>
          <w:szCs w:val="24"/>
          <w:lang w:val="pt-PT"/>
        </w:rPr>
        <w:t>u projet</w:t>
      </w:r>
      <w:r w:rsidRPr="003C4C0B">
        <w:rPr>
          <w:rFonts w:asciiTheme="majorHAnsi" w:hAnsiTheme="majorHAnsi"/>
          <w:color w:val="000000"/>
          <w:sz w:val="24"/>
          <w:szCs w:val="24"/>
          <w:lang w:val="pt-PT"/>
        </w:rPr>
        <w:t xml:space="preserve"> évalué, de son contexte et de la situation actuelle, de l'objectif de l'évaluation, de sa méthodologie et de ses principaux résultats, conclusions et recommandations. Une description détaillée de l’état d’avancement de l’évaluation (description des activités réalisées, difficultés rencontrées, ajustement méthodologique si nécessaire, plan de travail mis à jour).</w:t>
      </w:r>
    </w:p>
    <w:p w:rsidR="003A7EE2" w:rsidRPr="003C4C0B" w:rsidRDefault="003A7EE2" w:rsidP="003A7EE2">
      <w:pPr>
        <w:rPr>
          <w:rFonts w:asciiTheme="majorHAnsi" w:hAnsiTheme="majorHAnsi"/>
          <w:color w:val="000000"/>
          <w:sz w:val="24"/>
          <w:szCs w:val="24"/>
          <w:lang w:val="pt-PT"/>
        </w:rPr>
      </w:pPr>
    </w:p>
    <w:p w:rsidR="003A7EE2" w:rsidRPr="003C4C0B" w:rsidRDefault="003A7EE2" w:rsidP="003A7EE2">
      <w:pPr>
        <w:numPr>
          <w:ilvl w:val="0"/>
          <w:numId w:val="51"/>
        </w:numPr>
        <w:spacing w:after="0" w:line="293" w:lineRule="atLeast"/>
        <w:ind w:left="750"/>
        <w:textAlignment w:val="baseline"/>
        <w:rPr>
          <w:rFonts w:asciiTheme="majorHAnsi" w:hAnsiTheme="majorHAnsi"/>
          <w:color w:val="000000"/>
          <w:sz w:val="24"/>
          <w:szCs w:val="24"/>
          <w:lang w:val="pt-PT"/>
        </w:rPr>
      </w:pPr>
      <w:r w:rsidRPr="003C4C0B">
        <w:rPr>
          <w:rFonts w:asciiTheme="majorHAnsi" w:hAnsiTheme="majorHAnsi"/>
          <w:b/>
          <w:color w:val="000000"/>
          <w:sz w:val="24"/>
          <w:szCs w:val="24"/>
          <w:lang w:val="pt-PT"/>
        </w:rPr>
        <w:t>Un atelier de restitution</w:t>
      </w:r>
      <w:r w:rsidRPr="003C4C0B">
        <w:rPr>
          <w:rFonts w:asciiTheme="majorHAnsi" w:hAnsiTheme="majorHAnsi"/>
          <w:color w:val="000000"/>
          <w:sz w:val="24"/>
          <w:szCs w:val="24"/>
          <w:lang w:val="pt-PT"/>
        </w:rPr>
        <w:t xml:space="preserve"> sera organisé afin de partager les premiers résultats et requérir le feed-back de toutes les parties prenantes. </w:t>
      </w:r>
    </w:p>
    <w:p w:rsidR="003A7EE2" w:rsidRPr="003C4C0B" w:rsidRDefault="003A7EE2" w:rsidP="003A7EE2">
      <w:pPr>
        <w:spacing w:line="293" w:lineRule="atLeast"/>
        <w:ind w:left="750"/>
        <w:textAlignment w:val="baseline"/>
        <w:rPr>
          <w:rFonts w:asciiTheme="majorHAnsi" w:hAnsiTheme="majorHAnsi"/>
          <w:color w:val="000000"/>
          <w:sz w:val="24"/>
          <w:szCs w:val="24"/>
          <w:lang w:val="pt-PT"/>
        </w:rPr>
      </w:pPr>
    </w:p>
    <w:p w:rsidR="003A7EE2" w:rsidRPr="003C4C0B" w:rsidRDefault="003A7EE2" w:rsidP="003A7EE2">
      <w:pPr>
        <w:pStyle w:val="Textebrut"/>
        <w:numPr>
          <w:ilvl w:val="0"/>
          <w:numId w:val="51"/>
        </w:numPr>
        <w:jc w:val="both"/>
        <w:rPr>
          <w:rFonts w:asciiTheme="majorHAnsi" w:hAnsiTheme="majorHAnsi"/>
          <w:color w:val="000000"/>
          <w:sz w:val="24"/>
          <w:szCs w:val="24"/>
        </w:rPr>
      </w:pPr>
      <w:r w:rsidRPr="003C4C0B">
        <w:rPr>
          <w:rFonts w:asciiTheme="majorHAnsi" w:hAnsiTheme="majorHAnsi"/>
          <w:b/>
          <w:color w:val="000000"/>
          <w:sz w:val="24"/>
          <w:szCs w:val="24"/>
          <w:lang w:val="pt-PT"/>
        </w:rPr>
        <w:t>Rapport final d’évaluation</w:t>
      </w:r>
      <w:r w:rsidRPr="003C4C0B">
        <w:rPr>
          <w:rFonts w:asciiTheme="majorHAnsi" w:hAnsiTheme="majorHAnsi"/>
          <w:color w:val="000000"/>
          <w:sz w:val="24"/>
          <w:szCs w:val="24"/>
        </w:rPr>
        <w:t xml:space="preserve"> : prenant en compte les commentaires issus de l’atelier de validation et qui présentera en annexe une proposition de matrice dédiées à la gestion des recommandations. </w:t>
      </w:r>
    </w:p>
    <w:p w:rsidR="003A7EE2" w:rsidRPr="003C4C0B" w:rsidRDefault="003A7EE2" w:rsidP="003A7EE2">
      <w:pPr>
        <w:pStyle w:val="Textebrut"/>
        <w:jc w:val="both"/>
        <w:rPr>
          <w:rFonts w:asciiTheme="majorHAnsi" w:hAnsiTheme="majorHAnsi"/>
          <w:color w:val="000000"/>
          <w:sz w:val="24"/>
          <w:szCs w:val="24"/>
        </w:rPr>
      </w:pPr>
    </w:p>
    <w:p w:rsidR="003A7EE2" w:rsidRPr="003C4C0B" w:rsidRDefault="003A7EE2" w:rsidP="003A7EE2">
      <w:pPr>
        <w:pStyle w:val="Textebrut"/>
        <w:numPr>
          <w:ilvl w:val="0"/>
          <w:numId w:val="51"/>
        </w:numPr>
        <w:jc w:val="both"/>
        <w:rPr>
          <w:rFonts w:asciiTheme="majorHAnsi" w:hAnsiTheme="majorHAnsi"/>
          <w:color w:val="000000"/>
          <w:sz w:val="24"/>
          <w:szCs w:val="24"/>
        </w:rPr>
      </w:pPr>
      <w:r w:rsidRPr="003C4C0B">
        <w:rPr>
          <w:rFonts w:asciiTheme="majorHAnsi" w:hAnsiTheme="majorHAnsi"/>
          <w:b/>
          <w:color w:val="000000"/>
          <w:sz w:val="24"/>
          <w:szCs w:val="24"/>
        </w:rPr>
        <w:t>Une présentation PowerPoint</w:t>
      </w:r>
      <w:r w:rsidRPr="003C4C0B">
        <w:rPr>
          <w:rFonts w:asciiTheme="majorHAnsi" w:hAnsiTheme="majorHAnsi"/>
          <w:color w:val="000000"/>
          <w:sz w:val="24"/>
          <w:szCs w:val="24"/>
        </w:rPr>
        <w:t xml:space="preserve"> résumant les principaux résultats et recommandations. El</w:t>
      </w:r>
      <w:r w:rsidR="00D71EE2" w:rsidRPr="003C4C0B">
        <w:rPr>
          <w:rFonts w:asciiTheme="majorHAnsi" w:hAnsiTheme="majorHAnsi"/>
          <w:color w:val="000000"/>
          <w:sz w:val="24"/>
          <w:szCs w:val="24"/>
        </w:rPr>
        <w:t xml:space="preserve">le devra être validée par le PNUD et le </w:t>
      </w:r>
      <w:r w:rsidR="00D71EE2" w:rsidRPr="003C4C0B">
        <w:rPr>
          <w:rFonts w:asciiTheme="majorHAnsi" w:hAnsiTheme="majorHAnsi"/>
          <w:color w:val="000000"/>
          <w:sz w:val="24"/>
          <w:szCs w:val="24"/>
          <w:lang w:val="pt-PT"/>
        </w:rPr>
        <w:t>Ministère en chargé de l’environnement</w:t>
      </w:r>
      <w:r w:rsidRPr="003C4C0B">
        <w:rPr>
          <w:rFonts w:asciiTheme="majorHAnsi" w:hAnsiTheme="majorHAnsi"/>
          <w:color w:val="000000"/>
          <w:sz w:val="24"/>
          <w:szCs w:val="24"/>
        </w:rPr>
        <w:t>.</w:t>
      </w:r>
    </w:p>
    <w:p w:rsidR="003A7EE2" w:rsidRPr="003C4C0B" w:rsidRDefault="003A7EE2" w:rsidP="003A7EE2">
      <w:pPr>
        <w:pStyle w:val="Textebrut"/>
        <w:jc w:val="both"/>
        <w:rPr>
          <w:rFonts w:asciiTheme="majorHAnsi" w:hAnsiTheme="majorHAnsi"/>
          <w:color w:val="000000"/>
          <w:sz w:val="24"/>
          <w:szCs w:val="24"/>
        </w:rPr>
      </w:pPr>
    </w:p>
    <w:p w:rsidR="003A7EE2" w:rsidRDefault="003A7EE2" w:rsidP="00BF0763">
      <w:pPr>
        <w:pStyle w:val="p28"/>
        <w:tabs>
          <w:tab w:val="clear" w:pos="680"/>
          <w:tab w:val="clear" w:pos="1060"/>
        </w:tabs>
        <w:spacing w:line="240" w:lineRule="auto"/>
        <w:ind w:left="0" w:firstLine="0"/>
        <w:jc w:val="both"/>
        <w:rPr>
          <w:rFonts w:asciiTheme="majorHAnsi" w:hAnsiTheme="majorHAnsi"/>
          <w:b/>
          <w:bCs/>
          <w:szCs w:val="24"/>
          <w:lang w:val="fr-FR"/>
        </w:rPr>
      </w:pPr>
    </w:p>
    <w:p w:rsidR="00BB0284" w:rsidRDefault="00BB0284" w:rsidP="00BF0763">
      <w:pPr>
        <w:pStyle w:val="p28"/>
        <w:tabs>
          <w:tab w:val="clear" w:pos="680"/>
          <w:tab w:val="clear" w:pos="1060"/>
        </w:tabs>
        <w:spacing w:line="240" w:lineRule="auto"/>
        <w:ind w:left="0" w:firstLine="0"/>
        <w:jc w:val="both"/>
        <w:rPr>
          <w:rFonts w:asciiTheme="majorHAnsi" w:hAnsiTheme="majorHAnsi"/>
          <w:b/>
          <w:bCs/>
          <w:szCs w:val="24"/>
          <w:lang w:val="fr-FR"/>
        </w:rPr>
      </w:pPr>
    </w:p>
    <w:p w:rsidR="00BB0284" w:rsidRPr="003C4C0B" w:rsidRDefault="00BB0284" w:rsidP="00BF0763">
      <w:pPr>
        <w:pStyle w:val="p28"/>
        <w:tabs>
          <w:tab w:val="clear" w:pos="680"/>
          <w:tab w:val="clear" w:pos="1060"/>
        </w:tabs>
        <w:spacing w:line="240" w:lineRule="auto"/>
        <w:ind w:left="0" w:firstLine="0"/>
        <w:jc w:val="both"/>
        <w:rPr>
          <w:rFonts w:asciiTheme="majorHAnsi" w:hAnsiTheme="majorHAnsi"/>
          <w:b/>
          <w:bCs/>
          <w:szCs w:val="24"/>
          <w:lang w:val="fr-FR"/>
        </w:rPr>
      </w:pPr>
    </w:p>
    <w:p w:rsidR="000C4CA6" w:rsidRDefault="00F27101" w:rsidP="00C964BD">
      <w:pPr>
        <w:pStyle w:val="Textebrut"/>
        <w:numPr>
          <w:ilvl w:val="0"/>
          <w:numId w:val="42"/>
        </w:numPr>
        <w:jc w:val="both"/>
        <w:rPr>
          <w:rFonts w:asciiTheme="majorHAnsi" w:hAnsiTheme="majorHAnsi"/>
          <w:b/>
          <w:bCs/>
          <w:sz w:val="24"/>
          <w:szCs w:val="24"/>
        </w:rPr>
      </w:pPr>
      <w:r w:rsidRPr="003C4C0B">
        <w:rPr>
          <w:rFonts w:asciiTheme="majorHAnsi" w:hAnsiTheme="majorHAnsi"/>
          <w:b/>
          <w:bCs/>
          <w:sz w:val="24"/>
          <w:szCs w:val="24"/>
        </w:rPr>
        <w:lastRenderedPageBreak/>
        <w:t>Critères d’évaluation des propositions :</w:t>
      </w:r>
    </w:p>
    <w:p w:rsidR="00D71EE2" w:rsidRPr="003C4C0B" w:rsidRDefault="00F27101" w:rsidP="00D71EE2">
      <w:pPr>
        <w:pStyle w:val="Textebrut"/>
        <w:jc w:val="both"/>
        <w:rPr>
          <w:rFonts w:asciiTheme="majorHAnsi" w:eastAsia="MS Mincho" w:hAnsiTheme="majorHAnsi"/>
          <w:color w:val="000000"/>
          <w:sz w:val="24"/>
          <w:szCs w:val="24"/>
          <w:lang w:eastAsia="fr-FR"/>
        </w:rPr>
      </w:pPr>
      <w:r w:rsidRPr="003C4C0B">
        <w:rPr>
          <w:rFonts w:asciiTheme="majorHAnsi" w:hAnsiTheme="majorHAnsi"/>
          <w:b/>
          <w:bCs/>
          <w:sz w:val="24"/>
          <w:szCs w:val="24"/>
        </w:rPr>
        <w:t xml:space="preserve"> </w:t>
      </w:r>
    </w:p>
    <w:p w:rsidR="00D71EE2" w:rsidRPr="003C4C0B" w:rsidRDefault="00D71EE2" w:rsidP="00D71EE2">
      <w:pPr>
        <w:pStyle w:val="Textebrut"/>
        <w:jc w:val="both"/>
        <w:rPr>
          <w:rFonts w:asciiTheme="majorHAnsi" w:eastAsia="MS Mincho" w:hAnsiTheme="majorHAnsi"/>
          <w:color w:val="000000"/>
          <w:sz w:val="24"/>
          <w:szCs w:val="24"/>
          <w:lang w:eastAsia="fr-FR"/>
        </w:rPr>
      </w:pPr>
      <w:r w:rsidRPr="003C4C0B">
        <w:rPr>
          <w:rFonts w:asciiTheme="majorHAnsi" w:eastAsia="MS Mincho" w:hAnsiTheme="majorHAnsi"/>
          <w:color w:val="000000"/>
          <w:sz w:val="24"/>
          <w:szCs w:val="24"/>
          <w:lang w:eastAsia="fr-FR"/>
        </w:rPr>
        <w:t>Le contrat sera accordé au cabinet/bureau dont l’offre aura été évaluée et confirmée comme:</w:t>
      </w:r>
    </w:p>
    <w:p w:rsidR="00D71EE2" w:rsidRPr="003C4C0B" w:rsidRDefault="00D71EE2" w:rsidP="00D71EE2">
      <w:pPr>
        <w:pStyle w:val="Textebrut"/>
        <w:numPr>
          <w:ilvl w:val="0"/>
          <w:numId w:val="52"/>
        </w:numPr>
        <w:jc w:val="both"/>
        <w:rPr>
          <w:rFonts w:asciiTheme="majorHAnsi" w:eastAsia="MS Mincho" w:hAnsiTheme="majorHAnsi"/>
          <w:color w:val="000000"/>
          <w:sz w:val="24"/>
          <w:szCs w:val="24"/>
          <w:lang w:eastAsia="fr-FR"/>
        </w:rPr>
      </w:pPr>
      <w:r w:rsidRPr="003C4C0B">
        <w:rPr>
          <w:rFonts w:asciiTheme="majorHAnsi" w:eastAsia="MS Mincho" w:hAnsiTheme="majorHAnsi"/>
          <w:color w:val="000000"/>
          <w:sz w:val="24"/>
          <w:szCs w:val="24"/>
          <w:lang w:eastAsia="fr-FR"/>
        </w:rPr>
        <w:t>En adéquation avec les Termes de Référence de la mission.</w:t>
      </w:r>
    </w:p>
    <w:p w:rsidR="00D71EE2" w:rsidRPr="003C4C0B" w:rsidRDefault="00D71EE2" w:rsidP="00D71EE2">
      <w:pPr>
        <w:pStyle w:val="Textebrut"/>
        <w:numPr>
          <w:ilvl w:val="0"/>
          <w:numId w:val="52"/>
        </w:numPr>
        <w:jc w:val="both"/>
        <w:rPr>
          <w:rFonts w:asciiTheme="majorHAnsi" w:eastAsia="MS Mincho" w:hAnsiTheme="majorHAnsi"/>
          <w:color w:val="000000"/>
          <w:sz w:val="24"/>
          <w:szCs w:val="24"/>
          <w:lang w:eastAsia="fr-FR"/>
        </w:rPr>
      </w:pPr>
      <w:r w:rsidRPr="003C4C0B">
        <w:rPr>
          <w:rFonts w:asciiTheme="majorHAnsi" w:eastAsia="MS Mincho" w:hAnsiTheme="majorHAnsi"/>
          <w:color w:val="000000"/>
          <w:sz w:val="24"/>
          <w:szCs w:val="24"/>
          <w:lang w:eastAsia="fr-FR"/>
        </w:rPr>
        <w:t xml:space="preserve">Ayant obtenu le meilleur rapport qualité/prix à l'issue de l’évaluation </w:t>
      </w:r>
    </w:p>
    <w:p w:rsidR="00D71EE2" w:rsidRPr="003C4C0B" w:rsidRDefault="00D71EE2" w:rsidP="00D71EE2">
      <w:pPr>
        <w:pStyle w:val="Textebrut"/>
        <w:jc w:val="both"/>
        <w:rPr>
          <w:rFonts w:asciiTheme="majorHAnsi" w:eastAsia="MS Mincho" w:hAnsiTheme="majorHAnsi"/>
          <w:color w:val="000000"/>
          <w:sz w:val="24"/>
          <w:szCs w:val="24"/>
          <w:lang w:eastAsia="fr-FR"/>
        </w:rPr>
      </w:pPr>
    </w:p>
    <w:p w:rsidR="00D71EE2" w:rsidRPr="003C4C0B" w:rsidRDefault="00D71EE2" w:rsidP="00D71EE2">
      <w:pPr>
        <w:pStyle w:val="Textebrut"/>
        <w:jc w:val="both"/>
        <w:rPr>
          <w:rFonts w:asciiTheme="majorHAnsi" w:eastAsia="MS Mincho" w:hAnsiTheme="majorHAnsi"/>
          <w:color w:val="000000"/>
          <w:sz w:val="24"/>
          <w:szCs w:val="24"/>
          <w:lang w:eastAsia="fr-FR"/>
        </w:rPr>
      </w:pPr>
      <w:r w:rsidRPr="003C4C0B">
        <w:rPr>
          <w:rFonts w:asciiTheme="majorHAnsi" w:eastAsia="MS Mincho" w:hAnsiTheme="majorHAnsi"/>
          <w:b/>
          <w:color w:val="000000"/>
          <w:sz w:val="24"/>
          <w:szCs w:val="24"/>
          <w:lang w:eastAsia="fr-FR"/>
        </w:rPr>
        <w:t xml:space="preserve">Critères et Pondération </w:t>
      </w:r>
      <w:r w:rsidRPr="003C4C0B">
        <w:rPr>
          <w:rFonts w:asciiTheme="majorHAnsi" w:eastAsia="MS Mincho" w:hAnsiTheme="majorHAnsi"/>
          <w:color w:val="000000"/>
          <w:sz w:val="24"/>
          <w:szCs w:val="24"/>
          <w:lang w:eastAsia="fr-FR"/>
        </w:rPr>
        <w:t>:</w:t>
      </w:r>
    </w:p>
    <w:tbl>
      <w:tblPr>
        <w:tblW w:w="8910" w:type="dxa"/>
        <w:tblInd w:w="108" w:type="dxa"/>
        <w:tblLook w:val="04A0" w:firstRow="1" w:lastRow="0" w:firstColumn="1" w:lastColumn="0" w:noHBand="0" w:noVBand="1"/>
      </w:tblPr>
      <w:tblGrid>
        <w:gridCol w:w="6840"/>
        <w:gridCol w:w="2070"/>
      </w:tblGrid>
      <w:tr w:rsidR="00D71EE2" w:rsidRPr="003C4C0B" w:rsidTr="003C4C0B">
        <w:trPr>
          <w:trHeight w:val="135"/>
        </w:trPr>
        <w:tc>
          <w:tcPr>
            <w:tcW w:w="6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b/>
                <w:bCs/>
                <w:color w:val="000000"/>
                <w:sz w:val="20"/>
                <w:szCs w:val="20"/>
              </w:rPr>
            </w:pPr>
            <w:r w:rsidRPr="003C4C0B">
              <w:rPr>
                <w:rFonts w:asciiTheme="majorHAnsi" w:hAnsiTheme="majorHAnsi"/>
                <w:b/>
                <w:bCs/>
                <w:color w:val="000000"/>
                <w:sz w:val="20"/>
                <w:szCs w:val="20"/>
              </w:rPr>
              <w:t>CRITERES</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b/>
                <w:bCs/>
                <w:color w:val="000000"/>
                <w:sz w:val="20"/>
                <w:szCs w:val="20"/>
              </w:rPr>
            </w:pPr>
            <w:r w:rsidRPr="003C4C0B">
              <w:rPr>
                <w:rFonts w:asciiTheme="majorHAnsi" w:hAnsiTheme="majorHAnsi"/>
                <w:b/>
                <w:bCs/>
                <w:color w:val="000000"/>
                <w:sz w:val="20"/>
                <w:szCs w:val="20"/>
              </w:rPr>
              <w:t>Notes Max.</w:t>
            </w:r>
          </w:p>
        </w:tc>
      </w:tr>
      <w:tr w:rsidR="00D71EE2" w:rsidRPr="003C4C0B" w:rsidTr="003C4C0B">
        <w:trPr>
          <w:trHeight w:val="213"/>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b/>
                <w:bCs/>
                <w:color w:val="000000"/>
                <w:sz w:val="20"/>
                <w:szCs w:val="20"/>
              </w:rPr>
            </w:pPr>
            <w:r w:rsidRPr="003C4C0B">
              <w:rPr>
                <w:rFonts w:asciiTheme="majorHAnsi" w:hAnsiTheme="majorHAnsi"/>
                <w:b/>
                <w:bCs/>
                <w:color w:val="000000"/>
                <w:sz w:val="20"/>
                <w:szCs w:val="20"/>
              </w:rPr>
              <w:t xml:space="preserve">1.       Expertise  du cabinet/bureau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 </w:t>
            </w:r>
          </w:p>
        </w:tc>
      </w:tr>
      <w:tr w:rsidR="00D71EE2" w:rsidRPr="003C4C0B" w:rsidTr="000A4128">
        <w:trPr>
          <w:trHeight w:val="315"/>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rPr>
            </w:pPr>
            <w:r w:rsidRPr="003C4C0B">
              <w:rPr>
                <w:rFonts w:asciiTheme="majorHAnsi" w:hAnsiTheme="majorHAnsi"/>
                <w:color w:val="000000"/>
                <w:sz w:val="20"/>
                <w:szCs w:val="20"/>
              </w:rPr>
              <w:t>1.1   Experience Générale (Minimum. 5 ans)</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10</w:t>
            </w:r>
          </w:p>
        </w:tc>
      </w:tr>
      <w:tr w:rsidR="00D71EE2" w:rsidRPr="003C4C0B" w:rsidTr="003C4C0B">
        <w:trPr>
          <w:trHeight w:val="511"/>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lang w:val="fr-FR"/>
              </w:rPr>
            </w:pPr>
            <w:r w:rsidRPr="003C4C0B">
              <w:rPr>
                <w:rFonts w:asciiTheme="majorHAnsi" w:hAnsiTheme="majorHAnsi"/>
                <w:color w:val="000000"/>
                <w:sz w:val="20"/>
                <w:szCs w:val="20"/>
                <w:lang w:val="fr-FR"/>
              </w:rPr>
              <w:t xml:space="preserve">1.2   Expérience pertinente dans le domaine (liste des Services similaires </w:t>
            </w:r>
            <w:r w:rsidR="000309A5" w:rsidRPr="003C4C0B">
              <w:rPr>
                <w:rFonts w:asciiTheme="majorHAnsi" w:hAnsiTheme="majorHAnsi"/>
                <w:color w:val="000000"/>
                <w:sz w:val="20"/>
                <w:szCs w:val="20"/>
                <w:lang w:val="fr-FR"/>
              </w:rPr>
              <w:t>réalisés)</w:t>
            </w:r>
            <w:r w:rsidRPr="003C4C0B">
              <w:rPr>
                <w:rFonts w:asciiTheme="majorHAnsi" w:hAnsiTheme="majorHAnsi"/>
                <w:color w:val="000000"/>
                <w:sz w:val="20"/>
                <w:szCs w:val="20"/>
                <w:lang w:val="fr-FR"/>
              </w:rPr>
              <w:t xml:space="preserve">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15</w:t>
            </w:r>
          </w:p>
        </w:tc>
      </w:tr>
      <w:tr w:rsidR="00D71EE2" w:rsidRPr="003C4C0B" w:rsidTr="000A4128">
        <w:trPr>
          <w:trHeight w:val="315"/>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b/>
                <w:bCs/>
                <w:i/>
                <w:iCs/>
                <w:color w:val="000000"/>
                <w:sz w:val="20"/>
                <w:szCs w:val="20"/>
              </w:rPr>
            </w:pPr>
            <w:r w:rsidRPr="003C4C0B">
              <w:rPr>
                <w:rFonts w:asciiTheme="majorHAnsi" w:hAnsiTheme="majorHAnsi"/>
                <w:b/>
                <w:bCs/>
                <w:i/>
                <w:iCs/>
                <w:color w:val="000000"/>
                <w:sz w:val="20"/>
                <w:szCs w:val="20"/>
              </w:rPr>
              <w:t xml:space="preserve">Sous total </w:t>
            </w:r>
            <w:r w:rsidR="000309A5" w:rsidRPr="003C4C0B">
              <w:rPr>
                <w:rFonts w:asciiTheme="majorHAnsi" w:hAnsiTheme="majorHAnsi"/>
                <w:b/>
                <w:bCs/>
                <w:i/>
                <w:iCs/>
                <w:color w:val="000000"/>
                <w:sz w:val="20"/>
                <w:szCs w:val="20"/>
              </w:rPr>
              <w:t>Experience</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b/>
                <w:bCs/>
                <w:color w:val="000000"/>
                <w:sz w:val="20"/>
                <w:szCs w:val="20"/>
              </w:rPr>
            </w:pPr>
            <w:r w:rsidRPr="003C4C0B">
              <w:rPr>
                <w:rFonts w:asciiTheme="majorHAnsi" w:hAnsiTheme="majorHAnsi"/>
                <w:b/>
                <w:bCs/>
                <w:color w:val="000000"/>
                <w:sz w:val="20"/>
                <w:szCs w:val="20"/>
              </w:rPr>
              <w:t>25</w:t>
            </w:r>
          </w:p>
        </w:tc>
      </w:tr>
      <w:tr w:rsidR="00D71EE2" w:rsidRPr="00261986" w:rsidTr="003C4C0B">
        <w:trPr>
          <w:trHeight w:val="259"/>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b/>
                <w:bCs/>
                <w:color w:val="000000"/>
                <w:sz w:val="20"/>
                <w:szCs w:val="20"/>
                <w:lang w:val="fr-FR"/>
              </w:rPr>
            </w:pPr>
            <w:r w:rsidRPr="003C4C0B">
              <w:rPr>
                <w:rFonts w:asciiTheme="majorHAnsi" w:hAnsiTheme="majorHAnsi"/>
                <w:b/>
                <w:bCs/>
                <w:color w:val="000000"/>
                <w:sz w:val="20"/>
                <w:szCs w:val="20"/>
                <w:lang w:val="fr-FR"/>
              </w:rPr>
              <w:t>2.       Conformité du plan de travail et méthodologie</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lang w:val="fr-FR"/>
              </w:rPr>
            </w:pPr>
            <w:r w:rsidRPr="003C4C0B">
              <w:rPr>
                <w:rFonts w:asciiTheme="majorHAnsi" w:hAnsiTheme="majorHAnsi"/>
                <w:color w:val="000000"/>
                <w:sz w:val="20"/>
                <w:szCs w:val="20"/>
                <w:lang w:val="fr-FR"/>
              </w:rPr>
              <w:t> </w:t>
            </w:r>
          </w:p>
        </w:tc>
      </w:tr>
      <w:tr w:rsidR="00D71EE2" w:rsidRPr="003C4C0B" w:rsidTr="000A4128">
        <w:trPr>
          <w:trHeight w:val="315"/>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rPr>
            </w:pPr>
            <w:r w:rsidRPr="003C4C0B">
              <w:rPr>
                <w:rFonts w:asciiTheme="majorHAnsi" w:hAnsiTheme="majorHAnsi"/>
                <w:color w:val="000000"/>
                <w:sz w:val="20"/>
                <w:szCs w:val="20"/>
              </w:rPr>
              <w:t>2.1 Méthodologie proposée</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20</w:t>
            </w:r>
          </w:p>
        </w:tc>
      </w:tr>
      <w:tr w:rsidR="00D71EE2" w:rsidRPr="003C4C0B" w:rsidTr="003C4C0B">
        <w:trPr>
          <w:trHeight w:val="401"/>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rPr>
            </w:pPr>
            <w:r w:rsidRPr="003C4C0B">
              <w:rPr>
                <w:rFonts w:asciiTheme="majorHAnsi" w:hAnsiTheme="majorHAnsi"/>
                <w:color w:val="000000"/>
                <w:sz w:val="20"/>
                <w:szCs w:val="20"/>
              </w:rPr>
              <w:t xml:space="preserve">2.2 Délai d'intervention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15</w:t>
            </w:r>
          </w:p>
        </w:tc>
      </w:tr>
      <w:tr w:rsidR="00D71EE2" w:rsidRPr="003C4C0B" w:rsidTr="003C4C0B">
        <w:trPr>
          <w:trHeight w:val="196"/>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lang w:val="fr-FR"/>
              </w:rPr>
            </w:pPr>
            <w:r w:rsidRPr="003C4C0B">
              <w:rPr>
                <w:rFonts w:asciiTheme="majorHAnsi" w:hAnsiTheme="majorHAnsi"/>
                <w:color w:val="000000"/>
                <w:sz w:val="20"/>
                <w:szCs w:val="20"/>
                <w:lang w:val="fr-FR"/>
              </w:rPr>
              <w:t>2.3 Connaissance des procédures du SNU.</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5</w:t>
            </w:r>
          </w:p>
        </w:tc>
      </w:tr>
      <w:tr w:rsidR="00D71EE2" w:rsidRPr="003C4C0B" w:rsidTr="003C4C0B">
        <w:trPr>
          <w:trHeight w:val="274"/>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b/>
                <w:bCs/>
                <w:i/>
                <w:iCs/>
                <w:color w:val="000000"/>
                <w:sz w:val="20"/>
                <w:szCs w:val="20"/>
                <w:lang w:val="fr-FR"/>
              </w:rPr>
            </w:pPr>
            <w:r w:rsidRPr="003C4C0B">
              <w:rPr>
                <w:rFonts w:asciiTheme="majorHAnsi" w:hAnsiTheme="majorHAnsi"/>
                <w:b/>
                <w:bCs/>
                <w:i/>
                <w:iCs/>
                <w:color w:val="000000"/>
                <w:sz w:val="20"/>
                <w:szCs w:val="20"/>
                <w:lang w:val="fr-FR"/>
              </w:rPr>
              <w:t>Sous total Conformité du plan de travail et Méthodologie</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b/>
                <w:bCs/>
                <w:color w:val="000000"/>
                <w:sz w:val="20"/>
                <w:szCs w:val="20"/>
              </w:rPr>
            </w:pPr>
            <w:r w:rsidRPr="003C4C0B">
              <w:rPr>
                <w:rFonts w:asciiTheme="majorHAnsi" w:hAnsiTheme="majorHAnsi"/>
                <w:b/>
                <w:bCs/>
                <w:color w:val="000000"/>
                <w:sz w:val="20"/>
                <w:szCs w:val="20"/>
              </w:rPr>
              <w:t>40</w:t>
            </w:r>
          </w:p>
        </w:tc>
      </w:tr>
      <w:tr w:rsidR="00D71EE2" w:rsidRPr="00261986" w:rsidTr="003C4C0B">
        <w:trPr>
          <w:trHeight w:val="296"/>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b/>
                <w:bCs/>
                <w:color w:val="000000"/>
                <w:sz w:val="20"/>
                <w:szCs w:val="20"/>
                <w:lang w:val="fr-FR"/>
              </w:rPr>
            </w:pPr>
            <w:r w:rsidRPr="003C4C0B">
              <w:rPr>
                <w:rFonts w:asciiTheme="majorHAnsi" w:hAnsiTheme="majorHAnsi"/>
                <w:b/>
                <w:bCs/>
                <w:color w:val="000000"/>
                <w:sz w:val="20"/>
                <w:szCs w:val="20"/>
                <w:lang w:val="fr-FR"/>
              </w:rPr>
              <w:t>3.       Qualification et compétence du personnel clé</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lang w:val="fr-FR"/>
              </w:rPr>
            </w:pPr>
            <w:r w:rsidRPr="003C4C0B">
              <w:rPr>
                <w:rFonts w:asciiTheme="majorHAnsi" w:hAnsiTheme="majorHAnsi"/>
                <w:color w:val="000000"/>
                <w:sz w:val="20"/>
                <w:szCs w:val="20"/>
                <w:lang w:val="fr-FR"/>
              </w:rPr>
              <w:t> </w:t>
            </w:r>
          </w:p>
        </w:tc>
      </w:tr>
      <w:tr w:rsidR="00D71EE2" w:rsidRPr="003C4C0B" w:rsidTr="003C4C0B">
        <w:trPr>
          <w:trHeight w:val="317"/>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b/>
                <w:bCs/>
                <w:color w:val="000000"/>
                <w:sz w:val="20"/>
                <w:szCs w:val="20"/>
              </w:rPr>
            </w:pPr>
            <w:r w:rsidRPr="003C4C0B">
              <w:rPr>
                <w:rFonts w:asciiTheme="majorHAnsi" w:hAnsiTheme="majorHAnsi"/>
                <w:b/>
                <w:bCs/>
                <w:color w:val="000000"/>
                <w:sz w:val="20"/>
                <w:szCs w:val="20"/>
              </w:rPr>
              <w:t>3.1. CV du consultant international</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b/>
                <w:bCs/>
                <w:color w:val="000000"/>
                <w:sz w:val="20"/>
                <w:szCs w:val="20"/>
              </w:rPr>
            </w:pPr>
            <w:r w:rsidRPr="003C4C0B">
              <w:rPr>
                <w:rFonts w:asciiTheme="majorHAnsi" w:hAnsiTheme="majorHAnsi"/>
                <w:b/>
                <w:bCs/>
                <w:color w:val="000000"/>
                <w:sz w:val="20"/>
                <w:szCs w:val="20"/>
              </w:rPr>
              <w:t>25</w:t>
            </w:r>
          </w:p>
        </w:tc>
      </w:tr>
      <w:tr w:rsidR="00D71EE2" w:rsidRPr="003C4C0B" w:rsidTr="003C4C0B">
        <w:trPr>
          <w:trHeight w:val="395"/>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rPr>
            </w:pPr>
            <w:r w:rsidRPr="003C4C0B">
              <w:rPr>
                <w:rFonts w:asciiTheme="majorHAnsi" w:hAnsiTheme="majorHAnsi"/>
                <w:color w:val="000000"/>
                <w:sz w:val="20"/>
                <w:szCs w:val="20"/>
              </w:rPr>
              <w:t xml:space="preserve">3.1.1 Diplôme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10</w:t>
            </w:r>
          </w:p>
        </w:tc>
      </w:tr>
      <w:tr w:rsidR="00D71EE2" w:rsidRPr="003C4C0B" w:rsidTr="003C4C0B">
        <w:trPr>
          <w:trHeight w:val="189"/>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lang w:val="fr-FR"/>
              </w:rPr>
            </w:pPr>
            <w:r w:rsidRPr="003C4C0B">
              <w:rPr>
                <w:rFonts w:asciiTheme="majorHAnsi" w:hAnsiTheme="majorHAnsi"/>
                <w:color w:val="000000"/>
                <w:sz w:val="20"/>
                <w:szCs w:val="20"/>
                <w:lang w:val="fr-FR"/>
              </w:rPr>
              <w:t xml:space="preserve">3.1.2. # d’années d’expérience en matière de recherche/evaluation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5</w:t>
            </w:r>
          </w:p>
        </w:tc>
      </w:tr>
      <w:tr w:rsidR="00D71EE2" w:rsidRPr="003C4C0B" w:rsidTr="000A4128">
        <w:trPr>
          <w:trHeight w:val="780"/>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lang w:val="fr-FR"/>
              </w:rPr>
            </w:pPr>
            <w:r w:rsidRPr="003C4C0B">
              <w:rPr>
                <w:rFonts w:asciiTheme="majorHAnsi" w:hAnsiTheme="majorHAnsi"/>
                <w:color w:val="000000"/>
                <w:sz w:val="20"/>
                <w:szCs w:val="20"/>
                <w:lang w:val="fr-FR"/>
              </w:rPr>
              <w:t xml:space="preserve">3.1.3. Nombre de travaux similaires réalisés en tant que chef de mission (des copies électroniques pourraient etre exigées)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10</w:t>
            </w:r>
          </w:p>
        </w:tc>
      </w:tr>
      <w:tr w:rsidR="00D71EE2" w:rsidRPr="003C4C0B" w:rsidTr="003C4C0B">
        <w:trPr>
          <w:trHeight w:val="266"/>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b/>
                <w:bCs/>
                <w:color w:val="000000"/>
                <w:sz w:val="20"/>
                <w:szCs w:val="20"/>
              </w:rPr>
            </w:pPr>
            <w:r w:rsidRPr="003C4C0B">
              <w:rPr>
                <w:rFonts w:asciiTheme="majorHAnsi" w:hAnsiTheme="majorHAnsi"/>
                <w:b/>
                <w:bCs/>
                <w:color w:val="000000"/>
                <w:sz w:val="20"/>
                <w:szCs w:val="20"/>
              </w:rPr>
              <w:t xml:space="preserve">3.2. CV du consultant national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b/>
                <w:bCs/>
                <w:color w:val="000000"/>
                <w:sz w:val="20"/>
                <w:szCs w:val="20"/>
              </w:rPr>
            </w:pPr>
            <w:r w:rsidRPr="003C4C0B">
              <w:rPr>
                <w:rFonts w:asciiTheme="majorHAnsi" w:hAnsiTheme="majorHAnsi"/>
                <w:b/>
                <w:bCs/>
                <w:color w:val="000000"/>
                <w:sz w:val="20"/>
                <w:szCs w:val="20"/>
              </w:rPr>
              <w:t>15</w:t>
            </w:r>
          </w:p>
        </w:tc>
      </w:tr>
      <w:tr w:rsidR="00D71EE2" w:rsidRPr="003C4C0B" w:rsidTr="003C4C0B">
        <w:trPr>
          <w:trHeight w:val="343"/>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rPr>
            </w:pPr>
            <w:r w:rsidRPr="003C4C0B">
              <w:rPr>
                <w:rFonts w:asciiTheme="majorHAnsi" w:hAnsiTheme="majorHAnsi"/>
                <w:color w:val="000000"/>
                <w:sz w:val="20"/>
                <w:szCs w:val="20"/>
              </w:rPr>
              <w:t xml:space="preserve">3.2.1 Diplôme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5</w:t>
            </w:r>
          </w:p>
        </w:tc>
      </w:tr>
      <w:tr w:rsidR="00D71EE2" w:rsidRPr="003C4C0B" w:rsidTr="003C4C0B">
        <w:trPr>
          <w:trHeight w:val="279"/>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lang w:val="fr-FR"/>
              </w:rPr>
            </w:pPr>
            <w:r w:rsidRPr="003C4C0B">
              <w:rPr>
                <w:rFonts w:asciiTheme="majorHAnsi" w:hAnsiTheme="majorHAnsi"/>
                <w:color w:val="000000"/>
                <w:sz w:val="20"/>
                <w:szCs w:val="20"/>
                <w:lang w:val="fr-FR"/>
              </w:rPr>
              <w:t xml:space="preserve">3.2.2. # d’années d’expérience en matière de recherche/évaluation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5</w:t>
            </w:r>
          </w:p>
        </w:tc>
      </w:tr>
      <w:tr w:rsidR="00D71EE2" w:rsidRPr="003C4C0B" w:rsidTr="003C4C0B">
        <w:trPr>
          <w:trHeight w:val="343"/>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color w:val="000000"/>
                <w:sz w:val="20"/>
                <w:szCs w:val="20"/>
                <w:lang w:val="fr-FR"/>
              </w:rPr>
            </w:pPr>
            <w:r w:rsidRPr="003C4C0B">
              <w:rPr>
                <w:rFonts w:asciiTheme="majorHAnsi" w:hAnsiTheme="majorHAnsi"/>
                <w:color w:val="000000"/>
                <w:sz w:val="20"/>
                <w:szCs w:val="20"/>
                <w:lang w:val="fr-FR"/>
              </w:rPr>
              <w:t xml:space="preserve">3.2.3. Nombre de travaux similaires réalisés  </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color w:val="000000"/>
                <w:sz w:val="20"/>
                <w:szCs w:val="20"/>
              </w:rPr>
            </w:pPr>
            <w:r w:rsidRPr="003C4C0B">
              <w:rPr>
                <w:rFonts w:asciiTheme="majorHAnsi" w:hAnsiTheme="majorHAnsi"/>
                <w:color w:val="000000"/>
                <w:sz w:val="20"/>
                <w:szCs w:val="20"/>
              </w:rPr>
              <w:t>5</w:t>
            </w:r>
          </w:p>
        </w:tc>
      </w:tr>
      <w:tr w:rsidR="00D71EE2" w:rsidRPr="003C4C0B" w:rsidTr="003C4C0B">
        <w:trPr>
          <w:trHeight w:val="435"/>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b/>
                <w:bCs/>
                <w:i/>
                <w:iCs/>
                <w:color w:val="000000"/>
                <w:sz w:val="20"/>
                <w:szCs w:val="20"/>
                <w:lang w:val="fr-FR"/>
              </w:rPr>
            </w:pPr>
            <w:r w:rsidRPr="003C4C0B">
              <w:rPr>
                <w:rFonts w:asciiTheme="majorHAnsi" w:hAnsiTheme="majorHAnsi"/>
                <w:b/>
                <w:bCs/>
                <w:i/>
                <w:iCs/>
                <w:color w:val="000000"/>
                <w:sz w:val="20"/>
                <w:szCs w:val="20"/>
                <w:lang w:val="fr-FR"/>
              </w:rPr>
              <w:t>Sous total Qualification et compétence du personnel clé</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b/>
                <w:bCs/>
                <w:color w:val="000000"/>
                <w:sz w:val="20"/>
                <w:szCs w:val="20"/>
              </w:rPr>
            </w:pPr>
            <w:r w:rsidRPr="003C4C0B">
              <w:rPr>
                <w:rFonts w:asciiTheme="majorHAnsi" w:hAnsiTheme="majorHAnsi"/>
                <w:b/>
                <w:bCs/>
                <w:color w:val="000000"/>
                <w:sz w:val="20"/>
                <w:szCs w:val="20"/>
              </w:rPr>
              <w:t>35</w:t>
            </w:r>
          </w:p>
        </w:tc>
      </w:tr>
      <w:tr w:rsidR="00D71EE2" w:rsidRPr="003C4C0B" w:rsidTr="003C4C0B">
        <w:trPr>
          <w:trHeight w:val="229"/>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D71EE2" w:rsidRPr="003C4C0B" w:rsidRDefault="00D71EE2" w:rsidP="000A4128">
            <w:pPr>
              <w:jc w:val="both"/>
              <w:rPr>
                <w:rFonts w:asciiTheme="majorHAnsi" w:hAnsiTheme="majorHAnsi"/>
                <w:b/>
                <w:bCs/>
                <w:color w:val="000000"/>
                <w:sz w:val="20"/>
                <w:szCs w:val="20"/>
              </w:rPr>
            </w:pPr>
            <w:r w:rsidRPr="003C4C0B">
              <w:rPr>
                <w:rFonts w:asciiTheme="majorHAnsi" w:hAnsiTheme="majorHAnsi"/>
                <w:b/>
                <w:bCs/>
                <w:color w:val="000000"/>
                <w:sz w:val="20"/>
                <w:szCs w:val="20"/>
              </w:rPr>
              <w:lastRenderedPageBreak/>
              <w:t>GRAND TOTAL</w:t>
            </w:r>
          </w:p>
        </w:tc>
        <w:tc>
          <w:tcPr>
            <w:tcW w:w="2070" w:type="dxa"/>
            <w:tcBorders>
              <w:top w:val="nil"/>
              <w:left w:val="nil"/>
              <w:bottom w:val="single" w:sz="8" w:space="0" w:color="auto"/>
              <w:right w:val="single" w:sz="8" w:space="0" w:color="auto"/>
            </w:tcBorders>
            <w:shd w:val="clear" w:color="auto" w:fill="auto"/>
            <w:vAlign w:val="center"/>
            <w:hideMark/>
          </w:tcPr>
          <w:p w:rsidR="00D71EE2" w:rsidRPr="003C4C0B" w:rsidRDefault="00D71EE2" w:rsidP="000A4128">
            <w:pPr>
              <w:jc w:val="center"/>
              <w:rPr>
                <w:rFonts w:asciiTheme="majorHAnsi" w:hAnsiTheme="majorHAnsi"/>
                <w:b/>
                <w:bCs/>
                <w:color w:val="000000"/>
                <w:sz w:val="20"/>
                <w:szCs w:val="20"/>
              </w:rPr>
            </w:pPr>
            <w:r w:rsidRPr="003C4C0B">
              <w:rPr>
                <w:rFonts w:asciiTheme="majorHAnsi" w:hAnsiTheme="majorHAnsi"/>
                <w:b/>
                <w:bCs/>
                <w:color w:val="000000"/>
                <w:sz w:val="20"/>
                <w:szCs w:val="20"/>
              </w:rPr>
              <w:t>100</w:t>
            </w:r>
          </w:p>
        </w:tc>
      </w:tr>
    </w:tbl>
    <w:p w:rsidR="00D71EE2" w:rsidRPr="003C4C0B" w:rsidRDefault="00D71EE2" w:rsidP="00D71EE2">
      <w:pPr>
        <w:pStyle w:val="Textebrut"/>
        <w:jc w:val="both"/>
        <w:rPr>
          <w:rFonts w:asciiTheme="majorHAnsi" w:eastAsia="MS Mincho" w:hAnsiTheme="majorHAnsi"/>
          <w:color w:val="000000"/>
          <w:sz w:val="24"/>
          <w:szCs w:val="24"/>
          <w:lang w:eastAsia="fr-FR"/>
        </w:rPr>
      </w:pPr>
    </w:p>
    <w:p w:rsidR="00D71EE2" w:rsidRPr="003C4C0B" w:rsidRDefault="00D71EE2" w:rsidP="00D71EE2">
      <w:pPr>
        <w:pStyle w:val="Textebrut"/>
        <w:jc w:val="both"/>
        <w:rPr>
          <w:rFonts w:asciiTheme="majorHAnsi" w:eastAsia="MS Mincho" w:hAnsiTheme="majorHAnsi"/>
          <w:color w:val="000000"/>
          <w:sz w:val="24"/>
          <w:szCs w:val="24"/>
          <w:lang w:eastAsia="fr-FR"/>
        </w:rPr>
      </w:pPr>
    </w:p>
    <w:p w:rsidR="00D71EE2" w:rsidRPr="003C4C0B" w:rsidRDefault="00D71EE2" w:rsidP="00D71EE2">
      <w:pPr>
        <w:pStyle w:val="Textebrut"/>
        <w:jc w:val="both"/>
        <w:rPr>
          <w:rFonts w:asciiTheme="majorHAnsi" w:eastAsia="MS Mincho" w:hAnsiTheme="majorHAnsi"/>
          <w:color w:val="000000"/>
          <w:sz w:val="24"/>
          <w:szCs w:val="24"/>
          <w:lang w:eastAsia="fr-FR"/>
        </w:rPr>
      </w:pPr>
      <w:r w:rsidRPr="003C4C0B">
        <w:rPr>
          <w:rFonts w:asciiTheme="majorHAnsi" w:eastAsia="MS Mincho" w:hAnsiTheme="majorHAnsi"/>
          <w:color w:val="000000"/>
          <w:sz w:val="24"/>
          <w:szCs w:val="24"/>
          <w:lang w:eastAsia="fr-FR"/>
        </w:rPr>
        <w:t>Offre technique sera pondérée à 70% et la note financière à 30%.</w:t>
      </w:r>
    </w:p>
    <w:p w:rsidR="00D71EE2" w:rsidRPr="003C4C0B" w:rsidRDefault="00D71EE2" w:rsidP="00BF0763">
      <w:pPr>
        <w:pStyle w:val="p28"/>
        <w:spacing w:line="240" w:lineRule="auto"/>
        <w:ind w:left="0" w:firstLine="0"/>
        <w:jc w:val="both"/>
        <w:rPr>
          <w:rFonts w:asciiTheme="majorHAnsi" w:hAnsiTheme="majorHAnsi"/>
          <w:szCs w:val="24"/>
          <w:lang w:val="fr-FR"/>
        </w:rPr>
      </w:pPr>
    </w:p>
    <w:p w:rsidR="00BF0763" w:rsidRPr="003C4C0B" w:rsidRDefault="006A1313" w:rsidP="00BF0763">
      <w:pPr>
        <w:pStyle w:val="p28"/>
        <w:tabs>
          <w:tab w:val="clear" w:pos="680"/>
          <w:tab w:val="clear" w:pos="1060"/>
        </w:tabs>
        <w:spacing w:line="240" w:lineRule="auto"/>
        <w:ind w:left="0" w:firstLine="0"/>
        <w:jc w:val="both"/>
        <w:rPr>
          <w:rFonts w:asciiTheme="majorHAnsi" w:hAnsiTheme="majorHAnsi"/>
          <w:b/>
          <w:color w:val="808080" w:themeColor="background1" w:themeShade="80"/>
          <w:szCs w:val="24"/>
          <w:lang w:val="fr-FR"/>
        </w:rPr>
      </w:pPr>
      <w:r w:rsidRPr="003C4C0B">
        <w:rPr>
          <w:rFonts w:asciiTheme="majorHAnsi" w:hAnsiTheme="majorHAnsi"/>
          <w:b/>
          <w:color w:val="808080" w:themeColor="background1" w:themeShade="80"/>
          <w:szCs w:val="24"/>
          <w:lang w:val="fr-FR"/>
        </w:rPr>
        <w:t>Mandat -</w:t>
      </w:r>
      <w:r w:rsidR="00BF0763" w:rsidRPr="003C4C0B">
        <w:rPr>
          <w:rFonts w:asciiTheme="majorHAnsi" w:hAnsiTheme="majorHAnsi"/>
          <w:b/>
          <w:color w:val="808080" w:themeColor="background1" w:themeShade="80"/>
          <w:szCs w:val="24"/>
          <w:lang w:val="fr-FR"/>
        </w:rPr>
        <w:t xml:space="preserve"> ANNEX</w:t>
      </w:r>
      <w:r w:rsidR="00B24D04" w:rsidRPr="003C4C0B">
        <w:rPr>
          <w:rFonts w:asciiTheme="majorHAnsi" w:hAnsiTheme="majorHAnsi"/>
          <w:b/>
          <w:color w:val="808080" w:themeColor="background1" w:themeShade="80"/>
          <w:szCs w:val="24"/>
          <w:lang w:val="fr-FR"/>
        </w:rPr>
        <w:t>E</w:t>
      </w:r>
      <w:r w:rsidR="00BF0763" w:rsidRPr="003C4C0B">
        <w:rPr>
          <w:rFonts w:asciiTheme="majorHAnsi" w:hAnsiTheme="majorHAnsi"/>
          <w:b/>
          <w:color w:val="808080" w:themeColor="background1" w:themeShade="80"/>
          <w:szCs w:val="24"/>
          <w:lang w:val="fr-FR"/>
        </w:rPr>
        <w:t xml:space="preserve"> A</w:t>
      </w:r>
      <w:r w:rsidR="00B24D04" w:rsidRPr="003C4C0B">
        <w:rPr>
          <w:rFonts w:asciiTheme="majorHAnsi" w:hAnsiTheme="majorHAnsi"/>
          <w:b/>
          <w:color w:val="808080" w:themeColor="background1" w:themeShade="80"/>
          <w:szCs w:val="24"/>
          <w:lang w:val="fr-FR"/>
        </w:rPr>
        <w:t xml:space="preserve"> </w:t>
      </w:r>
      <w:r w:rsidR="00BF0763" w:rsidRPr="003C4C0B">
        <w:rPr>
          <w:rFonts w:asciiTheme="majorHAnsi" w:hAnsiTheme="majorHAnsi"/>
          <w:b/>
          <w:color w:val="808080" w:themeColor="background1" w:themeShade="80"/>
          <w:szCs w:val="24"/>
          <w:lang w:val="fr-FR"/>
        </w:rPr>
        <w:t>: List</w:t>
      </w:r>
      <w:r w:rsidRPr="003C4C0B">
        <w:rPr>
          <w:rFonts w:asciiTheme="majorHAnsi" w:hAnsiTheme="majorHAnsi"/>
          <w:b/>
          <w:color w:val="808080" w:themeColor="background1" w:themeShade="80"/>
          <w:szCs w:val="24"/>
          <w:lang w:val="fr-FR"/>
        </w:rPr>
        <w:t>e des documents à examiner</w:t>
      </w:r>
      <w:r w:rsidR="00B24D04" w:rsidRPr="003C4C0B">
        <w:rPr>
          <w:rFonts w:asciiTheme="majorHAnsi" w:hAnsiTheme="majorHAnsi"/>
          <w:b/>
          <w:color w:val="808080" w:themeColor="background1" w:themeShade="80"/>
          <w:szCs w:val="24"/>
          <w:lang w:val="fr-FR"/>
        </w:rPr>
        <w:t xml:space="preserve"> par l’équipe chargée de l’examen à mi-parcours</w:t>
      </w:r>
      <w:r w:rsidR="00BF0763" w:rsidRPr="003C4C0B">
        <w:rPr>
          <w:rFonts w:asciiTheme="majorHAnsi" w:hAnsiTheme="majorHAnsi"/>
          <w:b/>
          <w:color w:val="808080" w:themeColor="background1" w:themeShade="80"/>
          <w:szCs w:val="24"/>
          <w:lang w:val="fr-FR"/>
        </w:rPr>
        <w:t xml:space="preserve"> </w:t>
      </w:r>
    </w:p>
    <w:p w:rsidR="00BF0763" w:rsidRPr="003C4C0B" w:rsidRDefault="00BF0763" w:rsidP="00BF0763">
      <w:pPr>
        <w:pStyle w:val="p28"/>
        <w:tabs>
          <w:tab w:val="clear" w:pos="680"/>
          <w:tab w:val="clear" w:pos="1060"/>
        </w:tabs>
        <w:spacing w:line="240" w:lineRule="auto"/>
        <w:ind w:left="0" w:firstLine="0"/>
        <w:jc w:val="both"/>
        <w:rPr>
          <w:rFonts w:asciiTheme="majorHAnsi" w:hAnsiTheme="majorHAnsi"/>
          <w:szCs w:val="24"/>
          <w:lang w:val="fr-FR"/>
        </w:rPr>
      </w:pPr>
    </w:p>
    <w:p w:rsidR="00BF0763" w:rsidRPr="003C4C0B" w:rsidRDefault="00741AD3"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Fiche d’identité du projet (FIP)</w:t>
      </w:r>
    </w:p>
    <w:p w:rsidR="00BF0763" w:rsidRPr="003C4C0B" w:rsidRDefault="00BF0763"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Plan</w:t>
      </w:r>
      <w:r w:rsidR="00741AD3" w:rsidRPr="003C4C0B">
        <w:rPr>
          <w:rFonts w:asciiTheme="majorHAnsi" w:hAnsiTheme="majorHAnsi"/>
          <w:lang w:val="fr-FR"/>
        </w:rPr>
        <w:t xml:space="preserve"> d’initiation du projet du PNUD </w:t>
      </w:r>
    </w:p>
    <w:p w:rsidR="00BF0763" w:rsidRPr="003C4C0B" w:rsidRDefault="00BF0763"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Document</w:t>
      </w:r>
      <w:r w:rsidR="009B76F4" w:rsidRPr="003C4C0B">
        <w:rPr>
          <w:rFonts w:asciiTheme="majorHAnsi" w:hAnsiTheme="majorHAnsi"/>
          <w:lang w:val="fr-FR"/>
        </w:rPr>
        <w:t xml:space="preserve"> de projet du PNUD </w:t>
      </w:r>
      <w:r w:rsidRPr="003C4C0B">
        <w:rPr>
          <w:rFonts w:asciiTheme="majorHAnsi" w:hAnsiTheme="majorHAnsi"/>
          <w:lang w:val="fr-FR"/>
        </w:rPr>
        <w:t xml:space="preserve"> </w:t>
      </w:r>
    </w:p>
    <w:p w:rsidR="00BF0763" w:rsidRPr="003C4C0B" w:rsidRDefault="009B76F4"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 xml:space="preserve">Résultats de l’étude d’impact environnemental et social du PNUD </w:t>
      </w:r>
    </w:p>
    <w:p w:rsidR="00BF0763" w:rsidRPr="003C4C0B" w:rsidRDefault="0029141B"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Rapport d’initiation</w:t>
      </w:r>
      <w:r w:rsidR="009B76F4" w:rsidRPr="003C4C0B">
        <w:rPr>
          <w:rFonts w:asciiTheme="majorHAnsi" w:hAnsiTheme="majorHAnsi"/>
          <w:lang w:val="fr-FR"/>
        </w:rPr>
        <w:t xml:space="preserve"> de projet </w:t>
      </w:r>
    </w:p>
    <w:p w:rsidR="00BF0763" w:rsidRPr="003C4C0B" w:rsidRDefault="009B76F4"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Tous les rapports de mise en œuvre de projets</w:t>
      </w:r>
      <w:r w:rsidR="00BF0763" w:rsidRPr="003C4C0B">
        <w:rPr>
          <w:rFonts w:asciiTheme="majorHAnsi" w:hAnsiTheme="majorHAnsi"/>
          <w:lang w:val="fr-FR"/>
        </w:rPr>
        <w:t xml:space="preserve"> </w:t>
      </w:r>
      <w:r w:rsidRPr="003C4C0B">
        <w:rPr>
          <w:rFonts w:asciiTheme="majorHAnsi" w:hAnsiTheme="majorHAnsi"/>
          <w:lang w:val="fr-FR"/>
        </w:rPr>
        <w:t>(PIR</w:t>
      </w:r>
      <w:r w:rsidR="00BF0763" w:rsidRPr="003C4C0B">
        <w:rPr>
          <w:rFonts w:asciiTheme="majorHAnsi" w:hAnsiTheme="majorHAnsi"/>
          <w:lang w:val="fr-FR"/>
        </w:rPr>
        <w:t>)</w:t>
      </w:r>
    </w:p>
    <w:p w:rsidR="00BF0763" w:rsidRPr="003C4C0B" w:rsidRDefault="009B76F4"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 xml:space="preserve">Rapports d’activité et plans de travail trimestriels des différentes équipes de travail </w:t>
      </w:r>
    </w:p>
    <w:p w:rsidR="00BF0763" w:rsidRPr="003C4C0B" w:rsidRDefault="009B76F4"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Rapport</w:t>
      </w:r>
      <w:r w:rsidR="0029141B" w:rsidRPr="003C4C0B">
        <w:rPr>
          <w:rFonts w:asciiTheme="majorHAnsi" w:hAnsiTheme="majorHAnsi"/>
          <w:lang w:val="fr-FR"/>
        </w:rPr>
        <w:t>s</w:t>
      </w:r>
      <w:r w:rsidRPr="003C4C0B">
        <w:rPr>
          <w:rFonts w:asciiTheme="majorHAnsi" w:hAnsiTheme="majorHAnsi"/>
          <w:lang w:val="fr-FR"/>
        </w:rPr>
        <w:t xml:space="preserve"> d’audit </w:t>
      </w:r>
    </w:p>
    <w:p w:rsidR="00BF0763" w:rsidRPr="003C4C0B" w:rsidRDefault="009B76F4"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 xml:space="preserve">Outils de suivi finalisés par domaine d’intervention du GEF après approbation du Responsable et à mi-parcours </w:t>
      </w:r>
      <w:r w:rsidR="00BF0763" w:rsidRPr="003C4C0B">
        <w:rPr>
          <w:rFonts w:asciiTheme="majorHAnsi" w:hAnsiTheme="majorHAnsi"/>
          <w:lang w:val="fr-FR"/>
        </w:rPr>
        <w:t>(</w:t>
      </w:r>
      <w:r w:rsidRPr="003C4C0B">
        <w:rPr>
          <w:rFonts w:asciiTheme="majorHAnsi" w:hAnsiTheme="majorHAnsi"/>
          <w:i/>
          <w:lang w:val="fr-FR"/>
        </w:rPr>
        <w:t>indiquer les outils de suivi spécifiques aux domaines d’intervention de ce projet</w:t>
      </w:r>
      <w:r w:rsidR="00BF0763" w:rsidRPr="003C4C0B">
        <w:rPr>
          <w:rFonts w:asciiTheme="majorHAnsi" w:hAnsiTheme="majorHAnsi"/>
          <w:lang w:val="fr-FR"/>
        </w:rPr>
        <w:t xml:space="preserve">) </w:t>
      </w:r>
    </w:p>
    <w:p w:rsidR="00BF0763" w:rsidRPr="003C4C0B" w:rsidRDefault="00E45104" w:rsidP="004A4E9F">
      <w:pPr>
        <w:numPr>
          <w:ilvl w:val="0"/>
          <w:numId w:val="10"/>
        </w:numPr>
        <w:spacing w:after="0" w:line="240" w:lineRule="auto"/>
        <w:jc w:val="both"/>
        <w:rPr>
          <w:rFonts w:asciiTheme="majorHAnsi" w:hAnsiTheme="majorHAnsi"/>
          <w:sz w:val="24"/>
          <w:szCs w:val="24"/>
          <w:lang w:val="fr-FR"/>
        </w:rPr>
      </w:pPr>
      <w:r w:rsidRPr="003C4C0B">
        <w:rPr>
          <w:rFonts w:asciiTheme="majorHAnsi" w:hAnsiTheme="majorHAnsi"/>
          <w:sz w:val="24"/>
          <w:szCs w:val="24"/>
          <w:lang w:val="fr-FR"/>
        </w:rPr>
        <w:t xml:space="preserve">Rapport de mission de contrôle </w:t>
      </w:r>
    </w:p>
    <w:p w:rsidR="00BF0763" w:rsidRPr="003C4C0B" w:rsidRDefault="00E45104"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 xml:space="preserve">Tous les rapports de suivi élaborés dans le cadre du projet </w:t>
      </w:r>
    </w:p>
    <w:p w:rsidR="00BF0763" w:rsidRPr="003C4C0B" w:rsidRDefault="001C6109" w:rsidP="00503F0B">
      <w:pPr>
        <w:pStyle w:val="Corpsdetexte"/>
        <w:numPr>
          <w:ilvl w:val="0"/>
          <w:numId w:val="10"/>
        </w:numPr>
        <w:spacing w:before="0" w:after="0"/>
        <w:jc w:val="lowKashida"/>
        <w:rPr>
          <w:rFonts w:asciiTheme="majorHAnsi" w:hAnsiTheme="majorHAnsi"/>
          <w:lang w:val="fr-FR"/>
        </w:rPr>
      </w:pPr>
      <w:r w:rsidRPr="003C4C0B">
        <w:rPr>
          <w:rFonts w:asciiTheme="majorHAnsi" w:hAnsiTheme="majorHAnsi"/>
          <w:lang w:val="fr-FR"/>
        </w:rPr>
        <w:t>Directives financières et administra</w:t>
      </w:r>
      <w:r w:rsidR="007A792C" w:rsidRPr="003C4C0B">
        <w:rPr>
          <w:rFonts w:asciiTheme="majorHAnsi" w:hAnsiTheme="majorHAnsi"/>
          <w:lang w:val="fr-FR"/>
        </w:rPr>
        <w:t>tives appliquées par l’équipe du projet</w:t>
      </w:r>
      <w:r w:rsidRPr="003C4C0B">
        <w:rPr>
          <w:rFonts w:asciiTheme="majorHAnsi" w:hAnsiTheme="majorHAnsi"/>
          <w:lang w:val="fr-FR"/>
        </w:rPr>
        <w:t xml:space="preserve"> </w:t>
      </w:r>
    </w:p>
    <w:p w:rsidR="001C6109" w:rsidRPr="003C4C0B" w:rsidRDefault="001C6109" w:rsidP="001C6109">
      <w:pPr>
        <w:pStyle w:val="Corpsdetexte"/>
        <w:spacing w:before="0" w:after="0"/>
        <w:ind w:left="360"/>
        <w:jc w:val="lowKashida"/>
        <w:rPr>
          <w:rFonts w:asciiTheme="majorHAnsi" w:hAnsiTheme="majorHAnsi"/>
          <w:lang w:val="fr-FR"/>
        </w:rPr>
      </w:pPr>
    </w:p>
    <w:p w:rsidR="00BF0763" w:rsidRPr="003C4C0B" w:rsidRDefault="00502842" w:rsidP="00BF0763">
      <w:pPr>
        <w:pStyle w:val="Corpsdetexte"/>
        <w:spacing w:before="0" w:after="0"/>
        <w:jc w:val="lowKashida"/>
        <w:rPr>
          <w:rFonts w:asciiTheme="majorHAnsi" w:hAnsiTheme="majorHAnsi"/>
          <w:lang w:val="fr-FR"/>
        </w:rPr>
      </w:pPr>
      <w:r w:rsidRPr="003C4C0B">
        <w:rPr>
          <w:rFonts w:asciiTheme="majorHAnsi" w:hAnsiTheme="majorHAnsi"/>
          <w:lang w:val="fr-FR"/>
        </w:rPr>
        <w:t xml:space="preserve">Les </w:t>
      </w:r>
      <w:r w:rsidR="00BF0763" w:rsidRPr="003C4C0B">
        <w:rPr>
          <w:rFonts w:asciiTheme="majorHAnsi" w:hAnsiTheme="majorHAnsi"/>
          <w:lang w:val="fr-FR"/>
        </w:rPr>
        <w:t xml:space="preserve">documents </w:t>
      </w:r>
      <w:r w:rsidRPr="003C4C0B">
        <w:rPr>
          <w:rFonts w:asciiTheme="majorHAnsi" w:hAnsiTheme="majorHAnsi"/>
          <w:lang w:val="fr-FR"/>
        </w:rPr>
        <w:t xml:space="preserve">suivants seront aussi disponibles </w:t>
      </w:r>
      <w:r w:rsidR="00BF0763" w:rsidRPr="003C4C0B">
        <w:rPr>
          <w:rFonts w:asciiTheme="majorHAnsi" w:hAnsiTheme="majorHAnsi"/>
          <w:lang w:val="fr-FR"/>
        </w:rPr>
        <w:t>:</w:t>
      </w:r>
    </w:p>
    <w:p w:rsidR="00BF0763" w:rsidRPr="003C4C0B" w:rsidRDefault="00502842"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 xml:space="preserve">Directives, manuels et systèmes </w:t>
      </w:r>
      <w:r w:rsidR="007A792C" w:rsidRPr="003C4C0B">
        <w:rPr>
          <w:rFonts w:asciiTheme="majorHAnsi" w:hAnsiTheme="majorHAnsi"/>
          <w:lang w:val="fr-FR"/>
        </w:rPr>
        <w:t xml:space="preserve">opérationnels </w:t>
      </w:r>
      <w:r w:rsidRPr="003C4C0B">
        <w:rPr>
          <w:rFonts w:asciiTheme="majorHAnsi" w:hAnsiTheme="majorHAnsi"/>
          <w:lang w:val="fr-FR"/>
        </w:rPr>
        <w:t>relatifs au projet</w:t>
      </w:r>
    </w:p>
    <w:p w:rsidR="00BF0763" w:rsidRPr="003C4C0B" w:rsidRDefault="00502842"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 xml:space="preserve">Documents programmatique de pays du PNUD </w:t>
      </w:r>
    </w:p>
    <w:p w:rsidR="00BF0763" w:rsidRPr="003C4C0B" w:rsidRDefault="00502842"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Procès-verbaux des réunions du Comité de pilotage du</w:t>
      </w:r>
      <w:r w:rsidR="00BF0763" w:rsidRPr="003C4C0B">
        <w:rPr>
          <w:rFonts w:asciiTheme="majorHAnsi" w:hAnsiTheme="majorHAnsi"/>
          <w:lang w:val="fr-FR"/>
        </w:rPr>
        <w:t xml:space="preserve"> (</w:t>
      </w:r>
      <w:r w:rsidRPr="003C4C0B">
        <w:rPr>
          <w:rFonts w:asciiTheme="majorHAnsi" w:hAnsiTheme="majorHAnsi"/>
          <w:i/>
          <w:highlight w:val="lightGray"/>
          <w:lang w:val="fr-FR"/>
        </w:rPr>
        <w:t>titre du projet</w:t>
      </w:r>
      <w:r w:rsidRPr="003C4C0B">
        <w:rPr>
          <w:rFonts w:asciiTheme="majorHAnsi" w:hAnsiTheme="majorHAnsi"/>
          <w:lang w:val="fr-FR"/>
        </w:rPr>
        <w:t xml:space="preserve">) et autres réunions </w:t>
      </w:r>
      <w:r w:rsidR="00BF0763" w:rsidRPr="003C4C0B">
        <w:rPr>
          <w:rFonts w:asciiTheme="majorHAnsi" w:hAnsiTheme="majorHAnsi"/>
          <w:lang w:val="fr-FR"/>
        </w:rPr>
        <w:t>(</w:t>
      </w:r>
      <w:r w:rsidRPr="003C4C0B">
        <w:rPr>
          <w:rFonts w:asciiTheme="majorHAnsi" w:hAnsiTheme="majorHAnsi"/>
          <w:lang w:val="fr-FR"/>
        </w:rPr>
        <w:t>par exemple, réunions du Comité d’évaluation des projets</w:t>
      </w:r>
      <w:r w:rsidR="00BF0763" w:rsidRPr="003C4C0B">
        <w:rPr>
          <w:rFonts w:asciiTheme="majorHAnsi" w:hAnsiTheme="majorHAnsi"/>
          <w:lang w:val="fr-FR"/>
        </w:rPr>
        <w:t>)</w:t>
      </w:r>
    </w:p>
    <w:p w:rsidR="00BF0763" w:rsidRPr="003C4C0B" w:rsidRDefault="00502842" w:rsidP="004A4E9F">
      <w:pPr>
        <w:pStyle w:val="Corpsdetexte"/>
        <w:numPr>
          <w:ilvl w:val="0"/>
          <w:numId w:val="10"/>
        </w:numPr>
        <w:spacing w:before="0" w:after="0"/>
        <w:rPr>
          <w:rFonts w:asciiTheme="majorHAnsi" w:hAnsiTheme="majorHAnsi"/>
          <w:lang w:val="fr-FR"/>
        </w:rPr>
      </w:pPr>
      <w:r w:rsidRPr="003C4C0B">
        <w:rPr>
          <w:rFonts w:asciiTheme="majorHAnsi" w:hAnsiTheme="majorHAnsi"/>
          <w:lang w:val="fr-FR"/>
        </w:rPr>
        <w:t xml:space="preserve">Carte indiquant le lieu du projet </w:t>
      </w:r>
    </w:p>
    <w:p w:rsidR="00BF0763" w:rsidRPr="003C4C0B" w:rsidRDefault="00BF0763" w:rsidP="00BF0763">
      <w:pPr>
        <w:spacing w:line="240" w:lineRule="auto"/>
        <w:rPr>
          <w:rFonts w:asciiTheme="majorHAnsi" w:hAnsiTheme="majorHAnsi"/>
          <w:b/>
          <w:sz w:val="24"/>
          <w:szCs w:val="24"/>
          <w:lang w:val="fr-FR"/>
        </w:rPr>
      </w:pPr>
    </w:p>
    <w:p w:rsidR="00BF0763" w:rsidRPr="003C4C0B" w:rsidRDefault="00CD739B" w:rsidP="00BF0763">
      <w:pPr>
        <w:spacing w:line="240" w:lineRule="auto"/>
        <w:rPr>
          <w:rFonts w:asciiTheme="majorHAnsi" w:hAnsiTheme="majorHAnsi"/>
          <w:b/>
          <w:color w:val="808080" w:themeColor="background1" w:themeShade="80"/>
          <w:sz w:val="24"/>
          <w:szCs w:val="24"/>
          <w:lang w:val="fr-FR"/>
        </w:rPr>
      </w:pPr>
      <w:r w:rsidRPr="003C4C0B">
        <w:rPr>
          <w:rFonts w:asciiTheme="majorHAnsi" w:hAnsiTheme="majorHAnsi"/>
          <w:b/>
          <w:color w:val="808080" w:themeColor="background1" w:themeShade="80"/>
          <w:sz w:val="24"/>
          <w:szCs w:val="24"/>
          <w:lang w:val="fr-FR"/>
        </w:rPr>
        <w:t>Mandat -</w:t>
      </w:r>
      <w:r w:rsidR="00BF0763" w:rsidRPr="003C4C0B">
        <w:rPr>
          <w:rFonts w:asciiTheme="majorHAnsi" w:hAnsiTheme="majorHAnsi"/>
          <w:b/>
          <w:color w:val="808080" w:themeColor="background1" w:themeShade="80"/>
          <w:sz w:val="24"/>
          <w:szCs w:val="24"/>
          <w:lang w:val="fr-FR"/>
        </w:rPr>
        <w:t xml:space="preserve"> ANNEX</w:t>
      </w:r>
      <w:r w:rsidRPr="003C4C0B">
        <w:rPr>
          <w:rFonts w:asciiTheme="majorHAnsi" w:hAnsiTheme="majorHAnsi"/>
          <w:b/>
          <w:color w:val="808080" w:themeColor="background1" w:themeShade="80"/>
          <w:sz w:val="24"/>
          <w:szCs w:val="24"/>
          <w:lang w:val="fr-FR"/>
        </w:rPr>
        <w:t>E</w:t>
      </w:r>
      <w:r w:rsidR="00BF0763" w:rsidRPr="003C4C0B">
        <w:rPr>
          <w:rFonts w:asciiTheme="majorHAnsi" w:hAnsiTheme="majorHAnsi"/>
          <w:b/>
          <w:color w:val="808080" w:themeColor="background1" w:themeShade="80"/>
          <w:sz w:val="24"/>
          <w:szCs w:val="24"/>
          <w:lang w:val="fr-FR"/>
        </w:rPr>
        <w:t xml:space="preserve"> B</w:t>
      </w:r>
      <w:r w:rsidRPr="003C4C0B">
        <w:rPr>
          <w:rFonts w:asciiTheme="majorHAnsi" w:hAnsiTheme="majorHAnsi"/>
          <w:b/>
          <w:color w:val="808080" w:themeColor="background1" w:themeShade="80"/>
          <w:sz w:val="24"/>
          <w:szCs w:val="24"/>
          <w:lang w:val="fr-FR"/>
        </w:rPr>
        <w:t xml:space="preserve"> : </w:t>
      </w:r>
      <w:r w:rsidR="0089268E" w:rsidRPr="003C4C0B">
        <w:rPr>
          <w:rFonts w:asciiTheme="majorHAnsi" w:hAnsiTheme="majorHAnsi"/>
          <w:b/>
          <w:color w:val="808080" w:themeColor="background1" w:themeShade="80"/>
          <w:sz w:val="24"/>
          <w:szCs w:val="24"/>
          <w:lang w:val="fr-FR"/>
        </w:rPr>
        <w:t>D</w:t>
      </w:r>
      <w:r w:rsidRPr="003C4C0B">
        <w:rPr>
          <w:rFonts w:asciiTheme="majorHAnsi" w:hAnsiTheme="majorHAnsi"/>
          <w:b/>
          <w:color w:val="808080" w:themeColor="background1" w:themeShade="80"/>
          <w:sz w:val="24"/>
          <w:szCs w:val="24"/>
          <w:lang w:val="fr-FR"/>
        </w:rPr>
        <w:t>irectives relatives au contenu du Rapport d’examen à mi-parcours</w:t>
      </w:r>
      <w:r w:rsidR="00BF0763" w:rsidRPr="003C4C0B">
        <w:rPr>
          <w:rStyle w:val="Appelnotedebasdep"/>
          <w:rFonts w:asciiTheme="majorHAnsi" w:hAnsiTheme="majorHAnsi"/>
          <w:color w:val="808080" w:themeColor="background1" w:themeShade="80"/>
          <w:sz w:val="24"/>
          <w:szCs w:val="24"/>
          <w:lang w:val="fr-FR"/>
        </w:rPr>
        <w:footnoteReference w:id="9"/>
      </w:r>
      <w:r w:rsidR="00BF0763" w:rsidRPr="003C4C0B">
        <w:rPr>
          <w:rFonts w:asciiTheme="majorHAnsi" w:hAnsiTheme="majorHAnsi"/>
          <w:b/>
          <w:color w:val="808080" w:themeColor="background1" w:themeShade="80"/>
          <w:sz w:val="24"/>
          <w:szCs w:val="24"/>
          <w:lang w:val="fr-FR"/>
        </w:rPr>
        <w:t xml:space="preserve"> </w:t>
      </w:r>
    </w:p>
    <w:tbl>
      <w:tblPr>
        <w:tblW w:w="10152" w:type="dxa"/>
        <w:tblInd w:w="108" w:type="dxa"/>
        <w:tblLook w:val="04A0" w:firstRow="1" w:lastRow="0" w:firstColumn="1" w:lastColumn="0" w:noHBand="0" w:noVBand="1"/>
      </w:tblPr>
      <w:tblGrid>
        <w:gridCol w:w="499"/>
        <w:gridCol w:w="130"/>
        <w:gridCol w:w="556"/>
        <w:gridCol w:w="8364"/>
        <w:gridCol w:w="603"/>
      </w:tblGrid>
      <w:tr w:rsidR="00BF0763" w:rsidRPr="003C4C0B" w:rsidTr="00A51537">
        <w:trPr>
          <w:gridAfter w:val="1"/>
          <w:wAfter w:w="612" w:type="dxa"/>
          <w:trHeight w:val="48"/>
        </w:trPr>
        <w:tc>
          <w:tcPr>
            <w:tcW w:w="480" w:type="dxa"/>
          </w:tcPr>
          <w:p w:rsidR="00BF0763" w:rsidRPr="003C4C0B" w:rsidRDefault="00BF0763" w:rsidP="00A51537">
            <w:pPr>
              <w:spacing w:line="240" w:lineRule="auto"/>
              <w:rPr>
                <w:rFonts w:asciiTheme="majorHAnsi" w:hAnsiTheme="majorHAnsi"/>
                <w:b/>
                <w:bCs/>
                <w:sz w:val="24"/>
                <w:szCs w:val="24"/>
                <w:lang w:val="fr-FR"/>
              </w:rPr>
            </w:pPr>
            <w:r w:rsidRPr="003C4C0B">
              <w:rPr>
                <w:rFonts w:asciiTheme="majorHAnsi" w:hAnsiTheme="majorHAnsi"/>
                <w:b/>
                <w:bCs/>
                <w:sz w:val="24"/>
                <w:szCs w:val="24"/>
                <w:lang w:val="fr-FR"/>
              </w:rPr>
              <w:t>i.</w:t>
            </w:r>
          </w:p>
        </w:tc>
        <w:tc>
          <w:tcPr>
            <w:tcW w:w="9060" w:type="dxa"/>
            <w:gridSpan w:val="3"/>
          </w:tcPr>
          <w:p w:rsidR="00BF0763" w:rsidRPr="003C4C0B" w:rsidRDefault="00BF0763"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Information</w:t>
            </w:r>
            <w:r w:rsidR="00475681" w:rsidRPr="003C4C0B">
              <w:rPr>
                <w:rFonts w:asciiTheme="majorHAnsi" w:hAnsiTheme="majorHAnsi"/>
                <w:sz w:val="24"/>
                <w:szCs w:val="24"/>
                <w:lang w:val="fr-FR"/>
              </w:rPr>
              <w:t>s</w:t>
            </w:r>
            <w:r w:rsidRPr="003C4C0B">
              <w:rPr>
                <w:rFonts w:asciiTheme="majorHAnsi" w:hAnsiTheme="majorHAnsi"/>
                <w:sz w:val="24"/>
                <w:szCs w:val="24"/>
                <w:lang w:val="fr-FR"/>
              </w:rPr>
              <w:t xml:space="preserve"> </w:t>
            </w:r>
            <w:r w:rsidR="0089268E" w:rsidRPr="003C4C0B">
              <w:rPr>
                <w:rFonts w:asciiTheme="majorHAnsi" w:hAnsiTheme="majorHAnsi"/>
                <w:sz w:val="24"/>
                <w:szCs w:val="24"/>
                <w:lang w:val="fr-FR"/>
              </w:rPr>
              <w:t xml:space="preserve">de base du rapport </w:t>
            </w:r>
            <w:r w:rsidR="0089268E" w:rsidRPr="003C4C0B">
              <w:rPr>
                <w:rFonts w:asciiTheme="majorHAnsi" w:hAnsiTheme="majorHAnsi"/>
                <w:i/>
                <w:sz w:val="24"/>
                <w:szCs w:val="24"/>
                <w:lang w:val="fr-FR"/>
              </w:rPr>
              <w:t>(</w:t>
            </w:r>
            <w:r w:rsidRPr="003C4C0B">
              <w:rPr>
                <w:rFonts w:asciiTheme="majorHAnsi" w:hAnsiTheme="majorHAnsi"/>
                <w:i/>
                <w:sz w:val="24"/>
                <w:szCs w:val="24"/>
                <w:lang w:val="fr-FR"/>
              </w:rPr>
              <w:t>page</w:t>
            </w:r>
            <w:r w:rsidR="0089268E" w:rsidRPr="003C4C0B">
              <w:rPr>
                <w:rFonts w:asciiTheme="majorHAnsi" w:hAnsiTheme="majorHAnsi"/>
                <w:i/>
                <w:sz w:val="24"/>
                <w:szCs w:val="24"/>
                <w:lang w:val="fr-FR"/>
              </w:rPr>
              <w:t xml:space="preserve"> d’ouverture </w:t>
            </w:r>
            <w:r w:rsidR="00475681" w:rsidRPr="003C4C0B">
              <w:rPr>
                <w:rFonts w:asciiTheme="majorHAnsi" w:hAnsiTheme="majorHAnsi"/>
                <w:i/>
                <w:sz w:val="24"/>
                <w:szCs w:val="24"/>
                <w:lang w:val="fr-FR"/>
              </w:rPr>
              <w:t xml:space="preserve">ou </w:t>
            </w:r>
            <w:r w:rsidR="0089268E" w:rsidRPr="003C4C0B">
              <w:rPr>
                <w:rFonts w:asciiTheme="majorHAnsi" w:hAnsiTheme="majorHAnsi"/>
                <w:i/>
                <w:sz w:val="24"/>
                <w:szCs w:val="24"/>
                <w:lang w:val="fr-FR"/>
              </w:rPr>
              <w:t>page du titre</w:t>
            </w:r>
            <w:r w:rsidRPr="003C4C0B">
              <w:rPr>
                <w:rFonts w:asciiTheme="majorHAnsi" w:hAnsiTheme="majorHAnsi"/>
                <w:i/>
                <w:sz w:val="24"/>
                <w:szCs w:val="24"/>
                <w:lang w:val="fr-FR"/>
              </w:rPr>
              <w:t>)</w:t>
            </w:r>
          </w:p>
          <w:p w:rsidR="00BF0763" w:rsidRPr="003C4C0B" w:rsidRDefault="0089268E"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Titre du projet appuyé par le PNUD est financé par le</w:t>
            </w:r>
            <w:r w:rsidR="00BF0763" w:rsidRPr="003C4C0B">
              <w:rPr>
                <w:rFonts w:asciiTheme="majorHAnsi" w:hAnsiTheme="majorHAnsi"/>
                <w:sz w:val="24"/>
                <w:szCs w:val="24"/>
                <w:lang w:val="fr-FR"/>
              </w:rPr>
              <w:t xml:space="preserve"> GEF </w:t>
            </w:r>
          </w:p>
          <w:p w:rsidR="00BF0763" w:rsidRPr="003C4C0B" w:rsidRDefault="0089268E"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Numéro PIMS du PNUD et numéro d’identification du projet du </w:t>
            </w:r>
            <w:r w:rsidR="00BF0763" w:rsidRPr="003C4C0B">
              <w:rPr>
                <w:rFonts w:asciiTheme="majorHAnsi" w:hAnsiTheme="majorHAnsi"/>
                <w:sz w:val="24"/>
                <w:szCs w:val="24"/>
                <w:lang w:val="fr-FR"/>
              </w:rPr>
              <w:t xml:space="preserve">GEF </w:t>
            </w:r>
          </w:p>
          <w:p w:rsidR="00BF0763" w:rsidRPr="003C4C0B" w:rsidRDefault="0089268E"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Echéances de l’examen à mi-parcours et date du rapport</w:t>
            </w:r>
            <w:r w:rsidR="00475681" w:rsidRPr="003C4C0B">
              <w:rPr>
                <w:rFonts w:asciiTheme="majorHAnsi" w:hAnsiTheme="majorHAnsi"/>
                <w:sz w:val="24"/>
                <w:szCs w:val="24"/>
                <w:lang w:val="fr-FR"/>
              </w:rPr>
              <w:t xml:space="preserve"> d’examen à mi-parcours</w:t>
            </w:r>
            <w:r w:rsidRPr="003C4C0B">
              <w:rPr>
                <w:rFonts w:asciiTheme="majorHAnsi" w:hAnsiTheme="majorHAnsi"/>
                <w:sz w:val="24"/>
                <w:szCs w:val="24"/>
                <w:lang w:val="fr-FR"/>
              </w:rPr>
              <w:t xml:space="preserve"> </w:t>
            </w:r>
          </w:p>
          <w:p w:rsidR="00BF0763" w:rsidRPr="003C4C0B" w:rsidRDefault="0089268E"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Région et pays concernés par le projet </w:t>
            </w:r>
          </w:p>
          <w:p w:rsidR="00BF0763" w:rsidRPr="003C4C0B" w:rsidRDefault="0089268E"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Domaine d’intervention opérationnel/programme stratégique du GEF </w:t>
            </w:r>
          </w:p>
          <w:p w:rsidR="00BF0763" w:rsidRPr="003C4C0B" w:rsidRDefault="0089268E"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Organisme d’exécution/partenaire de mise en œuvre et autres partenaires liée au projet</w:t>
            </w:r>
          </w:p>
          <w:p w:rsidR="00BF0763" w:rsidRPr="003C4C0B" w:rsidRDefault="007F28EC"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lastRenderedPageBreak/>
              <w:t xml:space="preserve">Membres de l’équipe chargée de </w:t>
            </w:r>
            <w:r w:rsidR="0089268E" w:rsidRPr="003C4C0B">
              <w:rPr>
                <w:rFonts w:asciiTheme="majorHAnsi" w:hAnsiTheme="majorHAnsi"/>
                <w:sz w:val="24"/>
                <w:szCs w:val="24"/>
                <w:lang w:val="fr-FR"/>
              </w:rPr>
              <w:t xml:space="preserve">l’examen à mi-parcours </w:t>
            </w:r>
          </w:p>
          <w:p w:rsidR="00BF0763" w:rsidRPr="003C4C0B" w:rsidRDefault="0089268E" w:rsidP="0089268E">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Remerciements </w:t>
            </w:r>
          </w:p>
        </w:tc>
      </w:tr>
      <w:tr w:rsidR="00BF0763" w:rsidRPr="003C4C0B" w:rsidTr="00A51537">
        <w:trPr>
          <w:gridAfter w:val="1"/>
          <w:wAfter w:w="612" w:type="dxa"/>
          <w:trHeight w:val="188"/>
        </w:trPr>
        <w:tc>
          <w:tcPr>
            <w:tcW w:w="480" w:type="dxa"/>
          </w:tcPr>
          <w:p w:rsidR="00BF0763" w:rsidRPr="003C4C0B" w:rsidRDefault="00BF0763" w:rsidP="00A51537">
            <w:pPr>
              <w:spacing w:after="0" w:line="240" w:lineRule="auto"/>
              <w:rPr>
                <w:rFonts w:asciiTheme="majorHAnsi" w:hAnsiTheme="majorHAnsi"/>
                <w:b/>
                <w:bCs/>
                <w:sz w:val="24"/>
                <w:szCs w:val="24"/>
                <w:lang w:val="fr-FR"/>
              </w:rPr>
            </w:pPr>
            <w:r w:rsidRPr="003C4C0B">
              <w:rPr>
                <w:rFonts w:asciiTheme="majorHAnsi" w:hAnsiTheme="majorHAnsi"/>
                <w:b/>
                <w:bCs/>
                <w:sz w:val="24"/>
                <w:szCs w:val="24"/>
                <w:lang w:val="fr-FR"/>
              </w:rPr>
              <w:lastRenderedPageBreak/>
              <w:t xml:space="preserve">ii. </w:t>
            </w:r>
          </w:p>
        </w:tc>
        <w:tc>
          <w:tcPr>
            <w:tcW w:w="9060" w:type="dxa"/>
            <w:gridSpan w:val="3"/>
          </w:tcPr>
          <w:p w:rsidR="00BF0763" w:rsidRPr="003C4C0B" w:rsidRDefault="00BC7188" w:rsidP="00BC7188">
            <w:pPr>
              <w:spacing w:after="0" w:line="240" w:lineRule="auto"/>
              <w:rPr>
                <w:rFonts w:asciiTheme="majorHAnsi" w:hAnsiTheme="majorHAnsi"/>
                <w:sz w:val="24"/>
                <w:szCs w:val="24"/>
                <w:lang w:val="fr-FR"/>
              </w:rPr>
            </w:pPr>
            <w:r w:rsidRPr="003C4C0B">
              <w:rPr>
                <w:rFonts w:asciiTheme="majorHAnsi" w:hAnsiTheme="majorHAnsi"/>
                <w:sz w:val="24"/>
                <w:szCs w:val="24"/>
                <w:lang w:val="fr-FR"/>
              </w:rPr>
              <w:t>Table des matières</w:t>
            </w:r>
            <w:r w:rsidR="00BF0763" w:rsidRPr="003C4C0B">
              <w:rPr>
                <w:rFonts w:asciiTheme="majorHAnsi" w:hAnsiTheme="majorHAnsi"/>
                <w:sz w:val="24"/>
                <w:szCs w:val="24"/>
                <w:lang w:val="fr-FR"/>
              </w:rPr>
              <w:t xml:space="preserve"> </w:t>
            </w:r>
          </w:p>
        </w:tc>
      </w:tr>
      <w:tr w:rsidR="00BF0763" w:rsidRPr="003C4C0B" w:rsidTr="00A51537">
        <w:trPr>
          <w:gridAfter w:val="1"/>
          <w:wAfter w:w="612" w:type="dxa"/>
          <w:trHeight w:val="207"/>
        </w:trPr>
        <w:tc>
          <w:tcPr>
            <w:tcW w:w="480" w:type="dxa"/>
          </w:tcPr>
          <w:p w:rsidR="00BF0763" w:rsidRPr="003C4C0B" w:rsidRDefault="00BF0763" w:rsidP="00A51537">
            <w:pPr>
              <w:spacing w:after="0" w:line="240" w:lineRule="auto"/>
              <w:rPr>
                <w:rFonts w:asciiTheme="majorHAnsi" w:hAnsiTheme="majorHAnsi"/>
                <w:b/>
                <w:bCs/>
                <w:sz w:val="24"/>
                <w:szCs w:val="24"/>
                <w:lang w:val="fr-FR"/>
              </w:rPr>
            </w:pPr>
            <w:r w:rsidRPr="003C4C0B">
              <w:rPr>
                <w:rFonts w:asciiTheme="majorHAnsi" w:hAnsiTheme="majorHAnsi"/>
                <w:b/>
                <w:bCs/>
                <w:sz w:val="24"/>
                <w:szCs w:val="24"/>
                <w:lang w:val="fr-FR"/>
              </w:rPr>
              <w:t>iii.</w:t>
            </w:r>
          </w:p>
        </w:tc>
        <w:tc>
          <w:tcPr>
            <w:tcW w:w="9060" w:type="dxa"/>
            <w:gridSpan w:val="3"/>
          </w:tcPr>
          <w:p w:rsidR="00BF0763" w:rsidRPr="003C4C0B" w:rsidRDefault="00BC7188" w:rsidP="00BC7188">
            <w:p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Acronymes et abréviations </w:t>
            </w:r>
          </w:p>
        </w:tc>
      </w:tr>
      <w:tr w:rsidR="00BF0763" w:rsidRPr="00261986" w:rsidTr="00A51537">
        <w:trPr>
          <w:gridAfter w:val="1"/>
          <w:wAfter w:w="612" w:type="dxa"/>
          <w:trHeight w:val="48"/>
        </w:trPr>
        <w:tc>
          <w:tcPr>
            <w:tcW w:w="480" w:type="dxa"/>
          </w:tcPr>
          <w:p w:rsidR="00BF0763" w:rsidRPr="003C4C0B" w:rsidRDefault="00BF0763" w:rsidP="00A51537">
            <w:pPr>
              <w:spacing w:line="240" w:lineRule="auto"/>
              <w:rPr>
                <w:rFonts w:asciiTheme="majorHAnsi" w:hAnsiTheme="majorHAnsi"/>
                <w:b/>
                <w:bCs/>
                <w:sz w:val="24"/>
                <w:szCs w:val="24"/>
                <w:lang w:val="fr-FR"/>
              </w:rPr>
            </w:pPr>
            <w:r w:rsidRPr="003C4C0B">
              <w:rPr>
                <w:rFonts w:asciiTheme="majorHAnsi" w:hAnsiTheme="majorHAnsi"/>
                <w:b/>
                <w:bCs/>
                <w:sz w:val="24"/>
                <w:szCs w:val="24"/>
                <w:lang w:val="fr-FR"/>
              </w:rPr>
              <w:t>1.</w:t>
            </w:r>
          </w:p>
        </w:tc>
        <w:tc>
          <w:tcPr>
            <w:tcW w:w="9060" w:type="dxa"/>
            <w:gridSpan w:val="3"/>
          </w:tcPr>
          <w:p w:rsidR="00BF0763" w:rsidRPr="003C4C0B" w:rsidRDefault="00BC7188"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Résumé </w:t>
            </w:r>
            <w:r w:rsidR="00BF0763" w:rsidRPr="003C4C0B">
              <w:rPr>
                <w:rFonts w:asciiTheme="majorHAnsi" w:hAnsiTheme="majorHAnsi"/>
                <w:i/>
                <w:sz w:val="24"/>
                <w:szCs w:val="24"/>
                <w:lang w:val="fr-FR"/>
              </w:rPr>
              <w:t>(3-5 pages)</w:t>
            </w:r>
            <w:r w:rsidR="00BF0763" w:rsidRPr="003C4C0B">
              <w:rPr>
                <w:rFonts w:asciiTheme="majorHAnsi" w:hAnsiTheme="majorHAnsi"/>
                <w:sz w:val="24"/>
                <w:szCs w:val="24"/>
                <w:lang w:val="fr-FR"/>
              </w:rPr>
              <w:t xml:space="preserve"> </w:t>
            </w:r>
          </w:p>
          <w:p w:rsidR="00BF0763" w:rsidRPr="003C4C0B" w:rsidRDefault="00BC7188"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Tableau d’informations relatives au projet </w:t>
            </w:r>
          </w:p>
          <w:p w:rsidR="00BF0763" w:rsidRPr="003C4C0B" w:rsidRDefault="00BF0763"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Description </w:t>
            </w:r>
            <w:r w:rsidR="00BC7188" w:rsidRPr="003C4C0B">
              <w:rPr>
                <w:rFonts w:asciiTheme="majorHAnsi" w:hAnsiTheme="majorHAnsi"/>
                <w:sz w:val="24"/>
                <w:szCs w:val="24"/>
                <w:lang w:val="fr-FR"/>
              </w:rPr>
              <w:t xml:space="preserve">du projet </w:t>
            </w:r>
            <w:r w:rsidRPr="003C4C0B">
              <w:rPr>
                <w:rFonts w:asciiTheme="majorHAnsi" w:hAnsiTheme="majorHAnsi"/>
                <w:sz w:val="24"/>
                <w:szCs w:val="24"/>
                <w:lang w:val="fr-FR"/>
              </w:rPr>
              <w:t>(</w:t>
            </w:r>
            <w:r w:rsidR="00BC7188" w:rsidRPr="003C4C0B">
              <w:rPr>
                <w:rFonts w:asciiTheme="majorHAnsi" w:hAnsiTheme="majorHAnsi"/>
                <w:sz w:val="24"/>
                <w:szCs w:val="24"/>
                <w:lang w:val="fr-FR"/>
              </w:rPr>
              <w:t>succincte</w:t>
            </w:r>
            <w:r w:rsidRPr="003C4C0B">
              <w:rPr>
                <w:rFonts w:asciiTheme="majorHAnsi" w:hAnsiTheme="majorHAnsi"/>
                <w:sz w:val="24"/>
                <w:szCs w:val="24"/>
                <w:lang w:val="fr-FR"/>
              </w:rPr>
              <w:t>)</w:t>
            </w:r>
          </w:p>
          <w:p w:rsidR="00BF0763" w:rsidRPr="003C4C0B" w:rsidRDefault="00BC7188"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Résumé de l’avancement du projet (entre 200 et </w:t>
            </w:r>
            <w:r w:rsidR="00BF0763" w:rsidRPr="003C4C0B">
              <w:rPr>
                <w:rFonts w:asciiTheme="majorHAnsi" w:hAnsiTheme="majorHAnsi"/>
                <w:sz w:val="24"/>
                <w:szCs w:val="24"/>
                <w:lang w:val="fr-FR"/>
              </w:rPr>
              <w:t xml:space="preserve">500 </w:t>
            </w:r>
            <w:r w:rsidRPr="003C4C0B">
              <w:rPr>
                <w:rFonts w:asciiTheme="majorHAnsi" w:hAnsiTheme="majorHAnsi"/>
                <w:sz w:val="24"/>
                <w:szCs w:val="24"/>
                <w:lang w:val="fr-FR"/>
              </w:rPr>
              <w:t>mots</w:t>
            </w:r>
            <w:r w:rsidR="00BF0763" w:rsidRPr="003C4C0B">
              <w:rPr>
                <w:rFonts w:asciiTheme="majorHAnsi" w:hAnsiTheme="majorHAnsi"/>
                <w:sz w:val="24"/>
                <w:szCs w:val="24"/>
                <w:lang w:val="fr-FR"/>
              </w:rPr>
              <w:t>)</w:t>
            </w:r>
          </w:p>
          <w:p w:rsidR="00BF0763" w:rsidRPr="003C4C0B" w:rsidRDefault="00BC7188"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Tableau du résumé de l’évaluation et de la performance </w:t>
            </w:r>
          </w:p>
          <w:p w:rsidR="00BF0763" w:rsidRPr="003C4C0B" w:rsidRDefault="00BC7188"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Résumé concis des </w:t>
            </w:r>
            <w:r w:rsidR="00BF0763" w:rsidRPr="003C4C0B">
              <w:rPr>
                <w:rFonts w:asciiTheme="majorHAnsi" w:hAnsiTheme="majorHAnsi"/>
                <w:sz w:val="24"/>
                <w:szCs w:val="24"/>
                <w:lang w:val="fr-FR"/>
              </w:rPr>
              <w:t xml:space="preserve">conclusions </w:t>
            </w:r>
          </w:p>
          <w:p w:rsidR="00BF0763" w:rsidRPr="003C4C0B" w:rsidRDefault="00B05CC1" w:rsidP="00B05CC1">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Tableau de synthèse des recommandations </w:t>
            </w:r>
          </w:p>
        </w:tc>
      </w:tr>
      <w:tr w:rsidR="00BF0763" w:rsidRPr="00261986" w:rsidTr="00A51537">
        <w:trPr>
          <w:gridAfter w:val="1"/>
          <w:wAfter w:w="612" w:type="dxa"/>
          <w:trHeight w:val="48"/>
        </w:trPr>
        <w:tc>
          <w:tcPr>
            <w:tcW w:w="480" w:type="dxa"/>
          </w:tcPr>
          <w:p w:rsidR="00BF0763" w:rsidRPr="003C4C0B" w:rsidRDefault="00BF0763" w:rsidP="00A51537">
            <w:pPr>
              <w:spacing w:line="240" w:lineRule="auto"/>
              <w:rPr>
                <w:rFonts w:asciiTheme="majorHAnsi" w:hAnsiTheme="majorHAnsi"/>
                <w:b/>
                <w:bCs/>
                <w:sz w:val="24"/>
                <w:szCs w:val="24"/>
                <w:lang w:val="fr-FR"/>
              </w:rPr>
            </w:pPr>
            <w:r w:rsidRPr="003C4C0B">
              <w:rPr>
                <w:rFonts w:asciiTheme="majorHAnsi" w:hAnsiTheme="majorHAnsi"/>
                <w:b/>
                <w:bCs/>
                <w:sz w:val="24"/>
                <w:szCs w:val="24"/>
                <w:lang w:val="fr-FR"/>
              </w:rPr>
              <w:t>2.</w:t>
            </w:r>
          </w:p>
        </w:tc>
        <w:tc>
          <w:tcPr>
            <w:tcW w:w="9060" w:type="dxa"/>
            <w:gridSpan w:val="3"/>
          </w:tcPr>
          <w:p w:rsidR="00BF0763" w:rsidRPr="003C4C0B" w:rsidRDefault="00BF0763"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Introduction </w:t>
            </w:r>
            <w:r w:rsidRPr="003C4C0B">
              <w:rPr>
                <w:rFonts w:asciiTheme="majorHAnsi" w:hAnsiTheme="majorHAnsi"/>
                <w:i/>
                <w:sz w:val="24"/>
                <w:szCs w:val="24"/>
                <w:lang w:val="fr-FR"/>
              </w:rPr>
              <w:t>(2-3 pages)</w:t>
            </w:r>
          </w:p>
          <w:p w:rsidR="00BF0763" w:rsidRPr="003C4C0B" w:rsidRDefault="00993C3E"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Finalité</w:t>
            </w:r>
            <w:r w:rsidR="00B05CC1" w:rsidRPr="003C4C0B">
              <w:rPr>
                <w:rFonts w:asciiTheme="majorHAnsi" w:hAnsiTheme="majorHAnsi"/>
                <w:sz w:val="24"/>
                <w:szCs w:val="24"/>
                <w:lang w:val="fr-FR"/>
              </w:rPr>
              <w:t xml:space="preserve"> et objectifs de l’examen à mi-parcours </w:t>
            </w:r>
          </w:p>
          <w:p w:rsidR="00BF0763" w:rsidRPr="003C4C0B" w:rsidRDefault="00AB28CE"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P</w:t>
            </w:r>
            <w:r w:rsidR="00821EF5" w:rsidRPr="003C4C0B">
              <w:rPr>
                <w:rFonts w:asciiTheme="majorHAnsi" w:hAnsiTheme="majorHAnsi"/>
                <w:sz w:val="24"/>
                <w:szCs w:val="24"/>
                <w:lang w:val="fr-FR"/>
              </w:rPr>
              <w:t xml:space="preserve">ortée et méthodologie : </w:t>
            </w:r>
            <w:r w:rsidRPr="003C4C0B">
              <w:rPr>
                <w:rFonts w:asciiTheme="majorHAnsi" w:hAnsiTheme="majorHAnsi"/>
                <w:sz w:val="24"/>
                <w:szCs w:val="24"/>
                <w:lang w:val="fr-FR"/>
              </w:rPr>
              <w:t>principes de conception et d’exécution de l’examen à mi-parcours</w:t>
            </w:r>
            <w:r w:rsidR="00BF0763" w:rsidRPr="003C4C0B">
              <w:rPr>
                <w:rFonts w:asciiTheme="majorHAnsi" w:hAnsiTheme="majorHAnsi"/>
                <w:sz w:val="24"/>
                <w:szCs w:val="24"/>
                <w:lang w:val="fr-FR"/>
              </w:rPr>
              <w:t xml:space="preserve">, </w:t>
            </w:r>
            <w:r w:rsidRPr="003C4C0B">
              <w:rPr>
                <w:rFonts w:asciiTheme="majorHAnsi" w:hAnsiTheme="majorHAnsi"/>
                <w:sz w:val="24"/>
                <w:szCs w:val="24"/>
                <w:lang w:val="fr-FR"/>
              </w:rPr>
              <w:t xml:space="preserve">son approche et ses méthodes de collecte de données, et limites de l’examen à mi-parcours </w:t>
            </w:r>
          </w:p>
          <w:p w:rsidR="00BF0763" w:rsidRPr="003C4C0B" w:rsidRDefault="00BF0763" w:rsidP="00AB28CE">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 xml:space="preserve">Structure </w:t>
            </w:r>
            <w:r w:rsidR="00AB28CE" w:rsidRPr="003C4C0B">
              <w:rPr>
                <w:rFonts w:asciiTheme="majorHAnsi" w:hAnsiTheme="majorHAnsi"/>
                <w:sz w:val="24"/>
                <w:szCs w:val="24"/>
                <w:lang w:val="fr-FR"/>
              </w:rPr>
              <w:t xml:space="preserve">du rapport d’examen à mi-parcours </w:t>
            </w:r>
          </w:p>
        </w:tc>
      </w:tr>
      <w:tr w:rsidR="00BF0763" w:rsidRPr="00261986" w:rsidTr="00A51537">
        <w:trPr>
          <w:gridAfter w:val="1"/>
          <w:wAfter w:w="612" w:type="dxa"/>
          <w:trHeight w:val="1710"/>
        </w:trPr>
        <w:tc>
          <w:tcPr>
            <w:tcW w:w="480" w:type="dxa"/>
          </w:tcPr>
          <w:p w:rsidR="00BF0763" w:rsidRPr="003C4C0B" w:rsidRDefault="00BF0763" w:rsidP="00A51537">
            <w:pPr>
              <w:spacing w:line="240" w:lineRule="auto"/>
              <w:rPr>
                <w:rFonts w:asciiTheme="majorHAnsi" w:hAnsiTheme="majorHAnsi"/>
                <w:b/>
                <w:bCs/>
                <w:sz w:val="24"/>
                <w:szCs w:val="24"/>
                <w:lang w:val="fr-FR"/>
              </w:rPr>
            </w:pPr>
            <w:r w:rsidRPr="003C4C0B">
              <w:rPr>
                <w:rFonts w:asciiTheme="majorHAnsi" w:hAnsiTheme="majorHAnsi"/>
                <w:b/>
                <w:bCs/>
                <w:sz w:val="24"/>
                <w:szCs w:val="24"/>
                <w:lang w:val="fr-FR"/>
              </w:rPr>
              <w:t>3.</w:t>
            </w:r>
          </w:p>
        </w:tc>
        <w:tc>
          <w:tcPr>
            <w:tcW w:w="9060" w:type="dxa"/>
            <w:gridSpan w:val="3"/>
          </w:tcPr>
          <w:p w:rsidR="00BF0763" w:rsidRPr="003C4C0B" w:rsidRDefault="00BF0763"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Description </w:t>
            </w:r>
            <w:r w:rsidR="00AB28CE" w:rsidRPr="003C4C0B">
              <w:rPr>
                <w:rFonts w:asciiTheme="majorHAnsi" w:hAnsiTheme="majorHAnsi"/>
                <w:sz w:val="24"/>
                <w:szCs w:val="24"/>
                <w:lang w:val="fr-FR"/>
              </w:rPr>
              <w:t xml:space="preserve">du projet et contexte </w:t>
            </w:r>
            <w:r w:rsidRPr="003C4C0B">
              <w:rPr>
                <w:rFonts w:asciiTheme="majorHAnsi" w:hAnsiTheme="majorHAnsi"/>
                <w:i/>
                <w:sz w:val="24"/>
                <w:szCs w:val="24"/>
                <w:lang w:val="fr-FR"/>
              </w:rPr>
              <w:t>(3-5 pages)</w:t>
            </w:r>
          </w:p>
          <w:p w:rsidR="00BF0763" w:rsidRPr="003C4C0B" w:rsidRDefault="00A4740B" w:rsidP="004A4E9F">
            <w:pPr>
              <w:numPr>
                <w:ilvl w:val="0"/>
                <w:numId w:val="12"/>
              </w:num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Contexte de développement </w:t>
            </w:r>
            <w:r w:rsidR="00BF0763" w:rsidRPr="003C4C0B">
              <w:rPr>
                <w:rFonts w:asciiTheme="majorHAnsi" w:hAnsiTheme="majorHAnsi"/>
                <w:sz w:val="24"/>
                <w:szCs w:val="24"/>
                <w:lang w:val="fr-FR"/>
              </w:rPr>
              <w:t xml:space="preserve">: </w:t>
            </w:r>
            <w:r w:rsidRPr="003C4C0B">
              <w:rPr>
                <w:rFonts w:asciiTheme="majorHAnsi" w:hAnsiTheme="majorHAnsi"/>
                <w:sz w:val="24"/>
                <w:szCs w:val="24"/>
                <w:lang w:val="fr-FR"/>
              </w:rPr>
              <w:t>facteurs environnementaux, socio-économiques, instituti</w:t>
            </w:r>
            <w:r w:rsidR="00993C3E" w:rsidRPr="003C4C0B">
              <w:rPr>
                <w:rFonts w:asciiTheme="majorHAnsi" w:hAnsiTheme="majorHAnsi"/>
                <w:sz w:val="24"/>
                <w:szCs w:val="24"/>
                <w:lang w:val="fr-FR"/>
              </w:rPr>
              <w:t>onnels et politiques ayant un intérêt</w:t>
            </w:r>
            <w:r w:rsidRPr="003C4C0B">
              <w:rPr>
                <w:rFonts w:asciiTheme="majorHAnsi" w:hAnsiTheme="majorHAnsi"/>
                <w:sz w:val="24"/>
                <w:szCs w:val="24"/>
                <w:lang w:val="fr-FR"/>
              </w:rPr>
              <w:t xml:space="preserve"> pour l’objectif et la portée du projet </w:t>
            </w:r>
          </w:p>
          <w:p w:rsidR="00BF0763" w:rsidRPr="003C4C0B" w:rsidRDefault="00E0198A" w:rsidP="004A4E9F">
            <w:pPr>
              <w:numPr>
                <w:ilvl w:val="0"/>
                <w:numId w:val="12"/>
              </w:num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Problèmes que le projet cherche à régler : menaces et obstacles ciblés </w:t>
            </w:r>
          </w:p>
          <w:p w:rsidR="00BF0763" w:rsidRPr="003C4C0B" w:rsidRDefault="00BF0763" w:rsidP="004A4E9F">
            <w:pPr>
              <w:numPr>
                <w:ilvl w:val="0"/>
                <w:numId w:val="12"/>
              </w:numPr>
              <w:spacing w:after="0" w:line="240" w:lineRule="auto"/>
              <w:rPr>
                <w:rFonts w:asciiTheme="majorHAnsi" w:hAnsiTheme="majorHAnsi"/>
                <w:b/>
                <w:sz w:val="24"/>
                <w:szCs w:val="24"/>
                <w:lang w:val="fr-FR"/>
              </w:rPr>
            </w:pPr>
            <w:r w:rsidRPr="003C4C0B">
              <w:rPr>
                <w:rFonts w:asciiTheme="majorHAnsi" w:hAnsiTheme="majorHAnsi"/>
                <w:sz w:val="24"/>
                <w:szCs w:val="24"/>
                <w:lang w:val="fr-FR"/>
              </w:rPr>
              <w:t xml:space="preserve">Description </w:t>
            </w:r>
            <w:r w:rsidR="00E0198A" w:rsidRPr="003C4C0B">
              <w:rPr>
                <w:rFonts w:asciiTheme="majorHAnsi" w:hAnsiTheme="majorHAnsi"/>
                <w:sz w:val="24"/>
                <w:szCs w:val="24"/>
                <w:lang w:val="fr-FR"/>
              </w:rPr>
              <w:t xml:space="preserve">et stratégie du projet : objectifs, réalisations et résultats escomptés, description des sites sur le terrain </w:t>
            </w:r>
            <w:r w:rsidRPr="003C4C0B">
              <w:rPr>
                <w:rFonts w:asciiTheme="majorHAnsi" w:hAnsiTheme="majorHAnsi"/>
                <w:sz w:val="24"/>
                <w:szCs w:val="24"/>
                <w:lang w:val="fr-FR"/>
              </w:rPr>
              <w:t>(</w:t>
            </w:r>
            <w:r w:rsidR="00E0198A" w:rsidRPr="003C4C0B">
              <w:rPr>
                <w:rFonts w:asciiTheme="majorHAnsi" w:hAnsiTheme="majorHAnsi"/>
                <w:sz w:val="24"/>
                <w:szCs w:val="24"/>
                <w:lang w:val="fr-FR"/>
              </w:rPr>
              <w:t>le cas échéant</w:t>
            </w:r>
            <w:r w:rsidRPr="003C4C0B">
              <w:rPr>
                <w:rFonts w:asciiTheme="majorHAnsi" w:hAnsiTheme="majorHAnsi"/>
                <w:sz w:val="24"/>
                <w:szCs w:val="24"/>
                <w:lang w:val="fr-FR"/>
              </w:rPr>
              <w:t xml:space="preserve">) </w:t>
            </w:r>
          </w:p>
          <w:p w:rsidR="00BF0763" w:rsidRPr="003C4C0B" w:rsidRDefault="00E0198A" w:rsidP="004A4E9F">
            <w:pPr>
              <w:numPr>
                <w:ilvl w:val="0"/>
                <w:numId w:val="12"/>
              </w:numPr>
              <w:spacing w:after="0" w:line="240" w:lineRule="auto"/>
              <w:rPr>
                <w:rFonts w:asciiTheme="majorHAnsi" w:hAnsiTheme="majorHAnsi"/>
                <w:b/>
                <w:sz w:val="24"/>
                <w:szCs w:val="24"/>
                <w:lang w:val="fr-FR"/>
              </w:rPr>
            </w:pPr>
            <w:r w:rsidRPr="003C4C0B">
              <w:rPr>
                <w:rFonts w:asciiTheme="majorHAnsi" w:hAnsiTheme="majorHAnsi"/>
                <w:sz w:val="24"/>
                <w:szCs w:val="24"/>
                <w:lang w:val="fr-FR"/>
              </w:rPr>
              <w:t xml:space="preserve">Accords relatifs à la mise en œuvre du projet </w:t>
            </w:r>
            <w:r w:rsidR="00743E5D" w:rsidRPr="003C4C0B">
              <w:rPr>
                <w:rFonts w:asciiTheme="majorHAnsi" w:hAnsiTheme="majorHAnsi"/>
                <w:sz w:val="24"/>
                <w:szCs w:val="24"/>
                <w:lang w:val="fr-FR"/>
              </w:rPr>
              <w:t xml:space="preserve">: brève </w:t>
            </w:r>
            <w:r w:rsidR="00BF0763" w:rsidRPr="003C4C0B">
              <w:rPr>
                <w:rFonts w:asciiTheme="majorHAnsi" w:hAnsiTheme="majorHAnsi"/>
                <w:sz w:val="24"/>
                <w:szCs w:val="24"/>
                <w:lang w:val="fr-FR"/>
              </w:rPr>
              <w:t xml:space="preserve">description </w:t>
            </w:r>
            <w:r w:rsidR="00ED2441" w:rsidRPr="003C4C0B">
              <w:rPr>
                <w:rFonts w:asciiTheme="majorHAnsi" w:hAnsiTheme="majorHAnsi"/>
                <w:sz w:val="24"/>
                <w:szCs w:val="24"/>
                <w:lang w:val="fr-FR"/>
              </w:rPr>
              <w:t>du Comité de pilotage du projet, principaux accords conclus avec les partenaires de mise en œuvre</w:t>
            </w:r>
            <w:r w:rsidR="00BF0763" w:rsidRPr="003C4C0B">
              <w:rPr>
                <w:rFonts w:asciiTheme="majorHAnsi" w:hAnsiTheme="majorHAnsi"/>
                <w:sz w:val="24"/>
                <w:szCs w:val="24"/>
                <w:lang w:val="fr-FR"/>
              </w:rPr>
              <w:t>, etc.</w:t>
            </w:r>
          </w:p>
          <w:p w:rsidR="00BF0763" w:rsidRPr="003C4C0B" w:rsidRDefault="00ED2441" w:rsidP="004A4E9F">
            <w:pPr>
              <w:numPr>
                <w:ilvl w:val="0"/>
                <w:numId w:val="12"/>
              </w:numPr>
              <w:spacing w:after="0" w:line="240" w:lineRule="auto"/>
              <w:rPr>
                <w:rFonts w:asciiTheme="majorHAnsi" w:hAnsiTheme="majorHAnsi"/>
                <w:b/>
                <w:sz w:val="24"/>
                <w:szCs w:val="24"/>
                <w:lang w:val="fr-FR"/>
              </w:rPr>
            </w:pPr>
            <w:r w:rsidRPr="003C4C0B">
              <w:rPr>
                <w:rFonts w:asciiTheme="majorHAnsi" w:hAnsiTheme="majorHAnsi"/>
                <w:sz w:val="24"/>
                <w:szCs w:val="24"/>
                <w:lang w:val="fr-FR"/>
              </w:rPr>
              <w:t xml:space="preserve">Calendrier et grandes étapes du projet </w:t>
            </w:r>
          </w:p>
          <w:p w:rsidR="00BF0763" w:rsidRPr="003C4C0B" w:rsidRDefault="00C84934" w:rsidP="00C84934">
            <w:pPr>
              <w:numPr>
                <w:ilvl w:val="0"/>
                <w:numId w:val="12"/>
              </w:num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Principales parties prenantes : </w:t>
            </w:r>
            <w:r w:rsidR="00BF0763" w:rsidRPr="003C4C0B">
              <w:rPr>
                <w:rFonts w:asciiTheme="majorHAnsi" w:hAnsiTheme="majorHAnsi"/>
                <w:sz w:val="24"/>
                <w:szCs w:val="24"/>
                <w:lang w:val="fr-FR"/>
              </w:rPr>
              <w:t>list</w:t>
            </w:r>
            <w:r w:rsidRPr="003C4C0B">
              <w:rPr>
                <w:rFonts w:asciiTheme="majorHAnsi" w:hAnsiTheme="majorHAnsi"/>
                <w:sz w:val="24"/>
                <w:szCs w:val="24"/>
                <w:lang w:val="fr-FR"/>
              </w:rPr>
              <w:t>e récapitulative</w:t>
            </w:r>
          </w:p>
        </w:tc>
      </w:tr>
      <w:tr w:rsidR="00BF0763" w:rsidRPr="003C4C0B" w:rsidTr="00A51537">
        <w:trPr>
          <w:gridAfter w:val="1"/>
          <w:wAfter w:w="612" w:type="dxa"/>
          <w:trHeight w:val="180"/>
        </w:trPr>
        <w:tc>
          <w:tcPr>
            <w:tcW w:w="480" w:type="dxa"/>
          </w:tcPr>
          <w:p w:rsidR="00BF0763" w:rsidRPr="003C4C0B" w:rsidRDefault="00BF0763" w:rsidP="00A51537">
            <w:pPr>
              <w:spacing w:after="0" w:line="240" w:lineRule="auto"/>
              <w:rPr>
                <w:rFonts w:asciiTheme="majorHAnsi" w:hAnsiTheme="majorHAnsi"/>
                <w:b/>
                <w:bCs/>
                <w:sz w:val="24"/>
                <w:szCs w:val="24"/>
                <w:lang w:val="fr-FR"/>
              </w:rPr>
            </w:pPr>
            <w:r w:rsidRPr="003C4C0B">
              <w:rPr>
                <w:rFonts w:asciiTheme="majorHAnsi" w:hAnsiTheme="majorHAnsi"/>
                <w:b/>
                <w:bCs/>
                <w:sz w:val="24"/>
                <w:szCs w:val="24"/>
                <w:lang w:val="fr-FR"/>
              </w:rPr>
              <w:t>4.</w:t>
            </w:r>
          </w:p>
        </w:tc>
        <w:tc>
          <w:tcPr>
            <w:tcW w:w="9060" w:type="dxa"/>
            <w:gridSpan w:val="3"/>
          </w:tcPr>
          <w:p w:rsidR="00BF0763" w:rsidRPr="003C4C0B" w:rsidRDefault="00C84934"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Résultats</w:t>
            </w:r>
            <w:r w:rsidR="00BF0763" w:rsidRPr="003C4C0B">
              <w:rPr>
                <w:rFonts w:asciiTheme="majorHAnsi" w:hAnsiTheme="majorHAnsi"/>
                <w:sz w:val="24"/>
                <w:szCs w:val="24"/>
                <w:lang w:val="fr-FR"/>
              </w:rPr>
              <w:t xml:space="preserve"> </w:t>
            </w:r>
            <w:r w:rsidR="00BF0763" w:rsidRPr="003C4C0B">
              <w:rPr>
                <w:rFonts w:asciiTheme="majorHAnsi" w:hAnsiTheme="majorHAnsi"/>
                <w:i/>
                <w:sz w:val="24"/>
                <w:szCs w:val="24"/>
                <w:lang w:val="fr-FR"/>
              </w:rPr>
              <w:t>(12-14 pages)</w:t>
            </w:r>
          </w:p>
        </w:tc>
      </w:tr>
      <w:tr w:rsidR="00BF0763" w:rsidRPr="00261986" w:rsidTr="00A51537">
        <w:trPr>
          <w:gridBefore w:val="2"/>
          <w:wBefore w:w="612" w:type="dxa"/>
          <w:trHeight w:val="819"/>
        </w:trPr>
        <w:tc>
          <w:tcPr>
            <w:tcW w:w="480" w:type="dxa"/>
          </w:tcPr>
          <w:p w:rsidR="00BF0763" w:rsidRPr="003C4C0B" w:rsidRDefault="00BF0763" w:rsidP="00A51537">
            <w:pPr>
              <w:spacing w:after="0" w:line="240" w:lineRule="auto"/>
              <w:rPr>
                <w:rFonts w:asciiTheme="majorHAnsi" w:hAnsiTheme="majorHAnsi"/>
                <w:b/>
                <w:bCs/>
                <w:sz w:val="24"/>
                <w:szCs w:val="24"/>
                <w:lang w:val="fr-FR"/>
              </w:rPr>
            </w:pPr>
            <w:r w:rsidRPr="003C4C0B">
              <w:rPr>
                <w:rFonts w:asciiTheme="majorHAnsi" w:hAnsiTheme="majorHAnsi"/>
                <w:b/>
                <w:bCs/>
                <w:sz w:val="24"/>
                <w:szCs w:val="24"/>
                <w:lang w:val="fr-FR"/>
              </w:rPr>
              <w:t>4.1</w:t>
            </w:r>
          </w:p>
          <w:p w:rsidR="00BF0763" w:rsidRPr="003C4C0B" w:rsidRDefault="00BF0763" w:rsidP="00A51537">
            <w:pPr>
              <w:spacing w:after="0" w:line="240" w:lineRule="auto"/>
              <w:rPr>
                <w:rFonts w:asciiTheme="majorHAnsi" w:hAnsiTheme="majorHAnsi"/>
                <w:b/>
                <w:bCs/>
                <w:sz w:val="24"/>
                <w:szCs w:val="24"/>
                <w:lang w:val="fr-FR"/>
              </w:rPr>
            </w:pPr>
          </w:p>
          <w:p w:rsidR="00BF0763" w:rsidRPr="003C4C0B" w:rsidRDefault="00BF0763" w:rsidP="00A51537">
            <w:pPr>
              <w:spacing w:after="0" w:line="240" w:lineRule="auto"/>
              <w:rPr>
                <w:rFonts w:asciiTheme="majorHAnsi" w:hAnsiTheme="majorHAnsi"/>
                <w:b/>
                <w:bCs/>
                <w:sz w:val="24"/>
                <w:szCs w:val="24"/>
                <w:lang w:val="fr-FR"/>
              </w:rPr>
            </w:pPr>
          </w:p>
        </w:tc>
        <w:tc>
          <w:tcPr>
            <w:tcW w:w="9060" w:type="dxa"/>
            <w:gridSpan w:val="2"/>
          </w:tcPr>
          <w:p w:rsidR="00BF0763" w:rsidRPr="003C4C0B" w:rsidRDefault="00C84934"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Stratégie du projet </w:t>
            </w:r>
          </w:p>
          <w:p w:rsidR="00BF0763" w:rsidRPr="003C4C0B" w:rsidRDefault="00335D95" w:rsidP="004A4E9F">
            <w:pPr>
              <w:pStyle w:val="Paragraphedeliste"/>
              <w:numPr>
                <w:ilvl w:val="0"/>
                <w:numId w:val="13"/>
              </w:numPr>
              <w:spacing w:before="0"/>
              <w:rPr>
                <w:rFonts w:asciiTheme="majorHAnsi" w:hAnsiTheme="majorHAnsi"/>
                <w:lang w:val="fr-FR"/>
              </w:rPr>
            </w:pPr>
            <w:r w:rsidRPr="003C4C0B">
              <w:rPr>
                <w:rFonts w:asciiTheme="majorHAnsi" w:hAnsiTheme="majorHAnsi"/>
                <w:lang w:val="fr-FR"/>
              </w:rPr>
              <w:t xml:space="preserve">Conception du projet </w:t>
            </w:r>
          </w:p>
          <w:p w:rsidR="00BF0763" w:rsidRPr="003C4C0B" w:rsidRDefault="00335D95" w:rsidP="00335D95">
            <w:pPr>
              <w:pStyle w:val="Paragraphedeliste"/>
              <w:numPr>
                <w:ilvl w:val="0"/>
                <w:numId w:val="13"/>
              </w:numPr>
              <w:spacing w:before="0"/>
              <w:rPr>
                <w:rFonts w:asciiTheme="majorHAnsi" w:hAnsiTheme="majorHAnsi"/>
                <w:lang w:val="fr-FR"/>
              </w:rPr>
            </w:pPr>
            <w:r w:rsidRPr="003C4C0B">
              <w:rPr>
                <w:rFonts w:asciiTheme="majorHAnsi" w:hAnsiTheme="majorHAnsi"/>
                <w:lang w:val="fr-FR"/>
              </w:rPr>
              <w:t xml:space="preserve">Cadre de résultats/cadre logique </w:t>
            </w:r>
          </w:p>
        </w:tc>
      </w:tr>
      <w:tr w:rsidR="00BF0763" w:rsidRPr="00261986" w:rsidTr="00A51537">
        <w:trPr>
          <w:gridBefore w:val="2"/>
          <w:wBefore w:w="612" w:type="dxa"/>
          <w:trHeight w:val="381"/>
        </w:trPr>
        <w:tc>
          <w:tcPr>
            <w:tcW w:w="480" w:type="dxa"/>
          </w:tcPr>
          <w:p w:rsidR="00BF0763" w:rsidRPr="003C4C0B" w:rsidRDefault="00BF0763" w:rsidP="00A51537">
            <w:pPr>
              <w:spacing w:after="0" w:line="240" w:lineRule="auto"/>
              <w:rPr>
                <w:rFonts w:asciiTheme="majorHAnsi" w:hAnsiTheme="majorHAnsi"/>
                <w:b/>
                <w:bCs/>
                <w:sz w:val="24"/>
                <w:szCs w:val="24"/>
                <w:lang w:val="fr-FR"/>
              </w:rPr>
            </w:pPr>
            <w:r w:rsidRPr="003C4C0B">
              <w:rPr>
                <w:rFonts w:asciiTheme="majorHAnsi" w:hAnsiTheme="majorHAnsi"/>
                <w:b/>
                <w:bCs/>
                <w:sz w:val="24"/>
                <w:szCs w:val="24"/>
                <w:lang w:val="fr-FR"/>
              </w:rPr>
              <w:t>4.2</w:t>
            </w:r>
          </w:p>
        </w:tc>
        <w:tc>
          <w:tcPr>
            <w:tcW w:w="9060" w:type="dxa"/>
            <w:gridSpan w:val="2"/>
          </w:tcPr>
          <w:p w:rsidR="00BF0763" w:rsidRPr="003C4C0B" w:rsidRDefault="00335D95"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Progrès accomplis vers la réalisation des résultats</w:t>
            </w:r>
            <w:r w:rsidR="00BF0763" w:rsidRPr="003C4C0B">
              <w:rPr>
                <w:rFonts w:asciiTheme="majorHAnsi" w:hAnsiTheme="majorHAnsi"/>
                <w:sz w:val="24"/>
                <w:szCs w:val="24"/>
                <w:lang w:val="fr-FR"/>
              </w:rPr>
              <w:t xml:space="preserve"> </w:t>
            </w:r>
          </w:p>
          <w:p w:rsidR="00BF0763" w:rsidRPr="003C4C0B" w:rsidRDefault="004E7320" w:rsidP="004A4E9F">
            <w:pPr>
              <w:pStyle w:val="Paragraphedeliste"/>
              <w:numPr>
                <w:ilvl w:val="0"/>
                <w:numId w:val="17"/>
              </w:numPr>
              <w:spacing w:before="0"/>
              <w:rPr>
                <w:rFonts w:asciiTheme="majorHAnsi" w:hAnsiTheme="majorHAnsi"/>
                <w:lang w:val="fr-FR"/>
              </w:rPr>
            </w:pPr>
            <w:r w:rsidRPr="003C4C0B">
              <w:rPr>
                <w:rFonts w:asciiTheme="majorHAnsi" w:hAnsiTheme="majorHAnsi"/>
                <w:lang w:val="fr-FR"/>
              </w:rPr>
              <w:t>Analyse des progrès accomplis vers l</w:t>
            </w:r>
            <w:r w:rsidR="00335D95" w:rsidRPr="003C4C0B">
              <w:rPr>
                <w:rFonts w:asciiTheme="majorHAnsi" w:hAnsiTheme="majorHAnsi"/>
                <w:lang w:val="fr-FR"/>
              </w:rPr>
              <w:t>es réalisations</w:t>
            </w:r>
            <w:r w:rsidR="00BF0763" w:rsidRPr="003C4C0B">
              <w:rPr>
                <w:rFonts w:asciiTheme="majorHAnsi" w:hAnsiTheme="majorHAnsi"/>
                <w:lang w:val="fr-FR"/>
              </w:rPr>
              <w:t xml:space="preserve"> </w:t>
            </w:r>
          </w:p>
          <w:p w:rsidR="00BF0763" w:rsidRPr="003C4C0B" w:rsidRDefault="00335D95" w:rsidP="00335D95">
            <w:pPr>
              <w:pStyle w:val="Paragraphedeliste"/>
              <w:numPr>
                <w:ilvl w:val="0"/>
                <w:numId w:val="17"/>
              </w:numPr>
              <w:spacing w:before="0"/>
              <w:rPr>
                <w:rFonts w:asciiTheme="majorHAnsi" w:hAnsiTheme="majorHAnsi"/>
                <w:lang w:val="fr-FR"/>
              </w:rPr>
            </w:pPr>
            <w:r w:rsidRPr="003C4C0B">
              <w:rPr>
                <w:rFonts w:asciiTheme="majorHAnsi" w:hAnsiTheme="majorHAnsi"/>
                <w:lang w:val="fr-FR"/>
              </w:rPr>
              <w:t xml:space="preserve">Obstacles entravant encore la réalisation de l’objectif du projet </w:t>
            </w:r>
          </w:p>
        </w:tc>
      </w:tr>
      <w:tr w:rsidR="00BF0763" w:rsidRPr="003C4C0B" w:rsidTr="00A51537">
        <w:trPr>
          <w:gridBefore w:val="2"/>
          <w:wBefore w:w="612" w:type="dxa"/>
          <w:trHeight w:val="48"/>
        </w:trPr>
        <w:tc>
          <w:tcPr>
            <w:tcW w:w="480" w:type="dxa"/>
          </w:tcPr>
          <w:p w:rsidR="00BF0763" w:rsidRPr="003C4C0B" w:rsidRDefault="00BF0763" w:rsidP="00A51537">
            <w:pPr>
              <w:spacing w:after="0" w:line="240" w:lineRule="auto"/>
              <w:rPr>
                <w:rFonts w:asciiTheme="majorHAnsi" w:hAnsiTheme="majorHAnsi"/>
                <w:b/>
                <w:bCs/>
                <w:sz w:val="24"/>
                <w:szCs w:val="24"/>
                <w:lang w:val="fr-FR"/>
              </w:rPr>
            </w:pPr>
            <w:r w:rsidRPr="003C4C0B">
              <w:rPr>
                <w:rFonts w:asciiTheme="majorHAnsi" w:hAnsiTheme="majorHAnsi"/>
                <w:b/>
                <w:bCs/>
                <w:sz w:val="24"/>
                <w:szCs w:val="24"/>
                <w:lang w:val="fr-FR"/>
              </w:rPr>
              <w:t>4.3</w:t>
            </w:r>
          </w:p>
        </w:tc>
        <w:tc>
          <w:tcPr>
            <w:tcW w:w="9060" w:type="dxa"/>
            <w:gridSpan w:val="2"/>
          </w:tcPr>
          <w:p w:rsidR="00BF0763" w:rsidRPr="003C4C0B" w:rsidRDefault="00862E9C"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Mise en œuvre du projet et gestion réactive </w:t>
            </w:r>
          </w:p>
          <w:p w:rsidR="00BF0763" w:rsidRPr="003C4C0B" w:rsidRDefault="00862E9C" w:rsidP="004A4E9F">
            <w:pPr>
              <w:pStyle w:val="Paragraphedeliste"/>
              <w:numPr>
                <w:ilvl w:val="0"/>
                <w:numId w:val="14"/>
              </w:numPr>
              <w:spacing w:before="0"/>
              <w:rPr>
                <w:rFonts w:asciiTheme="majorHAnsi" w:hAnsiTheme="majorHAnsi"/>
                <w:lang w:val="fr-FR"/>
              </w:rPr>
            </w:pPr>
            <w:r w:rsidRPr="003C4C0B">
              <w:rPr>
                <w:rFonts w:asciiTheme="majorHAnsi" w:hAnsiTheme="majorHAnsi"/>
                <w:lang w:val="fr-FR"/>
              </w:rPr>
              <w:t xml:space="preserve">Dispositions relatives à la gestion </w:t>
            </w:r>
          </w:p>
          <w:p w:rsidR="00BF0763" w:rsidRPr="003C4C0B" w:rsidRDefault="00862E9C" w:rsidP="004A4E9F">
            <w:pPr>
              <w:pStyle w:val="Paragraphedeliste"/>
              <w:numPr>
                <w:ilvl w:val="0"/>
                <w:numId w:val="14"/>
              </w:numPr>
              <w:spacing w:before="0"/>
              <w:rPr>
                <w:rFonts w:asciiTheme="majorHAnsi" w:hAnsiTheme="majorHAnsi"/>
                <w:lang w:val="fr-FR"/>
              </w:rPr>
            </w:pPr>
            <w:r w:rsidRPr="003C4C0B">
              <w:rPr>
                <w:rFonts w:asciiTheme="majorHAnsi" w:hAnsiTheme="majorHAnsi"/>
                <w:lang w:val="fr-FR"/>
              </w:rPr>
              <w:t xml:space="preserve">Planification des activités </w:t>
            </w:r>
          </w:p>
          <w:p w:rsidR="00BF0763" w:rsidRPr="003C4C0B" w:rsidRDefault="00BF0763" w:rsidP="004A4E9F">
            <w:pPr>
              <w:pStyle w:val="Paragraphedeliste"/>
              <w:numPr>
                <w:ilvl w:val="0"/>
                <w:numId w:val="14"/>
              </w:numPr>
              <w:spacing w:before="0"/>
              <w:rPr>
                <w:rFonts w:asciiTheme="majorHAnsi" w:hAnsiTheme="majorHAnsi"/>
                <w:lang w:val="fr-FR"/>
              </w:rPr>
            </w:pPr>
            <w:r w:rsidRPr="003C4C0B">
              <w:rPr>
                <w:rFonts w:asciiTheme="majorHAnsi" w:hAnsiTheme="majorHAnsi"/>
                <w:lang w:val="fr-FR"/>
              </w:rPr>
              <w:t>Finance</w:t>
            </w:r>
            <w:r w:rsidR="00862E9C" w:rsidRPr="003C4C0B">
              <w:rPr>
                <w:rFonts w:asciiTheme="majorHAnsi" w:hAnsiTheme="majorHAnsi"/>
                <w:lang w:val="fr-FR"/>
              </w:rPr>
              <w:t>ment et cofinancement</w:t>
            </w:r>
            <w:r w:rsidRPr="003C4C0B">
              <w:rPr>
                <w:rFonts w:asciiTheme="majorHAnsi" w:hAnsiTheme="majorHAnsi"/>
                <w:lang w:val="fr-FR"/>
              </w:rPr>
              <w:t xml:space="preserve"> </w:t>
            </w:r>
          </w:p>
          <w:p w:rsidR="00BF0763" w:rsidRPr="003C4C0B" w:rsidRDefault="00CD4336" w:rsidP="004A4E9F">
            <w:pPr>
              <w:pStyle w:val="Paragraphedeliste"/>
              <w:numPr>
                <w:ilvl w:val="0"/>
                <w:numId w:val="14"/>
              </w:numPr>
              <w:spacing w:before="0"/>
              <w:rPr>
                <w:rFonts w:asciiTheme="majorHAnsi" w:hAnsiTheme="majorHAnsi"/>
                <w:lang w:val="fr-FR"/>
              </w:rPr>
            </w:pPr>
            <w:r w:rsidRPr="003C4C0B">
              <w:rPr>
                <w:rFonts w:asciiTheme="majorHAnsi" w:hAnsiTheme="majorHAnsi"/>
                <w:lang w:val="fr-FR"/>
              </w:rPr>
              <w:t>Système</w:t>
            </w:r>
            <w:r w:rsidR="00AB4143" w:rsidRPr="003C4C0B">
              <w:rPr>
                <w:rFonts w:asciiTheme="majorHAnsi" w:hAnsiTheme="majorHAnsi"/>
                <w:lang w:val="fr-FR"/>
              </w:rPr>
              <w:t>s</w:t>
            </w:r>
            <w:r w:rsidRPr="003C4C0B">
              <w:rPr>
                <w:rFonts w:asciiTheme="majorHAnsi" w:hAnsiTheme="majorHAnsi"/>
                <w:lang w:val="fr-FR"/>
              </w:rPr>
              <w:t xml:space="preserve"> de suivi et d’évaluation au niveau du projet </w:t>
            </w:r>
          </w:p>
          <w:p w:rsidR="00BF0763" w:rsidRPr="003C4C0B" w:rsidRDefault="00AB4143" w:rsidP="004A4E9F">
            <w:pPr>
              <w:pStyle w:val="Paragraphedeliste"/>
              <w:numPr>
                <w:ilvl w:val="0"/>
                <w:numId w:val="14"/>
              </w:numPr>
              <w:spacing w:before="0"/>
              <w:rPr>
                <w:rFonts w:asciiTheme="majorHAnsi" w:hAnsiTheme="majorHAnsi"/>
                <w:lang w:val="fr-FR"/>
              </w:rPr>
            </w:pPr>
            <w:r w:rsidRPr="003C4C0B">
              <w:rPr>
                <w:rFonts w:asciiTheme="majorHAnsi" w:hAnsiTheme="majorHAnsi"/>
                <w:lang w:val="fr-FR"/>
              </w:rPr>
              <w:t>Part</w:t>
            </w:r>
            <w:r w:rsidR="00D5366A" w:rsidRPr="003C4C0B">
              <w:rPr>
                <w:rFonts w:asciiTheme="majorHAnsi" w:hAnsiTheme="majorHAnsi"/>
                <w:lang w:val="fr-FR"/>
              </w:rPr>
              <w:t>i</w:t>
            </w:r>
            <w:r w:rsidRPr="003C4C0B">
              <w:rPr>
                <w:rFonts w:asciiTheme="majorHAnsi" w:hAnsiTheme="majorHAnsi"/>
                <w:lang w:val="fr-FR"/>
              </w:rPr>
              <w:t>cipation</w:t>
            </w:r>
            <w:r w:rsidR="00CD4336" w:rsidRPr="003C4C0B">
              <w:rPr>
                <w:rFonts w:asciiTheme="majorHAnsi" w:hAnsiTheme="majorHAnsi"/>
                <w:lang w:val="fr-FR"/>
              </w:rPr>
              <w:t xml:space="preserve"> des parties prenantes </w:t>
            </w:r>
          </w:p>
          <w:p w:rsidR="00BF0763" w:rsidRPr="003C4C0B" w:rsidRDefault="00DF32FE" w:rsidP="004A4E9F">
            <w:pPr>
              <w:pStyle w:val="Paragraphedeliste"/>
              <w:numPr>
                <w:ilvl w:val="0"/>
                <w:numId w:val="14"/>
              </w:numPr>
              <w:spacing w:before="0"/>
              <w:rPr>
                <w:rFonts w:asciiTheme="majorHAnsi" w:hAnsiTheme="majorHAnsi"/>
                <w:lang w:val="fr-FR"/>
              </w:rPr>
            </w:pPr>
            <w:r w:rsidRPr="003C4C0B">
              <w:rPr>
                <w:rFonts w:asciiTheme="majorHAnsi" w:hAnsiTheme="majorHAnsi"/>
                <w:lang w:val="fr-FR"/>
              </w:rPr>
              <w:t>Communication de données</w:t>
            </w:r>
          </w:p>
          <w:p w:rsidR="00BF0763" w:rsidRPr="003C4C0B" w:rsidRDefault="00CD4336" w:rsidP="004A4E9F">
            <w:pPr>
              <w:pStyle w:val="Paragraphedeliste"/>
              <w:numPr>
                <w:ilvl w:val="0"/>
                <w:numId w:val="14"/>
              </w:numPr>
              <w:spacing w:before="0"/>
              <w:rPr>
                <w:rFonts w:asciiTheme="majorHAnsi" w:hAnsiTheme="majorHAnsi"/>
                <w:lang w:val="fr-FR"/>
              </w:rPr>
            </w:pPr>
            <w:r w:rsidRPr="003C4C0B">
              <w:rPr>
                <w:rFonts w:asciiTheme="majorHAnsi" w:hAnsiTheme="majorHAnsi"/>
                <w:lang w:val="fr-FR"/>
              </w:rPr>
              <w:t>Communication</w:t>
            </w:r>
          </w:p>
        </w:tc>
      </w:tr>
      <w:tr w:rsidR="00BF0763" w:rsidRPr="00261986" w:rsidTr="00A51537">
        <w:trPr>
          <w:gridBefore w:val="2"/>
          <w:wBefore w:w="612" w:type="dxa"/>
          <w:trHeight w:val="342"/>
        </w:trPr>
        <w:tc>
          <w:tcPr>
            <w:tcW w:w="480" w:type="dxa"/>
          </w:tcPr>
          <w:p w:rsidR="00BF0763" w:rsidRPr="003C4C0B" w:rsidRDefault="00BF0763" w:rsidP="00A51537">
            <w:pPr>
              <w:spacing w:after="0" w:line="240" w:lineRule="auto"/>
              <w:rPr>
                <w:rFonts w:asciiTheme="majorHAnsi" w:hAnsiTheme="majorHAnsi"/>
                <w:b/>
                <w:bCs/>
                <w:sz w:val="24"/>
                <w:szCs w:val="24"/>
                <w:lang w:val="fr-FR"/>
              </w:rPr>
            </w:pPr>
            <w:r w:rsidRPr="003C4C0B">
              <w:rPr>
                <w:rFonts w:asciiTheme="majorHAnsi" w:hAnsiTheme="majorHAnsi"/>
                <w:b/>
                <w:bCs/>
                <w:sz w:val="24"/>
                <w:szCs w:val="24"/>
                <w:lang w:val="fr-FR"/>
              </w:rPr>
              <w:t>4.4</w:t>
            </w:r>
          </w:p>
        </w:tc>
        <w:tc>
          <w:tcPr>
            <w:tcW w:w="9060" w:type="dxa"/>
            <w:gridSpan w:val="2"/>
          </w:tcPr>
          <w:p w:rsidR="00BF0763" w:rsidRPr="003C4C0B" w:rsidRDefault="00CD4336"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Durabilité </w:t>
            </w:r>
          </w:p>
          <w:p w:rsidR="00BF0763" w:rsidRPr="003C4C0B" w:rsidRDefault="00D5366A" w:rsidP="004A4E9F">
            <w:pPr>
              <w:pStyle w:val="Paragraphedeliste"/>
              <w:numPr>
                <w:ilvl w:val="0"/>
                <w:numId w:val="32"/>
              </w:numPr>
              <w:spacing w:before="0"/>
              <w:rPr>
                <w:rFonts w:asciiTheme="majorHAnsi" w:hAnsiTheme="majorHAnsi"/>
                <w:lang w:val="fr-FR"/>
              </w:rPr>
            </w:pPr>
            <w:r w:rsidRPr="003C4C0B">
              <w:rPr>
                <w:rFonts w:asciiTheme="majorHAnsi" w:hAnsiTheme="majorHAnsi"/>
                <w:lang w:val="fr-FR"/>
              </w:rPr>
              <w:lastRenderedPageBreak/>
              <w:t>Risques financiers pour la</w:t>
            </w:r>
            <w:r w:rsidR="00CD4336" w:rsidRPr="003C4C0B">
              <w:rPr>
                <w:rFonts w:asciiTheme="majorHAnsi" w:hAnsiTheme="majorHAnsi"/>
                <w:lang w:val="fr-FR"/>
              </w:rPr>
              <w:t xml:space="preserve"> durabilité </w:t>
            </w:r>
          </w:p>
          <w:p w:rsidR="00BF0763" w:rsidRPr="003C4C0B" w:rsidRDefault="00CD4336" w:rsidP="004A4E9F">
            <w:pPr>
              <w:pStyle w:val="Paragraphedeliste"/>
              <w:numPr>
                <w:ilvl w:val="0"/>
                <w:numId w:val="32"/>
              </w:numPr>
              <w:spacing w:before="0"/>
              <w:rPr>
                <w:rFonts w:asciiTheme="majorHAnsi" w:hAnsiTheme="majorHAnsi"/>
                <w:lang w:val="fr-FR"/>
              </w:rPr>
            </w:pPr>
            <w:r w:rsidRPr="003C4C0B">
              <w:rPr>
                <w:rFonts w:asciiTheme="majorHAnsi" w:hAnsiTheme="majorHAnsi"/>
                <w:lang w:val="fr-FR"/>
              </w:rPr>
              <w:t xml:space="preserve">Risques socio-économiques </w:t>
            </w:r>
            <w:r w:rsidR="00D5366A" w:rsidRPr="003C4C0B">
              <w:rPr>
                <w:rFonts w:asciiTheme="majorHAnsi" w:hAnsiTheme="majorHAnsi"/>
                <w:lang w:val="fr-FR"/>
              </w:rPr>
              <w:t xml:space="preserve">pour la </w:t>
            </w:r>
            <w:r w:rsidRPr="003C4C0B">
              <w:rPr>
                <w:rFonts w:asciiTheme="majorHAnsi" w:hAnsiTheme="majorHAnsi"/>
                <w:lang w:val="fr-FR"/>
              </w:rPr>
              <w:t xml:space="preserve">durabilité </w:t>
            </w:r>
          </w:p>
          <w:p w:rsidR="00BF0763" w:rsidRPr="003C4C0B" w:rsidRDefault="00CD4336" w:rsidP="004A4E9F">
            <w:pPr>
              <w:pStyle w:val="Paragraphedeliste"/>
              <w:numPr>
                <w:ilvl w:val="0"/>
                <w:numId w:val="32"/>
              </w:numPr>
              <w:spacing w:before="0"/>
              <w:rPr>
                <w:rFonts w:asciiTheme="majorHAnsi" w:hAnsiTheme="majorHAnsi"/>
                <w:lang w:val="fr-FR"/>
              </w:rPr>
            </w:pPr>
            <w:r w:rsidRPr="003C4C0B">
              <w:rPr>
                <w:rFonts w:asciiTheme="majorHAnsi" w:hAnsiTheme="majorHAnsi"/>
                <w:lang w:val="fr-FR"/>
              </w:rPr>
              <w:t xml:space="preserve">Cadre institutionnel et risques de gouvernance </w:t>
            </w:r>
            <w:r w:rsidR="00D5366A" w:rsidRPr="003C4C0B">
              <w:rPr>
                <w:rFonts w:asciiTheme="majorHAnsi" w:hAnsiTheme="majorHAnsi"/>
                <w:lang w:val="fr-FR"/>
              </w:rPr>
              <w:t xml:space="preserve">pour la </w:t>
            </w:r>
            <w:r w:rsidRPr="003C4C0B">
              <w:rPr>
                <w:rFonts w:asciiTheme="majorHAnsi" w:hAnsiTheme="majorHAnsi"/>
                <w:lang w:val="fr-FR"/>
              </w:rPr>
              <w:t xml:space="preserve">durabilité </w:t>
            </w:r>
          </w:p>
          <w:p w:rsidR="00BF0763" w:rsidRPr="003C4C0B" w:rsidRDefault="00CD4336" w:rsidP="00D5366A">
            <w:pPr>
              <w:pStyle w:val="Paragraphedeliste"/>
              <w:numPr>
                <w:ilvl w:val="0"/>
                <w:numId w:val="32"/>
              </w:numPr>
              <w:spacing w:before="0"/>
              <w:rPr>
                <w:rFonts w:asciiTheme="majorHAnsi" w:hAnsiTheme="majorHAnsi"/>
                <w:lang w:val="fr-FR"/>
              </w:rPr>
            </w:pPr>
            <w:r w:rsidRPr="003C4C0B">
              <w:rPr>
                <w:rFonts w:asciiTheme="majorHAnsi" w:hAnsiTheme="majorHAnsi"/>
                <w:lang w:val="fr-FR"/>
              </w:rPr>
              <w:t xml:space="preserve">Risques environnementaux </w:t>
            </w:r>
            <w:r w:rsidR="00D5366A" w:rsidRPr="003C4C0B">
              <w:rPr>
                <w:rFonts w:asciiTheme="majorHAnsi" w:hAnsiTheme="majorHAnsi"/>
                <w:lang w:val="fr-FR"/>
              </w:rPr>
              <w:t xml:space="preserve">pour la </w:t>
            </w:r>
            <w:r w:rsidRPr="003C4C0B">
              <w:rPr>
                <w:rFonts w:asciiTheme="majorHAnsi" w:hAnsiTheme="majorHAnsi"/>
                <w:lang w:val="fr-FR"/>
              </w:rPr>
              <w:t xml:space="preserve">durabilité </w:t>
            </w:r>
          </w:p>
        </w:tc>
      </w:tr>
      <w:tr w:rsidR="00BF0763" w:rsidRPr="003C4C0B" w:rsidTr="00A51537">
        <w:trPr>
          <w:gridAfter w:val="1"/>
          <w:wAfter w:w="612" w:type="dxa"/>
          <w:trHeight w:val="287"/>
        </w:trPr>
        <w:tc>
          <w:tcPr>
            <w:tcW w:w="480" w:type="dxa"/>
          </w:tcPr>
          <w:p w:rsidR="00BF0763" w:rsidRPr="003C4C0B" w:rsidRDefault="00BF0763" w:rsidP="00A51537">
            <w:pPr>
              <w:spacing w:after="0" w:line="240" w:lineRule="auto"/>
              <w:rPr>
                <w:rFonts w:asciiTheme="majorHAnsi" w:hAnsiTheme="majorHAnsi"/>
                <w:b/>
                <w:bCs/>
                <w:sz w:val="24"/>
                <w:szCs w:val="24"/>
                <w:lang w:val="fr-FR"/>
              </w:rPr>
            </w:pPr>
            <w:r w:rsidRPr="003C4C0B">
              <w:rPr>
                <w:rFonts w:asciiTheme="majorHAnsi" w:hAnsiTheme="majorHAnsi"/>
                <w:b/>
                <w:bCs/>
                <w:sz w:val="24"/>
                <w:szCs w:val="24"/>
                <w:lang w:val="fr-FR"/>
              </w:rPr>
              <w:lastRenderedPageBreak/>
              <w:t>5.</w:t>
            </w:r>
          </w:p>
        </w:tc>
        <w:tc>
          <w:tcPr>
            <w:tcW w:w="9060" w:type="dxa"/>
            <w:gridSpan w:val="3"/>
          </w:tcPr>
          <w:p w:rsidR="00BF0763" w:rsidRPr="003C4C0B" w:rsidRDefault="00BF0763" w:rsidP="00CD4336">
            <w:p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Conclusions </w:t>
            </w:r>
            <w:r w:rsidR="00CD4336" w:rsidRPr="003C4C0B">
              <w:rPr>
                <w:rFonts w:asciiTheme="majorHAnsi" w:hAnsiTheme="majorHAnsi"/>
                <w:sz w:val="24"/>
                <w:szCs w:val="24"/>
                <w:lang w:val="fr-FR"/>
              </w:rPr>
              <w:t xml:space="preserve">et recommandations </w:t>
            </w:r>
            <w:r w:rsidRPr="003C4C0B">
              <w:rPr>
                <w:rFonts w:asciiTheme="majorHAnsi" w:hAnsiTheme="majorHAnsi"/>
                <w:i/>
                <w:sz w:val="24"/>
                <w:szCs w:val="24"/>
                <w:lang w:val="fr-FR"/>
              </w:rPr>
              <w:t>(4-6 pages)</w:t>
            </w:r>
          </w:p>
        </w:tc>
      </w:tr>
      <w:tr w:rsidR="00BF0763" w:rsidRPr="00261986" w:rsidTr="00A51537">
        <w:trPr>
          <w:gridAfter w:val="1"/>
          <w:wAfter w:w="612" w:type="dxa"/>
          <w:trHeight w:val="287"/>
        </w:trPr>
        <w:tc>
          <w:tcPr>
            <w:tcW w:w="480" w:type="dxa"/>
            <w:vMerge w:val="restart"/>
          </w:tcPr>
          <w:p w:rsidR="00BF0763" w:rsidRPr="003C4C0B" w:rsidRDefault="00BF0763" w:rsidP="00A51537">
            <w:pPr>
              <w:spacing w:after="0" w:line="240" w:lineRule="auto"/>
              <w:rPr>
                <w:rFonts w:asciiTheme="majorHAnsi" w:hAnsiTheme="majorHAnsi"/>
                <w:b/>
                <w:bCs/>
                <w:sz w:val="24"/>
                <w:szCs w:val="24"/>
                <w:lang w:val="fr-FR"/>
              </w:rPr>
            </w:pPr>
          </w:p>
        </w:tc>
        <w:tc>
          <w:tcPr>
            <w:tcW w:w="612" w:type="dxa"/>
            <w:gridSpan w:val="2"/>
          </w:tcPr>
          <w:p w:rsidR="00BF0763" w:rsidRPr="003C4C0B" w:rsidRDefault="00BF0763" w:rsidP="00A51537">
            <w:pPr>
              <w:spacing w:after="0" w:line="240" w:lineRule="auto"/>
              <w:rPr>
                <w:rFonts w:asciiTheme="majorHAnsi" w:hAnsiTheme="majorHAnsi"/>
                <w:b/>
                <w:sz w:val="24"/>
                <w:szCs w:val="24"/>
                <w:lang w:val="fr-FR"/>
              </w:rPr>
            </w:pPr>
            <w:r w:rsidRPr="003C4C0B">
              <w:rPr>
                <w:rFonts w:asciiTheme="majorHAnsi" w:hAnsiTheme="majorHAnsi"/>
                <w:b/>
                <w:sz w:val="24"/>
                <w:szCs w:val="24"/>
                <w:lang w:val="fr-FR"/>
              </w:rPr>
              <w:t xml:space="preserve">  5.1  </w:t>
            </w:r>
          </w:p>
          <w:p w:rsidR="00BF0763" w:rsidRPr="003C4C0B" w:rsidRDefault="00BF0763" w:rsidP="00A51537">
            <w:pPr>
              <w:spacing w:after="0" w:line="240" w:lineRule="auto"/>
              <w:rPr>
                <w:rFonts w:asciiTheme="majorHAnsi" w:hAnsiTheme="majorHAnsi"/>
                <w:b/>
                <w:sz w:val="24"/>
                <w:szCs w:val="24"/>
                <w:lang w:val="fr-FR"/>
              </w:rPr>
            </w:pPr>
            <w:r w:rsidRPr="003C4C0B">
              <w:rPr>
                <w:rFonts w:asciiTheme="majorHAnsi" w:hAnsiTheme="majorHAnsi"/>
                <w:sz w:val="24"/>
                <w:szCs w:val="24"/>
                <w:lang w:val="fr-FR"/>
              </w:rPr>
              <w:t xml:space="preserve">  </w:t>
            </w:r>
          </w:p>
          <w:p w:rsidR="00BF0763" w:rsidRPr="003C4C0B" w:rsidRDefault="00BF0763" w:rsidP="00A51537">
            <w:pPr>
              <w:spacing w:after="0" w:line="240" w:lineRule="auto"/>
              <w:ind w:left="720"/>
              <w:rPr>
                <w:rFonts w:asciiTheme="majorHAnsi" w:hAnsiTheme="majorHAnsi"/>
                <w:b/>
                <w:sz w:val="24"/>
                <w:szCs w:val="24"/>
                <w:lang w:val="fr-FR"/>
              </w:rPr>
            </w:pPr>
          </w:p>
        </w:tc>
        <w:tc>
          <w:tcPr>
            <w:tcW w:w="8448" w:type="dxa"/>
          </w:tcPr>
          <w:p w:rsidR="00BF0763" w:rsidRPr="003C4C0B" w:rsidRDefault="00BF0763"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 xml:space="preserve">Conclusions </w:t>
            </w:r>
          </w:p>
          <w:p w:rsidR="00BF0763" w:rsidRPr="003C4C0B" w:rsidRDefault="004C182E" w:rsidP="004C182E">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cs="Times New Roman"/>
                <w:sz w:val="24"/>
                <w:szCs w:val="24"/>
                <w:lang w:val="fr-FR"/>
              </w:rPr>
              <w:t xml:space="preserve">Déclarations générales et équilibrées </w:t>
            </w:r>
            <w:r w:rsidR="00BF0763" w:rsidRPr="003C4C0B">
              <w:rPr>
                <w:rFonts w:asciiTheme="majorHAnsi" w:hAnsiTheme="majorHAnsi" w:cs="Times New Roman"/>
                <w:sz w:val="24"/>
                <w:szCs w:val="24"/>
                <w:lang w:val="fr-FR"/>
              </w:rPr>
              <w:t>(</w:t>
            </w:r>
            <w:r w:rsidRPr="003C4C0B">
              <w:rPr>
                <w:rFonts w:asciiTheme="majorHAnsi" w:hAnsiTheme="majorHAnsi" w:cs="Times New Roman"/>
                <w:sz w:val="24"/>
                <w:szCs w:val="24"/>
                <w:lang w:val="fr-FR"/>
              </w:rPr>
              <w:t xml:space="preserve">fondées sur des données probantes et liées aux résultats de l’examen à mi-parcours) mettant en évidence les points forts, les points faibles et les résultats du projet </w:t>
            </w:r>
          </w:p>
        </w:tc>
      </w:tr>
      <w:tr w:rsidR="00BF0763" w:rsidRPr="00261986" w:rsidTr="00A51537">
        <w:trPr>
          <w:gridAfter w:val="1"/>
          <w:wAfter w:w="612" w:type="dxa"/>
          <w:trHeight w:val="665"/>
        </w:trPr>
        <w:tc>
          <w:tcPr>
            <w:tcW w:w="480" w:type="dxa"/>
            <w:vMerge/>
          </w:tcPr>
          <w:p w:rsidR="00BF0763" w:rsidRPr="003C4C0B" w:rsidRDefault="00BF0763" w:rsidP="00A51537">
            <w:pPr>
              <w:spacing w:line="240" w:lineRule="auto"/>
              <w:rPr>
                <w:rFonts w:asciiTheme="majorHAnsi" w:hAnsiTheme="majorHAnsi"/>
                <w:b/>
                <w:bCs/>
                <w:sz w:val="24"/>
                <w:szCs w:val="24"/>
                <w:lang w:val="fr-FR"/>
              </w:rPr>
            </w:pPr>
          </w:p>
        </w:tc>
        <w:tc>
          <w:tcPr>
            <w:tcW w:w="612" w:type="dxa"/>
            <w:gridSpan w:val="2"/>
          </w:tcPr>
          <w:p w:rsidR="00BF0763" w:rsidRPr="003C4C0B" w:rsidRDefault="00BF0763" w:rsidP="00A51537">
            <w:pPr>
              <w:spacing w:after="0" w:line="240" w:lineRule="auto"/>
              <w:rPr>
                <w:rFonts w:asciiTheme="majorHAnsi" w:hAnsiTheme="majorHAnsi"/>
                <w:sz w:val="24"/>
                <w:szCs w:val="24"/>
                <w:lang w:val="fr-FR"/>
              </w:rPr>
            </w:pPr>
            <w:r w:rsidRPr="003C4C0B">
              <w:rPr>
                <w:rFonts w:asciiTheme="majorHAnsi" w:hAnsiTheme="majorHAnsi"/>
                <w:b/>
                <w:bCs/>
                <w:sz w:val="24"/>
                <w:szCs w:val="24"/>
                <w:lang w:val="fr-FR"/>
              </w:rPr>
              <w:t xml:space="preserve">  5.2</w:t>
            </w:r>
          </w:p>
        </w:tc>
        <w:tc>
          <w:tcPr>
            <w:tcW w:w="8448" w:type="dxa"/>
          </w:tcPr>
          <w:p w:rsidR="00BF0763" w:rsidRPr="003C4C0B" w:rsidRDefault="004C182E"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Recomma</w:t>
            </w:r>
            <w:r w:rsidR="00BF0763" w:rsidRPr="003C4C0B">
              <w:rPr>
                <w:rFonts w:asciiTheme="majorHAnsi" w:hAnsiTheme="majorHAnsi"/>
                <w:sz w:val="24"/>
                <w:szCs w:val="24"/>
                <w:lang w:val="fr-FR"/>
              </w:rPr>
              <w:t xml:space="preserve">ndations </w:t>
            </w:r>
          </w:p>
          <w:p w:rsidR="00BF0763" w:rsidRPr="003C4C0B" w:rsidRDefault="00970116" w:rsidP="004A4E9F">
            <w:pPr>
              <w:numPr>
                <w:ilvl w:val="0"/>
                <w:numId w:val="18"/>
              </w:numPr>
              <w:spacing w:after="0" w:line="240" w:lineRule="auto"/>
              <w:rPr>
                <w:rFonts w:asciiTheme="majorHAnsi" w:hAnsiTheme="majorHAnsi"/>
                <w:b/>
                <w:sz w:val="24"/>
                <w:szCs w:val="24"/>
                <w:lang w:val="fr-FR"/>
              </w:rPr>
            </w:pPr>
            <w:r w:rsidRPr="003C4C0B">
              <w:rPr>
                <w:rFonts w:asciiTheme="majorHAnsi" w:hAnsiTheme="majorHAnsi"/>
                <w:sz w:val="24"/>
                <w:szCs w:val="24"/>
                <w:lang w:val="fr-FR"/>
              </w:rPr>
              <w:t xml:space="preserve">Mesures correctrices pour la conception, la mise en œuvre, le suivi et l’évaluation du projet </w:t>
            </w:r>
          </w:p>
          <w:p w:rsidR="00BF0763" w:rsidRPr="003C4C0B" w:rsidRDefault="00970116" w:rsidP="004A4E9F">
            <w:pPr>
              <w:numPr>
                <w:ilvl w:val="0"/>
                <w:numId w:val="18"/>
              </w:numPr>
              <w:spacing w:after="0" w:line="240" w:lineRule="auto"/>
              <w:rPr>
                <w:rFonts w:asciiTheme="majorHAnsi" w:hAnsiTheme="majorHAnsi"/>
                <w:b/>
                <w:sz w:val="24"/>
                <w:szCs w:val="24"/>
                <w:lang w:val="fr-FR"/>
              </w:rPr>
            </w:pPr>
            <w:r w:rsidRPr="003C4C0B">
              <w:rPr>
                <w:rFonts w:asciiTheme="majorHAnsi" w:hAnsiTheme="majorHAnsi"/>
                <w:sz w:val="24"/>
                <w:szCs w:val="24"/>
                <w:lang w:val="fr-FR"/>
              </w:rPr>
              <w:t xml:space="preserve">Mesures visant à suivre ou à renforcer les bénéfices initiaux du projet </w:t>
            </w:r>
          </w:p>
          <w:p w:rsidR="00BF0763" w:rsidRPr="003C4C0B" w:rsidRDefault="00970116" w:rsidP="00970116">
            <w:pPr>
              <w:numPr>
                <w:ilvl w:val="0"/>
                <w:numId w:val="18"/>
              </w:numPr>
              <w:spacing w:after="0" w:line="240" w:lineRule="auto"/>
              <w:rPr>
                <w:rFonts w:asciiTheme="majorHAnsi" w:hAnsiTheme="majorHAnsi"/>
                <w:b/>
                <w:sz w:val="24"/>
                <w:szCs w:val="24"/>
                <w:lang w:val="fr-FR"/>
              </w:rPr>
            </w:pPr>
            <w:r w:rsidRPr="003C4C0B">
              <w:rPr>
                <w:rFonts w:asciiTheme="majorHAnsi" w:hAnsiTheme="majorHAnsi"/>
                <w:sz w:val="24"/>
                <w:szCs w:val="24"/>
                <w:lang w:val="fr-FR"/>
              </w:rPr>
              <w:t>Proposition</w:t>
            </w:r>
            <w:r w:rsidR="00013EBA" w:rsidRPr="003C4C0B">
              <w:rPr>
                <w:rFonts w:asciiTheme="majorHAnsi" w:hAnsiTheme="majorHAnsi"/>
                <w:sz w:val="24"/>
                <w:szCs w:val="24"/>
                <w:lang w:val="fr-FR"/>
              </w:rPr>
              <w:t>s</w:t>
            </w:r>
            <w:r w:rsidRPr="003C4C0B">
              <w:rPr>
                <w:rFonts w:asciiTheme="majorHAnsi" w:hAnsiTheme="majorHAnsi"/>
                <w:sz w:val="24"/>
                <w:szCs w:val="24"/>
                <w:lang w:val="fr-FR"/>
              </w:rPr>
              <w:t xml:space="preserve"> d’orientations futures mettant en relief les principaux objectifs </w:t>
            </w:r>
          </w:p>
        </w:tc>
      </w:tr>
      <w:tr w:rsidR="00BF0763" w:rsidRPr="00261986" w:rsidTr="00A51537">
        <w:trPr>
          <w:gridAfter w:val="1"/>
          <w:wAfter w:w="612" w:type="dxa"/>
          <w:trHeight w:val="1498"/>
        </w:trPr>
        <w:tc>
          <w:tcPr>
            <w:tcW w:w="480" w:type="dxa"/>
          </w:tcPr>
          <w:p w:rsidR="00BF0763" w:rsidRPr="003C4C0B" w:rsidRDefault="00BF0763" w:rsidP="00A51537">
            <w:pPr>
              <w:spacing w:line="240" w:lineRule="auto"/>
              <w:rPr>
                <w:rFonts w:asciiTheme="majorHAnsi" w:hAnsiTheme="majorHAnsi"/>
                <w:b/>
                <w:bCs/>
                <w:sz w:val="24"/>
                <w:szCs w:val="24"/>
                <w:lang w:val="fr-FR"/>
              </w:rPr>
            </w:pPr>
            <w:r w:rsidRPr="003C4C0B">
              <w:rPr>
                <w:rFonts w:asciiTheme="majorHAnsi" w:hAnsiTheme="majorHAnsi"/>
                <w:b/>
                <w:bCs/>
                <w:sz w:val="24"/>
                <w:szCs w:val="24"/>
                <w:lang w:val="fr-FR"/>
              </w:rPr>
              <w:t xml:space="preserve">6. </w:t>
            </w:r>
          </w:p>
        </w:tc>
        <w:tc>
          <w:tcPr>
            <w:tcW w:w="9060" w:type="dxa"/>
            <w:gridSpan w:val="3"/>
            <w:shd w:val="clear" w:color="auto" w:fill="auto"/>
          </w:tcPr>
          <w:p w:rsidR="00BF0763" w:rsidRPr="003C4C0B" w:rsidRDefault="00BF0763" w:rsidP="00A51537">
            <w:pPr>
              <w:spacing w:after="0" w:line="240" w:lineRule="auto"/>
              <w:rPr>
                <w:rFonts w:asciiTheme="majorHAnsi" w:hAnsiTheme="majorHAnsi"/>
                <w:sz w:val="24"/>
                <w:szCs w:val="24"/>
                <w:lang w:val="fr-FR"/>
              </w:rPr>
            </w:pPr>
            <w:r w:rsidRPr="003C4C0B">
              <w:rPr>
                <w:rFonts w:asciiTheme="majorHAnsi" w:hAnsiTheme="majorHAnsi"/>
                <w:sz w:val="24"/>
                <w:szCs w:val="24"/>
                <w:lang w:val="fr-FR"/>
              </w:rPr>
              <w:t>Annexes</w:t>
            </w:r>
          </w:p>
          <w:p w:rsidR="00BF0763" w:rsidRPr="003C4C0B" w:rsidRDefault="00BF0763"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M</w:t>
            </w:r>
            <w:r w:rsidR="00970116" w:rsidRPr="003C4C0B">
              <w:rPr>
                <w:rFonts w:asciiTheme="majorHAnsi" w:hAnsiTheme="majorHAnsi"/>
                <w:sz w:val="24"/>
                <w:szCs w:val="24"/>
                <w:lang w:val="fr-FR"/>
              </w:rPr>
              <w:t xml:space="preserve">andat pour l’examen à mi-parcours </w:t>
            </w:r>
            <w:r w:rsidRPr="003C4C0B">
              <w:rPr>
                <w:rFonts w:asciiTheme="majorHAnsi" w:hAnsiTheme="majorHAnsi"/>
                <w:sz w:val="24"/>
                <w:szCs w:val="24"/>
                <w:lang w:val="fr-FR"/>
              </w:rPr>
              <w:t>(</w:t>
            </w:r>
            <w:r w:rsidR="00970116" w:rsidRPr="003C4C0B">
              <w:rPr>
                <w:rFonts w:asciiTheme="majorHAnsi" w:hAnsiTheme="majorHAnsi"/>
                <w:sz w:val="24"/>
                <w:szCs w:val="24"/>
                <w:lang w:val="fr-FR"/>
              </w:rPr>
              <w:t>sans les annexes</w:t>
            </w:r>
            <w:r w:rsidRPr="003C4C0B">
              <w:rPr>
                <w:rFonts w:asciiTheme="majorHAnsi" w:hAnsiTheme="majorHAnsi"/>
                <w:sz w:val="24"/>
                <w:szCs w:val="24"/>
                <w:lang w:val="fr-FR"/>
              </w:rPr>
              <w:t>)</w:t>
            </w:r>
          </w:p>
          <w:p w:rsidR="00BF0763" w:rsidRPr="003C4C0B" w:rsidRDefault="00571039"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M</w:t>
            </w:r>
            <w:r w:rsidR="00970116" w:rsidRPr="003C4C0B">
              <w:rPr>
                <w:rFonts w:asciiTheme="majorHAnsi" w:hAnsiTheme="majorHAnsi"/>
                <w:sz w:val="24"/>
                <w:szCs w:val="24"/>
                <w:lang w:val="fr-FR"/>
              </w:rPr>
              <w:t xml:space="preserve">atrice </w:t>
            </w:r>
            <w:r w:rsidRPr="003C4C0B">
              <w:rPr>
                <w:rFonts w:asciiTheme="majorHAnsi" w:hAnsiTheme="majorHAnsi"/>
                <w:sz w:val="24"/>
                <w:szCs w:val="24"/>
                <w:lang w:val="fr-FR"/>
              </w:rPr>
              <w:t>d’</w:t>
            </w:r>
            <w:r w:rsidR="00AC0FCE" w:rsidRPr="003C4C0B">
              <w:rPr>
                <w:rFonts w:asciiTheme="majorHAnsi" w:hAnsiTheme="majorHAnsi"/>
                <w:sz w:val="24"/>
                <w:szCs w:val="24"/>
                <w:lang w:val="fr-FR"/>
              </w:rPr>
              <w:t>évaluation pour</w:t>
            </w:r>
            <w:r w:rsidR="00970116" w:rsidRPr="003C4C0B">
              <w:rPr>
                <w:rFonts w:asciiTheme="majorHAnsi" w:hAnsiTheme="majorHAnsi"/>
                <w:sz w:val="24"/>
                <w:szCs w:val="24"/>
                <w:lang w:val="fr-FR"/>
              </w:rPr>
              <w:t xml:space="preserve"> l’examen à mi-parcours </w:t>
            </w:r>
            <w:r w:rsidR="00BF0763" w:rsidRPr="003C4C0B">
              <w:rPr>
                <w:rFonts w:asciiTheme="majorHAnsi" w:hAnsiTheme="majorHAnsi"/>
                <w:sz w:val="24"/>
                <w:szCs w:val="24"/>
                <w:lang w:val="fr-FR"/>
              </w:rPr>
              <w:t>(</w:t>
            </w:r>
            <w:r w:rsidR="00970116" w:rsidRPr="003C4C0B">
              <w:rPr>
                <w:rFonts w:asciiTheme="majorHAnsi" w:hAnsiTheme="majorHAnsi"/>
                <w:sz w:val="24"/>
                <w:szCs w:val="24"/>
                <w:lang w:val="fr-FR"/>
              </w:rPr>
              <w:t>critères d’évaluation</w:t>
            </w:r>
            <w:r w:rsidR="00B50025" w:rsidRPr="003C4C0B">
              <w:rPr>
                <w:rFonts w:asciiTheme="majorHAnsi" w:hAnsiTheme="majorHAnsi"/>
                <w:sz w:val="24"/>
                <w:szCs w:val="24"/>
                <w:lang w:val="fr-FR"/>
              </w:rPr>
              <w:t xml:space="preserve"> contenant les principales questions, les indicateurs, les sources de données et la méthodologie)</w:t>
            </w:r>
            <w:r w:rsidR="00BF0763" w:rsidRPr="003C4C0B">
              <w:rPr>
                <w:rFonts w:asciiTheme="majorHAnsi" w:hAnsiTheme="majorHAnsi"/>
                <w:sz w:val="24"/>
                <w:szCs w:val="24"/>
                <w:lang w:val="fr-FR"/>
              </w:rPr>
              <w:t xml:space="preserve"> </w:t>
            </w:r>
          </w:p>
          <w:p w:rsidR="00BF0763" w:rsidRPr="003C4C0B" w:rsidRDefault="00B50025"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Exe</w:t>
            </w:r>
            <w:r w:rsidR="00BF0763" w:rsidRPr="003C4C0B">
              <w:rPr>
                <w:rFonts w:asciiTheme="majorHAnsi" w:hAnsiTheme="majorHAnsi"/>
                <w:sz w:val="24"/>
                <w:szCs w:val="24"/>
                <w:lang w:val="fr-FR"/>
              </w:rPr>
              <w:t xml:space="preserve">mple </w:t>
            </w:r>
            <w:r w:rsidRPr="003C4C0B">
              <w:rPr>
                <w:rFonts w:asciiTheme="majorHAnsi" w:hAnsiTheme="majorHAnsi"/>
                <w:sz w:val="24"/>
                <w:szCs w:val="24"/>
                <w:lang w:val="fr-FR"/>
              </w:rPr>
              <w:t xml:space="preserve">de questionnaire ou de guide relatif aux entretiens pour la collecte de données </w:t>
            </w:r>
          </w:p>
          <w:p w:rsidR="00BF0763" w:rsidRPr="003C4C0B" w:rsidRDefault="00B50025"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 xml:space="preserve">Echelles d’évaluation </w:t>
            </w:r>
          </w:p>
          <w:p w:rsidR="00BF0763" w:rsidRPr="003C4C0B" w:rsidRDefault="00B50025"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 xml:space="preserve">Itinéraire de la mission pour l’examen à mi-parcours </w:t>
            </w:r>
          </w:p>
          <w:p w:rsidR="00BF0763" w:rsidRPr="003C4C0B" w:rsidRDefault="00BF0763"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List</w:t>
            </w:r>
            <w:r w:rsidR="00CE3A0D" w:rsidRPr="003C4C0B">
              <w:rPr>
                <w:rFonts w:asciiTheme="majorHAnsi" w:hAnsiTheme="majorHAnsi"/>
                <w:sz w:val="24"/>
                <w:szCs w:val="24"/>
                <w:lang w:val="fr-FR"/>
              </w:rPr>
              <w:t>e des personnes interviewées</w:t>
            </w:r>
            <w:r w:rsidRPr="003C4C0B">
              <w:rPr>
                <w:rFonts w:asciiTheme="majorHAnsi" w:hAnsiTheme="majorHAnsi"/>
                <w:sz w:val="24"/>
                <w:szCs w:val="24"/>
                <w:lang w:val="fr-FR"/>
              </w:rPr>
              <w:t xml:space="preserve"> </w:t>
            </w:r>
          </w:p>
          <w:p w:rsidR="00BF0763" w:rsidRPr="003C4C0B" w:rsidRDefault="00BF0763"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List</w:t>
            </w:r>
            <w:r w:rsidR="00CE3A0D" w:rsidRPr="003C4C0B">
              <w:rPr>
                <w:rFonts w:asciiTheme="majorHAnsi" w:hAnsiTheme="majorHAnsi"/>
                <w:sz w:val="24"/>
                <w:szCs w:val="24"/>
                <w:lang w:val="fr-FR"/>
              </w:rPr>
              <w:t>e des documents examinés</w:t>
            </w:r>
            <w:r w:rsidRPr="003C4C0B">
              <w:rPr>
                <w:rFonts w:asciiTheme="majorHAnsi" w:hAnsiTheme="majorHAnsi"/>
                <w:sz w:val="24"/>
                <w:szCs w:val="24"/>
                <w:lang w:val="fr-FR"/>
              </w:rPr>
              <w:t xml:space="preserve"> </w:t>
            </w:r>
          </w:p>
          <w:p w:rsidR="00BF0763" w:rsidRPr="003C4C0B" w:rsidRDefault="00CE3A0D"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 xml:space="preserve">Tableau de cofinancement </w:t>
            </w:r>
            <w:r w:rsidR="00BF0763" w:rsidRPr="003C4C0B">
              <w:rPr>
                <w:rFonts w:asciiTheme="majorHAnsi" w:hAnsiTheme="majorHAnsi"/>
                <w:sz w:val="24"/>
                <w:szCs w:val="24"/>
                <w:lang w:val="fr-FR"/>
              </w:rPr>
              <w:t>(</w:t>
            </w:r>
            <w:r w:rsidRPr="003C4C0B">
              <w:rPr>
                <w:rFonts w:asciiTheme="majorHAnsi" w:hAnsiTheme="majorHAnsi"/>
                <w:sz w:val="24"/>
                <w:szCs w:val="24"/>
                <w:lang w:val="fr-FR"/>
              </w:rPr>
              <w:t>s’il ne figure pas dans le corps du rapport</w:t>
            </w:r>
            <w:r w:rsidR="00BF0763" w:rsidRPr="003C4C0B">
              <w:rPr>
                <w:rFonts w:asciiTheme="majorHAnsi" w:hAnsiTheme="majorHAnsi"/>
                <w:sz w:val="24"/>
                <w:szCs w:val="24"/>
                <w:lang w:val="fr-FR"/>
              </w:rPr>
              <w:t>)</w:t>
            </w:r>
          </w:p>
          <w:p w:rsidR="00BF0763" w:rsidRPr="003C4C0B" w:rsidRDefault="00CE3A0D" w:rsidP="00A51537">
            <w:pPr>
              <w:numPr>
                <w:ilvl w:val="0"/>
                <w:numId w:val="3"/>
              </w:numPr>
              <w:spacing w:after="0" w:line="240" w:lineRule="auto"/>
              <w:ind w:left="720"/>
              <w:rPr>
                <w:rFonts w:asciiTheme="majorHAnsi" w:hAnsiTheme="majorHAnsi"/>
                <w:sz w:val="24"/>
                <w:szCs w:val="24"/>
                <w:lang w:val="fr-FR"/>
              </w:rPr>
            </w:pPr>
            <w:r w:rsidRPr="003C4C0B">
              <w:rPr>
                <w:rFonts w:asciiTheme="majorHAnsi" w:hAnsiTheme="majorHAnsi"/>
                <w:sz w:val="24"/>
                <w:szCs w:val="24"/>
                <w:lang w:val="fr-FR"/>
              </w:rPr>
              <w:t>Formulaire du Code de conduite du G</w:t>
            </w:r>
            <w:r w:rsidR="00D47719" w:rsidRPr="003C4C0B">
              <w:rPr>
                <w:rFonts w:asciiTheme="majorHAnsi" w:hAnsiTheme="majorHAnsi"/>
                <w:sz w:val="24"/>
                <w:szCs w:val="24"/>
                <w:lang w:val="fr-FR"/>
              </w:rPr>
              <w:t>ENU</w:t>
            </w:r>
            <w:r w:rsidRPr="003C4C0B">
              <w:rPr>
                <w:rFonts w:asciiTheme="majorHAnsi" w:hAnsiTheme="majorHAnsi"/>
                <w:sz w:val="24"/>
                <w:szCs w:val="24"/>
                <w:lang w:val="fr-FR"/>
              </w:rPr>
              <w:t xml:space="preserve"> signé </w:t>
            </w:r>
          </w:p>
          <w:p w:rsidR="00BF0763" w:rsidRPr="003C4C0B" w:rsidRDefault="003F4757"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sz w:val="24"/>
                <w:szCs w:val="24"/>
                <w:lang w:val="fr-FR"/>
              </w:rPr>
              <w:t>Formulaire d’approbation</w:t>
            </w:r>
            <w:r w:rsidR="00CE3A0D" w:rsidRPr="003C4C0B">
              <w:rPr>
                <w:rFonts w:asciiTheme="majorHAnsi" w:hAnsiTheme="majorHAnsi"/>
                <w:sz w:val="24"/>
                <w:szCs w:val="24"/>
                <w:lang w:val="fr-FR"/>
              </w:rPr>
              <w:t xml:space="preserve"> de rapport final d’examen</w:t>
            </w:r>
            <w:r w:rsidR="005C4712" w:rsidRPr="003C4C0B">
              <w:rPr>
                <w:rFonts w:asciiTheme="majorHAnsi" w:hAnsiTheme="majorHAnsi"/>
                <w:sz w:val="24"/>
                <w:szCs w:val="24"/>
                <w:lang w:val="fr-FR"/>
              </w:rPr>
              <w:t xml:space="preserve"> à</w:t>
            </w:r>
            <w:r w:rsidR="00CE3A0D" w:rsidRPr="003C4C0B">
              <w:rPr>
                <w:rFonts w:asciiTheme="majorHAnsi" w:hAnsiTheme="majorHAnsi"/>
                <w:sz w:val="24"/>
                <w:szCs w:val="24"/>
                <w:lang w:val="fr-FR"/>
              </w:rPr>
              <w:t xml:space="preserve"> mi-parcours signé </w:t>
            </w:r>
          </w:p>
          <w:p w:rsidR="00BF0763" w:rsidRPr="003C4C0B" w:rsidRDefault="00CE3A0D" w:rsidP="00A51537">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i/>
                <w:sz w:val="24"/>
                <w:szCs w:val="24"/>
                <w:lang w:val="fr-FR"/>
              </w:rPr>
              <w:t xml:space="preserve">Joint en annexe dans un fichier séparé </w:t>
            </w:r>
            <w:r w:rsidR="00BF0763" w:rsidRPr="003C4C0B">
              <w:rPr>
                <w:rFonts w:asciiTheme="majorHAnsi" w:hAnsiTheme="majorHAnsi"/>
                <w:i/>
                <w:sz w:val="24"/>
                <w:szCs w:val="24"/>
                <w:lang w:val="fr-FR"/>
              </w:rPr>
              <w:t>:</w:t>
            </w:r>
            <w:r w:rsidR="00BF0763" w:rsidRPr="003C4C0B">
              <w:rPr>
                <w:rFonts w:asciiTheme="majorHAnsi" w:hAnsiTheme="majorHAnsi"/>
                <w:sz w:val="24"/>
                <w:szCs w:val="24"/>
                <w:lang w:val="fr-FR"/>
              </w:rPr>
              <w:t xml:space="preserve"> </w:t>
            </w:r>
            <w:r w:rsidR="005C4712" w:rsidRPr="003C4C0B">
              <w:rPr>
                <w:rFonts w:asciiTheme="majorHAnsi" w:hAnsiTheme="majorHAnsi"/>
                <w:sz w:val="24"/>
                <w:szCs w:val="24"/>
                <w:lang w:val="fr-FR"/>
              </w:rPr>
              <w:t>renvoi aux documents contenant l</w:t>
            </w:r>
            <w:r w:rsidR="00C14B06" w:rsidRPr="003C4C0B">
              <w:rPr>
                <w:rFonts w:asciiTheme="majorHAnsi" w:hAnsiTheme="majorHAnsi"/>
                <w:sz w:val="24"/>
                <w:szCs w:val="24"/>
                <w:lang w:val="fr-FR"/>
              </w:rPr>
              <w:t>es commentaires reçus sur</w:t>
            </w:r>
            <w:r w:rsidRPr="003C4C0B">
              <w:rPr>
                <w:rFonts w:asciiTheme="majorHAnsi" w:hAnsiTheme="majorHAnsi"/>
                <w:sz w:val="24"/>
                <w:szCs w:val="24"/>
                <w:lang w:val="fr-FR"/>
              </w:rPr>
              <w:t xml:space="preserve"> le projet de rapport d’examen à mi-parcours </w:t>
            </w:r>
          </w:p>
          <w:p w:rsidR="00BF0763" w:rsidRPr="003C4C0B" w:rsidRDefault="00CE3A0D" w:rsidP="00CE3A0D">
            <w:pPr>
              <w:numPr>
                <w:ilvl w:val="0"/>
                <w:numId w:val="3"/>
              </w:numPr>
              <w:spacing w:after="0" w:line="240" w:lineRule="auto"/>
              <w:ind w:left="720"/>
              <w:rPr>
                <w:rFonts w:asciiTheme="majorHAnsi" w:hAnsiTheme="majorHAnsi"/>
                <w:b/>
                <w:sz w:val="24"/>
                <w:szCs w:val="24"/>
                <w:lang w:val="fr-FR"/>
              </w:rPr>
            </w:pPr>
            <w:r w:rsidRPr="003C4C0B">
              <w:rPr>
                <w:rFonts w:asciiTheme="majorHAnsi" w:hAnsiTheme="majorHAnsi"/>
                <w:i/>
                <w:sz w:val="24"/>
                <w:szCs w:val="24"/>
                <w:lang w:val="fr-FR"/>
              </w:rPr>
              <w:t xml:space="preserve">Joint en annexe dans un fichier séparé </w:t>
            </w:r>
            <w:r w:rsidR="00BF0763" w:rsidRPr="003C4C0B">
              <w:rPr>
                <w:rFonts w:asciiTheme="majorHAnsi" w:hAnsiTheme="majorHAnsi"/>
                <w:i/>
                <w:sz w:val="24"/>
                <w:szCs w:val="24"/>
                <w:lang w:val="fr-FR"/>
              </w:rPr>
              <w:t>:</w:t>
            </w:r>
            <w:r w:rsidRPr="003C4C0B">
              <w:rPr>
                <w:rFonts w:asciiTheme="majorHAnsi" w:hAnsiTheme="majorHAnsi"/>
                <w:sz w:val="24"/>
                <w:szCs w:val="24"/>
                <w:lang w:val="fr-FR"/>
              </w:rPr>
              <w:t xml:space="preserve"> outils de suivi à mi-parcours pertinents </w:t>
            </w:r>
            <w:r w:rsidR="00BF0763" w:rsidRPr="003C4C0B">
              <w:rPr>
                <w:rFonts w:asciiTheme="majorHAnsi" w:hAnsiTheme="majorHAnsi"/>
                <w:sz w:val="24"/>
                <w:szCs w:val="24"/>
                <w:lang w:val="fr-FR"/>
              </w:rPr>
              <w:t>(</w:t>
            </w:r>
            <w:r w:rsidR="00466EAF" w:rsidRPr="003C4C0B">
              <w:rPr>
                <w:rFonts w:asciiTheme="majorHAnsi" w:hAnsiTheme="majorHAnsi"/>
                <w:i/>
                <w:sz w:val="24"/>
                <w:szCs w:val="24"/>
                <w:highlight w:val="lightGray"/>
                <w:lang w:val="fr-FR"/>
              </w:rPr>
              <w:t>Outils de suivi de l’efficacité de gestion (M</w:t>
            </w:r>
            <w:r w:rsidR="00BF0763" w:rsidRPr="003C4C0B">
              <w:rPr>
                <w:rFonts w:asciiTheme="majorHAnsi" w:hAnsiTheme="majorHAnsi"/>
                <w:i/>
                <w:sz w:val="24"/>
                <w:szCs w:val="24"/>
                <w:highlight w:val="lightGray"/>
                <w:lang w:val="fr-FR"/>
              </w:rPr>
              <w:t>ETT</w:t>
            </w:r>
            <w:r w:rsidR="00466EAF" w:rsidRPr="003C4C0B">
              <w:rPr>
                <w:rFonts w:asciiTheme="majorHAnsi" w:hAnsiTheme="majorHAnsi"/>
                <w:i/>
                <w:sz w:val="24"/>
                <w:szCs w:val="24"/>
                <w:highlight w:val="lightGray"/>
                <w:lang w:val="fr-FR"/>
              </w:rPr>
              <w:t>), FSC, Tableau de bord des capacités</w:t>
            </w:r>
            <w:r w:rsidR="00BF0763" w:rsidRPr="003C4C0B">
              <w:rPr>
                <w:rFonts w:asciiTheme="majorHAnsi" w:hAnsiTheme="majorHAnsi"/>
                <w:i/>
                <w:sz w:val="24"/>
                <w:szCs w:val="24"/>
                <w:highlight w:val="lightGray"/>
                <w:lang w:val="fr-FR"/>
              </w:rPr>
              <w:t>, etc.)</w:t>
            </w:r>
          </w:p>
        </w:tc>
      </w:tr>
    </w:tbl>
    <w:p w:rsidR="00BF0763" w:rsidRDefault="00BF0763" w:rsidP="00BF0763">
      <w:pPr>
        <w:spacing w:line="240" w:lineRule="auto"/>
        <w:rPr>
          <w:rFonts w:asciiTheme="majorHAnsi" w:hAnsiTheme="majorHAnsi"/>
          <w:b/>
          <w:sz w:val="24"/>
          <w:szCs w:val="24"/>
          <w:lang w:val="fr-FR"/>
        </w:rPr>
      </w:pPr>
    </w:p>
    <w:p w:rsidR="003C4C0B" w:rsidRDefault="003C4C0B" w:rsidP="00BF0763">
      <w:pPr>
        <w:spacing w:line="240" w:lineRule="auto"/>
        <w:rPr>
          <w:rFonts w:asciiTheme="majorHAnsi" w:hAnsiTheme="majorHAnsi"/>
          <w:b/>
          <w:sz w:val="24"/>
          <w:szCs w:val="24"/>
          <w:lang w:val="fr-FR"/>
        </w:rPr>
      </w:pPr>
    </w:p>
    <w:p w:rsidR="003C4C0B" w:rsidRDefault="003C4C0B" w:rsidP="00BF0763">
      <w:pPr>
        <w:spacing w:line="240" w:lineRule="auto"/>
        <w:rPr>
          <w:rFonts w:asciiTheme="majorHAnsi" w:hAnsiTheme="majorHAnsi"/>
          <w:b/>
          <w:sz w:val="24"/>
          <w:szCs w:val="24"/>
          <w:lang w:val="fr-FR"/>
        </w:rPr>
      </w:pPr>
    </w:p>
    <w:p w:rsidR="003C4C0B" w:rsidRDefault="003C4C0B" w:rsidP="00BF0763">
      <w:pPr>
        <w:spacing w:line="240" w:lineRule="auto"/>
        <w:rPr>
          <w:rFonts w:asciiTheme="majorHAnsi" w:hAnsiTheme="majorHAnsi"/>
          <w:b/>
          <w:sz w:val="24"/>
          <w:szCs w:val="24"/>
          <w:lang w:val="fr-FR"/>
        </w:rPr>
      </w:pPr>
    </w:p>
    <w:p w:rsidR="003C4C0B" w:rsidRDefault="003C4C0B" w:rsidP="00BF0763">
      <w:pPr>
        <w:spacing w:line="240" w:lineRule="auto"/>
        <w:rPr>
          <w:rFonts w:asciiTheme="majorHAnsi" w:hAnsiTheme="majorHAnsi"/>
          <w:b/>
          <w:sz w:val="24"/>
          <w:szCs w:val="24"/>
          <w:lang w:val="fr-FR"/>
        </w:rPr>
      </w:pPr>
    </w:p>
    <w:p w:rsidR="003C4C0B" w:rsidRDefault="003C4C0B" w:rsidP="00BF0763">
      <w:pPr>
        <w:spacing w:line="240" w:lineRule="auto"/>
        <w:rPr>
          <w:rFonts w:asciiTheme="majorHAnsi" w:hAnsiTheme="majorHAnsi"/>
          <w:b/>
          <w:sz w:val="24"/>
          <w:szCs w:val="24"/>
          <w:lang w:val="fr-FR"/>
        </w:rPr>
      </w:pPr>
    </w:p>
    <w:p w:rsidR="003C4C0B" w:rsidRDefault="003C4C0B" w:rsidP="00BF0763">
      <w:pPr>
        <w:spacing w:line="240" w:lineRule="auto"/>
        <w:rPr>
          <w:rFonts w:asciiTheme="majorHAnsi" w:hAnsiTheme="majorHAnsi"/>
          <w:b/>
          <w:sz w:val="24"/>
          <w:szCs w:val="24"/>
          <w:lang w:val="fr-FR"/>
        </w:rPr>
      </w:pPr>
    </w:p>
    <w:p w:rsidR="003C4C0B" w:rsidRPr="003C4C0B" w:rsidRDefault="003C4C0B" w:rsidP="00BF0763">
      <w:pPr>
        <w:spacing w:line="240" w:lineRule="auto"/>
        <w:rPr>
          <w:rFonts w:asciiTheme="majorHAnsi" w:hAnsiTheme="majorHAnsi"/>
          <w:b/>
          <w:sz w:val="24"/>
          <w:szCs w:val="24"/>
          <w:lang w:val="fr-FR"/>
        </w:rPr>
      </w:pPr>
    </w:p>
    <w:p w:rsidR="00BF0763" w:rsidRPr="003C4C0B" w:rsidRDefault="00E34DB4" w:rsidP="00BF0763">
      <w:pPr>
        <w:spacing w:line="240" w:lineRule="auto"/>
        <w:rPr>
          <w:rFonts w:asciiTheme="majorHAnsi" w:hAnsiTheme="majorHAnsi"/>
          <w:b/>
          <w:color w:val="808080" w:themeColor="background1" w:themeShade="80"/>
          <w:sz w:val="24"/>
          <w:szCs w:val="24"/>
          <w:lang w:val="fr-FR"/>
        </w:rPr>
      </w:pPr>
      <w:r w:rsidRPr="003C4C0B">
        <w:rPr>
          <w:rFonts w:asciiTheme="majorHAnsi" w:hAnsiTheme="majorHAnsi"/>
          <w:b/>
          <w:color w:val="808080" w:themeColor="background1" w:themeShade="80"/>
          <w:sz w:val="24"/>
          <w:szCs w:val="24"/>
          <w:lang w:val="fr-FR"/>
        </w:rPr>
        <w:t>Mandat -</w:t>
      </w:r>
      <w:r w:rsidR="00BF0763" w:rsidRPr="003C4C0B">
        <w:rPr>
          <w:rFonts w:asciiTheme="majorHAnsi" w:hAnsiTheme="majorHAnsi"/>
          <w:b/>
          <w:color w:val="808080" w:themeColor="background1" w:themeShade="80"/>
          <w:sz w:val="24"/>
          <w:szCs w:val="24"/>
          <w:lang w:val="fr-FR"/>
        </w:rPr>
        <w:t xml:space="preserve"> ANNEX</w:t>
      </w:r>
      <w:r w:rsidRPr="003C4C0B">
        <w:rPr>
          <w:rFonts w:asciiTheme="majorHAnsi" w:hAnsiTheme="majorHAnsi"/>
          <w:b/>
          <w:color w:val="808080" w:themeColor="background1" w:themeShade="80"/>
          <w:sz w:val="24"/>
          <w:szCs w:val="24"/>
          <w:lang w:val="fr-FR"/>
        </w:rPr>
        <w:t>E</w:t>
      </w:r>
      <w:r w:rsidR="00BF0763" w:rsidRPr="003C4C0B">
        <w:rPr>
          <w:rFonts w:asciiTheme="majorHAnsi" w:hAnsiTheme="majorHAnsi"/>
          <w:b/>
          <w:color w:val="808080" w:themeColor="background1" w:themeShade="80"/>
          <w:sz w:val="24"/>
          <w:szCs w:val="24"/>
          <w:lang w:val="fr-FR"/>
        </w:rPr>
        <w:t xml:space="preserve"> C</w:t>
      </w:r>
      <w:r w:rsidRPr="003C4C0B">
        <w:rPr>
          <w:rFonts w:asciiTheme="majorHAnsi" w:hAnsiTheme="majorHAnsi"/>
          <w:b/>
          <w:color w:val="808080" w:themeColor="background1" w:themeShade="80"/>
          <w:sz w:val="24"/>
          <w:szCs w:val="24"/>
          <w:lang w:val="fr-FR"/>
        </w:rPr>
        <w:t xml:space="preserve"> </w:t>
      </w:r>
      <w:r w:rsidR="00BF0763" w:rsidRPr="003C4C0B">
        <w:rPr>
          <w:rFonts w:asciiTheme="majorHAnsi" w:hAnsiTheme="majorHAnsi"/>
          <w:b/>
          <w:color w:val="808080" w:themeColor="background1" w:themeShade="80"/>
          <w:sz w:val="24"/>
          <w:szCs w:val="24"/>
          <w:lang w:val="fr-FR"/>
        </w:rPr>
        <w:t>: M</w:t>
      </w:r>
      <w:r w:rsidR="00BF617D" w:rsidRPr="003C4C0B">
        <w:rPr>
          <w:rFonts w:asciiTheme="majorHAnsi" w:hAnsiTheme="majorHAnsi"/>
          <w:b/>
          <w:color w:val="808080" w:themeColor="background1" w:themeShade="80"/>
          <w:sz w:val="24"/>
          <w:szCs w:val="24"/>
          <w:lang w:val="fr-FR"/>
        </w:rPr>
        <w:t xml:space="preserve">atrice d’évaluation pour l’examen à mi-parcours </w:t>
      </w:r>
    </w:p>
    <w:tbl>
      <w:tblPr>
        <w:tblStyle w:val="Grilledutableau"/>
        <w:tblW w:w="9198" w:type="dxa"/>
        <w:tblLook w:val="04A0" w:firstRow="1" w:lastRow="0" w:firstColumn="1" w:lastColumn="0" w:noHBand="0" w:noVBand="1"/>
      </w:tblPr>
      <w:tblGrid>
        <w:gridCol w:w="2358"/>
        <w:gridCol w:w="2340"/>
        <w:gridCol w:w="2340"/>
        <w:gridCol w:w="2160"/>
      </w:tblGrid>
      <w:tr w:rsidR="00BF0763" w:rsidRPr="003C4C0B" w:rsidTr="00A51537">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Pr="003C4C0B" w:rsidRDefault="00BF0763" w:rsidP="00A51537">
            <w:pPr>
              <w:rPr>
                <w:rFonts w:asciiTheme="majorHAnsi" w:hAnsiTheme="majorHAnsi"/>
                <w:b/>
                <w:sz w:val="24"/>
                <w:szCs w:val="24"/>
                <w:lang w:val="fr-FR"/>
              </w:rPr>
            </w:pPr>
            <w:r w:rsidRPr="003C4C0B">
              <w:rPr>
                <w:rFonts w:asciiTheme="majorHAnsi" w:hAnsiTheme="majorHAnsi"/>
                <w:b/>
                <w:sz w:val="24"/>
                <w:szCs w:val="24"/>
                <w:lang w:val="fr-FR"/>
              </w:rPr>
              <w:t>Questions</w:t>
            </w:r>
            <w:r w:rsidR="00BF617D" w:rsidRPr="003C4C0B">
              <w:rPr>
                <w:rFonts w:asciiTheme="majorHAnsi" w:hAnsiTheme="majorHAnsi"/>
                <w:b/>
                <w:sz w:val="24"/>
                <w:szCs w:val="24"/>
                <w:lang w:val="fr-FR"/>
              </w:rPr>
              <w:t xml:space="preserve"> d’évaluation</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Pr="003C4C0B" w:rsidRDefault="00BF617D" w:rsidP="00A51537">
            <w:pPr>
              <w:rPr>
                <w:rFonts w:asciiTheme="majorHAnsi" w:hAnsiTheme="majorHAnsi"/>
                <w:b/>
                <w:sz w:val="24"/>
                <w:szCs w:val="24"/>
                <w:lang w:val="fr-FR"/>
              </w:rPr>
            </w:pPr>
            <w:r w:rsidRPr="003C4C0B">
              <w:rPr>
                <w:rFonts w:asciiTheme="majorHAnsi" w:hAnsiTheme="majorHAnsi"/>
                <w:b/>
                <w:sz w:val="24"/>
                <w:szCs w:val="24"/>
                <w:lang w:val="fr-FR"/>
              </w:rPr>
              <w:t>Indicateu</w:t>
            </w:r>
            <w:r w:rsidR="00BF0763" w:rsidRPr="003C4C0B">
              <w:rPr>
                <w:rFonts w:asciiTheme="majorHAnsi" w:hAnsiTheme="majorHAnsi"/>
                <w:b/>
                <w:sz w:val="24"/>
                <w:szCs w:val="24"/>
                <w:lang w:val="fr-FR"/>
              </w:rPr>
              <w:t>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Pr="003C4C0B" w:rsidRDefault="00BF0763" w:rsidP="00A51537">
            <w:pPr>
              <w:rPr>
                <w:rFonts w:asciiTheme="majorHAnsi" w:hAnsiTheme="majorHAnsi"/>
                <w:b/>
                <w:sz w:val="24"/>
                <w:szCs w:val="24"/>
                <w:lang w:val="fr-FR"/>
              </w:rPr>
            </w:pPr>
            <w:r w:rsidRPr="003C4C0B">
              <w:rPr>
                <w:rFonts w:asciiTheme="majorHAnsi" w:hAnsiTheme="majorHAnsi"/>
                <w:b/>
                <w:sz w:val="24"/>
                <w:szCs w:val="24"/>
                <w:lang w:val="fr-FR"/>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Pr="003C4C0B" w:rsidRDefault="00BF617D" w:rsidP="00A51537">
            <w:pPr>
              <w:rPr>
                <w:rFonts w:asciiTheme="majorHAnsi" w:hAnsiTheme="majorHAnsi"/>
                <w:b/>
                <w:sz w:val="24"/>
                <w:szCs w:val="24"/>
                <w:lang w:val="fr-FR"/>
              </w:rPr>
            </w:pPr>
            <w:r w:rsidRPr="003C4C0B">
              <w:rPr>
                <w:rFonts w:asciiTheme="majorHAnsi" w:hAnsiTheme="majorHAnsi"/>
                <w:b/>
                <w:sz w:val="24"/>
                <w:szCs w:val="24"/>
                <w:lang w:val="fr-FR"/>
              </w:rPr>
              <w:t>Méthodologie</w:t>
            </w:r>
          </w:p>
        </w:tc>
      </w:tr>
      <w:tr w:rsidR="00BF0763" w:rsidRPr="00261986" w:rsidTr="00A51537">
        <w:tc>
          <w:tcPr>
            <w:tcW w:w="9198" w:type="dxa"/>
            <w:gridSpan w:val="4"/>
            <w:tcBorders>
              <w:top w:val="single" w:sz="4" w:space="0" w:color="FFFFFF" w:themeColor="background1"/>
            </w:tcBorders>
            <w:shd w:val="clear" w:color="auto" w:fill="D9D9D9" w:themeFill="background1" w:themeFillShade="D9"/>
          </w:tcPr>
          <w:p w:rsidR="00BF0763" w:rsidRPr="003C4C0B" w:rsidRDefault="00B37C2C" w:rsidP="00BC730B">
            <w:pPr>
              <w:rPr>
                <w:rFonts w:asciiTheme="majorHAnsi" w:hAnsiTheme="majorHAnsi"/>
                <w:b/>
                <w:sz w:val="24"/>
                <w:szCs w:val="24"/>
                <w:lang w:val="fr-FR"/>
              </w:rPr>
            </w:pPr>
            <w:r w:rsidRPr="003C4C0B">
              <w:rPr>
                <w:rFonts w:asciiTheme="majorHAnsi" w:hAnsiTheme="majorHAnsi"/>
                <w:b/>
                <w:sz w:val="24"/>
                <w:szCs w:val="24"/>
                <w:lang w:val="fr-FR"/>
              </w:rPr>
              <w:t>Stratégie du</w:t>
            </w:r>
            <w:r w:rsidR="00BC730B" w:rsidRPr="003C4C0B">
              <w:rPr>
                <w:rFonts w:asciiTheme="majorHAnsi" w:hAnsiTheme="majorHAnsi"/>
                <w:b/>
                <w:sz w:val="24"/>
                <w:szCs w:val="24"/>
                <w:lang w:val="fr-FR"/>
              </w:rPr>
              <w:t xml:space="preserve"> projet : dans quelle mesure la stratégie du projet est-elle adaptée aux priorités du pays, à l’appropriation nationale et au meilleur moyen d’atteindre les résultats escomptés</w:t>
            </w:r>
            <w:r w:rsidR="00BF0763" w:rsidRPr="003C4C0B">
              <w:rPr>
                <w:rFonts w:asciiTheme="majorHAnsi" w:hAnsiTheme="majorHAnsi"/>
                <w:b/>
                <w:sz w:val="24"/>
                <w:szCs w:val="24"/>
                <w:lang w:val="fr-FR"/>
              </w:rPr>
              <w:t xml:space="preserve"> ? </w:t>
            </w:r>
          </w:p>
        </w:tc>
      </w:tr>
      <w:tr w:rsidR="00BF0763" w:rsidRPr="00261986" w:rsidTr="00A51537">
        <w:tc>
          <w:tcPr>
            <w:tcW w:w="2358" w:type="dxa"/>
          </w:tcPr>
          <w:p w:rsidR="00BF0763" w:rsidRPr="003C4C0B" w:rsidRDefault="00BF0763" w:rsidP="00BC730B">
            <w:pPr>
              <w:rPr>
                <w:rFonts w:asciiTheme="majorHAnsi" w:hAnsiTheme="majorHAnsi"/>
                <w:sz w:val="24"/>
                <w:szCs w:val="24"/>
                <w:lang w:val="fr-FR"/>
              </w:rPr>
            </w:pPr>
            <w:r w:rsidRPr="003C4C0B">
              <w:rPr>
                <w:rFonts w:asciiTheme="majorHAnsi" w:hAnsiTheme="majorHAnsi"/>
                <w:sz w:val="24"/>
                <w:szCs w:val="24"/>
                <w:lang w:val="fr-FR"/>
              </w:rPr>
              <w:t>(</w:t>
            </w:r>
            <w:r w:rsidR="00BC730B" w:rsidRPr="003C4C0B">
              <w:rPr>
                <w:rFonts w:asciiTheme="majorHAnsi" w:hAnsiTheme="majorHAnsi"/>
                <w:sz w:val="24"/>
                <w:szCs w:val="24"/>
                <w:lang w:val="fr-FR"/>
              </w:rPr>
              <w:t>Intégrer les questions d’évaluation</w:t>
            </w:r>
            <w:r w:rsidRPr="003C4C0B">
              <w:rPr>
                <w:rFonts w:asciiTheme="majorHAnsi" w:hAnsiTheme="majorHAnsi"/>
                <w:sz w:val="24"/>
                <w:szCs w:val="24"/>
                <w:lang w:val="fr-FR"/>
              </w:rPr>
              <w:t>)</w:t>
            </w:r>
          </w:p>
        </w:tc>
        <w:tc>
          <w:tcPr>
            <w:tcW w:w="2340" w:type="dxa"/>
          </w:tcPr>
          <w:p w:rsidR="00BF0763" w:rsidRPr="003C4C0B" w:rsidRDefault="00BF0763" w:rsidP="00BC730B">
            <w:pPr>
              <w:rPr>
                <w:rFonts w:asciiTheme="majorHAnsi" w:hAnsiTheme="majorHAnsi"/>
                <w:sz w:val="24"/>
                <w:szCs w:val="24"/>
                <w:lang w:val="fr-FR"/>
              </w:rPr>
            </w:pPr>
            <w:r w:rsidRPr="003C4C0B">
              <w:rPr>
                <w:rFonts w:asciiTheme="majorHAnsi" w:hAnsiTheme="majorHAnsi"/>
                <w:sz w:val="24"/>
                <w:szCs w:val="24"/>
                <w:lang w:val="fr-FR"/>
              </w:rPr>
              <w:t>(</w:t>
            </w:r>
            <w:r w:rsidR="00BC730B" w:rsidRPr="003C4C0B">
              <w:rPr>
                <w:rFonts w:asciiTheme="majorHAnsi" w:hAnsiTheme="majorHAnsi"/>
                <w:sz w:val="24"/>
                <w:szCs w:val="24"/>
                <w:lang w:val="fr-FR"/>
              </w:rPr>
              <w:t>relations créées et le niveau de cohérence entre la conception du projet et les méthodes de mise en œuvre, les activités spécifiques conduites, la qualité des stratégies visant à l’atténuation des risques</w:t>
            </w:r>
            <w:r w:rsidRPr="003C4C0B">
              <w:rPr>
                <w:rFonts w:asciiTheme="majorHAnsi" w:hAnsiTheme="majorHAnsi"/>
                <w:sz w:val="24"/>
                <w:szCs w:val="24"/>
                <w:lang w:val="fr-FR"/>
              </w:rPr>
              <w:t xml:space="preserve"> etc.)</w:t>
            </w:r>
          </w:p>
        </w:tc>
        <w:tc>
          <w:tcPr>
            <w:tcW w:w="2340" w:type="dxa"/>
          </w:tcPr>
          <w:p w:rsidR="00BF0763" w:rsidRPr="003C4C0B" w:rsidRDefault="00BF0763" w:rsidP="008A09EA">
            <w:pPr>
              <w:rPr>
                <w:rFonts w:asciiTheme="majorHAnsi" w:hAnsiTheme="majorHAnsi"/>
                <w:sz w:val="24"/>
                <w:szCs w:val="24"/>
                <w:lang w:val="fr-FR"/>
              </w:rPr>
            </w:pPr>
            <w:r w:rsidRPr="003C4C0B">
              <w:rPr>
                <w:rFonts w:asciiTheme="majorHAnsi" w:hAnsiTheme="majorHAnsi"/>
                <w:sz w:val="24"/>
                <w:szCs w:val="24"/>
                <w:lang w:val="fr-FR"/>
              </w:rPr>
              <w:t>(</w:t>
            </w:r>
            <w:r w:rsidR="008A09EA" w:rsidRPr="003C4C0B">
              <w:rPr>
                <w:rFonts w:asciiTheme="majorHAnsi" w:hAnsiTheme="majorHAnsi"/>
                <w:sz w:val="24"/>
                <w:szCs w:val="24"/>
                <w:lang w:val="fr-FR"/>
              </w:rPr>
              <w:t>D</w:t>
            </w:r>
            <w:r w:rsidRPr="003C4C0B">
              <w:rPr>
                <w:rFonts w:asciiTheme="majorHAnsi" w:hAnsiTheme="majorHAnsi"/>
                <w:sz w:val="24"/>
                <w:szCs w:val="24"/>
                <w:lang w:val="fr-FR"/>
              </w:rPr>
              <w:t>ocuments</w:t>
            </w:r>
            <w:r w:rsidR="008A09EA" w:rsidRPr="003C4C0B">
              <w:rPr>
                <w:rFonts w:asciiTheme="majorHAnsi" w:hAnsiTheme="majorHAnsi"/>
                <w:sz w:val="24"/>
                <w:szCs w:val="24"/>
                <w:lang w:val="fr-FR"/>
              </w:rPr>
              <w:t xml:space="preserve"> de projet, politiques ou stratégies nationales, sites Internet, personnel </w:t>
            </w:r>
            <w:r w:rsidR="00B37C2C" w:rsidRPr="003C4C0B">
              <w:rPr>
                <w:rFonts w:asciiTheme="majorHAnsi" w:hAnsiTheme="majorHAnsi"/>
                <w:sz w:val="24"/>
                <w:szCs w:val="24"/>
                <w:lang w:val="fr-FR"/>
              </w:rPr>
              <w:t>chargé du projet, partenaires du projet,</w:t>
            </w:r>
            <w:r w:rsidR="008A09EA" w:rsidRPr="003C4C0B">
              <w:rPr>
                <w:rFonts w:asciiTheme="majorHAnsi" w:hAnsiTheme="majorHAnsi"/>
                <w:sz w:val="24"/>
                <w:szCs w:val="24"/>
                <w:lang w:val="fr-FR"/>
              </w:rPr>
              <w:t xml:space="preserve"> données collectées pendant la mission pour l’examen à mi-parcours</w:t>
            </w:r>
            <w:r w:rsidRPr="003C4C0B">
              <w:rPr>
                <w:rFonts w:asciiTheme="majorHAnsi" w:hAnsiTheme="majorHAnsi"/>
                <w:sz w:val="24"/>
                <w:szCs w:val="24"/>
                <w:lang w:val="fr-FR"/>
              </w:rPr>
              <w:t>,  etc.)</w:t>
            </w:r>
          </w:p>
        </w:tc>
        <w:tc>
          <w:tcPr>
            <w:tcW w:w="2160" w:type="dxa"/>
          </w:tcPr>
          <w:p w:rsidR="00BF0763" w:rsidRPr="003C4C0B" w:rsidRDefault="00BF0763" w:rsidP="00487261">
            <w:pPr>
              <w:rPr>
                <w:rFonts w:asciiTheme="majorHAnsi" w:hAnsiTheme="majorHAnsi"/>
                <w:sz w:val="24"/>
                <w:szCs w:val="24"/>
                <w:lang w:val="fr-FR"/>
              </w:rPr>
            </w:pPr>
            <w:r w:rsidRPr="003C4C0B">
              <w:rPr>
                <w:rFonts w:asciiTheme="majorHAnsi" w:hAnsiTheme="majorHAnsi"/>
                <w:sz w:val="24"/>
                <w:szCs w:val="24"/>
                <w:lang w:val="fr-FR"/>
              </w:rPr>
              <w:t>(</w:t>
            </w:r>
            <w:r w:rsidR="00487261" w:rsidRPr="003C4C0B">
              <w:rPr>
                <w:rFonts w:asciiTheme="majorHAnsi" w:hAnsiTheme="majorHAnsi"/>
                <w:sz w:val="24"/>
                <w:szCs w:val="24"/>
                <w:lang w:val="fr-FR"/>
              </w:rPr>
              <w:t>Analyse de documents, analyse de</w:t>
            </w:r>
            <w:r w:rsidR="00B37C2C" w:rsidRPr="003C4C0B">
              <w:rPr>
                <w:rFonts w:asciiTheme="majorHAnsi" w:hAnsiTheme="majorHAnsi"/>
                <w:sz w:val="24"/>
                <w:szCs w:val="24"/>
                <w:lang w:val="fr-FR"/>
              </w:rPr>
              <w:t>s</w:t>
            </w:r>
            <w:r w:rsidR="00487261" w:rsidRPr="003C4C0B">
              <w:rPr>
                <w:rFonts w:asciiTheme="majorHAnsi" w:hAnsiTheme="majorHAnsi"/>
                <w:sz w:val="24"/>
                <w:szCs w:val="24"/>
                <w:lang w:val="fr-FR"/>
              </w:rPr>
              <w:t xml:space="preserve"> données, entretien</w:t>
            </w:r>
            <w:r w:rsidR="00B37C2C" w:rsidRPr="003C4C0B">
              <w:rPr>
                <w:rFonts w:asciiTheme="majorHAnsi" w:hAnsiTheme="majorHAnsi"/>
                <w:sz w:val="24"/>
                <w:szCs w:val="24"/>
                <w:lang w:val="fr-FR"/>
              </w:rPr>
              <w:t>s</w:t>
            </w:r>
            <w:r w:rsidR="00487261" w:rsidRPr="003C4C0B">
              <w:rPr>
                <w:rFonts w:asciiTheme="majorHAnsi" w:hAnsiTheme="majorHAnsi"/>
                <w:sz w:val="24"/>
                <w:szCs w:val="24"/>
                <w:lang w:val="fr-FR"/>
              </w:rPr>
              <w:t xml:space="preserve"> avec le personnel chargé du projet, entretien avec les parties prenantes</w:t>
            </w:r>
            <w:r w:rsidRPr="003C4C0B">
              <w:rPr>
                <w:rFonts w:asciiTheme="majorHAnsi" w:hAnsiTheme="majorHAnsi"/>
                <w:sz w:val="24"/>
                <w:szCs w:val="24"/>
                <w:lang w:val="fr-FR"/>
              </w:rPr>
              <w:t>, etc.)</w:t>
            </w: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9198" w:type="dxa"/>
            <w:gridSpan w:val="4"/>
            <w:shd w:val="clear" w:color="auto" w:fill="D9D9D9" w:themeFill="background1" w:themeFillShade="D9"/>
          </w:tcPr>
          <w:p w:rsidR="00BF0763" w:rsidRPr="003C4C0B" w:rsidRDefault="00487261" w:rsidP="00487261">
            <w:pPr>
              <w:rPr>
                <w:rFonts w:asciiTheme="majorHAnsi" w:hAnsiTheme="majorHAnsi"/>
                <w:b/>
                <w:sz w:val="24"/>
                <w:szCs w:val="24"/>
                <w:lang w:val="fr-FR"/>
              </w:rPr>
            </w:pPr>
            <w:r w:rsidRPr="003C4C0B">
              <w:rPr>
                <w:rFonts w:asciiTheme="majorHAnsi" w:hAnsiTheme="majorHAnsi"/>
                <w:b/>
                <w:sz w:val="24"/>
                <w:szCs w:val="24"/>
                <w:lang w:val="fr-FR"/>
              </w:rPr>
              <w:t>Progrès réalisés vers les résultats : dans quelle mesure les réalisations et les objectifs escomptés</w:t>
            </w:r>
            <w:r w:rsidR="00BF0763" w:rsidRPr="003C4C0B">
              <w:rPr>
                <w:rFonts w:asciiTheme="majorHAnsi" w:hAnsiTheme="majorHAnsi"/>
                <w:b/>
                <w:sz w:val="24"/>
                <w:szCs w:val="24"/>
                <w:lang w:val="fr-FR"/>
              </w:rPr>
              <w:t xml:space="preserve"> </w:t>
            </w:r>
            <w:r w:rsidRPr="003C4C0B">
              <w:rPr>
                <w:rFonts w:asciiTheme="majorHAnsi" w:hAnsiTheme="majorHAnsi"/>
                <w:b/>
                <w:sz w:val="24"/>
                <w:szCs w:val="24"/>
                <w:lang w:val="fr-FR"/>
              </w:rPr>
              <w:t>du projet ont-ils été atteint</w:t>
            </w:r>
            <w:r w:rsidR="009B6467" w:rsidRPr="003C4C0B">
              <w:rPr>
                <w:rFonts w:asciiTheme="majorHAnsi" w:hAnsiTheme="majorHAnsi"/>
                <w:b/>
                <w:sz w:val="24"/>
                <w:szCs w:val="24"/>
                <w:lang w:val="fr-FR"/>
              </w:rPr>
              <w:t>s</w:t>
            </w:r>
            <w:r w:rsidRPr="003C4C0B">
              <w:rPr>
                <w:rFonts w:asciiTheme="majorHAnsi" w:hAnsiTheme="majorHAnsi"/>
                <w:b/>
                <w:sz w:val="24"/>
                <w:szCs w:val="24"/>
                <w:lang w:val="fr-FR"/>
              </w:rPr>
              <w:t xml:space="preserve"> jusqu’ici </w:t>
            </w:r>
            <w:r w:rsidR="00BF0763" w:rsidRPr="003C4C0B">
              <w:rPr>
                <w:rFonts w:asciiTheme="majorHAnsi" w:hAnsiTheme="majorHAnsi"/>
                <w:b/>
                <w:sz w:val="24"/>
                <w:szCs w:val="24"/>
                <w:lang w:val="fr-FR"/>
              </w:rPr>
              <w:t>?</w:t>
            </w: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9198" w:type="dxa"/>
            <w:gridSpan w:val="4"/>
            <w:shd w:val="clear" w:color="auto" w:fill="D9D9D9" w:themeFill="background1" w:themeFillShade="D9"/>
          </w:tcPr>
          <w:p w:rsidR="00BF0763" w:rsidRPr="003C4C0B" w:rsidRDefault="000D7827" w:rsidP="0031149F">
            <w:pPr>
              <w:rPr>
                <w:rFonts w:asciiTheme="majorHAnsi" w:hAnsiTheme="majorHAnsi"/>
                <w:b/>
                <w:sz w:val="24"/>
                <w:szCs w:val="24"/>
                <w:lang w:val="fr-FR"/>
              </w:rPr>
            </w:pPr>
            <w:r w:rsidRPr="003C4C0B">
              <w:rPr>
                <w:rFonts w:asciiTheme="majorHAnsi" w:hAnsiTheme="majorHAnsi"/>
                <w:b/>
                <w:sz w:val="24"/>
                <w:szCs w:val="24"/>
                <w:lang w:val="fr-FR"/>
              </w:rPr>
              <w:t>Mise en œuvre du projet</w:t>
            </w:r>
            <w:r w:rsidR="00503F0B" w:rsidRPr="003C4C0B">
              <w:rPr>
                <w:rFonts w:asciiTheme="majorHAnsi" w:hAnsiTheme="majorHAnsi"/>
                <w:b/>
                <w:sz w:val="24"/>
                <w:szCs w:val="24"/>
                <w:lang w:val="fr-FR"/>
              </w:rPr>
              <w:t xml:space="preserve"> et </w:t>
            </w:r>
            <w:r w:rsidR="00D27F96" w:rsidRPr="003C4C0B">
              <w:rPr>
                <w:rFonts w:asciiTheme="majorHAnsi" w:hAnsiTheme="majorHAnsi"/>
                <w:b/>
                <w:sz w:val="24"/>
                <w:szCs w:val="24"/>
                <w:lang w:val="fr-FR"/>
              </w:rPr>
              <w:t>gestion réactive</w:t>
            </w:r>
            <w:r w:rsidR="00503F0B" w:rsidRPr="003C4C0B">
              <w:rPr>
                <w:rFonts w:asciiTheme="majorHAnsi" w:hAnsiTheme="majorHAnsi"/>
                <w:b/>
                <w:sz w:val="24"/>
                <w:szCs w:val="24"/>
                <w:lang w:val="fr-FR"/>
              </w:rPr>
              <w:t xml:space="preserve"> </w:t>
            </w:r>
            <w:r w:rsidR="00503F0B" w:rsidRPr="003C4C0B">
              <w:rPr>
                <w:rFonts w:asciiTheme="majorHAnsi" w:hAnsiTheme="majorHAnsi"/>
                <w:b/>
                <w:color w:val="000000"/>
                <w:sz w:val="24"/>
                <w:szCs w:val="24"/>
                <w:lang w:val="fr-FR"/>
              </w:rPr>
              <w:t>: le projet a-t-il été mis en œuvre</w:t>
            </w:r>
            <w:r w:rsidR="009B6467" w:rsidRPr="003C4C0B">
              <w:rPr>
                <w:rFonts w:asciiTheme="majorHAnsi" w:hAnsiTheme="majorHAnsi"/>
                <w:b/>
                <w:color w:val="000000"/>
                <w:sz w:val="24"/>
                <w:szCs w:val="24"/>
                <w:lang w:val="fr-FR"/>
              </w:rPr>
              <w:t xml:space="preserve"> avec efficience et dans</w:t>
            </w:r>
            <w:r w:rsidR="00503F0B" w:rsidRPr="003C4C0B">
              <w:rPr>
                <w:rFonts w:asciiTheme="majorHAnsi" w:hAnsiTheme="majorHAnsi"/>
                <w:b/>
                <w:color w:val="000000"/>
                <w:sz w:val="24"/>
                <w:szCs w:val="24"/>
                <w:lang w:val="fr-FR"/>
              </w:rPr>
              <w:t xml:space="preserve"> un bon rapport coût-efficacité ? </w:t>
            </w:r>
            <w:r w:rsidR="0031149F" w:rsidRPr="003C4C0B">
              <w:rPr>
                <w:rFonts w:asciiTheme="majorHAnsi" w:hAnsiTheme="majorHAnsi"/>
                <w:b/>
                <w:color w:val="000000"/>
                <w:sz w:val="24"/>
                <w:szCs w:val="24"/>
                <w:lang w:val="fr-FR"/>
              </w:rPr>
              <w:t>Le projet a-t-il été en mesure de s’adapter</w:t>
            </w:r>
            <w:r w:rsidR="00503F0B" w:rsidRPr="003C4C0B">
              <w:rPr>
                <w:rFonts w:asciiTheme="majorHAnsi" w:hAnsiTheme="majorHAnsi"/>
                <w:b/>
                <w:color w:val="000000"/>
                <w:sz w:val="24"/>
                <w:szCs w:val="24"/>
                <w:lang w:val="fr-FR"/>
              </w:rPr>
              <w:t xml:space="preserve"> </w:t>
            </w:r>
            <w:r w:rsidR="000F646A" w:rsidRPr="003C4C0B">
              <w:rPr>
                <w:rFonts w:asciiTheme="majorHAnsi" w:hAnsiTheme="majorHAnsi"/>
                <w:b/>
                <w:color w:val="000000"/>
                <w:sz w:val="24"/>
                <w:szCs w:val="24"/>
                <w:lang w:val="fr-FR"/>
              </w:rPr>
              <w:t xml:space="preserve">à de nouvelles circonstances, le cas échéant </w:t>
            </w:r>
            <w:r w:rsidR="00BF0763" w:rsidRPr="003C4C0B">
              <w:rPr>
                <w:rFonts w:asciiTheme="majorHAnsi" w:hAnsiTheme="majorHAnsi"/>
                <w:b/>
                <w:color w:val="000000"/>
                <w:sz w:val="24"/>
                <w:szCs w:val="24"/>
                <w:lang w:val="fr-FR"/>
              </w:rPr>
              <w:t xml:space="preserve">? </w:t>
            </w:r>
            <w:r w:rsidR="0031149F" w:rsidRPr="003C4C0B">
              <w:rPr>
                <w:rFonts w:asciiTheme="majorHAnsi" w:hAnsiTheme="majorHAnsi"/>
                <w:b/>
                <w:color w:val="000000"/>
                <w:sz w:val="24"/>
                <w:szCs w:val="24"/>
                <w:lang w:val="fr-FR"/>
              </w:rPr>
              <w:t>Dans quelle mesure les systèmes de suivi et d’évaluation rel</w:t>
            </w:r>
            <w:r w:rsidR="009B6467" w:rsidRPr="003C4C0B">
              <w:rPr>
                <w:rFonts w:asciiTheme="majorHAnsi" w:hAnsiTheme="majorHAnsi"/>
                <w:b/>
                <w:color w:val="000000"/>
                <w:sz w:val="24"/>
                <w:szCs w:val="24"/>
                <w:lang w:val="fr-FR"/>
              </w:rPr>
              <w:t>evant du projet, la communication de données et la communication liée au</w:t>
            </w:r>
            <w:r w:rsidR="0031149F" w:rsidRPr="003C4C0B">
              <w:rPr>
                <w:rFonts w:asciiTheme="majorHAnsi" w:hAnsiTheme="majorHAnsi"/>
                <w:b/>
                <w:color w:val="000000"/>
                <w:sz w:val="24"/>
                <w:szCs w:val="24"/>
                <w:lang w:val="fr-FR"/>
              </w:rPr>
              <w:t xml:space="preserve"> projet favorisent-ils la mise en œuvre du projet </w:t>
            </w:r>
            <w:r w:rsidR="00BF0763" w:rsidRPr="003C4C0B">
              <w:rPr>
                <w:rFonts w:asciiTheme="majorHAnsi" w:hAnsiTheme="majorHAnsi"/>
                <w:b/>
                <w:color w:val="000000"/>
                <w:sz w:val="24"/>
                <w:szCs w:val="24"/>
                <w:lang w:val="fr-FR"/>
              </w:rPr>
              <w:t>?</w:t>
            </w: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9198" w:type="dxa"/>
            <w:gridSpan w:val="4"/>
            <w:shd w:val="clear" w:color="auto" w:fill="D9D9D9" w:themeFill="background1" w:themeFillShade="D9"/>
          </w:tcPr>
          <w:p w:rsidR="00BF0763" w:rsidRPr="003C4C0B" w:rsidRDefault="001C2342" w:rsidP="001C2342">
            <w:pPr>
              <w:rPr>
                <w:rFonts w:asciiTheme="majorHAnsi" w:hAnsiTheme="majorHAnsi"/>
                <w:b/>
                <w:sz w:val="24"/>
                <w:szCs w:val="24"/>
                <w:lang w:val="fr-FR"/>
              </w:rPr>
            </w:pPr>
            <w:r w:rsidRPr="003C4C0B">
              <w:rPr>
                <w:rFonts w:asciiTheme="majorHAnsi" w:hAnsiTheme="majorHAnsi"/>
                <w:b/>
                <w:sz w:val="24"/>
                <w:szCs w:val="24"/>
                <w:lang w:val="fr-FR"/>
              </w:rPr>
              <w:t>Durabilité : dans quelle mesure existe-t-il des risques financiers, institutionnels, socio-écon</w:t>
            </w:r>
            <w:r w:rsidR="000D7827" w:rsidRPr="003C4C0B">
              <w:rPr>
                <w:rFonts w:asciiTheme="majorHAnsi" w:hAnsiTheme="majorHAnsi"/>
                <w:b/>
                <w:sz w:val="24"/>
                <w:szCs w:val="24"/>
                <w:lang w:val="fr-FR"/>
              </w:rPr>
              <w:t>omiques et/ou environnementaux pour</w:t>
            </w:r>
            <w:r w:rsidRPr="003C4C0B">
              <w:rPr>
                <w:rFonts w:asciiTheme="majorHAnsi" w:hAnsiTheme="majorHAnsi"/>
                <w:b/>
                <w:sz w:val="24"/>
                <w:szCs w:val="24"/>
                <w:lang w:val="fr-FR"/>
              </w:rPr>
              <w:t xml:space="preserve"> la durabilité des résultats du projet à long terme </w:t>
            </w:r>
            <w:r w:rsidR="00BF0763" w:rsidRPr="003C4C0B">
              <w:rPr>
                <w:rFonts w:asciiTheme="majorHAnsi" w:hAnsiTheme="majorHAnsi"/>
                <w:b/>
                <w:sz w:val="24"/>
                <w:szCs w:val="24"/>
                <w:lang w:val="fr-FR"/>
              </w:rPr>
              <w:t>?</w:t>
            </w: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r w:rsidR="00BF0763" w:rsidRPr="00261986" w:rsidTr="00A51537">
        <w:tc>
          <w:tcPr>
            <w:tcW w:w="2358"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340" w:type="dxa"/>
          </w:tcPr>
          <w:p w:rsidR="00BF0763" w:rsidRPr="003C4C0B" w:rsidRDefault="00BF0763" w:rsidP="00A51537">
            <w:pPr>
              <w:rPr>
                <w:rFonts w:asciiTheme="majorHAnsi" w:hAnsiTheme="majorHAnsi"/>
                <w:b/>
                <w:sz w:val="24"/>
                <w:szCs w:val="24"/>
                <w:lang w:val="fr-FR"/>
              </w:rPr>
            </w:pPr>
          </w:p>
        </w:tc>
        <w:tc>
          <w:tcPr>
            <w:tcW w:w="2160" w:type="dxa"/>
          </w:tcPr>
          <w:p w:rsidR="00BF0763" w:rsidRPr="003C4C0B" w:rsidRDefault="00BF0763" w:rsidP="00A51537">
            <w:pPr>
              <w:rPr>
                <w:rFonts w:asciiTheme="majorHAnsi" w:hAnsiTheme="majorHAnsi"/>
                <w:b/>
                <w:sz w:val="24"/>
                <w:szCs w:val="24"/>
                <w:lang w:val="fr-FR"/>
              </w:rPr>
            </w:pPr>
          </w:p>
        </w:tc>
      </w:tr>
    </w:tbl>
    <w:p w:rsidR="00BF0763" w:rsidRPr="003C4C0B" w:rsidRDefault="00BF0763" w:rsidP="00BF0763">
      <w:pPr>
        <w:widowControl w:val="0"/>
        <w:autoSpaceDE w:val="0"/>
        <w:autoSpaceDN w:val="0"/>
        <w:adjustRightInd w:val="0"/>
        <w:spacing w:after="0" w:line="240" w:lineRule="auto"/>
        <w:rPr>
          <w:rFonts w:asciiTheme="majorHAnsi" w:hAnsiTheme="majorHAnsi" w:cs="Arial"/>
          <w:b/>
          <w:bCs/>
          <w:sz w:val="24"/>
          <w:szCs w:val="24"/>
          <w:lang w:val="fr-FR"/>
        </w:rPr>
      </w:pPr>
    </w:p>
    <w:p w:rsidR="00BF0763" w:rsidRPr="003C4C0B" w:rsidRDefault="00BF0763" w:rsidP="00BF0763">
      <w:pPr>
        <w:widowControl w:val="0"/>
        <w:autoSpaceDE w:val="0"/>
        <w:autoSpaceDN w:val="0"/>
        <w:adjustRightInd w:val="0"/>
        <w:spacing w:after="0" w:line="240" w:lineRule="auto"/>
        <w:rPr>
          <w:rFonts w:asciiTheme="majorHAnsi" w:hAnsiTheme="majorHAnsi" w:cs="Times New Roman"/>
          <w:sz w:val="24"/>
          <w:szCs w:val="24"/>
          <w:lang w:val="fr-FR"/>
        </w:rPr>
        <w:sectPr w:rsidR="00BF0763" w:rsidRPr="003C4C0B">
          <w:footerReference w:type="even" r:id="rId12"/>
          <w:footerReference w:type="default" r:id="rId13"/>
          <w:pgSz w:w="12240" w:h="15840"/>
          <w:pgMar w:top="1226" w:right="1620" w:bottom="458" w:left="1620" w:header="720" w:footer="720" w:gutter="0"/>
          <w:cols w:space="720" w:equalWidth="0">
            <w:col w:w="9000"/>
          </w:cols>
          <w:noEndnote/>
        </w:sectPr>
      </w:pPr>
    </w:p>
    <w:p w:rsidR="00BF0763" w:rsidRPr="003C4C0B" w:rsidRDefault="00E408F0" w:rsidP="00BF0763">
      <w:pPr>
        <w:keepNext/>
        <w:keepLines/>
        <w:overflowPunct w:val="0"/>
        <w:autoSpaceDE w:val="0"/>
        <w:autoSpaceDN w:val="0"/>
        <w:adjustRightInd w:val="0"/>
        <w:spacing w:after="0" w:line="259" w:lineRule="auto"/>
        <w:rPr>
          <w:rFonts w:asciiTheme="majorHAnsi" w:hAnsiTheme="majorHAnsi" w:cs="Arial"/>
          <w:b/>
          <w:bCs/>
          <w:color w:val="808080" w:themeColor="background1" w:themeShade="80"/>
          <w:sz w:val="24"/>
          <w:szCs w:val="24"/>
          <w:lang w:val="fr-FR"/>
        </w:rPr>
      </w:pPr>
      <w:r w:rsidRPr="003C4C0B">
        <w:rPr>
          <w:rFonts w:asciiTheme="majorHAnsi" w:hAnsiTheme="majorHAnsi"/>
          <w:b/>
          <w:color w:val="808080" w:themeColor="background1" w:themeShade="80"/>
          <w:sz w:val="24"/>
          <w:szCs w:val="24"/>
          <w:lang w:val="fr-FR"/>
        </w:rPr>
        <w:lastRenderedPageBreak/>
        <w:t>Mandat -</w:t>
      </w:r>
      <w:r w:rsidR="00BF0763" w:rsidRPr="003C4C0B">
        <w:rPr>
          <w:rFonts w:asciiTheme="majorHAnsi" w:hAnsiTheme="majorHAnsi"/>
          <w:b/>
          <w:color w:val="808080" w:themeColor="background1" w:themeShade="80"/>
          <w:sz w:val="24"/>
          <w:szCs w:val="24"/>
          <w:lang w:val="fr-FR"/>
        </w:rPr>
        <w:t xml:space="preserve"> ANNEX</w:t>
      </w:r>
      <w:r w:rsidRPr="003C4C0B">
        <w:rPr>
          <w:rFonts w:asciiTheme="majorHAnsi" w:hAnsiTheme="majorHAnsi"/>
          <w:b/>
          <w:color w:val="808080" w:themeColor="background1" w:themeShade="80"/>
          <w:sz w:val="24"/>
          <w:szCs w:val="24"/>
          <w:lang w:val="fr-FR"/>
        </w:rPr>
        <w:t>E</w:t>
      </w:r>
      <w:r w:rsidR="00BF0763" w:rsidRPr="003C4C0B">
        <w:rPr>
          <w:rFonts w:asciiTheme="majorHAnsi" w:hAnsiTheme="majorHAnsi"/>
          <w:b/>
          <w:color w:val="808080" w:themeColor="background1" w:themeShade="80"/>
          <w:sz w:val="24"/>
          <w:szCs w:val="24"/>
          <w:lang w:val="fr-FR"/>
        </w:rPr>
        <w:t xml:space="preserve"> D</w:t>
      </w:r>
      <w:r w:rsidR="00ED5839" w:rsidRPr="003C4C0B">
        <w:rPr>
          <w:rFonts w:asciiTheme="majorHAnsi" w:hAnsiTheme="majorHAnsi"/>
          <w:b/>
          <w:color w:val="808080" w:themeColor="background1" w:themeShade="80"/>
          <w:sz w:val="24"/>
          <w:szCs w:val="24"/>
          <w:lang w:val="fr-FR"/>
        </w:rPr>
        <w:t xml:space="preserve"> </w:t>
      </w:r>
      <w:r w:rsidR="00BF0763" w:rsidRPr="003C4C0B">
        <w:rPr>
          <w:rFonts w:asciiTheme="majorHAnsi" w:hAnsiTheme="majorHAnsi"/>
          <w:color w:val="808080" w:themeColor="background1" w:themeShade="80"/>
          <w:sz w:val="24"/>
          <w:szCs w:val="24"/>
          <w:lang w:val="fr-FR"/>
        </w:rPr>
        <w:t xml:space="preserve">: </w:t>
      </w:r>
      <w:r w:rsidR="00ED5839" w:rsidRPr="003C4C0B">
        <w:rPr>
          <w:rFonts w:asciiTheme="majorHAnsi" w:hAnsiTheme="majorHAnsi"/>
          <w:sz w:val="24"/>
          <w:szCs w:val="24"/>
          <w:lang w:val="fr-FR"/>
        </w:rPr>
        <w:t>Code de conduite du Groupe d’évaluation des Nations Unies (GENU) pour les évaluateurs</w:t>
      </w:r>
      <w:r w:rsidR="00ED5839" w:rsidRPr="003C4C0B">
        <w:rPr>
          <w:rFonts w:asciiTheme="majorHAnsi" w:hAnsiTheme="majorHAnsi" w:cs="Arial"/>
          <w:bCs/>
          <w:color w:val="808080" w:themeColor="background1" w:themeShade="80"/>
          <w:sz w:val="24"/>
          <w:szCs w:val="24"/>
          <w:lang w:val="fr-FR"/>
        </w:rPr>
        <w:t>/</w:t>
      </w:r>
      <w:r w:rsidR="00BF0763" w:rsidRPr="003C4C0B">
        <w:rPr>
          <w:rFonts w:asciiTheme="majorHAnsi" w:hAnsiTheme="majorHAnsi" w:cs="Arial"/>
          <w:bCs/>
          <w:color w:val="808080" w:themeColor="background1" w:themeShade="80"/>
          <w:sz w:val="24"/>
          <w:szCs w:val="24"/>
          <w:lang w:val="fr-FR"/>
        </w:rPr>
        <w:t>C</w:t>
      </w:r>
      <w:r w:rsidR="00BF0763" w:rsidRPr="003C4C0B">
        <w:rPr>
          <w:rFonts w:asciiTheme="majorHAnsi" w:hAnsiTheme="majorHAnsi" w:cs="Arial"/>
          <w:b/>
          <w:bCs/>
          <w:color w:val="808080" w:themeColor="background1" w:themeShade="80"/>
          <w:sz w:val="24"/>
          <w:szCs w:val="24"/>
          <w:lang w:val="fr-FR"/>
        </w:rPr>
        <w:t>onsultants</w:t>
      </w:r>
      <w:r w:rsidR="00EC2FE6" w:rsidRPr="003C4C0B">
        <w:rPr>
          <w:rFonts w:asciiTheme="majorHAnsi" w:hAnsiTheme="majorHAnsi" w:cs="Arial"/>
          <w:b/>
          <w:bCs/>
          <w:color w:val="808080" w:themeColor="background1" w:themeShade="80"/>
          <w:sz w:val="24"/>
          <w:szCs w:val="24"/>
          <w:lang w:val="fr-FR"/>
        </w:rPr>
        <w:t xml:space="preserve"> chargés de</w:t>
      </w:r>
      <w:r w:rsidR="00ED5839" w:rsidRPr="003C4C0B">
        <w:rPr>
          <w:rFonts w:asciiTheme="majorHAnsi" w:hAnsiTheme="majorHAnsi" w:cs="Arial"/>
          <w:b/>
          <w:bCs/>
          <w:color w:val="808080" w:themeColor="background1" w:themeShade="80"/>
          <w:sz w:val="24"/>
          <w:szCs w:val="24"/>
          <w:lang w:val="fr-FR"/>
        </w:rPr>
        <w:t xml:space="preserve"> l’examen à mi-parcours</w:t>
      </w:r>
      <w:r w:rsidR="00BF0763" w:rsidRPr="003C4C0B">
        <w:rPr>
          <w:rStyle w:val="Appelnotedebasdep"/>
          <w:rFonts w:asciiTheme="majorHAnsi" w:hAnsiTheme="majorHAnsi" w:cs="Arial"/>
          <w:b/>
          <w:bCs/>
          <w:color w:val="808080" w:themeColor="background1" w:themeShade="80"/>
          <w:sz w:val="24"/>
          <w:szCs w:val="24"/>
          <w:lang w:val="fr-FR"/>
        </w:rPr>
        <w:footnoteReference w:id="10"/>
      </w:r>
    </w:p>
    <w:p w:rsidR="00BF0763" w:rsidRPr="003C4C0B" w:rsidRDefault="00BF0763" w:rsidP="00BF0763">
      <w:pPr>
        <w:keepNext/>
        <w:keepLines/>
        <w:overflowPunct w:val="0"/>
        <w:autoSpaceDE w:val="0"/>
        <w:autoSpaceDN w:val="0"/>
        <w:adjustRightInd w:val="0"/>
        <w:spacing w:after="0" w:line="259" w:lineRule="auto"/>
        <w:rPr>
          <w:rFonts w:asciiTheme="majorHAnsi" w:hAnsiTheme="majorHAnsi" w:cs="Arial"/>
          <w:b/>
          <w:bCs/>
          <w:sz w:val="24"/>
          <w:szCs w:val="24"/>
          <w:lang w:val="fr-FR"/>
        </w:rPr>
      </w:pPr>
    </w:p>
    <w:p w:rsidR="00BF0763" w:rsidRPr="003C4C0B" w:rsidRDefault="00BF0763" w:rsidP="00BF0763">
      <w:pPr>
        <w:spacing w:after="0" w:line="240" w:lineRule="auto"/>
        <w:rPr>
          <w:rFonts w:asciiTheme="majorHAnsi" w:hAnsiTheme="majorHAnsi"/>
          <w:b/>
          <w:color w:val="FF0000"/>
          <w:sz w:val="24"/>
          <w:szCs w:val="24"/>
          <w:lang w:val="fr-FR"/>
        </w:rPr>
      </w:pPr>
      <w:r w:rsidRPr="003C4C0B">
        <w:rPr>
          <w:rFonts w:asciiTheme="majorHAnsi" w:hAnsiTheme="majorHAnsi"/>
          <w:noProof/>
          <w:sz w:val="24"/>
          <w:szCs w:val="24"/>
          <w:lang w:val="fr-FR" w:eastAsia="fr-FR"/>
        </w:rPr>
        <mc:AlternateContent>
          <mc:Choice Requires="wps">
            <w:drawing>
              <wp:anchor distT="0" distB="0" distL="114300" distR="114300" simplePos="0" relativeHeight="251659264" behindDoc="0" locked="0" layoutInCell="1" allowOverlap="1" wp14:anchorId="0B5FF173" wp14:editId="7ABE75CE">
                <wp:simplePos x="0" y="0"/>
                <wp:positionH relativeFrom="column">
                  <wp:posOffset>0</wp:posOffset>
                </wp:positionH>
                <wp:positionV relativeFrom="paragraph">
                  <wp:posOffset>0</wp:posOffset>
                </wp:positionV>
                <wp:extent cx="5949950" cy="6395720"/>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6395720"/>
                        </a:xfrm>
                        <a:prstGeom prst="rect">
                          <a:avLst/>
                        </a:prstGeom>
                        <a:noFill/>
                        <a:ln w="6350">
                          <a:solidFill>
                            <a:prstClr val="black"/>
                          </a:solidFill>
                        </a:ln>
                        <a:effectLst/>
                      </wps:spPr>
                      <wps:txbx>
                        <w:txbxContent>
                          <w:p w:rsidR="00183111" w:rsidRPr="00F2268F" w:rsidRDefault="00183111" w:rsidP="00BF0763">
                            <w:pPr>
                              <w:keepNext/>
                              <w:keepLines/>
                              <w:overflowPunct w:val="0"/>
                              <w:autoSpaceDE w:val="0"/>
                              <w:autoSpaceDN w:val="0"/>
                              <w:adjustRightInd w:val="0"/>
                              <w:spacing w:after="0" w:line="259" w:lineRule="auto"/>
                              <w:rPr>
                                <w:rFonts w:ascii="Garamond" w:hAnsi="Garamond" w:cs="Arial"/>
                                <w:sz w:val="20"/>
                                <w:szCs w:val="20"/>
                                <w:lang w:val="fr-FR"/>
                              </w:rPr>
                            </w:pPr>
                            <w:r w:rsidRPr="00F2268F">
                              <w:rPr>
                                <w:rFonts w:ascii="Garamond" w:hAnsi="Garamond" w:cs="Arial"/>
                                <w:b/>
                                <w:bCs/>
                                <w:sz w:val="20"/>
                                <w:szCs w:val="20"/>
                                <w:lang w:val="fr-FR"/>
                              </w:rPr>
                              <w:t>Les évaluateurs/Consultants :</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1.</w:t>
                            </w:r>
                            <w:r>
                              <w:rPr>
                                <w:rFonts w:ascii="Arial" w:eastAsia="Times New Roman" w:hAnsi="Arial" w:cs="Arial"/>
                                <w:sz w:val="24"/>
                                <w:szCs w:val="24"/>
                                <w:lang w:val="fr-FR" w:eastAsia="fr-FR"/>
                              </w:rPr>
                              <w:t xml:space="preserve"> </w:t>
                            </w:r>
                            <w:r w:rsidRPr="00F2268F">
                              <w:rPr>
                                <w:rFonts w:ascii="Garamond" w:eastAsia="Times New Roman" w:hAnsi="Garamond" w:cs="Arial"/>
                                <w:sz w:val="20"/>
                                <w:szCs w:val="20"/>
                                <w:lang w:val="fr-FR" w:eastAsia="fr-FR"/>
                              </w:rPr>
                              <w:t>Doivent présenter des informations complètes et équitables dans leur évaluation des forces et des faiblesses afin que les décisions ou les mesures prises soient bien fondées.</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2.</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 xml:space="preserve">Doivent divulguer l’ensemble des conclusions d’évaluation, ainsi que les informations </w:t>
                            </w:r>
                            <w:r>
                              <w:rPr>
                                <w:rFonts w:ascii="Garamond" w:eastAsia="Times New Roman" w:hAnsi="Garamond" w:cs="Arial"/>
                                <w:sz w:val="20"/>
                                <w:szCs w:val="20"/>
                                <w:lang w:val="fr-FR" w:eastAsia="fr-FR"/>
                              </w:rPr>
                              <w:t xml:space="preserve">sur leurs limites et les mettre </w:t>
                            </w:r>
                            <w:r w:rsidRPr="00F2268F">
                              <w:rPr>
                                <w:rFonts w:ascii="Garamond" w:eastAsia="Times New Roman" w:hAnsi="Garamond" w:cs="Arial"/>
                                <w:sz w:val="20"/>
                                <w:szCs w:val="20"/>
                                <w:lang w:val="fr-FR" w:eastAsia="fr-FR"/>
                              </w:rPr>
                              <w:t>à disposition de tous ceux concernés par l’évaluation et qui sont légalement habilités à recevoir les résultats.</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3.</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Doivent protéger l’anonymat et la confidentialité à laquelle ont droit les personnes qui leur comm</w:t>
                            </w:r>
                            <w:r>
                              <w:rPr>
                                <w:rFonts w:ascii="Garamond" w:eastAsia="Times New Roman" w:hAnsi="Garamond" w:cs="Arial"/>
                                <w:sz w:val="20"/>
                                <w:szCs w:val="20"/>
                                <w:lang w:val="fr-FR" w:eastAsia="fr-FR"/>
                              </w:rPr>
                              <w:t xml:space="preserve">uniquent </w:t>
                            </w:r>
                            <w:r w:rsidRPr="00F2268F">
                              <w:rPr>
                                <w:rFonts w:ascii="Garamond" w:eastAsia="Times New Roman" w:hAnsi="Garamond" w:cs="Arial"/>
                                <w:sz w:val="20"/>
                                <w:szCs w:val="20"/>
                                <w:lang w:val="fr-FR" w:eastAsia="fr-FR"/>
                              </w:rPr>
                              <w:t>des informations. Les évaluateurs doivent accorder un délai suffisant, réduire au maximum les pertes de temps et respecter le droit des personnes à la vie privée. Les évaluateurs</w:t>
                            </w:r>
                            <w:r>
                              <w:rPr>
                                <w:rFonts w:ascii="Garamond" w:eastAsia="Times New Roman" w:hAnsi="Garamond" w:cs="Arial"/>
                                <w:sz w:val="20"/>
                                <w:szCs w:val="20"/>
                                <w:lang w:val="fr-FR" w:eastAsia="fr-FR"/>
                              </w:rPr>
                              <w:t xml:space="preserve"> doivent respecter le droit des </w:t>
                            </w:r>
                            <w:r w:rsidRPr="00F2268F">
                              <w:rPr>
                                <w:rFonts w:ascii="Garamond" w:eastAsia="Times New Roman" w:hAnsi="Garamond" w:cs="Arial"/>
                                <w:sz w:val="20"/>
                                <w:szCs w:val="20"/>
                                <w:lang w:val="fr-FR" w:eastAsia="fr-FR"/>
                              </w:rPr>
                              <w:t>personnes à fournir des renseignements en toute confidentialité et s’ass</w:t>
                            </w:r>
                            <w:r>
                              <w:rPr>
                                <w:rFonts w:ascii="Garamond" w:eastAsia="Times New Roman" w:hAnsi="Garamond" w:cs="Arial"/>
                                <w:sz w:val="20"/>
                                <w:szCs w:val="20"/>
                                <w:lang w:val="fr-FR" w:eastAsia="fr-FR"/>
                              </w:rPr>
                              <w:t xml:space="preserve">urer que les informations dites </w:t>
                            </w:r>
                            <w:r w:rsidRPr="00F2268F">
                              <w:rPr>
                                <w:rFonts w:ascii="Garamond" w:eastAsia="Times New Roman" w:hAnsi="Garamond" w:cs="Arial"/>
                                <w:sz w:val="20"/>
                                <w:szCs w:val="20"/>
                                <w:lang w:val="fr-FR" w:eastAsia="fr-FR"/>
                              </w:rPr>
                              <w:t>sensibles ne permettent pas de remonter jusqu’à leur source. Les évaluateurs n’ont pas à évaluer les individus et doivent maintenir un équilibre entre l’évaluation des fonctions de gestion et ce principe général.</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4.</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5.</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6.</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Sont responsables de leur performance et de ce qui en découle. Les évaluateurs doivent savoir présenter par écrit ou oralement, de manière claire, précise et honnête, l’évaluation, les limites de celle-ci, les constatations</w:t>
                            </w:r>
                            <w:r w:rsidRPr="00F2268F">
                              <w:rPr>
                                <w:rFonts w:ascii="Arial" w:eastAsia="Times New Roman" w:hAnsi="Arial" w:cs="Arial"/>
                                <w:sz w:val="24"/>
                                <w:szCs w:val="24"/>
                                <w:lang w:val="fr-FR" w:eastAsia="fr-FR"/>
                              </w:rPr>
                              <w:t xml:space="preserve"> </w:t>
                            </w:r>
                            <w:r w:rsidRPr="00F2268F">
                              <w:rPr>
                                <w:rFonts w:ascii="Garamond" w:eastAsia="Times New Roman" w:hAnsi="Garamond" w:cs="Arial"/>
                                <w:sz w:val="20"/>
                                <w:szCs w:val="20"/>
                                <w:lang w:val="fr-FR" w:eastAsia="fr-FR"/>
                              </w:rPr>
                              <w:t>et les recommandations.</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7.</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 xml:space="preserve">Doivent respecter des procédures comptables reconnues et faire preuve de </w:t>
                            </w:r>
                            <w:r>
                              <w:rPr>
                                <w:rFonts w:ascii="Garamond" w:eastAsia="Times New Roman" w:hAnsi="Garamond" w:cs="Arial"/>
                                <w:sz w:val="20"/>
                                <w:szCs w:val="20"/>
                                <w:lang w:val="fr-FR" w:eastAsia="fr-FR"/>
                              </w:rPr>
                              <w:t xml:space="preserve">prudence dans l’utilisation des </w:t>
                            </w:r>
                            <w:r w:rsidRPr="00F2268F">
                              <w:rPr>
                                <w:rFonts w:ascii="Garamond" w:eastAsia="Times New Roman" w:hAnsi="Garamond" w:cs="Arial"/>
                                <w:sz w:val="20"/>
                                <w:szCs w:val="20"/>
                                <w:lang w:val="fr-FR" w:eastAsia="fr-FR"/>
                              </w:rPr>
                              <w:t>ressources de l’évaluation.</w:t>
                            </w:r>
                          </w:p>
                          <w:p w:rsidR="00183111" w:rsidRPr="00F2268F" w:rsidRDefault="00183111" w:rsidP="00F2268F">
                            <w:pPr>
                              <w:widowControl w:val="0"/>
                              <w:tabs>
                                <w:tab w:val="left" w:pos="360"/>
                              </w:tabs>
                              <w:overflowPunct w:val="0"/>
                              <w:autoSpaceDE w:val="0"/>
                              <w:autoSpaceDN w:val="0"/>
                              <w:adjustRightInd w:val="0"/>
                              <w:spacing w:after="0" w:line="240" w:lineRule="auto"/>
                              <w:jc w:val="both"/>
                              <w:rPr>
                                <w:rFonts w:ascii="Garamond" w:hAnsi="Garamond" w:cs="Arial"/>
                                <w:sz w:val="20"/>
                                <w:szCs w:val="20"/>
                                <w:lang w:val="fr-FR"/>
                              </w:rPr>
                            </w:pPr>
                          </w:p>
                          <w:p w:rsidR="00183111" w:rsidRPr="00F2268F" w:rsidRDefault="00183111" w:rsidP="00BF0763">
                            <w:pPr>
                              <w:spacing w:after="0" w:line="240" w:lineRule="auto"/>
                              <w:rPr>
                                <w:rFonts w:ascii="Garamond" w:hAnsi="Garamond"/>
                                <w:b/>
                                <w:color w:val="FF0000"/>
                                <w:sz w:val="20"/>
                                <w:szCs w:val="20"/>
                                <w:lang w:val="fr-FR"/>
                              </w:rPr>
                            </w:pPr>
                          </w:p>
                          <w:p w:rsidR="00183111" w:rsidRPr="00F2268F" w:rsidRDefault="00183111" w:rsidP="00BF0763">
                            <w:pPr>
                              <w:spacing w:after="0" w:line="240" w:lineRule="auto"/>
                              <w:jc w:val="center"/>
                              <w:rPr>
                                <w:rFonts w:ascii="Garamond" w:hAnsi="Garamond"/>
                                <w:b/>
                                <w:sz w:val="20"/>
                                <w:szCs w:val="20"/>
                                <w:lang w:val="fr-FR"/>
                              </w:rPr>
                            </w:pPr>
                            <w:r>
                              <w:rPr>
                                <w:rFonts w:ascii="Garamond" w:hAnsi="Garamond"/>
                                <w:b/>
                                <w:sz w:val="20"/>
                                <w:szCs w:val="20"/>
                                <w:lang w:val="fr-FR"/>
                              </w:rPr>
                              <w:t xml:space="preserve">Formulaire d’accord avec le </w:t>
                            </w:r>
                            <w:r w:rsidRPr="00F2268F">
                              <w:rPr>
                                <w:rFonts w:ascii="Garamond" w:hAnsi="Garamond"/>
                                <w:b/>
                                <w:sz w:val="20"/>
                                <w:szCs w:val="20"/>
                                <w:lang w:val="fr-FR"/>
                              </w:rPr>
                              <w:t xml:space="preserve">Consultant </w:t>
                            </w:r>
                            <w:r>
                              <w:rPr>
                                <w:rFonts w:ascii="Garamond" w:hAnsi="Garamond"/>
                                <w:b/>
                                <w:sz w:val="20"/>
                                <w:szCs w:val="20"/>
                                <w:lang w:val="fr-FR"/>
                              </w:rPr>
                              <w:t>chargé de l’examen à mi-parcours</w:t>
                            </w:r>
                          </w:p>
                          <w:p w:rsidR="00183111" w:rsidRPr="00F2268F" w:rsidRDefault="00183111" w:rsidP="00BF0763">
                            <w:pPr>
                              <w:spacing w:after="0" w:line="240" w:lineRule="auto"/>
                              <w:jc w:val="center"/>
                              <w:rPr>
                                <w:rFonts w:ascii="Garamond" w:hAnsi="Garamond"/>
                                <w:b/>
                                <w:sz w:val="20"/>
                                <w:szCs w:val="20"/>
                                <w:lang w:val="fr-FR"/>
                              </w:rPr>
                            </w:pPr>
                          </w:p>
                          <w:p w:rsidR="00183111" w:rsidRPr="008F1B0B" w:rsidRDefault="00183111" w:rsidP="00BF0763">
                            <w:pPr>
                              <w:spacing w:after="0" w:line="240" w:lineRule="auto"/>
                              <w:rPr>
                                <w:rFonts w:ascii="Garamond" w:hAnsi="Garamond"/>
                                <w:sz w:val="20"/>
                                <w:szCs w:val="20"/>
                                <w:lang w:val="fr-FR"/>
                              </w:rPr>
                            </w:pPr>
                            <w:r>
                              <w:rPr>
                                <w:rFonts w:ascii="Garamond" w:hAnsi="Garamond"/>
                                <w:sz w:val="20"/>
                                <w:szCs w:val="20"/>
                                <w:lang w:val="fr-FR"/>
                              </w:rPr>
                              <w:t xml:space="preserve">Accord pour le respect du </w:t>
                            </w:r>
                            <w:r w:rsidRPr="008F1B0B">
                              <w:rPr>
                                <w:rFonts w:ascii="Garamond" w:hAnsi="Garamond"/>
                                <w:sz w:val="20"/>
                                <w:szCs w:val="20"/>
                                <w:lang w:val="fr-FR"/>
                              </w:rPr>
                              <w:t>Code de conduit</w:t>
                            </w:r>
                            <w:r>
                              <w:rPr>
                                <w:rFonts w:ascii="Garamond" w:hAnsi="Garamond"/>
                                <w:sz w:val="20"/>
                                <w:szCs w:val="20"/>
                                <w:lang w:val="fr-FR"/>
                              </w:rPr>
                              <w:t xml:space="preserve">e du système des Nations Unies en matière d'évaluation </w:t>
                            </w:r>
                            <w:r w:rsidRPr="008F1B0B">
                              <w:rPr>
                                <w:rFonts w:ascii="Garamond" w:hAnsi="Garamond"/>
                                <w:sz w:val="20"/>
                                <w:szCs w:val="20"/>
                                <w:lang w:val="fr-FR"/>
                              </w:rPr>
                              <w:t>:</w:t>
                            </w:r>
                          </w:p>
                          <w:p w:rsidR="00183111" w:rsidRPr="008F1B0B" w:rsidRDefault="00183111" w:rsidP="00BF0763">
                            <w:pPr>
                              <w:spacing w:after="0" w:line="240" w:lineRule="auto"/>
                              <w:rPr>
                                <w:rFonts w:ascii="Garamond" w:hAnsi="Garamond"/>
                                <w:sz w:val="20"/>
                                <w:szCs w:val="20"/>
                                <w:lang w:val="fr-FR"/>
                              </w:rPr>
                            </w:pPr>
                          </w:p>
                          <w:p w:rsidR="00183111" w:rsidRPr="00F2268F" w:rsidRDefault="00183111" w:rsidP="00BF0763">
                            <w:pPr>
                              <w:spacing w:after="0" w:line="240" w:lineRule="auto"/>
                              <w:rPr>
                                <w:rFonts w:ascii="Garamond" w:hAnsi="Garamond"/>
                                <w:sz w:val="20"/>
                                <w:szCs w:val="20"/>
                                <w:lang w:val="fr-FR"/>
                              </w:rPr>
                            </w:pPr>
                            <w:r>
                              <w:rPr>
                                <w:rFonts w:ascii="Garamond" w:hAnsi="Garamond"/>
                                <w:sz w:val="20"/>
                                <w:szCs w:val="20"/>
                                <w:lang w:val="fr-FR"/>
                              </w:rPr>
                              <w:t>Nom du</w:t>
                            </w:r>
                            <w:r w:rsidRPr="00F2268F">
                              <w:rPr>
                                <w:rFonts w:ascii="Garamond" w:hAnsi="Garamond"/>
                                <w:sz w:val="20"/>
                                <w:szCs w:val="20"/>
                                <w:lang w:val="fr-FR"/>
                              </w:rPr>
                              <w:t xml:space="preserve"> Consultant</w:t>
                            </w:r>
                            <w:r>
                              <w:rPr>
                                <w:rFonts w:ascii="Garamond" w:hAnsi="Garamond"/>
                                <w:sz w:val="20"/>
                                <w:szCs w:val="20"/>
                                <w:lang w:val="fr-FR"/>
                              </w:rPr>
                              <w:t xml:space="preserve"> </w:t>
                            </w:r>
                            <w:r w:rsidRPr="00F2268F">
                              <w:rPr>
                                <w:rFonts w:ascii="Garamond" w:hAnsi="Garamond"/>
                                <w:sz w:val="20"/>
                                <w:szCs w:val="20"/>
                                <w:lang w:val="fr-FR"/>
                              </w:rPr>
                              <w:t>: __________________________________________________________________</w:t>
                            </w:r>
                          </w:p>
                          <w:p w:rsidR="00183111" w:rsidRPr="00F2268F" w:rsidRDefault="00183111" w:rsidP="00BF0763">
                            <w:pPr>
                              <w:spacing w:after="0" w:line="240" w:lineRule="auto"/>
                              <w:rPr>
                                <w:rFonts w:ascii="Garamond" w:hAnsi="Garamond"/>
                                <w:sz w:val="20"/>
                                <w:szCs w:val="20"/>
                                <w:lang w:val="fr-FR"/>
                              </w:rPr>
                            </w:pPr>
                          </w:p>
                          <w:p w:rsidR="00183111" w:rsidRPr="00F2268F" w:rsidRDefault="00183111" w:rsidP="00BF0763">
                            <w:pPr>
                              <w:spacing w:after="0" w:line="240" w:lineRule="auto"/>
                              <w:rPr>
                                <w:rFonts w:ascii="Garamond" w:hAnsi="Garamond"/>
                                <w:sz w:val="20"/>
                                <w:szCs w:val="20"/>
                                <w:lang w:val="fr-FR"/>
                              </w:rPr>
                            </w:pPr>
                            <w:r>
                              <w:rPr>
                                <w:rFonts w:ascii="Garamond" w:hAnsi="Garamond"/>
                                <w:sz w:val="20"/>
                                <w:szCs w:val="20"/>
                                <w:lang w:val="fr-FR"/>
                              </w:rPr>
                              <w:t xml:space="preserve">Nom de l'Organisation de conseils </w:t>
                            </w:r>
                            <w:r w:rsidRPr="00F2268F">
                              <w:rPr>
                                <w:rFonts w:ascii="Garamond" w:hAnsi="Garamond"/>
                                <w:sz w:val="20"/>
                                <w:szCs w:val="20"/>
                                <w:lang w:val="fr-FR"/>
                              </w:rPr>
                              <w:t>(</w:t>
                            </w:r>
                            <w:r>
                              <w:rPr>
                                <w:rFonts w:ascii="Garamond" w:hAnsi="Garamond"/>
                                <w:sz w:val="20"/>
                                <w:szCs w:val="20"/>
                                <w:lang w:val="fr-FR"/>
                              </w:rPr>
                              <w:t>le cas échéant</w:t>
                            </w:r>
                            <w:r w:rsidRPr="00F2268F">
                              <w:rPr>
                                <w:rFonts w:ascii="Garamond" w:hAnsi="Garamond"/>
                                <w:sz w:val="20"/>
                                <w:szCs w:val="20"/>
                                <w:lang w:val="fr-FR"/>
                              </w:rPr>
                              <w:t>): __________________________________________</w:t>
                            </w:r>
                          </w:p>
                          <w:p w:rsidR="00183111" w:rsidRPr="00F2268F" w:rsidRDefault="00183111" w:rsidP="00BF0763">
                            <w:pPr>
                              <w:spacing w:after="0" w:line="240" w:lineRule="auto"/>
                              <w:rPr>
                                <w:rFonts w:ascii="Garamond" w:hAnsi="Garamond"/>
                                <w:sz w:val="20"/>
                                <w:szCs w:val="20"/>
                                <w:lang w:val="fr-FR"/>
                              </w:rPr>
                            </w:pPr>
                          </w:p>
                          <w:p w:rsidR="00183111" w:rsidRPr="00CF2FBD" w:rsidRDefault="00183111" w:rsidP="00BF0763">
                            <w:pPr>
                              <w:spacing w:after="0" w:line="240" w:lineRule="auto"/>
                              <w:rPr>
                                <w:rFonts w:ascii="Garamond" w:hAnsi="Garamond"/>
                                <w:b/>
                                <w:sz w:val="20"/>
                                <w:szCs w:val="20"/>
                                <w:lang w:val="fr-FR"/>
                              </w:rPr>
                            </w:pPr>
                            <w:r w:rsidRPr="00CF2FBD">
                              <w:rPr>
                                <w:rFonts w:ascii="Garamond" w:hAnsi="Garamond"/>
                                <w:b/>
                                <w:sz w:val="20"/>
                                <w:szCs w:val="20"/>
                                <w:lang w:val="fr-FR"/>
                              </w:rPr>
                              <w:t xml:space="preserve">Je confirme avoir reçu et compris le Code de conduite des Nations Unies en matière d'évaluation et </w:t>
                            </w:r>
                            <w:r>
                              <w:rPr>
                                <w:rFonts w:ascii="Garamond" w:hAnsi="Garamond"/>
                                <w:b/>
                                <w:sz w:val="20"/>
                                <w:szCs w:val="20"/>
                                <w:lang w:val="fr-FR"/>
                              </w:rPr>
                              <w:t xml:space="preserve">je </w:t>
                            </w:r>
                            <w:r w:rsidRPr="00CF2FBD">
                              <w:rPr>
                                <w:rFonts w:ascii="Garamond" w:hAnsi="Garamond"/>
                                <w:b/>
                                <w:sz w:val="20"/>
                                <w:szCs w:val="20"/>
                                <w:lang w:val="fr-FR"/>
                              </w:rPr>
                              <w:t xml:space="preserve">m'engage à </w:t>
                            </w:r>
                            <w:r>
                              <w:rPr>
                                <w:rFonts w:ascii="Garamond" w:hAnsi="Garamond"/>
                                <w:b/>
                                <w:sz w:val="20"/>
                                <w:szCs w:val="20"/>
                                <w:lang w:val="fr-FR"/>
                              </w:rPr>
                              <w:t xml:space="preserve">le </w:t>
                            </w:r>
                            <w:r w:rsidRPr="00CF2FBD">
                              <w:rPr>
                                <w:rFonts w:ascii="Garamond" w:hAnsi="Garamond"/>
                                <w:b/>
                                <w:sz w:val="20"/>
                                <w:szCs w:val="20"/>
                                <w:lang w:val="fr-FR"/>
                              </w:rPr>
                              <w:t xml:space="preserve">respecter. </w:t>
                            </w:r>
                          </w:p>
                          <w:p w:rsidR="00183111" w:rsidRPr="00CF2FBD" w:rsidRDefault="00183111" w:rsidP="00BF0763">
                            <w:pPr>
                              <w:spacing w:after="0" w:line="240" w:lineRule="auto"/>
                              <w:rPr>
                                <w:rFonts w:ascii="Garamond" w:hAnsi="Garamond"/>
                                <w:b/>
                                <w:sz w:val="20"/>
                                <w:szCs w:val="20"/>
                                <w:lang w:val="fr-FR"/>
                              </w:rPr>
                            </w:pPr>
                          </w:p>
                          <w:p w:rsidR="00183111" w:rsidRPr="00F2268F" w:rsidRDefault="00183111" w:rsidP="00BF0763">
                            <w:pPr>
                              <w:spacing w:after="0" w:line="240" w:lineRule="auto"/>
                              <w:rPr>
                                <w:rFonts w:ascii="Garamond" w:hAnsi="Garamond"/>
                                <w:i/>
                                <w:sz w:val="20"/>
                                <w:szCs w:val="20"/>
                                <w:lang w:val="fr-FR"/>
                              </w:rPr>
                            </w:pPr>
                            <w:r>
                              <w:rPr>
                                <w:rFonts w:ascii="Garamond" w:hAnsi="Garamond"/>
                                <w:sz w:val="20"/>
                                <w:szCs w:val="20"/>
                                <w:lang w:val="fr-FR"/>
                              </w:rPr>
                              <w:t>Signé à</w:t>
                            </w:r>
                            <w:r w:rsidRPr="00F2268F">
                              <w:rPr>
                                <w:rFonts w:ascii="Garamond" w:hAnsi="Garamond"/>
                                <w:sz w:val="20"/>
                                <w:szCs w:val="20"/>
                                <w:lang w:val="fr-FR"/>
                              </w:rPr>
                              <w:t xml:space="preserve"> </w:t>
                            </w:r>
                            <w:r w:rsidRPr="00F2268F">
                              <w:rPr>
                                <w:rFonts w:ascii="Garamond" w:hAnsi="Garamond"/>
                                <w:i/>
                                <w:sz w:val="20"/>
                                <w:szCs w:val="20"/>
                                <w:lang w:val="fr-FR"/>
                              </w:rPr>
                              <w:t>_____________</w:t>
                            </w:r>
                            <w:r>
                              <w:rPr>
                                <w:rFonts w:ascii="Garamond" w:hAnsi="Garamond"/>
                                <w:i/>
                                <w:sz w:val="20"/>
                                <w:szCs w:val="20"/>
                                <w:lang w:val="fr-FR"/>
                              </w:rPr>
                              <w:t>________________________  (Lieu</w:t>
                            </w:r>
                            <w:r w:rsidRPr="00F2268F">
                              <w:rPr>
                                <w:rFonts w:ascii="Garamond" w:hAnsi="Garamond"/>
                                <w:i/>
                                <w:sz w:val="20"/>
                                <w:szCs w:val="20"/>
                                <w:lang w:val="fr-FR"/>
                              </w:rPr>
                              <w:t xml:space="preserve">)     </w:t>
                            </w:r>
                            <w:r>
                              <w:rPr>
                                <w:rFonts w:ascii="Garamond" w:hAnsi="Garamond"/>
                                <w:sz w:val="20"/>
                                <w:szCs w:val="20"/>
                                <w:lang w:val="fr-FR"/>
                              </w:rPr>
                              <w:t>le</w:t>
                            </w:r>
                            <w:r w:rsidRPr="00F2268F">
                              <w:rPr>
                                <w:rFonts w:ascii="Garamond" w:hAnsi="Garamond"/>
                                <w:sz w:val="20"/>
                                <w:szCs w:val="20"/>
                                <w:lang w:val="fr-FR"/>
                              </w:rPr>
                              <w:t xml:space="preserve"> </w:t>
                            </w:r>
                            <w:r w:rsidRPr="00F2268F">
                              <w:rPr>
                                <w:rFonts w:ascii="Garamond" w:hAnsi="Garamond"/>
                                <w:i/>
                                <w:sz w:val="20"/>
                                <w:szCs w:val="20"/>
                                <w:lang w:val="fr-FR"/>
                              </w:rPr>
                              <w:t>____________________________    (Date)</w:t>
                            </w:r>
                          </w:p>
                          <w:p w:rsidR="00183111" w:rsidRPr="00F2268F" w:rsidRDefault="00183111" w:rsidP="00BF0763">
                            <w:pPr>
                              <w:spacing w:after="0" w:line="240" w:lineRule="auto"/>
                              <w:rPr>
                                <w:rFonts w:ascii="Garamond" w:hAnsi="Garamond"/>
                                <w:sz w:val="20"/>
                                <w:szCs w:val="20"/>
                                <w:lang w:val="fr-FR"/>
                              </w:rPr>
                            </w:pPr>
                          </w:p>
                          <w:p w:rsidR="00183111" w:rsidRPr="00F2268F" w:rsidRDefault="00183111" w:rsidP="00BF0763">
                            <w:pPr>
                              <w:spacing w:after="0" w:line="240" w:lineRule="auto"/>
                              <w:rPr>
                                <w:rFonts w:ascii="Garamond" w:hAnsi="Garamond"/>
                                <w:sz w:val="20"/>
                                <w:szCs w:val="20"/>
                                <w:lang w:val="fr-FR"/>
                              </w:rPr>
                            </w:pPr>
                            <w:r w:rsidRPr="00F2268F">
                              <w:rPr>
                                <w:rFonts w:ascii="Garamond" w:hAnsi="Garamond"/>
                                <w:sz w:val="20"/>
                                <w:szCs w:val="20"/>
                                <w:lang w:val="fr-FR"/>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B5FF173" id="_x0000_t202" coordsize="21600,21600" o:spt="202" path="m,l,21600r21600,l21600,xe">
                <v:stroke joinstyle="miter"/>
                <v:path gradientshapeok="t" o:connecttype="rect"/>
              </v:shapetype>
              <v:shape id="Text Box 14" o:spid="_x0000_s1026" type="#_x0000_t202" style="position:absolute;margin-left:0;margin-top:0;width:468.5pt;height:503.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" filled="f" strokeweight=".5pt">
                <v:path arrowok="t"/>
                <v:textbox style="mso-fit-shape-to-text:t">
                  <w:txbxContent>
                    <w:p w:rsidR="00183111" w:rsidRPr="00F2268F" w:rsidRDefault="00183111" w:rsidP="00BF0763">
                      <w:pPr>
                        <w:keepNext/>
                        <w:keepLines/>
                        <w:overflowPunct w:val="0"/>
                        <w:autoSpaceDE w:val="0"/>
                        <w:autoSpaceDN w:val="0"/>
                        <w:adjustRightInd w:val="0"/>
                        <w:spacing w:after="0" w:line="259" w:lineRule="auto"/>
                        <w:rPr>
                          <w:rFonts w:ascii="Garamond" w:hAnsi="Garamond" w:cs="Arial"/>
                          <w:sz w:val="20"/>
                          <w:szCs w:val="20"/>
                          <w:lang w:val="fr-FR"/>
                        </w:rPr>
                      </w:pPr>
                      <w:r w:rsidRPr="00F2268F">
                        <w:rPr>
                          <w:rFonts w:ascii="Garamond" w:hAnsi="Garamond" w:cs="Arial"/>
                          <w:b/>
                          <w:bCs/>
                          <w:sz w:val="20"/>
                          <w:szCs w:val="20"/>
                          <w:lang w:val="fr-FR"/>
                        </w:rPr>
                        <w:t>Les évaluateurs/Consultants :</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1.</w:t>
                      </w:r>
                      <w:r>
                        <w:rPr>
                          <w:rFonts w:ascii="Arial" w:eastAsia="Times New Roman" w:hAnsi="Arial" w:cs="Arial"/>
                          <w:sz w:val="24"/>
                          <w:szCs w:val="24"/>
                          <w:lang w:val="fr-FR" w:eastAsia="fr-FR"/>
                        </w:rPr>
                        <w:t xml:space="preserve"> </w:t>
                      </w:r>
                      <w:r w:rsidRPr="00F2268F">
                        <w:rPr>
                          <w:rFonts w:ascii="Garamond" w:eastAsia="Times New Roman" w:hAnsi="Garamond" w:cs="Arial"/>
                          <w:sz w:val="20"/>
                          <w:szCs w:val="20"/>
                          <w:lang w:val="fr-FR" w:eastAsia="fr-FR"/>
                        </w:rPr>
                        <w:t>Doivent présenter des informations complètes et équitables dans leur évaluation des forces et des faiblesses afin que les décisions ou les mesures prises soient bien fondées.</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2.</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 xml:space="preserve">Doivent divulguer l’ensemble des conclusions d’évaluation, ainsi que les informations </w:t>
                      </w:r>
                      <w:r>
                        <w:rPr>
                          <w:rFonts w:ascii="Garamond" w:eastAsia="Times New Roman" w:hAnsi="Garamond" w:cs="Arial"/>
                          <w:sz w:val="20"/>
                          <w:szCs w:val="20"/>
                          <w:lang w:val="fr-FR" w:eastAsia="fr-FR"/>
                        </w:rPr>
                        <w:t xml:space="preserve">sur leurs limites et les mettre </w:t>
                      </w:r>
                      <w:r w:rsidRPr="00F2268F">
                        <w:rPr>
                          <w:rFonts w:ascii="Garamond" w:eastAsia="Times New Roman" w:hAnsi="Garamond" w:cs="Arial"/>
                          <w:sz w:val="20"/>
                          <w:szCs w:val="20"/>
                          <w:lang w:val="fr-FR" w:eastAsia="fr-FR"/>
                        </w:rPr>
                        <w:t>à disposition de tous ceux concernés par l’évaluation et qui sont légalement habilités à recevoir les résultats.</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3.</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Doivent protéger l’anonymat et la confidentialité à laquelle ont droit les personnes qui leur comm</w:t>
                      </w:r>
                      <w:r>
                        <w:rPr>
                          <w:rFonts w:ascii="Garamond" w:eastAsia="Times New Roman" w:hAnsi="Garamond" w:cs="Arial"/>
                          <w:sz w:val="20"/>
                          <w:szCs w:val="20"/>
                          <w:lang w:val="fr-FR" w:eastAsia="fr-FR"/>
                        </w:rPr>
                        <w:t xml:space="preserve">uniquent </w:t>
                      </w:r>
                      <w:r w:rsidRPr="00F2268F">
                        <w:rPr>
                          <w:rFonts w:ascii="Garamond" w:eastAsia="Times New Roman" w:hAnsi="Garamond" w:cs="Arial"/>
                          <w:sz w:val="20"/>
                          <w:szCs w:val="20"/>
                          <w:lang w:val="fr-FR" w:eastAsia="fr-FR"/>
                        </w:rPr>
                        <w:t>des informations. Les évaluateurs doivent accorder un délai suffisant, réduire au maximum les pertes de temps et respecter le droit des personnes à la vie privée. Les évaluateurs</w:t>
                      </w:r>
                      <w:r>
                        <w:rPr>
                          <w:rFonts w:ascii="Garamond" w:eastAsia="Times New Roman" w:hAnsi="Garamond" w:cs="Arial"/>
                          <w:sz w:val="20"/>
                          <w:szCs w:val="20"/>
                          <w:lang w:val="fr-FR" w:eastAsia="fr-FR"/>
                        </w:rPr>
                        <w:t xml:space="preserve"> doivent respecter le droit des </w:t>
                      </w:r>
                      <w:r w:rsidRPr="00F2268F">
                        <w:rPr>
                          <w:rFonts w:ascii="Garamond" w:eastAsia="Times New Roman" w:hAnsi="Garamond" w:cs="Arial"/>
                          <w:sz w:val="20"/>
                          <w:szCs w:val="20"/>
                          <w:lang w:val="fr-FR" w:eastAsia="fr-FR"/>
                        </w:rPr>
                        <w:t>personnes à fournir des renseignements en toute confidentialité et s’ass</w:t>
                      </w:r>
                      <w:r>
                        <w:rPr>
                          <w:rFonts w:ascii="Garamond" w:eastAsia="Times New Roman" w:hAnsi="Garamond" w:cs="Arial"/>
                          <w:sz w:val="20"/>
                          <w:szCs w:val="20"/>
                          <w:lang w:val="fr-FR" w:eastAsia="fr-FR"/>
                        </w:rPr>
                        <w:t xml:space="preserve">urer que les informations dites </w:t>
                      </w:r>
                      <w:r w:rsidRPr="00F2268F">
                        <w:rPr>
                          <w:rFonts w:ascii="Garamond" w:eastAsia="Times New Roman" w:hAnsi="Garamond" w:cs="Arial"/>
                          <w:sz w:val="20"/>
                          <w:szCs w:val="20"/>
                          <w:lang w:val="fr-FR" w:eastAsia="fr-FR"/>
                        </w:rPr>
                        <w:t>sensibles ne permettent pas de remonter jusqu’à leur source. Les évaluateurs n’ont pas à évaluer les individus et doivent maintenir un équilibre entre l’évaluation des fonctions de gestion et ce principe général.</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4.</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5.</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6.</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Sont responsables de leur performance et de ce qui en découle. Les évaluateurs doivent savoir présenter par écrit ou oralement, de manière claire, précise et honnête, l’évaluation, les limites de celle-ci, les constatations</w:t>
                      </w:r>
                      <w:r w:rsidRPr="00F2268F">
                        <w:rPr>
                          <w:rFonts w:ascii="Arial" w:eastAsia="Times New Roman" w:hAnsi="Arial" w:cs="Arial"/>
                          <w:sz w:val="24"/>
                          <w:szCs w:val="24"/>
                          <w:lang w:val="fr-FR" w:eastAsia="fr-FR"/>
                        </w:rPr>
                        <w:t xml:space="preserve"> </w:t>
                      </w:r>
                      <w:r w:rsidRPr="00F2268F">
                        <w:rPr>
                          <w:rFonts w:ascii="Garamond" w:eastAsia="Times New Roman" w:hAnsi="Garamond" w:cs="Arial"/>
                          <w:sz w:val="20"/>
                          <w:szCs w:val="20"/>
                          <w:lang w:val="fr-FR" w:eastAsia="fr-FR"/>
                        </w:rPr>
                        <w:t>et les recommandations.</w:t>
                      </w:r>
                    </w:p>
                    <w:p w:rsidR="00183111" w:rsidRPr="00F2268F" w:rsidRDefault="00183111" w:rsidP="00F2268F">
                      <w:pPr>
                        <w:spacing w:after="0" w:line="240" w:lineRule="auto"/>
                        <w:rPr>
                          <w:rFonts w:ascii="Garamond" w:eastAsia="Times New Roman" w:hAnsi="Garamond" w:cs="Arial"/>
                          <w:sz w:val="20"/>
                          <w:szCs w:val="20"/>
                          <w:lang w:val="fr-FR" w:eastAsia="fr-FR"/>
                        </w:rPr>
                      </w:pPr>
                      <w:r w:rsidRPr="00F2268F">
                        <w:rPr>
                          <w:rFonts w:ascii="Garamond" w:eastAsia="Times New Roman" w:hAnsi="Garamond" w:cs="Arial"/>
                          <w:sz w:val="20"/>
                          <w:szCs w:val="20"/>
                          <w:lang w:val="fr-FR" w:eastAsia="fr-FR"/>
                        </w:rPr>
                        <w:t>7.</w:t>
                      </w:r>
                      <w:r>
                        <w:rPr>
                          <w:rFonts w:ascii="Garamond" w:eastAsia="Times New Roman" w:hAnsi="Garamond" w:cs="Arial"/>
                          <w:sz w:val="20"/>
                          <w:szCs w:val="20"/>
                          <w:lang w:val="fr-FR" w:eastAsia="fr-FR"/>
                        </w:rPr>
                        <w:t xml:space="preserve"> </w:t>
                      </w:r>
                      <w:r w:rsidRPr="00F2268F">
                        <w:rPr>
                          <w:rFonts w:ascii="Garamond" w:eastAsia="Times New Roman" w:hAnsi="Garamond" w:cs="Arial"/>
                          <w:sz w:val="20"/>
                          <w:szCs w:val="20"/>
                          <w:lang w:val="fr-FR" w:eastAsia="fr-FR"/>
                        </w:rPr>
                        <w:t xml:space="preserve">Doivent respecter des procédures comptables reconnues et faire preuve de </w:t>
                      </w:r>
                      <w:r>
                        <w:rPr>
                          <w:rFonts w:ascii="Garamond" w:eastAsia="Times New Roman" w:hAnsi="Garamond" w:cs="Arial"/>
                          <w:sz w:val="20"/>
                          <w:szCs w:val="20"/>
                          <w:lang w:val="fr-FR" w:eastAsia="fr-FR"/>
                        </w:rPr>
                        <w:t xml:space="preserve">prudence dans l’utilisation des </w:t>
                      </w:r>
                      <w:r w:rsidRPr="00F2268F">
                        <w:rPr>
                          <w:rFonts w:ascii="Garamond" w:eastAsia="Times New Roman" w:hAnsi="Garamond" w:cs="Arial"/>
                          <w:sz w:val="20"/>
                          <w:szCs w:val="20"/>
                          <w:lang w:val="fr-FR" w:eastAsia="fr-FR"/>
                        </w:rPr>
                        <w:t>ressources de l’évaluation.</w:t>
                      </w:r>
                    </w:p>
                    <w:p w:rsidR="00183111" w:rsidRPr="00F2268F" w:rsidRDefault="00183111" w:rsidP="00F2268F">
                      <w:pPr>
                        <w:widowControl w:val="0"/>
                        <w:tabs>
                          <w:tab w:val="left" w:pos="360"/>
                        </w:tabs>
                        <w:overflowPunct w:val="0"/>
                        <w:autoSpaceDE w:val="0"/>
                        <w:autoSpaceDN w:val="0"/>
                        <w:adjustRightInd w:val="0"/>
                        <w:spacing w:after="0" w:line="240" w:lineRule="auto"/>
                        <w:jc w:val="both"/>
                        <w:rPr>
                          <w:rFonts w:ascii="Garamond" w:hAnsi="Garamond" w:cs="Arial"/>
                          <w:sz w:val="20"/>
                          <w:szCs w:val="20"/>
                          <w:lang w:val="fr-FR"/>
                        </w:rPr>
                      </w:pPr>
                    </w:p>
                    <w:p w:rsidR="00183111" w:rsidRPr="00F2268F" w:rsidRDefault="00183111" w:rsidP="00BF0763">
                      <w:pPr>
                        <w:spacing w:after="0" w:line="240" w:lineRule="auto"/>
                        <w:rPr>
                          <w:rFonts w:ascii="Garamond" w:hAnsi="Garamond"/>
                          <w:b/>
                          <w:color w:val="FF0000"/>
                          <w:sz w:val="20"/>
                          <w:szCs w:val="20"/>
                          <w:lang w:val="fr-FR"/>
                        </w:rPr>
                      </w:pPr>
                    </w:p>
                    <w:p w:rsidR="00183111" w:rsidRPr="00F2268F" w:rsidRDefault="00183111" w:rsidP="00BF0763">
                      <w:pPr>
                        <w:spacing w:after="0" w:line="240" w:lineRule="auto"/>
                        <w:jc w:val="center"/>
                        <w:rPr>
                          <w:rFonts w:ascii="Garamond" w:hAnsi="Garamond"/>
                          <w:b/>
                          <w:sz w:val="20"/>
                          <w:szCs w:val="20"/>
                          <w:lang w:val="fr-FR"/>
                        </w:rPr>
                      </w:pPr>
                      <w:r>
                        <w:rPr>
                          <w:rFonts w:ascii="Garamond" w:hAnsi="Garamond"/>
                          <w:b/>
                          <w:sz w:val="20"/>
                          <w:szCs w:val="20"/>
                          <w:lang w:val="fr-FR"/>
                        </w:rPr>
                        <w:t xml:space="preserve">Formulaire d’accord avec le </w:t>
                      </w:r>
                      <w:r w:rsidRPr="00F2268F">
                        <w:rPr>
                          <w:rFonts w:ascii="Garamond" w:hAnsi="Garamond"/>
                          <w:b/>
                          <w:sz w:val="20"/>
                          <w:szCs w:val="20"/>
                          <w:lang w:val="fr-FR"/>
                        </w:rPr>
                        <w:t xml:space="preserve">Consultant </w:t>
                      </w:r>
                      <w:r>
                        <w:rPr>
                          <w:rFonts w:ascii="Garamond" w:hAnsi="Garamond"/>
                          <w:b/>
                          <w:sz w:val="20"/>
                          <w:szCs w:val="20"/>
                          <w:lang w:val="fr-FR"/>
                        </w:rPr>
                        <w:t>chargé de l’examen à mi-parcours</w:t>
                      </w:r>
                    </w:p>
                    <w:p w:rsidR="00183111" w:rsidRPr="00F2268F" w:rsidRDefault="00183111" w:rsidP="00BF0763">
                      <w:pPr>
                        <w:spacing w:after="0" w:line="240" w:lineRule="auto"/>
                        <w:jc w:val="center"/>
                        <w:rPr>
                          <w:rFonts w:ascii="Garamond" w:hAnsi="Garamond"/>
                          <w:b/>
                          <w:sz w:val="20"/>
                          <w:szCs w:val="20"/>
                          <w:lang w:val="fr-FR"/>
                        </w:rPr>
                      </w:pPr>
                    </w:p>
                    <w:p w:rsidR="00183111" w:rsidRPr="008F1B0B" w:rsidRDefault="00183111" w:rsidP="00BF0763">
                      <w:pPr>
                        <w:spacing w:after="0" w:line="240" w:lineRule="auto"/>
                        <w:rPr>
                          <w:rFonts w:ascii="Garamond" w:hAnsi="Garamond"/>
                          <w:sz w:val="20"/>
                          <w:szCs w:val="20"/>
                          <w:lang w:val="fr-FR"/>
                        </w:rPr>
                      </w:pPr>
                      <w:r>
                        <w:rPr>
                          <w:rFonts w:ascii="Garamond" w:hAnsi="Garamond"/>
                          <w:sz w:val="20"/>
                          <w:szCs w:val="20"/>
                          <w:lang w:val="fr-FR"/>
                        </w:rPr>
                        <w:t xml:space="preserve">Accord pour le respect du </w:t>
                      </w:r>
                      <w:r w:rsidRPr="008F1B0B">
                        <w:rPr>
                          <w:rFonts w:ascii="Garamond" w:hAnsi="Garamond"/>
                          <w:sz w:val="20"/>
                          <w:szCs w:val="20"/>
                          <w:lang w:val="fr-FR"/>
                        </w:rPr>
                        <w:t>Code de conduit</w:t>
                      </w:r>
                      <w:r>
                        <w:rPr>
                          <w:rFonts w:ascii="Garamond" w:hAnsi="Garamond"/>
                          <w:sz w:val="20"/>
                          <w:szCs w:val="20"/>
                          <w:lang w:val="fr-FR"/>
                        </w:rPr>
                        <w:t xml:space="preserve">e du système des Nations Unies en matière d'évaluation </w:t>
                      </w:r>
                      <w:r w:rsidRPr="008F1B0B">
                        <w:rPr>
                          <w:rFonts w:ascii="Garamond" w:hAnsi="Garamond"/>
                          <w:sz w:val="20"/>
                          <w:szCs w:val="20"/>
                          <w:lang w:val="fr-FR"/>
                        </w:rPr>
                        <w:t>:</w:t>
                      </w:r>
                    </w:p>
                    <w:p w:rsidR="00183111" w:rsidRPr="008F1B0B" w:rsidRDefault="00183111" w:rsidP="00BF0763">
                      <w:pPr>
                        <w:spacing w:after="0" w:line="240" w:lineRule="auto"/>
                        <w:rPr>
                          <w:rFonts w:ascii="Garamond" w:hAnsi="Garamond"/>
                          <w:sz w:val="20"/>
                          <w:szCs w:val="20"/>
                          <w:lang w:val="fr-FR"/>
                        </w:rPr>
                      </w:pPr>
                    </w:p>
                    <w:p w:rsidR="00183111" w:rsidRPr="00F2268F" w:rsidRDefault="00183111" w:rsidP="00BF0763">
                      <w:pPr>
                        <w:spacing w:after="0" w:line="240" w:lineRule="auto"/>
                        <w:rPr>
                          <w:rFonts w:ascii="Garamond" w:hAnsi="Garamond"/>
                          <w:sz w:val="20"/>
                          <w:szCs w:val="20"/>
                          <w:lang w:val="fr-FR"/>
                        </w:rPr>
                      </w:pPr>
                      <w:r>
                        <w:rPr>
                          <w:rFonts w:ascii="Garamond" w:hAnsi="Garamond"/>
                          <w:sz w:val="20"/>
                          <w:szCs w:val="20"/>
                          <w:lang w:val="fr-FR"/>
                        </w:rPr>
                        <w:t>Nom du</w:t>
                      </w:r>
                      <w:r w:rsidRPr="00F2268F">
                        <w:rPr>
                          <w:rFonts w:ascii="Garamond" w:hAnsi="Garamond"/>
                          <w:sz w:val="20"/>
                          <w:szCs w:val="20"/>
                          <w:lang w:val="fr-FR"/>
                        </w:rPr>
                        <w:t xml:space="preserve"> Consultant</w:t>
                      </w:r>
                      <w:r>
                        <w:rPr>
                          <w:rFonts w:ascii="Garamond" w:hAnsi="Garamond"/>
                          <w:sz w:val="20"/>
                          <w:szCs w:val="20"/>
                          <w:lang w:val="fr-FR"/>
                        </w:rPr>
                        <w:t xml:space="preserve"> </w:t>
                      </w:r>
                      <w:r w:rsidRPr="00F2268F">
                        <w:rPr>
                          <w:rFonts w:ascii="Garamond" w:hAnsi="Garamond"/>
                          <w:sz w:val="20"/>
                          <w:szCs w:val="20"/>
                          <w:lang w:val="fr-FR"/>
                        </w:rPr>
                        <w:t>: __________________________________________________________________</w:t>
                      </w:r>
                    </w:p>
                    <w:p w:rsidR="00183111" w:rsidRPr="00F2268F" w:rsidRDefault="00183111" w:rsidP="00BF0763">
                      <w:pPr>
                        <w:spacing w:after="0" w:line="240" w:lineRule="auto"/>
                        <w:rPr>
                          <w:rFonts w:ascii="Garamond" w:hAnsi="Garamond"/>
                          <w:sz w:val="20"/>
                          <w:szCs w:val="20"/>
                          <w:lang w:val="fr-FR"/>
                        </w:rPr>
                      </w:pPr>
                    </w:p>
                    <w:p w:rsidR="00183111" w:rsidRPr="00F2268F" w:rsidRDefault="00183111" w:rsidP="00BF0763">
                      <w:pPr>
                        <w:spacing w:after="0" w:line="240" w:lineRule="auto"/>
                        <w:rPr>
                          <w:rFonts w:ascii="Garamond" w:hAnsi="Garamond"/>
                          <w:sz w:val="20"/>
                          <w:szCs w:val="20"/>
                          <w:lang w:val="fr-FR"/>
                        </w:rPr>
                      </w:pPr>
                      <w:r>
                        <w:rPr>
                          <w:rFonts w:ascii="Garamond" w:hAnsi="Garamond"/>
                          <w:sz w:val="20"/>
                          <w:szCs w:val="20"/>
                          <w:lang w:val="fr-FR"/>
                        </w:rPr>
                        <w:t xml:space="preserve">Nom de l'Organisation de conseils </w:t>
                      </w:r>
                      <w:r w:rsidRPr="00F2268F">
                        <w:rPr>
                          <w:rFonts w:ascii="Garamond" w:hAnsi="Garamond"/>
                          <w:sz w:val="20"/>
                          <w:szCs w:val="20"/>
                          <w:lang w:val="fr-FR"/>
                        </w:rPr>
                        <w:t>(</w:t>
                      </w:r>
                      <w:r>
                        <w:rPr>
                          <w:rFonts w:ascii="Garamond" w:hAnsi="Garamond"/>
                          <w:sz w:val="20"/>
                          <w:szCs w:val="20"/>
                          <w:lang w:val="fr-FR"/>
                        </w:rPr>
                        <w:t>le cas échéant</w:t>
                      </w:r>
                      <w:r w:rsidRPr="00F2268F">
                        <w:rPr>
                          <w:rFonts w:ascii="Garamond" w:hAnsi="Garamond"/>
                          <w:sz w:val="20"/>
                          <w:szCs w:val="20"/>
                          <w:lang w:val="fr-FR"/>
                        </w:rPr>
                        <w:t>): __________________________________________</w:t>
                      </w:r>
                    </w:p>
                    <w:p w:rsidR="00183111" w:rsidRPr="00F2268F" w:rsidRDefault="00183111" w:rsidP="00BF0763">
                      <w:pPr>
                        <w:spacing w:after="0" w:line="240" w:lineRule="auto"/>
                        <w:rPr>
                          <w:rFonts w:ascii="Garamond" w:hAnsi="Garamond"/>
                          <w:sz w:val="20"/>
                          <w:szCs w:val="20"/>
                          <w:lang w:val="fr-FR"/>
                        </w:rPr>
                      </w:pPr>
                    </w:p>
                    <w:p w:rsidR="00183111" w:rsidRPr="00CF2FBD" w:rsidRDefault="00183111" w:rsidP="00BF0763">
                      <w:pPr>
                        <w:spacing w:after="0" w:line="240" w:lineRule="auto"/>
                        <w:rPr>
                          <w:rFonts w:ascii="Garamond" w:hAnsi="Garamond"/>
                          <w:b/>
                          <w:sz w:val="20"/>
                          <w:szCs w:val="20"/>
                          <w:lang w:val="fr-FR"/>
                        </w:rPr>
                      </w:pPr>
                      <w:r w:rsidRPr="00CF2FBD">
                        <w:rPr>
                          <w:rFonts w:ascii="Garamond" w:hAnsi="Garamond"/>
                          <w:b/>
                          <w:sz w:val="20"/>
                          <w:szCs w:val="20"/>
                          <w:lang w:val="fr-FR"/>
                        </w:rPr>
                        <w:t xml:space="preserve">Je confirme avoir reçu et compris le Code de conduite des Nations Unies en matière d'évaluation et </w:t>
                      </w:r>
                      <w:r>
                        <w:rPr>
                          <w:rFonts w:ascii="Garamond" w:hAnsi="Garamond"/>
                          <w:b/>
                          <w:sz w:val="20"/>
                          <w:szCs w:val="20"/>
                          <w:lang w:val="fr-FR"/>
                        </w:rPr>
                        <w:t xml:space="preserve">je </w:t>
                      </w:r>
                      <w:r w:rsidRPr="00CF2FBD">
                        <w:rPr>
                          <w:rFonts w:ascii="Garamond" w:hAnsi="Garamond"/>
                          <w:b/>
                          <w:sz w:val="20"/>
                          <w:szCs w:val="20"/>
                          <w:lang w:val="fr-FR"/>
                        </w:rPr>
                        <w:t xml:space="preserve">m'engage à </w:t>
                      </w:r>
                      <w:r>
                        <w:rPr>
                          <w:rFonts w:ascii="Garamond" w:hAnsi="Garamond"/>
                          <w:b/>
                          <w:sz w:val="20"/>
                          <w:szCs w:val="20"/>
                          <w:lang w:val="fr-FR"/>
                        </w:rPr>
                        <w:t xml:space="preserve">le </w:t>
                      </w:r>
                      <w:r w:rsidRPr="00CF2FBD">
                        <w:rPr>
                          <w:rFonts w:ascii="Garamond" w:hAnsi="Garamond"/>
                          <w:b/>
                          <w:sz w:val="20"/>
                          <w:szCs w:val="20"/>
                          <w:lang w:val="fr-FR"/>
                        </w:rPr>
                        <w:t xml:space="preserve">respecter. </w:t>
                      </w:r>
                    </w:p>
                    <w:p w:rsidR="00183111" w:rsidRPr="00CF2FBD" w:rsidRDefault="00183111" w:rsidP="00BF0763">
                      <w:pPr>
                        <w:spacing w:after="0" w:line="240" w:lineRule="auto"/>
                        <w:rPr>
                          <w:rFonts w:ascii="Garamond" w:hAnsi="Garamond"/>
                          <w:b/>
                          <w:sz w:val="20"/>
                          <w:szCs w:val="20"/>
                          <w:lang w:val="fr-FR"/>
                        </w:rPr>
                      </w:pPr>
                    </w:p>
                    <w:p w:rsidR="00183111" w:rsidRPr="00F2268F" w:rsidRDefault="00183111" w:rsidP="00BF0763">
                      <w:pPr>
                        <w:spacing w:after="0" w:line="240" w:lineRule="auto"/>
                        <w:rPr>
                          <w:rFonts w:ascii="Garamond" w:hAnsi="Garamond"/>
                          <w:i/>
                          <w:sz w:val="20"/>
                          <w:szCs w:val="20"/>
                          <w:lang w:val="fr-FR"/>
                        </w:rPr>
                      </w:pPr>
                      <w:r>
                        <w:rPr>
                          <w:rFonts w:ascii="Garamond" w:hAnsi="Garamond"/>
                          <w:sz w:val="20"/>
                          <w:szCs w:val="20"/>
                          <w:lang w:val="fr-FR"/>
                        </w:rPr>
                        <w:t>Signé à</w:t>
                      </w:r>
                      <w:r w:rsidRPr="00F2268F">
                        <w:rPr>
                          <w:rFonts w:ascii="Garamond" w:hAnsi="Garamond"/>
                          <w:sz w:val="20"/>
                          <w:szCs w:val="20"/>
                          <w:lang w:val="fr-FR"/>
                        </w:rPr>
                        <w:t xml:space="preserve"> </w:t>
                      </w:r>
                      <w:r w:rsidRPr="00F2268F">
                        <w:rPr>
                          <w:rFonts w:ascii="Garamond" w:hAnsi="Garamond"/>
                          <w:i/>
                          <w:sz w:val="20"/>
                          <w:szCs w:val="20"/>
                          <w:lang w:val="fr-FR"/>
                        </w:rPr>
                        <w:t>_____________</w:t>
                      </w:r>
                      <w:r>
                        <w:rPr>
                          <w:rFonts w:ascii="Garamond" w:hAnsi="Garamond"/>
                          <w:i/>
                          <w:sz w:val="20"/>
                          <w:szCs w:val="20"/>
                          <w:lang w:val="fr-FR"/>
                        </w:rPr>
                        <w:t>________________________  (Lieu</w:t>
                      </w:r>
                      <w:r w:rsidRPr="00F2268F">
                        <w:rPr>
                          <w:rFonts w:ascii="Garamond" w:hAnsi="Garamond"/>
                          <w:i/>
                          <w:sz w:val="20"/>
                          <w:szCs w:val="20"/>
                          <w:lang w:val="fr-FR"/>
                        </w:rPr>
                        <w:t xml:space="preserve">)     </w:t>
                      </w:r>
                      <w:r>
                        <w:rPr>
                          <w:rFonts w:ascii="Garamond" w:hAnsi="Garamond"/>
                          <w:sz w:val="20"/>
                          <w:szCs w:val="20"/>
                          <w:lang w:val="fr-FR"/>
                        </w:rPr>
                        <w:t>le</w:t>
                      </w:r>
                      <w:r w:rsidRPr="00F2268F">
                        <w:rPr>
                          <w:rFonts w:ascii="Garamond" w:hAnsi="Garamond"/>
                          <w:sz w:val="20"/>
                          <w:szCs w:val="20"/>
                          <w:lang w:val="fr-FR"/>
                        </w:rPr>
                        <w:t xml:space="preserve"> </w:t>
                      </w:r>
                      <w:r w:rsidRPr="00F2268F">
                        <w:rPr>
                          <w:rFonts w:ascii="Garamond" w:hAnsi="Garamond"/>
                          <w:i/>
                          <w:sz w:val="20"/>
                          <w:szCs w:val="20"/>
                          <w:lang w:val="fr-FR"/>
                        </w:rPr>
                        <w:t>____________________________    (Date)</w:t>
                      </w:r>
                    </w:p>
                    <w:p w:rsidR="00183111" w:rsidRPr="00F2268F" w:rsidRDefault="00183111" w:rsidP="00BF0763">
                      <w:pPr>
                        <w:spacing w:after="0" w:line="240" w:lineRule="auto"/>
                        <w:rPr>
                          <w:rFonts w:ascii="Garamond" w:hAnsi="Garamond"/>
                          <w:sz w:val="20"/>
                          <w:szCs w:val="20"/>
                          <w:lang w:val="fr-FR"/>
                        </w:rPr>
                      </w:pPr>
                    </w:p>
                    <w:p w:rsidR="00183111" w:rsidRPr="00F2268F" w:rsidRDefault="00183111" w:rsidP="00BF0763">
                      <w:pPr>
                        <w:spacing w:after="0" w:line="240" w:lineRule="auto"/>
                        <w:rPr>
                          <w:rFonts w:ascii="Garamond" w:hAnsi="Garamond"/>
                          <w:sz w:val="20"/>
                          <w:szCs w:val="20"/>
                          <w:lang w:val="fr-FR"/>
                        </w:rPr>
                      </w:pPr>
                      <w:r w:rsidRPr="00F2268F">
                        <w:rPr>
                          <w:rFonts w:ascii="Garamond" w:hAnsi="Garamond"/>
                          <w:sz w:val="20"/>
                          <w:szCs w:val="20"/>
                          <w:lang w:val="fr-FR"/>
                        </w:rPr>
                        <w:t>Signature: ___________________________________</w:t>
                      </w:r>
                    </w:p>
                  </w:txbxContent>
                </v:textbox>
                <w10:wrap type="square"/>
              </v:shape>
            </w:pict>
          </mc:Fallback>
        </mc:AlternateContent>
      </w:r>
    </w:p>
    <w:p w:rsidR="00BF0763" w:rsidRPr="003C4C0B" w:rsidRDefault="00BF0763" w:rsidP="00BF0763">
      <w:pPr>
        <w:spacing w:after="0" w:line="240" w:lineRule="auto"/>
        <w:rPr>
          <w:rFonts w:asciiTheme="majorHAnsi" w:hAnsiTheme="majorHAnsi"/>
          <w:b/>
          <w:color w:val="808080" w:themeColor="background1" w:themeShade="80"/>
          <w:sz w:val="24"/>
          <w:szCs w:val="24"/>
          <w:lang w:val="fr-FR"/>
        </w:rPr>
      </w:pPr>
    </w:p>
    <w:p w:rsidR="00BF0763" w:rsidRPr="003C4C0B" w:rsidRDefault="00BF0763" w:rsidP="00BF0763">
      <w:pPr>
        <w:spacing w:after="0" w:line="240" w:lineRule="auto"/>
        <w:rPr>
          <w:rFonts w:asciiTheme="majorHAnsi" w:hAnsiTheme="majorHAnsi"/>
          <w:b/>
          <w:color w:val="808080" w:themeColor="background1" w:themeShade="80"/>
          <w:sz w:val="24"/>
          <w:szCs w:val="24"/>
          <w:lang w:val="fr-FR"/>
        </w:rPr>
      </w:pPr>
    </w:p>
    <w:p w:rsidR="00BF0763" w:rsidRPr="003C4C0B" w:rsidRDefault="00797538" w:rsidP="00BF0763">
      <w:pPr>
        <w:spacing w:after="0" w:line="240" w:lineRule="auto"/>
        <w:rPr>
          <w:rFonts w:asciiTheme="majorHAnsi" w:hAnsiTheme="majorHAnsi"/>
          <w:b/>
          <w:color w:val="808080" w:themeColor="background1" w:themeShade="80"/>
          <w:sz w:val="24"/>
          <w:szCs w:val="24"/>
          <w:lang w:val="fr-FR"/>
        </w:rPr>
      </w:pPr>
      <w:r w:rsidRPr="003C4C0B">
        <w:rPr>
          <w:rFonts w:asciiTheme="majorHAnsi" w:hAnsiTheme="majorHAnsi"/>
          <w:b/>
          <w:color w:val="808080" w:themeColor="background1" w:themeShade="80"/>
          <w:sz w:val="24"/>
          <w:szCs w:val="24"/>
          <w:lang w:val="fr-FR"/>
        </w:rPr>
        <w:lastRenderedPageBreak/>
        <w:t xml:space="preserve">Mandat - </w:t>
      </w:r>
      <w:r w:rsidR="00BF0763" w:rsidRPr="003C4C0B">
        <w:rPr>
          <w:rFonts w:asciiTheme="majorHAnsi" w:hAnsiTheme="majorHAnsi"/>
          <w:b/>
          <w:color w:val="808080" w:themeColor="background1" w:themeShade="80"/>
          <w:sz w:val="24"/>
          <w:szCs w:val="24"/>
          <w:lang w:val="fr-FR"/>
        </w:rPr>
        <w:t>ANNEX E</w:t>
      </w:r>
      <w:r w:rsidRPr="003C4C0B">
        <w:rPr>
          <w:rFonts w:asciiTheme="majorHAnsi" w:hAnsiTheme="majorHAnsi"/>
          <w:b/>
          <w:color w:val="808080" w:themeColor="background1" w:themeShade="80"/>
          <w:sz w:val="24"/>
          <w:szCs w:val="24"/>
          <w:lang w:val="fr-FR"/>
        </w:rPr>
        <w:t xml:space="preserve"> : Evaluation de l’examen mi-parcours </w:t>
      </w:r>
    </w:p>
    <w:p w:rsidR="00BF0763" w:rsidRPr="003C4C0B" w:rsidRDefault="00BF0763" w:rsidP="00BF0763">
      <w:pPr>
        <w:spacing w:after="0" w:line="240" w:lineRule="auto"/>
        <w:rPr>
          <w:rFonts w:asciiTheme="majorHAnsi" w:hAnsiTheme="majorHAnsi"/>
          <w:b/>
          <w:sz w:val="24"/>
          <w:szCs w:val="24"/>
          <w:lang w:val="fr-FR"/>
        </w:rPr>
      </w:pPr>
    </w:p>
    <w:tbl>
      <w:tblPr>
        <w:tblStyle w:val="Grilledutableau"/>
        <w:tblW w:w="0" w:type="auto"/>
        <w:tblLook w:val="04A0" w:firstRow="1" w:lastRow="0" w:firstColumn="1" w:lastColumn="0" w:noHBand="0" w:noVBand="1"/>
      </w:tblPr>
      <w:tblGrid>
        <w:gridCol w:w="349"/>
        <w:gridCol w:w="1856"/>
        <w:gridCol w:w="7145"/>
      </w:tblGrid>
      <w:tr w:rsidR="00BF0763" w:rsidRPr="00261986" w:rsidTr="00E8354D">
        <w:tc>
          <w:tcPr>
            <w:tcW w:w="9350" w:type="dxa"/>
            <w:gridSpan w:val="3"/>
            <w:shd w:val="clear" w:color="auto" w:fill="D9D9D9" w:themeFill="background1" w:themeFillShade="D9"/>
          </w:tcPr>
          <w:p w:rsidR="00BF0763" w:rsidRPr="003C4C0B" w:rsidRDefault="00554850" w:rsidP="00554850">
            <w:pPr>
              <w:rPr>
                <w:rFonts w:asciiTheme="majorHAnsi" w:hAnsiTheme="majorHAnsi" w:cs="Arial"/>
                <w:b/>
                <w:sz w:val="24"/>
                <w:szCs w:val="24"/>
                <w:lang w:val="fr-FR"/>
              </w:rPr>
            </w:pPr>
            <w:r w:rsidRPr="003C4C0B">
              <w:rPr>
                <w:rFonts w:asciiTheme="majorHAnsi" w:hAnsiTheme="majorHAnsi" w:cs="Arial"/>
                <w:b/>
                <w:sz w:val="24"/>
                <w:szCs w:val="24"/>
                <w:lang w:val="fr-FR"/>
              </w:rPr>
              <w:t xml:space="preserve">Évaluation des progrès vers la réalisation des résultats </w:t>
            </w:r>
            <w:r w:rsidR="00BF0763" w:rsidRPr="003C4C0B">
              <w:rPr>
                <w:rFonts w:asciiTheme="majorHAnsi" w:hAnsiTheme="majorHAnsi" w:cs="Arial"/>
                <w:b/>
                <w:sz w:val="24"/>
                <w:szCs w:val="24"/>
                <w:lang w:val="fr-FR"/>
              </w:rPr>
              <w:t xml:space="preserve">: </w:t>
            </w:r>
            <w:r w:rsidRPr="003C4C0B">
              <w:rPr>
                <w:rFonts w:asciiTheme="majorHAnsi" w:hAnsiTheme="majorHAnsi" w:cs="Arial"/>
                <w:sz w:val="24"/>
                <w:szCs w:val="24"/>
                <w:lang w:val="fr-FR"/>
              </w:rPr>
              <w:t>(une évaluation pour chaque réalisation et pour chaque objectif</w:t>
            </w:r>
            <w:r w:rsidR="00BF0763" w:rsidRPr="003C4C0B">
              <w:rPr>
                <w:rFonts w:asciiTheme="majorHAnsi" w:hAnsiTheme="majorHAnsi" w:cs="Arial"/>
                <w:sz w:val="24"/>
                <w:szCs w:val="24"/>
                <w:lang w:val="fr-FR"/>
              </w:rPr>
              <w:t>)</w:t>
            </w:r>
          </w:p>
        </w:tc>
      </w:tr>
      <w:tr w:rsidR="00BF0763" w:rsidRPr="00261986" w:rsidTr="00A51537">
        <w:tc>
          <w:tcPr>
            <w:tcW w:w="310" w:type="dxa"/>
            <w:vAlign w:val="center"/>
          </w:tcPr>
          <w:p w:rsidR="00BF0763" w:rsidRPr="003C4C0B" w:rsidRDefault="00BF0763" w:rsidP="00A51537">
            <w:pPr>
              <w:rPr>
                <w:rFonts w:asciiTheme="majorHAnsi" w:hAnsiTheme="majorHAnsi" w:cs="Arial"/>
                <w:sz w:val="24"/>
                <w:szCs w:val="24"/>
                <w:lang w:val="fr-FR"/>
              </w:rPr>
            </w:pPr>
            <w:r w:rsidRPr="003C4C0B">
              <w:rPr>
                <w:rFonts w:asciiTheme="majorHAnsi" w:hAnsiTheme="majorHAnsi" w:cs="Arial"/>
                <w:sz w:val="24"/>
                <w:szCs w:val="24"/>
                <w:lang w:val="fr-FR"/>
              </w:rPr>
              <w:t>6</w:t>
            </w:r>
          </w:p>
        </w:tc>
        <w:tc>
          <w:tcPr>
            <w:tcW w:w="1868" w:type="dxa"/>
            <w:vAlign w:val="center"/>
          </w:tcPr>
          <w:p w:rsidR="00BF0763" w:rsidRPr="003C4C0B" w:rsidRDefault="00554850" w:rsidP="00554850">
            <w:pPr>
              <w:rPr>
                <w:rFonts w:asciiTheme="majorHAnsi" w:hAnsiTheme="majorHAnsi" w:cs="Arial"/>
                <w:sz w:val="24"/>
                <w:szCs w:val="24"/>
                <w:lang w:val="fr-FR"/>
              </w:rPr>
            </w:pPr>
            <w:r w:rsidRPr="003C4C0B">
              <w:rPr>
                <w:rFonts w:asciiTheme="majorHAnsi" w:hAnsiTheme="majorHAnsi" w:cs="Arial"/>
                <w:sz w:val="24"/>
                <w:szCs w:val="24"/>
                <w:lang w:val="fr-FR"/>
              </w:rPr>
              <w:t xml:space="preserve">Très satisfaisant </w:t>
            </w:r>
            <w:r w:rsidR="00BF0763" w:rsidRPr="003C4C0B">
              <w:rPr>
                <w:rFonts w:asciiTheme="majorHAnsi" w:hAnsiTheme="majorHAnsi" w:cs="Arial"/>
                <w:sz w:val="24"/>
                <w:szCs w:val="24"/>
                <w:lang w:val="fr-FR"/>
              </w:rPr>
              <w:t>(HS)</w:t>
            </w:r>
          </w:p>
        </w:tc>
        <w:tc>
          <w:tcPr>
            <w:tcW w:w="7398" w:type="dxa"/>
          </w:tcPr>
          <w:p w:rsidR="00BF0763" w:rsidRPr="003C4C0B" w:rsidRDefault="00CD05A4" w:rsidP="003C5276">
            <w:pPr>
              <w:jc w:val="both"/>
              <w:rPr>
                <w:rFonts w:asciiTheme="majorHAnsi" w:hAnsiTheme="majorHAnsi" w:cs="Arial"/>
                <w:sz w:val="24"/>
                <w:szCs w:val="24"/>
                <w:lang w:val="fr-FR"/>
              </w:rPr>
            </w:pPr>
            <w:r w:rsidRPr="003C4C0B">
              <w:rPr>
                <w:rFonts w:asciiTheme="majorHAnsi" w:hAnsiTheme="majorHAnsi"/>
                <w:bCs/>
                <w:sz w:val="24"/>
                <w:szCs w:val="24"/>
                <w:lang w:val="fr-FR"/>
              </w:rPr>
              <w:t xml:space="preserve">L’objectif/la réalisation </w:t>
            </w:r>
            <w:r w:rsidR="003C5276" w:rsidRPr="003C4C0B">
              <w:rPr>
                <w:rFonts w:asciiTheme="majorHAnsi" w:hAnsiTheme="majorHAnsi"/>
                <w:bCs/>
                <w:sz w:val="24"/>
                <w:szCs w:val="24"/>
                <w:lang w:val="fr-FR"/>
              </w:rPr>
              <w:t xml:space="preserve">devrait atteindre ou dépasser toutes les cibles de fin de projet, </w:t>
            </w:r>
            <w:r w:rsidR="003C5276" w:rsidRPr="003C4C0B">
              <w:rPr>
                <w:rFonts w:asciiTheme="majorHAnsi" w:hAnsiTheme="majorHAnsi" w:cs="Calibri"/>
                <w:sz w:val="24"/>
                <w:szCs w:val="24"/>
                <w:lang w:val="fr-FR"/>
              </w:rPr>
              <w:t xml:space="preserve">sans présenter d'insuffisance majeure. Les progrès réalisés vers l’objectif/la réalisation peuvent être un exemple de « bonnes pratiques ». </w:t>
            </w:r>
            <w:r w:rsidR="00BF0763" w:rsidRPr="003C4C0B">
              <w:rPr>
                <w:rFonts w:asciiTheme="majorHAnsi" w:hAnsiTheme="majorHAnsi"/>
                <w:bCs/>
                <w:spacing w:val="-2"/>
                <w:sz w:val="24"/>
                <w:szCs w:val="24"/>
                <w:lang w:val="fr-FR"/>
              </w:rPr>
              <w:t xml:space="preserve"> </w:t>
            </w:r>
          </w:p>
        </w:tc>
      </w:tr>
      <w:tr w:rsidR="00BF0763" w:rsidRPr="00261986" w:rsidTr="00A51537">
        <w:tc>
          <w:tcPr>
            <w:tcW w:w="310" w:type="dxa"/>
            <w:vAlign w:val="center"/>
          </w:tcPr>
          <w:p w:rsidR="00BF0763" w:rsidRPr="003C4C0B" w:rsidRDefault="00BF0763" w:rsidP="00A51537">
            <w:pPr>
              <w:rPr>
                <w:rFonts w:asciiTheme="majorHAnsi" w:hAnsiTheme="majorHAnsi" w:cs="Arial"/>
                <w:sz w:val="24"/>
                <w:szCs w:val="24"/>
                <w:lang w:val="fr-FR"/>
              </w:rPr>
            </w:pPr>
            <w:r w:rsidRPr="003C4C0B">
              <w:rPr>
                <w:rFonts w:asciiTheme="majorHAnsi" w:hAnsiTheme="majorHAnsi" w:cs="Arial"/>
                <w:sz w:val="24"/>
                <w:szCs w:val="24"/>
                <w:lang w:val="fr-FR"/>
              </w:rPr>
              <w:t>5</w:t>
            </w:r>
          </w:p>
        </w:tc>
        <w:tc>
          <w:tcPr>
            <w:tcW w:w="1868" w:type="dxa"/>
            <w:vAlign w:val="center"/>
          </w:tcPr>
          <w:p w:rsidR="00BF0763" w:rsidRPr="003C4C0B" w:rsidRDefault="00554850" w:rsidP="00A51537">
            <w:pPr>
              <w:rPr>
                <w:rFonts w:asciiTheme="majorHAnsi" w:hAnsiTheme="majorHAnsi" w:cs="Arial"/>
                <w:sz w:val="24"/>
                <w:szCs w:val="24"/>
                <w:lang w:val="fr-FR"/>
              </w:rPr>
            </w:pPr>
            <w:r w:rsidRPr="003C4C0B">
              <w:rPr>
                <w:rFonts w:asciiTheme="majorHAnsi" w:hAnsiTheme="majorHAnsi" w:cs="Arial"/>
                <w:sz w:val="24"/>
                <w:szCs w:val="24"/>
                <w:lang w:val="fr-FR"/>
              </w:rPr>
              <w:t>Satisfaisant</w:t>
            </w:r>
            <w:r w:rsidR="00BF0763" w:rsidRPr="003C4C0B">
              <w:rPr>
                <w:rFonts w:asciiTheme="majorHAnsi" w:hAnsiTheme="majorHAnsi" w:cs="Arial"/>
                <w:sz w:val="24"/>
                <w:szCs w:val="24"/>
                <w:lang w:val="fr-FR"/>
              </w:rPr>
              <w:t xml:space="preserve"> (S)</w:t>
            </w:r>
          </w:p>
        </w:tc>
        <w:tc>
          <w:tcPr>
            <w:tcW w:w="7398" w:type="dxa"/>
          </w:tcPr>
          <w:p w:rsidR="00BF0763" w:rsidRPr="003C4C0B" w:rsidRDefault="00C16EC1" w:rsidP="00C16EC1">
            <w:pPr>
              <w:jc w:val="both"/>
              <w:rPr>
                <w:rFonts w:asciiTheme="majorHAnsi" w:hAnsiTheme="majorHAnsi" w:cs="Arial"/>
                <w:sz w:val="24"/>
                <w:szCs w:val="24"/>
                <w:lang w:val="fr-FR"/>
              </w:rPr>
            </w:pPr>
            <w:r w:rsidRPr="003C4C0B">
              <w:rPr>
                <w:rFonts w:asciiTheme="majorHAnsi" w:hAnsiTheme="majorHAnsi"/>
                <w:bCs/>
                <w:sz w:val="24"/>
                <w:szCs w:val="24"/>
                <w:lang w:val="fr-FR"/>
              </w:rPr>
              <w:t>L’objectif/la réalisation devrait atteindre la plupart des cibles de fin de projet</w:t>
            </w:r>
            <w:r w:rsidR="00BF0763" w:rsidRPr="003C4C0B">
              <w:rPr>
                <w:rFonts w:asciiTheme="majorHAnsi" w:hAnsiTheme="majorHAnsi"/>
                <w:bCs/>
                <w:sz w:val="24"/>
                <w:szCs w:val="24"/>
                <w:lang w:val="fr-FR"/>
              </w:rPr>
              <w:t>,</w:t>
            </w:r>
            <w:r w:rsidR="00BF0763" w:rsidRPr="003C4C0B">
              <w:rPr>
                <w:rFonts w:asciiTheme="majorHAnsi" w:hAnsiTheme="majorHAnsi"/>
                <w:bCs/>
                <w:spacing w:val="-3"/>
                <w:sz w:val="24"/>
                <w:szCs w:val="24"/>
                <w:lang w:val="fr-FR"/>
              </w:rPr>
              <w:t xml:space="preserve"> </w:t>
            </w:r>
            <w:r w:rsidRPr="003C4C0B">
              <w:rPr>
                <w:rFonts w:asciiTheme="majorHAnsi" w:hAnsiTheme="majorHAnsi" w:cs="Calibri"/>
                <w:sz w:val="24"/>
                <w:szCs w:val="24"/>
                <w:lang w:val="fr-FR"/>
              </w:rPr>
              <w:t>et ne présente que des insuffisances mineures</w:t>
            </w:r>
            <w:r w:rsidR="00BF0763" w:rsidRPr="003C4C0B">
              <w:rPr>
                <w:rFonts w:asciiTheme="majorHAnsi" w:hAnsiTheme="majorHAnsi"/>
                <w:bCs/>
                <w:sz w:val="24"/>
                <w:szCs w:val="24"/>
                <w:lang w:val="fr-FR"/>
              </w:rPr>
              <w:t>.</w:t>
            </w:r>
          </w:p>
        </w:tc>
      </w:tr>
      <w:tr w:rsidR="00BF0763" w:rsidRPr="00261986" w:rsidTr="00A51537">
        <w:tc>
          <w:tcPr>
            <w:tcW w:w="310" w:type="dxa"/>
            <w:vAlign w:val="center"/>
          </w:tcPr>
          <w:p w:rsidR="00BF0763" w:rsidRPr="003C4C0B" w:rsidRDefault="00BF0763" w:rsidP="00A51537">
            <w:pPr>
              <w:rPr>
                <w:rFonts w:asciiTheme="majorHAnsi" w:hAnsiTheme="majorHAnsi" w:cs="Arial"/>
                <w:sz w:val="24"/>
                <w:szCs w:val="24"/>
                <w:lang w:val="fr-FR"/>
              </w:rPr>
            </w:pPr>
            <w:r w:rsidRPr="003C4C0B">
              <w:rPr>
                <w:rFonts w:asciiTheme="majorHAnsi" w:hAnsiTheme="majorHAnsi" w:cs="Arial"/>
                <w:sz w:val="24"/>
                <w:szCs w:val="24"/>
                <w:lang w:val="fr-FR"/>
              </w:rPr>
              <w:t>4</w:t>
            </w:r>
          </w:p>
        </w:tc>
        <w:tc>
          <w:tcPr>
            <w:tcW w:w="1868" w:type="dxa"/>
            <w:vAlign w:val="center"/>
          </w:tcPr>
          <w:p w:rsidR="00BF0763" w:rsidRPr="003C4C0B" w:rsidRDefault="00554850" w:rsidP="00A51537">
            <w:pPr>
              <w:rPr>
                <w:rFonts w:asciiTheme="majorHAnsi" w:hAnsiTheme="majorHAnsi" w:cs="Arial"/>
                <w:sz w:val="24"/>
                <w:szCs w:val="24"/>
                <w:lang w:val="fr-FR"/>
              </w:rPr>
            </w:pPr>
            <w:r w:rsidRPr="003C4C0B">
              <w:rPr>
                <w:rFonts w:asciiTheme="majorHAnsi" w:hAnsiTheme="majorHAnsi" w:cs="Arial"/>
                <w:sz w:val="24"/>
                <w:szCs w:val="24"/>
                <w:lang w:val="fr-FR"/>
              </w:rPr>
              <w:t>Assez satisfaisant</w:t>
            </w:r>
            <w:r w:rsidR="00BF0763" w:rsidRPr="003C4C0B">
              <w:rPr>
                <w:rFonts w:asciiTheme="majorHAnsi" w:hAnsiTheme="majorHAnsi" w:cs="Arial"/>
                <w:sz w:val="24"/>
                <w:szCs w:val="24"/>
                <w:lang w:val="fr-FR"/>
              </w:rPr>
              <w:t xml:space="preserve"> (MS)</w:t>
            </w:r>
          </w:p>
        </w:tc>
        <w:tc>
          <w:tcPr>
            <w:tcW w:w="7398" w:type="dxa"/>
          </w:tcPr>
          <w:p w:rsidR="00BF0763" w:rsidRPr="003C4C0B" w:rsidRDefault="00247591" w:rsidP="00E8354D">
            <w:pPr>
              <w:jc w:val="both"/>
              <w:rPr>
                <w:rFonts w:asciiTheme="majorHAnsi" w:hAnsiTheme="majorHAnsi" w:cs="Arial"/>
                <w:sz w:val="24"/>
                <w:szCs w:val="24"/>
                <w:lang w:val="fr-FR"/>
              </w:rPr>
            </w:pPr>
            <w:r w:rsidRPr="003C4C0B">
              <w:rPr>
                <w:rFonts w:asciiTheme="majorHAnsi" w:hAnsiTheme="majorHAnsi"/>
                <w:bCs/>
                <w:sz w:val="24"/>
                <w:szCs w:val="24"/>
                <w:lang w:val="fr-FR"/>
              </w:rPr>
              <w:t xml:space="preserve">L’objectif/la réalisation devrait atteindre la plupart des cibles de fin de projet </w:t>
            </w:r>
            <w:r w:rsidR="00E8354D" w:rsidRPr="003C4C0B">
              <w:rPr>
                <w:rFonts w:asciiTheme="majorHAnsi" w:hAnsiTheme="majorHAnsi"/>
                <w:bCs/>
                <w:sz w:val="24"/>
                <w:szCs w:val="24"/>
                <w:lang w:val="fr-FR"/>
              </w:rPr>
              <w:t xml:space="preserve">mais présente </w:t>
            </w:r>
            <w:r w:rsidR="00E8354D" w:rsidRPr="003C4C0B">
              <w:rPr>
                <w:rFonts w:asciiTheme="majorHAnsi" w:hAnsiTheme="majorHAnsi" w:cs="Calibri"/>
                <w:sz w:val="24"/>
                <w:szCs w:val="24"/>
                <w:lang w:val="fr-FR"/>
              </w:rPr>
              <w:t>des insuffisances importantes</w:t>
            </w:r>
            <w:r w:rsidR="00BF0763" w:rsidRPr="003C4C0B">
              <w:rPr>
                <w:rFonts w:asciiTheme="majorHAnsi" w:hAnsiTheme="majorHAnsi"/>
                <w:bCs/>
                <w:sz w:val="24"/>
                <w:szCs w:val="24"/>
                <w:lang w:val="fr-FR"/>
              </w:rPr>
              <w:t>.</w:t>
            </w:r>
          </w:p>
        </w:tc>
      </w:tr>
      <w:tr w:rsidR="00E8354D" w:rsidRPr="00261986" w:rsidTr="00A51537">
        <w:tc>
          <w:tcPr>
            <w:tcW w:w="310" w:type="dxa"/>
            <w:vAlign w:val="center"/>
          </w:tcPr>
          <w:p w:rsidR="00E8354D" w:rsidRPr="003C4C0B" w:rsidRDefault="00E8354D" w:rsidP="00E8354D">
            <w:pPr>
              <w:rPr>
                <w:rFonts w:asciiTheme="majorHAnsi" w:hAnsiTheme="majorHAnsi" w:cs="Calibri"/>
                <w:sz w:val="24"/>
                <w:szCs w:val="24"/>
                <w:lang w:val="fr-FR"/>
              </w:rPr>
            </w:pPr>
            <w:r w:rsidRPr="003C4C0B">
              <w:rPr>
                <w:rFonts w:asciiTheme="majorHAnsi" w:hAnsiTheme="majorHAnsi" w:cs="Arial"/>
                <w:sz w:val="24"/>
                <w:szCs w:val="24"/>
                <w:lang w:val="fr-FR"/>
              </w:rPr>
              <w:t>3</w:t>
            </w:r>
          </w:p>
        </w:tc>
        <w:tc>
          <w:tcPr>
            <w:tcW w:w="1868" w:type="dxa"/>
            <w:vAlign w:val="center"/>
          </w:tcPr>
          <w:p w:rsidR="00E8354D" w:rsidRPr="003C4C0B" w:rsidRDefault="00E8354D" w:rsidP="00E8354D">
            <w:pPr>
              <w:rPr>
                <w:rFonts w:asciiTheme="majorHAnsi" w:hAnsiTheme="majorHAnsi" w:cs="Calibri"/>
                <w:sz w:val="24"/>
                <w:szCs w:val="24"/>
                <w:lang w:val="fr-FR"/>
              </w:rPr>
            </w:pPr>
            <w:r w:rsidRPr="003C4C0B">
              <w:rPr>
                <w:rFonts w:asciiTheme="majorHAnsi" w:hAnsiTheme="majorHAnsi" w:cs="Arial"/>
                <w:sz w:val="24"/>
                <w:szCs w:val="24"/>
                <w:lang w:val="fr-FR"/>
              </w:rPr>
              <w:t>Assez insatisfaisant (HU)</w:t>
            </w:r>
          </w:p>
        </w:tc>
        <w:tc>
          <w:tcPr>
            <w:tcW w:w="7398" w:type="dxa"/>
          </w:tcPr>
          <w:p w:rsidR="00E8354D" w:rsidRPr="003C4C0B" w:rsidRDefault="00E8354D" w:rsidP="00E8354D">
            <w:pPr>
              <w:jc w:val="both"/>
              <w:rPr>
                <w:rFonts w:asciiTheme="majorHAnsi" w:hAnsiTheme="majorHAnsi" w:cs="Arial"/>
                <w:sz w:val="24"/>
                <w:szCs w:val="24"/>
                <w:lang w:val="fr-FR"/>
              </w:rPr>
            </w:pPr>
            <w:r w:rsidRPr="003C4C0B">
              <w:rPr>
                <w:rFonts w:asciiTheme="majorHAnsi" w:hAnsiTheme="majorHAnsi"/>
                <w:bCs/>
                <w:sz w:val="24"/>
                <w:szCs w:val="24"/>
                <w:lang w:val="fr-FR"/>
              </w:rPr>
              <w:t xml:space="preserve">L’objectif/la réalisation devrait atteindre la plupart des cibles de fin de projet mais présente </w:t>
            </w:r>
            <w:r w:rsidRPr="003C4C0B">
              <w:rPr>
                <w:rFonts w:asciiTheme="majorHAnsi" w:hAnsiTheme="majorHAnsi" w:cs="Calibri"/>
                <w:sz w:val="24"/>
                <w:szCs w:val="24"/>
                <w:lang w:val="fr-FR"/>
              </w:rPr>
              <w:t>des insuffisances majeures</w:t>
            </w:r>
            <w:r w:rsidRPr="003C4C0B">
              <w:rPr>
                <w:rFonts w:asciiTheme="majorHAnsi" w:hAnsiTheme="majorHAnsi"/>
                <w:bCs/>
                <w:sz w:val="24"/>
                <w:szCs w:val="24"/>
                <w:lang w:val="fr-FR"/>
              </w:rPr>
              <w:t>.</w:t>
            </w:r>
          </w:p>
        </w:tc>
      </w:tr>
      <w:tr w:rsidR="00E8354D" w:rsidRPr="00261986" w:rsidTr="00E8354D">
        <w:tc>
          <w:tcPr>
            <w:tcW w:w="310" w:type="dxa"/>
            <w:vAlign w:val="center"/>
          </w:tcPr>
          <w:p w:rsidR="00E8354D" w:rsidRPr="003C4C0B" w:rsidRDefault="00E8354D" w:rsidP="00E8354D">
            <w:pPr>
              <w:rPr>
                <w:rFonts w:asciiTheme="majorHAnsi" w:hAnsiTheme="majorHAnsi" w:cs="Arial"/>
                <w:sz w:val="24"/>
                <w:szCs w:val="24"/>
                <w:lang w:val="fr-FR"/>
              </w:rPr>
            </w:pPr>
            <w:r w:rsidRPr="003C4C0B">
              <w:rPr>
                <w:rFonts w:asciiTheme="majorHAnsi" w:hAnsiTheme="majorHAnsi" w:cs="Arial"/>
                <w:sz w:val="24"/>
                <w:szCs w:val="24"/>
                <w:lang w:val="fr-FR"/>
              </w:rPr>
              <w:t>2</w:t>
            </w:r>
          </w:p>
        </w:tc>
        <w:tc>
          <w:tcPr>
            <w:tcW w:w="1846" w:type="dxa"/>
            <w:vAlign w:val="center"/>
          </w:tcPr>
          <w:p w:rsidR="00E8354D" w:rsidRPr="003C4C0B" w:rsidRDefault="00E8354D" w:rsidP="00E8354D">
            <w:pPr>
              <w:rPr>
                <w:rFonts w:asciiTheme="majorHAnsi" w:hAnsiTheme="majorHAnsi" w:cs="Arial"/>
                <w:sz w:val="24"/>
                <w:szCs w:val="24"/>
                <w:lang w:val="fr-FR"/>
              </w:rPr>
            </w:pPr>
            <w:r w:rsidRPr="003C4C0B">
              <w:rPr>
                <w:rFonts w:asciiTheme="majorHAnsi" w:hAnsiTheme="majorHAnsi" w:cs="Arial"/>
                <w:sz w:val="24"/>
                <w:szCs w:val="24"/>
                <w:lang w:val="fr-FR"/>
              </w:rPr>
              <w:t>Insatisfaisant (U)</w:t>
            </w:r>
          </w:p>
        </w:tc>
        <w:tc>
          <w:tcPr>
            <w:tcW w:w="7194" w:type="dxa"/>
          </w:tcPr>
          <w:p w:rsidR="00E8354D" w:rsidRPr="003C4C0B" w:rsidRDefault="00BE6C1A" w:rsidP="00E8354D">
            <w:pPr>
              <w:jc w:val="both"/>
              <w:rPr>
                <w:rFonts w:asciiTheme="majorHAnsi" w:hAnsiTheme="majorHAnsi" w:cs="Arial"/>
                <w:sz w:val="24"/>
                <w:szCs w:val="24"/>
                <w:lang w:val="fr-FR"/>
              </w:rPr>
            </w:pPr>
            <w:r w:rsidRPr="003C4C0B">
              <w:rPr>
                <w:rFonts w:asciiTheme="majorHAnsi" w:hAnsiTheme="majorHAnsi"/>
                <w:bCs/>
                <w:sz w:val="24"/>
                <w:szCs w:val="24"/>
                <w:lang w:val="fr-FR"/>
              </w:rPr>
              <w:t>L’objectif/la réalisation ne devrait pas atteindre la plupart des cibles de fin de projet</w:t>
            </w:r>
            <w:r w:rsidR="00E8354D" w:rsidRPr="003C4C0B">
              <w:rPr>
                <w:rFonts w:asciiTheme="majorHAnsi" w:hAnsiTheme="majorHAnsi"/>
                <w:bCs/>
                <w:sz w:val="24"/>
                <w:szCs w:val="24"/>
                <w:lang w:val="fr-FR"/>
              </w:rPr>
              <w:t>.</w:t>
            </w:r>
          </w:p>
        </w:tc>
      </w:tr>
      <w:tr w:rsidR="00E8354D" w:rsidRPr="00261986" w:rsidTr="00E8354D">
        <w:tc>
          <w:tcPr>
            <w:tcW w:w="310" w:type="dxa"/>
            <w:vAlign w:val="center"/>
          </w:tcPr>
          <w:p w:rsidR="00E8354D" w:rsidRPr="003C4C0B" w:rsidRDefault="00E8354D" w:rsidP="00E8354D">
            <w:pPr>
              <w:rPr>
                <w:rFonts w:asciiTheme="majorHAnsi" w:hAnsiTheme="majorHAnsi" w:cs="Calibri"/>
                <w:sz w:val="24"/>
                <w:szCs w:val="24"/>
                <w:lang w:val="fr-FR"/>
              </w:rPr>
            </w:pPr>
            <w:r w:rsidRPr="003C4C0B">
              <w:rPr>
                <w:rFonts w:asciiTheme="majorHAnsi" w:hAnsiTheme="majorHAnsi" w:cs="Arial"/>
                <w:sz w:val="24"/>
                <w:szCs w:val="24"/>
                <w:lang w:val="fr-FR"/>
              </w:rPr>
              <w:t>1</w:t>
            </w:r>
          </w:p>
        </w:tc>
        <w:tc>
          <w:tcPr>
            <w:tcW w:w="1846" w:type="dxa"/>
            <w:vAlign w:val="center"/>
          </w:tcPr>
          <w:p w:rsidR="00E8354D" w:rsidRPr="003C4C0B" w:rsidRDefault="00E8354D" w:rsidP="00E8354D">
            <w:pPr>
              <w:rPr>
                <w:rFonts w:asciiTheme="majorHAnsi" w:hAnsiTheme="majorHAnsi" w:cs="Calibri"/>
                <w:sz w:val="24"/>
                <w:szCs w:val="24"/>
                <w:lang w:val="fr-FR"/>
              </w:rPr>
            </w:pPr>
            <w:r w:rsidRPr="003C4C0B">
              <w:rPr>
                <w:rFonts w:asciiTheme="majorHAnsi" w:hAnsiTheme="majorHAnsi" w:cs="Arial"/>
                <w:sz w:val="24"/>
                <w:szCs w:val="24"/>
                <w:lang w:val="fr-FR"/>
              </w:rPr>
              <w:t>Très insatisfaisant (HU)</w:t>
            </w:r>
          </w:p>
        </w:tc>
        <w:tc>
          <w:tcPr>
            <w:tcW w:w="7194" w:type="dxa"/>
          </w:tcPr>
          <w:p w:rsidR="00E8354D" w:rsidRPr="003C4C0B" w:rsidRDefault="00BE6C1A" w:rsidP="00BE6C1A">
            <w:pPr>
              <w:jc w:val="both"/>
              <w:rPr>
                <w:rFonts w:asciiTheme="majorHAnsi" w:hAnsiTheme="majorHAnsi" w:cs="Calibri"/>
                <w:sz w:val="24"/>
                <w:szCs w:val="24"/>
                <w:lang w:val="fr-FR"/>
              </w:rPr>
            </w:pPr>
            <w:r w:rsidRPr="003C4C0B">
              <w:rPr>
                <w:rFonts w:asciiTheme="majorHAnsi" w:hAnsiTheme="majorHAnsi"/>
                <w:bCs/>
                <w:sz w:val="24"/>
                <w:szCs w:val="24"/>
                <w:lang w:val="fr-FR"/>
              </w:rPr>
              <w:t>L’objectif/la réalisation n’a pas atteint les cibles à mi-parcours, et ne devrait atteindre</w:t>
            </w:r>
            <w:r w:rsidR="00E8354D" w:rsidRPr="003C4C0B">
              <w:rPr>
                <w:rFonts w:asciiTheme="majorHAnsi" w:hAnsiTheme="majorHAnsi"/>
                <w:bCs/>
                <w:sz w:val="24"/>
                <w:szCs w:val="24"/>
                <w:lang w:val="fr-FR"/>
              </w:rPr>
              <w:t xml:space="preserve"> </w:t>
            </w:r>
            <w:r w:rsidRPr="003C4C0B">
              <w:rPr>
                <w:rFonts w:asciiTheme="majorHAnsi" w:hAnsiTheme="majorHAnsi"/>
                <w:bCs/>
                <w:sz w:val="24"/>
                <w:szCs w:val="24"/>
                <w:lang w:val="fr-FR"/>
              </w:rPr>
              <w:t xml:space="preserve">aucune des cibles </w:t>
            </w:r>
            <w:r w:rsidR="007F4DB1" w:rsidRPr="003C4C0B">
              <w:rPr>
                <w:rFonts w:asciiTheme="majorHAnsi" w:hAnsiTheme="majorHAnsi"/>
                <w:bCs/>
                <w:sz w:val="24"/>
                <w:szCs w:val="24"/>
                <w:lang w:val="fr-FR"/>
              </w:rPr>
              <w:t>de fin de projet</w:t>
            </w:r>
            <w:r w:rsidR="00E8354D" w:rsidRPr="003C4C0B">
              <w:rPr>
                <w:rFonts w:asciiTheme="majorHAnsi" w:hAnsiTheme="majorHAnsi"/>
                <w:bCs/>
                <w:sz w:val="24"/>
                <w:szCs w:val="24"/>
                <w:lang w:val="fr-FR"/>
              </w:rPr>
              <w:t>.</w:t>
            </w:r>
          </w:p>
        </w:tc>
      </w:tr>
    </w:tbl>
    <w:p w:rsidR="00BF0763" w:rsidRPr="003C4C0B" w:rsidRDefault="00BF0763" w:rsidP="00BF0763">
      <w:pPr>
        <w:spacing w:after="0" w:line="240" w:lineRule="auto"/>
        <w:rPr>
          <w:rFonts w:asciiTheme="majorHAnsi" w:hAnsiTheme="majorHAnsi" w:cs="Arial"/>
          <w:b/>
          <w:sz w:val="24"/>
          <w:szCs w:val="24"/>
          <w:lang w:val="fr-FR"/>
        </w:rPr>
      </w:pPr>
    </w:p>
    <w:tbl>
      <w:tblPr>
        <w:tblStyle w:val="Grilledutableau"/>
        <w:tblW w:w="0" w:type="auto"/>
        <w:tblLook w:val="04A0" w:firstRow="1" w:lastRow="0" w:firstColumn="1" w:lastColumn="0" w:noHBand="0" w:noVBand="1"/>
      </w:tblPr>
      <w:tblGrid>
        <w:gridCol w:w="338"/>
        <w:gridCol w:w="1852"/>
        <w:gridCol w:w="7160"/>
      </w:tblGrid>
      <w:tr w:rsidR="00BF0763" w:rsidRPr="00261986" w:rsidTr="00A51537">
        <w:tc>
          <w:tcPr>
            <w:tcW w:w="9576" w:type="dxa"/>
            <w:gridSpan w:val="3"/>
            <w:shd w:val="clear" w:color="auto" w:fill="D9D9D9" w:themeFill="background1" w:themeFillShade="D9"/>
          </w:tcPr>
          <w:p w:rsidR="00BF0763" w:rsidRPr="00AB174C" w:rsidRDefault="007F4DB1" w:rsidP="007F4DB1">
            <w:pPr>
              <w:rPr>
                <w:rFonts w:asciiTheme="majorHAnsi" w:hAnsiTheme="majorHAnsi" w:cs="Arial"/>
                <w:b/>
                <w:lang w:val="fr-FR"/>
              </w:rPr>
            </w:pPr>
            <w:r w:rsidRPr="00AB174C">
              <w:rPr>
                <w:rFonts w:asciiTheme="majorHAnsi" w:hAnsiTheme="majorHAnsi" w:cs="Arial"/>
                <w:b/>
                <w:lang w:val="fr-FR"/>
              </w:rPr>
              <w:t>Evaluation de la mise en œuvre</w:t>
            </w:r>
            <w:r w:rsidR="00613116" w:rsidRPr="00AB174C">
              <w:rPr>
                <w:rFonts w:asciiTheme="majorHAnsi" w:hAnsiTheme="majorHAnsi" w:cs="Arial"/>
                <w:b/>
                <w:lang w:val="fr-FR"/>
              </w:rPr>
              <w:t xml:space="preserve"> du projet</w:t>
            </w:r>
            <w:r w:rsidRPr="00AB174C">
              <w:rPr>
                <w:rFonts w:asciiTheme="majorHAnsi" w:hAnsiTheme="majorHAnsi" w:cs="Arial"/>
                <w:b/>
                <w:lang w:val="fr-FR"/>
              </w:rPr>
              <w:t xml:space="preserve"> et de la </w:t>
            </w:r>
            <w:r w:rsidR="00D27F96" w:rsidRPr="00AB174C">
              <w:rPr>
                <w:rFonts w:asciiTheme="majorHAnsi" w:hAnsiTheme="majorHAnsi" w:cs="Arial"/>
                <w:b/>
                <w:lang w:val="fr-FR"/>
              </w:rPr>
              <w:t>gestion réactive</w:t>
            </w:r>
            <w:r w:rsidRPr="00AB174C">
              <w:rPr>
                <w:rFonts w:asciiTheme="majorHAnsi" w:hAnsiTheme="majorHAnsi" w:cs="Arial"/>
                <w:b/>
                <w:lang w:val="fr-FR"/>
              </w:rPr>
              <w:t xml:space="preserve"> </w:t>
            </w:r>
            <w:r w:rsidR="00BF0763" w:rsidRPr="00AB174C">
              <w:rPr>
                <w:rFonts w:asciiTheme="majorHAnsi" w:hAnsiTheme="majorHAnsi"/>
                <w:b/>
                <w:color w:val="000000"/>
                <w:lang w:val="fr-FR"/>
              </w:rPr>
              <w:t xml:space="preserve">: </w:t>
            </w:r>
            <w:r w:rsidRPr="00AB174C">
              <w:rPr>
                <w:rFonts w:asciiTheme="majorHAnsi" w:hAnsiTheme="majorHAnsi"/>
                <w:color w:val="000000"/>
                <w:lang w:val="fr-FR"/>
              </w:rPr>
              <w:t>(une seule évaluation globale</w:t>
            </w:r>
            <w:r w:rsidR="00BF0763" w:rsidRPr="00AB174C">
              <w:rPr>
                <w:rFonts w:asciiTheme="majorHAnsi" w:hAnsiTheme="majorHAnsi"/>
                <w:color w:val="000000"/>
                <w:lang w:val="fr-FR"/>
              </w:rPr>
              <w:t>)</w:t>
            </w:r>
          </w:p>
        </w:tc>
      </w:tr>
      <w:tr w:rsidR="00BF0763" w:rsidRPr="00AB174C" w:rsidTr="00A51537">
        <w:tc>
          <w:tcPr>
            <w:tcW w:w="310" w:type="dxa"/>
            <w:vAlign w:val="center"/>
          </w:tcPr>
          <w:p w:rsidR="00BF0763" w:rsidRPr="00AB174C" w:rsidRDefault="00BF0763" w:rsidP="00A51537">
            <w:pPr>
              <w:rPr>
                <w:rFonts w:asciiTheme="majorHAnsi" w:hAnsiTheme="majorHAnsi" w:cs="Arial"/>
                <w:lang w:val="fr-FR"/>
              </w:rPr>
            </w:pPr>
            <w:r w:rsidRPr="00AB174C">
              <w:rPr>
                <w:rFonts w:asciiTheme="majorHAnsi" w:hAnsiTheme="majorHAnsi" w:cs="Arial"/>
                <w:lang w:val="fr-FR"/>
              </w:rPr>
              <w:t>6</w:t>
            </w:r>
          </w:p>
        </w:tc>
        <w:tc>
          <w:tcPr>
            <w:tcW w:w="1868" w:type="dxa"/>
            <w:vAlign w:val="center"/>
          </w:tcPr>
          <w:p w:rsidR="00BF0763" w:rsidRPr="00AB174C" w:rsidRDefault="00554850" w:rsidP="00A51537">
            <w:pPr>
              <w:rPr>
                <w:rFonts w:asciiTheme="majorHAnsi" w:hAnsiTheme="majorHAnsi" w:cs="Arial"/>
                <w:lang w:val="fr-FR"/>
              </w:rPr>
            </w:pPr>
            <w:r w:rsidRPr="00AB174C">
              <w:rPr>
                <w:rFonts w:asciiTheme="majorHAnsi" w:hAnsiTheme="majorHAnsi" w:cs="Arial"/>
                <w:lang w:val="fr-FR"/>
              </w:rPr>
              <w:t>Très satisfaisant</w:t>
            </w:r>
            <w:r w:rsidR="00BF0763" w:rsidRPr="00AB174C">
              <w:rPr>
                <w:rFonts w:asciiTheme="majorHAnsi" w:hAnsiTheme="majorHAnsi" w:cs="Arial"/>
                <w:lang w:val="fr-FR"/>
              </w:rPr>
              <w:t xml:space="preserve"> (HS)</w:t>
            </w:r>
          </w:p>
        </w:tc>
        <w:tc>
          <w:tcPr>
            <w:tcW w:w="7398" w:type="dxa"/>
          </w:tcPr>
          <w:p w:rsidR="00BF0763" w:rsidRPr="00AB174C" w:rsidRDefault="007F4DB1" w:rsidP="007F4DB1">
            <w:pPr>
              <w:jc w:val="both"/>
              <w:rPr>
                <w:rFonts w:asciiTheme="majorHAnsi" w:hAnsiTheme="majorHAnsi" w:cs="Arial"/>
                <w:lang w:val="fr-FR"/>
              </w:rPr>
            </w:pPr>
            <w:r w:rsidRPr="00AB174C">
              <w:rPr>
                <w:rFonts w:asciiTheme="majorHAnsi" w:hAnsiTheme="majorHAnsi"/>
                <w:lang w:val="fr-FR"/>
              </w:rPr>
              <w:t xml:space="preserve">La mise en œuvre des sept composantes </w:t>
            </w:r>
            <w:r w:rsidR="00BF0763" w:rsidRPr="00AB174C">
              <w:rPr>
                <w:rFonts w:asciiTheme="majorHAnsi" w:hAnsiTheme="majorHAnsi"/>
                <w:lang w:val="fr-FR"/>
              </w:rPr>
              <w:t xml:space="preserve">– </w:t>
            </w:r>
            <w:r w:rsidR="00613116" w:rsidRPr="00AB174C">
              <w:rPr>
                <w:rFonts w:asciiTheme="majorHAnsi" w:hAnsiTheme="majorHAnsi"/>
                <w:color w:val="000000"/>
                <w:lang w:val="fr-FR"/>
              </w:rPr>
              <w:t>dispositions relatives à la</w:t>
            </w:r>
            <w:r w:rsidRPr="00AB174C">
              <w:rPr>
                <w:rFonts w:asciiTheme="majorHAnsi" w:hAnsiTheme="majorHAnsi"/>
                <w:color w:val="000000"/>
                <w:lang w:val="fr-FR"/>
              </w:rPr>
              <w:t xml:space="preserve"> gestion, planification des activités, financement et cofinancement, système</w:t>
            </w:r>
            <w:r w:rsidR="000149FF" w:rsidRPr="00AB174C">
              <w:rPr>
                <w:rFonts w:asciiTheme="majorHAnsi" w:hAnsiTheme="majorHAnsi"/>
                <w:color w:val="000000"/>
                <w:lang w:val="fr-FR"/>
              </w:rPr>
              <w:t>s</w:t>
            </w:r>
            <w:r w:rsidRPr="00AB174C">
              <w:rPr>
                <w:rFonts w:asciiTheme="majorHAnsi" w:hAnsiTheme="majorHAnsi"/>
                <w:color w:val="000000"/>
                <w:lang w:val="fr-FR"/>
              </w:rPr>
              <w:t xml:space="preserve"> de suivi et d’évalu</w:t>
            </w:r>
            <w:r w:rsidR="000149FF" w:rsidRPr="00AB174C">
              <w:rPr>
                <w:rFonts w:asciiTheme="majorHAnsi" w:hAnsiTheme="majorHAnsi"/>
                <w:color w:val="000000"/>
                <w:lang w:val="fr-FR"/>
              </w:rPr>
              <w:t>ation au niveau du projet, participation</w:t>
            </w:r>
            <w:r w:rsidRPr="00AB174C">
              <w:rPr>
                <w:rFonts w:asciiTheme="majorHAnsi" w:hAnsiTheme="majorHAnsi"/>
                <w:color w:val="000000"/>
                <w:lang w:val="fr-FR"/>
              </w:rPr>
              <w:t xml:space="preserve"> des</w:t>
            </w:r>
            <w:r w:rsidR="000149FF" w:rsidRPr="00AB174C">
              <w:rPr>
                <w:rFonts w:asciiTheme="majorHAnsi" w:hAnsiTheme="majorHAnsi"/>
                <w:color w:val="000000"/>
                <w:lang w:val="fr-FR"/>
              </w:rPr>
              <w:t xml:space="preserve"> parties prenantes, communication</w:t>
            </w:r>
            <w:r w:rsidRPr="00AB174C">
              <w:rPr>
                <w:rFonts w:asciiTheme="majorHAnsi" w:hAnsiTheme="majorHAnsi"/>
                <w:color w:val="000000"/>
                <w:lang w:val="fr-FR"/>
              </w:rPr>
              <w:t xml:space="preserve"> des données et communication </w:t>
            </w:r>
            <w:r w:rsidR="00BF0763" w:rsidRPr="00AB174C">
              <w:rPr>
                <w:rFonts w:asciiTheme="majorHAnsi" w:hAnsiTheme="majorHAnsi"/>
                <w:lang w:val="fr-FR"/>
              </w:rPr>
              <w:t xml:space="preserve">– </w:t>
            </w:r>
            <w:r w:rsidR="00F42134" w:rsidRPr="00AB174C">
              <w:rPr>
                <w:rFonts w:asciiTheme="majorHAnsi" w:hAnsiTheme="majorHAnsi"/>
                <w:color w:val="000000"/>
                <w:lang w:val="fr-FR"/>
              </w:rPr>
              <w:t>permet</w:t>
            </w:r>
            <w:r w:rsidRPr="00AB174C">
              <w:rPr>
                <w:rFonts w:asciiTheme="majorHAnsi" w:hAnsiTheme="majorHAnsi"/>
                <w:color w:val="000000"/>
                <w:lang w:val="fr-FR"/>
              </w:rPr>
              <w:t xml:space="preserve"> la mise en œuvre efficace et efficiente du projet et de la </w:t>
            </w:r>
            <w:r w:rsidR="00D27F96" w:rsidRPr="00AB174C">
              <w:rPr>
                <w:rFonts w:asciiTheme="majorHAnsi" w:hAnsiTheme="majorHAnsi"/>
                <w:color w:val="000000"/>
                <w:lang w:val="fr-FR"/>
              </w:rPr>
              <w:t>gestion réactive</w:t>
            </w:r>
            <w:r w:rsidRPr="00AB174C">
              <w:rPr>
                <w:rFonts w:asciiTheme="majorHAnsi" w:hAnsiTheme="majorHAnsi"/>
                <w:color w:val="000000"/>
                <w:lang w:val="fr-FR"/>
              </w:rPr>
              <w:t>. Le projet peut être un exemple de « bonnes pratiques »</w:t>
            </w:r>
            <w:r w:rsidR="00BF0763" w:rsidRPr="00AB174C">
              <w:rPr>
                <w:rFonts w:asciiTheme="majorHAnsi" w:hAnsiTheme="majorHAnsi"/>
                <w:lang w:val="fr-FR"/>
              </w:rPr>
              <w:t>.</w:t>
            </w:r>
          </w:p>
        </w:tc>
      </w:tr>
      <w:tr w:rsidR="00BF0763" w:rsidRPr="00261986" w:rsidTr="00A51537">
        <w:tc>
          <w:tcPr>
            <w:tcW w:w="310" w:type="dxa"/>
            <w:vAlign w:val="center"/>
          </w:tcPr>
          <w:p w:rsidR="00BF0763" w:rsidRPr="00AB174C" w:rsidRDefault="00BF0763" w:rsidP="00A51537">
            <w:pPr>
              <w:rPr>
                <w:rFonts w:asciiTheme="majorHAnsi" w:hAnsiTheme="majorHAnsi" w:cs="Arial"/>
                <w:lang w:val="fr-FR"/>
              </w:rPr>
            </w:pPr>
            <w:r w:rsidRPr="00AB174C">
              <w:rPr>
                <w:rFonts w:asciiTheme="majorHAnsi" w:hAnsiTheme="majorHAnsi" w:cs="Arial"/>
                <w:lang w:val="fr-FR"/>
              </w:rPr>
              <w:t>5</w:t>
            </w:r>
          </w:p>
        </w:tc>
        <w:tc>
          <w:tcPr>
            <w:tcW w:w="1868" w:type="dxa"/>
            <w:vAlign w:val="center"/>
          </w:tcPr>
          <w:p w:rsidR="00BF0763" w:rsidRPr="00AB174C" w:rsidRDefault="00554850" w:rsidP="00A51537">
            <w:pPr>
              <w:rPr>
                <w:rFonts w:asciiTheme="majorHAnsi" w:hAnsiTheme="majorHAnsi" w:cs="Arial"/>
                <w:lang w:val="fr-FR"/>
              </w:rPr>
            </w:pPr>
            <w:r w:rsidRPr="00AB174C">
              <w:rPr>
                <w:rFonts w:asciiTheme="majorHAnsi" w:hAnsiTheme="majorHAnsi" w:cs="Arial"/>
                <w:lang w:val="fr-FR"/>
              </w:rPr>
              <w:t>Satisfaisant</w:t>
            </w:r>
            <w:r w:rsidR="00BF0763" w:rsidRPr="00AB174C">
              <w:rPr>
                <w:rFonts w:asciiTheme="majorHAnsi" w:hAnsiTheme="majorHAnsi" w:cs="Arial"/>
                <w:lang w:val="fr-FR"/>
              </w:rPr>
              <w:t xml:space="preserve"> (S)</w:t>
            </w:r>
          </w:p>
        </w:tc>
        <w:tc>
          <w:tcPr>
            <w:tcW w:w="7398" w:type="dxa"/>
          </w:tcPr>
          <w:p w:rsidR="00BF0763" w:rsidRPr="00AB174C" w:rsidRDefault="00F70E80" w:rsidP="00F42134">
            <w:pPr>
              <w:jc w:val="both"/>
              <w:rPr>
                <w:rFonts w:asciiTheme="majorHAnsi" w:hAnsiTheme="majorHAnsi" w:cs="Arial"/>
                <w:lang w:val="fr-FR"/>
              </w:rPr>
            </w:pPr>
            <w:r w:rsidRPr="00AB174C">
              <w:rPr>
                <w:rFonts w:asciiTheme="majorHAnsi" w:hAnsiTheme="majorHAnsi"/>
                <w:lang w:val="fr-FR"/>
              </w:rPr>
              <w:t xml:space="preserve">La mise en œuvre de la plupart des sept composantes </w:t>
            </w:r>
            <w:r w:rsidR="00F42134" w:rsidRPr="00AB174C">
              <w:rPr>
                <w:rFonts w:asciiTheme="majorHAnsi" w:hAnsiTheme="majorHAnsi"/>
                <w:lang w:val="fr-FR"/>
              </w:rPr>
              <w:t xml:space="preserve">permet </w:t>
            </w:r>
            <w:r w:rsidRPr="00AB174C">
              <w:rPr>
                <w:rFonts w:asciiTheme="majorHAnsi" w:hAnsiTheme="majorHAnsi"/>
                <w:color w:val="000000"/>
                <w:lang w:val="fr-FR"/>
              </w:rPr>
              <w:t xml:space="preserve">la mise en œuvre efficace et efficiente du projet et de la </w:t>
            </w:r>
            <w:r w:rsidR="00D27F96" w:rsidRPr="00AB174C">
              <w:rPr>
                <w:rFonts w:asciiTheme="majorHAnsi" w:hAnsiTheme="majorHAnsi"/>
                <w:color w:val="000000"/>
                <w:lang w:val="fr-FR"/>
              </w:rPr>
              <w:t>gestion réactive</w:t>
            </w:r>
            <w:r w:rsidRPr="00AB174C">
              <w:rPr>
                <w:rFonts w:asciiTheme="majorHAnsi" w:hAnsiTheme="majorHAnsi"/>
                <w:lang w:val="fr-FR"/>
              </w:rPr>
              <w:t xml:space="preserve">, à </w:t>
            </w:r>
            <w:r w:rsidR="0073094B" w:rsidRPr="00AB174C">
              <w:rPr>
                <w:rFonts w:asciiTheme="majorHAnsi" w:hAnsiTheme="majorHAnsi"/>
                <w:lang w:val="fr-FR"/>
              </w:rPr>
              <w:t>l’exception de quelques composantes</w:t>
            </w:r>
            <w:r w:rsidRPr="00AB174C">
              <w:rPr>
                <w:rFonts w:asciiTheme="majorHAnsi" w:hAnsiTheme="majorHAnsi"/>
                <w:lang w:val="fr-FR"/>
              </w:rPr>
              <w:t xml:space="preserve"> </w:t>
            </w:r>
            <w:r w:rsidR="0073094B" w:rsidRPr="00AB174C">
              <w:rPr>
                <w:rFonts w:asciiTheme="majorHAnsi" w:hAnsiTheme="majorHAnsi"/>
                <w:lang w:val="fr-FR"/>
              </w:rPr>
              <w:t>faisant l’objet de mesures correctives</w:t>
            </w:r>
            <w:r w:rsidR="00BF0763" w:rsidRPr="00AB174C">
              <w:rPr>
                <w:rFonts w:asciiTheme="majorHAnsi" w:hAnsiTheme="majorHAnsi"/>
                <w:lang w:val="fr-FR"/>
              </w:rPr>
              <w:t>.</w:t>
            </w:r>
          </w:p>
        </w:tc>
      </w:tr>
      <w:tr w:rsidR="00BF0763" w:rsidRPr="00261986" w:rsidTr="00A51537">
        <w:tc>
          <w:tcPr>
            <w:tcW w:w="310" w:type="dxa"/>
            <w:vAlign w:val="center"/>
          </w:tcPr>
          <w:p w:rsidR="00BF0763" w:rsidRPr="00AB174C" w:rsidRDefault="00BF0763" w:rsidP="00A51537">
            <w:pPr>
              <w:rPr>
                <w:rFonts w:asciiTheme="majorHAnsi" w:hAnsiTheme="majorHAnsi" w:cs="Arial"/>
                <w:lang w:val="fr-FR"/>
              </w:rPr>
            </w:pPr>
            <w:r w:rsidRPr="00AB174C">
              <w:rPr>
                <w:rFonts w:asciiTheme="majorHAnsi" w:hAnsiTheme="majorHAnsi" w:cs="Arial"/>
                <w:lang w:val="fr-FR"/>
              </w:rPr>
              <w:t>4</w:t>
            </w:r>
          </w:p>
        </w:tc>
        <w:tc>
          <w:tcPr>
            <w:tcW w:w="1868" w:type="dxa"/>
            <w:vAlign w:val="center"/>
          </w:tcPr>
          <w:p w:rsidR="00BF0763" w:rsidRPr="00AB174C" w:rsidRDefault="00554850" w:rsidP="00A51537">
            <w:pPr>
              <w:rPr>
                <w:rFonts w:asciiTheme="majorHAnsi" w:hAnsiTheme="majorHAnsi" w:cs="Arial"/>
                <w:lang w:val="fr-FR"/>
              </w:rPr>
            </w:pPr>
            <w:r w:rsidRPr="00AB174C">
              <w:rPr>
                <w:rFonts w:asciiTheme="majorHAnsi" w:hAnsiTheme="majorHAnsi" w:cs="Arial"/>
                <w:lang w:val="fr-FR"/>
              </w:rPr>
              <w:t>Assez satisfaisant</w:t>
            </w:r>
            <w:r w:rsidR="00BF0763" w:rsidRPr="00AB174C">
              <w:rPr>
                <w:rFonts w:asciiTheme="majorHAnsi" w:hAnsiTheme="majorHAnsi" w:cs="Arial"/>
                <w:lang w:val="fr-FR"/>
              </w:rPr>
              <w:t xml:space="preserve"> (MS)</w:t>
            </w:r>
          </w:p>
        </w:tc>
        <w:tc>
          <w:tcPr>
            <w:tcW w:w="7398" w:type="dxa"/>
          </w:tcPr>
          <w:p w:rsidR="00BF0763" w:rsidRPr="00AB174C" w:rsidRDefault="0073094B" w:rsidP="00F42134">
            <w:pPr>
              <w:jc w:val="both"/>
              <w:rPr>
                <w:rFonts w:asciiTheme="majorHAnsi" w:hAnsiTheme="majorHAnsi" w:cs="Arial"/>
                <w:lang w:val="fr-FR"/>
              </w:rPr>
            </w:pPr>
            <w:r w:rsidRPr="00AB174C">
              <w:rPr>
                <w:rFonts w:asciiTheme="majorHAnsi" w:hAnsiTheme="majorHAnsi"/>
                <w:lang w:val="fr-FR"/>
              </w:rPr>
              <w:t>La mise en œuvre de certain</w:t>
            </w:r>
            <w:r w:rsidR="00F42134" w:rsidRPr="00AB174C">
              <w:rPr>
                <w:rFonts w:asciiTheme="majorHAnsi" w:hAnsiTheme="majorHAnsi"/>
                <w:lang w:val="fr-FR"/>
              </w:rPr>
              <w:t>e</w:t>
            </w:r>
            <w:r w:rsidRPr="00AB174C">
              <w:rPr>
                <w:rFonts w:asciiTheme="majorHAnsi" w:hAnsiTheme="majorHAnsi"/>
                <w:lang w:val="fr-FR"/>
              </w:rPr>
              <w:t xml:space="preserve">s des sept composantes </w:t>
            </w:r>
            <w:r w:rsidR="00F42134" w:rsidRPr="00AB174C">
              <w:rPr>
                <w:rFonts w:asciiTheme="majorHAnsi" w:hAnsiTheme="majorHAnsi"/>
                <w:lang w:val="fr-FR"/>
              </w:rPr>
              <w:t xml:space="preserve">permet </w:t>
            </w:r>
            <w:r w:rsidRPr="00AB174C">
              <w:rPr>
                <w:rFonts w:asciiTheme="majorHAnsi" w:hAnsiTheme="majorHAnsi"/>
                <w:color w:val="000000"/>
                <w:lang w:val="fr-FR"/>
              </w:rPr>
              <w:t xml:space="preserve">la mise en œuvre efficace et efficiente du projet et de la </w:t>
            </w:r>
            <w:r w:rsidR="00D27F96" w:rsidRPr="00AB174C">
              <w:rPr>
                <w:rFonts w:asciiTheme="majorHAnsi" w:hAnsiTheme="majorHAnsi"/>
                <w:color w:val="000000"/>
                <w:lang w:val="fr-FR"/>
              </w:rPr>
              <w:t>gestion réactive</w:t>
            </w:r>
            <w:r w:rsidR="00BF0763" w:rsidRPr="00AB174C">
              <w:rPr>
                <w:rFonts w:asciiTheme="majorHAnsi" w:hAnsiTheme="majorHAnsi"/>
                <w:color w:val="000000"/>
                <w:lang w:val="fr-FR"/>
              </w:rPr>
              <w:t xml:space="preserve">, </w:t>
            </w:r>
            <w:r w:rsidRPr="00AB174C">
              <w:rPr>
                <w:rFonts w:asciiTheme="majorHAnsi" w:hAnsiTheme="majorHAnsi"/>
                <w:color w:val="000000"/>
                <w:lang w:val="fr-FR"/>
              </w:rPr>
              <w:t>mais certaines composantes nécessitent des mesures correctives</w:t>
            </w:r>
            <w:r w:rsidR="00BF0763" w:rsidRPr="00AB174C">
              <w:rPr>
                <w:rFonts w:asciiTheme="majorHAnsi" w:hAnsiTheme="majorHAnsi"/>
                <w:lang w:val="fr-FR"/>
              </w:rPr>
              <w:t>.</w:t>
            </w:r>
          </w:p>
        </w:tc>
      </w:tr>
      <w:tr w:rsidR="00BF0763" w:rsidRPr="00261986" w:rsidTr="00A51537">
        <w:tc>
          <w:tcPr>
            <w:tcW w:w="310" w:type="dxa"/>
            <w:vAlign w:val="center"/>
          </w:tcPr>
          <w:p w:rsidR="00BF0763" w:rsidRPr="00AB174C" w:rsidRDefault="00BF0763" w:rsidP="00A51537">
            <w:pPr>
              <w:rPr>
                <w:rFonts w:asciiTheme="majorHAnsi" w:hAnsiTheme="majorHAnsi" w:cs="Calibri"/>
                <w:lang w:val="fr-FR"/>
              </w:rPr>
            </w:pPr>
            <w:r w:rsidRPr="00AB174C">
              <w:rPr>
                <w:rFonts w:asciiTheme="majorHAnsi" w:hAnsiTheme="majorHAnsi" w:cs="Arial"/>
                <w:lang w:val="fr-FR"/>
              </w:rPr>
              <w:t>3</w:t>
            </w:r>
          </w:p>
        </w:tc>
        <w:tc>
          <w:tcPr>
            <w:tcW w:w="1868" w:type="dxa"/>
            <w:vAlign w:val="center"/>
          </w:tcPr>
          <w:p w:rsidR="00BF0763" w:rsidRPr="00AB174C" w:rsidRDefault="00554850" w:rsidP="00A51537">
            <w:pPr>
              <w:rPr>
                <w:rFonts w:asciiTheme="majorHAnsi" w:hAnsiTheme="majorHAnsi" w:cs="Calibri"/>
                <w:lang w:val="fr-FR"/>
              </w:rPr>
            </w:pPr>
            <w:r w:rsidRPr="00AB174C">
              <w:rPr>
                <w:rFonts w:asciiTheme="majorHAnsi" w:hAnsiTheme="majorHAnsi" w:cs="Arial"/>
                <w:lang w:val="fr-FR"/>
              </w:rPr>
              <w:t>Assez insatisfaisant</w:t>
            </w:r>
            <w:r w:rsidR="00BF0763" w:rsidRPr="00AB174C">
              <w:rPr>
                <w:rFonts w:asciiTheme="majorHAnsi" w:hAnsiTheme="majorHAnsi" w:cs="Arial"/>
                <w:lang w:val="fr-FR"/>
              </w:rPr>
              <w:t xml:space="preserve"> (MU)</w:t>
            </w:r>
          </w:p>
        </w:tc>
        <w:tc>
          <w:tcPr>
            <w:tcW w:w="7398" w:type="dxa"/>
          </w:tcPr>
          <w:p w:rsidR="00BF0763" w:rsidRPr="00AB174C" w:rsidRDefault="0073094B" w:rsidP="00F42134">
            <w:pPr>
              <w:jc w:val="both"/>
              <w:rPr>
                <w:rFonts w:asciiTheme="majorHAnsi" w:hAnsiTheme="majorHAnsi" w:cs="Calibri"/>
                <w:lang w:val="fr-FR"/>
              </w:rPr>
            </w:pPr>
            <w:r w:rsidRPr="00AB174C">
              <w:rPr>
                <w:rFonts w:asciiTheme="majorHAnsi" w:hAnsiTheme="majorHAnsi"/>
                <w:lang w:val="fr-FR"/>
              </w:rPr>
              <w:t>La mise en œuvre de certain</w:t>
            </w:r>
            <w:r w:rsidR="00A049F9" w:rsidRPr="00AB174C">
              <w:rPr>
                <w:rFonts w:asciiTheme="majorHAnsi" w:hAnsiTheme="majorHAnsi"/>
                <w:lang w:val="fr-FR"/>
              </w:rPr>
              <w:t>e</w:t>
            </w:r>
            <w:r w:rsidRPr="00AB174C">
              <w:rPr>
                <w:rFonts w:asciiTheme="majorHAnsi" w:hAnsiTheme="majorHAnsi"/>
                <w:lang w:val="fr-FR"/>
              </w:rPr>
              <w:t xml:space="preserve">s des sept composantes </w:t>
            </w:r>
            <w:r w:rsidR="00F42134" w:rsidRPr="00AB174C">
              <w:rPr>
                <w:rFonts w:asciiTheme="majorHAnsi" w:hAnsiTheme="majorHAnsi"/>
                <w:lang w:val="fr-FR"/>
              </w:rPr>
              <w:t xml:space="preserve">permet </w:t>
            </w:r>
            <w:r w:rsidRPr="00AB174C">
              <w:rPr>
                <w:rFonts w:asciiTheme="majorHAnsi" w:hAnsiTheme="majorHAnsi"/>
                <w:color w:val="000000"/>
                <w:lang w:val="fr-FR"/>
              </w:rPr>
              <w:t xml:space="preserve">la mise en œuvre efficace et efficiente du projet et de la </w:t>
            </w:r>
            <w:r w:rsidR="00D27F96" w:rsidRPr="00AB174C">
              <w:rPr>
                <w:rFonts w:asciiTheme="majorHAnsi" w:hAnsiTheme="majorHAnsi"/>
                <w:color w:val="000000"/>
                <w:lang w:val="fr-FR"/>
              </w:rPr>
              <w:t>gestion réactive</w:t>
            </w:r>
            <w:r w:rsidR="00BF0763" w:rsidRPr="00AB174C">
              <w:rPr>
                <w:rFonts w:asciiTheme="majorHAnsi" w:hAnsiTheme="majorHAnsi"/>
                <w:color w:val="000000"/>
                <w:lang w:val="fr-FR"/>
              </w:rPr>
              <w:t xml:space="preserve">, </w:t>
            </w:r>
            <w:r w:rsidR="00A049F9" w:rsidRPr="00AB174C">
              <w:rPr>
                <w:rFonts w:asciiTheme="majorHAnsi" w:hAnsiTheme="majorHAnsi"/>
                <w:color w:val="000000"/>
                <w:lang w:val="fr-FR"/>
              </w:rPr>
              <w:t>mais</w:t>
            </w:r>
            <w:r w:rsidRPr="00AB174C">
              <w:rPr>
                <w:rFonts w:asciiTheme="majorHAnsi" w:hAnsiTheme="majorHAnsi"/>
                <w:color w:val="000000"/>
                <w:lang w:val="fr-FR"/>
              </w:rPr>
              <w:t xml:space="preserve"> la plupart des composantes nécessitent des mesures correctives</w:t>
            </w:r>
            <w:r w:rsidR="00BF0763" w:rsidRPr="00AB174C">
              <w:rPr>
                <w:rFonts w:asciiTheme="majorHAnsi" w:hAnsiTheme="majorHAnsi"/>
                <w:lang w:val="fr-FR"/>
              </w:rPr>
              <w:t>.</w:t>
            </w:r>
          </w:p>
        </w:tc>
      </w:tr>
      <w:tr w:rsidR="00BF0763" w:rsidRPr="00261986" w:rsidTr="00A51537">
        <w:tc>
          <w:tcPr>
            <w:tcW w:w="310" w:type="dxa"/>
            <w:vAlign w:val="center"/>
          </w:tcPr>
          <w:p w:rsidR="00BF0763" w:rsidRPr="00AB174C" w:rsidRDefault="00BF0763" w:rsidP="00A51537">
            <w:pPr>
              <w:rPr>
                <w:rFonts w:asciiTheme="majorHAnsi" w:hAnsiTheme="majorHAnsi" w:cs="Arial"/>
                <w:lang w:val="fr-FR"/>
              </w:rPr>
            </w:pPr>
            <w:r w:rsidRPr="00AB174C">
              <w:rPr>
                <w:rFonts w:asciiTheme="majorHAnsi" w:hAnsiTheme="majorHAnsi" w:cs="Arial"/>
                <w:lang w:val="fr-FR"/>
              </w:rPr>
              <w:t>2</w:t>
            </w:r>
          </w:p>
        </w:tc>
        <w:tc>
          <w:tcPr>
            <w:tcW w:w="1868" w:type="dxa"/>
            <w:vAlign w:val="center"/>
          </w:tcPr>
          <w:p w:rsidR="00BF0763" w:rsidRPr="00AB174C" w:rsidRDefault="00554850" w:rsidP="00A51537">
            <w:pPr>
              <w:rPr>
                <w:rFonts w:asciiTheme="majorHAnsi" w:hAnsiTheme="majorHAnsi" w:cs="Arial"/>
                <w:lang w:val="fr-FR"/>
              </w:rPr>
            </w:pPr>
            <w:r w:rsidRPr="00AB174C">
              <w:rPr>
                <w:rFonts w:asciiTheme="majorHAnsi" w:hAnsiTheme="majorHAnsi" w:cs="Arial"/>
                <w:lang w:val="fr-FR"/>
              </w:rPr>
              <w:t>Insatisfaisant</w:t>
            </w:r>
            <w:r w:rsidR="00BF0763" w:rsidRPr="00AB174C">
              <w:rPr>
                <w:rFonts w:asciiTheme="majorHAnsi" w:hAnsiTheme="majorHAnsi" w:cs="Arial"/>
                <w:lang w:val="fr-FR"/>
              </w:rPr>
              <w:t xml:space="preserve"> (U)</w:t>
            </w:r>
          </w:p>
        </w:tc>
        <w:tc>
          <w:tcPr>
            <w:tcW w:w="7398" w:type="dxa"/>
          </w:tcPr>
          <w:p w:rsidR="00BF0763" w:rsidRPr="00AB174C" w:rsidRDefault="0073094B" w:rsidP="00F42134">
            <w:pPr>
              <w:jc w:val="both"/>
              <w:rPr>
                <w:rFonts w:asciiTheme="majorHAnsi" w:hAnsiTheme="majorHAnsi" w:cs="Arial"/>
                <w:lang w:val="fr-FR"/>
              </w:rPr>
            </w:pPr>
            <w:r w:rsidRPr="00AB174C">
              <w:rPr>
                <w:rFonts w:asciiTheme="majorHAnsi" w:hAnsiTheme="majorHAnsi"/>
                <w:lang w:val="fr-FR"/>
              </w:rPr>
              <w:t xml:space="preserve">La mise en œuvre de la plupart des sept composantes ne </w:t>
            </w:r>
            <w:r w:rsidR="00F42134" w:rsidRPr="00AB174C">
              <w:rPr>
                <w:rFonts w:asciiTheme="majorHAnsi" w:hAnsiTheme="majorHAnsi"/>
                <w:lang w:val="fr-FR"/>
              </w:rPr>
              <w:t xml:space="preserve">permet </w:t>
            </w:r>
            <w:r w:rsidR="00F42134" w:rsidRPr="00AB174C">
              <w:rPr>
                <w:rFonts w:asciiTheme="majorHAnsi" w:hAnsiTheme="majorHAnsi"/>
                <w:color w:val="000000"/>
                <w:lang w:val="fr-FR"/>
              </w:rPr>
              <w:t>pas</w:t>
            </w:r>
            <w:r w:rsidRPr="00AB174C">
              <w:rPr>
                <w:rFonts w:asciiTheme="majorHAnsi" w:hAnsiTheme="majorHAnsi"/>
                <w:color w:val="000000"/>
                <w:lang w:val="fr-FR"/>
              </w:rPr>
              <w:t xml:space="preserve"> la mise en œuvre efficace et efficiente du projet et de la </w:t>
            </w:r>
            <w:r w:rsidR="00D27F96" w:rsidRPr="00AB174C">
              <w:rPr>
                <w:rFonts w:asciiTheme="majorHAnsi" w:hAnsiTheme="majorHAnsi"/>
                <w:color w:val="000000"/>
                <w:lang w:val="fr-FR"/>
              </w:rPr>
              <w:t>gestion réactive</w:t>
            </w:r>
            <w:r w:rsidR="00BF0763" w:rsidRPr="00AB174C">
              <w:rPr>
                <w:rFonts w:asciiTheme="majorHAnsi" w:hAnsiTheme="majorHAnsi"/>
                <w:color w:val="000000"/>
                <w:lang w:val="fr-FR"/>
              </w:rPr>
              <w:t>.</w:t>
            </w:r>
          </w:p>
        </w:tc>
      </w:tr>
      <w:tr w:rsidR="00BF0763" w:rsidRPr="00261986" w:rsidTr="00A51537">
        <w:tc>
          <w:tcPr>
            <w:tcW w:w="310" w:type="dxa"/>
            <w:vAlign w:val="center"/>
          </w:tcPr>
          <w:p w:rsidR="00BF0763" w:rsidRPr="00AB174C" w:rsidRDefault="00BF0763" w:rsidP="00A51537">
            <w:pPr>
              <w:rPr>
                <w:rFonts w:asciiTheme="majorHAnsi" w:hAnsiTheme="majorHAnsi" w:cs="Calibri"/>
                <w:lang w:val="fr-FR"/>
              </w:rPr>
            </w:pPr>
            <w:r w:rsidRPr="00AB174C">
              <w:rPr>
                <w:rFonts w:asciiTheme="majorHAnsi" w:hAnsiTheme="majorHAnsi" w:cs="Arial"/>
                <w:lang w:val="fr-FR"/>
              </w:rPr>
              <w:t>1</w:t>
            </w:r>
          </w:p>
        </w:tc>
        <w:tc>
          <w:tcPr>
            <w:tcW w:w="1868" w:type="dxa"/>
            <w:vAlign w:val="center"/>
          </w:tcPr>
          <w:p w:rsidR="00BF0763" w:rsidRPr="00AB174C" w:rsidRDefault="00554850" w:rsidP="00A51537">
            <w:pPr>
              <w:rPr>
                <w:rFonts w:asciiTheme="majorHAnsi" w:hAnsiTheme="majorHAnsi" w:cs="Calibri"/>
                <w:lang w:val="fr-FR"/>
              </w:rPr>
            </w:pPr>
            <w:r w:rsidRPr="00AB174C">
              <w:rPr>
                <w:rFonts w:asciiTheme="majorHAnsi" w:hAnsiTheme="majorHAnsi" w:cs="Arial"/>
                <w:lang w:val="fr-FR"/>
              </w:rPr>
              <w:t>Très insatisfaisant</w:t>
            </w:r>
            <w:r w:rsidR="00BF0763" w:rsidRPr="00AB174C">
              <w:rPr>
                <w:rFonts w:asciiTheme="majorHAnsi" w:hAnsiTheme="majorHAnsi" w:cs="Arial"/>
                <w:lang w:val="fr-FR"/>
              </w:rPr>
              <w:t xml:space="preserve"> (HU)</w:t>
            </w:r>
          </w:p>
        </w:tc>
        <w:tc>
          <w:tcPr>
            <w:tcW w:w="7398" w:type="dxa"/>
          </w:tcPr>
          <w:p w:rsidR="00BF0763" w:rsidRPr="00AB174C" w:rsidRDefault="006941B2" w:rsidP="00F42134">
            <w:pPr>
              <w:jc w:val="both"/>
              <w:rPr>
                <w:rFonts w:asciiTheme="majorHAnsi" w:hAnsiTheme="majorHAnsi" w:cs="Calibri"/>
                <w:lang w:val="fr-FR"/>
              </w:rPr>
            </w:pPr>
            <w:r w:rsidRPr="00AB174C">
              <w:rPr>
                <w:rFonts w:asciiTheme="majorHAnsi" w:hAnsiTheme="majorHAnsi"/>
                <w:lang w:val="fr-FR"/>
              </w:rPr>
              <w:t>La mise en œuvre d’aucun</w:t>
            </w:r>
            <w:r w:rsidR="003803A2" w:rsidRPr="00AB174C">
              <w:rPr>
                <w:rFonts w:asciiTheme="majorHAnsi" w:hAnsiTheme="majorHAnsi"/>
                <w:lang w:val="fr-FR"/>
              </w:rPr>
              <w:t>e</w:t>
            </w:r>
            <w:r w:rsidRPr="00AB174C">
              <w:rPr>
                <w:rFonts w:asciiTheme="majorHAnsi" w:hAnsiTheme="majorHAnsi"/>
                <w:lang w:val="fr-FR"/>
              </w:rPr>
              <w:t xml:space="preserve"> des sept composantes ne</w:t>
            </w:r>
            <w:r w:rsidR="00F42134" w:rsidRPr="00AB174C">
              <w:rPr>
                <w:rFonts w:asciiTheme="majorHAnsi" w:hAnsiTheme="majorHAnsi"/>
                <w:lang w:val="fr-FR"/>
              </w:rPr>
              <w:t xml:space="preserve"> permet</w:t>
            </w:r>
            <w:r w:rsidR="00F42134" w:rsidRPr="00AB174C">
              <w:rPr>
                <w:rFonts w:asciiTheme="majorHAnsi" w:hAnsiTheme="majorHAnsi"/>
                <w:color w:val="000000"/>
                <w:lang w:val="fr-FR"/>
              </w:rPr>
              <w:t xml:space="preserve"> </w:t>
            </w:r>
            <w:r w:rsidRPr="00AB174C">
              <w:rPr>
                <w:rFonts w:asciiTheme="majorHAnsi" w:hAnsiTheme="majorHAnsi"/>
                <w:color w:val="000000"/>
                <w:lang w:val="fr-FR"/>
              </w:rPr>
              <w:t xml:space="preserve">la mise en œuvre efficace et efficiente du projet et de la </w:t>
            </w:r>
            <w:r w:rsidR="00D27F96" w:rsidRPr="00AB174C">
              <w:rPr>
                <w:rFonts w:asciiTheme="majorHAnsi" w:hAnsiTheme="majorHAnsi"/>
                <w:color w:val="000000"/>
                <w:lang w:val="fr-FR"/>
              </w:rPr>
              <w:t>gestion réactive</w:t>
            </w:r>
            <w:r w:rsidR="00BF0763" w:rsidRPr="00AB174C">
              <w:rPr>
                <w:rFonts w:asciiTheme="majorHAnsi" w:hAnsiTheme="majorHAnsi"/>
                <w:color w:val="000000"/>
                <w:lang w:val="fr-FR"/>
              </w:rPr>
              <w:t>.</w:t>
            </w:r>
          </w:p>
        </w:tc>
      </w:tr>
    </w:tbl>
    <w:p w:rsidR="00BF0763" w:rsidRDefault="00BF0763" w:rsidP="00BF0763">
      <w:pPr>
        <w:spacing w:after="0" w:line="240" w:lineRule="auto"/>
        <w:rPr>
          <w:rFonts w:asciiTheme="majorHAnsi" w:hAnsiTheme="majorHAnsi" w:cs="Arial"/>
          <w:b/>
          <w:sz w:val="24"/>
          <w:szCs w:val="24"/>
          <w:lang w:val="fr-FR"/>
        </w:rPr>
      </w:pPr>
    </w:p>
    <w:p w:rsidR="00AB174C" w:rsidRPr="003C4C0B" w:rsidRDefault="00AB174C" w:rsidP="00BF0763">
      <w:pPr>
        <w:spacing w:after="0" w:line="240" w:lineRule="auto"/>
        <w:rPr>
          <w:rFonts w:asciiTheme="majorHAnsi" w:hAnsiTheme="majorHAnsi" w:cs="Arial"/>
          <w:b/>
          <w:sz w:val="24"/>
          <w:szCs w:val="24"/>
          <w:lang w:val="fr-FR"/>
        </w:rPr>
      </w:pPr>
    </w:p>
    <w:tbl>
      <w:tblPr>
        <w:tblStyle w:val="Grilledutableau"/>
        <w:tblW w:w="9576" w:type="dxa"/>
        <w:tblLook w:val="04A0" w:firstRow="1" w:lastRow="0" w:firstColumn="1" w:lastColumn="0" w:noHBand="0" w:noVBand="1"/>
      </w:tblPr>
      <w:tblGrid>
        <w:gridCol w:w="338"/>
        <w:gridCol w:w="1866"/>
        <w:gridCol w:w="7372"/>
      </w:tblGrid>
      <w:tr w:rsidR="00BF0763" w:rsidRPr="00261986" w:rsidTr="00A51537">
        <w:tc>
          <w:tcPr>
            <w:tcW w:w="9576" w:type="dxa"/>
            <w:gridSpan w:val="3"/>
            <w:shd w:val="clear" w:color="auto" w:fill="D9D9D9" w:themeFill="background1" w:themeFillShade="D9"/>
          </w:tcPr>
          <w:p w:rsidR="00BF0763" w:rsidRPr="00AB174C" w:rsidRDefault="00186910" w:rsidP="00A51537">
            <w:pPr>
              <w:rPr>
                <w:rFonts w:asciiTheme="majorHAnsi" w:hAnsiTheme="majorHAnsi" w:cs="Arial"/>
                <w:b/>
                <w:lang w:val="fr-FR"/>
              </w:rPr>
            </w:pPr>
            <w:r w:rsidRPr="00AB174C">
              <w:rPr>
                <w:rFonts w:asciiTheme="majorHAnsi" w:hAnsiTheme="majorHAnsi"/>
                <w:b/>
                <w:lang w:val="fr-FR"/>
              </w:rPr>
              <w:lastRenderedPageBreak/>
              <w:t xml:space="preserve">Évaluation de la durabilité </w:t>
            </w:r>
            <w:r w:rsidR="00BF0763" w:rsidRPr="00AB174C">
              <w:rPr>
                <w:rFonts w:asciiTheme="majorHAnsi" w:hAnsiTheme="majorHAnsi"/>
                <w:b/>
                <w:lang w:val="fr-FR"/>
              </w:rPr>
              <w:t xml:space="preserve">: </w:t>
            </w:r>
            <w:r w:rsidRPr="00AB174C">
              <w:rPr>
                <w:rFonts w:asciiTheme="majorHAnsi" w:hAnsiTheme="majorHAnsi"/>
                <w:color w:val="000000"/>
                <w:lang w:val="fr-FR"/>
              </w:rPr>
              <w:t>(une seule évaluation globale</w:t>
            </w:r>
            <w:r w:rsidR="00BF0763" w:rsidRPr="00AB174C">
              <w:rPr>
                <w:rFonts w:asciiTheme="majorHAnsi" w:hAnsiTheme="majorHAnsi"/>
                <w:color w:val="000000"/>
                <w:lang w:val="fr-FR"/>
              </w:rPr>
              <w:t>)</w:t>
            </w:r>
          </w:p>
        </w:tc>
      </w:tr>
      <w:tr w:rsidR="00BF0763" w:rsidRPr="00261986" w:rsidTr="00A51537">
        <w:tc>
          <w:tcPr>
            <w:tcW w:w="310" w:type="dxa"/>
            <w:vAlign w:val="center"/>
          </w:tcPr>
          <w:p w:rsidR="00BF0763" w:rsidRPr="00AB174C" w:rsidRDefault="00BF0763" w:rsidP="00A51537">
            <w:pPr>
              <w:rPr>
                <w:rFonts w:asciiTheme="majorHAnsi" w:hAnsiTheme="majorHAnsi" w:cs="Arial"/>
                <w:lang w:val="fr-FR"/>
              </w:rPr>
            </w:pPr>
            <w:r w:rsidRPr="00AB174C">
              <w:rPr>
                <w:rFonts w:asciiTheme="majorHAnsi" w:hAnsiTheme="majorHAnsi" w:cs="Arial"/>
                <w:lang w:val="fr-FR"/>
              </w:rPr>
              <w:t>4</w:t>
            </w:r>
          </w:p>
        </w:tc>
        <w:tc>
          <w:tcPr>
            <w:tcW w:w="1868" w:type="dxa"/>
            <w:vAlign w:val="center"/>
          </w:tcPr>
          <w:p w:rsidR="00BF0763" w:rsidRPr="00AB174C" w:rsidRDefault="00190C15" w:rsidP="00A51537">
            <w:pPr>
              <w:rPr>
                <w:rFonts w:asciiTheme="majorHAnsi" w:hAnsiTheme="majorHAnsi" w:cs="Arial"/>
                <w:lang w:val="fr-FR"/>
              </w:rPr>
            </w:pPr>
            <w:r w:rsidRPr="00AB174C">
              <w:rPr>
                <w:rFonts w:asciiTheme="majorHAnsi" w:hAnsiTheme="majorHAnsi"/>
                <w:lang w:val="fr-FR"/>
              </w:rPr>
              <w:t>Probable</w:t>
            </w:r>
            <w:r w:rsidR="00BF0763" w:rsidRPr="00AB174C">
              <w:rPr>
                <w:rFonts w:asciiTheme="majorHAnsi" w:hAnsiTheme="majorHAnsi"/>
                <w:lang w:val="fr-FR"/>
              </w:rPr>
              <w:t xml:space="preserve"> (L)</w:t>
            </w:r>
          </w:p>
        </w:tc>
        <w:tc>
          <w:tcPr>
            <w:tcW w:w="7398" w:type="dxa"/>
          </w:tcPr>
          <w:p w:rsidR="00BF0763" w:rsidRPr="00AB174C" w:rsidRDefault="00190C15" w:rsidP="00A147BA">
            <w:pPr>
              <w:jc w:val="both"/>
              <w:rPr>
                <w:rFonts w:asciiTheme="majorHAnsi" w:hAnsiTheme="majorHAnsi" w:cs="Arial"/>
                <w:lang w:val="fr-FR"/>
              </w:rPr>
            </w:pPr>
            <w:r w:rsidRPr="00AB174C">
              <w:rPr>
                <w:rFonts w:asciiTheme="majorHAnsi" w:hAnsiTheme="majorHAnsi"/>
                <w:lang w:val="fr-FR"/>
              </w:rPr>
              <w:t>Risques néglig</w:t>
            </w:r>
            <w:r w:rsidR="00854B33" w:rsidRPr="00AB174C">
              <w:rPr>
                <w:rFonts w:asciiTheme="majorHAnsi" w:hAnsiTheme="majorHAnsi"/>
                <w:lang w:val="fr-FR"/>
              </w:rPr>
              <w:t xml:space="preserve">eables </w:t>
            </w:r>
            <w:r w:rsidR="00A147BA" w:rsidRPr="00AB174C">
              <w:rPr>
                <w:rFonts w:asciiTheme="majorHAnsi" w:hAnsiTheme="majorHAnsi"/>
                <w:lang w:val="fr-FR"/>
              </w:rPr>
              <w:t xml:space="preserve">pour la </w:t>
            </w:r>
            <w:r w:rsidR="00854B33" w:rsidRPr="00AB174C">
              <w:rPr>
                <w:rFonts w:asciiTheme="majorHAnsi" w:hAnsiTheme="majorHAnsi"/>
                <w:lang w:val="fr-FR"/>
              </w:rPr>
              <w:t>durabilité ;</w:t>
            </w:r>
            <w:r w:rsidRPr="00AB174C">
              <w:rPr>
                <w:rFonts w:asciiTheme="majorHAnsi" w:hAnsiTheme="majorHAnsi"/>
                <w:lang w:val="fr-FR"/>
              </w:rPr>
              <w:t xml:space="preserve"> le</w:t>
            </w:r>
            <w:r w:rsidR="00854B33" w:rsidRPr="00AB174C">
              <w:rPr>
                <w:rFonts w:asciiTheme="majorHAnsi" w:hAnsiTheme="majorHAnsi"/>
                <w:lang w:val="fr-FR"/>
              </w:rPr>
              <w:t>s principales réalisations sont</w:t>
            </w:r>
            <w:r w:rsidRPr="00AB174C">
              <w:rPr>
                <w:rFonts w:asciiTheme="majorHAnsi" w:hAnsiTheme="majorHAnsi"/>
                <w:lang w:val="fr-FR"/>
              </w:rPr>
              <w:t xml:space="preserve"> </w:t>
            </w:r>
            <w:r w:rsidR="00A147BA" w:rsidRPr="00AB174C">
              <w:rPr>
                <w:rFonts w:asciiTheme="majorHAnsi" w:hAnsiTheme="majorHAnsi"/>
                <w:lang w:val="fr-FR"/>
              </w:rPr>
              <w:t>sur le point d’être atteint</w:t>
            </w:r>
            <w:r w:rsidR="00854B33" w:rsidRPr="00AB174C">
              <w:rPr>
                <w:rFonts w:asciiTheme="majorHAnsi" w:hAnsiTheme="majorHAnsi"/>
                <w:lang w:val="fr-FR"/>
              </w:rPr>
              <w:t xml:space="preserve">es à la clôture du projet </w:t>
            </w:r>
            <w:r w:rsidR="004C3726" w:rsidRPr="00AB174C">
              <w:rPr>
                <w:rFonts w:asciiTheme="majorHAnsi" w:hAnsiTheme="majorHAnsi"/>
                <w:lang w:val="fr-FR"/>
              </w:rPr>
              <w:t xml:space="preserve">et devraient être maintenues </w:t>
            </w:r>
            <w:r w:rsidR="00854B33" w:rsidRPr="00AB174C">
              <w:rPr>
                <w:rFonts w:asciiTheme="majorHAnsi" w:hAnsiTheme="majorHAnsi"/>
                <w:lang w:val="fr-FR"/>
              </w:rPr>
              <w:t xml:space="preserve">dans un avenir prévisible </w:t>
            </w:r>
          </w:p>
        </w:tc>
      </w:tr>
      <w:tr w:rsidR="00BF0763" w:rsidRPr="00261986" w:rsidTr="00A51537">
        <w:tc>
          <w:tcPr>
            <w:tcW w:w="310" w:type="dxa"/>
            <w:vAlign w:val="center"/>
          </w:tcPr>
          <w:p w:rsidR="00BF0763" w:rsidRPr="00AB174C" w:rsidRDefault="00BF0763" w:rsidP="00A51537">
            <w:pPr>
              <w:rPr>
                <w:rFonts w:asciiTheme="majorHAnsi" w:hAnsiTheme="majorHAnsi" w:cs="Calibri"/>
                <w:lang w:val="fr-FR"/>
              </w:rPr>
            </w:pPr>
            <w:r w:rsidRPr="00AB174C">
              <w:rPr>
                <w:rFonts w:asciiTheme="majorHAnsi" w:hAnsiTheme="majorHAnsi" w:cs="Arial"/>
                <w:lang w:val="fr-FR"/>
              </w:rPr>
              <w:t>3</w:t>
            </w:r>
          </w:p>
        </w:tc>
        <w:tc>
          <w:tcPr>
            <w:tcW w:w="1868" w:type="dxa"/>
            <w:vAlign w:val="center"/>
          </w:tcPr>
          <w:p w:rsidR="00BF0763" w:rsidRPr="00AB174C" w:rsidRDefault="00854B33" w:rsidP="00854B33">
            <w:pPr>
              <w:rPr>
                <w:rFonts w:asciiTheme="majorHAnsi" w:hAnsiTheme="majorHAnsi" w:cs="Calibri"/>
              </w:rPr>
            </w:pPr>
            <w:r w:rsidRPr="00AB174C">
              <w:rPr>
                <w:rFonts w:asciiTheme="majorHAnsi" w:hAnsiTheme="majorHAnsi"/>
              </w:rPr>
              <w:t xml:space="preserve">Assez probable </w:t>
            </w:r>
            <w:r w:rsidR="00BF0763" w:rsidRPr="00AB174C">
              <w:rPr>
                <w:rFonts w:asciiTheme="majorHAnsi" w:hAnsiTheme="majorHAnsi"/>
              </w:rPr>
              <w:t>(ML)</w:t>
            </w:r>
          </w:p>
        </w:tc>
        <w:tc>
          <w:tcPr>
            <w:tcW w:w="7398" w:type="dxa"/>
          </w:tcPr>
          <w:p w:rsidR="00BF0763" w:rsidRPr="00AB174C" w:rsidRDefault="00854B33" w:rsidP="00854B33">
            <w:pPr>
              <w:jc w:val="both"/>
              <w:rPr>
                <w:rFonts w:asciiTheme="majorHAnsi" w:hAnsiTheme="majorHAnsi" w:cs="Calibri"/>
                <w:lang w:val="fr-FR"/>
              </w:rPr>
            </w:pPr>
            <w:r w:rsidRPr="00AB174C">
              <w:rPr>
                <w:rFonts w:asciiTheme="majorHAnsi" w:hAnsiTheme="majorHAnsi"/>
                <w:lang w:val="fr-FR"/>
              </w:rPr>
              <w:t xml:space="preserve">Risques modérés ; certaines réalisations au moins devraient </w:t>
            </w:r>
            <w:r w:rsidR="004C3726" w:rsidRPr="00AB174C">
              <w:rPr>
                <w:rFonts w:asciiTheme="majorHAnsi" w:hAnsiTheme="majorHAnsi"/>
                <w:lang w:val="fr-FR"/>
              </w:rPr>
              <w:t>être maintenues, étant donné</w:t>
            </w:r>
            <w:r w:rsidRPr="00AB174C">
              <w:rPr>
                <w:rFonts w:asciiTheme="majorHAnsi" w:hAnsiTheme="majorHAnsi"/>
                <w:lang w:val="fr-FR"/>
              </w:rPr>
              <w:t xml:space="preserve"> </w:t>
            </w:r>
            <w:r w:rsidR="004C3726" w:rsidRPr="00AB174C">
              <w:rPr>
                <w:rFonts w:asciiTheme="majorHAnsi" w:hAnsiTheme="majorHAnsi"/>
                <w:lang w:val="fr-FR"/>
              </w:rPr>
              <w:t>l</w:t>
            </w:r>
            <w:r w:rsidRPr="00AB174C">
              <w:rPr>
                <w:rFonts w:asciiTheme="majorHAnsi" w:hAnsiTheme="majorHAnsi"/>
                <w:lang w:val="fr-FR"/>
              </w:rPr>
              <w:t xml:space="preserve">es progrès vers les résultats des réalisations observés lors de l’examen à mi-parcours </w:t>
            </w:r>
          </w:p>
        </w:tc>
      </w:tr>
      <w:tr w:rsidR="00BF0763" w:rsidRPr="00261986" w:rsidTr="00A51537">
        <w:tc>
          <w:tcPr>
            <w:tcW w:w="310" w:type="dxa"/>
            <w:vAlign w:val="center"/>
          </w:tcPr>
          <w:p w:rsidR="00BF0763" w:rsidRPr="00AB174C" w:rsidRDefault="00BF0763" w:rsidP="00A51537">
            <w:pPr>
              <w:rPr>
                <w:rFonts w:asciiTheme="majorHAnsi" w:hAnsiTheme="majorHAnsi" w:cs="Arial"/>
                <w:lang w:val="fr-FR"/>
              </w:rPr>
            </w:pPr>
            <w:r w:rsidRPr="00AB174C">
              <w:rPr>
                <w:rFonts w:asciiTheme="majorHAnsi" w:hAnsiTheme="majorHAnsi" w:cs="Arial"/>
                <w:lang w:val="fr-FR"/>
              </w:rPr>
              <w:t>2</w:t>
            </w:r>
          </w:p>
        </w:tc>
        <w:tc>
          <w:tcPr>
            <w:tcW w:w="1868" w:type="dxa"/>
            <w:vAlign w:val="center"/>
          </w:tcPr>
          <w:p w:rsidR="00BF0763" w:rsidRPr="00AB174C" w:rsidRDefault="00854B33" w:rsidP="00A51537">
            <w:pPr>
              <w:rPr>
                <w:rFonts w:asciiTheme="majorHAnsi" w:hAnsiTheme="majorHAnsi" w:cs="Arial"/>
                <w:lang w:val="fr-FR"/>
              </w:rPr>
            </w:pPr>
            <w:r w:rsidRPr="00AB174C">
              <w:rPr>
                <w:rFonts w:asciiTheme="majorHAnsi" w:hAnsiTheme="majorHAnsi"/>
              </w:rPr>
              <w:t>Assez improbable</w:t>
            </w:r>
            <w:r w:rsidR="00BF0763" w:rsidRPr="00AB174C">
              <w:rPr>
                <w:rFonts w:asciiTheme="majorHAnsi" w:hAnsiTheme="majorHAnsi"/>
                <w:lang w:val="fr-FR"/>
              </w:rPr>
              <w:t xml:space="preserve"> (MU)</w:t>
            </w:r>
          </w:p>
        </w:tc>
        <w:tc>
          <w:tcPr>
            <w:tcW w:w="7398" w:type="dxa"/>
          </w:tcPr>
          <w:p w:rsidR="00BF0763" w:rsidRPr="00AB174C" w:rsidRDefault="004B72E1" w:rsidP="004B72E1">
            <w:pPr>
              <w:jc w:val="both"/>
              <w:rPr>
                <w:rFonts w:asciiTheme="majorHAnsi" w:hAnsiTheme="majorHAnsi" w:cs="Arial"/>
                <w:lang w:val="fr-FR"/>
              </w:rPr>
            </w:pPr>
            <w:r w:rsidRPr="00AB174C">
              <w:rPr>
                <w:rFonts w:asciiTheme="majorHAnsi" w:hAnsiTheme="majorHAnsi"/>
                <w:lang w:val="fr-FR"/>
              </w:rPr>
              <w:t xml:space="preserve">Risques importants que les principales réalisations </w:t>
            </w:r>
            <w:r w:rsidR="004C3726" w:rsidRPr="00AB174C">
              <w:rPr>
                <w:rFonts w:asciiTheme="majorHAnsi" w:hAnsiTheme="majorHAnsi"/>
                <w:lang w:val="fr-FR"/>
              </w:rPr>
              <w:t xml:space="preserve">ne soient pas maintenues </w:t>
            </w:r>
            <w:r w:rsidRPr="00AB174C">
              <w:rPr>
                <w:rFonts w:asciiTheme="majorHAnsi" w:hAnsiTheme="majorHAnsi"/>
                <w:lang w:val="fr-FR"/>
              </w:rPr>
              <w:t xml:space="preserve">après la clôture du projet, à </w:t>
            </w:r>
            <w:r w:rsidR="00A147BA" w:rsidRPr="00AB174C">
              <w:rPr>
                <w:rFonts w:asciiTheme="majorHAnsi" w:hAnsiTheme="majorHAnsi"/>
                <w:lang w:val="fr-FR"/>
              </w:rPr>
              <w:t>l’exception de certains produits</w:t>
            </w:r>
            <w:r w:rsidRPr="00AB174C">
              <w:rPr>
                <w:rFonts w:asciiTheme="majorHAnsi" w:hAnsiTheme="majorHAnsi"/>
                <w:lang w:val="fr-FR"/>
              </w:rPr>
              <w:t xml:space="preserve"> et activités </w:t>
            </w:r>
          </w:p>
        </w:tc>
      </w:tr>
      <w:tr w:rsidR="00BF0763" w:rsidRPr="00261986" w:rsidTr="00A51537">
        <w:tc>
          <w:tcPr>
            <w:tcW w:w="310" w:type="dxa"/>
            <w:vAlign w:val="center"/>
          </w:tcPr>
          <w:p w:rsidR="00BF0763" w:rsidRPr="00AB174C" w:rsidRDefault="00BF0763" w:rsidP="00A51537">
            <w:pPr>
              <w:rPr>
                <w:rFonts w:asciiTheme="majorHAnsi" w:hAnsiTheme="majorHAnsi" w:cs="Calibri"/>
                <w:lang w:val="fr-FR"/>
              </w:rPr>
            </w:pPr>
            <w:r w:rsidRPr="00AB174C">
              <w:rPr>
                <w:rFonts w:asciiTheme="majorHAnsi" w:hAnsiTheme="majorHAnsi" w:cs="Arial"/>
                <w:lang w:val="fr-FR"/>
              </w:rPr>
              <w:t>1</w:t>
            </w:r>
          </w:p>
        </w:tc>
        <w:tc>
          <w:tcPr>
            <w:tcW w:w="1868" w:type="dxa"/>
            <w:vAlign w:val="center"/>
          </w:tcPr>
          <w:p w:rsidR="00BF0763" w:rsidRPr="00AB174C" w:rsidRDefault="00854B33" w:rsidP="00A51537">
            <w:pPr>
              <w:rPr>
                <w:rFonts w:asciiTheme="majorHAnsi" w:hAnsiTheme="majorHAnsi" w:cs="Calibri"/>
                <w:lang w:val="fr-FR"/>
              </w:rPr>
            </w:pPr>
            <w:r w:rsidRPr="00AB174C">
              <w:rPr>
                <w:rFonts w:asciiTheme="majorHAnsi" w:hAnsiTheme="majorHAnsi"/>
                <w:lang w:val="fr-FR"/>
              </w:rPr>
              <w:t>Impr</w:t>
            </w:r>
            <w:r w:rsidR="004B72E1" w:rsidRPr="00AB174C">
              <w:rPr>
                <w:rFonts w:asciiTheme="majorHAnsi" w:hAnsiTheme="majorHAnsi"/>
                <w:lang w:val="fr-FR"/>
              </w:rPr>
              <w:t>o</w:t>
            </w:r>
            <w:r w:rsidRPr="00AB174C">
              <w:rPr>
                <w:rFonts w:asciiTheme="majorHAnsi" w:hAnsiTheme="majorHAnsi"/>
                <w:lang w:val="fr-FR"/>
              </w:rPr>
              <w:t>bable</w:t>
            </w:r>
            <w:r w:rsidR="00BF0763" w:rsidRPr="00AB174C">
              <w:rPr>
                <w:rFonts w:asciiTheme="majorHAnsi" w:hAnsiTheme="majorHAnsi"/>
                <w:lang w:val="fr-FR"/>
              </w:rPr>
              <w:t xml:space="preserve"> (U)</w:t>
            </w:r>
          </w:p>
        </w:tc>
        <w:tc>
          <w:tcPr>
            <w:tcW w:w="7398" w:type="dxa"/>
          </w:tcPr>
          <w:p w:rsidR="00BF0763" w:rsidRPr="00AB174C" w:rsidRDefault="004C3726" w:rsidP="006C345A">
            <w:pPr>
              <w:jc w:val="both"/>
              <w:rPr>
                <w:rFonts w:asciiTheme="majorHAnsi" w:hAnsiTheme="majorHAnsi" w:cs="Calibri"/>
                <w:lang w:val="fr-FR"/>
              </w:rPr>
            </w:pPr>
            <w:r w:rsidRPr="00AB174C">
              <w:rPr>
                <w:rFonts w:asciiTheme="majorHAnsi" w:hAnsiTheme="majorHAnsi"/>
                <w:lang w:val="fr-FR"/>
              </w:rPr>
              <w:t xml:space="preserve">Risques forts que les réalisations du </w:t>
            </w:r>
            <w:r w:rsidR="00317CA6" w:rsidRPr="00AB174C">
              <w:rPr>
                <w:rFonts w:asciiTheme="majorHAnsi" w:hAnsiTheme="majorHAnsi"/>
                <w:lang w:val="fr-FR"/>
              </w:rPr>
              <w:t>projet et les principaux produit</w:t>
            </w:r>
            <w:r w:rsidRPr="00AB174C">
              <w:rPr>
                <w:rFonts w:asciiTheme="majorHAnsi" w:hAnsiTheme="majorHAnsi"/>
                <w:lang w:val="fr-FR"/>
              </w:rPr>
              <w:t xml:space="preserve">s </w:t>
            </w:r>
            <w:r w:rsidR="006C345A" w:rsidRPr="00AB174C">
              <w:rPr>
                <w:rFonts w:asciiTheme="majorHAnsi" w:hAnsiTheme="majorHAnsi"/>
                <w:lang w:val="fr-FR"/>
              </w:rPr>
              <w:t>ne soient</w:t>
            </w:r>
            <w:r w:rsidRPr="00AB174C">
              <w:rPr>
                <w:rFonts w:asciiTheme="majorHAnsi" w:hAnsiTheme="majorHAnsi"/>
                <w:lang w:val="fr-FR"/>
              </w:rPr>
              <w:t xml:space="preserve"> pas </w:t>
            </w:r>
            <w:r w:rsidR="006C345A" w:rsidRPr="00AB174C">
              <w:rPr>
                <w:rFonts w:asciiTheme="majorHAnsi" w:hAnsiTheme="majorHAnsi"/>
                <w:lang w:val="fr-FR"/>
              </w:rPr>
              <w:t xml:space="preserve">maintenus </w:t>
            </w:r>
          </w:p>
        </w:tc>
      </w:tr>
    </w:tbl>
    <w:p w:rsidR="00FB7280" w:rsidRPr="003C4C0B" w:rsidRDefault="00FB7280" w:rsidP="00BF0763">
      <w:pPr>
        <w:spacing w:after="0" w:line="240" w:lineRule="auto"/>
        <w:rPr>
          <w:rFonts w:asciiTheme="majorHAnsi" w:hAnsiTheme="majorHAnsi"/>
          <w:b/>
          <w:color w:val="808080" w:themeColor="background1" w:themeShade="80"/>
          <w:sz w:val="24"/>
          <w:szCs w:val="24"/>
          <w:lang w:val="fr-FR"/>
        </w:rPr>
      </w:pPr>
    </w:p>
    <w:p w:rsidR="00BF0763" w:rsidRPr="003C4C0B" w:rsidRDefault="004716C0" w:rsidP="00BF0763">
      <w:pPr>
        <w:spacing w:after="0" w:line="240" w:lineRule="auto"/>
        <w:rPr>
          <w:rFonts w:asciiTheme="majorHAnsi" w:hAnsiTheme="majorHAnsi"/>
          <w:b/>
          <w:color w:val="808080" w:themeColor="background1" w:themeShade="80"/>
          <w:sz w:val="24"/>
          <w:szCs w:val="24"/>
          <w:lang w:val="fr-FR"/>
        </w:rPr>
      </w:pPr>
      <w:r w:rsidRPr="003C4C0B">
        <w:rPr>
          <w:rFonts w:asciiTheme="majorHAnsi" w:hAnsiTheme="majorHAnsi"/>
          <w:b/>
          <w:color w:val="808080" w:themeColor="background1" w:themeShade="80"/>
          <w:sz w:val="24"/>
          <w:szCs w:val="24"/>
          <w:lang w:val="fr-FR"/>
        </w:rPr>
        <w:t>Mandat -</w:t>
      </w:r>
      <w:r w:rsidR="00BF0763" w:rsidRPr="003C4C0B">
        <w:rPr>
          <w:rFonts w:asciiTheme="majorHAnsi" w:hAnsiTheme="majorHAnsi"/>
          <w:b/>
          <w:color w:val="808080" w:themeColor="background1" w:themeShade="80"/>
          <w:sz w:val="24"/>
          <w:szCs w:val="24"/>
          <w:lang w:val="fr-FR"/>
        </w:rPr>
        <w:t xml:space="preserve"> ANNEX</w:t>
      </w:r>
      <w:r w:rsidRPr="003C4C0B">
        <w:rPr>
          <w:rFonts w:asciiTheme="majorHAnsi" w:hAnsiTheme="majorHAnsi"/>
          <w:b/>
          <w:color w:val="808080" w:themeColor="background1" w:themeShade="80"/>
          <w:sz w:val="24"/>
          <w:szCs w:val="24"/>
          <w:lang w:val="fr-FR"/>
        </w:rPr>
        <w:t>E</w:t>
      </w:r>
      <w:r w:rsidR="00BF0763" w:rsidRPr="003C4C0B">
        <w:rPr>
          <w:rFonts w:asciiTheme="majorHAnsi" w:hAnsiTheme="majorHAnsi"/>
          <w:b/>
          <w:color w:val="808080" w:themeColor="background1" w:themeShade="80"/>
          <w:sz w:val="24"/>
          <w:szCs w:val="24"/>
          <w:lang w:val="fr-FR"/>
        </w:rPr>
        <w:t xml:space="preserve"> F</w:t>
      </w:r>
      <w:r w:rsidRPr="003C4C0B">
        <w:rPr>
          <w:rFonts w:asciiTheme="majorHAnsi" w:hAnsiTheme="majorHAnsi"/>
          <w:b/>
          <w:color w:val="808080" w:themeColor="background1" w:themeShade="80"/>
          <w:sz w:val="24"/>
          <w:szCs w:val="24"/>
          <w:lang w:val="fr-FR"/>
        </w:rPr>
        <w:t xml:space="preserve"> </w:t>
      </w:r>
      <w:r w:rsidR="00692085" w:rsidRPr="003C4C0B">
        <w:rPr>
          <w:rFonts w:asciiTheme="majorHAnsi" w:hAnsiTheme="majorHAnsi"/>
          <w:b/>
          <w:color w:val="808080" w:themeColor="background1" w:themeShade="80"/>
          <w:sz w:val="24"/>
          <w:szCs w:val="24"/>
          <w:lang w:val="fr-FR"/>
        </w:rPr>
        <w:t xml:space="preserve">: Formulaire d’approbation du Rapport d’examen </w:t>
      </w:r>
      <w:r w:rsidR="00644694" w:rsidRPr="003C4C0B">
        <w:rPr>
          <w:rFonts w:asciiTheme="majorHAnsi" w:hAnsiTheme="majorHAnsi"/>
          <w:b/>
          <w:color w:val="808080" w:themeColor="background1" w:themeShade="80"/>
          <w:sz w:val="24"/>
          <w:szCs w:val="24"/>
          <w:lang w:val="fr-FR"/>
        </w:rPr>
        <w:t xml:space="preserve">à </w:t>
      </w:r>
      <w:r w:rsidR="00692085" w:rsidRPr="003C4C0B">
        <w:rPr>
          <w:rFonts w:asciiTheme="majorHAnsi" w:hAnsiTheme="majorHAnsi"/>
          <w:b/>
          <w:color w:val="808080" w:themeColor="background1" w:themeShade="80"/>
          <w:sz w:val="24"/>
          <w:szCs w:val="24"/>
          <w:lang w:val="fr-FR"/>
        </w:rPr>
        <w:t>mi-parcours</w:t>
      </w:r>
    </w:p>
    <w:p w:rsidR="00BF0763" w:rsidRPr="003C4C0B" w:rsidRDefault="00BF0763" w:rsidP="00BF0763">
      <w:pPr>
        <w:spacing w:after="0" w:line="240" w:lineRule="auto"/>
        <w:rPr>
          <w:rFonts w:asciiTheme="majorHAnsi" w:hAnsiTheme="majorHAnsi"/>
          <w:i/>
          <w:sz w:val="24"/>
          <w:szCs w:val="24"/>
          <w:lang w:val="fr-FR"/>
        </w:rPr>
      </w:pPr>
      <w:r w:rsidRPr="003C4C0B">
        <w:rPr>
          <w:rFonts w:asciiTheme="majorHAnsi" w:hAnsiTheme="majorHAnsi"/>
          <w:noProof/>
          <w:sz w:val="24"/>
          <w:szCs w:val="24"/>
          <w:lang w:val="fr-FR" w:eastAsia="fr-FR"/>
        </w:rPr>
        <mc:AlternateContent>
          <mc:Choice Requires="wps">
            <w:drawing>
              <wp:anchor distT="0" distB="0" distL="114300" distR="114300" simplePos="0" relativeHeight="251660288" behindDoc="0" locked="0" layoutInCell="1" allowOverlap="1" wp14:anchorId="77BA6667" wp14:editId="6CD5B1F8">
                <wp:simplePos x="0" y="0"/>
                <wp:positionH relativeFrom="margin">
                  <wp:align>left</wp:align>
                </wp:positionH>
                <wp:positionV relativeFrom="paragraph">
                  <wp:posOffset>233680</wp:posOffset>
                </wp:positionV>
                <wp:extent cx="5863590" cy="1722120"/>
                <wp:effectExtent l="0" t="0" r="22860" b="114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3590" cy="1722120"/>
                        </a:xfrm>
                        <a:prstGeom prst="rect">
                          <a:avLst/>
                        </a:prstGeom>
                        <a:noFill/>
                        <a:ln w="6350">
                          <a:solidFill>
                            <a:prstClr val="black"/>
                          </a:solidFill>
                        </a:ln>
                        <a:effectLst/>
                      </wps:spPr>
                      <wps:txbx>
                        <w:txbxContent>
                          <w:p w:rsidR="00183111" w:rsidRPr="007D2836" w:rsidRDefault="00183111" w:rsidP="00BF0763">
                            <w:pPr>
                              <w:spacing w:after="0" w:line="240" w:lineRule="auto"/>
                              <w:rPr>
                                <w:rFonts w:ascii="Garamond" w:hAnsi="Garamond"/>
                                <w:b/>
                                <w:sz w:val="20"/>
                                <w:szCs w:val="20"/>
                                <w:lang w:val="fr-FR"/>
                              </w:rPr>
                            </w:pPr>
                            <w:r w:rsidRPr="007D2836">
                              <w:rPr>
                                <w:rFonts w:ascii="Garamond" w:hAnsi="Garamond"/>
                                <w:b/>
                                <w:sz w:val="20"/>
                                <w:szCs w:val="20"/>
                                <w:lang w:val="fr-FR"/>
                              </w:rPr>
                              <w:t>Rapport d'examen à mi-parcours révisé et approuvé par :</w:t>
                            </w:r>
                          </w:p>
                          <w:p w:rsidR="00183111" w:rsidRPr="007D2836" w:rsidRDefault="00183111" w:rsidP="00BF0763">
                            <w:pPr>
                              <w:spacing w:after="0" w:line="240" w:lineRule="auto"/>
                              <w:rPr>
                                <w:rFonts w:ascii="Garamond" w:hAnsi="Garamond"/>
                                <w:b/>
                                <w:sz w:val="20"/>
                                <w:szCs w:val="20"/>
                                <w:lang w:val="fr-FR"/>
                              </w:rPr>
                            </w:pPr>
                          </w:p>
                          <w:p w:rsidR="00183111" w:rsidRPr="007D2836" w:rsidRDefault="00183111" w:rsidP="00BF0763">
                            <w:pPr>
                              <w:spacing w:after="0" w:line="240" w:lineRule="auto"/>
                              <w:rPr>
                                <w:rFonts w:ascii="Garamond" w:hAnsi="Garamond"/>
                                <w:b/>
                                <w:sz w:val="20"/>
                                <w:szCs w:val="20"/>
                                <w:lang w:val="fr-FR"/>
                              </w:rPr>
                            </w:pPr>
                            <w:r w:rsidRPr="007D2836">
                              <w:rPr>
                                <w:rFonts w:ascii="Garamond" w:hAnsi="Garamond"/>
                                <w:b/>
                                <w:sz w:val="20"/>
                                <w:szCs w:val="20"/>
                                <w:lang w:val="fr-FR"/>
                              </w:rPr>
                              <w:t>Unité mandatrice</w:t>
                            </w:r>
                          </w:p>
                          <w:p w:rsidR="00183111" w:rsidRPr="007D2836" w:rsidRDefault="00183111" w:rsidP="00BF0763">
                            <w:pPr>
                              <w:spacing w:after="0" w:line="240" w:lineRule="auto"/>
                              <w:rPr>
                                <w:rFonts w:ascii="Garamond" w:hAnsi="Garamond"/>
                                <w:b/>
                                <w:sz w:val="20"/>
                                <w:szCs w:val="20"/>
                                <w:lang w:val="fr-FR"/>
                              </w:rPr>
                            </w:pPr>
                          </w:p>
                          <w:p w:rsidR="00183111" w:rsidRPr="007D2836" w:rsidRDefault="00183111" w:rsidP="00BF0763">
                            <w:pPr>
                              <w:spacing w:after="0" w:line="240" w:lineRule="auto"/>
                              <w:rPr>
                                <w:rFonts w:ascii="Garamond" w:hAnsi="Garamond"/>
                                <w:sz w:val="20"/>
                                <w:szCs w:val="20"/>
                                <w:lang w:val="fr-FR"/>
                              </w:rPr>
                            </w:pPr>
                            <w:r w:rsidRPr="007D2836">
                              <w:rPr>
                                <w:rFonts w:ascii="Garamond" w:hAnsi="Garamond"/>
                                <w:sz w:val="20"/>
                                <w:szCs w:val="20"/>
                                <w:lang w:val="fr-FR"/>
                              </w:rPr>
                              <w:t>Nom : ______________</w:t>
                            </w:r>
                            <w:r>
                              <w:rPr>
                                <w:rFonts w:ascii="Garamond" w:hAnsi="Garamond"/>
                                <w:sz w:val="20"/>
                                <w:szCs w:val="20"/>
                                <w:lang w:val="fr-FR"/>
                              </w:rPr>
                              <w:t>_______________________________</w:t>
                            </w:r>
                          </w:p>
                          <w:p w:rsidR="00183111" w:rsidRPr="007D2836" w:rsidRDefault="00183111" w:rsidP="00BF0763">
                            <w:pPr>
                              <w:spacing w:after="0" w:line="240" w:lineRule="auto"/>
                              <w:rPr>
                                <w:rFonts w:ascii="Garamond" w:hAnsi="Garamond"/>
                                <w:sz w:val="20"/>
                                <w:szCs w:val="20"/>
                                <w:lang w:val="fr-FR"/>
                              </w:rPr>
                            </w:pPr>
                            <w:r w:rsidRPr="007D2836">
                              <w:rPr>
                                <w:rFonts w:ascii="Garamond" w:hAnsi="Garamond"/>
                                <w:sz w:val="20"/>
                                <w:szCs w:val="20"/>
                                <w:lang w:val="fr-FR"/>
                              </w:rPr>
                              <w:t>Signature : __________________________________________     Date</w:t>
                            </w:r>
                            <w:r>
                              <w:rPr>
                                <w:rFonts w:ascii="Garamond" w:hAnsi="Garamond"/>
                                <w:sz w:val="20"/>
                                <w:szCs w:val="20"/>
                                <w:lang w:val="fr-FR"/>
                              </w:rPr>
                              <w:t xml:space="preserve"> </w:t>
                            </w:r>
                            <w:r w:rsidRPr="007D2836">
                              <w:rPr>
                                <w:rFonts w:ascii="Garamond" w:hAnsi="Garamond"/>
                                <w:sz w:val="20"/>
                                <w:szCs w:val="20"/>
                                <w:lang w:val="fr-FR"/>
                              </w:rPr>
                              <w:t>: _______________________________</w:t>
                            </w:r>
                          </w:p>
                          <w:p w:rsidR="00183111" w:rsidRPr="007D2836" w:rsidRDefault="00183111" w:rsidP="00BF0763">
                            <w:pPr>
                              <w:spacing w:after="0" w:line="240" w:lineRule="auto"/>
                              <w:rPr>
                                <w:rFonts w:ascii="Garamond" w:hAnsi="Garamond"/>
                                <w:sz w:val="20"/>
                                <w:szCs w:val="20"/>
                                <w:lang w:val="fr-FR"/>
                              </w:rPr>
                            </w:pPr>
                          </w:p>
                          <w:p w:rsidR="00183111" w:rsidRPr="007D2836" w:rsidRDefault="00183111" w:rsidP="00BF0763">
                            <w:pPr>
                              <w:spacing w:after="0" w:line="240" w:lineRule="auto"/>
                              <w:rPr>
                                <w:rFonts w:ascii="Garamond" w:hAnsi="Garamond"/>
                                <w:b/>
                                <w:sz w:val="20"/>
                                <w:szCs w:val="20"/>
                                <w:lang w:val="fr-FR"/>
                              </w:rPr>
                            </w:pPr>
                            <w:r w:rsidRPr="007D2836">
                              <w:rPr>
                                <w:rFonts w:ascii="Garamond" w:hAnsi="Garamond"/>
                                <w:b/>
                                <w:sz w:val="20"/>
                                <w:szCs w:val="20"/>
                                <w:lang w:val="fr-FR"/>
                              </w:rPr>
                              <w:t xml:space="preserve">Conseiller technique régional du PNUD </w:t>
                            </w:r>
                            <w:r>
                              <w:rPr>
                                <w:rFonts w:ascii="Garamond" w:hAnsi="Garamond"/>
                                <w:b/>
                                <w:sz w:val="20"/>
                                <w:szCs w:val="20"/>
                                <w:lang w:val="fr-FR"/>
                              </w:rPr>
                              <w:t xml:space="preserve">-GEF </w:t>
                            </w:r>
                          </w:p>
                          <w:p w:rsidR="00183111" w:rsidRPr="007D2836" w:rsidRDefault="00183111" w:rsidP="00BF0763">
                            <w:pPr>
                              <w:spacing w:after="0" w:line="240" w:lineRule="auto"/>
                              <w:rPr>
                                <w:rFonts w:ascii="Garamond" w:hAnsi="Garamond"/>
                                <w:b/>
                                <w:sz w:val="20"/>
                                <w:szCs w:val="20"/>
                                <w:lang w:val="fr-FR"/>
                              </w:rPr>
                            </w:pPr>
                          </w:p>
                          <w:p w:rsidR="00183111" w:rsidRDefault="00183111" w:rsidP="00BF0763">
                            <w:pPr>
                              <w:spacing w:after="0" w:line="240" w:lineRule="auto"/>
                              <w:rPr>
                                <w:rFonts w:ascii="Garamond" w:hAnsi="Garamond"/>
                                <w:sz w:val="20"/>
                                <w:szCs w:val="20"/>
                              </w:rPr>
                            </w:pPr>
                            <w:r>
                              <w:rPr>
                                <w:rFonts w:ascii="Garamond" w:hAnsi="Garamond"/>
                                <w:sz w:val="20"/>
                                <w:szCs w:val="20"/>
                              </w:rPr>
                              <w:t>Nom: _____________________________________________</w:t>
                            </w:r>
                          </w:p>
                          <w:p w:rsidR="00183111" w:rsidRPr="00006C92" w:rsidRDefault="00183111"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BA6667" id="Text Box 22" o:spid="_x0000_s1027" type="#_x0000_t202" style="position:absolute;margin-left:0;margin-top:18.4pt;width:461.7pt;height:135.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" filled="f" strokeweight=".5pt">
                <v:path arrowok="t"/>
                <v:textbox>
                  <w:txbxContent>
                    <w:p w:rsidR="00183111" w:rsidRPr="007D2836" w:rsidRDefault="00183111" w:rsidP="00BF0763">
                      <w:pPr>
                        <w:spacing w:after="0" w:line="240" w:lineRule="auto"/>
                        <w:rPr>
                          <w:rFonts w:ascii="Garamond" w:hAnsi="Garamond"/>
                          <w:b/>
                          <w:sz w:val="20"/>
                          <w:szCs w:val="20"/>
                          <w:lang w:val="fr-FR"/>
                        </w:rPr>
                      </w:pPr>
                      <w:r w:rsidRPr="007D2836">
                        <w:rPr>
                          <w:rFonts w:ascii="Garamond" w:hAnsi="Garamond"/>
                          <w:b/>
                          <w:sz w:val="20"/>
                          <w:szCs w:val="20"/>
                          <w:lang w:val="fr-FR"/>
                        </w:rPr>
                        <w:t>Rapport d'examen à mi-parcours révisé et approuvé par :</w:t>
                      </w:r>
                    </w:p>
                    <w:p w:rsidR="00183111" w:rsidRPr="007D2836" w:rsidRDefault="00183111" w:rsidP="00BF0763">
                      <w:pPr>
                        <w:spacing w:after="0" w:line="240" w:lineRule="auto"/>
                        <w:rPr>
                          <w:rFonts w:ascii="Garamond" w:hAnsi="Garamond"/>
                          <w:b/>
                          <w:sz w:val="20"/>
                          <w:szCs w:val="20"/>
                          <w:lang w:val="fr-FR"/>
                        </w:rPr>
                      </w:pPr>
                    </w:p>
                    <w:p w:rsidR="00183111" w:rsidRPr="007D2836" w:rsidRDefault="00183111" w:rsidP="00BF0763">
                      <w:pPr>
                        <w:spacing w:after="0" w:line="240" w:lineRule="auto"/>
                        <w:rPr>
                          <w:rFonts w:ascii="Garamond" w:hAnsi="Garamond"/>
                          <w:b/>
                          <w:sz w:val="20"/>
                          <w:szCs w:val="20"/>
                          <w:lang w:val="fr-FR"/>
                        </w:rPr>
                      </w:pPr>
                      <w:r w:rsidRPr="007D2836">
                        <w:rPr>
                          <w:rFonts w:ascii="Garamond" w:hAnsi="Garamond"/>
                          <w:b/>
                          <w:sz w:val="20"/>
                          <w:szCs w:val="20"/>
                          <w:lang w:val="fr-FR"/>
                        </w:rPr>
                        <w:t>Unité mandatrice</w:t>
                      </w:r>
                    </w:p>
                    <w:p w:rsidR="00183111" w:rsidRPr="007D2836" w:rsidRDefault="00183111" w:rsidP="00BF0763">
                      <w:pPr>
                        <w:spacing w:after="0" w:line="240" w:lineRule="auto"/>
                        <w:rPr>
                          <w:rFonts w:ascii="Garamond" w:hAnsi="Garamond"/>
                          <w:b/>
                          <w:sz w:val="20"/>
                          <w:szCs w:val="20"/>
                          <w:lang w:val="fr-FR"/>
                        </w:rPr>
                      </w:pPr>
                    </w:p>
                    <w:p w:rsidR="00183111" w:rsidRPr="007D2836" w:rsidRDefault="00183111" w:rsidP="00BF0763">
                      <w:pPr>
                        <w:spacing w:after="0" w:line="240" w:lineRule="auto"/>
                        <w:rPr>
                          <w:rFonts w:ascii="Garamond" w:hAnsi="Garamond"/>
                          <w:sz w:val="20"/>
                          <w:szCs w:val="20"/>
                          <w:lang w:val="fr-FR"/>
                        </w:rPr>
                      </w:pPr>
                      <w:r w:rsidRPr="007D2836">
                        <w:rPr>
                          <w:rFonts w:ascii="Garamond" w:hAnsi="Garamond"/>
                          <w:sz w:val="20"/>
                          <w:szCs w:val="20"/>
                          <w:lang w:val="fr-FR"/>
                        </w:rPr>
                        <w:t>Nom : ______________</w:t>
                      </w:r>
                      <w:r>
                        <w:rPr>
                          <w:rFonts w:ascii="Garamond" w:hAnsi="Garamond"/>
                          <w:sz w:val="20"/>
                          <w:szCs w:val="20"/>
                          <w:lang w:val="fr-FR"/>
                        </w:rPr>
                        <w:t>_______________________________</w:t>
                      </w:r>
                    </w:p>
                    <w:p w:rsidR="00183111" w:rsidRPr="007D2836" w:rsidRDefault="00183111" w:rsidP="00BF0763">
                      <w:pPr>
                        <w:spacing w:after="0" w:line="240" w:lineRule="auto"/>
                        <w:rPr>
                          <w:rFonts w:ascii="Garamond" w:hAnsi="Garamond"/>
                          <w:sz w:val="20"/>
                          <w:szCs w:val="20"/>
                          <w:lang w:val="fr-FR"/>
                        </w:rPr>
                      </w:pPr>
                      <w:r w:rsidRPr="007D2836">
                        <w:rPr>
                          <w:rFonts w:ascii="Garamond" w:hAnsi="Garamond"/>
                          <w:sz w:val="20"/>
                          <w:szCs w:val="20"/>
                          <w:lang w:val="fr-FR"/>
                        </w:rPr>
                        <w:t>Signature : __________________________________________     Date</w:t>
                      </w:r>
                      <w:r>
                        <w:rPr>
                          <w:rFonts w:ascii="Garamond" w:hAnsi="Garamond"/>
                          <w:sz w:val="20"/>
                          <w:szCs w:val="20"/>
                          <w:lang w:val="fr-FR"/>
                        </w:rPr>
                        <w:t xml:space="preserve"> </w:t>
                      </w:r>
                      <w:r w:rsidRPr="007D2836">
                        <w:rPr>
                          <w:rFonts w:ascii="Garamond" w:hAnsi="Garamond"/>
                          <w:sz w:val="20"/>
                          <w:szCs w:val="20"/>
                          <w:lang w:val="fr-FR"/>
                        </w:rPr>
                        <w:t>: _______________________________</w:t>
                      </w:r>
                    </w:p>
                    <w:p w:rsidR="00183111" w:rsidRPr="007D2836" w:rsidRDefault="00183111" w:rsidP="00BF0763">
                      <w:pPr>
                        <w:spacing w:after="0" w:line="240" w:lineRule="auto"/>
                        <w:rPr>
                          <w:rFonts w:ascii="Garamond" w:hAnsi="Garamond"/>
                          <w:sz w:val="20"/>
                          <w:szCs w:val="20"/>
                          <w:lang w:val="fr-FR"/>
                        </w:rPr>
                      </w:pPr>
                    </w:p>
                    <w:p w:rsidR="00183111" w:rsidRPr="007D2836" w:rsidRDefault="00183111" w:rsidP="00BF0763">
                      <w:pPr>
                        <w:spacing w:after="0" w:line="240" w:lineRule="auto"/>
                        <w:rPr>
                          <w:rFonts w:ascii="Garamond" w:hAnsi="Garamond"/>
                          <w:b/>
                          <w:sz w:val="20"/>
                          <w:szCs w:val="20"/>
                          <w:lang w:val="fr-FR"/>
                        </w:rPr>
                      </w:pPr>
                      <w:r w:rsidRPr="007D2836">
                        <w:rPr>
                          <w:rFonts w:ascii="Garamond" w:hAnsi="Garamond"/>
                          <w:b/>
                          <w:sz w:val="20"/>
                          <w:szCs w:val="20"/>
                          <w:lang w:val="fr-FR"/>
                        </w:rPr>
                        <w:t xml:space="preserve">Conseiller technique régional du PNUD </w:t>
                      </w:r>
                      <w:r>
                        <w:rPr>
                          <w:rFonts w:ascii="Garamond" w:hAnsi="Garamond"/>
                          <w:b/>
                          <w:sz w:val="20"/>
                          <w:szCs w:val="20"/>
                          <w:lang w:val="fr-FR"/>
                        </w:rPr>
                        <w:t xml:space="preserve">-GEF </w:t>
                      </w:r>
                    </w:p>
                    <w:p w:rsidR="00183111" w:rsidRPr="007D2836" w:rsidRDefault="00183111" w:rsidP="00BF0763">
                      <w:pPr>
                        <w:spacing w:after="0" w:line="240" w:lineRule="auto"/>
                        <w:rPr>
                          <w:rFonts w:ascii="Garamond" w:hAnsi="Garamond"/>
                          <w:b/>
                          <w:sz w:val="20"/>
                          <w:szCs w:val="20"/>
                          <w:lang w:val="fr-FR"/>
                        </w:rPr>
                      </w:pPr>
                    </w:p>
                    <w:p w:rsidR="00183111" w:rsidRDefault="00183111" w:rsidP="00BF0763">
                      <w:pPr>
                        <w:spacing w:after="0" w:line="240" w:lineRule="auto"/>
                        <w:rPr>
                          <w:rFonts w:ascii="Garamond" w:hAnsi="Garamond"/>
                          <w:sz w:val="20"/>
                          <w:szCs w:val="20"/>
                        </w:rPr>
                      </w:pPr>
                      <w:r>
                        <w:rPr>
                          <w:rFonts w:ascii="Garamond" w:hAnsi="Garamond"/>
                          <w:sz w:val="20"/>
                          <w:szCs w:val="20"/>
                        </w:rPr>
                        <w:t>Nom: _____________________________________________</w:t>
                      </w:r>
                    </w:p>
                    <w:p w:rsidR="00183111" w:rsidRPr="00006C92" w:rsidRDefault="00183111"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anchorx="margin"/>
              </v:shape>
            </w:pict>
          </mc:Fallback>
        </mc:AlternateContent>
      </w:r>
      <w:r w:rsidR="00692085" w:rsidRPr="003C4C0B">
        <w:rPr>
          <w:rFonts w:asciiTheme="majorHAnsi" w:hAnsiTheme="majorHAnsi"/>
          <w:i/>
          <w:sz w:val="24"/>
          <w:szCs w:val="24"/>
          <w:highlight w:val="lightGray"/>
          <w:lang w:val="fr-FR"/>
        </w:rPr>
        <w:t>(A remplir par l’Unité mandatrice et le Conseiller technique régional (RTA) du PNUD-GEF et à joindre au document final</w:t>
      </w:r>
      <w:r w:rsidRPr="003C4C0B">
        <w:rPr>
          <w:rFonts w:asciiTheme="majorHAnsi" w:hAnsiTheme="majorHAnsi"/>
          <w:i/>
          <w:sz w:val="24"/>
          <w:szCs w:val="24"/>
          <w:highlight w:val="lightGray"/>
          <w:lang w:val="fr-FR"/>
        </w:rPr>
        <w:t>)</w:t>
      </w:r>
    </w:p>
    <w:p w:rsidR="00BF0763" w:rsidRPr="003C4C0B" w:rsidRDefault="00BF0763" w:rsidP="00BF0763">
      <w:pPr>
        <w:pageBreakBefore/>
        <w:spacing w:after="0" w:line="240" w:lineRule="auto"/>
        <w:rPr>
          <w:rFonts w:asciiTheme="majorHAnsi" w:hAnsiTheme="majorHAnsi"/>
          <w:b/>
          <w:sz w:val="24"/>
          <w:szCs w:val="24"/>
          <w:lang w:val="fr-FR"/>
        </w:rPr>
        <w:sectPr w:rsidR="00BF0763" w:rsidRPr="003C4C0B" w:rsidSect="00A51537">
          <w:footerReference w:type="even" r:id="rId14"/>
          <w:pgSz w:w="12240" w:h="15840" w:code="1"/>
          <w:pgMar w:top="1440" w:right="1440" w:bottom="1728" w:left="1440" w:header="720" w:footer="647" w:gutter="0"/>
          <w:cols w:space="720"/>
          <w:docGrid w:linePitch="360"/>
        </w:sectPr>
      </w:pPr>
    </w:p>
    <w:p w:rsidR="00BF0763" w:rsidRPr="00AB174C" w:rsidRDefault="00BF0763" w:rsidP="00AB174C">
      <w:pPr>
        <w:rPr>
          <w:lang w:val="fr-FR"/>
        </w:rPr>
      </w:pPr>
    </w:p>
    <w:sectPr w:rsidR="00BF0763" w:rsidRPr="00AB174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FE8" w:rsidRDefault="00F57FE8" w:rsidP="00BF0763">
      <w:pPr>
        <w:spacing w:after="0" w:line="240" w:lineRule="auto"/>
      </w:pPr>
      <w:r>
        <w:separator/>
      </w:r>
    </w:p>
  </w:endnote>
  <w:endnote w:type="continuationSeparator" w:id="0">
    <w:p w:rsidR="00F57FE8" w:rsidRDefault="00F57FE8"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MT">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815063"/>
      <w:docPartObj>
        <w:docPartGallery w:val="Page Numbers (Bottom of Page)"/>
        <w:docPartUnique/>
      </w:docPartObj>
    </w:sdtPr>
    <w:sdtEndPr>
      <w:rPr>
        <w:noProof/>
      </w:rPr>
    </w:sdtEndPr>
    <w:sdtContent>
      <w:p w:rsidR="00183111" w:rsidRDefault="00183111">
        <w:pPr>
          <w:pStyle w:val="Pieddepage"/>
        </w:pPr>
      </w:p>
      <w:p w:rsidR="00183111" w:rsidRDefault="00183111">
        <w:pPr>
          <w:pStyle w:val="Pieddepage"/>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rsidR="00183111" w:rsidRDefault="001831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54332"/>
      <w:docPartObj>
        <w:docPartGallery w:val="Page Numbers (Bottom of Page)"/>
        <w:docPartUnique/>
      </w:docPartObj>
    </w:sdtPr>
    <w:sdtEndPr>
      <w:rPr>
        <w:rFonts w:ascii="Garamond" w:hAnsi="Garamond"/>
        <w:noProof/>
      </w:rPr>
    </w:sdtEndPr>
    <w:sdtContent>
      <w:p w:rsidR="00183111" w:rsidRDefault="00183111" w:rsidP="00A51537">
        <w:pPr>
          <w:pStyle w:val="Pieddepage"/>
        </w:pPr>
      </w:p>
      <w:p w:rsidR="00183111" w:rsidRDefault="00183111" w:rsidP="00A51537">
        <w:pPr>
          <w:pStyle w:val="Pieddepage"/>
        </w:pPr>
      </w:p>
      <w:p w:rsidR="00183111" w:rsidRPr="001342EC" w:rsidRDefault="00183111" w:rsidP="001342EC">
        <w:pPr>
          <w:pStyle w:val="Pieddepage"/>
          <w:rPr>
            <w:lang w:val="fr-FR"/>
          </w:rPr>
        </w:pPr>
        <w:r w:rsidRPr="001342EC">
          <w:rPr>
            <w:rFonts w:ascii="Garamond" w:hAnsi="Garamond"/>
            <w:sz w:val="18"/>
            <w:szCs w:val="18"/>
            <w:lang w:val="fr-FR"/>
          </w:rPr>
          <w:t>Mandat pour l’</w:t>
        </w:r>
        <w:r>
          <w:rPr>
            <w:rFonts w:ascii="Garamond" w:hAnsi="Garamond"/>
            <w:sz w:val="18"/>
            <w:szCs w:val="18"/>
            <w:lang w:val="fr-FR"/>
          </w:rPr>
          <w:t xml:space="preserve">examen à mi-parcours </w:t>
        </w:r>
        <w:r w:rsidRPr="001342EC">
          <w:rPr>
            <w:rFonts w:ascii="Garamond" w:hAnsi="Garamond"/>
            <w:sz w:val="18"/>
            <w:szCs w:val="18"/>
            <w:lang w:val="fr-FR"/>
          </w:rPr>
          <w:t>PNUD-GEF - Formulaire</w:t>
        </w:r>
        <w:r>
          <w:rPr>
            <w:rFonts w:ascii="Garamond" w:hAnsi="Garamond"/>
            <w:sz w:val="18"/>
            <w:szCs w:val="18"/>
            <w:lang w:val="fr-FR"/>
          </w:rPr>
          <w:t xml:space="preserve"> standard 1 - </w:t>
        </w:r>
        <w:r w:rsidRPr="001342EC">
          <w:rPr>
            <w:rFonts w:ascii="Garamond" w:hAnsi="Garamond"/>
            <w:sz w:val="18"/>
            <w:szCs w:val="18"/>
            <w:lang w:val="fr-FR"/>
          </w:rPr>
          <w:t>UNDP Procurement Website</w:t>
        </w:r>
        <w:r w:rsidRPr="001342EC">
          <w:rPr>
            <w:rFonts w:ascii="Garamond" w:hAnsi="Garamond"/>
            <w:lang w:val="fr-FR"/>
          </w:rPr>
          <w:t xml:space="preserve">                  </w:t>
        </w:r>
        <w:r w:rsidRPr="00D2633E">
          <w:rPr>
            <w:rFonts w:ascii="Garamond" w:hAnsi="Garamond"/>
          </w:rPr>
          <w:fldChar w:fldCharType="begin"/>
        </w:r>
        <w:r w:rsidRPr="001342EC">
          <w:rPr>
            <w:rFonts w:ascii="Garamond" w:hAnsi="Garamond"/>
            <w:lang w:val="fr-FR"/>
          </w:rPr>
          <w:instrText xml:space="preserve"> PAGE   \* MERGEFORMAT </w:instrText>
        </w:r>
        <w:r w:rsidRPr="00D2633E">
          <w:rPr>
            <w:rFonts w:ascii="Garamond" w:hAnsi="Garamond"/>
          </w:rPr>
          <w:fldChar w:fldCharType="separate"/>
        </w:r>
        <w:r w:rsidR="00231FC2">
          <w:rPr>
            <w:rFonts w:ascii="Garamond" w:hAnsi="Garamond"/>
            <w:noProof/>
            <w:lang w:val="fr-FR"/>
          </w:rPr>
          <w:t>1</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215814"/>
      <w:docPartObj>
        <w:docPartGallery w:val="Page Numbers (Bottom of Page)"/>
        <w:docPartUnique/>
      </w:docPartObj>
    </w:sdtPr>
    <w:sdtEndPr>
      <w:rPr>
        <w:noProof/>
      </w:rPr>
    </w:sdtEndPr>
    <w:sdtContent>
      <w:p w:rsidR="00183111" w:rsidRDefault="00183111">
        <w:pPr>
          <w:pStyle w:val="Pieddepage"/>
        </w:pPr>
      </w:p>
      <w:p w:rsidR="00183111" w:rsidRDefault="00183111">
        <w:pPr>
          <w:pStyle w:val="Pieddepage"/>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38</w:t>
        </w:r>
        <w:r w:rsidRPr="00A66833">
          <w:rPr>
            <w:rFonts w:ascii="Garamond" w:hAnsi="Garamond"/>
            <w:noProof/>
          </w:rPr>
          <w:fldChar w:fldCharType="end"/>
        </w:r>
        <w:r w:rsidRPr="00A66833">
          <w:rPr>
            <w:rFonts w:ascii="Garamond" w:hAnsi="Garamond"/>
            <w:noProof/>
          </w:rPr>
          <w:t xml:space="preserve"> </w:t>
        </w:r>
        <w:r>
          <w:rPr>
            <w:noProof/>
          </w:rPr>
          <w:tab/>
          <w:t xml:space="preserve">                      </w:t>
        </w:r>
        <w:r>
          <w:rPr>
            <w:noProof/>
          </w:rPr>
          <w:tab/>
        </w:r>
        <w:r>
          <w:rPr>
            <w:rFonts w:ascii="Garamond" w:hAnsi="Garamond"/>
          </w:rPr>
          <w:t>ANNEX 3  MTR ToR Standard Template 1</w:t>
        </w:r>
      </w:p>
    </w:sdtContent>
  </w:sdt>
  <w:p w:rsidR="00183111" w:rsidRDefault="0018311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25478759"/>
      <w:docPartObj>
        <w:docPartGallery w:val="Page Numbers (Bottom of Page)"/>
        <w:docPartUnique/>
      </w:docPartObj>
    </w:sdtPr>
    <w:sdtEndPr>
      <w:rPr>
        <w:rFonts w:ascii="Garamond" w:hAnsi="Garamond"/>
        <w:noProof/>
      </w:rPr>
    </w:sdtEndPr>
    <w:sdtContent>
      <w:p w:rsidR="00183111" w:rsidRPr="005818C6" w:rsidRDefault="00183111" w:rsidP="00A51537">
        <w:pPr>
          <w:pStyle w:val="Pieddepage"/>
          <w:rPr>
            <w:sz w:val="18"/>
            <w:szCs w:val="18"/>
          </w:rPr>
        </w:pPr>
      </w:p>
      <w:p w:rsidR="00183111" w:rsidRPr="005818C6" w:rsidRDefault="00183111" w:rsidP="00A51537">
        <w:pPr>
          <w:pStyle w:val="Pieddepage"/>
          <w:rPr>
            <w:sz w:val="18"/>
            <w:szCs w:val="18"/>
          </w:rPr>
        </w:pPr>
      </w:p>
      <w:p w:rsidR="00183111" w:rsidRPr="005818C6" w:rsidRDefault="00183111" w:rsidP="00A51537">
        <w:pPr>
          <w:pStyle w:val="Pieddepage"/>
          <w:rPr>
            <w:sz w:val="18"/>
            <w:szCs w:val="18"/>
            <w:lang w:val="fr-FR"/>
          </w:rPr>
        </w:pPr>
        <w:r w:rsidRPr="005818C6">
          <w:rPr>
            <w:rFonts w:ascii="Garamond" w:hAnsi="Garamond"/>
            <w:sz w:val="18"/>
            <w:szCs w:val="18"/>
            <w:lang w:val="fr-FR"/>
          </w:rPr>
          <w:t>Modèle Standard 2 – Mandat – Examen à mi-parcours du PNUD-GEF</w:t>
        </w:r>
        <w:r>
          <w:rPr>
            <w:rFonts w:ascii="Garamond" w:hAnsi="Garamond"/>
            <w:sz w:val="18"/>
            <w:szCs w:val="18"/>
            <w:lang w:val="fr-FR"/>
          </w:rPr>
          <w:t xml:space="preserve"> - </w:t>
        </w:r>
        <w:r w:rsidRPr="005818C6">
          <w:rPr>
            <w:rFonts w:ascii="Garamond" w:hAnsi="Garamond"/>
            <w:sz w:val="18"/>
            <w:szCs w:val="18"/>
            <w:lang w:val="fr-FR"/>
          </w:rPr>
          <w:t xml:space="preserve">UNDP Jobs Website                   </w:t>
        </w:r>
        <w:r w:rsidRPr="005818C6">
          <w:rPr>
            <w:rFonts w:ascii="Garamond" w:hAnsi="Garamond"/>
            <w:sz w:val="18"/>
            <w:szCs w:val="18"/>
            <w:lang w:val="fr-FR"/>
          </w:rPr>
          <w:tab/>
          <w:t xml:space="preserve">   </w:t>
        </w:r>
        <w:r w:rsidRPr="005818C6">
          <w:rPr>
            <w:rFonts w:ascii="Garamond" w:hAnsi="Garamond"/>
            <w:sz w:val="18"/>
            <w:szCs w:val="18"/>
          </w:rPr>
          <w:fldChar w:fldCharType="begin"/>
        </w:r>
        <w:r w:rsidRPr="005818C6">
          <w:rPr>
            <w:rFonts w:ascii="Garamond" w:hAnsi="Garamond"/>
            <w:sz w:val="18"/>
            <w:szCs w:val="18"/>
            <w:lang w:val="fr-FR"/>
          </w:rPr>
          <w:instrText xml:space="preserve"> PAGE   \* MERGEFORMAT </w:instrText>
        </w:r>
        <w:r w:rsidRPr="005818C6">
          <w:rPr>
            <w:rFonts w:ascii="Garamond" w:hAnsi="Garamond"/>
            <w:sz w:val="18"/>
            <w:szCs w:val="18"/>
          </w:rPr>
          <w:fldChar w:fldCharType="separate"/>
        </w:r>
        <w:r w:rsidR="00261986">
          <w:rPr>
            <w:rFonts w:ascii="Garamond" w:hAnsi="Garamond"/>
            <w:noProof/>
            <w:sz w:val="18"/>
            <w:szCs w:val="18"/>
            <w:lang w:val="fr-FR"/>
          </w:rPr>
          <w:t>31</w:t>
        </w:r>
        <w:r w:rsidRPr="005818C6">
          <w:rPr>
            <w:rFonts w:ascii="Garamond" w:hAnsi="Garamond"/>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FE8" w:rsidRDefault="00F57FE8" w:rsidP="00BF0763">
      <w:pPr>
        <w:spacing w:after="0" w:line="240" w:lineRule="auto"/>
      </w:pPr>
      <w:r>
        <w:separator/>
      </w:r>
    </w:p>
  </w:footnote>
  <w:footnote w:type="continuationSeparator" w:id="0">
    <w:p w:rsidR="00F57FE8" w:rsidRDefault="00F57FE8" w:rsidP="00BF0763">
      <w:pPr>
        <w:spacing w:after="0" w:line="240" w:lineRule="auto"/>
      </w:pPr>
      <w:r>
        <w:continuationSeparator/>
      </w:r>
    </w:p>
  </w:footnote>
  <w:footnote w:id="1">
    <w:p w:rsidR="00183111" w:rsidRPr="00833705" w:rsidRDefault="00183111" w:rsidP="00BF0763">
      <w:pPr>
        <w:pStyle w:val="Notedebasdepage"/>
        <w:spacing w:before="0"/>
        <w:rPr>
          <w:rFonts w:ascii="Garamond" w:hAnsi="Garamond"/>
          <w:sz w:val="18"/>
          <w:szCs w:val="18"/>
          <w:lang w:val="fr-FR"/>
        </w:rPr>
      </w:pPr>
      <w:r w:rsidRPr="00AA1246">
        <w:rPr>
          <w:rStyle w:val="Appelnotedebasdep"/>
          <w:rFonts w:ascii="Garamond" w:eastAsiaTheme="majorEastAsia" w:hAnsi="Garamond"/>
          <w:sz w:val="18"/>
          <w:szCs w:val="18"/>
        </w:rPr>
        <w:footnoteRef/>
      </w:r>
      <w:r w:rsidRPr="00833705">
        <w:rPr>
          <w:rFonts w:ascii="Garamond" w:hAnsi="Garamond"/>
          <w:sz w:val="18"/>
          <w:szCs w:val="18"/>
          <w:lang w:val="fr-FR"/>
        </w:rPr>
        <w:t xml:space="preserve"> </w:t>
      </w:r>
      <w:r>
        <w:rPr>
          <w:rFonts w:ascii="Garamond" w:hAnsi="Garamond"/>
          <w:sz w:val="18"/>
          <w:szCs w:val="18"/>
          <w:lang w:val="fr-FR"/>
        </w:rPr>
        <w:t>P</w:t>
      </w:r>
      <w:r w:rsidRPr="00833705">
        <w:rPr>
          <w:rFonts w:ascii="Garamond" w:hAnsi="Garamond"/>
          <w:sz w:val="18"/>
          <w:szCs w:val="18"/>
          <w:lang w:val="fr-FR"/>
        </w:rPr>
        <w:t>our avoir des idées de stratégies et techniques novatrices e</w:t>
      </w:r>
      <w:r>
        <w:rPr>
          <w:rFonts w:ascii="Garamond" w:hAnsi="Garamond"/>
          <w:sz w:val="18"/>
          <w:szCs w:val="18"/>
          <w:lang w:val="fr-FR"/>
        </w:rPr>
        <w:t>t participatives concernant</w:t>
      </w:r>
      <w:r w:rsidRPr="00833705">
        <w:rPr>
          <w:rFonts w:ascii="Garamond" w:hAnsi="Garamond"/>
          <w:sz w:val="18"/>
          <w:szCs w:val="18"/>
          <w:lang w:val="fr-FR"/>
        </w:rPr>
        <w:t xml:space="preserve"> </w:t>
      </w:r>
      <w:r>
        <w:rPr>
          <w:rFonts w:ascii="Garamond" w:hAnsi="Garamond"/>
          <w:sz w:val="18"/>
          <w:szCs w:val="18"/>
          <w:lang w:val="fr-FR"/>
        </w:rPr>
        <w:t xml:space="preserve">le suivi et </w:t>
      </w:r>
      <w:r w:rsidRPr="00833705">
        <w:rPr>
          <w:rFonts w:ascii="Garamond" w:hAnsi="Garamond"/>
          <w:sz w:val="18"/>
          <w:szCs w:val="18"/>
          <w:lang w:val="fr-FR"/>
        </w:rPr>
        <w:t>l'évaluation</w:t>
      </w:r>
      <w:r>
        <w:rPr>
          <w:rFonts w:ascii="Garamond" w:hAnsi="Garamond"/>
          <w:sz w:val="18"/>
          <w:szCs w:val="18"/>
          <w:lang w:val="fr-FR"/>
        </w:rPr>
        <w:t>, veuillez consulter</w:t>
      </w:r>
      <w:r w:rsidRPr="00833705">
        <w:rPr>
          <w:rFonts w:ascii="Garamond" w:hAnsi="Garamond"/>
          <w:sz w:val="18"/>
          <w:szCs w:val="18"/>
          <w:lang w:val="fr-FR"/>
        </w:rPr>
        <w:t xml:space="preserve"> </w:t>
      </w:r>
      <w:r>
        <w:rPr>
          <w:rFonts w:ascii="Garamond" w:hAnsi="Garamond"/>
          <w:sz w:val="18"/>
          <w:szCs w:val="18"/>
          <w:lang w:val="fr-FR"/>
        </w:rPr>
        <w:t xml:space="preserve">le document </w:t>
      </w:r>
      <w:hyperlink r:id="rId1" w:history="1">
        <w:r w:rsidRPr="00833705">
          <w:rPr>
            <w:rStyle w:val="Lienhypertexte"/>
            <w:rFonts w:ascii="Garamond" w:eastAsiaTheme="minorEastAsia" w:hAnsi="Garamond"/>
            <w:i/>
            <w:sz w:val="18"/>
            <w:szCs w:val="18"/>
            <w:lang w:val="fr-FR"/>
          </w:rPr>
          <w:t>UNDP Discussion Paper: Innovations in Monitoring &amp; Evaluating Results</w:t>
        </w:r>
      </w:hyperlink>
      <w:r w:rsidRPr="00833705">
        <w:rPr>
          <w:rFonts w:ascii="Garamond" w:hAnsi="Garamond"/>
          <w:i/>
          <w:sz w:val="18"/>
          <w:szCs w:val="18"/>
          <w:lang w:val="fr-FR"/>
        </w:rPr>
        <w:t>,</w:t>
      </w:r>
      <w:r w:rsidRPr="00833705">
        <w:rPr>
          <w:rFonts w:ascii="Garamond" w:hAnsi="Garamond"/>
          <w:sz w:val="18"/>
          <w:szCs w:val="18"/>
          <w:lang w:val="fr-FR"/>
        </w:rPr>
        <w:t xml:space="preserve"> </w:t>
      </w:r>
      <w:r w:rsidRPr="00833705">
        <w:rPr>
          <w:rStyle w:val="Date1"/>
          <w:rFonts w:ascii="Garamond" w:hAnsi="Garamond"/>
          <w:sz w:val="18"/>
          <w:szCs w:val="18"/>
          <w:lang w:val="fr-FR"/>
        </w:rPr>
        <w:t>5 Nov 2013.</w:t>
      </w:r>
    </w:p>
  </w:footnote>
  <w:footnote w:id="2">
    <w:p w:rsidR="00183111" w:rsidRPr="00400FD9" w:rsidRDefault="00183111" w:rsidP="00BF0763">
      <w:pPr>
        <w:pStyle w:val="Notedebasdepage"/>
        <w:spacing w:before="0"/>
        <w:rPr>
          <w:rFonts w:ascii="Garamond" w:hAnsi="Garamond"/>
          <w:sz w:val="18"/>
          <w:szCs w:val="18"/>
          <w:lang w:val="fr-FR"/>
        </w:rPr>
      </w:pPr>
      <w:r w:rsidRPr="00CE0D94">
        <w:rPr>
          <w:rStyle w:val="Appelnotedebasdep"/>
          <w:rFonts w:ascii="Garamond" w:eastAsiaTheme="majorEastAsia" w:hAnsi="Garamond"/>
          <w:sz w:val="18"/>
          <w:szCs w:val="18"/>
        </w:rPr>
        <w:footnoteRef/>
      </w:r>
      <w:r>
        <w:rPr>
          <w:rFonts w:ascii="Garamond" w:hAnsi="Garamond"/>
          <w:sz w:val="18"/>
          <w:szCs w:val="18"/>
          <w:lang w:val="fr-FR"/>
        </w:rPr>
        <w:t xml:space="preserve"> P</w:t>
      </w:r>
      <w:r w:rsidRPr="00400FD9">
        <w:rPr>
          <w:rFonts w:ascii="Garamond" w:hAnsi="Garamond"/>
          <w:sz w:val="18"/>
          <w:szCs w:val="18"/>
          <w:lang w:val="fr-FR"/>
        </w:rPr>
        <w:t xml:space="preserve">our faire participer plus activement les parties prenantes au processus de suivi </w:t>
      </w:r>
      <w:r>
        <w:rPr>
          <w:rFonts w:ascii="Garamond" w:hAnsi="Garamond"/>
          <w:sz w:val="18"/>
          <w:szCs w:val="18"/>
          <w:lang w:val="fr-FR"/>
        </w:rPr>
        <w:t xml:space="preserve">et </w:t>
      </w:r>
      <w:r w:rsidRPr="00400FD9">
        <w:rPr>
          <w:rFonts w:ascii="Garamond" w:hAnsi="Garamond"/>
          <w:sz w:val="18"/>
          <w:szCs w:val="18"/>
          <w:lang w:val="fr-FR"/>
        </w:rPr>
        <w:t xml:space="preserve">d'évaluation, consultez </w:t>
      </w:r>
      <w:r>
        <w:rPr>
          <w:rFonts w:ascii="Garamond" w:hAnsi="Garamond"/>
          <w:sz w:val="18"/>
          <w:szCs w:val="18"/>
          <w:lang w:val="fr-FR"/>
        </w:rPr>
        <w:t xml:space="preserve">le document du PNUD </w:t>
      </w:r>
      <w:hyperlink r:id="rId2" w:history="1">
        <w:r>
          <w:rPr>
            <w:rStyle w:val="Lienhypertexte"/>
            <w:rFonts w:ascii="Garamond" w:eastAsiaTheme="minorEastAsia" w:hAnsi="Garamond"/>
            <w:sz w:val="18"/>
            <w:szCs w:val="18"/>
            <w:lang w:val="fr-FR"/>
          </w:rPr>
          <w:t>Guide de la planification, du suivi et de l'évaluation axée sur les résultats du développement</w:t>
        </w:r>
      </w:hyperlink>
      <w:r w:rsidRPr="00400FD9">
        <w:rPr>
          <w:rFonts w:ascii="Garamond" w:hAnsi="Garamond"/>
          <w:sz w:val="18"/>
          <w:szCs w:val="18"/>
          <w:lang w:val="fr-FR"/>
        </w:rPr>
        <w:t xml:space="preserve">, </w:t>
      </w:r>
      <w:r>
        <w:rPr>
          <w:rFonts w:ascii="Garamond" w:hAnsi="Garamond"/>
          <w:sz w:val="18"/>
          <w:szCs w:val="18"/>
          <w:lang w:val="fr-FR"/>
        </w:rPr>
        <w:t>chapitre 3, page</w:t>
      </w:r>
      <w:r w:rsidRPr="00400FD9">
        <w:rPr>
          <w:rFonts w:ascii="Garamond" w:hAnsi="Garamond"/>
          <w:sz w:val="18"/>
          <w:szCs w:val="18"/>
          <w:lang w:val="fr-FR"/>
        </w:rPr>
        <w:t xml:space="preserve"> 93.</w:t>
      </w:r>
    </w:p>
  </w:footnote>
  <w:footnote w:id="3">
    <w:p w:rsidR="00183111" w:rsidRPr="00781E54" w:rsidRDefault="00183111" w:rsidP="005A0E07">
      <w:pPr>
        <w:pStyle w:val="Notedebasdepage"/>
        <w:spacing w:before="0"/>
        <w:rPr>
          <w:rFonts w:ascii="Garamond" w:hAnsi="Garamond"/>
          <w:sz w:val="18"/>
          <w:szCs w:val="18"/>
          <w:lang w:val="fr-FR"/>
        </w:rPr>
      </w:pPr>
      <w:r w:rsidRPr="00073B20">
        <w:rPr>
          <w:rStyle w:val="Appelnotedebasdep"/>
          <w:rFonts w:ascii="Garamond" w:eastAsiaTheme="majorEastAsia" w:hAnsi="Garamond"/>
          <w:sz w:val="18"/>
          <w:szCs w:val="18"/>
        </w:rPr>
        <w:footnoteRef/>
      </w:r>
      <w:r w:rsidRPr="00781E54">
        <w:rPr>
          <w:rFonts w:ascii="Garamond" w:hAnsi="Garamond"/>
          <w:sz w:val="18"/>
          <w:szCs w:val="18"/>
          <w:lang w:val="fr-FR"/>
        </w:rPr>
        <w:t xml:space="preserve"> </w:t>
      </w:r>
      <w:r>
        <w:rPr>
          <w:rFonts w:ascii="Garamond" w:hAnsi="Garamond"/>
          <w:sz w:val="18"/>
          <w:szCs w:val="18"/>
          <w:lang w:val="fr-FR"/>
        </w:rPr>
        <w:t>Remplir à l’aide d</w:t>
      </w:r>
      <w:r w:rsidRPr="00781E54">
        <w:rPr>
          <w:rFonts w:ascii="Garamond" w:hAnsi="Garamond"/>
          <w:sz w:val="18"/>
          <w:szCs w:val="18"/>
          <w:lang w:val="fr-FR"/>
        </w:rPr>
        <w:t xml:space="preserve">es données du cadre logique et </w:t>
      </w:r>
      <w:r>
        <w:rPr>
          <w:rFonts w:ascii="Garamond" w:hAnsi="Garamond"/>
          <w:sz w:val="18"/>
          <w:szCs w:val="18"/>
          <w:lang w:val="fr-FR"/>
        </w:rPr>
        <w:t xml:space="preserve">des fiches de résultats </w:t>
      </w:r>
    </w:p>
  </w:footnote>
  <w:footnote w:id="4">
    <w:p w:rsidR="00183111" w:rsidRPr="00781E54" w:rsidRDefault="00183111" w:rsidP="005A0E07">
      <w:pPr>
        <w:pStyle w:val="Notedebasdepage"/>
        <w:spacing w:before="0"/>
        <w:rPr>
          <w:rFonts w:ascii="Garamond" w:hAnsi="Garamond"/>
          <w:sz w:val="18"/>
          <w:szCs w:val="18"/>
          <w:lang w:val="fr-FR"/>
        </w:rPr>
      </w:pPr>
      <w:r w:rsidRPr="00073B20">
        <w:rPr>
          <w:rStyle w:val="Appelnotedebasdep"/>
          <w:rFonts w:ascii="Garamond" w:eastAsiaTheme="majorEastAsia" w:hAnsi="Garamond"/>
          <w:sz w:val="18"/>
          <w:szCs w:val="18"/>
        </w:rPr>
        <w:footnoteRef/>
      </w:r>
      <w:r w:rsidRPr="00781E54">
        <w:rPr>
          <w:rFonts w:ascii="Garamond" w:hAnsi="Garamond"/>
          <w:sz w:val="18"/>
          <w:szCs w:val="18"/>
          <w:lang w:val="fr-FR"/>
        </w:rPr>
        <w:t xml:space="preserve"> </w:t>
      </w:r>
      <w:r>
        <w:rPr>
          <w:rFonts w:ascii="Garamond" w:hAnsi="Garamond"/>
          <w:sz w:val="18"/>
          <w:szCs w:val="18"/>
          <w:lang w:val="fr-FR"/>
        </w:rPr>
        <w:t>Remplir à l’aide d</w:t>
      </w:r>
      <w:r w:rsidRPr="00781E54">
        <w:rPr>
          <w:rFonts w:ascii="Garamond" w:hAnsi="Garamond"/>
          <w:sz w:val="18"/>
          <w:szCs w:val="18"/>
          <w:lang w:val="fr-FR"/>
        </w:rPr>
        <w:t>es données du Document de projet</w:t>
      </w:r>
    </w:p>
  </w:footnote>
  <w:footnote w:id="5">
    <w:p w:rsidR="00183111" w:rsidRPr="00B779F7" w:rsidRDefault="00183111" w:rsidP="005A0E07">
      <w:pPr>
        <w:pStyle w:val="Notedebasdepage"/>
        <w:spacing w:before="0"/>
        <w:rPr>
          <w:lang w:val="fr-FR"/>
        </w:rPr>
      </w:pPr>
      <w:r w:rsidRPr="00073B20">
        <w:rPr>
          <w:rStyle w:val="Appelnotedebasdep"/>
          <w:rFonts w:ascii="Garamond" w:eastAsiaTheme="majorEastAsia" w:hAnsi="Garamond"/>
          <w:sz w:val="18"/>
          <w:szCs w:val="18"/>
        </w:rPr>
        <w:footnoteRef/>
      </w:r>
      <w:r w:rsidRPr="00B779F7">
        <w:rPr>
          <w:rFonts w:ascii="Garamond" w:hAnsi="Garamond"/>
          <w:sz w:val="18"/>
          <w:szCs w:val="18"/>
          <w:lang w:val="fr-FR"/>
        </w:rPr>
        <w:t xml:space="preserve"> Le cas échéant</w:t>
      </w:r>
    </w:p>
  </w:footnote>
  <w:footnote w:id="6">
    <w:p w:rsidR="00183111" w:rsidRPr="00B779F7" w:rsidRDefault="00183111" w:rsidP="005A0E07">
      <w:pPr>
        <w:pStyle w:val="Notedebasdepage"/>
        <w:spacing w:before="0"/>
        <w:rPr>
          <w:rFonts w:ascii="Garamond" w:hAnsi="Garamond"/>
          <w:sz w:val="18"/>
          <w:szCs w:val="18"/>
          <w:lang w:val="fr-FR"/>
        </w:rPr>
      </w:pPr>
      <w:r w:rsidRPr="00EB5784">
        <w:rPr>
          <w:rStyle w:val="Appelnotedebasdep"/>
          <w:rFonts w:ascii="Garamond" w:eastAsiaTheme="majorEastAsia" w:hAnsi="Garamond"/>
          <w:sz w:val="18"/>
          <w:szCs w:val="18"/>
        </w:rPr>
        <w:footnoteRef/>
      </w:r>
      <w:r w:rsidRPr="00B779F7">
        <w:rPr>
          <w:rFonts w:ascii="Garamond" w:hAnsi="Garamond"/>
          <w:sz w:val="18"/>
          <w:szCs w:val="18"/>
          <w:lang w:val="fr-FR"/>
        </w:rPr>
        <w:t xml:space="preserve"> In</w:t>
      </w:r>
      <w:r>
        <w:rPr>
          <w:rFonts w:ascii="Garamond" w:hAnsi="Garamond"/>
          <w:sz w:val="18"/>
          <w:szCs w:val="18"/>
          <w:lang w:val="fr-FR"/>
        </w:rPr>
        <w:t>di</w:t>
      </w:r>
      <w:r w:rsidRPr="00B779F7">
        <w:rPr>
          <w:rFonts w:ascii="Garamond" w:hAnsi="Garamond"/>
          <w:sz w:val="18"/>
          <w:szCs w:val="18"/>
          <w:lang w:val="fr-FR"/>
        </w:rPr>
        <w:t xml:space="preserve">quer par code de couleur uniquement </w:t>
      </w:r>
    </w:p>
  </w:footnote>
  <w:footnote w:id="7">
    <w:p w:rsidR="00183111" w:rsidRPr="00B779F7" w:rsidRDefault="00183111" w:rsidP="005A0E07">
      <w:pPr>
        <w:pStyle w:val="Notedebasdepage"/>
        <w:spacing w:before="0"/>
        <w:rPr>
          <w:lang w:val="fr-FR"/>
        </w:rPr>
      </w:pPr>
      <w:r w:rsidRPr="00EB5784">
        <w:rPr>
          <w:rStyle w:val="Appelnotedebasdep"/>
          <w:rFonts w:ascii="Garamond" w:eastAsiaTheme="majorEastAsia" w:hAnsi="Garamond"/>
          <w:sz w:val="18"/>
          <w:szCs w:val="18"/>
        </w:rPr>
        <w:footnoteRef/>
      </w:r>
      <w:r w:rsidRPr="00B779F7">
        <w:rPr>
          <w:rFonts w:ascii="Garamond" w:hAnsi="Garamond"/>
          <w:sz w:val="18"/>
          <w:szCs w:val="18"/>
          <w:lang w:val="fr-FR"/>
        </w:rPr>
        <w:t xml:space="preserve"> Util</w:t>
      </w:r>
      <w:r>
        <w:rPr>
          <w:rFonts w:ascii="Garamond" w:hAnsi="Garamond"/>
          <w:sz w:val="18"/>
          <w:szCs w:val="18"/>
          <w:lang w:val="fr-FR"/>
        </w:rPr>
        <w:t>i</w:t>
      </w:r>
      <w:r w:rsidRPr="00B779F7">
        <w:rPr>
          <w:rFonts w:ascii="Garamond" w:hAnsi="Garamond"/>
          <w:sz w:val="18"/>
          <w:szCs w:val="18"/>
          <w:lang w:val="fr-FR"/>
        </w:rPr>
        <w:t>ser l’éc</w:t>
      </w:r>
      <w:r>
        <w:rPr>
          <w:rFonts w:ascii="Garamond" w:hAnsi="Garamond"/>
          <w:sz w:val="18"/>
          <w:szCs w:val="18"/>
          <w:lang w:val="fr-FR"/>
        </w:rPr>
        <w:t>helle d’évaluation des progrè</w:t>
      </w:r>
      <w:r w:rsidRPr="00B779F7">
        <w:rPr>
          <w:rFonts w:ascii="Garamond" w:hAnsi="Garamond"/>
          <w:sz w:val="18"/>
          <w:szCs w:val="18"/>
          <w:lang w:val="fr-FR"/>
        </w:rPr>
        <w:t>s à 6 niveaux : HS, S, MS, MU, U, HU</w:t>
      </w:r>
    </w:p>
  </w:footnote>
  <w:footnote w:id="8">
    <w:p w:rsidR="00183111" w:rsidRPr="006A31FC" w:rsidRDefault="00183111" w:rsidP="005A0E07">
      <w:pPr>
        <w:pStyle w:val="Notedebasdepage"/>
        <w:spacing w:before="0"/>
        <w:rPr>
          <w:rFonts w:ascii="Garamond" w:hAnsi="Garamond"/>
          <w:sz w:val="18"/>
          <w:szCs w:val="18"/>
          <w:lang w:val="fr-FR"/>
        </w:rPr>
      </w:pPr>
      <w:r w:rsidRPr="006534C7">
        <w:rPr>
          <w:rStyle w:val="Appelnotedebasdep"/>
          <w:rFonts w:ascii="Garamond" w:eastAsiaTheme="majorEastAsia" w:hAnsi="Garamond"/>
          <w:sz w:val="18"/>
          <w:szCs w:val="18"/>
        </w:rPr>
        <w:footnoteRef/>
      </w:r>
      <w:r w:rsidRPr="006A31FC">
        <w:rPr>
          <w:rFonts w:ascii="Garamond" w:hAnsi="Garamond"/>
          <w:sz w:val="18"/>
          <w:szCs w:val="18"/>
          <w:lang w:val="fr-FR"/>
        </w:rPr>
        <w:t xml:space="preserve"> Les conclusions de l'examen à mi-parcours peuvent aussi être intégrées dans le corps du rapport.</w:t>
      </w:r>
    </w:p>
  </w:footnote>
  <w:footnote w:id="9">
    <w:p w:rsidR="00183111" w:rsidRPr="00BC7188" w:rsidRDefault="00183111" w:rsidP="00BF0763">
      <w:pPr>
        <w:pStyle w:val="Notedebasdepage"/>
        <w:rPr>
          <w:rFonts w:ascii="Garamond" w:hAnsi="Garamond"/>
          <w:lang w:val="fr-FR"/>
        </w:rPr>
      </w:pPr>
      <w:r w:rsidRPr="001B28C5">
        <w:rPr>
          <w:rStyle w:val="Appelnotedebasdep"/>
          <w:rFonts w:ascii="Garamond" w:eastAsiaTheme="majorEastAsia" w:hAnsi="Garamond"/>
        </w:rPr>
        <w:footnoteRef/>
      </w:r>
      <w:r w:rsidRPr="00BC7188">
        <w:rPr>
          <w:rFonts w:ascii="Garamond" w:hAnsi="Garamond"/>
          <w:lang w:val="fr-FR"/>
        </w:rPr>
        <w:t xml:space="preserve"> Le rapport ne devra pas excéder </w:t>
      </w:r>
      <w:r w:rsidRPr="00BC7188">
        <w:rPr>
          <w:rFonts w:ascii="Garamond" w:hAnsi="Garamond"/>
          <w:i/>
          <w:highlight w:val="lightGray"/>
          <w:lang w:val="fr-FR"/>
        </w:rPr>
        <w:t>40</w:t>
      </w:r>
      <w:r w:rsidRPr="00BC7188">
        <w:rPr>
          <w:rFonts w:ascii="Garamond" w:hAnsi="Garamond"/>
          <w:lang w:val="fr-FR"/>
        </w:rPr>
        <w:t xml:space="preserve"> pages au</w:t>
      </w:r>
      <w:r>
        <w:rPr>
          <w:rFonts w:ascii="Garamond" w:hAnsi="Garamond"/>
          <w:lang w:val="fr-FR"/>
        </w:rPr>
        <w:t xml:space="preserve"> total (sans compter les</w:t>
      </w:r>
      <w:r w:rsidRPr="00BC7188">
        <w:rPr>
          <w:rFonts w:ascii="Garamond" w:hAnsi="Garamond"/>
          <w:lang w:val="fr-FR"/>
        </w:rPr>
        <w:t xml:space="preserve"> annexes). </w:t>
      </w:r>
    </w:p>
  </w:footnote>
  <w:footnote w:id="10">
    <w:p w:rsidR="00183111" w:rsidRPr="00BF617D" w:rsidRDefault="00183111" w:rsidP="00BF0763">
      <w:pPr>
        <w:pStyle w:val="Notedebasdepage"/>
        <w:rPr>
          <w:lang w:val="fr-FR"/>
        </w:rPr>
      </w:pPr>
      <w:r>
        <w:rPr>
          <w:rStyle w:val="Appelnotedebasdep"/>
          <w:rFonts w:eastAsiaTheme="majorEastAsia"/>
        </w:rPr>
        <w:footnoteRef/>
      </w:r>
      <w:r w:rsidRPr="00BF617D">
        <w:rPr>
          <w:lang w:val="fr-FR"/>
        </w:rPr>
        <w:t xml:space="preserve"> </w:t>
      </w:r>
      <w:hyperlink r:id="rId3" w:history="1">
        <w:r w:rsidRPr="00BF617D">
          <w:rPr>
            <w:rStyle w:val="Lienhypertexte"/>
            <w:rFonts w:ascii="Garamond" w:eastAsiaTheme="minorEastAsia" w:hAnsi="Garamond"/>
            <w:sz w:val="18"/>
            <w:szCs w:val="18"/>
            <w:lang w:val="fr-FR"/>
          </w:rPr>
          <w:t>www.undp.org/unegcodeofconduct</w:t>
        </w:r>
      </w:hyperlink>
      <w:r w:rsidRPr="00BF617D">
        <w:rPr>
          <w:rFonts w:ascii="Garamond" w:hAnsi="Garamond"/>
          <w:sz w:val="18"/>
          <w:szCs w:val="18"/>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B6D8F"/>
    <w:multiLevelType w:val="hybridMultilevel"/>
    <w:tmpl w:val="13C00B2E"/>
    <w:lvl w:ilvl="0" w:tplc="BD4EDD30">
      <w:start w:val="1"/>
      <w:numFmt w:val="decimal"/>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2" w15:restartNumberingAfterBreak="0">
    <w:nsid w:val="04E16765"/>
    <w:multiLevelType w:val="hybridMultilevel"/>
    <w:tmpl w:val="B1AC9B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01D"/>
    <w:multiLevelType w:val="hybridMultilevel"/>
    <w:tmpl w:val="0A06CD40"/>
    <w:lvl w:ilvl="0" w:tplc="DD2EEC3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6848AC"/>
    <w:multiLevelType w:val="multilevel"/>
    <w:tmpl w:val="5950AE78"/>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2139" w:hanging="720"/>
      </w:pPr>
      <w:rPr>
        <w:rFonts w:hint="default"/>
      </w:rPr>
    </w:lvl>
    <w:lvl w:ilvl="2">
      <w:start w:val="3"/>
      <w:numFmt w:val="upperRoman"/>
      <w:lvlText w:val="%3."/>
      <w:lvlJc w:val="left"/>
      <w:pPr>
        <w:ind w:left="2520" w:hanging="720"/>
      </w:pPr>
      <w:rPr>
        <w:rFonts w:hint="default"/>
      </w:rPr>
    </w:lvl>
    <w:lvl w:ilvl="3">
      <w:start w:val="7"/>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DA4022C"/>
    <w:multiLevelType w:val="hybridMultilevel"/>
    <w:tmpl w:val="6E0C261E"/>
    <w:lvl w:ilvl="0" w:tplc="A4D6531E">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B3497F"/>
    <w:multiLevelType w:val="hybridMultilevel"/>
    <w:tmpl w:val="84A06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804A26"/>
    <w:multiLevelType w:val="hybridMultilevel"/>
    <w:tmpl w:val="CCF21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527DC"/>
    <w:multiLevelType w:val="hybridMultilevel"/>
    <w:tmpl w:val="ABEE4670"/>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4"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6"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C2001"/>
    <w:multiLevelType w:val="hybridMultilevel"/>
    <w:tmpl w:val="E5102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34F69"/>
    <w:multiLevelType w:val="hybridMultilevel"/>
    <w:tmpl w:val="71A41B5E"/>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0E4A33"/>
    <w:multiLevelType w:val="hybridMultilevel"/>
    <w:tmpl w:val="A37EB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1675C0"/>
    <w:multiLevelType w:val="hybridMultilevel"/>
    <w:tmpl w:val="64A8F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8E3478"/>
    <w:multiLevelType w:val="hybridMultilevel"/>
    <w:tmpl w:val="6204C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B40A47"/>
    <w:multiLevelType w:val="hybridMultilevel"/>
    <w:tmpl w:val="11E02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22731A"/>
    <w:multiLevelType w:val="hybridMultilevel"/>
    <w:tmpl w:val="05DE797E"/>
    <w:lvl w:ilvl="0" w:tplc="614647B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BF61F1"/>
    <w:multiLevelType w:val="hybridMultilevel"/>
    <w:tmpl w:val="5C6ABA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A8730E"/>
    <w:multiLevelType w:val="hybridMultilevel"/>
    <w:tmpl w:val="73947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E04068"/>
    <w:multiLevelType w:val="multilevel"/>
    <w:tmpl w:val="2082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50C3E"/>
    <w:multiLevelType w:val="hybridMultilevel"/>
    <w:tmpl w:val="09A41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9931E8"/>
    <w:multiLevelType w:val="hybridMultilevel"/>
    <w:tmpl w:val="A80ECDB4"/>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49"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15:restartNumberingAfterBreak="0">
    <w:nsid w:val="7DA333A4"/>
    <w:multiLevelType w:val="hybridMultilevel"/>
    <w:tmpl w:val="8FB6B6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15:restartNumberingAfterBreak="0">
    <w:nsid w:val="7ED63EF7"/>
    <w:multiLevelType w:val="hybridMultilevel"/>
    <w:tmpl w:val="0E08BC0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7"/>
  </w:num>
  <w:num w:numId="2">
    <w:abstractNumId w:val="40"/>
  </w:num>
  <w:num w:numId="3">
    <w:abstractNumId w:val="11"/>
  </w:num>
  <w:num w:numId="4">
    <w:abstractNumId w:val="3"/>
  </w:num>
  <w:num w:numId="5">
    <w:abstractNumId w:val="14"/>
  </w:num>
  <w:num w:numId="6">
    <w:abstractNumId w:val="15"/>
  </w:num>
  <w:num w:numId="7">
    <w:abstractNumId w:val="30"/>
  </w:num>
  <w:num w:numId="8">
    <w:abstractNumId w:val="35"/>
  </w:num>
  <w:num w:numId="9">
    <w:abstractNumId w:val="0"/>
  </w:num>
  <w:num w:numId="10">
    <w:abstractNumId w:val="31"/>
  </w:num>
  <w:num w:numId="11">
    <w:abstractNumId w:val="41"/>
  </w:num>
  <w:num w:numId="12">
    <w:abstractNumId w:val="50"/>
  </w:num>
  <w:num w:numId="13">
    <w:abstractNumId w:val="37"/>
  </w:num>
  <w:num w:numId="14">
    <w:abstractNumId w:val="39"/>
  </w:num>
  <w:num w:numId="15">
    <w:abstractNumId w:val="44"/>
  </w:num>
  <w:num w:numId="16">
    <w:abstractNumId w:val="25"/>
  </w:num>
  <w:num w:numId="17">
    <w:abstractNumId w:val="47"/>
  </w:num>
  <w:num w:numId="18">
    <w:abstractNumId w:val="4"/>
  </w:num>
  <w:num w:numId="19">
    <w:abstractNumId w:val="56"/>
  </w:num>
  <w:num w:numId="20">
    <w:abstractNumId w:val="58"/>
  </w:num>
  <w:num w:numId="21">
    <w:abstractNumId w:val="51"/>
  </w:num>
  <w:num w:numId="22">
    <w:abstractNumId w:val="46"/>
  </w:num>
  <w:num w:numId="23">
    <w:abstractNumId w:val="22"/>
  </w:num>
  <w:num w:numId="24">
    <w:abstractNumId w:val="18"/>
  </w:num>
  <w:num w:numId="25">
    <w:abstractNumId w:val="16"/>
  </w:num>
  <w:num w:numId="26">
    <w:abstractNumId w:val="42"/>
  </w:num>
  <w:num w:numId="27">
    <w:abstractNumId w:val="23"/>
  </w:num>
  <w:num w:numId="28">
    <w:abstractNumId w:val="19"/>
  </w:num>
  <w:num w:numId="29">
    <w:abstractNumId w:val="52"/>
  </w:num>
  <w:num w:numId="30">
    <w:abstractNumId w:val="53"/>
  </w:num>
  <w:num w:numId="31">
    <w:abstractNumId w:val="54"/>
  </w:num>
  <w:num w:numId="32">
    <w:abstractNumId w:val="33"/>
  </w:num>
  <w:num w:numId="33">
    <w:abstractNumId w:val="43"/>
  </w:num>
  <w:num w:numId="34">
    <w:abstractNumId w:val="12"/>
  </w:num>
  <w:num w:numId="35">
    <w:abstractNumId w:val="49"/>
  </w:num>
  <w:num w:numId="36">
    <w:abstractNumId w:val="26"/>
  </w:num>
  <w:num w:numId="37">
    <w:abstractNumId w:val="13"/>
  </w:num>
  <w:num w:numId="38">
    <w:abstractNumId w:val="48"/>
  </w:num>
  <w:num w:numId="39">
    <w:abstractNumId w:val="20"/>
  </w:num>
  <w:num w:numId="40">
    <w:abstractNumId w:val="55"/>
  </w:num>
  <w:num w:numId="41">
    <w:abstractNumId w:val="2"/>
  </w:num>
  <w:num w:numId="42">
    <w:abstractNumId w:val="8"/>
  </w:num>
  <w:num w:numId="43">
    <w:abstractNumId w:val="29"/>
  </w:num>
  <w:num w:numId="44">
    <w:abstractNumId w:val="45"/>
  </w:num>
  <w:num w:numId="45">
    <w:abstractNumId w:val="6"/>
  </w:num>
  <w:num w:numId="46">
    <w:abstractNumId w:val="34"/>
  </w:num>
  <w:num w:numId="47">
    <w:abstractNumId w:val="1"/>
  </w:num>
  <w:num w:numId="48">
    <w:abstractNumId w:val="10"/>
  </w:num>
  <w:num w:numId="49">
    <w:abstractNumId w:val="21"/>
  </w:num>
  <w:num w:numId="50">
    <w:abstractNumId w:val="28"/>
  </w:num>
  <w:num w:numId="51">
    <w:abstractNumId w:val="36"/>
  </w:num>
  <w:num w:numId="52">
    <w:abstractNumId w:val="5"/>
  </w:num>
  <w:num w:numId="53">
    <w:abstractNumId w:val="24"/>
  </w:num>
  <w:num w:numId="54">
    <w:abstractNumId w:val="17"/>
  </w:num>
  <w:num w:numId="55">
    <w:abstractNumId w:val="57"/>
  </w:num>
  <w:num w:numId="56">
    <w:abstractNumId w:val="7"/>
  </w:num>
  <w:num w:numId="57">
    <w:abstractNumId w:val="38"/>
  </w:num>
  <w:num w:numId="58">
    <w:abstractNumId w:val="32"/>
  </w:num>
  <w:num w:numId="59">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C2C02A-89D5-4523-A214-E896653B448D}"/>
    <w:docVar w:name="dgnword-eventsink" w:val="47320896"/>
  </w:docVars>
  <w:rsids>
    <w:rsidRoot w:val="00BF0763"/>
    <w:rsid w:val="00005922"/>
    <w:rsid w:val="00011D2E"/>
    <w:rsid w:val="00013EBA"/>
    <w:rsid w:val="000149FF"/>
    <w:rsid w:val="000218B0"/>
    <w:rsid w:val="0002466B"/>
    <w:rsid w:val="00025BEC"/>
    <w:rsid w:val="000309A5"/>
    <w:rsid w:val="00040043"/>
    <w:rsid w:val="000406F6"/>
    <w:rsid w:val="00042054"/>
    <w:rsid w:val="00044E9D"/>
    <w:rsid w:val="000515A7"/>
    <w:rsid w:val="00052D1C"/>
    <w:rsid w:val="00052D76"/>
    <w:rsid w:val="00081D33"/>
    <w:rsid w:val="0009109B"/>
    <w:rsid w:val="000A0903"/>
    <w:rsid w:val="000A4128"/>
    <w:rsid w:val="000B14E0"/>
    <w:rsid w:val="000C4CA6"/>
    <w:rsid w:val="000C6998"/>
    <w:rsid w:val="000D2CE6"/>
    <w:rsid w:val="000D7827"/>
    <w:rsid w:val="000D7BFE"/>
    <w:rsid w:val="000F1006"/>
    <w:rsid w:val="000F646A"/>
    <w:rsid w:val="00103E9D"/>
    <w:rsid w:val="00107DC4"/>
    <w:rsid w:val="00115C88"/>
    <w:rsid w:val="00115EDF"/>
    <w:rsid w:val="0011717E"/>
    <w:rsid w:val="00117553"/>
    <w:rsid w:val="00122CCF"/>
    <w:rsid w:val="00123857"/>
    <w:rsid w:val="001342EC"/>
    <w:rsid w:val="00140C2D"/>
    <w:rsid w:val="00144C7A"/>
    <w:rsid w:val="001450C8"/>
    <w:rsid w:val="001543E5"/>
    <w:rsid w:val="00157EB7"/>
    <w:rsid w:val="00160F3C"/>
    <w:rsid w:val="00162666"/>
    <w:rsid w:val="0016424D"/>
    <w:rsid w:val="00181791"/>
    <w:rsid w:val="0018222E"/>
    <w:rsid w:val="00183111"/>
    <w:rsid w:val="00186910"/>
    <w:rsid w:val="00190051"/>
    <w:rsid w:val="00190C15"/>
    <w:rsid w:val="001930DA"/>
    <w:rsid w:val="001A1746"/>
    <w:rsid w:val="001A19E1"/>
    <w:rsid w:val="001B2C67"/>
    <w:rsid w:val="001B7168"/>
    <w:rsid w:val="001C07BF"/>
    <w:rsid w:val="001C2342"/>
    <w:rsid w:val="001C2914"/>
    <w:rsid w:val="001C6109"/>
    <w:rsid w:val="001C683A"/>
    <w:rsid w:val="001C6EE6"/>
    <w:rsid w:val="001C7E66"/>
    <w:rsid w:val="001E57E1"/>
    <w:rsid w:val="001F5D46"/>
    <w:rsid w:val="00200BE5"/>
    <w:rsid w:val="0020621B"/>
    <w:rsid w:val="00214DA5"/>
    <w:rsid w:val="00221D52"/>
    <w:rsid w:val="0022322A"/>
    <w:rsid w:val="0022391A"/>
    <w:rsid w:val="00223CF1"/>
    <w:rsid w:val="00231FC2"/>
    <w:rsid w:val="0023423D"/>
    <w:rsid w:val="00240F62"/>
    <w:rsid w:val="0024223D"/>
    <w:rsid w:val="0024402B"/>
    <w:rsid w:val="002456BF"/>
    <w:rsid w:val="00247591"/>
    <w:rsid w:val="00250604"/>
    <w:rsid w:val="00251787"/>
    <w:rsid w:val="002577E7"/>
    <w:rsid w:val="00261986"/>
    <w:rsid w:val="0027030F"/>
    <w:rsid w:val="00281495"/>
    <w:rsid w:val="0029141B"/>
    <w:rsid w:val="002B01E9"/>
    <w:rsid w:val="002C10C6"/>
    <w:rsid w:val="002C13BE"/>
    <w:rsid w:val="002C2125"/>
    <w:rsid w:val="002F3CB7"/>
    <w:rsid w:val="00310DDD"/>
    <w:rsid w:val="0031128A"/>
    <w:rsid w:val="0031149F"/>
    <w:rsid w:val="00317CA6"/>
    <w:rsid w:val="00324EA9"/>
    <w:rsid w:val="003273D1"/>
    <w:rsid w:val="00335D95"/>
    <w:rsid w:val="00353524"/>
    <w:rsid w:val="00355A8F"/>
    <w:rsid w:val="00367D44"/>
    <w:rsid w:val="003764ED"/>
    <w:rsid w:val="00377137"/>
    <w:rsid w:val="003803A2"/>
    <w:rsid w:val="0039013F"/>
    <w:rsid w:val="00397BF8"/>
    <w:rsid w:val="003A2715"/>
    <w:rsid w:val="003A7EE2"/>
    <w:rsid w:val="003B2B64"/>
    <w:rsid w:val="003B63CA"/>
    <w:rsid w:val="003C4C0B"/>
    <w:rsid w:val="003C5276"/>
    <w:rsid w:val="003D5A48"/>
    <w:rsid w:val="003E2B58"/>
    <w:rsid w:val="003E3DF1"/>
    <w:rsid w:val="003F0779"/>
    <w:rsid w:val="003F1A1E"/>
    <w:rsid w:val="003F2315"/>
    <w:rsid w:val="003F4599"/>
    <w:rsid w:val="003F4757"/>
    <w:rsid w:val="00400FD9"/>
    <w:rsid w:val="00401746"/>
    <w:rsid w:val="00402935"/>
    <w:rsid w:val="0041652F"/>
    <w:rsid w:val="00421C6D"/>
    <w:rsid w:val="0042204B"/>
    <w:rsid w:val="00437BA3"/>
    <w:rsid w:val="0045704B"/>
    <w:rsid w:val="00466EAF"/>
    <w:rsid w:val="004716C0"/>
    <w:rsid w:val="00475681"/>
    <w:rsid w:val="00487261"/>
    <w:rsid w:val="00495A8F"/>
    <w:rsid w:val="004A4E9F"/>
    <w:rsid w:val="004B336B"/>
    <w:rsid w:val="004B72E1"/>
    <w:rsid w:val="004C182E"/>
    <w:rsid w:val="004C3726"/>
    <w:rsid w:val="004C7D6A"/>
    <w:rsid w:val="004D2AD4"/>
    <w:rsid w:val="004D3BE4"/>
    <w:rsid w:val="004E02AD"/>
    <w:rsid w:val="004E0B90"/>
    <w:rsid w:val="004E1268"/>
    <w:rsid w:val="004E2D71"/>
    <w:rsid w:val="004E7320"/>
    <w:rsid w:val="004F1552"/>
    <w:rsid w:val="004F3183"/>
    <w:rsid w:val="004F451A"/>
    <w:rsid w:val="004F7603"/>
    <w:rsid w:val="00502842"/>
    <w:rsid w:val="00503F0B"/>
    <w:rsid w:val="00507EB4"/>
    <w:rsid w:val="00513842"/>
    <w:rsid w:val="005141B4"/>
    <w:rsid w:val="00517AA7"/>
    <w:rsid w:val="005203DE"/>
    <w:rsid w:val="005229AB"/>
    <w:rsid w:val="00527419"/>
    <w:rsid w:val="00542F6F"/>
    <w:rsid w:val="00545D67"/>
    <w:rsid w:val="00551565"/>
    <w:rsid w:val="00553EDA"/>
    <w:rsid w:val="00554850"/>
    <w:rsid w:val="00561FEA"/>
    <w:rsid w:val="00571039"/>
    <w:rsid w:val="00576656"/>
    <w:rsid w:val="005818C6"/>
    <w:rsid w:val="00582FA6"/>
    <w:rsid w:val="0058328C"/>
    <w:rsid w:val="005859A2"/>
    <w:rsid w:val="00596ADB"/>
    <w:rsid w:val="005A0E07"/>
    <w:rsid w:val="005A41E9"/>
    <w:rsid w:val="005B06A6"/>
    <w:rsid w:val="005B0F67"/>
    <w:rsid w:val="005C4353"/>
    <w:rsid w:val="005C4712"/>
    <w:rsid w:val="005C6711"/>
    <w:rsid w:val="005E2276"/>
    <w:rsid w:val="005F427B"/>
    <w:rsid w:val="0060312E"/>
    <w:rsid w:val="00605D5C"/>
    <w:rsid w:val="0061276A"/>
    <w:rsid w:val="00613116"/>
    <w:rsid w:val="00620EC1"/>
    <w:rsid w:val="00621EE2"/>
    <w:rsid w:val="00623CC4"/>
    <w:rsid w:val="00626C64"/>
    <w:rsid w:val="0063137C"/>
    <w:rsid w:val="006425DD"/>
    <w:rsid w:val="00644694"/>
    <w:rsid w:val="00654D09"/>
    <w:rsid w:val="0066111F"/>
    <w:rsid w:val="00665E79"/>
    <w:rsid w:val="00675556"/>
    <w:rsid w:val="0067795A"/>
    <w:rsid w:val="00684EE5"/>
    <w:rsid w:val="00687201"/>
    <w:rsid w:val="00692085"/>
    <w:rsid w:val="006941B2"/>
    <w:rsid w:val="0069707E"/>
    <w:rsid w:val="006A1313"/>
    <w:rsid w:val="006A1642"/>
    <w:rsid w:val="006A31FC"/>
    <w:rsid w:val="006A4DCA"/>
    <w:rsid w:val="006B6D22"/>
    <w:rsid w:val="006C345A"/>
    <w:rsid w:val="006D0A92"/>
    <w:rsid w:val="006E2BE7"/>
    <w:rsid w:val="006E63AA"/>
    <w:rsid w:val="006E67D0"/>
    <w:rsid w:val="006E740F"/>
    <w:rsid w:val="006E7540"/>
    <w:rsid w:val="006F25DF"/>
    <w:rsid w:val="00704493"/>
    <w:rsid w:val="007129F2"/>
    <w:rsid w:val="00714A56"/>
    <w:rsid w:val="007163EB"/>
    <w:rsid w:val="0073094B"/>
    <w:rsid w:val="00735B9E"/>
    <w:rsid w:val="0074140B"/>
    <w:rsid w:val="00741AD3"/>
    <w:rsid w:val="0074392E"/>
    <w:rsid w:val="00743E5D"/>
    <w:rsid w:val="007462EC"/>
    <w:rsid w:val="00760A3E"/>
    <w:rsid w:val="00762FAA"/>
    <w:rsid w:val="00763405"/>
    <w:rsid w:val="00767E09"/>
    <w:rsid w:val="00771F1D"/>
    <w:rsid w:val="00781E54"/>
    <w:rsid w:val="0079224D"/>
    <w:rsid w:val="00793B83"/>
    <w:rsid w:val="00797538"/>
    <w:rsid w:val="007A0235"/>
    <w:rsid w:val="007A214E"/>
    <w:rsid w:val="007A76BD"/>
    <w:rsid w:val="007A792C"/>
    <w:rsid w:val="007C7259"/>
    <w:rsid w:val="007D2836"/>
    <w:rsid w:val="007D517A"/>
    <w:rsid w:val="007D553E"/>
    <w:rsid w:val="007E7F12"/>
    <w:rsid w:val="007F28EC"/>
    <w:rsid w:val="007F33CE"/>
    <w:rsid w:val="007F4DB1"/>
    <w:rsid w:val="008003CA"/>
    <w:rsid w:val="008039BC"/>
    <w:rsid w:val="00804CAE"/>
    <w:rsid w:val="008147C5"/>
    <w:rsid w:val="008166B0"/>
    <w:rsid w:val="00821EF5"/>
    <w:rsid w:val="0083082B"/>
    <w:rsid w:val="00832E49"/>
    <w:rsid w:val="0083310D"/>
    <w:rsid w:val="00833705"/>
    <w:rsid w:val="0084000D"/>
    <w:rsid w:val="008419E0"/>
    <w:rsid w:val="0085081C"/>
    <w:rsid w:val="00854B33"/>
    <w:rsid w:val="00862E9C"/>
    <w:rsid w:val="0086544F"/>
    <w:rsid w:val="0089268E"/>
    <w:rsid w:val="0089671A"/>
    <w:rsid w:val="00896C8A"/>
    <w:rsid w:val="008A0491"/>
    <w:rsid w:val="008A09EA"/>
    <w:rsid w:val="008A77C5"/>
    <w:rsid w:val="008C17B2"/>
    <w:rsid w:val="008C5556"/>
    <w:rsid w:val="008C562F"/>
    <w:rsid w:val="008C7092"/>
    <w:rsid w:val="008D0366"/>
    <w:rsid w:val="008D6A84"/>
    <w:rsid w:val="008E300B"/>
    <w:rsid w:val="008E34E1"/>
    <w:rsid w:val="008F1B0B"/>
    <w:rsid w:val="008F5072"/>
    <w:rsid w:val="008F5832"/>
    <w:rsid w:val="008F747D"/>
    <w:rsid w:val="00911B45"/>
    <w:rsid w:val="00914C41"/>
    <w:rsid w:val="00914CE7"/>
    <w:rsid w:val="00917771"/>
    <w:rsid w:val="009178A1"/>
    <w:rsid w:val="009223D0"/>
    <w:rsid w:val="00922E51"/>
    <w:rsid w:val="00924414"/>
    <w:rsid w:val="009458C9"/>
    <w:rsid w:val="0095423C"/>
    <w:rsid w:val="00957A8B"/>
    <w:rsid w:val="00963201"/>
    <w:rsid w:val="00970116"/>
    <w:rsid w:val="00975E6F"/>
    <w:rsid w:val="00981597"/>
    <w:rsid w:val="00981A46"/>
    <w:rsid w:val="00983AA5"/>
    <w:rsid w:val="00993C3E"/>
    <w:rsid w:val="0099746F"/>
    <w:rsid w:val="00997D4A"/>
    <w:rsid w:val="009B6467"/>
    <w:rsid w:val="009B76F4"/>
    <w:rsid w:val="009C03C5"/>
    <w:rsid w:val="009C21BB"/>
    <w:rsid w:val="009C2269"/>
    <w:rsid w:val="009C73A7"/>
    <w:rsid w:val="009E1802"/>
    <w:rsid w:val="009F3E11"/>
    <w:rsid w:val="00A00C46"/>
    <w:rsid w:val="00A049F9"/>
    <w:rsid w:val="00A05E91"/>
    <w:rsid w:val="00A11CE7"/>
    <w:rsid w:val="00A147BA"/>
    <w:rsid w:val="00A20BAF"/>
    <w:rsid w:val="00A37ACC"/>
    <w:rsid w:val="00A400A3"/>
    <w:rsid w:val="00A43783"/>
    <w:rsid w:val="00A4740B"/>
    <w:rsid w:val="00A51537"/>
    <w:rsid w:val="00A51589"/>
    <w:rsid w:val="00A5355C"/>
    <w:rsid w:val="00A65645"/>
    <w:rsid w:val="00A65A0E"/>
    <w:rsid w:val="00A754CB"/>
    <w:rsid w:val="00A77A6D"/>
    <w:rsid w:val="00A81C99"/>
    <w:rsid w:val="00A82C79"/>
    <w:rsid w:val="00A86CE6"/>
    <w:rsid w:val="00AA08AF"/>
    <w:rsid w:val="00AA0E86"/>
    <w:rsid w:val="00AA7611"/>
    <w:rsid w:val="00AB174C"/>
    <w:rsid w:val="00AB18D0"/>
    <w:rsid w:val="00AB286E"/>
    <w:rsid w:val="00AB28CE"/>
    <w:rsid w:val="00AB4143"/>
    <w:rsid w:val="00AB4BC4"/>
    <w:rsid w:val="00AB5907"/>
    <w:rsid w:val="00AC0E07"/>
    <w:rsid w:val="00AC0FCE"/>
    <w:rsid w:val="00AC767B"/>
    <w:rsid w:val="00AD09E0"/>
    <w:rsid w:val="00AD5361"/>
    <w:rsid w:val="00AD5816"/>
    <w:rsid w:val="00AE561C"/>
    <w:rsid w:val="00AE6C9E"/>
    <w:rsid w:val="00AF30EA"/>
    <w:rsid w:val="00AF4F93"/>
    <w:rsid w:val="00B0418E"/>
    <w:rsid w:val="00B0474E"/>
    <w:rsid w:val="00B05CC1"/>
    <w:rsid w:val="00B05E36"/>
    <w:rsid w:val="00B0730B"/>
    <w:rsid w:val="00B24D04"/>
    <w:rsid w:val="00B326C0"/>
    <w:rsid w:val="00B37C2C"/>
    <w:rsid w:val="00B4203C"/>
    <w:rsid w:val="00B4446A"/>
    <w:rsid w:val="00B50025"/>
    <w:rsid w:val="00B5422D"/>
    <w:rsid w:val="00B566FF"/>
    <w:rsid w:val="00B57338"/>
    <w:rsid w:val="00B67924"/>
    <w:rsid w:val="00B7285B"/>
    <w:rsid w:val="00B779F7"/>
    <w:rsid w:val="00B80D29"/>
    <w:rsid w:val="00B8322B"/>
    <w:rsid w:val="00B83308"/>
    <w:rsid w:val="00B858D6"/>
    <w:rsid w:val="00B9302F"/>
    <w:rsid w:val="00BB0284"/>
    <w:rsid w:val="00BC1C32"/>
    <w:rsid w:val="00BC7188"/>
    <w:rsid w:val="00BC730B"/>
    <w:rsid w:val="00BD0510"/>
    <w:rsid w:val="00BD476A"/>
    <w:rsid w:val="00BD4B8E"/>
    <w:rsid w:val="00BD5A8D"/>
    <w:rsid w:val="00BE3A78"/>
    <w:rsid w:val="00BE6C1A"/>
    <w:rsid w:val="00BF0763"/>
    <w:rsid w:val="00BF3B9F"/>
    <w:rsid w:val="00BF617D"/>
    <w:rsid w:val="00BF7981"/>
    <w:rsid w:val="00BF7E64"/>
    <w:rsid w:val="00C121F2"/>
    <w:rsid w:val="00C13ECE"/>
    <w:rsid w:val="00C14B06"/>
    <w:rsid w:val="00C16EC1"/>
    <w:rsid w:val="00C23BBA"/>
    <w:rsid w:val="00C24458"/>
    <w:rsid w:val="00C24E84"/>
    <w:rsid w:val="00C316E0"/>
    <w:rsid w:val="00C45296"/>
    <w:rsid w:val="00C45F0C"/>
    <w:rsid w:val="00C46BAE"/>
    <w:rsid w:val="00C51545"/>
    <w:rsid w:val="00C51C16"/>
    <w:rsid w:val="00C5356E"/>
    <w:rsid w:val="00C5707A"/>
    <w:rsid w:val="00C84934"/>
    <w:rsid w:val="00C90B5A"/>
    <w:rsid w:val="00C91D58"/>
    <w:rsid w:val="00C92E69"/>
    <w:rsid w:val="00C964BD"/>
    <w:rsid w:val="00CA5B2D"/>
    <w:rsid w:val="00CA6E23"/>
    <w:rsid w:val="00CB6CC6"/>
    <w:rsid w:val="00CC05DF"/>
    <w:rsid w:val="00CC5283"/>
    <w:rsid w:val="00CD05A4"/>
    <w:rsid w:val="00CD4336"/>
    <w:rsid w:val="00CD4B6B"/>
    <w:rsid w:val="00CD6939"/>
    <w:rsid w:val="00CD739B"/>
    <w:rsid w:val="00CE3A0D"/>
    <w:rsid w:val="00CF2FBD"/>
    <w:rsid w:val="00CF48E9"/>
    <w:rsid w:val="00D159D3"/>
    <w:rsid w:val="00D16D39"/>
    <w:rsid w:val="00D250EE"/>
    <w:rsid w:val="00D27F96"/>
    <w:rsid w:val="00D32772"/>
    <w:rsid w:val="00D3782B"/>
    <w:rsid w:val="00D46A39"/>
    <w:rsid w:val="00D47719"/>
    <w:rsid w:val="00D47A7D"/>
    <w:rsid w:val="00D50470"/>
    <w:rsid w:val="00D5366A"/>
    <w:rsid w:val="00D54E63"/>
    <w:rsid w:val="00D56318"/>
    <w:rsid w:val="00D57250"/>
    <w:rsid w:val="00D66D3F"/>
    <w:rsid w:val="00D701D4"/>
    <w:rsid w:val="00D71EE2"/>
    <w:rsid w:val="00D74BC6"/>
    <w:rsid w:val="00D7759F"/>
    <w:rsid w:val="00D84055"/>
    <w:rsid w:val="00D87B03"/>
    <w:rsid w:val="00D91EB9"/>
    <w:rsid w:val="00D96AF6"/>
    <w:rsid w:val="00DA22A5"/>
    <w:rsid w:val="00DA2BED"/>
    <w:rsid w:val="00DB3ED3"/>
    <w:rsid w:val="00DB4DCE"/>
    <w:rsid w:val="00DC273C"/>
    <w:rsid w:val="00DC29AD"/>
    <w:rsid w:val="00DD194E"/>
    <w:rsid w:val="00DD4223"/>
    <w:rsid w:val="00DE0290"/>
    <w:rsid w:val="00DE2D42"/>
    <w:rsid w:val="00DF1629"/>
    <w:rsid w:val="00DF32FE"/>
    <w:rsid w:val="00DF3FA3"/>
    <w:rsid w:val="00E0198A"/>
    <w:rsid w:val="00E03B0B"/>
    <w:rsid w:val="00E06009"/>
    <w:rsid w:val="00E112EE"/>
    <w:rsid w:val="00E26B92"/>
    <w:rsid w:val="00E34DB4"/>
    <w:rsid w:val="00E36BC4"/>
    <w:rsid w:val="00E408F0"/>
    <w:rsid w:val="00E40964"/>
    <w:rsid w:val="00E41B06"/>
    <w:rsid w:val="00E45104"/>
    <w:rsid w:val="00E4740E"/>
    <w:rsid w:val="00E4755F"/>
    <w:rsid w:val="00E5238B"/>
    <w:rsid w:val="00E606C4"/>
    <w:rsid w:val="00E71DBA"/>
    <w:rsid w:val="00E77F20"/>
    <w:rsid w:val="00E8354D"/>
    <w:rsid w:val="00E84288"/>
    <w:rsid w:val="00EA0E47"/>
    <w:rsid w:val="00EC2FE6"/>
    <w:rsid w:val="00EC3512"/>
    <w:rsid w:val="00EC50A7"/>
    <w:rsid w:val="00EC5188"/>
    <w:rsid w:val="00EC653E"/>
    <w:rsid w:val="00EC7E48"/>
    <w:rsid w:val="00ED2441"/>
    <w:rsid w:val="00ED5839"/>
    <w:rsid w:val="00ED5B50"/>
    <w:rsid w:val="00ED62D1"/>
    <w:rsid w:val="00EE0FF1"/>
    <w:rsid w:val="00F015A4"/>
    <w:rsid w:val="00F13725"/>
    <w:rsid w:val="00F1406B"/>
    <w:rsid w:val="00F2268F"/>
    <w:rsid w:val="00F27101"/>
    <w:rsid w:val="00F337C6"/>
    <w:rsid w:val="00F342FB"/>
    <w:rsid w:val="00F352F2"/>
    <w:rsid w:val="00F36E70"/>
    <w:rsid w:val="00F37667"/>
    <w:rsid w:val="00F40D84"/>
    <w:rsid w:val="00F417A1"/>
    <w:rsid w:val="00F42134"/>
    <w:rsid w:val="00F43ECB"/>
    <w:rsid w:val="00F453C6"/>
    <w:rsid w:val="00F46FC3"/>
    <w:rsid w:val="00F50311"/>
    <w:rsid w:val="00F57FE8"/>
    <w:rsid w:val="00F70E80"/>
    <w:rsid w:val="00F76542"/>
    <w:rsid w:val="00F82590"/>
    <w:rsid w:val="00F9097C"/>
    <w:rsid w:val="00F92C2B"/>
    <w:rsid w:val="00F97B30"/>
    <w:rsid w:val="00FB47B2"/>
    <w:rsid w:val="00FB6029"/>
    <w:rsid w:val="00FB7280"/>
    <w:rsid w:val="00FB7CC5"/>
    <w:rsid w:val="00FD0284"/>
    <w:rsid w:val="00FD1677"/>
    <w:rsid w:val="00FD170A"/>
    <w:rsid w:val="00FD3070"/>
    <w:rsid w:val="00FD43C0"/>
    <w:rsid w:val="00FD569A"/>
    <w:rsid w:val="00FD59C9"/>
    <w:rsid w:val="00FE0FAB"/>
    <w:rsid w:val="00FE2247"/>
    <w:rsid w:val="00FE789C"/>
    <w:rsid w:val="00FF2C25"/>
    <w:rsid w:val="00FF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19C038-7397-44DF-8092-DF674D3C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763"/>
  </w:style>
  <w:style w:type="paragraph" w:styleId="Titre1">
    <w:name w:val="heading 1"/>
    <w:basedOn w:val="Normal"/>
    <w:next w:val="Normal"/>
    <w:link w:val="Titre1Car"/>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rsid w:val="00BF0763"/>
    <w:pPr>
      <w:keepNext/>
      <w:keepLines/>
      <w:spacing w:after="0" w:line="240" w:lineRule="auto"/>
      <w:outlineLvl w:val="1"/>
    </w:pPr>
    <w:rPr>
      <w:rFonts w:ascii="Garamond" w:eastAsiaTheme="majorEastAsia" w:hAnsi="Garamond" w:cstheme="majorBidi"/>
      <w:b/>
      <w:bCs/>
      <w:sz w:val="26"/>
      <w:szCs w:val="26"/>
    </w:rPr>
  </w:style>
  <w:style w:type="paragraph" w:styleId="Titre3">
    <w:name w:val="heading 3"/>
    <w:basedOn w:val="Normal"/>
    <w:next w:val="Normal"/>
    <w:link w:val="Titre3C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Titre5">
    <w:name w:val="heading 5"/>
    <w:basedOn w:val="Normal"/>
    <w:next w:val="Normal"/>
    <w:link w:val="Titre5C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F076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BF0763"/>
    <w:rPr>
      <w:rFonts w:ascii="Garamond" w:eastAsiaTheme="majorEastAsia" w:hAnsi="Garamond" w:cstheme="majorBidi"/>
      <w:b/>
      <w:bCs/>
      <w:sz w:val="26"/>
      <w:szCs w:val="26"/>
    </w:rPr>
  </w:style>
  <w:style w:type="character" w:customStyle="1" w:styleId="Titre3Car">
    <w:name w:val="Titre 3 Car"/>
    <w:basedOn w:val="Policepardfaut"/>
    <w:link w:val="Titre3"/>
    <w:uiPriority w:val="9"/>
    <w:rsid w:val="00BF0763"/>
    <w:rPr>
      <w:rFonts w:ascii="Garamond" w:eastAsia="Times New Roman" w:hAnsi="Garamond" w:cs="Times New Roman"/>
      <w:b/>
      <w:bCs/>
      <w:sz w:val="26"/>
      <w:szCs w:val="26"/>
    </w:rPr>
  </w:style>
  <w:style w:type="character" w:customStyle="1" w:styleId="Titre5Car">
    <w:name w:val="Titre 5 Car"/>
    <w:basedOn w:val="Policepardfaut"/>
    <w:link w:val="Titre5"/>
    <w:rsid w:val="00BF0763"/>
    <w:rPr>
      <w:rFonts w:asciiTheme="majorHAnsi" w:eastAsiaTheme="majorEastAsia" w:hAnsiTheme="majorHAnsi" w:cstheme="majorBidi"/>
      <w:color w:val="243F60" w:themeColor="accent1" w:themeShade="7F"/>
    </w:rPr>
  </w:style>
  <w:style w:type="character" w:customStyle="1" w:styleId="Titre9Car">
    <w:name w:val="Titre 9 Car"/>
    <w:basedOn w:val="Policepardfaut"/>
    <w:link w:val="Titre9"/>
    <w:rsid w:val="00BF0763"/>
    <w:rPr>
      <w:rFonts w:asciiTheme="majorHAnsi" w:eastAsiaTheme="majorEastAsia" w:hAnsiTheme="majorHAnsi" w:cstheme="majorBidi"/>
      <w:i/>
      <w:iCs/>
      <w:color w:val="404040" w:themeColor="text1" w:themeTint="BF"/>
      <w:sz w:val="20"/>
      <w:szCs w:val="20"/>
    </w:rPr>
  </w:style>
  <w:style w:type="paragraph" w:styleId="Paragraphedeliste">
    <w:name w:val="List Paragraph"/>
    <w:aliases w:val="Bullets,List Paragraph1"/>
    <w:basedOn w:val="Normal"/>
    <w:link w:val="ParagraphedelisteCar"/>
    <w:uiPriority w:val="34"/>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Corpsdetexte">
    <w:name w:val="Body Text"/>
    <w:basedOn w:val="Normal"/>
    <w:link w:val="CorpsdetexteC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rsid w:val="00BF0763"/>
    <w:rPr>
      <w:rFonts w:ascii="Times New Roman" w:eastAsia="Times New Roman" w:hAnsi="Times New Roman" w:cs="Times New Roman"/>
      <w:sz w:val="24"/>
      <w:szCs w:val="24"/>
    </w:rPr>
  </w:style>
  <w:style w:type="character" w:styleId="Appelnotedebasdep">
    <w:name w:val="footnote reference"/>
    <w:aliases w:val="16 Point,Superscript 6 Point,Superscript 6 Point + 11 pt,ftref,fr,Footnote Ref in FtNote,Style 24,o,SUPERS"/>
    <w:uiPriority w:val="99"/>
    <w:rsid w:val="00BF0763"/>
    <w:rPr>
      <w:vertAlign w:val="superscript"/>
    </w:rPr>
  </w:style>
  <w:style w:type="paragraph" w:styleId="Notedebasdepage">
    <w:name w:val="footnote text"/>
    <w:aliases w:val="Geneva 9,Font: Geneva 9,Boston 10,f,single space,Footnote,otnote Text,ft,Footnote Text Char Char Char,Footnote Text Char Char Char Char,Footnote Text Char Char,Footnote Text Char Char Char Char Char Char Char Char Char Char"/>
    <w:basedOn w:val="Normal"/>
    <w:link w:val="NotedebasdepageC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aliases w:val="Geneva 9 Car,Font: Geneva 9 Car,Boston 10 Car,f Car,single space Car,Footnote Car,otnote Text Car,ft Car,Footnote Text Char Char Char Car,Footnote Text Char Char Char Char Car,Footnote Text Char Char Car"/>
    <w:basedOn w:val="Policepardfaut"/>
    <w:link w:val="Notedebasdepage"/>
    <w:uiPriority w:val="99"/>
    <w:rsid w:val="00BF0763"/>
    <w:rPr>
      <w:rFonts w:ascii="Times New Roman" w:eastAsia="Times New Roman" w:hAnsi="Times New Roman" w:cs="Times New Roman"/>
      <w:sz w:val="20"/>
      <w:szCs w:val="20"/>
    </w:rPr>
  </w:style>
  <w:style w:type="paragraph" w:styleId="En-tte">
    <w:name w:val="header"/>
    <w:basedOn w:val="Normal"/>
    <w:link w:val="En-tteC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En-tteCar">
    <w:name w:val="En-tête Car"/>
    <w:basedOn w:val="Policepardfaut"/>
    <w:link w:val="En-tte"/>
    <w:uiPriority w:val="99"/>
    <w:rsid w:val="00BF0763"/>
    <w:rPr>
      <w:rFonts w:eastAsiaTheme="minorEastAsia" w:cs="Times New Roman"/>
    </w:rPr>
  </w:style>
  <w:style w:type="paragraph" w:styleId="Pieddepage">
    <w:name w:val="footer"/>
    <w:basedOn w:val="Normal"/>
    <w:link w:val="PieddepageC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PieddepageCar">
    <w:name w:val="Pied de page Car"/>
    <w:basedOn w:val="Policepardfaut"/>
    <w:link w:val="Pieddepage"/>
    <w:uiPriority w:val="99"/>
    <w:rsid w:val="00BF0763"/>
    <w:rPr>
      <w:rFonts w:eastAsiaTheme="minorEastAsia" w:cs="Times New Roman"/>
    </w:rPr>
  </w:style>
  <w:style w:type="paragraph" w:styleId="Corpsdetexte3">
    <w:name w:val="Body Text 3"/>
    <w:basedOn w:val="Normal"/>
    <w:link w:val="Corpsdetexte3C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uiPriority w:val="99"/>
    <w:rsid w:val="00BF0763"/>
    <w:rPr>
      <w:rFonts w:ascii="Times New Roman" w:eastAsia="Times New Roman" w:hAnsi="Times New Roman" w:cs="Times New Roman"/>
      <w:sz w:val="16"/>
      <w:szCs w:val="16"/>
    </w:rPr>
  </w:style>
  <w:style w:type="character" w:styleId="Numrodepage">
    <w:name w:val="page number"/>
    <w:basedOn w:val="Policepardfaut"/>
    <w:uiPriority w:val="99"/>
    <w:rsid w:val="00BF0763"/>
  </w:style>
  <w:style w:type="character" w:styleId="Lienhypertexte">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lev">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Textedebulles">
    <w:name w:val="Balloon Text"/>
    <w:basedOn w:val="Normal"/>
    <w:link w:val="TextedebullesCar"/>
    <w:uiPriority w:val="99"/>
    <w:semiHidden/>
    <w:unhideWhenUsed/>
    <w:rsid w:val="00BF07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0763"/>
    <w:rPr>
      <w:rFonts w:ascii="Tahoma" w:hAnsi="Tahoma" w:cs="Tahoma"/>
      <w:sz w:val="16"/>
      <w:szCs w:val="16"/>
    </w:rPr>
  </w:style>
  <w:style w:type="table" w:styleId="Grilledutableau">
    <w:name w:val="Table Grid"/>
    <w:basedOn w:val="TableauNormal"/>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Sansinterligne">
    <w:name w:val="No Spacing"/>
    <w:uiPriority w:val="1"/>
    <w:qFormat/>
    <w:rsid w:val="00BF0763"/>
    <w:pPr>
      <w:spacing w:after="0" w:line="240" w:lineRule="auto"/>
    </w:pPr>
    <w:rPr>
      <w:rFonts w:eastAsiaTheme="minorEastAsia" w:cs="Times New Roman"/>
    </w:rPr>
  </w:style>
  <w:style w:type="character" w:customStyle="1" w:styleId="Date1">
    <w:name w:val="Date1"/>
    <w:basedOn w:val="Policepardfaut"/>
    <w:rsid w:val="00BF0763"/>
  </w:style>
  <w:style w:type="character" w:styleId="Marquedecommentaire">
    <w:name w:val="annotation reference"/>
    <w:basedOn w:val="Policepardfaut"/>
    <w:rsid w:val="00BF0763"/>
    <w:rPr>
      <w:sz w:val="16"/>
      <w:szCs w:val="16"/>
    </w:rPr>
  </w:style>
  <w:style w:type="paragraph" w:styleId="Commentaire">
    <w:name w:val="annotation text"/>
    <w:basedOn w:val="Normal"/>
    <w:link w:val="CommentaireCar"/>
    <w:rsid w:val="00BF0763"/>
    <w:pPr>
      <w:spacing w:line="240" w:lineRule="auto"/>
    </w:pPr>
    <w:rPr>
      <w:sz w:val="20"/>
      <w:szCs w:val="20"/>
    </w:rPr>
  </w:style>
  <w:style w:type="character" w:customStyle="1" w:styleId="CommentaireCar">
    <w:name w:val="Commentaire Car"/>
    <w:basedOn w:val="Policepardfaut"/>
    <w:link w:val="Commentaire"/>
    <w:rsid w:val="00BF0763"/>
    <w:rPr>
      <w:sz w:val="20"/>
      <w:szCs w:val="20"/>
    </w:rPr>
  </w:style>
  <w:style w:type="paragraph" w:styleId="Objetducommentaire">
    <w:name w:val="annotation subject"/>
    <w:basedOn w:val="Commentaire"/>
    <w:next w:val="Commentaire"/>
    <w:link w:val="ObjetducommentaireCar"/>
    <w:rsid w:val="00BF0763"/>
    <w:rPr>
      <w:b/>
      <w:bCs/>
    </w:rPr>
  </w:style>
  <w:style w:type="character" w:customStyle="1" w:styleId="ObjetducommentaireCar">
    <w:name w:val="Objet du commentaire Car"/>
    <w:basedOn w:val="CommentaireCar"/>
    <w:link w:val="Objetducommentaire"/>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Lienhypertextesuivivisit">
    <w:name w:val="FollowedHyperlink"/>
    <w:basedOn w:val="Policepardfaut"/>
    <w:rsid w:val="00BF0763"/>
    <w:rPr>
      <w:color w:val="800080" w:themeColor="followedHyperlink"/>
      <w:u w:val="single"/>
    </w:rPr>
  </w:style>
  <w:style w:type="paragraph" w:styleId="Titre">
    <w:name w:val="Title"/>
    <w:basedOn w:val="Normal"/>
    <w:next w:val="Normal"/>
    <w:link w:val="TitreC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reCar">
    <w:name w:val="Titre Car"/>
    <w:basedOn w:val="Policepardfaut"/>
    <w:link w:val="Titr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ous-titre">
    <w:name w:val="Subtitle"/>
    <w:basedOn w:val="Normal"/>
    <w:next w:val="Normal"/>
    <w:link w:val="Sous-titreC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ous-titreCar">
    <w:name w:val="Sous-titre Car"/>
    <w:basedOn w:val="Policepardfaut"/>
    <w:link w:val="Sous-titre"/>
    <w:uiPriority w:val="11"/>
    <w:rsid w:val="00BF0763"/>
    <w:rPr>
      <w:rFonts w:ascii="Garamond" w:eastAsiaTheme="majorEastAsia" w:hAnsi="Garamond" w:cstheme="majorBidi"/>
      <w:i/>
      <w:iCs/>
      <w:spacing w:val="15"/>
      <w:szCs w:val="24"/>
      <w:lang w:eastAsia="ja-JP"/>
    </w:rPr>
  </w:style>
  <w:style w:type="paragraph" w:styleId="Rvision">
    <w:name w:val="Revision"/>
    <w:hidden/>
    <w:rsid w:val="00BF0763"/>
    <w:pPr>
      <w:spacing w:after="0" w:line="240" w:lineRule="auto"/>
    </w:pPr>
  </w:style>
  <w:style w:type="paragraph" w:styleId="Notedefin">
    <w:name w:val="endnote text"/>
    <w:basedOn w:val="Normal"/>
    <w:link w:val="NotedefinCar"/>
    <w:rsid w:val="00BF0763"/>
    <w:pPr>
      <w:spacing w:after="0" w:line="240" w:lineRule="auto"/>
    </w:pPr>
    <w:rPr>
      <w:sz w:val="20"/>
      <w:szCs w:val="20"/>
    </w:rPr>
  </w:style>
  <w:style w:type="character" w:customStyle="1" w:styleId="NotedefinCar">
    <w:name w:val="Note de fin Car"/>
    <w:basedOn w:val="Policepardfaut"/>
    <w:link w:val="Notedefin"/>
    <w:rsid w:val="00BF0763"/>
    <w:rPr>
      <w:sz w:val="20"/>
      <w:szCs w:val="20"/>
    </w:rPr>
  </w:style>
  <w:style w:type="character" w:styleId="Appeldenotedefin">
    <w:name w:val="endnote reference"/>
    <w:basedOn w:val="Policepardfaut"/>
    <w:rsid w:val="00BF0763"/>
    <w:rPr>
      <w:vertAlign w:val="superscript"/>
    </w:rPr>
  </w:style>
  <w:style w:type="character" w:styleId="CitationHTML">
    <w:name w:val="HTML Cite"/>
    <w:basedOn w:val="Policepardfaut"/>
    <w:uiPriority w:val="99"/>
    <w:semiHidden/>
    <w:unhideWhenUsed/>
    <w:rsid w:val="00BF0763"/>
    <w:rPr>
      <w:i/>
      <w:iCs/>
    </w:rPr>
  </w:style>
  <w:style w:type="character" w:customStyle="1" w:styleId="apple-converted-space">
    <w:name w:val="apple-converted-space"/>
    <w:basedOn w:val="Policepardfaut"/>
    <w:rsid w:val="00BF0763"/>
  </w:style>
  <w:style w:type="paragraph" w:styleId="En-ttedetabledesmatires">
    <w:name w:val="TOC Heading"/>
    <w:basedOn w:val="Titre1"/>
    <w:next w:val="Normal"/>
    <w:uiPriority w:val="39"/>
    <w:unhideWhenUsed/>
    <w:qFormat/>
    <w:rsid w:val="00BF0763"/>
    <w:pPr>
      <w:outlineLvl w:val="9"/>
    </w:pPr>
    <w:rPr>
      <w:lang w:eastAsia="ja-JP"/>
    </w:rPr>
  </w:style>
  <w:style w:type="paragraph" w:styleId="TM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M2">
    <w:name w:val="toc 2"/>
    <w:basedOn w:val="Normal"/>
    <w:next w:val="Normal"/>
    <w:autoRedefine/>
    <w:uiPriority w:val="39"/>
    <w:unhideWhenUsed/>
    <w:qFormat/>
    <w:rsid w:val="00BF0763"/>
    <w:pPr>
      <w:spacing w:after="100"/>
      <w:ind w:left="220"/>
    </w:pPr>
  </w:style>
  <w:style w:type="paragraph" w:styleId="TM3">
    <w:name w:val="toc 3"/>
    <w:basedOn w:val="Normal"/>
    <w:next w:val="Normal"/>
    <w:autoRedefine/>
    <w:uiPriority w:val="39"/>
    <w:unhideWhenUsed/>
    <w:qFormat/>
    <w:rsid w:val="00BF0763"/>
    <w:pPr>
      <w:spacing w:after="100"/>
      <w:ind w:left="440"/>
    </w:pPr>
  </w:style>
  <w:style w:type="character" w:styleId="Textedelespacerserv">
    <w:name w:val="Placeholder Text"/>
    <w:basedOn w:val="Policepardfaut"/>
    <w:rsid w:val="00BF0763"/>
    <w:rPr>
      <w:color w:val="808080"/>
    </w:rPr>
  </w:style>
  <w:style w:type="character" w:customStyle="1" w:styleId="Style1">
    <w:name w:val="Style1"/>
    <w:basedOn w:val="Policepardfaut"/>
    <w:uiPriority w:val="1"/>
    <w:rsid w:val="00BF0763"/>
    <w:rPr>
      <w:rFonts w:ascii="Garamond" w:hAnsi="Garamond"/>
      <w:sz w:val="22"/>
    </w:rPr>
  </w:style>
  <w:style w:type="character" w:customStyle="1" w:styleId="GaramondStyle2">
    <w:name w:val="Garamond Style 2"/>
    <w:basedOn w:val="Policepardfaut"/>
    <w:uiPriority w:val="1"/>
    <w:qFormat/>
    <w:rsid w:val="00BF0763"/>
    <w:rPr>
      <w:rFonts w:ascii="Garamond" w:hAnsi="Garamond"/>
      <w:sz w:val="22"/>
    </w:rPr>
  </w:style>
  <w:style w:type="character" w:customStyle="1" w:styleId="ParagraphedelisteCar">
    <w:name w:val="Paragraphe de liste Car"/>
    <w:aliases w:val="Bullets Car,List Paragraph1 Car"/>
    <w:link w:val="Paragraphedeliste"/>
    <w:uiPriority w:val="34"/>
    <w:rsid w:val="00BF0763"/>
    <w:rPr>
      <w:rFonts w:ascii="Times New Roman" w:eastAsia="Times New Roman" w:hAnsi="Times New Roman" w:cs="Times New Roman"/>
      <w:sz w:val="24"/>
      <w:szCs w:val="24"/>
    </w:rPr>
  </w:style>
  <w:style w:type="paragraph" w:styleId="Lgende">
    <w:name w:val="caption"/>
    <w:basedOn w:val="Normal"/>
    <w:next w:val="Normal"/>
    <w:unhideWhenUsed/>
    <w:qFormat/>
    <w:rsid w:val="00BF0763"/>
    <w:pPr>
      <w:spacing w:line="240" w:lineRule="auto"/>
    </w:pPr>
    <w:rPr>
      <w:rFonts w:ascii="Garamond" w:hAnsi="Garamond"/>
      <w:b/>
      <w:bCs/>
      <w:szCs w:val="18"/>
    </w:rPr>
  </w:style>
  <w:style w:type="paragraph" w:styleId="Tabledesillustrations">
    <w:name w:val="table of figures"/>
    <w:basedOn w:val="Normal"/>
    <w:next w:val="Normal"/>
    <w:uiPriority w:val="99"/>
    <w:unhideWhenUsed/>
    <w:rsid w:val="00BF0763"/>
    <w:pPr>
      <w:spacing w:after="0"/>
    </w:pPr>
  </w:style>
  <w:style w:type="character" w:styleId="Accentuation">
    <w:name w:val="Emphasis"/>
    <w:basedOn w:val="Policepardfaut"/>
    <w:uiPriority w:val="20"/>
    <w:qFormat/>
    <w:rsid w:val="00BF0763"/>
    <w:rPr>
      <w:i/>
      <w:iCs/>
    </w:rPr>
  </w:style>
  <w:style w:type="paragraph" w:styleId="Textebrut">
    <w:name w:val="Plain Text"/>
    <w:basedOn w:val="Normal"/>
    <w:link w:val="TextebrutCar"/>
    <w:rsid w:val="00832E49"/>
    <w:pPr>
      <w:spacing w:after="0" w:line="240" w:lineRule="auto"/>
    </w:pPr>
    <w:rPr>
      <w:rFonts w:ascii="Courier New" w:eastAsia="Times New Roman" w:hAnsi="Courier New" w:cs="Times New Roman"/>
      <w:sz w:val="20"/>
      <w:szCs w:val="20"/>
      <w:lang w:val="fr-FR"/>
    </w:rPr>
  </w:style>
  <w:style w:type="character" w:customStyle="1" w:styleId="TextebrutCar">
    <w:name w:val="Texte brut Car"/>
    <w:basedOn w:val="Policepardfaut"/>
    <w:link w:val="Textebrut"/>
    <w:rsid w:val="00832E49"/>
    <w:rPr>
      <w:rFonts w:ascii="Courier New" w:eastAsia="Times New Roman" w:hAnsi="Courier New" w:cs="Times New Roman"/>
      <w:sz w:val="20"/>
      <w:szCs w:val="20"/>
      <w:lang w:val="fr-FR"/>
    </w:rPr>
  </w:style>
  <w:style w:type="paragraph" w:styleId="Retraitcorpsdetexte2">
    <w:name w:val="Body Text Indent 2"/>
    <w:basedOn w:val="Normal"/>
    <w:link w:val="Retraitcorpsdetexte2Car"/>
    <w:rsid w:val="003A2715"/>
    <w:pPr>
      <w:spacing w:after="120" w:line="480" w:lineRule="auto"/>
      <w:ind w:left="283"/>
    </w:pPr>
    <w:rPr>
      <w:rFonts w:ascii="Calibri" w:eastAsia="MS Mincho" w:hAnsi="Calibri" w:cs="Times New Roman"/>
      <w:sz w:val="24"/>
      <w:szCs w:val="24"/>
    </w:rPr>
  </w:style>
  <w:style w:type="character" w:customStyle="1" w:styleId="Retraitcorpsdetexte2Car">
    <w:name w:val="Retrait corps de texte 2 Car"/>
    <w:basedOn w:val="Policepardfaut"/>
    <w:link w:val="Retraitcorpsdetexte2"/>
    <w:rsid w:val="003A2715"/>
    <w:rPr>
      <w:rFonts w:ascii="Calibri" w:eastAsia="MS Mincho"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06330">
      <w:bodyDiv w:val="1"/>
      <w:marLeft w:val="0"/>
      <w:marRight w:val="0"/>
      <w:marTop w:val="0"/>
      <w:marBottom w:val="0"/>
      <w:divBdr>
        <w:top w:val="none" w:sz="0" w:space="0" w:color="auto"/>
        <w:left w:val="none" w:sz="0" w:space="0" w:color="auto"/>
        <w:bottom w:val="none" w:sz="0" w:space="0" w:color="auto"/>
        <w:right w:val="none" w:sz="0" w:space="0" w:color="auto"/>
      </w:divBdr>
      <w:divsChild>
        <w:div w:id="984239644">
          <w:marLeft w:val="0"/>
          <w:marRight w:val="0"/>
          <w:marTop w:val="0"/>
          <w:marBottom w:val="0"/>
          <w:divBdr>
            <w:top w:val="none" w:sz="0" w:space="0" w:color="auto"/>
            <w:left w:val="none" w:sz="0" w:space="0" w:color="auto"/>
            <w:bottom w:val="none" w:sz="0" w:space="0" w:color="auto"/>
            <w:right w:val="none" w:sz="0" w:space="0" w:color="auto"/>
          </w:divBdr>
        </w:div>
        <w:div w:id="645470347">
          <w:marLeft w:val="0"/>
          <w:marRight w:val="0"/>
          <w:marTop w:val="0"/>
          <w:marBottom w:val="0"/>
          <w:divBdr>
            <w:top w:val="none" w:sz="0" w:space="0" w:color="auto"/>
            <w:left w:val="none" w:sz="0" w:space="0" w:color="auto"/>
            <w:bottom w:val="none" w:sz="0" w:space="0" w:color="auto"/>
            <w:right w:val="none" w:sz="0" w:space="0" w:color="auto"/>
          </w:divBdr>
        </w:div>
        <w:div w:id="165287128">
          <w:marLeft w:val="0"/>
          <w:marRight w:val="0"/>
          <w:marTop w:val="0"/>
          <w:marBottom w:val="0"/>
          <w:divBdr>
            <w:top w:val="none" w:sz="0" w:space="0" w:color="auto"/>
            <w:left w:val="none" w:sz="0" w:space="0" w:color="auto"/>
            <w:bottom w:val="none" w:sz="0" w:space="0" w:color="auto"/>
            <w:right w:val="none" w:sz="0" w:space="0" w:color="auto"/>
          </w:divBdr>
        </w:div>
        <w:div w:id="515657227">
          <w:marLeft w:val="0"/>
          <w:marRight w:val="0"/>
          <w:marTop w:val="0"/>
          <w:marBottom w:val="0"/>
          <w:divBdr>
            <w:top w:val="none" w:sz="0" w:space="0" w:color="auto"/>
            <w:left w:val="none" w:sz="0" w:space="0" w:color="auto"/>
            <w:bottom w:val="none" w:sz="0" w:space="0" w:color="auto"/>
            <w:right w:val="none" w:sz="0" w:space="0" w:color="auto"/>
          </w:divBdr>
        </w:div>
        <w:div w:id="683285013">
          <w:marLeft w:val="0"/>
          <w:marRight w:val="0"/>
          <w:marTop w:val="0"/>
          <w:marBottom w:val="0"/>
          <w:divBdr>
            <w:top w:val="none" w:sz="0" w:space="0" w:color="auto"/>
            <w:left w:val="none" w:sz="0" w:space="0" w:color="auto"/>
            <w:bottom w:val="none" w:sz="0" w:space="0" w:color="auto"/>
            <w:right w:val="none" w:sz="0" w:space="0" w:color="auto"/>
          </w:divBdr>
        </w:div>
        <w:div w:id="980577061">
          <w:marLeft w:val="0"/>
          <w:marRight w:val="0"/>
          <w:marTop w:val="0"/>
          <w:marBottom w:val="0"/>
          <w:divBdr>
            <w:top w:val="none" w:sz="0" w:space="0" w:color="auto"/>
            <w:left w:val="none" w:sz="0" w:space="0" w:color="auto"/>
            <w:bottom w:val="none" w:sz="0" w:space="0" w:color="auto"/>
            <w:right w:val="none" w:sz="0" w:space="0" w:color="auto"/>
          </w:divBdr>
        </w:div>
        <w:div w:id="577325813">
          <w:marLeft w:val="0"/>
          <w:marRight w:val="0"/>
          <w:marTop w:val="0"/>
          <w:marBottom w:val="0"/>
          <w:divBdr>
            <w:top w:val="none" w:sz="0" w:space="0" w:color="auto"/>
            <w:left w:val="none" w:sz="0" w:space="0" w:color="auto"/>
            <w:bottom w:val="none" w:sz="0" w:space="0" w:color="auto"/>
            <w:right w:val="none" w:sz="0" w:space="0" w:color="auto"/>
          </w:divBdr>
        </w:div>
        <w:div w:id="815881849">
          <w:marLeft w:val="0"/>
          <w:marRight w:val="0"/>
          <w:marTop w:val="0"/>
          <w:marBottom w:val="0"/>
          <w:divBdr>
            <w:top w:val="none" w:sz="0" w:space="0" w:color="auto"/>
            <w:left w:val="none" w:sz="0" w:space="0" w:color="auto"/>
            <w:bottom w:val="none" w:sz="0" w:space="0" w:color="auto"/>
            <w:right w:val="none" w:sz="0" w:space="0" w:color="auto"/>
          </w:divBdr>
        </w:div>
        <w:div w:id="1753816841">
          <w:marLeft w:val="0"/>
          <w:marRight w:val="0"/>
          <w:marTop w:val="0"/>
          <w:marBottom w:val="0"/>
          <w:divBdr>
            <w:top w:val="none" w:sz="0" w:space="0" w:color="auto"/>
            <w:left w:val="none" w:sz="0" w:space="0" w:color="auto"/>
            <w:bottom w:val="none" w:sz="0" w:space="0" w:color="auto"/>
            <w:right w:val="none" w:sz="0" w:space="0" w:color="auto"/>
          </w:divBdr>
        </w:div>
        <w:div w:id="834994216">
          <w:marLeft w:val="0"/>
          <w:marRight w:val="0"/>
          <w:marTop w:val="0"/>
          <w:marBottom w:val="0"/>
          <w:divBdr>
            <w:top w:val="none" w:sz="0" w:space="0" w:color="auto"/>
            <w:left w:val="none" w:sz="0" w:space="0" w:color="auto"/>
            <w:bottom w:val="none" w:sz="0" w:space="0" w:color="auto"/>
            <w:right w:val="none" w:sz="0" w:space="0" w:color="auto"/>
          </w:divBdr>
        </w:div>
        <w:div w:id="1960839087">
          <w:marLeft w:val="0"/>
          <w:marRight w:val="0"/>
          <w:marTop w:val="0"/>
          <w:marBottom w:val="0"/>
          <w:divBdr>
            <w:top w:val="none" w:sz="0" w:space="0" w:color="auto"/>
            <w:left w:val="none" w:sz="0" w:space="0" w:color="auto"/>
            <w:bottom w:val="none" w:sz="0" w:space="0" w:color="auto"/>
            <w:right w:val="none" w:sz="0" w:space="0" w:color="auto"/>
          </w:divBdr>
        </w:div>
        <w:div w:id="1398237708">
          <w:marLeft w:val="0"/>
          <w:marRight w:val="0"/>
          <w:marTop w:val="0"/>
          <w:marBottom w:val="0"/>
          <w:divBdr>
            <w:top w:val="none" w:sz="0" w:space="0" w:color="auto"/>
            <w:left w:val="none" w:sz="0" w:space="0" w:color="auto"/>
            <w:bottom w:val="none" w:sz="0" w:space="0" w:color="auto"/>
            <w:right w:val="none" w:sz="0" w:space="0" w:color="auto"/>
          </w:divBdr>
        </w:div>
        <w:div w:id="2090762188">
          <w:marLeft w:val="0"/>
          <w:marRight w:val="0"/>
          <w:marTop w:val="0"/>
          <w:marBottom w:val="0"/>
          <w:divBdr>
            <w:top w:val="none" w:sz="0" w:space="0" w:color="auto"/>
            <w:left w:val="none" w:sz="0" w:space="0" w:color="auto"/>
            <w:bottom w:val="none" w:sz="0" w:space="0" w:color="auto"/>
            <w:right w:val="none" w:sz="0" w:space="0" w:color="auto"/>
          </w:divBdr>
        </w:div>
        <w:div w:id="1791167590">
          <w:marLeft w:val="0"/>
          <w:marRight w:val="0"/>
          <w:marTop w:val="0"/>
          <w:marBottom w:val="0"/>
          <w:divBdr>
            <w:top w:val="none" w:sz="0" w:space="0" w:color="auto"/>
            <w:left w:val="none" w:sz="0" w:space="0" w:color="auto"/>
            <w:bottom w:val="none" w:sz="0" w:space="0" w:color="auto"/>
            <w:right w:val="none" w:sz="0" w:space="0" w:color="auto"/>
          </w:divBdr>
        </w:div>
        <w:div w:id="839154093">
          <w:marLeft w:val="0"/>
          <w:marRight w:val="0"/>
          <w:marTop w:val="0"/>
          <w:marBottom w:val="0"/>
          <w:divBdr>
            <w:top w:val="none" w:sz="0" w:space="0" w:color="auto"/>
            <w:left w:val="none" w:sz="0" w:space="0" w:color="auto"/>
            <w:bottom w:val="none" w:sz="0" w:space="0" w:color="auto"/>
            <w:right w:val="none" w:sz="0" w:space="0" w:color="auto"/>
          </w:divBdr>
        </w:div>
        <w:div w:id="305401072">
          <w:marLeft w:val="0"/>
          <w:marRight w:val="0"/>
          <w:marTop w:val="0"/>
          <w:marBottom w:val="0"/>
          <w:divBdr>
            <w:top w:val="none" w:sz="0" w:space="0" w:color="auto"/>
            <w:left w:val="none" w:sz="0" w:space="0" w:color="auto"/>
            <w:bottom w:val="none" w:sz="0" w:space="0" w:color="auto"/>
            <w:right w:val="none" w:sz="0" w:space="0" w:color="auto"/>
          </w:divBdr>
        </w:div>
        <w:div w:id="1836648750">
          <w:marLeft w:val="0"/>
          <w:marRight w:val="0"/>
          <w:marTop w:val="0"/>
          <w:marBottom w:val="0"/>
          <w:divBdr>
            <w:top w:val="none" w:sz="0" w:space="0" w:color="auto"/>
            <w:left w:val="none" w:sz="0" w:space="0" w:color="auto"/>
            <w:bottom w:val="none" w:sz="0" w:space="0" w:color="auto"/>
            <w:right w:val="none" w:sz="0" w:space="0" w:color="auto"/>
          </w:divBdr>
        </w:div>
        <w:div w:id="1141188144">
          <w:marLeft w:val="0"/>
          <w:marRight w:val="0"/>
          <w:marTop w:val="0"/>
          <w:marBottom w:val="0"/>
          <w:divBdr>
            <w:top w:val="none" w:sz="0" w:space="0" w:color="auto"/>
            <w:left w:val="none" w:sz="0" w:space="0" w:color="auto"/>
            <w:bottom w:val="none" w:sz="0" w:space="0" w:color="auto"/>
            <w:right w:val="none" w:sz="0" w:space="0" w:color="auto"/>
          </w:divBdr>
        </w:div>
        <w:div w:id="124398396">
          <w:marLeft w:val="0"/>
          <w:marRight w:val="0"/>
          <w:marTop w:val="0"/>
          <w:marBottom w:val="0"/>
          <w:divBdr>
            <w:top w:val="none" w:sz="0" w:space="0" w:color="auto"/>
            <w:left w:val="none" w:sz="0" w:space="0" w:color="auto"/>
            <w:bottom w:val="none" w:sz="0" w:space="0" w:color="auto"/>
            <w:right w:val="none" w:sz="0" w:space="0" w:color="auto"/>
          </w:divBdr>
        </w:div>
        <w:div w:id="832643029">
          <w:marLeft w:val="0"/>
          <w:marRight w:val="0"/>
          <w:marTop w:val="0"/>
          <w:marBottom w:val="0"/>
          <w:divBdr>
            <w:top w:val="none" w:sz="0" w:space="0" w:color="auto"/>
            <w:left w:val="none" w:sz="0" w:space="0" w:color="auto"/>
            <w:bottom w:val="none" w:sz="0" w:space="0" w:color="auto"/>
            <w:right w:val="none" w:sz="0" w:space="0" w:color="auto"/>
          </w:divBdr>
        </w:div>
        <w:div w:id="1135024837">
          <w:marLeft w:val="0"/>
          <w:marRight w:val="0"/>
          <w:marTop w:val="0"/>
          <w:marBottom w:val="0"/>
          <w:divBdr>
            <w:top w:val="none" w:sz="0" w:space="0" w:color="auto"/>
            <w:left w:val="none" w:sz="0" w:space="0" w:color="auto"/>
            <w:bottom w:val="none" w:sz="0" w:space="0" w:color="auto"/>
            <w:right w:val="none" w:sz="0" w:space="0" w:color="auto"/>
          </w:divBdr>
        </w:div>
        <w:div w:id="362485517">
          <w:marLeft w:val="0"/>
          <w:marRight w:val="0"/>
          <w:marTop w:val="0"/>
          <w:marBottom w:val="0"/>
          <w:divBdr>
            <w:top w:val="none" w:sz="0" w:space="0" w:color="auto"/>
            <w:left w:val="none" w:sz="0" w:space="0" w:color="auto"/>
            <w:bottom w:val="none" w:sz="0" w:space="0" w:color="auto"/>
            <w:right w:val="none" w:sz="0" w:space="0" w:color="auto"/>
          </w:divBdr>
        </w:div>
        <w:div w:id="1600521723">
          <w:marLeft w:val="0"/>
          <w:marRight w:val="0"/>
          <w:marTop w:val="0"/>
          <w:marBottom w:val="0"/>
          <w:divBdr>
            <w:top w:val="none" w:sz="0" w:space="0" w:color="auto"/>
            <w:left w:val="none" w:sz="0" w:space="0" w:color="auto"/>
            <w:bottom w:val="none" w:sz="0" w:space="0" w:color="auto"/>
            <w:right w:val="none" w:sz="0" w:space="0" w:color="auto"/>
          </w:divBdr>
        </w:div>
        <w:div w:id="1892115251">
          <w:marLeft w:val="0"/>
          <w:marRight w:val="0"/>
          <w:marTop w:val="0"/>
          <w:marBottom w:val="0"/>
          <w:divBdr>
            <w:top w:val="none" w:sz="0" w:space="0" w:color="auto"/>
            <w:left w:val="none" w:sz="0" w:space="0" w:color="auto"/>
            <w:bottom w:val="none" w:sz="0" w:space="0" w:color="auto"/>
            <w:right w:val="none" w:sz="0" w:space="0" w:color="auto"/>
          </w:divBdr>
        </w:div>
        <w:div w:id="1190219273">
          <w:marLeft w:val="0"/>
          <w:marRight w:val="0"/>
          <w:marTop w:val="0"/>
          <w:marBottom w:val="0"/>
          <w:divBdr>
            <w:top w:val="none" w:sz="0" w:space="0" w:color="auto"/>
            <w:left w:val="none" w:sz="0" w:space="0" w:color="auto"/>
            <w:bottom w:val="none" w:sz="0" w:space="0" w:color="auto"/>
            <w:right w:val="none" w:sz="0" w:space="0" w:color="auto"/>
          </w:divBdr>
        </w:div>
        <w:div w:id="1018001288">
          <w:marLeft w:val="0"/>
          <w:marRight w:val="0"/>
          <w:marTop w:val="0"/>
          <w:marBottom w:val="0"/>
          <w:divBdr>
            <w:top w:val="none" w:sz="0" w:space="0" w:color="auto"/>
            <w:left w:val="none" w:sz="0" w:space="0" w:color="auto"/>
            <w:bottom w:val="none" w:sz="0" w:space="0" w:color="auto"/>
            <w:right w:val="none" w:sz="0" w:space="0" w:color="auto"/>
          </w:divBdr>
        </w:div>
        <w:div w:id="1355961824">
          <w:marLeft w:val="0"/>
          <w:marRight w:val="0"/>
          <w:marTop w:val="0"/>
          <w:marBottom w:val="0"/>
          <w:divBdr>
            <w:top w:val="none" w:sz="0" w:space="0" w:color="auto"/>
            <w:left w:val="none" w:sz="0" w:space="0" w:color="auto"/>
            <w:bottom w:val="none" w:sz="0" w:space="0" w:color="auto"/>
            <w:right w:val="none" w:sz="0" w:space="0" w:color="auto"/>
          </w:divBdr>
        </w:div>
        <w:div w:id="194314534">
          <w:marLeft w:val="0"/>
          <w:marRight w:val="0"/>
          <w:marTop w:val="0"/>
          <w:marBottom w:val="0"/>
          <w:divBdr>
            <w:top w:val="none" w:sz="0" w:space="0" w:color="auto"/>
            <w:left w:val="none" w:sz="0" w:space="0" w:color="auto"/>
            <w:bottom w:val="none" w:sz="0" w:space="0" w:color="auto"/>
            <w:right w:val="none" w:sz="0" w:space="0" w:color="auto"/>
          </w:divBdr>
        </w:div>
        <w:div w:id="93597533">
          <w:marLeft w:val="0"/>
          <w:marRight w:val="0"/>
          <w:marTop w:val="0"/>
          <w:marBottom w:val="0"/>
          <w:divBdr>
            <w:top w:val="none" w:sz="0" w:space="0" w:color="auto"/>
            <w:left w:val="none" w:sz="0" w:space="0" w:color="auto"/>
            <w:bottom w:val="none" w:sz="0" w:space="0" w:color="auto"/>
            <w:right w:val="none" w:sz="0" w:space="0" w:color="auto"/>
          </w:divBdr>
        </w:div>
        <w:div w:id="717362524">
          <w:marLeft w:val="0"/>
          <w:marRight w:val="0"/>
          <w:marTop w:val="0"/>
          <w:marBottom w:val="0"/>
          <w:divBdr>
            <w:top w:val="none" w:sz="0" w:space="0" w:color="auto"/>
            <w:left w:val="none" w:sz="0" w:space="0" w:color="auto"/>
            <w:bottom w:val="none" w:sz="0" w:space="0" w:color="auto"/>
            <w:right w:val="none" w:sz="0" w:space="0" w:color="auto"/>
          </w:divBdr>
        </w:div>
        <w:div w:id="1966422305">
          <w:marLeft w:val="0"/>
          <w:marRight w:val="0"/>
          <w:marTop w:val="0"/>
          <w:marBottom w:val="0"/>
          <w:divBdr>
            <w:top w:val="none" w:sz="0" w:space="0" w:color="auto"/>
            <w:left w:val="none" w:sz="0" w:space="0" w:color="auto"/>
            <w:bottom w:val="none" w:sz="0" w:space="0" w:color="auto"/>
            <w:right w:val="none" w:sz="0" w:space="0" w:color="auto"/>
          </w:divBdr>
        </w:div>
        <w:div w:id="1187209087">
          <w:marLeft w:val="0"/>
          <w:marRight w:val="0"/>
          <w:marTop w:val="0"/>
          <w:marBottom w:val="0"/>
          <w:divBdr>
            <w:top w:val="none" w:sz="0" w:space="0" w:color="auto"/>
            <w:left w:val="none" w:sz="0" w:space="0" w:color="auto"/>
            <w:bottom w:val="none" w:sz="0" w:space="0" w:color="auto"/>
            <w:right w:val="none" w:sz="0" w:space="0" w:color="auto"/>
          </w:divBdr>
        </w:div>
        <w:div w:id="996227159">
          <w:marLeft w:val="0"/>
          <w:marRight w:val="0"/>
          <w:marTop w:val="0"/>
          <w:marBottom w:val="0"/>
          <w:divBdr>
            <w:top w:val="none" w:sz="0" w:space="0" w:color="auto"/>
            <w:left w:val="none" w:sz="0" w:space="0" w:color="auto"/>
            <w:bottom w:val="none" w:sz="0" w:space="0" w:color="auto"/>
            <w:right w:val="none" w:sz="0" w:space="0" w:color="auto"/>
          </w:divBdr>
        </w:div>
        <w:div w:id="5416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bi@undp.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unegcodeofconduct"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BF43-A166-4D68-AFEB-44B89E51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9056</Words>
  <Characters>49810</Characters>
  <Application>Microsoft Office Word</Application>
  <DocSecurity>0</DocSecurity>
  <Lines>415</Lines>
  <Paragraphs>117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Ullrich</dc:creator>
  <cp:lastModifiedBy>Pascal Mukanya Mufuta</cp:lastModifiedBy>
  <cp:revision>2</cp:revision>
  <cp:lastPrinted>2018-08-20T11:21:00Z</cp:lastPrinted>
  <dcterms:created xsi:type="dcterms:W3CDTF">2019-04-02T10:04:00Z</dcterms:created>
  <dcterms:modified xsi:type="dcterms:W3CDTF">2019-04-02T10:04:00Z</dcterms:modified>
</cp:coreProperties>
</file>