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9A87B" w14:textId="77777777" w:rsidR="003201D7" w:rsidRPr="00CA2AD5" w:rsidRDefault="003201D7" w:rsidP="00B42925">
      <w:pPr>
        <w:pStyle w:val="PlainText"/>
        <w:ind w:left="1080"/>
        <w:jc w:val="center"/>
        <w:outlineLvl w:val="0"/>
        <w:rPr>
          <w:rFonts w:ascii="Myriad Pro" w:hAnsi="Myriad Pro" w:cs="Arial"/>
          <w:b/>
          <w:sz w:val="22"/>
          <w:szCs w:val="22"/>
        </w:rPr>
      </w:pPr>
      <w:r w:rsidRPr="00CA2AD5">
        <w:rPr>
          <w:rFonts w:ascii="Myriad Pro" w:hAnsi="Myriad Pro" w:cs="Arial"/>
          <w:b/>
          <w:sz w:val="22"/>
          <w:szCs w:val="22"/>
        </w:rPr>
        <w:t>Terms of Reference for Individual Contract (IC)</w:t>
      </w:r>
    </w:p>
    <w:p w14:paraId="197152FF" w14:textId="77777777" w:rsidR="00434F47" w:rsidRPr="00CA2AD5" w:rsidRDefault="00434F47" w:rsidP="00B42925">
      <w:pPr>
        <w:pStyle w:val="PlainText"/>
        <w:ind w:left="1080"/>
        <w:jc w:val="center"/>
        <w:outlineLvl w:val="0"/>
        <w:rPr>
          <w:rFonts w:ascii="Myriad Pro" w:hAnsi="Myriad Pro" w:cs="Arial"/>
          <w:b/>
          <w:sz w:val="22"/>
          <w:szCs w:val="22"/>
        </w:rPr>
      </w:pPr>
    </w:p>
    <w:p w14:paraId="2B89D216" w14:textId="77777777" w:rsidR="00434F47" w:rsidRPr="00CA2AD5" w:rsidRDefault="00434F47" w:rsidP="00434F47">
      <w:pPr>
        <w:pStyle w:val="NoSpacing"/>
        <w:rPr>
          <w:rFonts w:ascii="Myriad Pro" w:hAnsi="Myriad Pro"/>
          <w:b/>
          <w:bCs/>
          <w:lang w:val="en-GB"/>
        </w:rPr>
      </w:pPr>
      <w:r w:rsidRPr="00CA2AD5">
        <w:rPr>
          <w:rFonts w:ascii="Myriad Pro" w:hAnsi="Myriad Pro" w:cs="Arial"/>
          <w:b/>
        </w:rPr>
        <w:t>1.</w:t>
      </w:r>
      <w:r w:rsidRPr="00CA2AD5">
        <w:rPr>
          <w:rFonts w:ascii="Myriad Pro" w:hAnsi="Myriad Pro"/>
          <w:b/>
          <w:bCs/>
          <w:lang w:val="en-GB"/>
        </w:rPr>
        <w:t xml:space="preserve"> PROJECT BACKGROUND AND OVERVIEW</w:t>
      </w:r>
    </w:p>
    <w:p w14:paraId="614D5A7A" w14:textId="77777777" w:rsidR="003201D7" w:rsidRPr="00CA2AD5" w:rsidRDefault="003201D7" w:rsidP="00434F47">
      <w:pPr>
        <w:pStyle w:val="PlainText"/>
        <w:rPr>
          <w:rFonts w:ascii="Myriad Pro" w:hAnsi="Myriad Pro" w:cs="Arial"/>
          <w:b/>
          <w:sz w:val="22"/>
          <w:szCs w:val="22"/>
        </w:rPr>
      </w:pPr>
    </w:p>
    <w:p w14:paraId="6F94D4E8" w14:textId="1CD00711" w:rsidR="00DB72A6" w:rsidRPr="00CA2AD5" w:rsidRDefault="00DB72A6" w:rsidP="00DB72A6">
      <w:pPr>
        <w:pStyle w:val="NoSpacing"/>
        <w:ind w:left="360"/>
        <w:jc w:val="both"/>
        <w:rPr>
          <w:rFonts w:ascii="Myriad Pro" w:hAnsi="Myriad Pro"/>
          <w:b/>
          <w:bCs/>
          <w:lang w:val="en-GB"/>
        </w:rPr>
      </w:pPr>
      <w:r w:rsidRPr="00CA2AD5">
        <w:rPr>
          <w:rFonts w:ascii="Myriad Pro" w:hAnsi="Myriad Pro"/>
          <w:b/>
          <w:bCs/>
          <w:lang w:val="en-GB"/>
        </w:rPr>
        <w:t>1.1 Project factsheet</w:t>
      </w:r>
      <w:r w:rsidR="00612F35">
        <w:rPr>
          <w:rFonts w:ascii="Myriad Pro" w:hAnsi="Myriad Pro"/>
          <w:b/>
          <w:bCs/>
          <w:lang w:val="en-GB"/>
        </w:rPr>
        <w:t xml:space="preserve"> </w:t>
      </w:r>
    </w:p>
    <w:tbl>
      <w:tblPr>
        <w:tblStyle w:val="TableGrid"/>
        <w:tblpPr w:leftFromText="180" w:rightFromText="180" w:vertAnchor="text" w:horzAnchor="margin" w:tblpXSpec="center" w:tblpY="27"/>
        <w:tblW w:w="0" w:type="auto"/>
        <w:tblLook w:val="04A0" w:firstRow="1" w:lastRow="0" w:firstColumn="1" w:lastColumn="0" w:noHBand="0" w:noVBand="1"/>
      </w:tblPr>
      <w:tblGrid>
        <w:gridCol w:w="3940"/>
        <w:gridCol w:w="4965"/>
      </w:tblGrid>
      <w:tr w:rsidR="00DB72A6" w:rsidRPr="00CA2AD5" w14:paraId="349B8A6E" w14:textId="77777777" w:rsidTr="00FA0EB3">
        <w:tc>
          <w:tcPr>
            <w:tcW w:w="3940" w:type="dxa"/>
            <w:shd w:val="clear" w:color="auto" w:fill="DBE5F1" w:themeFill="accent1" w:themeFillTint="33"/>
          </w:tcPr>
          <w:p w14:paraId="3BB8B946" w14:textId="77777777" w:rsidR="00DB72A6" w:rsidRPr="00CA2AD5" w:rsidRDefault="00DB72A6" w:rsidP="00FA0EB3">
            <w:pPr>
              <w:pStyle w:val="NoSpacing"/>
              <w:ind w:left="-18"/>
              <w:jc w:val="both"/>
              <w:rPr>
                <w:rFonts w:ascii="Myriad Pro" w:hAnsi="Myriad Pro"/>
                <w:b/>
                <w:bCs/>
                <w:sz w:val="22"/>
                <w:szCs w:val="22"/>
                <w:lang w:val="en-GB"/>
              </w:rPr>
            </w:pPr>
            <w:r w:rsidRPr="00CA2AD5">
              <w:rPr>
                <w:rFonts w:ascii="Myriad Pro" w:hAnsi="Myriad Pro"/>
                <w:b/>
                <w:bCs/>
                <w:sz w:val="22"/>
                <w:szCs w:val="22"/>
                <w:lang w:val="en-GB"/>
              </w:rPr>
              <w:t>Project name</w:t>
            </w:r>
          </w:p>
        </w:tc>
        <w:tc>
          <w:tcPr>
            <w:tcW w:w="4965" w:type="dxa"/>
          </w:tcPr>
          <w:p w14:paraId="38A888F9" w14:textId="77777777" w:rsidR="00DB72A6" w:rsidRPr="00CA2AD5" w:rsidRDefault="00DB72A6" w:rsidP="00FA0EB3">
            <w:pPr>
              <w:pStyle w:val="NoSpacing"/>
              <w:jc w:val="both"/>
              <w:rPr>
                <w:rFonts w:ascii="Myriad Pro" w:hAnsi="Myriad Pro"/>
                <w:bCs/>
                <w:sz w:val="22"/>
                <w:szCs w:val="22"/>
                <w:lang w:val="en-GB"/>
              </w:rPr>
            </w:pPr>
            <w:r w:rsidRPr="00CA2AD5">
              <w:rPr>
                <w:rFonts w:ascii="Myriad Pro" w:hAnsi="Myriad Pro"/>
                <w:sz w:val="22"/>
                <w:szCs w:val="22"/>
                <w:lang w:val="en-GB"/>
              </w:rPr>
              <w:t>Promoting Mainstream Policies and Services for People with Disabilities in Ukraine</w:t>
            </w:r>
          </w:p>
        </w:tc>
      </w:tr>
      <w:tr w:rsidR="00DB72A6" w:rsidRPr="00CA2AD5" w14:paraId="31D991CC" w14:textId="77777777" w:rsidTr="00FA0EB3">
        <w:tc>
          <w:tcPr>
            <w:tcW w:w="3940" w:type="dxa"/>
            <w:shd w:val="clear" w:color="auto" w:fill="DBE5F1" w:themeFill="accent1" w:themeFillTint="33"/>
          </w:tcPr>
          <w:p w14:paraId="4E1A6CDC" w14:textId="77777777" w:rsidR="00DB72A6" w:rsidRPr="00CA2AD5" w:rsidRDefault="00DB72A6" w:rsidP="00FA0EB3">
            <w:pPr>
              <w:pStyle w:val="NoSpacing"/>
              <w:jc w:val="both"/>
              <w:rPr>
                <w:rFonts w:ascii="Myriad Pro" w:hAnsi="Myriad Pro"/>
                <w:b/>
                <w:bCs/>
                <w:sz w:val="22"/>
                <w:szCs w:val="22"/>
                <w:lang w:val="en-GB"/>
              </w:rPr>
            </w:pPr>
            <w:r w:rsidRPr="00CA2AD5">
              <w:rPr>
                <w:rFonts w:ascii="Myriad Pro" w:hAnsi="Myriad Pro"/>
                <w:b/>
                <w:bCs/>
                <w:sz w:val="22"/>
                <w:szCs w:val="22"/>
                <w:lang w:val="en-GB"/>
              </w:rPr>
              <w:t>Project ID</w:t>
            </w:r>
          </w:p>
        </w:tc>
        <w:tc>
          <w:tcPr>
            <w:tcW w:w="4965" w:type="dxa"/>
          </w:tcPr>
          <w:p w14:paraId="66CF1806" w14:textId="2DFB4D44" w:rsidR="00DB72A6" w:rsidRPr="00CA2AD5" w:rsidRDefault="002D3FB6" w:rsidP="00FA0EB3">
            <w:pPr>
              <w:pStyle w:val="NoSpacing"/>
              <w:jc w:val="both"/>
              <w:rPr>
                <w:rFonts w:ascii="Myriad Pro" w:hAnsi="Myriad Pro"/>
                <w:bCs/>
                <w:sz w:val="22"/>
                <w:szCs w:val="22"/>
                <w:lang w:val="en-GB"/>
              </w:rPr>
            </w:pPr>
            <w:r w:rsidRPr="00CA2AD5">
              <w:rPr>
                <w:rFonts w:ascii="Myriad Pro" w:hAnsi="Myriad Pro"/>
                <w:bCs/>
                <w:sz w:val="22"/>
                <w:szCs w:val="22"/>
                <w:lang w:val="en-GB"/>
              </w:rPr>
              <w:t>00105623</w:t>
            </w:r>
            <w:r w:rsidR="00612F35">
              <w:rPr>
                <w:rFonts w:ascii="Myriad Pro" w:hAnsi="Myriad Pro"/>
                <w:bCs/>
                <w:sz w:val="22"/>
                <w:szCs w:val="22"/>
                <w:lang w:val="en-GB"/>
              </w:rPr>
              <w:t xml:space="preserve"> </w:t>
            </w:r>
          </w:p>
        </w:tc>
      </w:tr>
      <w:tr w:rsidR="00DB72A6" w:rsidRPr="00CA2AD5" w14:paraId="4BDB4174" w14:textId="77777777" w:rsidTr="00FA0EB3">
        <w:tc>
          <w:tcPr>
            <w:tcW w:w="3940" w:type="dxa"/>
            <w:shd w:val="clear" w:color="auto" w:fill="DBE5F1" w:themeFill="accent1" w:themeFillTint="33"/>
          </w:tcPr>
          <w:p w14:paraId="02BAFD01" w14:textId="77777777" w:rsidR="00DB72A6" w:rsidRPr="00CA2AD5" w:rsidRDefault="00DB72A6" w:rsidP="00FA0EB3">
            <w:pPr>
              <w:pStyle w:val="NoSpacing"/>
              <w:jc w:val="both"/>
              <w:rPr>
                <w:rFonts w:ascii="Myriad Pro" w:hAnsi="Myriad Pro"/>
                <w:b/>
                <w:bCs/>
                <w:sz w:val="22"/>
                <w:szCs w:val="22"/>
                <w:lang w:val="en-GB"/>
              </w:rPr>
            </w:pPr>
            <w:r w:rsidRPr="00CA2AD5">
              <w:rPr>
                <w:rFonts w:ascii="Myriad Pro" w:hAnsi="Myriad Pro"/>
                <w:b/>
                <w:bCs/>
                <w:sz w:val="22"/>
                <w:szCs w:val="22"/>
                <w:lang w:val="en-GB"/>
              </w:rPr>
              <w:t xml:space="preserve">Post title </w:t>
            </w:r>
          </w:p>
        </w:tc>
        <w:tc>
          <w:tcPr>
            <w:tcW w:w="4965" w:type="dxa"/>
          </w:tcPr>
          <w:p w14:paraId="5A88C430" w14:textId="50C18F6A" w:rsidR="00DB72A6" w:rsidRPr="00CA2AD5" w:rsidRDefault="00DB72A6" w:rsidP="00FA0EB3">
            <w:pPr>
              <w:pStyle w:val="NoSpacing"/>
              <w:jc w:val="both"/>
              <w:rPr>
                <w:rFonts w:ascii="Myriad Pro" w:hAnsi="Myriad Pro"/>
                <w:bCs/>
                <w:sz w:val="22"/>
                <w:szCs w:val="22"/>
                <w:lang w:val="en-GB"/>
              </w:rPr>
            </w:pPr>
            <w:r w:rsidRPr="00CA2AD5">
              <w:rPr>
                <w:rFonts w:ascii="Myriad Pro" w:hAnsi="Myriad Pro"/>
                <w:sz w:val="22"/>
                <w:szCs w:val="22"/>
                <w:lang w:val="en-GB"/>
              </w:rPr>
              <w:t xml:space="preserve">Consultant </w:t>
            </w:r>
            <w:r w:rsidR="00375DA7">
              <w:rPr>
                <w:rFonts w:ascii="Myriad Pro" w:hAnsi="Myriad Pro"/>
                <w:sz w:val="22"/>
                <w:szCs w:val="22"/>
                <w:lang w:val="en-GB"/>
              </w:rPr>
              <w:t>on Programme Evaluation</w:t>
            </w:r>
          </w:p>
        </w:tc>
      </w:tr>
      <w:tr w:rsidR="00DB72A6" w:rsidRPr="00CA2AD5" w14:paraId="3480024D" w14:textId="77777777" w:rsidTr="00FA0EB3">
        <w:tc>
          <w:tcPr>
            <w:tcW w:w="3940" w:type="dxa"/>
            <w:shd w:val="clear" w:color="auto" w:fill="DBE5F1" w:themeFill="accent1" w:themeFillTint="33"/>
          </w:tcPr>
          <w:p w14:paraId="356ACBB8" w14:textId="77777777" w:rsidR="00DB72A6" w:rsidRPr="00CA2AD5" w:rsidRDefault="00DB72A6" w:rsidP="00FA0EB3">
            <w:pPr>
              <w:pStyle w:val="NoSpacing"/>
              <w:jc w:val="both"/>
              <w:rPr>
                <w:rFonts w:ascii="Myriad Pro" w:hAnsi="Myriad Pro"/>
                <w:b/>
                <w:bCs/>
                <w:sz w:val="22"/>
                <w:szCs w:val="22"/>
                <w:lang w:val="en-GB"/>
              </w:rPr>
            </w:pPr>
            <w:r w:rsidRPr="00CA2AD5">
              <w:rPr>
                <w:rFonts w:ascii="Myriad Pro" w:hAnsi="Myriad Pro" w:cs="Arial"/>
                <w:b/>
                <w:color w:val="000000" w:themeColor="text1"/>
                <w:sz w:val="22"/>
                <w:szCs w:val="22"/>
                <w:lang w:val="en-GB"/>
              </w:rPr>
              <w:t>Country / Duty Station</w:t>
            </w:r>
          </w:p>
        </w:tc>
        <w:tc>
          <w:tcPr>
            <w:tcW w:w="4965" w:type="dxa"/>
          </w:tcPr>
          <w:p w14:paraId="5D161DBF" w14:textId="27AB59D5" w:rsidR="00DB72A6" w:rsidRPr="00CA2AD5" w:rsidRDefault="007D12A4" w:rsidP="00FA0EB3">
            <w:pPr>
              <w:pStyle w:val="NoSpacing"/>
              <w:jc w:val="both"/>
              <w:rPr>
                <w:rFonts w:ascii="Myriad Pro" w:hAnsi="Myriad Pro"/>
                <w:bCs/>
                <w:sz w:val="22"/>
                <w:szCs w:val="22"/>
                <w:lang w:val="en-GB"/>
              </w:rPr>
            </w:pPr>
            <w:r>
              <w:rPr>
                <w:rFonts w:ascii="Myriad Pro" w:hAnsi="Myriad Pro"/>
                <w:bCs/>
                <w:sz w:val="22"/>
                <w:szCs w:val="22"/>
                <w:lang w:val="en-GB"/>
              </w:rPr>
              <w:t xml:space="preserve">Home </w:t>
            </w:r>
            <w:r w:rsidR="00DB72A6" w:rsidRPr="00CA2AD5">
              <w:rPr>
                <w:rFonts w:ascii="Myriad Pro" w:hAnsi="Myriad Pro"/>
                <w:bCs/>
                <w:sz w:val="22"/>
                <w:szCs w:val="22"/>
                <w:lang w:val="en-GB"/>
              </w:rPr>
              <w:t xml:space="preserve">based </w:t>
            </w:r>
          </w:p>
        </w:tc>
      </w:tr>
      <w:tr w:rsidR="00DB72A6" w:rsidRPr="00CA2AD5" w14:paraId="6F84E6EF" w14:textId="77777777" w:rsidTr="00FA0EB3">
        <w:tc>
          <w:tcPr>
            <w:tcW w:w="3940" w:type="dxa"/>
            <w:shd w:val="clear" w:color="auto" w:fill="DBE5F1" w:themeFill="accent1" w:themeFillTint="33"/>
          </w:tcPr>
          <w:p w14:paraId="2DE51C9D" w14:textId="77777777" w:rsidR="00DB72A6" w:rsidRPr="00CA2AD5" w:rsidRDefault="00DB72A6" w:rsidP="00FA0EB3">
            <w:pPr>
              <w:pStyle w:val="NoSpacing"/>
              <w:jc w:val="both"/>
              <w:rPr>
                <w:rFonts w:ascii="Myriad Pro" w:hAnsi="Myriad Pro"/>
                <w:b/>
                <w:bCs/>
                <w:sz w:val="22"/>
                <w:szCs w:val="22"/>
                <w:lang w:val="en-GB"/>
              </w:rPr>
            </w:pPr>
            <w:r w:rsidRPr="00CA2AD5">
              <w:rPr>
                <w:rFonts w:ascii="Myriad Pro" w:hAnsi="Myriad Pro"/>
                <w:b/>
                <w:bCs/>
                <w:sz w:val="22"/>
                <w:szCs w:val="22"/>
                <w:lang w:val="en-GB"/>
              </w:rPr>
              <w:t>Expected places of travel</w:t>
            </w:r>
          </w:p>
        </w:tc>
        <w:tc>
          <w:tcPr>
            <w:tcW w:w="4965" w:type="dxa"/>
          </w:tcPr>
          <w:p w14:paraId="4987884E" w14:textId="77777777" w:rsidR="00DB72A6" w:rsidRPr="00CA2AD5" w:rsidRDefault="00DB72A6" w:rsidP="00FA0EB3">
            <w:pPr>
              <w:pStyle w:val="NoSpacing"/>
              <w:jc w:val="both"/>
              <w:rPr>
                <w:rFonts w:ascii="Myriad Pro" w:hAnsi="Myriad Pro"/>
                <w:bCs/>
                <w:sz w:val="22"/>
                <w:szCs w:val="22"/>
                <w:lang w:val="en-GB"/>
              </w:rPr>
            </w:pPr>
            <w:r w:rsidRPr="00CA2AD5">
              <w:rPr>
                <w:rFonts w:ascii="Myriad Pro" w:hAnsi="Myriad Pro"/>
                <w:bCs/>
                <w:sz w:val="22"/>
                <w:szCs w:val="22"/>
                <w:lang w:val="en-GB"/>
              </w:rPr>
              <w:t xml:space="preserve">N/A </w:t>
            </w:r>
          </w:p>
        </w:tc>
      </w:tr>
      <w:tr w:rsidR="00DB72A6" w:rsidRPr="00CA2AD5" w14:paraId="29592011" w14:textId="77777777" w:rsidTr="00FA0EB3">
        <w:tc>
          <w:tcPr>
            <w:tcW w:w="3940" w:type="dxa"/>
            <w:shd w:val="clear" w:color="auto" w:fill="DBE5F1" w:themeFill="accent1" w:themeFillTint="33"/>
          </w:tcPr>
          <w:p w14:paraId="589C4D6B" w14:textId="77777777" w:rsidR="00DB72A6" w:rsidRPr="00CA2AD5" w:rsidRDefault="00DB72A6" w:rsidP="00FA0EB3">
            <w:pPr>
              <w:pStyle w:val="NoSpacing"/>
              <w:jc w:val="both"/>
              <w:rPr>
                <w:rFonts w:ascii="Myriad Pro" w:hAnsi="Myriad Pro"/>
                <w:b/>
                <w:bCs/>
                <w:sz w:val="22"/>
                <w:szCs w:val="22"/>
                <w:lang w:val="en-GB"/>
              </w:rPr>
            </w:pPr>
            <w:r w:rsidRPr="00CA2AD5">
              <w:rPr>
                <w:rFonts w:ascii="Myriad Pro" w:hAnsi="Myriad Pro"/>
                <w:b/>
                <w:sz w:val="22"/>
                <w:szCs w:val="22"/>
                <w:lang w:val="en-GB"/>
              </w:rPr>
              <w:t>Duration of Initial Contract</w:t>
            </w:r>
          </w:p>
        </w:tc>
        <w:tc>
          <w:tcPr>
            <w:tcW w:w="4965" w:type="dxa"/>
          </w:tcPr>
          <w:p w14:paraId="7F52DF9A" w14:textId="77777777" w:rsidR="00DB72A6" w:rsidRPr="00CA2AD5" w:rsidRDefault="007D7726" w:rsidP="00FA0EB3">
            <w:pPr>
              <w:pStyle w:val="NoSpacing"/>
              <w:ind w:right="78"/>
              <w:jc w:val="both"/>
              <w:rPr>
                <w:rFonts w:ascii="Myriad Pro" w:hAnsi="Myriad Pro"/>
                <w:bCs/>
                <w:sz w:val="22"/>
                <w:szCs w:val="22"/>
                <w:lang w:val="en-GB"/>
              </w:rPr>
            </w:pPr>
            <w:r w:rsidRPr="00CA2AD5">
              <w:rPr>
                <w:rFonts w:ascii="Myriad Pro" w:hAnsi="Myriad Pro"/>
                <w:bCs/>
                <w:sz w:val="22"/>
                <w:szCs w:val="22"/>
                <w:lang w:val="en-GB"/>
              </w:rPr>
              <w:t>3</w:t>
            </w:r>
            <w:r w:rsidR="000113C8">
              <w:rPr>
                <w:rFonts w:ascii="Myriad Pro" w:hAnsi="Myriad Pro"/>
                <w:bCs/>
                <w:sz w:val="22"/>
                <w:szCs w:val="22"/>
                <w:lang w:val="en-GB"/>
              </w:rPr>
              <w:t xml:space="preserve"> January- 12</w:t>
            </w:r>
            <w:r w:rsidR="00DB72A6" w:rsidRPr="00CA2AD5">
              <w:rPr>
                <w:rFonts w:ascii="Myriad Pro" w:hAnsi="Myriad Pro"/>
                <w:bCs/>
                <w:sz w:val="22"/>
                <w:szCs w:val="22"/>
                <w:lang w:val="en-GB"/>
              </w:rPr>
              <w:t xml:space="preserve"> February 2019</w:t>
            </w:r>
          </w:p>
        </w:tc>
      </w:tr>
      <w:tr w:rsidR="00DB72A6" w:rsidRPr="00CA2AD5" w14:paraId="2E85118A" w14:textId="77777777" w:rsidTr="00FA0EB3">
        <w:tc>
          <w:tcPr>
            <w:tcW w:w="3940" w:type="dxa"/>
            <w:shd w:val="clear" w:color="auto" w:fill="DBE5F1" w:themeFill="accent1" w:themeFillTint="33"/>
          </w:tcPr>
          <w:p w14:paraId="5D7D3C09" w14:textId="77777777" w:rsidR="00DB72A6" w:rsidRPr="00CA2AD5" w:rsidRDefault="00DB72A6" w:rsidP="00FA0EB3">
            <w:pPr>
              <w:pStyle w:val="NoSpacing"/>
              <w:jc w:val="both"/>
              <w:rPr>
                <w:rFonts w:ascii="Myriad Pro" w:hAnsi="Myriad Pro"/>
                <w:b/>
                <w:bCs/>
                <w:sz w:val="22"/>
                <w:szCs w:val="22"/>
                <w:lang w:val="en-GB"/>
              </w:rPr>
            </w:pPr>
            <w:r w:rsidRPr="00CA2AD5">
              <w:rPr>
                <w:rStyle w:val="Style1"/>
                <w:rFonts w:cs="Arial"/>
                <w:b/>
                <w:color w:val="000000" w:themeColor="text1"/>
                <w:sz w:val="22"/>
                <w:szCs w:val="22"/>
                <w:lang w:val="en-GB"/>
              </w:rPr>
              <w:t>Assignment Coordinator</w:t>
            </w:r>
          </w:p>
        </w:tc>
        <w:tc>
          <w:tcPr>
            <w:tcW w:w="4965" w:type="dxa"/>
          </w:tcPr>
          <w:p w14:paraId="287513CB" w14:textId="77777777" w:rsidR="00DB72A6" w:rsidRPr="00CA2AD5" w:rsidRDefault="00DB72A6" w:rsidP="00FA0EB3">
            <w:pPr>
              <w:pStyle w:val="NoSpacing"/>
              <w:jc w:val="both"/>
              <w:rPr>
                <w:rFonts w:ascii="Myriad Pro" w:hAnsi="Myriad Pro"/>
                <w:bCs/>
                <w:sz w:val="22"/>
                <w:szCs w:val="22"/>
                <w:lang w:val="en-GB"/>
              </w:rPr>
            </w:pPr>
            <w:r w:rsidRPr="00CA2AD5">
              <w:rPr>
                <w:rFonts w:ascii="Myriad Pro" w:hAnsi="Myriad Pro"/>
                <w:bCs/>
                <w:sz w:val="22"/>
                <w:szCs w:val="22"/>
                <w:lang w:val="en-GB"/>
              </w:rPr>
              <w:t xml:space="preserve">Olena Ivanova, Social Sector Reform Officer </w:t>
            </w:r>
          </w:p>
        </w:tc>
      </w:tr>
      <w:tr w:rsidR="00DB72A6" w:rsidRPr="00CA2AD5" w14:paraId="6AA13154" w14:textId="77777777" w:rsidTr="00FA0EB3">
        <w:tc>
          <w:tcPr>
            <w:tcW w:w="3940" w:type="dxa"/>
            <w:shd w:val="clear" w:color="auto" w:fill="DBE5F1" w:themeFill="accent1" w:themeFillTint="33"/>
          </w:tcPr>
          <w:p w14:paraId="41FE96DA" w14:textId="77777777" w:rsidR="00DB72A6" w:rsidRPr="00CA2AD5" w:rsidRDefault="00DB72A6" w:rsidP="00FA0EB3">
            <w:pPr>
              <w:pStyle w:val="NoSpacing"/>
              <w:jc w:val="both"/>
              <w:rPr>
                <w:rFonts w:ascii="Myriad Pro" w:hAnsi="Myriad Pro"/>
                <w:b/>
                <w:bCs/>
                <w:sz w:val="22"/>
                <w:szCs w:val="22"/>
                <w:lang w:val="en-GB"/>
              </w:rPr>
            </w:pPr>
            <w:r w:rsidRPr="00CA2AD5">
              <w:rPr>
                <w:rFonts w:ascii="Myriad Pro" w:hAnsi="Myriad Pro"/>
                <w:b/>
                <w:sz w:val="22"/>
                <w:szCs w:val="22"/>
                <w:lang w:val="en-GB"/>
              </w:rPr>
              <w:t>Expected Duration of Assignment</w:t>
            </w:r>
          </w:p>
        </w:tc>
        <w:tc>
          <w:tcPr>
            <w:tcW w:w="4965" w:type="dxa"/>
          </w:tcPr>
          <w:p w14:paraId="5EEDFA1E" w14:textId="77777777" w:rsidR="00DB72A6" w:rsidRPr="00CA2AD5" w:rsidRDefault="000113C8" w:rsidP="00FA0EB3">
            <w:pPr>
              <w:pStyle w:val="NoSpacing"/>
              <w:jc w:val="both"/>
              <w:rPr>
                <w:rFonts w:ascii="Myriad Pro" w:hAnsi="Myriad Pro"/>
                <w:bCs/>
                <w:sz w:val="22"/>
                <w:szCs w:val="22"/>
                <w:lang w:val="en-GB"/>
              </w:rPr>
            </w:pPr>
            <w:r>
              <w:rPr>
                <w:rFonts w:ascii="Myriad Pro" w:hAnsi="Myriad Pro"/>
                <w:sz w:val="22"/>
                <w:szCs w:val="22"/>
                <w:lang w:val="en-GB"/>
              </w:rPr>
              <w:t>15</w:t>
            </w:r>
            <w:r w:rsidR="00DB72A6" w:rsidRPr="00CA2AD5">
              <w:rPr>
                <w:rFonts w:ascii="Myriad Pro" w:hAnsi="Myriad Pro"/>
                <w:sz w:val="22"/>
                <w:szCs w:val="22"/>
                <w:lang w:val="en-GB"/>
              </w:rPr>
              <w:t xml:space="preserve"> days within the timeframe </w:t>
            </w:r>
            <w:r w:rsidR="008A3287" w:rsidRPr="00CA2AD5">
              <w:rPr>
                <w:rFonts w:ascii="Myriad Pro" w:hAnsi="Myriad Pro"/>
                <w:sz w:val="22"/>
                <w:szCs w:val="22"/>
                <w:lang w:val="en-GB"/>
              </w:rPr>
              <w:t>3</w:t>
            </w:r>
            <w:r w:rsidR="00DB72A6" w:rsidRPr="00CA2AD5">
              <w:rPr>
                <w:rFonts w:ascii="Myriad Pro" w:hAnsi="Myriad Pro"/>
                <w:bCs/>
                <w:sz w:val="22"/>
                <w:szCs w:val="22"/>
                <w:lang w:val="en-GB"/>
              </w:rPr>
              <w:t xml:space="preserve"> January-15 February 2019</w:t>
            </w:r>
          </w:p>
        </w:tc>
      </w:tr>
      <w:tr w:rsidR="00DB72A6" w:rsidRPr="00CA2AD5" w14:paraId="0CB94B23" w14:textId="77777777" w:rsidTr="00FA0EB3">
        <w:tc>
          <w:tcPr>
            <w:tcW w:w="3940" w:type="dxa"/>
            <w:shd w:val="clear" w:color="auto" w:fill="DBE5F1" w:themeFill="accent1" w:themeFillTint="33"/>
          </w:tcPr>
          <w:p w14:paraId="44EE5AF4" w14:textId="77777777" w:rsidR="00DB72A6" w:rsidRPr="00CA2AD5" w:rsidRDefault="00DB72A6" w:rsidP="00FA0EB3">
            <w:pPr>
              <w:pStyle w:val="NoSpacing"/>
              <w:jc w:val="both"/>
              <w:rPr>
                <w:rFonts w:ascii="Myriad Pro" w:hAnsi="Myriad Pro"/>
                <w:b/>
                <w:sz w:val="22"/>
                <w:szCs w:val="22"/>
                <w:lang w:val="en-GB"/>
              </w:rPr>
            </w:pPr>
            <w:r w:rsidRPr="00CA2AD5">
              <w:rPr>
                <w:rFonts w:ascii="Myriad Pro" w:hAnsi="Myriad Pro"/>
                <w:b/>
                <w:bCs/>
                <w:sz w:val="22"/>
                <w:szCs w:val="22"/>
                <w:lang w:val="en-GB"/>
              </w:rPr>
              <w:t>Payment arrangements</w:t>
            </w:r>
          </w:p>
        </w:tc>
        <w:tc>
          <w:tcPr>
            <w:tcW w:w="4965" w:type="dxa"/>
          </w:tcPr>
          <w:p w14:paraId="07240AA7" w14:textId="77777777" w:rsidR="00DB72A6" w:rsidRPr="00CA2AD5" w:rsidRDefault="00DB72A6" w:rsidP="00FA0EB3">
            <w:pPr>
              <w:pStyle w:val="NoSpacing"/>
              <w:jc w:val="both"/>
              <w:rPr>
                <w:rFonts w:ascii="Myriad Pro" w:hAnsi="Myriad Pro"/>
                <w:bCs/>
                <w:sz w:val="22"/>
                <w:szCs w:val="22"/>
                <w:lang w:val="en-GB"/>
              </w:rPr>
            </w:pPr>
            <w:r w:rsidRPr="00CA2AD5">
              <w:rPr>
                <w:rFonts w:ascii="Myriad Pro" w:hAnsi="Myriad Pro"/>
                <w:bCs/>
                <w:sz w:val="22"/>
                <w:szCs w:val="22"/>
                <w:lang w:val="en-GB"/>
              </w:rPr>
              <w:t>Lump Sum (payments are linked to deliverables)</w:t>
            </w:r>
          </w:p>
        </w:tc>
      </w:tr>
      <w:tr w:rsidR="00DB72A6" w:rsidRPr="00CA2AD5" w14:paraId="279CD24C" w14:textId="77777777" w:rsidTr="00FA0EB3">
        <w:tc>
          <w:tcPr>
            <w:tcW w:w="3940" w:type="dxa"/>
            <w:shd w:val="clear" w:color="auto" w:fill="DBE5F1" w:themeFill="accent1" w:themeFillTint="33"/>
          </w:tcPr>
          <w:p w14:paraId="3B844679" w14:textId="77777777" w:rsidR="00DB72A6" w:rsidRPr="00CA2AD5" w:rsidRDefault="00DB72A6" w:rsidP="00FA0EB3">
            <w:pPr>
              <w:pStyle w:val="NoSpacing"/>
              <w:jc w:val="both"/>
              <w:rPr>
                <w:rFonts w:ascii="Myriad Pro" w:hAnsi="Myriad Pro"/>
                <w:b/>
                <w:sz w:val="22"/>
                <w:szCs w:val="22"/>
                <w:lang w:val="en-GB"/>
              </w:rPr>
            </w:pPr>
            <w:r w:rsidRPr="00CA2AD5">
              <w:rPr>
                <w:rFonts w:ascii="Myriad Pro" w:hAnsi="Myriad Pro"/>
                <w:b/>
                <w:bCs/>
                <w:sz w:val="22"/>
                <w:szCs w:val="22"/>
                <w:lang w:val="en-GB"/>
              </w:rPr>
              <w:t>Administrative arrangements</w:t>
            </w:r>
          </w:p>
        </w:tc>
        <w:tc>
          <w:tcPr>
            <w:tcW w:w="4965" w:type="dxa"/>
          </w:tcPr>
          <w:p w14:paraId="5C9051BE" w14:textId="77777777" w:rsidR="00DB72A6" w:rsidRPr="00CA2AD5" w:rsidRDefault="00DB72A6" w:rsidP="00FA0EB3">
            <w:pPr>
              <w:pStyle w:val="NoSpacing"/>
              <w:jc w:val="both"/>
              <w:rPr>
                <w:rFonts w:ascii="Myriad Pro" w:hAnsi="Myriad Pro"/>
                <w:bCs/>
                <w:sz w:val="22"/>
                <w:szCs w:val="22"/>
                <w:lang w:val="en-GB"/>
              </w:rPr>
            </w:pPr>
            <w:r w:rsidRPr="00CA2AD5">
              <w:rPr>
                <w:rFonts w:ascii="Myriad Pro" w:hAnsi="Myriad Pro"/>
                <w:bCs/>
                <w:sz w:val="22"/>
                <w:szCs w:val="22"/>
                <w:lang w:val="en-GB"/>
              </w:rPr>
              <w:t>All working arrangements to be provided by the Consultant. The Consultant will receive all required information from UNDP, including projects documents (electronical or paper format), analytical papers and other relevant documents</w:t>
            </w:r>
          </w:p>
        </w:tc>
      </w:tr>
      <w:tr w:rsidR="00DB72A6" w:rsidRPr="00CA2AD5" w14:paraId="3C9DB4CC" w14:textId="77777777" w:rsidTr="00FA0EB3">
        <w:tc>
          <w:tcPr>
            <w:tcW w:w="3940" w:type="dxa"/>
            <w:shd w:val="clear" w:color="auto" w:fill="DBE5F1" w:themeFill="accent1" w:themeFillTint="33"/>
          </w:tcPr>
          <w:p w14:paraId="463C7325" w14:textId="77777777" w:rsidR="00DB72A6" w:rsidRPr="00CA2AD5" w:rsidRDefault="00DB72A6" w:rsidP="00FA0EB3">
            <w:pPr>
              <w:pStyle w:val="NoSpacing"/>
              <w:jc w:val="both"/>
              <w:rPr>
                <w:rFonts w:ascii="Myriad Pro" w:hAnsi="Myriad Pro"/>
                <w:b/>
                <w:bCs/>
                <w:sz w:val="22"/>
                <w:szCs w:val="22"/>
                <w:lang w:val="en-GB"/>
              </w:rPr>
            </w:pPr>
            <w:r w:rsidRPr="00CA2AD5">
              <w:rPr>
                <w:rFonts w:ascii="Myriad Pro" w:hAnsi="Myriad Pro" w:cs="Arial"/>
                <w:b/>
                <w:color w:val="000000" w:themeColor="text1"/>
                <w:sz w:val="22"/>
                <w:szCs w:val="22"/>
                <w:lang w:val="en-GB"/>
              </w:rPr>
              <w:t>Selection method</w:t>
            </w:r>
          </w:p>
        </w:tc>
        <w:tc>
          <w:tcPr>
            <w:tcW w:w="4965" w:type="dxa"/>
          </w:tcPr>
          <w:p w14:paraId="181A1B80" w14:textId="77777777" w:rsidR="00DB72A6" w:rsidRPr="00CA2AD5" w:rsidRDefault="00DB72A6" w:rsidP="00FA0EB3">
            <w:pPr>
              <w:pStyle w:val="NoSpacing"/>
              <w:jc w:val="both"/>
              <w:rPr>
                <w:rFonts w:ascii="Myriad Pro" w:hAnsi="Myriad Pro"/>
                <w:bCs/>
                <w:sz w:val="22"/>
                <w:szCs w:val="22"/>
                <w:lang w:val="en-GB"/>
              </w:rPr>
            </w:pPr>
            <w:r w:rsidRPr="00CA2AD5">
              <w:rPr>
                <w:rFonts w:ascii="Myriad Pro" w:hAnsi="Myriad Pro"/>
                <w:bCs/>
                <w:sz w:val="22"/>
                <w:szCs w:val="22"/>
                <w:lang w:val="en-GB"/>
              </w:rPr>
              <w:t>Desk review.  Lowest price and technically compliant offer</w:t>
            </w:r>
          </w:p>
        </w:tc>
      </w:tr>
    </w:tbl>
    <w:p w14:paraId="092DD1E6" w14:textId="77777777" w:rsidR="00DB72A6" w:rsidRPr="00CA2AD5" w:rsidRDefault="00DB72A6" w:rsidP="00DB72A6">
      <w:pPr>
        <w:pStyle w:val="NoSpacing"/>
        <w:jc w:val="both"/>
        <w:rPr>
          <w:rFonts w:ascii="Myriad Pro" w:hAnsi="Myriad Pro"/>
          <w:b/>
          <w:bCs/>
          <w:lang w:val="en-GB"/>
        </w:rPr>
      </w:pPr>
    </w:p>
    <w:p w14:paraId="75C6FAD2" w14:textId="77777777" w:rsidR="003201D7" w:rsidRPr="00CA2AD5" w:rsidRDefault="003201D7" w:rsidP="00434F47">
      <w:pPr>
        <w:pStyle w:val="ListParagraph"/>
        <w:numPr>
          <w:ilvl w:val="1"/>
          <w:numId w:val="22"/>
        </w:numPr>
        <w:jc w:val="both"/>
        <w:outlineLvl w:val="0"/>
        <w:rPr>
          <w:rFonts w:ascii="Myriad Pro" w:hAnsi="Myriad Pro" w:cs="Arial"/>
          <w:b/>
          <w:sz w:val="22"/>
          <w:szCs w:val="22"/>
        </w:rPr>
      </w:pPr>
      <w:r w:rsidRPr="00CA2AD5">
        <w:rPr>
          <w:rFonts w:ascii="Myriad Pro" w:hAnsi="Myriad Pro" w:cs="Arial"/>
          <w:b/>
          <w:sz w:val="22"/>
          <w:szCs w:val="22"/>
        </w:rPr>
        <w:t xml:space="preserve">Background </w:t>
      </w:r>
    </w:p>
    <w:p w14:paraId="799BB8D3" w14:textId="77777777" w:rsidR="00BA00D1" w:rsidRPr="00CA2AD5" w:rsidRDefault="00BA00D1" w:rsidP="00BA00D1">
      <w:pPr>
        <w:jc w:val="both"/>
        <w:rPr>
          <w:rFonts w:ascii="Myriad Pro" w:hAnsi="Myriad Pro"/>
          <w:sz w:val="22"/>
          <w:szCs w:val="22"/>
        </w:rPr>
      </w:pPr>
      <w:r w:rsidRPr="00CA2AD5">
        <w:rPr>
          <w:rFonts w:ascii="Myriad Pro" w:hAnsi="Myriad Pro"/>
          <w:sz w:val="22"/>
          <w:szCs w:val="22"/>
        </w:rPr>
        <w:t xml:space="preserve">The United Nations Development </w:t>
      </w:r>
      <w:proofErr w:type="spellStart"/>
      <w:r w:rsidRPr="00CA2AD5">
        <w:rPr>
          <w:rFonts w:ascii="Myriad Pro" w:hAnsi="Myriad Pro"/>
          <w:sz w:val="22"/>
          <w:szCs w:val="22"/>
        </w:rPr>
        <w:t>Programme</w:t>
      </w:r>
      <w:proofErr w:type="spellEnd"/>
      <w:r w:rsidRPr="00CA2AD5">
        <w:rPr>
          <w:rFonts w:ascii="Myriad Pro" w:hAnsi="Myriad Pro"/>
          <w:sz w:val="22"/>
          <w:szCs w:val="22"/>
        </w:rPr>
        <w:t xml:space="preserve"> (hereinafter – UNDP) jointly with World Health Organization (hereinafter – WHO) and International </w:t>
      </w:r>
      <w:proofErr w:type="spellStart"/>
      <w:r w:rsidRPr="00CA2AD5">
        <w:rPr>
          <w:rFonts w:ascii="Myriad Pro" w:hAnsi="Myriad Pro"/>
          <w:sz w:val="22"/>
          <w:szCs w:val="22"/>
        </w:rPr>
        <w:t>Labour</w:t>
      </w:r>
      <w:proofErr w:type="spellEnd"/>
      <w:r w:rsidRPr="00CA2AD5">
        <w:rPr>
          <w:rFonts w:ascii="Myriad Pro" w:hAnsi="Myriad Pro"/>
          <w:sz w:val="22"/>
          <w:szCs w:val="22"/>
        </w:rPr>
        <w:t xml:space="preserve"> Organization  (hereinafter – ILO) in partnership with  </w:t>
      </w:r>
      <w:r w:rsidR="006B4482" w:rsidRPr="00CA2AD5">
        <w:rPr>
          <w:rFonts w:ascii="Myriad Pro" w:hAnsi="Myriad Pro"/>
          <w:sz w:val="22"/>
          <w:szCs w:val="22"/>
        </w:rPr>
        <w:t xml:space="preserve">the </w:t>
      </w:r>
      <w:r w:rsidRPr="00CA2AD5">
        <w:rPr>
          <w:rFonts w:ascii="Myriad Pro" w:hAnsi="Myriad Pro"/>
          <w:sz w:val="22"/>
          <w:szCs w:val="22"/>
        </w:rPr>
        <w:t>Ministry of Social Policy of Ukraine (</w:t>
      </w:r>
      <w:proofErr w:type="spellStart"/>
      <w:r w:rsidRPr="00CA2AD5">
        <w:rPr>
          <w:rFonts w:ascii="Myriad Pro" w:hAnsi="Myriad Pro"/>
          <w:sz w:val="22"/>
          <w:szCs w:val="22"/>
        </w:rPr>
        <w:t>MoSP</w:t>
      </w:r>
      <w:proofErr w:type="spellEnd"/>
      <w:r w:rsidRPr="00CA2AD5">
        <w:rPr>
          <w:rFonts w:ascii="Myriad Pro" w:hAnsi="Myriad Pro"/>
          <w:sz w:val="22"/>
          <w:szCs w:val="22"/>
        </w:rPr>
        <w:t>), Ministry of Health of Ukraine (</w:t>
      </w:r>
      <w:proofErr w:type="spellStart"/>
      <w:r w:rsidRPr="00CA2AD5">
        <w:rPr>
          <w:rFonts w:ascii="Myriad Pro" w:hAnsi="Myriad Pro"/>
          <w:sz w:val="22"/>
          <w:szCs w:val="22"/>
        </w:rPr>
        <w:t>MoH</w:t>
      </w:r>
      <w:proofErr w:type="spellEnd"/>
      <w:r w:rsidRPr="00CA2AD5">
        <w:rPr>
          <w:rFonts w:ascii="Myriad Pro" w:hAnsi="Myriad Pro"/>
          <w:sz w:val="22"/>
          <w:szCs w:val="22"/>
        </w:rPr>
        <w:t>), local authorities and civil society partner - the National Assembly of People with Disabilities of Ukraine (NADU)</w:t>
      </w:r>
      <w:r w:rsidR="006B4482" w:rsidRPr="00CA2AD5">
        <w:rPr>
          <w:rFonts w:ascii="Myriad Pro" w:hAnsi="Myriad Pro"/>
          <w:sz w:val="22"/>
          <w:szCs w:val="22"/>
        </w:rPr>
        <w:t xml:space="preserve"> are</w:t>
      </w:r>
      <w:r w:rsidRPr="00CA2AD5">
        <w:rPr>
          <w:rFonts w:ascii="Myriad Pro" w:hAnsi="Myriad Pro"/>
          <w:sz w:val="22"/>
          <w:szCs w:val="22"/>
        </w:rPr>
        <w:t xml:space="preserve"> implementing the </w:t>
      </w:r>
      <w:r w:rsidR="00562FBF" w:rsidRPr="00CA2AD5">
        <w:rPr>
          <w:rFonts w:ascii="Myriad Pro" w:hAnsi="Myriad Pro"/>
          <w:sz w:val="22"/>
          <w:szCs w:val="22"/>
        </w:rPr>
        <w:t xml:space="preserve">Second Phase of the </w:t>
      </w:r>
      <w:r w:rsidRPr="00CA2AD5">
        <w:rPr>
          <w:rFonts w:ascii="Myriad Pro" w:hAnsi="Myriad Pro"/>
          <w:sz w:val="22"/>
          <w:szCs w:val="22"/>
        </w:rPr>
        <w:t xml:space="preserve">Promoting Mainstream Policies and Services for People with Disabilities in Ukraine </w:t>
      </w:r>
      <w:proofErr w:type="spellStart"/>
      <w:r w:rsidR="006B4482" w:rsidRPr="00CA2AD5">
        <w:rPr>
          <w:rFonts w:ascii="Myriad Pro" w:hAnsi="Myriad Pro"/>
          <w:sz w:val="22"/>
          <w:szCs w:val="22"/>
        </w:rPr>
        <w:t>Programme</w:t>
      </w:r>
      <w:proofErr w:type="spellEnd"/>
      <w:r w:rsidR="006B4482" w:rsidRPr="00CA2AD5">
        <w:rPr>
          <w:rFonts w:ascii="Myriad Pro" w:hAnsi="Myriad Pro"/>
          <w:sz w:val="22"/>
          <w:szCs w:val="22"/>
        </w:rPr>
        <w:t xml:space="preserve"> </w:t>
      </w:r>
      <w:r w:rsidRPr="00CA2AD5">
        <w:rPr>
          <w:rFonts w:ascii="Myriad Pro" w:hAnsi="Myriad Pro"/>
          <w:sz w:val="22"/>
          <w:szCs w:val="22"/>
        </w:rPr>
        <w:t xml:space="preserve">(hereinafter – </w:t>
      </w:r>
      <w:proofErr w:type="spellStart"/>
      <w:r w:rsidRPr="00CA2AD5">
        <w:rPr>
          <w:rFonts w:ascii="Myriad Pro" w:hAnsi="Myriad Pro"/>
          <w:sz w:val="22"/>
          <w:szCs w:val="22"/>
        </w:rPr>
        <w:t>Programme</w:t>
      </w:r>
      <w:proofErr w:type="spellEnd"/>
      <w:r w:rsidRPr="00CA2AD5">
        <w:rPr>
          <w:rFonts w:ascii="Myriad Pro" w:hAnsi="Myriad Pro"/>
          <w:sz w:val="22"/>
          <w:szCs w:val="22"/>
        </w:rPr>
        <w:t>)</w:t>
      </w:r>
      <w:r w:rsidR="00C757D5" w:rsidRPr="00CA2AD5">
        <w:rPr>
          <w:rFonts w:ascii="Myriad Pro" w:hAnsi="Myriad Pro"/>
          <w:sz w:val="22"/>
          <w:szCs w:val="22"/>
        </w:rPr>
        <w:t xml:space="preserve"> from September 2017 till February 2019</w:t>
      </w:r>
      <w:r w:rsidRPr="00CA2AD5">
        <w:rPr>
          <w:rFonts w:ascii="Myriad Pro" w:hAnsi="Myriad Pro"/>
          <w:sz w:val="22"/>
          <w:szCs w:val="22"/>
        </w:rPr>
        <w:t xml:space="preserve">. The </w:t>
      </w:r>
      <w:r w:rsidR="00D24448" w:rsidRPr="00CA2AD5">
        <w:rPr>
          <w:rFonts w:ascii="Myriad Pro" w:hAnsi="Myriad Pro"/>
          <w:sz w:val="22"/>
          <w:szCs w:val="22"/>
        </w:rPr>
        <w:t>F</w:t>
      </w:r>
      <w:r w:rsidRPr="00CA2AD5">
        <w:rPr>
          <w:rFonts w:ascii="Myriad Pro" w:hAnsi="Myriad Pro"/>
          <w:sz w:val="22"/>
          <w:szCs w:val="22"/>
        </w:rPr>
        <w:t xml:space="preserve">irst </w:t>
      </w:r>
      <w:r w:rsidR="00D24448" w:rsidRPr="00CA2AD5">
        <w:rPr>
          <w:rFonts w:ascii="Myriad Pro" w:hAnsi="Myriad Pro"/>
          <w:sz w:val="22"/>
          <w:szCs w:val="22"/>
        </w:rPr>
        <w:t>P</w:t>
      </w:r>
      <w:r w:rsidRPr="00CA2AD5">
        <w:rPr>
          <w:rFonts w:ascii="Myriad Pro" w:hAnsi="Myriad Pro"/>
          <w:sz w:val="22"/>
          <w:szCs w:val="22"/>
        </w:rPr>
        <w:t xml:space="preserve">hase of </w:t>
      </w:r>
      <w:r w:rsidR="006B4482" w:rsidRPr="00CA2AD5">
        <w:rPr>
          <w:rFonts w:ascii="Myriad Pro" w:hAnsi="Myriad Pro"/>
          <w:sz w:val="22"/>
          <w:szCs w:val="22"/>
        </w:rPr>
        <w:t xml:space="preserve">the </w:t>
      </w:r>
      <w:proofErr w:type="spellStart"/>
      <w:r w:rsidRPr="00CA2AD5">
        <w:rPr>
          <w:rFonts w:ascii="Myriad Pro" w:hAnsi="Myriad Pro"/>
          <w:sz w:val="22"/>
          <w:szCs w:val="22"/>
        </w:rPr>
        <w:t>Programme</w:t>
      </w:r>
      <w:proofErr w:type="spellEnd"/>
      <w:r w:rsidRPr="00CA2AD5">
        <w:rPr>
          <w:rFonts w:ascii="Myriad Pro" w:hAnsi="Myriad Pro"/>
          <w:sz w:val="22"/>
          <w:szCs w:val="22"/>
        </w:rPr>
        <w:t xml:space="preserve"> was implemented in 2013-2015 years</w:t>
      </w:r>
      <w:r w:rsidR="00B34BD4" w:rsidRPr="00CA2AD5">
        <w:rPr>
          <w:rFonts w:ascii="Myriad Pro" w:hAnsi="Myriad Pro"/>
          <w:sz w:val="22"/>
          <w:szCs w:val="22"/>
        </w:rPr>
        <w:t xml:space="preserve"> jointly with </w:t>
      </w:r>
      <w:r w:rsidR="00C757D5" w:rsidRPr="00CA2AD5">
        <w:rPr>
          <w:rFonts w:ascii="Myriad Pro" w:hAnsi="Myriad Pro"/>
          <w:sz w:val="22"/>
          <w:szCs w:val="22"/>
        </w:rPr>
        <w:t>ILO, WHO and UNICEF</w:t>
      </w:r>
      <w:r w:rsidR="00D24448" w:rsidRPr="00CA2AD5">
        <w:rPr>
          <w:rFonts w:ascii="Myriad Pro" w:hAnsi="Myriad Pro"/>
          <w:sz w:val="22"/>
          <w:szCs w:val="22"/>
        </w:rPr>
        <w:t>.</w:t>
      </w:r>
    </w:p>
    <w:p w14:paraId="660E785A" w14:textId="77777777" w:rsidR="007E6479" w:rsidRPr="00CA2AD5" w:rsidRDefault="007E6479" w:rsidP="00BA00D1">
      <w:pPr>
        <w:jc w:val="both"/>
        <w:rPr>
          <w:rFonts w:ascii="Myriad Pro" w:hAnsi="Myriad Pro"/>
          <w:sz w:val="22"/>
          <w:szCs w:val="22"/>
        </w:rPr>
      </w:pPr>
    </w:p>
    <w:p w14:paraId="542BFEB8" w14:textId="77777777" w:rsidR="00D95572" w:rsidRPr="00CA2AD5" w:rsidRDefault="00C757D5" w:rsidP="00144AEF">
      <w:pPr>
        <w:pStyle w:val="ColorfulList-Accent11"/>
        <w:spacing w:after="0" w:line="240" w:lineRule="auto"/>
        <w:ind w:left="0"/>
        <w:jc w:val="both"/>
        <w:rPr>
          <w:rFonts w:ascii="Myriad Pro" w:eastAsia="MS Mincho" w:hAnsi="Myriad Pro" w:cs="Times New Roman"/>
          <w:kern w:val="0"/>
        </w:rPr>
      </w:pPr>
      <w:r w:rsidRPr="00CA2AD5">
        <w:rPr>
          <w:rFonts w:ascii="Myriad Pro" w:hAnsi="Myriad Pro"/>
          <w:lang w:val="en-GB"/>
        </w:rPr>
        <w:t xml:space="preserve">A key focus of the Second Phase of the Programme is to </w:t>
      </w:r>
      <w:r w:rsidR="002A68D2" w:rsidRPr="00CA2AD5">
        <w:rPr>
          <w:rFonts w:ascii="Myriad Pro" w:hAnsi="Myriad Pro"/>
          <w:lang w:val="en-GB"/>
        </w:rPr>
        <w:t>ensure</w:t>
      </w:r>
      <w:r w:rsidRPr="00CA2AD5">
        <w:rPr>
          <w:rFonts w:ascii="Myriad Pro" w:hAnsi="Myriad Pro"/>
          <w:lang w:val="en-GB"/>
        </w:rPr>
        <w:t xml:space="preserve"> the sustainability and scaling-up of the results achieved during the First Phase. </w:t>
      </w:r>
      <w:r w:rsidR="002A68D2" w:rsidRPr="00CA2AD5">
        <w:rPr>
          <w:rFonts w:ascii="Myriad Pro" w:eastAsia="MS Mincho" w:hAnsi="Myriad Pro" w:cs="Times New Roman"/>
          <w:kern w:val="0"/>
        </w:rPr>
        <w:t>It</w:t>
      </w:r>
      <w:r w:rsidR="00144AEF" w:rsidRPr="00CA2AD5">
        <w:rPr>
          <w:rFonts w:ascii="Myriad Pro" w:eastAsia="MS Mincho" w:hAnsi="Myriad Pro" w:cs="Times New Roman"/>
          <w:kern w:val="0"/>
        </w:rPr>
        <w:t xml:space="preserve"> </w:t>
      </w:r>
      <w:r w:rsidR="00D95572" w:rsidRPr="00CA2AD5">
        <w:rPr>
          <w:rFonts w:ascii="Myriad Pro" w:eastAsia="MS Mincho" w:hAnsi="Myriad Pro" w:cs="Times New Roman"/>
          <w:kern w:val="0"/>
        </w:rPr>
        <w:t>continues the promotion of accessibility and universal design standards</w:t>
      </w:r>
      <w:r w:rsidRPr="00CA2AD5">
        <w:rPr>
          <w:rFonts w:ascii="Myriad Pro" w:eastAsia="MS Mincho" w:hAnsi="Myriad Pro" w:cs="Times New Roman"/>
          <w:kern w:val="0"/>
        </w:rPr>
        <w:t xml:space="preserve"> </w:t>
      </w:r>
      <w:r w:rsidR="00D95572" w:rsidRPr="00CA2AD5">
        <w:rPr>
          <w:rFonts w:ascii="Myriad Pro" w:eastAsia="MS Mincho" w:hAnsi="Myriad Pro" w:cs="Times New Roman"/>
          <w:kern w:val="0"/>
        </w:rPr>
        <w:t xml:space="preserve">application in products, environments, </w:t>
      </w:r>
      <w:r w:rsidRPr="00CA2AD5">
        <w:rPr>
          <w:rFonts w:ascii="Myriad Pro" w:eastAsia="MS Mincho" w:hAnsi="Myriad Pro" w:cs="Times New Roman"/>
          <w:kern w:val="0"/>
        </w:rPr>
        <w:t xml:space="preserve">information </w:t>
      </w:r>
      <w:r w:rsidR="00D95572" w:rsidRPr="00CA2AD5">
        <w:rPr>
          <w:rFonts w:ascii="Myriad Pro" w:eastAsia="MS Mincho" w:hAnsi="Myriad Pro" w:cs="Times New Roman"/>
          <w:kern w:val="0"/>
        </w:rPr>
        <w:t xml:space="preserve">and </w:t>
      </w:r>
      <w:r w:rsidRPr="00CA2AD5">
        <w:rPr>
          <w:rFonts w:ascii="Myriad Pro" w:eastAsia="MS Mincho" w:hAnsi="Myriad Pro" w:cs="Times New Roman"/>
          <w:kern w:val="0"/>
        </w:rPr>
        <w:t>services</w:t>
      </w:r>
      <w:r w:rsidR="00D95572" w:rsidRPr="00CA2AD5">
        <w:rPr>
          <w:rFonts w:ascii="Myriad Pro" w:eastAsia="MS Mincho" w:hAnsi="Myriad Pro" w:cs="Times New Roman"/>
          <w:kern w:val="0"/>
        </w:rPr>
        <w:t xml:space="preserve"> as enablers of inclusion and participation</w:t>
      </w:r>
      <w:r w:rsidRPr="00CA2AD5">
        <w:rPr>
          <w:rFonts w:ascii="Myriad Pro" w:eastAsia="MS Mincho" w:hAnsi="Myriad Pro" w:cs="Times New Roman"/>
          <w:kern w:val="0"/>
        </w:rPr>
        <w:t xml:space="preserve"> of all people without limitation.</w:t>
      </w:r>
      <w:r w:rsidR="00D95572" w:rsidRPr="00CA2AD5">
        <w:rPr>
          <w:rFonts w:ascii="Myriad Pro" w:eastAsia="MS Mincho" w:hAnsi="Myriad Pro" w:cs="Times New Roman"/>
          <w:kern w:val="0"/>
        </w:rPr>
        <w:t xml:space="preserve"> It seeks to redress existing barriers that prevent or limit equal access for persons with disabilities to services and facilities which are intended for the general public; </w:t>
      </w:r>
      <w:r w:rsidRPr="00CA2AD5">
        <w:rPr>
          <w:rFonts w:ascii="Myriad Pro" w:eastAsia="MS Mincho" w:hAnsi="Myriad Pro" w:cs="Times New Roman"/>
          <w:kern w:val="0"/>
        </w:rPr>
        <w:t>and aims to ensure that</w:t>
      </w:r>
      <w:r w:rsidR="00D95572" w:rsidRPr="00CA2AD5">
        <w:rPr>
          <w:rFonts w:ascii="Myriad Pro" w:eastAsia="MS Mincho" w:hAnsi="Myriad Pro" w:cs="Times New Roman"/>
          <w:kern w:val="0"/>
        </w:rPr>
        <w:t xml:space="preserve"> </w:t>
      </w:r>
      <w:r w:rsidRPr="00CA2AD5">
        <w:rPr>
          <w:rFonts w:ascii="Myriad Pro" w:eastAsia="MS Mincho" w:hAnsi="Myriad Pro" w:cs="Times New Roman"/>
          <w:kern w:val="0"/>
        </w:rPr>
        <w:t xml:space="preserve">the </w:t>
      </w:r>
      <w:r w:rsidR="00D95572" w:rsidRPr="00CA2AD5">
        <w:rPr>
          <w:rFonts w:ascii="Myriad Pro" w:eastAsia="MS Mincho" w:hAnsi="Myriad Pro" w:cs="Times New Roman"/>
          <w:kern w:val="0"/>
        </w:rPr>
        <w:t xml:space="preserve">human rights of persons with disabilities for healthcare, education, employment, public services, and socialization </w:t>
      </w:r>
      <w:r w:rsidRPr="00CA2AD5">
        <w:rPr>
          <w:rFonts w:ascii="Myriad Pro" w:eastAsia="MS Mincho" w:hAnsi="Myriad Pro" w:cs="Times New Roman"/>
          <w:kern w:val="0"/>
        </w:rPr>
        <w:t>are</w:t>
      </w:r>
      <w:r w:rsidR="00D95572" w:rsidRPr="00CA2AD5">
        <w:rPr>
          <w:rFonts w:ascii="Myriad Pro" w:eastAsia="MS Mincho" w:hAnsi="Myriad Pro" w:cs="Times New Roman"/>
          <w:kern w:val="0"/>
        </w:rPr>
        <w:t xml:space="preserve"> fully exercised </w:t>
      </w:r>
      <w:proofErr w:type="gramStart"/>
      <w:r w:rsidR="00D95572" w:rsidRPr="00CA2AD5">
        <w:rPr>
          <w:rFonts w:ascii="Myriad Pro" w:eastAsia="MS Mincho" w:hAnsi="Myriad Pro" w:cs="Times New Roman"/>
          <w:kern w:val="0"/>
        </w:rPr>
        <w:t>on a daily basis</w:t>
      </w:r>
      <w:proofErr w:type="gramEnd"/>
      <w:r w:rsidR="00D95572" w:rsidRPr="00CA2AD5">
        <w:rPr>
          <w:rFonts w:ascii="Myriad Pro" w:eastAsia="MS Mincho" w:hAnsi="Myriad Pro" w:cs="Times New Roman"/>
          <w:kern w:val="0"/>
        </w:rPr>
        <w:t>.</w:t>
      </w:r>
    </w:p>
    <w:p w14:paraId="36D7B382" w14:textId="77777777" w:rsidR="00D95572" w:rsidRPr="00CA2AD5" w:rsidRDefault="00D95572" w:rsidP="00D95572">
      <w:pPr>
        <w:pStyle w:val="ColorfulList-Accent11"/>
        <w:spacing w:after="0" w:line="240" w:lineRule="auto"/>
        <w:ind w:left="0"/>
        <w:jc w:val="both"/>
        <w:rPr>
          <w:rFonts w:ascii="Myriad Pro" w:eastAsia="MS Mincho" w:hAnsi="Myriad Pro" w:cs="Times New Roman"/>
          <w:kern w:val="0"/>
        </w:rPr>
      </w:pPr>
    </w:p>
    <w:p w14:paraId="0C0E53D4" w14:textId="77777777" w:rsidR="005A5D01" w:rsidRDefault="005A5D01" w:rsidP="00D95572">
      <w:pPr>
        <w:pStyle w:val="ColorfulList-Accent11"/>
        <w:spacing w:after="0" w:line="240" w:lineRule="auto"/>
        <w:ind w:left="0"/>
        <w:jc w:val="both"/>
        <w:rPr>
          <w:rFonts w:ascii="Myriad Pro" w:hAnsi="Myriad Pro"/>
          <w:lang w:val="uk-UA"/>
        </w:rPr>
      </w:pPr>
      <w:r w:rsidRPr="00CA2AD5">
        <w:rPr>
          <w:rFonts w:ascii="Myriad Pro" w:hAnsi="Myriad Pro"/>
        </w:rPr>
        <w:t xml:space="preserve">The Second Phase of the </w:t>
      </w:r>
      <w:proofErr w:type="spellStart"/>
      <w:r w:rsidRPr="00CA2AD5">
        <w:rPr>
          <w:rFonts w:ascii="Myriad Pro" w:hAnsi="Myriad Pro"/>
        </w:rPr>
        <w:t>Programme</w:t>
      </w:r>
      <w:proofErr w:type="spellEnd"/>
      <w:r w:rsidRPr="00CA2AD5">
        <w:rPr>
          <w:rFonts w:ascii="Myriad Pro" w:hAnsi="Myriad Pro"/>
        </w:rPr>
        <w:t xml:space="preserve"> will keep facilitating the implementation of the CRPD Articles 4 – General obligations, 9 – Accessibility, 23 – Respect for home and the family, 25 – Health and 27 – Work and employment and will contribute into the achievement of the following SDG Goals:  SDG 3 - Good health and well-being; SDG 4 - Quality education; SDG 5 - Gender equality and empower all women and girls; SDG 8 - Productive employment and decent work for all; SDG 9 - Resilient infrastructure, promote inclusive and sustainable industrialization and foster innovation; SDG 11 – Cities and human settlements inclusive, safe, resilient and sustainable</w:t>
      </w:r>
      <w:r>
        <w:rPr>
          <w:rFonts w:ascii="Myriad Pro" w:hAnsi="Myriad Pro"/>
          <w:lang w:val="uk-UA"/>
        </w:rPr>
        <w:t>.</w:t>
      </w:r>
    </w:p>
    <w:p w14:paraId="1CB29813" w14:textId="77777777" w:rsidR="005A5D01" w:rsidRPr="005A5D01" w:rsidRDefault="005A5D01" w:rsidP="00D95572">
      <w:pPr>
        <w:pStyle w:val="ColorfulList-Accent11"/>
        <w:spacing w:after="0" w:line="240" w:lineRule="auto"/>
        <w:ind w:left="0"/>
        <w:jc w:val="both"/>
        <w:rPr>
          <w:rFonts w:ascii="Myriad Pro" w:hAnsi="Myriad Pro"/>
          <w:lang w:val="uk-UA"/>
        </w:rPr>
      </w:pPr>
    </w:p>
    <w:p w14:paraId="0A80E341" w14:textId="77777777" w:rsidR="00D95572" w:rsidRPr="00CA2AD5" w:rsidRDefault="00D95572" w:rsidP="00D95572">
      <w:pPr>
        <w:pStyle w:val="ColorfulList-Accent11"/>
        <w:spacing w:after="0" w:line="240" w:lineRule="auto"/>
        <w:ind w:left="0"/>
        <w:jc w:val="both"/>
        <w:rPr>
          <w:rFonts w:ascii="Myriad Pro" w:eastAsia="MS Mincho" w:hAnsi="Myriad Pro" w:cs="Times New Roman"/>
          <w:kern w:val="0"/>
        </w:rPr>
      </w:pPr>
      <w:r w:rsidRPr="00CA2AD5">
        <w:rPr>
          <w:rFonts w:ascii="Myriad Pro" w:eastAsia="MS Mincho" w:hAnsi="Myriad Pro" w:cs="Times New Roman"/>
          <w:kern w:val="0"/>
        </w:rPr>
        <w:t xml:space="preserve">The </w:t>
      </w:r>
      <w:r w:rsidR="002A68D2" w:rsidRPr="00CA2AD5">
        <w:rPr>
          <w:rFonts w:ascii="Myriad Pro" w:hAnsi="Myriad Pro"/>
          <w:lang w:val="en-GB"/>
        </w:rPr>
        <w:t xml:space="preserve">Second Phase of the </w:t>
      </w:r>
      <w:proofErr w:type="spellStart"/>
      <w:r w:rsidRPr="00CA2AD5">
        <w:rPr>
          <w:rFonts w:ascii="Myriad Pro" w:eastAsia="MS Mincho" w:hAnsi="Myriad Pro" w:cs="Times New Roman"/>
          <w:kern w:val="0"/>
        </w:rPr>
        <w:t>Programme</w:t>
      </w:r>
      <w:proofErr w:type="spellEnd"/>
      <w:r w:rsidRPr="00CA2AD5">
        <w:rPr>
          <w:rFonts w:ascii="Myriad Pro" w:eastAsia="MS Mincho" w:hAnsi="Myriad Pro" w:cs="Times New Roman"/>
          <w:kern w:val="0"/>
        </w:rPr>
        <w:t xml:space="preserve"> operates at both national and subnational levels, involving a variety of key stakeholders to achieve the following goals: (</w:t>
      </w:r>
      <w:proofErr w:type="spellStart"/>
      <w:r w:rsidRPr="00CA2AD5">
        <w:rPr>
          <w:rFonts w:ascii="Myriad Pro" w:eastAsia="MS Mincho" w:hAnsi="Myriad Pro" w:cs="Times New Roman"/>
          <w:kern w:val="0"/>
        </w:rPr>
        <w:t>i</w:t>
      </w:r>
      <w:proofErr w:type="spellEnd"/>
      <w:r w:rsidRPr="00CA2AD5">
        <w:rPr>
          <w:rFonts w:ascii="Myriad Pro" w:eastAsia="MS Mincho" w:hAnsi="Myriad Pro" w:cs="Times New Roman"/>
          <w:kern w:val="0"/>
        </w:rPr>
        <w:t>) enhancing access to mainstream employment for persons with disabilities, especially ensuring equal rights for men and women with disabilities; (ii) improving access to healthcare services for persons with disabilities with a particular focus on women and children with disabilities; (iii) eliminating barriers to services for people with disabilities by supporting local initiatives for universal design in goods, services, infrastructure, and information; (iv) conducting an awareness raising campaign on disability, accessibility and universal design among key stakeholders and the broader public.</w:t>
      </w:r>
    </w:p>
    <w:p w14:paraId="0D9AD9A2" w14:textId="77777777" w:rsidR="00D95572" w:rsidRPr="00CA2AD5" w:rsidRDefault="00D95572" w:rsidP="00BA00D1">
      <w:pPr>
        <w:jc w:val="both"/>
        <w:rPr>
          <w:rFonts w:ascii="Myriad Pro" w:hAnsi="Myriad Pro"/>
          <w:sz w:val="22"/>
          <w:szCs w:val="22"/>
        </w:rPr>
      </w:pPr>
    </w:p>
    <w:p w14:paraId="089BC4FE" w14:textId="6904A1B9" w:rsidR="00FE5E47" w:rsidRPr="00CA2AD5" w:rsidRDefault="00FE5E47" w:rsidP="00FE5E47">
      <w:pPr>
        <w:jc w:val="both"/>
        <w:rPr>
          <w:rFonts w:ascii="Myriad Pro" w:hAnsi="Myriad Pro"/>
          <w:sz w:val="22"/>
          <w:szCs w:val="22"/>
        </w:rPr>
      </w:pPr>
      <w:r w:rsidRPr="00CA2AD5">
        <w:rPr>
          <w:rFonts w:ascii="Myriad Pro" w:hAnsi="Myriad Pro"/>
          <w:sz w:val="22"/>
          <w:szCs w:val="22"/>
        </w:rPr>
        <w:lastRenderedPageBreak/>
        <w:t>It is expected that as a result of the</w:t>
      </w:r>
      <w:r w:rsidR="00C757D5" w:rsidRPr="00CA2AD5">
        <w:rPr>
          <w:rFonts w:ascii="Myriad Pro" w:hAnsi="Myriad Pro"/>
          <w:sz w:val="22"/>
          <w:szCs w:val="22"/>
        </w:rPr>
        <w:t xml:space="preserve"> Second Phase of the</w:t>
      </w:r>
      <w:r w:rsidRPr="00CA2AD5">
        <w:rPr>
          <w:rFonts w:ascii="Myriad Pro" w:hAnsi="Myriad Pro"/>
          <w:sz w:val="22"/>
          <w:szCs w:val="22"/>
        </w:rPr>
        <w:t xml:space="preserve"> </w:t>
      </w:r>
      <w:proofErr w:type="spellStart"/>
      <w:r w:rsidR="00FA21C5" w:rsidRPr="00CA2AD5">
        <w:rPr>
          <w:rFonts w:ascii="Myriad Pro" w:hAnsi="Myriad Pro"/>
          <w:sz w:val="22"/>
          <w:szCs w:val="22"/>
        </w:rPr>
        <w:t>Programme</w:t>
      </w:r>
      <w:proofErr w:type="spellEnd"/>
      <w:r w:rsidR="00FA21C5" w:rsidRPr="00CA2AD5">
        <w:rPr>
          <w:rFonts w:ascii="Myriad Pro" w:hAnsi="Myriad Pro"/>
          <w:sz w:val="22"/>
          <w:szCs w:val="22"/>
        </w:rPr>
        <w:t>,</w:t>
      </w:r>
      <w:r w:rsidRPr="00CA2AD5">
        <w:rPr>
          <w:rFonts w:ascii="Myriad Pro" w:hAnsi="Myriad Pro"/>
          <w:sz w:val="22"/>
          <w:szCs w:val="22"/>
        </w:rPr>
        <w:t xml:space="preserve"> the advisory support on Universal design and accessibility principles application will be provided for up to 10 community initiatives to ensure their proper </w:t>
      </w:r>
      <w:proofErr w:type="gramStart"/>
      <w:r w:rsidRPr="00CA2AD5">
        <w:rPr>
          <w:rFonts w:ascii="Myriad Pro" w:hAnsi="Myriad Pro"/>
          <w:sz w:val="22"/>
          <w:szCs w:val="22"/>
        </w:rPr>
        <w:t>implementation,</w:t>
      </w:r>
      <w:r w:rsidR="00D7011A">
        <w:rPr>
          <w:rFonts w:ascii="Myriad Pro" w:hAnsi="Myriad Pro"/>
          <w:sz w:val="22"/>
          <w:szCs w:val="22"/>
        </w:rPr>
        <w:t xml:space="preserve"> </w:t>
      </w:r>
      <w:r w:rsidR="000D50E3" w:rsidRPr="00CA2AD5">
        <w:rPr>
          <w:rFonts w:ascii="Myriad Pro" w:hAnsi="Myriad Pro"/>
          <w:sz w:val="22"/>
          <w:szCs w:val="22"/>
        </w:rPr>
        <w:t>an</w:t>
      </w:r>
      <w:r w:rsidR="00034283">
        <w:rPr>
          <w:rFonts w:ascii="Myriad Pro" w:hAnsi="Myriad Pro"/>
          <w:sz w:val="22"/>
          <w:szCs w:val="22"/>
        </w:rPr>
        <w:t>d</w:t>
      </w:r>
      <w:proofErr w:type="gramEnd"/>
      <w:r w:rsidR="0015300C" w:rsidRPr="00CA2AD5">
        <w:rPr>
          <w:rFonts w:ascii="Myriad Pro" w:hAnsi="Myriad Pro"/>
          <w:sz w:val="22"/>
          <w:szCs w:val="22"/>
        </w:rPr>
        <w:t xml:space="preserve"> develop</w:t>
      </w:r>
      <w:r w:rsidRPr="00CA2AD5">
        <w:rPr>
          <w:rFonts w:ascii="Myriad Pro" w:hAnsi="Myriad Pro"/>
          <w:sz w:val="22"/>
          <w:szCs w:val="22"/>
        </w:rPr>
        <w:t xml:space="preserve"> </w:t>
      </w:r>
      <w:r w:rsidR="0015300C" w:rsidRPr="00CA2AD5">
        <w:rPr>
          <w:rFonts w:ascii="Myriad Pro" w:hAnsi="Myriad Pro"/>
          <w:sz w:val="22"/>
          <w:szCs w:val="22"/>
        </w:rPr>
        <w:t>the</w:t>
      </w:r>
      <w:r w:rsidRPr="00CA2AD5">
        <w:rPr>
          <w:rFonts w:ascii="Myriad Pro" w:hAnsi="Myriad Pro"/>
          <w:sz w:val="22"/>
          <w:szCs w:val="22"/>
        </w:rPr>
        <w:t xml:space="preserve"> models of </w:t>
      </w:r>
      <w:r w:rsidR="00034283">
        <w:rPr>
          <w:rFonts w:ascii="Myriad Pro" w:hAnsi="Myriad Pro"/>
          <w:sz w:val="22"/>
          <w:szCs w:val="22"/>
        </w:rPr>
        <w:t>U</w:t>
      </w:r>
      <w:r w:rsidRPr="00CA2AD5">
        <w:rPr>
          <w:rFonts w:ascii="Myriad Pro" w:hAnsi="Myriad Pro"/>
          <w:sz w:val="22"/>
          <w:szCs w:val="22"/>
        </w:rPr>
        <w:t>niversal design and accessibility elements to be replicated within Ukraine</w:t>
      </w:r>
      <w:r w:rsidR="0015300C" w:rsidRPr="00CA2AD5">
        <w:rPr>
          <w:rFonts w:ascii="Myriad Pro" w:hAnsi="Myriad Pro"/>
          <w:sz w:val="22"/>
          <w:szCs w:val="22"/>
        </w:rPr>
        <w:t>.</w:t>
      </w:r>
    </w:p>
    <w:p w14:paraId="5AE0ED08" w14:textId="77777777" w:rsidR="00FE5E47" w:rsidRPr="00CA2AD5" w:rsidRDefault="00FE5E47" w:rsidP="00FE5E47">
      <w:pPr>
        <w:jc w:val="both"/>
        <w:rPr>
          <w:rFonts w:ascii="Myriad Pro" w:hAnsi="Myriad Pro"/>
          <w:sz w:val="22"/>
          <w:szCs w:val="22"/>
          <w:lang w:val="en-GB"/>
        </w:rPr>
      </w:pPr>
    </w:p>
    <w:p w14:paraId="01F244EB" w14:textId="4BB7FB7A" w:rsidR="00FE5E47" w:rsidRPr="00CA2AD5" w:rsidRDefault="00FE5E47" w:rsidP="00FE5E47">
      <w:pPr>
        <w:jc w:val="both"/>
        <w:rPr>
          <w:rFonts w:ascii="Myriad Pro" w:hAnsi="Myriad Pro"/>
          <w:sz w:val="22"/>
          <w:szCs w:val="22"/>
        </w:rPr>
      </w:pPr>
      <w:r w:rsidRPr="00CA2AD5">
        <w:rPr>
          <w:rFonts w:ascii="Myriad Pro" w:hAnsi="Myriad Pro"/>
          <w:sz w:val="22"/>
          <w:szCs w:val="22"/>
        </w:rPr>
        <w:t xml:space="preserve">The </w:t>
      </w:r>
      <w:proofErr w:type="spellStart"/>
      <w:r w:rsidRPr="00CA2AD5">
        <w:rPr>
          <w:rFonts w:ascii="Myriad Pro" w:hAnsi="Myriad Pro"/>
          <w:sz w:val="22"/>
          <w:szCs w:val="22"/>
        </w:rPr>
        <w:t>Programme</w:t>
      </w:r>
      <w:proofErr w:type="spellEnd"/>
      <w:r w:rsidRPr="00CA2AD5">
        <w:rPr>
          <w:rFonts w:ascii="Myriad Pro" w:hAnsi="Myriad Pro"/>
          <w:sz w:val="22"/>
          <w:szCs w:val="22"/>
        </w:rPr>
        <w:t xml:space="preserve"> will </w:t>
      </w:r>
      <w:r w:rsidR="002B5C4A" w:rsidRPr="00CA2AD5">
        <w:rPr>
          <w:rFonts w:ascii="Myriad Pro" w:hAnsi="Myriad Pro"/>
          <w:sz w:val="22"/>
          <w:szCs w:val="22"/>
        </w:rPr>
        <w:t>conduct an</w:t>
      </w:r>
      <w:r w:rsidRPr="00CA2AD5">
        <w:rPr>
          <w:rFonts w:ascii="Myriad Pro" w:hAnsi="Myriad Pro"/>
          <w:sz w:val="22"/>
          <w:szCs w:val="22"/>
        </w:rPr>
        <w:t xml:space="preserve"> awareness raising </w:t>
      </w:r>
      <w:r w:rsidR="002B5C4A" w:rsidRPr="00CA2AD5">
        <w:rPr>
          <w:rFonts w:ascii="Myriad Pro" w:hAnsi="Myriad Pro"/>
          <w:sz w:val="22"/>
          <w:szCs w:val="22"/>
        </w:rPr>
        <w:t>campaign</w:t>
      </w:r>
      <w:r w:rsidRPr="00CA2AD5">
        <w:rPr>
          <w:rFonts w:ascii="Myriad Pro" w:hAnsi="Myriad Pro"/>
          <w:sz w:val="22"/>
          <w:szCs w:val="22"/>
        </w:rPr>
        <w:t xml:space="preserve"> among key stakeholders and general public, as well as </w:t>
      </w:r>
      <w:r w:rsidR="002B5C4A" w:rsidRPr="00CA2AD5">
        <w:rPr>
          <w:rFonts w:ascii="Myriad Pro" w:hAnsi="Myriad Pro"/>
          <w:sz w:val="22"/>
          <w:szCs w:val="22"/>
        </w:rPr>
        <w:t>provide</w:t>
      </w:r>
      <w:r w:rsidRPr="00CA2AD5">
        <w:rPr>
          <w:rFonts w:ascii="Myriad Pro" w:hAnsi="Myriad Pro"/>
          <w:sz w:val="22"/>
          <w:szCs w:val="22"/>
        </w:rPr>
        <w:t xml:space="preserve"> support to drafting/amending legislation</w:t>
      </w:r>
      <w:r w:rsidR="00FA21C5" w:rsidRPr="00CA2AD5">
        <w:rPr>
          <w:rFonts w:ascii="Myriad Pro" w:hAnsi="Myriad Pro"/>
          <w:sz w:val="22"/>
          <w:szCs w:val="22"/>
        </w:rPr>
        <w:t>/</w:t>
      </w:r>
      <w:r w:rsidRPr="00CA2AD5">
        <w:rPr>
          <w:rFonts w:ascii="Myriad Pro" w:hAnsi="Myriad Pro"/>
          <w:sz w:val="22"/>
          <w:szCs w:val="22"/>
        </w:rPr>
        <w:t>standards/</w:t>
      </w:r>
      <w:proofErr w:type="spellStart"/>
      <w:r w:rsidRPr="00CA2AD5">
        <w:rPr>
          <w:rFonts w:ascii="Myriad Pro" w:hAnsi="Myriad Pro"/>
          <w:sz w:val="22"/>
          <w:szCs w:val="22"/>
        </w:rPr>
        <w:t>programmes</w:t>
      </w:r>
      <w:proofErr w:type="spellEnd"/>
      <w:r w:rsidRPr="00CA2AD5">
        <w:rPr>
          <w:rFonts w:ascii="Myriad Pro" w:hAnsi="Myriad Pro"/>
          <w:sz w:val="22"/>
          <w:szCs w:val="22"/>
        </w:rPr>
        <w:t xml:space="preserve"> to enhance</w:t>
      </w:r>
      <w:r w:rsidR="00034283">
        <w:rPr>
          <w:rFonts w:ascii="Myriad Pro" w:hAnsi="Myriad Pro"/>
          <w:sz w:val="22"/>
          <w:szCs w:val="22"/>
        </w:rPr>
        <w:t xml:space="preserve"> the</w:t>
      </w:r>
      <w:r w:rsidRPr="00CA2AD5">
        <w:rPr>
          <w:rFonts w:ascii="Myriad Pro" w:hAnsi="Myriad Pro"/>
          <w:sz w:val="22"/>
          <w:szCs w:val="22"/>
        </w:rPr>
        <w:t xml:space="preserve"> rights of persons with disabilities, ensuring women’s rights are particularly </w:t>
      </w:r>
      <w:proofErr w:type="gramStart"/>
      <w:r w:rsidRPr="00CA2AD5">
        <w:rPr>
          <w:rFonts w:ascii="Myriad Pro" w:hAnsi="Myriad Pro"/>
          <w:sz w:val="22"/>
          <w:szCs w:val="22"/>
        </w:rPr>
        <w:t>taken into account</w:t>
      </w:r>
      <w:proofErr w:type="gramEnd"/>
      <w:r w:rsidRPr="00CA2AD5">
        <w:rPr>
          <w:rFonts w:ascii="Myriad Pro" w:hAnsi="Myriad Pro"/>
          <w:sz w:val="22"/>
          <w:szCs w:val="22"/>
        </w:rPr>
        <w:t>, especially in employment, infrastructure and healthcare areas.</w:t>
      </w:r>
    </w:p>
    <w:p w14:paraId="39BF455C" w14:textId="77777777" w:rsidR="000D50E3" w:rsidRPr="00CA2AD5" w:rsidRDefault="000D50E3" w:rsidP="000D50E3">
      <w:pPr>
        <w:jc w:val="both"/>
        <w:rPr>
          <w:rFonts w:ascii="Myriad Pro" w:hAnsi="Myriad Pro"/>
          <w:sz w:val="22"/>
          <w:szCs w:val="22"/>
        </w:rPr>
      </w:pPr>
    </w:p>
    <w:p w14:paraId="79D49BAE" w14:textId="77777777" w:rsidR="000D50E3" w:rsidRPr="00CA2AD5" w:rsidRDefault="000D50E3" w:rsidP="00FA21C5">
      <w:pPr>
        <w:jc w:val="both"/>
        <w:rPr>
          <w:rFonts w:ascii="Myriad Pro" w:hAnsi="Myriad Pro"/>
          <w:sz w:val="22"/>
          <w:szCs w:val="22"/>
          <w:lang w:val="en-GB"/>
        </w:rPr>
      </w:pPr>
    </w:p>
    <w:p w14:paraId="6C656A6E" w14:textId="77777777" w:rsidR="00434F47" w:rsidRPr="00CA2AD5" w:rsidRDefault="00434F47" w:rsidP="00434F47">
      <w:pPr>
        <w:pStyle w:val="NoSpacing"/>
        <w:numPr>
          <w:ilvl w:val="0"/>
          <w:numId w:val="23"/>
        </w:numPr>
        <w:rPr>
          <w:rFonts w:ascii="Myriad Pro" w:hAnsi="Myriad Pro"/>
          <w:b/>
        </w:rPr>
      </w:pPr>
      <w:r w:rsidRPr="00CA2AD5">
        <w:rPr>
          <w:rFonts w:ascii="Myriad Pro" w:hAnsi="Myriad Pro" w:cs="Arial"/>
          <w:b/>
          <w:color w:val="000000" w:themeColor="text1"/>
          <w:lang w:val="en-GB"/>
        </w:rPr>
        <w:t>SCOPE</w:t>
      </w:r>
      <w:r w:rsidR="002A4FBC">
        <w:rPr>
          <w:rFonts w:ascii="Myriad Pro" w:hAnsi="Myriad Pro" w:cs="Arial"/>
          <w:b/>
          <w:color w:val="000000" w:themeColor="text1"/>
          <w:lang w:val="en-GB"/>
        </w:rPr>
        <w:t xml:space="preserve"> OF WORK</w:t>
      </w:r>
      <w:r w:rsidRPr="00CA2AD5">
        <w:rPr>
          <w:rFonts w:ascii="Myriad Pro" w:hAnsi="Myriad Pro"/>
          <w:b/>
        </w:rPr>
        <w:t xml:space="preserve"> AND OBJECTIVE OF THE ASSIGNMENT </w:t>
      </w:r>
    </w:p>
    <w:p w14:paraId="09B0E07F" w14:textId="77777777" w:rsidR="00132276" w:rsidRPr="00CA2AD5" w:rsidRDefault="00132276" w:rsidP="00BA74BE">
      <w:pPr>
        <w:spacing w:before="100" w:beforeAutospacing="1" w:after="100" w:afterAutospacing="1"/>
        <w:jc w:val="both"/>
        <w:rPr>
          <w:rFonts w:ascii="Myriad Pro" w:eastAsia="Times New Roman" w:hAnsi="Myriad Pro"/>
          <w:sz w:val="22"/>
          <w:szCs w:val="22"/>
        </w:rPr>
      </w:pPr>
      <w:r w:rsidRPr="00CA2AD5">
        <w:rPr>
          <w:rFonts w:ascii="Myriad Pro" w:eastAsia="Times New Roman" w:hAnsi="Myriad Pro"/>
          <w:sz w:val="22"/>
          <w:szCs w:val="22"/>
        </w:rPr>
        <w:t xml:space="preserve">UNDP </w:t>
      </w:r>
      <w:r w:rsidR="00277AB4" w:rsidRPr="00CA2AD5">
        <w:rPr>
          <w:rFonts w:ascii="Myriad Pro" w:eastAsia="Times New Roman" w:hAnsi="Myriad Pro"/>
          <w:sz w:val="22"/>
          <w:szCs w:val="22"/>
        </w:rPr>
        <w:t xml:space="preserve">Ukraine is seeking for a </w:t>
      </w:r>
      <w:r w:rsidRPr="00CA2AD5">
        <w:rPr>
          <w:rFonts w:ascii="Myriad Pro" w:eastAsia="Times New Roman" w:hAnsi="Myriad Pro"/>
          <w:sz w:val="22"/>
          <w:szCs w:val="22"/>
        </w:rPr>
        <w:t>Consultant, who, in consultation with</w:t>
      </w:r>
      <w:r w:rsidR="00BA74BE" w:rsidRPr="00CA2AD5">
        <w:rPr>
          <w:rFonts w:ascii="Myriad Pro" w:eastAsia="Times New Roman" w:hAnsi="Myriad Pro"/>
          <w:sz w:val="22"/>
          <w:szCs w:val="22"/>
        </w:rPr>
        <w:t xml:space="preserve"> the </w:t>
      </w:r>
      <w:r w:rsidR="00434F47" w:rsidRPr="00CA2AD5">
        <w:rPr>
          <w:rFonts w:ascii="Myriad Pro" w:eastAsia="Times New Roman" w:hAnsi="Myriad Pro"/>
          <w:sz w:val="22"/>
          <w:szCs w:val="22"/>
        </w:rPr>
        <w:t xml:space="preserve">relevant UNDP CO and </w:t>
      </w:r>
      <w:proofErr w:type="spellStart"/>
      <w:r w:rsidR="00434F47" w:rsidRPr="00CA2AD5">
        <w:rPr>
          <w:rFonts w:ascii="Myriad Pro" w:eastAsia="Times New Roman" w:hAnsi="Myriad Pro"/>
          <w:sz w:val="22"/>
          <w:szCs w:val="22"/>
        </w:rPr>
        <w:t>Programme</w:t>
      </w:r>
      <w:proofErr w:type="spellEnd"/>
      <w:r w:rsidR="00434F47" w:rsidRPr="00CA2AD5">
        <w:rPr>
          <w:rFonts w:ascii="Myriad Pro" w:eastAsia="Times New Roman" w:hAnsi="Myriad Pro"/>
          <w:sz w:val="22"/>
          <w:szCs w:val="22"/>
        </w:rPr>
        <w:t xml:space="preserve"> staff </w:t>
      </w:r>
      <w:r w:rsidRPr="00CA2AD5">
        <w:rPr>
          <w:rFonts w:ascii="Myriad Pro" w:eastAsia="Times New Roman" w:hAnsi="Myriad Pro"/>
          <w:sz w:val="22"/>
          <w:szCs w:val="22"/>
        </w:rPr>
        <w:t xml:space="preserve">as well as in close cooperation with </w:t>
      </w:r>
      <w:r w:rsidR="00BA74BE" w:rsidRPr="00CA2AD5">
        <w:rPr>
          <w:rFonts w:ascii="Myriad Pro" w:eastAsia="Times New Roman" w:hAnsi="Myriad Pro"/>
          <w:sz w:val="22"/>
          <w:szCs w:val="22"/>
        </w:rPr>
        <w:t xml:space="preserve">the </w:t>
      </w:r>
      <w:r w:rsidRPr="00CA2AD5">
        <w:rPr>
          <w:rFonts w:ascii="Myriad Pro" w:eastAsia="Times New Roman" w:hAnsi="Myriad Pro"/>
          <w:sz w:val="22"/>
          <w:szCs w:val="22"/>
        </w:rPr>
        <w:t xml:space="preserve">key national stakeholders and other relevant counterparts will bear responsibility to conduct </w:t>
      </w:r>
      <w:r w:rsidR="00277AB4" w:rsidRPr="00CA2AD5">
        <w:rPr>
          <w:rFonts w:ascii="Myriad Pro" w:eastAsia="Times New Roman" w:hAnsi="Myriad Pro"/>
          <w:sz w:val="22"/>
          <w:szCs w:val="22"/>
        </w:rPr>
        <w:t xml:space="preserve">a </w:t>
      </w:r>
      <w:r w:rsidRPr="00CA2AD5">
        <w:rPr>
          <w:rFonts w:ascii="Myriad Pro" w:eastAsia="Times New Roman" w:hAnsi="Myriad Pro"/>
          <w:sz w:val="22"/>
          <w:szCs w:val="22"/>
        </w:rPr>
        <w:t xml:space="preserve">Final Evaluation of the </w:t>
      </w:r>
      <w:proofErr w:type="spellStart"/>
      <w:r w:rsidR="00BA74BE" w:rsidRPr="00CA2AD5">
        <w:rPr>
          <w:rFonts w:ascii="Myriad Pro" w:eastAsia="Times New Roman" w:hAnsi="Myriad Pro"/>
          <w:sz w:val="22"/>
          <w:szCs w:val="22"/>
        </w:rPr>
        <w:t>Programme</w:t>
      </w:r>
      <w:proofErr w:type="spellEnd"/>
      <w:r w:rsidRPr="00CA2AD5">
        <w:rPr>
          <w:rFonts w:ascii="Myriad Pro" w:eastAsia="Times New Roman" w:hAnsi="Myriad Pro"/>
          <w:sz w:val="22"/>
          <w:szCs w:val="22"/>
        </w:rPr>
        <w:t xml:space="preserve"> “</w:t>
      </w:r>
      <w:r w:rsidR="00BA74BE" w:rsidRPr="00CA2AD5">
        <w:rPr>
          <w:rFonts w:ascii="Myriad Pro" w:hAnsi="Myriad Pro"/>
          <w:sz w:val="22"/>
          <w:szCs w:val="22"/>
          <w:lang w:eastAsia="ru-RU"/>
        </w:rPr>
        <w:t>Promoting Mainstream Policies and Services for People with Disabilities in Ukraine</w:t>
      </w:r>
      <w:r w:rsidR="00BA74BE" w:rsidRPr="00CA2AD5">
        <w:rPr>
          <w:rFonts w:ascii="Myriad Pro" w:eastAsia="Times New Roman" w:hAnsi="Myriad Pro"/>
          <w:sz w:val="22"/>
          <w:szCs w:val="22"/>
        </w:rPr>
        <w:t>”</w:t>
      </w:r>
      <w:r w:rsidRPr="00CA2AD5">
        <w:rPr>
          <w:rFonts w:ascii="Myriad Pro" w:eastAsia="Times New Roman" w:hAnsi="Myriad Pro"/>
          <w:sz w:val="22"/>
          <w:szCs w:val="22"/>
        </w:rPr>
        <w:t xml:space="preserve"> </w:t>
      </w:r>
      <w:r w:rsidR="00BA74BE" w:rsidRPr="00CA2AD5">
        <w:rPr>
          <w:rFonts w:ascii="Myriad Pro" w:eastAsia="Times New Roman" w:hAnsi="Myriad Pro"/>
          <w:sz w:val="22"/>
          <w:szCs w:val="22"/>
        </w:rPr>
        <w:t xml:space="preserve">(hereinafter the </w:t>
      </w:r>
      <w:proofErr w:type="spellStart"/>
      <w:r w:rsidR="00BA74BE" w:rsidRPr="00CA2AD5">
        <w:rPr>
          <w:rFonts w:ascii="Myriad Pro" w:eastAsia="Times New Roman" w:hAnsi="Myriad Pro"/>
          <w:sz w:val="22"/>
          <w:szCs w:val="22"/>
        </w:rPr>
        <w:t>Programme</w:t>
      </w:r>
      <w:proofErr w:type="spellEnd"/>
      <w:r w:rsidR="00BA74BE" w:rsidRPr="00CA2AD5">
        <w:rPr>
          <w:rFonts w:ascii="Myriad Pro" w:eastAsia="Times New Roman" w:hAnsi="Myriad Pro"/>
          <w:sz w:val="22"/>
          <w:szCs w:val="22"/>
        </w:rPr>
        <w:t xml:space="preserve">) </w:t>
      </w:r>
      <w:r w:rsidRPr="00CA2AD5">
        <w:rPr>
          <w:rFonts w:ascii="Myriad Pro" w:eastAsia="Times New Roman" w:hAnsi="Myriad Pro"/>
          <w:sz w:val="22"/>
          <w:szCs w:val="22"/>
        </w:rPr>
        <w:t>in accordance with the guidance, rules and procedures established by UNDP and as reflected in the UNDP Evaluation Policy.</w:t>
      </w:r>
    </w:p>
    <w:p w14:paraId="61A11637" w14:textId="77777777" w:rsidR="00132276" w:rsidRPr="00CA2AD5" w:rsidRDefault="00132276" w:rsidP="00BA74BE">
      <w:pPr>
        <w:spacing w:before="100" w:beforeAutospacing="1" w:after="100" w:afterAutospacing="1"/>
        <w:jc w:val="both"/>
        <w:rPr>
          <w:rFonts w:ascii="Myriad Pro" w:eastAsia="Times New Roman" w:hAnsi="Myriad Pro"/>
          <w:sz w:val="22"/>
          <w:szCs w:val="22"/>
        </w:rPr>
      </w:pPr>
      <w:r w:rsidRPr="00CA2AD5">
        <w:rPr>
          <w:rFonts w:ascii="Myriad Pro" w:eastAsia="Times New Roman" w:hAnsi="Myriad Pro"/>
          <w:sz w:val="22"/>
          <w:szCs w:val="22"/>
        </w:rPr>
        <w:t>The main purpose of the Final Evaluation is to assess whether the</w:t>
      </w:r>
      <w:r w:rsidR="001B7F31" w:rsidRPr="00CA2AD5">
        <w:rPr>
          <w:rFonts w:ascii="Myriad Pro" w:eastAsia="Times New Roman" w:hAnsi="Myriad Pro"/>
          <w:sz w:val="22"/>
          <w:szCs w:val="22"/>
        </w:rPr>
        <w:t xml:space="preserve"> </w:t>
      </w:r>
      <w:proofErr w:type="spellStart"/>
      <w:r w:rsidR="002A68D2" w:rsidRPr="00CA2AD5">
        <w:rPr>
          <w:rFonts w:ascii="Myriad Pro" w:eastAsia="Times New Roman" w:hAnsi="Myriad Pro"/>
          <w:sz w:val="22"/>
          <w:szCs w:val="22"/>
        </w:rPr>
        <w:t>Programme</w:t>
      </w:r>
      <w:proofErr w:type="spellEnd"/>
      <w:r w:rsidR="00CA2AD5">
        <w:rPr>
          <w:rFonts w:ascii="Myriad Pro" w:eastAsia="Times New Roman" w:hAnsi="Myriad Pro"/>
          <w:sz w:val="22"/>
          <w:szCs w:val="22"/>
        </w:rPr>
        <w:t xml:space="preserve"> </w:t>
      </w:r>
      <w:r w:rsidR="00BA74BE" w:rsidRPr="00CA2AD5">
        <w:rPr>
          <w:rFonts w:ascii="Myriad Pro" w:eastAsia="Times New Roman" w:hAnsi="Myriad Pro"/>
          <w:sz w:val="22"/>
          <w:szCs w:val="22"/>
        </w:rPr>
        <w:t>has</w:t>
      </w:r>
      <w:r w:rsidRPr="00CA2AD5">
        <w:rPr>
          <w:rFonts w:ascii="Myriad Pro" w:eastAsia="Times New Roman" w:hAnsi="Myriad Pro"/>
          <w:sz w:val="22"/>
          <w:szCs w:val="22"/>
        </w:rPr>
        <w:t xml:space="preserve"> achieved or </w:t>
      </w:r>
      <w:r w:rsidR="00BA74BE" w:rsidRPr="00CA2AD5">
        <w:rPr>
          <w:rFonts w:ascii="Myriad Pro" w:eastAsia="Times New Roman" w:hAnsi="Myriad Pro"/>
          <w:sz w:val="22"/>
          <w:szCs w:val="22"/>
        </w:rPr>
        <w:t>has</w:t>
      </w:r>
      <w:r w:rsidRPr="00CA2AD5">
        <w:rPr>
          <w:rFonts w:ascii="Myriad Pro" w:eastAsia="Times New Roman" w:hAnsi="Myriad Pro"/>
          <w:sz w:val="22"/>
          <w:szCs w:val="22"/>
        </w:rPr>
        <w:t xml:space="preserve"> not achieve</w:t>
      </w:r>
      <w:r w:rsidR="00BA74BE" w:rsidRPr="00CA2AD5">
        <w:rPr>
          <w:rFonts w:ascii="Myriad Pro" w:eastAsia="Times New Roman" w:hAnsi="Myriad Pro"/>
          <w:sz w:val="22"/>
          <w:szCs w:val="22"/>
        </w:rPr>
        <w:t>d the</w:t>
      </w:r>
      <w:r w:rsidRPr="00CA2AD5">
        <w:rPr>
          <w:rFonts w:ascii="Myriad Pro" w:eastAsia="Times New Roman" w:hAnsi="Myriad Pro"/>
          <w:sz w:val="22"/>
          <w:szCs w:val="22"/>
        </w:rPr>
        <w:t xml:space="preserve"> results outlined in the </w:t>
      </w:r>
      <w:r w:rsidR="00BA74BE" w:rsidRPr="00CA2AD5">
        <w:rPr>
          <w:rFonts w:ascii="Myriad Pro" w:eastAsia="Times New Roman" w:hAnsi="Myriad Pro"/>
          <w:sz w:val="22"/>
          <w:szCs w:val="22"/>
        </w:rPr>
        <w:t>project document</w:t>
      </w:r>
      <w:r w:rsidR="001B7F31" w:rsidRPr="00CA2AD5">
        <w:rPr>
          <w:rFonts w:ascii="Myriad Pro" w:eastAsia="Times New Roman" w:hAnsi="Myriad Pro"/>
          <w:sz w:val="22"/>
          <w:szCs w:val="22"/>
        </w:rPr>
        <w:t>s</w:t>
      </w:r>
      <w:r w:rsidRPr="00CA2AD5">
        <w:rPr>
          <w:rFonts w:ascii="Myriad Pro" w:eastAsia="Times New Roman" w:hAnsi="Myriad Pro"/>
          <w:sz w:val="22"/>
          <w:szCs w:val="22"/>
        </w:rPr>
        <w:t xml:space="preserve"> as well as to critically examine the presumed causal chains, processes and contextual factors that enhanced or impeded the achievement of results.</w:t>
      </w:r>
    </w:p>
    <w:p w14:paraId="7BDE3104" w14:textId="77777777" w:rsidR="00721E9A" w:rsidRPr="00CA2AD5" w:rsidRDefault="00721E9A" w:rsidP="00721E9A">
      <w:pPr>
        <w:pStyle w:val="NoSpacing"/>
        <w:jc w:val="both"/>
        <w:rPr>
          <w:rStyle w:val="Style1"/>
          <w:rFonts w:cs="Arial"/>
          <w:color w:val="000000" w:themeColor="text1"/>
          <w:lang w:val="en-GB"/>
        </w:rPr>
      </w:pPr>
      <w:r w:rsidRPr="00CA2AD5">
        <w:rPr>
          <w:rStyle w:val="Style1"/>
          <w:rFonts w:cs="Arial"/>
          <w:color w:val="000000" w:themeColor="text1"/>
          <w:lang w:val="en-GB"/>
        </w:rPr>
        <w:t xml:space="preserve">The key product expected is a comprehensive evaluation </w:t>
      </w:r>
      <w:r w:rsidRPr="0039585A">
        <w:rPr>
          <w:rStyle w:val="Style1"/>
          <w:rFonts w:cs="Arial"/>
          <w:color w:val="000000" w:themeColor="text1"/>
          <w:lang w:val="en-GB"/>
        </w:rPr>
        <w:t>report (up to 30 pages without annexes, single spacing, Myriad Pro font, size 11), which includes, but is not limited</w:t>
      </w:r>
      <w:r w:rsidRPr="00CA2AD5">
        <w:rPr>
          <w:rStyle w:val="Style1"/>
          <w:rFonts w:cs="Arial"/>
          <w:color w:val="000000" w:themeColor="text1"/>
          <w:lang w:val="en-GB"/>
        </w:rPr>
        <w:t xml:space="preserve"> to, the following components:</w:t>
      </w:r>
    </w:p>
    <w:p w14:paraId="160B5C05" w14:textId="77777777" w:rsidR="00721E9A" w:rsidRPr="00CA2AD5" w:rsidRDefault="00721E9A" w:rsidP="00721E9A">
      <w:pPr>
        <w:pStyle w:val="NoSpacing"/>
        <w:jc w:val="both"/>
        <w:rPr>
          <w:rStyle w:val="Style1"/>
          <w:rFonts w:cs="Arial"/>
          <w:color w:val="000000" w:themeColor="text1"/>
          <w:lang w:val="en-GB"/>
        </w:rPr>
      </w:pPr>
    </w:p>
    <w:p w14:paraId="4CD5DF24" w14:textId="77777777" w:rsidR="00721E9A" w:rsidRPr="00CA2AD5" w:rsidRDefault="00721E9A" w:rsidP="00732FB5">
      <w:pPr>
        <w:numPr>
          <w:ilvl w:val="0"/>
          <w:numId w:val="30"/>
        </w:numPr>
        <w:ind w:left="720"/>
        <w:rPr>
          <w:rFonts w:ascii="Myriad Pro" w:hAnsi="Myriad Pro"/>
          <w:color w:val="000000"/>
          <w:sz w:val="22"/>
          <w:szCs w:val="22"/>
          <w:lang w:val="en-GB"/>
        </w:rPr>
      </w:pPr>
      <w:r w:rsidRPr="00CA2AD5">
        <w:rPr>
          <w:rFonts w:ascii="Myriad Pro" w:hAnsi="Myriad Pro"/>
          <w:color w:val="000000"/>
          <w:sz w:val="22"/>
          <w:szCs w:val="22"/>
          <w:lang w:val="en-GB"/>
        </w:rPr>
        <w:t>Executive summary (up to 3 pages)</w:t>
      </w:r>
    </w:p>
    <w:p w14:paraId="43DE522D" w14:textId="77777777" w:rsidR="00721E9A" w:rsidRPr="00CA2AD5" w:rsidRDefault="00721E9A" w:rsidP="00732FB5">
      <w:pPr>
        <w:numPr>
          <w:ilvl w:val="0"/>
          <w:numId w:val="30"/>
        </w:numPr>
        <w:ind w:left="720"/>
        <w:rPr>
          <w:rFonts w:ascii="Myriad Pro" w:hAnsi="Myriad Pro"/>
          <w:color w:val="000000"/>
          <w:sz w:val="22"/>
          <w:szCs w:val="22"/>
          <w:lang w:val="en-GB"/>
        </w:rPr>
      </w:pPr>
      <w:r w:rsidRPr="00CA2AD5">
        <w:rPr>
          <w:rFonts w:ascii="Myriad Pro" w:hAnsi="Myriad Pro"/>
          <w:color w:val="000000"/>
          <w:sz w:val="22"/>
          <w:szCs w:val="22"/>
          <w:lang w:val="en-GB"/>
        </w:rPr>
        <w:t>Introduction</w:t>
      </w:r>
    </w:p>
    <w:p w14:paraId="430369FB" w14:textId="77777777" w:rsidR="00721E9A" w:rsidRPr="00CA2AD5" w:rsidRDefault="00721E9A" w:rsidP="00732FB5">
      <w:pPr>
        <w:numPr>
          <w:ilvl w:val="0"/>
          <w:numId w:val="30"/>
        </w:numPr>
        <w:ind w:left="720"/>
        <w:rPr>
          <w:rFonts w:ascii="Myriad Pro" w:hAnsi="Myriad Pro"/>
          <w:color w:val="000000"/>
          <w:sz w:val="22"/>
          <w:szCs w:val="22"/>
          <w:lang w:val="en-GB"/>
        </w:rPr>
      </w:pPr>
      <w:r w:rsidRPr="00CA2AD5">
        <w:rPr>
          <w:rFonts w:ascii="Myriad Pro" w:hAnsi="Myriad Pro"/>
          <w:color w:val="000000"/>
          <w:sz w:val="22"/>
          <w:szCs w:val="22"/>
          <w:lang w:val="en-GB"/>
        </w:rPr>
        <w:t>Evaluation scope and objectives</w:t>
      </w:r>
    </w:p>
    <w:p w14:paraId="75058FA8" w14:textId="7839094F" w:rsidR="00721E9A" w:rsidRPr="00CA2AD5" w:rsidRDefault="00721E9A" w:rsidP="00732FB5">
      <w:pPr>
        <w:numPr>
          <w:ilvl w:val="0"/>
          <w:numId w:val="30"/>
        </w:numPr>
        <w:ind w:left="720"/>
        <w:rPr>
          <w:rFonts w:ascii="Myriad Pro" w:hAnsi="Myriad Pro"/>
          <w:color w:val="000000"/>
          <w:sz w:val="22"/>
          <w:szCs w:val="22"/>
          <w:lang w:val="en-GB"/>
        </w:rPr>
      </w:pPr>
      <w:r w:rsidRPr="00CA2AD5">
        <w:rPr>
          <w:rFonts w:ascii="Myriad Pro" w:hAnsi="Myriad Pro"/>
          <w:color w:val="000000"/>
          <w:sz w:val="22"/>
          <w:szCs w:val="22"/>
          <w:lang w:val="en-GB"/>
        </w:rPr>
        <w:t>Evaluation approach and methods</w:t>
      </w:r>
      <w:r w:rsidR="00E411E2">
        <w:rPr>
          <w:rStyle w:val="FootnoteReference"/>
          <w:rFonts w:ascii="Myriad Pro" w:hAnsi="Myriad Pro"/>
          <w:color w:val="000000"/>
          <w:sz w:val="22"/>
          <w:szCs w:val="22"/>
          <w:lang w:val="en-GB"/>
        </w:rPr>
        <w:footnoteReference w:id="1"/>
      </w:r>
    </w:p>
    <w:p w14:paraId="71651930" w14:textId="3D7A0231" w:rsidR="00721E9A" w:rsidRPr="00CA2AD5" w:rsidRDefault="00721E9A" w:rsidP="00732FB5">
      <w:pPr>
        <w:numPr>
          <w:ilvl w:val="0"/>
          <w:numId w:val="30"/>
        </w:numPr>
        <w:ind w:left="720"/>
        <w:rPr>
          <w:rFonts w:ascii="Myriad Pro" w:hAnsi="Myriad Pro"/>
          <w:color w:val="000000"/>
          <w:sz w:val="22"/>
          <w:szCs w:val="22"/>
          <w:lang w:val="en-GB"/>
        </w:rPr>
      </w:pPr>
      <w:r w:rsidRPr="00CA2AD5">
        <w:rPr>
          <w:rFonts w:ascii="Myriad Pro" w:hAnsi="Myriad Pro"/>
          <w:color w:val="000000"/>
          <w:sz w:val="22"/>
          <w:szCs w:val="22"/>
          <w:lang w:val="en-GB"/>
        </w:rPr>
        <w:t xml:space="preserve">Development context and </w:t>
      </w:r>
      <w:r w:rsidR="00034283">
        <w:rPr>
          <w:rFonts w:ascii="Myriad Pro" w:hAnsi="Myriad Pro"/>
          <w:color w:val="000000"/>
          <w:sz w:val="22"/>
          <w:szCs w:val="22"/>
          <w:lang w:val="en-GB"/>
        </w:rPr>
        <w:t>Programme</w:t>
      </w:r>
      <w:r w:rsidR="00034283" w:rsidRPr="00CA2AD5">
        <w:rPr>
          <w:rFonts w:ascii="Myriad Pro" w:hAnsi="Myriad Pro"/>
          <w:color w:val="000000"/>
          <w:sz w:val="22"/>
          <w:szCs w:val="22"/>
          <w:lang w:val="en-GB"/>
        </w:rPr>
        <w:t xml:space="preserve"> </w:t>
      </w:r>
      <w:r w:rsidRPr="00CA2AD5">
        <w:rPr>
          <w:rFonts w:ascii="Myriad Pro" w:hAnsi="Myriad Pro"/>
          <w:color w:val="000000"/>
          <w:sz w:val="22"/>
          <w:szCs w:val="22"/>
          <w:lang w:val="en-GB"/>
        </w:rPr>
        <w:t xml:space="preserve">background </w:t>
      </w:r>
    </w:p>
    <w:p w14:paraId="4E843BB3" w14:textId="77777777" w:rsidR="00721E9A" w:rsidRPr="00CA2AD5" w:rsidRDefault="00721E9A" w:rsidP="00732FB5">
      <w:pPr>
        <w:numPr>
          <w:ilvl w:val="0"/>
          <w:numId w:val="30"/>
        </w:numPr>
        <w:ind w:left="720"/>
        <w:rPr>
          <w:rFonts w:ascii="Myriad Pro" w:hAnsi="Myriad Pro"/>
          <w:color w:val="000000"/>
          <w:sz w:val="22"/>
          <w:szCs w:val="22"/>
          <w:lang w:val="en-GB"/>
        </w:rPr>
      </w:pPr>
      <w:r w:rsidRPr="00CA2AD5">
        <w:rPr>
          <w:rFonts w:ascii="Myriad Pro" w:hAnsi="Myriad Pro"/>
          <w:color w:val="000000"/>
          <w:sz w:val="22"/>
          <w:szCs w:val="22"/>
          <w:lang w:val="en-GB"/>
        </w:rPr>
        <w:t>Data analysis and key findings and conclusions</w:t>
      </w:r>
    </w:p>
    <w:p w14:paraId="41F32635" w14:textId="77777777" w:rsidR="00721E9A" w:rsidRPr="00CA2AD5" w:rsidRDefault="00721E9A" w:rsidP="00732FB5">
      <w:pPr>
        <w:numPr>
          <w:ilvl w:val="0"/>
          <w:numId w:val="30"/>
        </w:numPr>
        <w:ind w:left="720"/>
        <w:rPr>
          <w:rFonts w:ascii="Myriad Pro" w:hAnsi="Myriad Pro"/>
          <w:color w:val="000000"/>
          <w:sz w:val="22"/>
          <w:szCs w:val="22"/>
          <w:lang w:val="en-GB"/>
        </w:rPr>
      </w:pPr>
      <w:r w:rsidRPr="00CA2AD5">
        <w:rPr>
          <w:rFonts w:ascii="Myriad Pro" w:hAnsi="Myriad Pro"/>
          <w:color w:val="000000"/>
          <w:sz w:val="22"/>
          <w:szCs w:val="22"/>
          <w:lang w:val="en-GB"/>
        </w:rPr>
        <w:t>Lessons learned</w:t>
      </w:r>
    </w:p>
    <w:p w14:paraId="2BDF6917" w14:textId="77777777" w:rsidR="00721E9A" w:rsidRPr="00CA2AD5" w:rsidRDefault="00721E9A" w:rsidP="00732FB5">
      <w:pPr>
        <w:numPr>
          <w:ilvl w:val="0"/>
          <w:numId w:val="30"/>
        </w:numPr>
        <w:ind w:left="720"/>
        <w:rPr>
          <w:rFonts w:ascii="Myriad Pro" w:hAnsi="Myriad Pro"/>
          <w:color w:val="000000"/>
          <w:sz w:val="22"/>
          <w:szCs w:val="22"/>
          <w:lang w:val="en-GB"/>
        </w:rPr>
      </w:pPr>
      <w:r w:rsidRPr="00CA2AD5">
        <w:rPr>
          <w:rFonts w:ascii="Myriad Pro" w:hAnsi="Myriad Pro"/>
          <w:color w:val="000000"/>
          <w:sz w:val="22"/>
          <w:szCs w:val="22"/>
          <w:lang w:val="en-GB"/>
        </w:rPr>
        <w:t>Annexes: TOR, list of people interviewed, interview questions, documents reviewed etc.</w:t>
      </w:r>
    </w:p>
    <w:p w14:paraId="34CF72EB" w14:textId="77777777" w:rsidR="00132276" w:rsidRPr="00CA2AD5" w:rsidRDefault="004B067F" w:rsidP="00DD440A">
      <w:pPr>
        <w:spacing w:before="100" w:beforeAutospacing="1" w:after="100" w:afterAutospacing="1"/>
        <w:jc w:val="both"/>
        <w:rPr>
          <w:rFonts w:ascii="Myriad Pro" w:eastAsia="Times New Roman" w:hAnsi="Myriad Pro"/>
          <w:sz w:val="22"/>
          <w:szCs w:val="22"/>
        </w:rPr>
      </w:pPr>
      <w:r w:rsidRPr="00CA2AD5">
        <w:rPr>
          <w:rFonts w:ascii="Myriad Pro" w:eastAsia="Times New Roman" w:hAnsi="Myriad Pro"/>
          <w:sz w:val="22"/>
          <w:szCs w:val="22"/>
        </w:rPr>
        <w:t>T</w:t>
      </w:r>
      <w:r w:rsidR="00132276" w:rsidRPr="00CA2AD5">
        <w:rPr>
          <w:rFonts w:ascii="Myriad Pro" w:eastAsia="Times New Roman" w:hAnsi="Myriad Pro"/>
          <w:sz w:val="22"/>
          <w:szCs w:val="22"/>
        </w:rPr>
        <w:t>he Consultant will be responsible to assess the achievement</w:t>
      </w:r>
      <w:r w:rsidR="00DC616B" w:rsidRPr="00CA2AD5">
        <w:rPr>
          <w:rFonts w:ascii="Myriad Pro" w:eastAsia="Times New Roman" w:hAnsi="Myriad Pro"/>
          <w:sz w:val="22"/>
          <w:szCs w:val="22"/>
        </w:rPr>
        <w:t>s</w:t>
      </w:r>
      <w:r w:rsidR="00132276" w:rsidRPr="00CA2AD5">
        <w:rPr>
          <w:rFonts w:ascii="Myriad Pro" w:eastAsia="Times New Roman" w:hAnsi="Myriad Pro"/>
          <w:sz w:val="22"/>
          <w:szCs w:val="22"/>
        </w:rPr>
        <w:t xml:space="preserve"> of </w:t>
      </w:r>
      <w:r w:rsidR="00DD440A" w:rsidRPr="00CA2AD5">
        <w:rPr>
          <w:rFonts w:ascii="Myriad Pro" w:eastAsia="Times New Roman" w:hAnsi="Myriad Pro"/>
          <w:sz w:val="22"/>
          <w:szCs w:val="22"/>
        </w:rPr>
        <w:t xml:space="preserve">the </w:t>
      </w:r>
      <w:proofErr w:type="spellStart"/>
      <w:r w:rsidR="00DC616B" w:rsidRPr="00CA2AD5">
        <w:rPr>
          <w:rFonts w:ascii="Myriad Pro" w:eastAsia="Times New Roman" w:hAnsi="Myriad Pro"/>
          <w:sz w:val="22"/>
          <w:szCs w:val="22"/>
        </w:rPr>
        <w:t>Programme</w:t>
      </w:r>
      <w:proofErr w:type="spellEnd"/>
      <w:r w:rsidR="00132276" w:rsidRPr="00CA2AD5">
        <w:rPr>
          <w:rFonts w:ascii="Myriad Pro" w:eastAsia="Times New Roman" w:hAnsi="Myriad Pro"/>
          <w:sz w:val="22"/>
          <w:szCs w:val="22"/>
        </w:rPr>
        <w:t xml:space="preserve"> results and draw lessons that can both improve the sustainability of benefits from this </w:t>
      </w:r>
      <w:proofErr w:type="spellStart"/>
      <w:r w:rsidR="00DC616B" w:rsidRPr="00CA2AD5">
        <w:rPr>
          <w:rFonts w:ascii="Myriad Pro" w:eastAsia="Times New Roman" w:hAnsi="Myriad Pro"/>
          <w:sz w:val="22"/>
          <w:szCs w:val="22"/>
        </w:rPr>
        <w:t>Programme</w:t>
      </w:r>
      <w:proofErr w:type="spellEnd"/>
      <w:r w:rsidR="00132276" w:rsidRPr="00CA2AD5">
        <w:rPr>
          <w:rFonts w:ascii="Myriad Pro" w:eastAsia="Times New Roman" w:hAnsi="Myriad Pro"/>
          <w:sz w:val="22"/>
          <w:szCs w:val="22"/>
        </w:rPr>
        <w:t>, and aid in the overall enhancement of UND</w:t>
      </w:r>
      <w:r w:rsidR="00DC616B" w:rsidRPr="00CA2AD5">
        <w:rPr>
          <w:rFonts w:ascii="Myriad Pro" w:eastAsia="Times New Roman" w:hAnsi="Myriad Pro"/>
          <w:sz w:val="22"/>
          <w:szCs w:val="22"/>
        </w:rPr>
        <w:t xml:space="preserve">P programming. Specifically, the </w:t>
      </w:r>
      <w:r w:rsidR="00132276" w:rsidRPr="00CA2AD5">
        <w:rPr>
          <w:rFonts w:ascii="Myriad Pro" w:eastAsia="Times New Roman" w:hAnsi="Myriad Pro"/>
          <w:sz w:val="22"/>
          <w:szCs w:val="22"/>
        </w:rPr>
        <w:t>Consultant is expected to undertake the following tasks</w:t>
      </w:r>
      <w:r w:rsidR="00DC616B" w:rsidRPr="00CA2AD5">
        <w:rPr>
          <w:rFonts w:ascii="Myriad Pro" w:eastAsia="Times New Roman" w:hAnsi="Myriad Pro"/>
          <w:sz w:val="22"/>
          <w:szCs w:val="22"/>
        </w:rPr>
        <w:t xml:space="preserve"> </w:t>
      </w:r>
      <w:r w:rsidR="00DC616B" w:rsidRPr="00CA2AD5">
        <w:rPr>
          <w:rFonts w:ascii="Myriad Pro" w:hAnsi="Myriad Pro"/>
          <w:sz w:val="22"/>
          <w:szCs w:val="22"/>
        </w:rPr>
        <w:t>for the successful completion of the assignment</w:t>
      </w:r>
      <w:r w:rsidR="00132276" w:rsidRPr="00CA2AD5">
        <w:rPr>
          <w:rFonts w:ascii="Myriad Pro" w:eastAsia="Times New Roman" w:hAnsi="Myriad Pro"/>
          <w:sz w:val="22"/>
          <w:szCs w:val="22"/>
        </w:rPr>
        <w:t>:</w:t>
      </w:r>
    </w:p>
    <w:p w14:paraId="157879DD" w14:textId="77777777" w:rsidR="00F65810" w:rsidRPr="00CA2AD5" w:rsidRDefault="00F65810" w:rsidP="00F65810">
      <w:pPr>
        <w:pStyle w:val="ListParagraph"/>
        <w:numPr>
          <w:ilvl w:val="0"/>
          <w:numId w:val="8"/>
        </w:numPr>
        <w:jc w:val="both"/>
        <w:rPr>
          <w:rFonts w:ascii="Myriad Pro" w:eastAsia="SimSun" w:hAnsi="Myriad Pro"/>
          <w:sz w:val="22"/>
          <w:szCs w:val="22"/>
          <w:lang w:val="en-GB" w:eastAsia="da-DK"/>
        </w:rPr>
      </w:pPr>
      <w:r w:rsidRPr="00CA2AD5">
        <w:rPr>
          <w:rFonts w:ascii="Myriad Pro" w:eastAsia="SimSun" w:hAnsi="Myriad Pro"/>
          <w:sz w:val="22"/>
          <w:szCs w:val="22"/>
          <w:lang w:val="en-GB" w:eastAsia="da-DK"/>
        </w:rPr>
        <w:t>Conduct desk review of the Programme core documentation (project document, progress (quarterly and annual) reports, annual work plan, project implementation plan, board meeting minutes, etc). The set of documents to be reviewed will be provided by UNDP.</w:t>
      </w:r>
    </w:p>
    <w:p w14:paraId="49E7DA9E" w14:textId="77777777" w:rsidR="00F65810" w:rsidRPr="00CA2AD5" w:rsidRDefault="00F65810" w:rsidP="00F65810">
      <w:pPr>
        <w:pStyle w:val="ListParagraph"/>
        <w:numPr>
          <w:ilvl w:val="0"/>
          <w:numId w:val="8"/>
        </w:numPr>
        <w:jc w:val="both"/>
        <w:rPr>
          <w:rFonts w:ascii="Myriad Pro" w:eastAsia="SimSun" w:hAnsi="Myriad Pro"/>
          <w:sz w:val="22"/>
          <w:szCs w:val="22"/>
          <w:lang w:val="en-GB" w:eastAsia="da-DK"/>
        </w:rPr>
      </w:pPr>
      <w:r w:rsidRPr="00CA2AD5">
        <w:rPr>
          <w:rFonts w:ascii="Myriad Pro" w:eastAsia="SimSun" w:hAnsi="Myriad Pro"/>
          <w:sz w:val="22"/>
          <w:szCs w:val="22"/>
          <w:lang w:val="en-GB" w:eastAsia="da-DK"/>
        </w:rPr>
        <w:t>Develop an evaluation methodology and strategy to collect the required data and forms for the interview with partners and counterparts.</w:t>
      </w:r>
      <w:r w:rsidR="00CA2AD5" w:rsidRPr="00CA2AD5">
        <w:rPr>
          <w:rFonts w:ascii="Myriad Pro" w:eastAsia="SimSun" w:hAnsi="Myriad Pro"/>
          <w:sz w:val="22"/>
          <w:szCs w:val="22"/>
          <w:lang w:val="en-GB" w:eastAsia="da-DK"/>
        </w:rPr>
        <w:t xml:space="preserve"> </w:t>
      </w:r>
      <w:r w:rsidR="00CA2AD5" w:rsidRPr="00CA2AD5">
        <w:rPr>
          <w:rFonts w:ascii="Myriad Pro" w:eastAsia="Times New Roman" w:hAnsi="Myriad Pro"/>
          <w:sz w:val="22"/>
          <w:szCs w:val="22"/>
        </w:rPr>
        <w:t xml:space="preserve">Agree on the methodology with the </w:t>
      </w:r>
      <w:proofErr w:type="spellStart"/>
      <w:r w:rsidR="00CA2AD5" w:rsidRPr="00CA2AD5">
        <w:rPr>
          <w:rFonts w:ascii="Myriad Pro" w:eastAsia="Times New Roman" w:hAnsi="Myriad Pro"/>
          <w:sz w:val="22"/>
          <w:szCs w:val="22"/>
        </w:rPr>
        <w:t>Programme</w:t>
      </w:r>
      <w:proofErr w:type="spellEnd"/>
      <w:r w:rsidR="00CA2AD5" w:rsidRPr="00CA2AD5">
        <w:rPr>
          <w:rFonts w:ascii="Myriad Pro" w:eastAsia="Times New Roman" w:hAnsi="Myriad Pro"/>
          <w:sz w:val="22"/>
          <w:szCs w:val="22"/>
        </w:rPr>
        <w:t xml:space="preserve">. </w:t>
      </w:r>
    </w:p>
    <w:p w14:paraId="5EBAB63D" w14:textId="77777777" w:rsidR="00FA6AA0" w:rsidRPr="00CA2AD5" w:rsidRDefault="000647AC" w:rsidP="003B4DBF">
      <w:pPr>
        <w:pStyle w:val="NoSpacing"/>
        <w:numPr>
          <w:ilvl w:val="0"/>
          <w:numId w:val="8"/>
        </w:numPr>
        <w:tabs>
          <w:tab w:val="left" w:pos="-720"/>
        </w:tabs>
        <w:suppressAutoHyphens/>
        <w:jc w:val="both"/>
        <w:rPr>
          <w:rStyle w:val="Style1"/>
          <w:rFonts w:eastAsiaTheme="minorEastAsia" w:cs="Arial"/>
          <w:lang w:val="en-GB"/>
        </w:rPr>
      </w:pPr>
      <w:r w:rsidRPr="00CA2AD5">
        <w:rPr>
          <w:rStyle w:val="Style1"/>
          <w:rFonts w:eastAsiaTheme="minorEastAsia" w:cs="Arial"/>
          <w:lang w:val="en-GB"/>
        </w:rPr>
        <w:t>Conduct necessary consultations and interviews with</w:t>
      </w:r>
      <w:r w:rsidR="00EC04A0">
        <w:rPr>
          <w:rStyle w:val="Style1"/>
          <w:rFonts w:eastAsiaTheme="minorEastAsia" w:cs="Arial"/>
          <w:lang w:val="en-GB"/>
        </w:rPr>
        <w:t xml:space="preserve"> </w:t>
      </w:r>
      <w:r w:rsidR="00EC04A0" w:rsidRPr="00CA2AD5">
        <w:rPr>
          <w:rStyle w:val="Style1"/>
          <w:rFonts w:eastAsiaTheme="minorEastAsia" w:cs="Arial"/>
          <w:lang w:val="en-GB"/>
        </w:rPr>
        <w:t xml:space="preserve">UNDP CO </w:t>
      </w:r>
      <w:r w:rsidR="00EC04A0">
        <w:rPr>
          <w:rStyle w:val="Style1"/>
          <w:rFonts w:eastAsiaTheme="minorEastAsia" w:cs="Arial"/>
          <w:lang w:val="en-GB"/>
        </w:rPr>
        <w:t>and Programme</w:t>
      </w:r>
      <w:r w:rsidR="00EC04A0" w:rsidRPr="00CA2AD5">
        <w:rPr>
          <w:rStyle w:val="Style1"/>
          <w:rFonts w:eastAsiaTheme="minorEastAsia" w:cs="Arial"/>
          <w:lang w:val="en-GB"/>
        </w:rPr>
        <w:t xml:space="preserve"> staff</w:t>
      </w:r>
      <w:r w:rsidRPr="00CA2AD5">
        <w:rPr>
          <w:rStyle w:val="Style1"/>
          <w:rFonts w:eastAsiaTheme="minorEastAsia" w:cs="Arial"/>
          <w:lang w:val="en-GB"/>
        </w:rPr>
        <w:t xml:space="preserve"> </w:t>
      </w:r>
      <w:r w:rsidR="00EC04A0">
        <w:rPr>
          <w:rStyle w:val="Style1"/>
          <w:rFonts w:eastAsiaTheme="minorEastAsia" w:cs="Arial"/>
          <w:lang w:val="en-GB"/>
        </w:rPr>
        <w:t>and</w:t>
      </w:r>
      <w:r w:rsidRPr="00CA2AD5">
        <w:rPr>
          <w:rStyle w:val="Style1"/>
          <w:rFonts w:eastAsiaTheme="minorEastAsia" w:cs="Arial"/>
          <w:lang w:val="en-GB"/>
        </w:rPr>
        <w:t xml:space="preserve"> </w:t>
      </w:r>
      <w:r w:rsidR="00FA6AA0" w:rsidRPr="00CA2AD5">
        <w:rPr>
          <w:rStyle w:val="Style1"/>
          <w:rFonts w:eastAsiaTheme="minorEastAsia" w:cs="Arial"/>
          <w:lang w:val="en-GB"/>
        </w:rPr>
        <w:t>Programme partners and counterparts:</w:t>
      </w:r>
    </w:p>
    <w:p w14:paraId="3BEE3001" w14:textId="77777777" w:rsidR="00FA6AA0" w:rsidRPr="00CA2AD5" w:rsidRDefault="000647AC" w:rsidP="00FA6AA0">
      <w:pPr>
        <w:pStyle w:val="NoSpacing"/>
        <w:numPr>
          <w:ilvl w:val="1"/>
          <w:numId w:val="8"/>
        </w:numPr>
        <w:tabs>
          <w:tab w:val="left" w:pos="-720"/>
        </w:tabs>
        <w:suppressAutoHyphens/>
        <w:jc w:val="both"/>
        <w:rPr>
          <w:rFonts w:ascii="Myriad Pro" w:eastAsiaTheme="minorEastAsia" w:hAnsi="Myriad Pro" w:cs="Arial"/>
          <w:lang w:val="en-GB"/>
        </w:rPr>
      </w:pPr>
      <w:r w:rsidRPr="00CA2AD5">
        <w:rPr>
          <w:rStyle w:val="Style1"/>
          <w:rFonts w:eastAsiaTheme="minorEastAsia" w:cs="Arial"/>
          <w:lang w:val="en-GB"/>
        </w:rPr>
        <w:t>UNDP CO relevant staff</w:t>
      </w:r>
      <w:r w:rsidR="00FA6AA0" w:rsidRPr="00CA2AD5">
        <w:rPr>
          <w:rStyle w:val="Style1"/>
          <w:rFonts w:eastAsiaTheme="minorEastAsia" w:cs="Arial"/>
          <w:lang w:val="en-GB"/>
        </w:rPr>
        <w:t xml:space="preserve">: </w:t>
      </w:r>
      <w:r w:rsidR="00FA6AA0" w:rsidRPr="00CA2AD5">
        <w:rPr>
          <w:rFonts w:ascii="Myriad Pro" w:eastAsia="Times New Roman" w:hAnsi="Myriad Pro"/>
        </w:rPr>
        <w:t>Democratic Governance Portfolio Manager, Democratic Governance Portfolio Analyst, M&amp;E Officer, Administrative Associate, and other relevant;</w:t>
      </w:r>
    </w:p>
    <w:p w14:paraId="3BB47B24" w14:textId="77777777" w:rsidR="00C73ED1" w:rsidRPr="00CA2AD5" w:rsidRDefault="009F205A" w:rsidP="00A42A19">
      <w:pPr>
        <w:pStyle w:val="NoSpacing"/>
        <w:numPr>
          <w:ilvl w:val="1"/>
          <w:numId w:val="8"/>
        </w:numPr>
        <w:tabs>
          <w:tab w:val="left" w:pos="-720"/>
        </w:tabs>
        <w:suppressAutoHyphens/>
        <w:jc w:val="both"/>
        <w:rPr>
          <w:rFonts w:ascii="Myriad Pro" w:eastAsiaTheme="minorEastAsia" w:hAnsi="Myriad Pro" w:cs="Arial"/>
          <w:lang w:val="en-GB"/>
        </w:rPr>
      </w:pPr>
      <w:r w:rsidRPr="00CA2AD5">
        <w:rPr>
          <w:rStyle w:val="Style1"/>
          <w:rFonts w:eastAsiaTheme="minorEastAsia" w:cs="Arial"/>
          <w:lang w:val="en-GB"/>
        </w:rPr>
        <w:t xml:space="preserve">Representatives of other </w:t>
      </w:r>
      <w:r w:rsidR="00C73ED1" w:rsidRPr="00CA2AD5">
        <w:rPr>
          <w:rStyle w:val="Style1"/>
          <w:rFonts w:eastAsiaTheme="minorEastAsia" w:cs="Arial"/>
          <w:lang w:val="en-GB"/>
        </w:rPr>
        <w:t xml:space="preserve">UNDP </w:t>
      </w:r>
      <w:r w:rsidRPr="00CA2AD5">
        <w:rPr>
          <w:rStyle w:val="Style1"/>
          <w:rFonts w:eastAsiaTheme="minorEastAsia" w:cs="Arial"/>
          <w:lang w:val="en-GB"/>
        </w:rPr>
        <w:t>programmes and p</w:t>
      </w:r>
      <w:r w:rsidR="00C73ED1" w:rsidRPr="00CA2AD5">
        <w:rPr>
          <w:rStyle w:val="Style1"/>
          <w:rFonts w:eastAsiaTheme="minorEastAsia" w:cs="Arial"/>
          <w:lang w:val="en-GB"/>
        </w:rPr>
        <w:t>rojects:</w:t>
      </w:r>
      <w:r w:rsidR="00A42A19" w:rsidRPr="00CA2AD5">
        <w:rPr>
          <w:rStyle w:val="Style1"/>
          <w:rFonts w:eastAsiaTheme="minorEastAsia" w:cs="Arial"/>
          <w:lang w:val="en-GB"/>
        </w:rPr>
        <w:t xml:space="preserve"> </w:t>
      </w:r>
      <w:r w:rsidR="00A42A19" w:rsidRPr="00CA2AD5">
        <w:rPr>
          <w:rFonts w:ascii="Myriad Pro" w:hAnsi="Myriad Pro"/>
        </w:rPr>
        <w:t xml:space="preserve">Recovery and Peacebuilding </w:t>
      </w:r>
      <w:proofErr w:type="spellStart"/>
      <w:r w:rsidR="00A42A19" w:rsidRPr="00CA2AD5">
        <w:rPr>
          <w:rFonts w:ascii="Myriad Pro" w:hAnsi="Myriad Pro"/>
        </w:rPr>
        <w:t>Programme</w:t>
      </w:r>
      <w:proofErr w:type="spellEnd"/>
      <w:r w:rsidR="00A42A19" w:rsidRPr="00CA2AD5">
        <w:rPr>
          <w:rFonts w:ascii="Myriad Pro" w:hAnsi="Myriad Pro"/>
        </w:rPr>
        <w:t>, SDGs Oblasts Portfolio, Procurement Support Services to the Ministry of Health of Ukraine</w:t>
      </w:r>
      <w:r w:rsidRPr="00CA2AD5">
        <w:rPr>
          <w:rFonts w:ascii="Myriad Pro" w:hAnsi="Myriad Pro"/>
        </w:rPr>
        <w:t xml:space="preserve"> Project;</w:t>
      </w:r>
    </w:p>
    <w:p w14:paraId="15E4F9AF" w14:textId="77777777" w:rsidR="00FA6AA0" w:rsidRPr="00CA2AD5" w:rsidRDefault="00FA6AA0" w:rsidP="00FA6AA0">
      <w:pPr>
        <w:pStyle w:val="NoSpacing"/>
        <w:numPr>
          <w:ilvl w:val="1"/>
          <w:numId w:val="8"/>
        </w:numPr>
        <w:tabs>
          <w:tab w:val="left" w:pos="-720"/>
        </w:tabs>
        <w:suppressAutoHyphens/>
        <w:jc w:val="both"/>
        <w:rPr>
          <w:rStyle w:val="Style1"/>
          <w:rFonts w:eastAsiaTheme="minorEastAsia" w:cs="Arial"/>
          <w:lang w:val="en-GB"/>
        </w:rPr>
      </w:pPr>
      <w:r w:rsidRPr="00CA2AD5">
        <w:rPr>
          <w:rStyle w:val="Style1"/>
          <w:rFonts w:eastAsiaTheme="minorEastAsia" w:cs="Arial"/>
          <w:lang w:val="en-GB"/>
        </w:rPr>
        <w:t>Programme staff;</w:t>
      </w:r>
    </w:p>
    <w:p w14:paraId="0C4B6DBE" w14:textId="77777777" w:rsidR="00FA6AA0" w:rsidRPr="00CA2AD5" w:rsidRDefault="00FA6AA0" w:rsidP="00746E35">
      <w:pPr>
        <w:pStyle w:val="NoSpacing"/>
        <w:numPr>
          <w:ilvl w:val="1"/>
          <w:numId w:val="8"/>
        </w:numPr>
        <w:tabs>
          <w:tab w:val="left" w:pos="-720"/>
        </w:tabs>
        <w:suppressAutoHyphens/>
        <w:jc w:val="both"/>
        <w:rPr>
          <w:rFonts w:ascii="Myriad Pro" w:hAnsi="Myriad Pro"/>
        </w:rPr>
      </w:pPr>
      <w:r w:rsidRPr="00CA2AD5">
        <w:rPr>
          <w:rStyle w:val="Style1"/>
          <w:rFonts w:eastAsiaTheme="minorEastAsia" w:cs="Arial"/>
          <w:lang w:val="en-GB"/>
        </w:rPr>
        <w:t xml:space="preserve">International organizations: </w:t>
      </w:r>
      <w:r w:rsidRPr="00CA2AD5">
        <w:rPr>
          <w:rFonts w:ascii="Myriad Pro" w:hAnsi="Myriad Pro"/>
          <w:color w:val="000000"/>
          <w:lang w:val="en-GB"/>
        </w:rPr>
        <w:t>ILO, WHO;</w:t>
      </w:r>
    </w:p>
    <w:p w14:paraId="44BDCA38" w14:textId="77777777" w:rsidR="00FA6AA0" w:rsidRPr="00CA2AD5" w:rsidRDefault="000B500B" w:rsidP="00FA6AA0">
      <w:pPr>
        <w:pStyle w:val="ListParagraph"/>
        <w:numPr>
          <w:ilvl w:val="1"/>
          <w:numId w:val="8"/>
        </w:numPr>
        <w:rPr>
          <w:rFonts w:ascii="Myriad Pro" w:hAnsi="Myriad Pro"/>
          <w:sz w:val="22"/>
          <w:szCs w:val="22"/>
        </w:rPr>
      </w:pPr>
      <w:r>
        <w:rPr>
          <w:rFonts w:ascii="Myriad Pro" w:hAnsi="Myriad Pro"/>
          <w:sz w:val="22"/>
          <w:szCs w:val="22"/>
        </w:rPr>
        <w:t xml:space="preserve">Civil society partner: </w:t>
      </w:r>
      <w:r w:rsidR="00FA6AA0" w:rsidRPr="00CA2AD5">
        <w:rPr>
          <w:rFonts w:ascii="Myriad Pro" w:hAnsi="Myriad Pro"/>
          <w:sz w:val="22"/>
          <w:szCs w:val="22"/>
        </w:rPr>
        <w:t>National Assembly of People with Disabilities of Ukraine;</w:t>
      </w:r>
    </w:p>
    <w:p w14:paraId="4003A906" w14:textId="77777777" w:rsidR="00CA2AD5" w:rsidRPr="00CA2AD5" w:rsidRDefault="00CA2AD5" w:rsidP="00FA6AA0">
      <w:pPr>
        <w:pStyle w:val="ListParagraph"/>
        <w:numPr>
          <w:ilvl w:val="1"/>
          <w:numId w:val="8"/>
        </w:numPr>
        <w:rPr>
          <w:rFonts w:ascii="Myriad Pro" w:hAnsi="Myriad Pro"/>
          <w:sz w:val="22"/>
          <w:szCs w:val="22"/>
        </w:rPr>
      </w:pPr>
      <w:r w:rsidRPr="00CA2AD5">
        <w:rPr>
          <w:rFonts w:ascii="Myriad Pro" w:hAnsi="Myriad Pro"/>
          <w:sz w:val="22"/>
          <w:szCs w:val="22"/>
        </w:rPr>
        <w:lastRenderedPageBreak/>
        <w:t>Grantees representatives;</w:t>
      </w:r>
    </w:p>
    <w:p w14:paraId="67782D7C" w14:textId="77777777" w:rsidR="00FA6AA0" w:rsidRPr="00CA2AD5" w:rsidRDefault="00FA6AA0" w:rsidP="00FA6AA0">
      <w:pPr>
        <w:pStyle w:val="NoSpacing"/>
        <w:numPr>
          <w:ilvl w:val="1"/>
          <w:numId w:val="8"/>
        </w:numPr>
        <w:tabs>
          <w:tab w:val="left" w:pos="-720"/>
        </w:tabs>
        <w:suppressAutoHyphens/>
        <w:jc w:val="both"/>
        <w:rPr>
          <w:rStyle w:val="Style1"/>
          <w:rFonts w:eastAsiaTheme="minorEastAsia" w:cs="Arial"/>
          <w:lang w:val="en-GB"/>
        </w:rPr>
      </w:pPr>
      <w:r w:rsidRPr="00CA2AD5">
        <w:rPr>
          <w:rStyle w:val="Style1"/>
          <w:rFonts w:eastAsiaTheme="minorEastAsia" w:cs="Arial"/>
          <w:lang w:val="en-GB"/>
        </w:rPr>
        <w:t xml:space="preserve">Selected participants of events (Universal Design School for Universities teaching </w:t>
      </w:r>
      <w:r w:rsidR="009F205A" w:rsidRPr="00CA2AD5">
        <w:rPr>
          <w:rStyle w:val="Style1"/>
          <w:rFonts w:eastAsiaTheme="minorEastAsia" w:cs="Arial"/>
          <w:lang w:val="en-GB"/>
        </w:rPr>
        <w:t xml:space="preserve">staff, Universal Design School </w:t>
      </w:r>
      <w:r w:rsidRPr="00CA2AD5">
        <w:rPr>
          <w:rStyle w:val="Style1"/>
          <w:rFonts w:eastAsiaTheme="minorEastAsia" w:cs="Arial"/>
          <w:lang w:val="en-GB"/>
        </w:rPr>
        <w:t>for Young Professionals</w:t>
      </w:r>
      <w:r w:rsidR="005979AE">
        <w:rPr>
          <w:rStyle w:val="Style1"/>
          <w:rFonts w:eastAsiaTheme="minorEastAsia" w:cs="Arial"/>
          <w:lang w:val="en-GB"/>
        </w:rPr>
        <w:t xml:space="preserve"> and others</w:t>
      </w:r>
      <w:r w:rsidRPr="00CA2AD5">
        <w:rPr>
          <w:rStyle w:val="Style1"/>
          <w:rFonts w:eastAsiaTheme="minorEastAsia" w:cs="Arial"/>
          <w:lang w:val="en-GB"/>
        </w:rPr>
        <w:t>);</w:t>
      </w:r>
    </w:p>
    <w:p w14:paraId="0875D3E1" w14:textId="77777777" w:rsidR="009F205A" w:rsidRPr="00CA2AD5" w:rsidRDefault="009F205A" w:rsidP="00FA6AA0">
      <w:pPr>
        <w:pStyle w:val="NoSpacing"/>
        <w:numPr>
          <w:ilvl w:val="1"/>
          <w:numId w:val="8"/>
        </w:numPr>
        <w:tabs>
          <w:tab w:val="left" w:pos="-720"/>
        </w:tabs>
        <w:suppressAutoHyphens/>
        <w:jc w:val="both"/>
        <w:rPr>
          <w:rStyle w:val="Style1"/>
          <w:rFonts w:eastAsiaTheme="minorEastAsia" w:cs="Arial"/>
          <w:lang w:val="en-GB"/>
        </w:rPr>
      </w:pPr>
      <w:r w:rsidRPr="00CA2AD5">
        <w:rPr>
          <w:rStyle w:val="Style1"/>
          <w:rFonts w:eastAsiaTheme="minorEastAsia" w:cs="Arial"/>
          <w:lang w:val="en-GB"/>
        </w:rPr>
        <w:t>People with disabilities involved in Programme implementation.</w:t>
      </w:r>
    </w:p>
    <w:p w14:paraId="2B4E0C72" w14:textId="77777777" w:rsidR="00C73ED1" w:rsidRPr="00CA2AD5" w:rsidRDefault="00C73ED1" w:rsidP="00DA2630">
      <w:pPr>
        <w:pStyle w:val="NoSpacing"/>
        <w:tabs>
          <w:tab w:val="left" w:pos="-720"/>
        </w:tabs>
        <w:suppressAutoHyphens/>
        <w:ind w:left="1440"/>
        <w:jc w:val="both"/>
        <w:rPr>
          <w:rStyle w:val="Style1"/>
          <w:rFonts w:eastAsiaTheme="minorEastAsia" w:cs="Arial"/>
          <w:lang w:val="en-GB"/>
        </w:rPr>
      </w:pPr>
    </w:p>
    <w:p w14:paraId="6C40439C" w14:textId="77777777" w:rsidR="000647AC" w:rsidRDefault="000647AC" w:rsidP="000647AC">
      <w:pPr>
        <w:pStyle w:val="NoSpacing"/>
        <w:numPr>
          <w:ilvl w:val="0"/>
          <w:numId w:val="8"/>
        </w:numPr>
        <w:tabs>
          <w:tab w:val="left" w:pos="-720"/>
        </w:tabs>
        <w:suppressAutoHyphens/>
        <w:jc w:val="both"/>
        <w:rPr>
          <w:rStyle w:val="Style1"/>
          <w:rFonts w:eastAsiaTheme="minorEastAsia" w:cs="Arial"/>
          <w:lang w:val="en-GB"/>
        </w:rPr>
      </w:pPr>
      <w:r w:rsidRPr="00CA2AD5">
        <w:rPr>
          <w:rStyle w:val="Style1"/>
          <w:rFonts w:eastAsiaTheme="minorEastAsia" w:cs="Arial"/>
          <w:lang w:val="en-GB"/>
        </w:rPr>
        <w:t xml:space="preserve">Examine how </w:t>
      </w:r>
      <w:r w:rsidR="009F205A" w:rsidRPr="00CA2AD5">
        <w:rPr>
          <w:rStyle w:val="Style1"/>
          <w:rFonts w:eastAsiaTheme="minorEastAsia" w:cs="Arial"/>
          <w:lang w:val="en-GB"/>
        </w:rPr>
        <w:t xml:space="preserve">partners and </w:t>
      </w:r>
      <w:r w:rsidRPr="00CA2AD5">
        <w:rPr>
          <w:rStyle w:val="Style1"/>
          <w:rFonts w:eastAsiaTheme="minorEastAsia" w:cs="Arial"/>
          <w:lang w:val="en-GB"/>
        </w:rPr>
        <w:t>stakeholders assess the Programme and what their concerns and suggestions are. Clarify issues that emerge from the preliminary analysis of the Programme and require hard and soft data to substantiate their reasoning. Collect and analyse feedback from the partners</w:t>
      </w:r>
      <w:r w:rsidR="009F205A" w:rsidRPr="00CA2AD5">
        <w:rPr>
          <w:rStyle w:val="Style1"/>
          <w:rFonts w:eastAsiaTheme="minorEastAsia" w:cs="Arial"/>
          <w:lang w:val="en-GB"/>
        </w:rPr>
        <w:t xml:space="preserve"> and stakeholders</w:t>
      </w:r>
      <w:r w:rsidR="002A4FBC">
        <w:rPr>
          <w:rStyle w:val="Style1"/>
          <w:rFonts w:eastAsiaTheme="minorEastAsia" w:cs="Arial"/>
          <w:lang w:val="en-GB"/>
        </w:rPr>
        <w:t>.</w:t>
      </w:r>
    </w:p>
    <w:p w14:paraId="786E9B79" w14:textId="274DEDAF" w:rsidR="008B6DF9" w:rsidRPr="008B6DF9" w:rsidRDefault="009C0A7A" w:rsidP="008B6DF9">
      <w:pPr>
        <w:pStyle w:val="ListParagraph"/>
        <w:numPr>
          <w:ilvl w:val="0"/>
          <w:numId w:val="8"/>
        </w:numPr>
        <w:jc w:val="both"/>
        <w:rPr>
          <w:rStyle w:val="Style1"/>
          <w:rFonts w:eastAsiaTheme="minorEastAsia" w:cs="Arial"/>
          <w:sz w:val="22"/>
          <w:szCs w:val="22"/>
          <w:lang w:val="en-GB"/>
        </w:rPr>
      </w:pPr>
      <w:r w:rsidRPr="008B6DF9">
        <w:rPr>
          <w:rStyle w:val="Style1"/>
          <w:rFonts w:eastAsiaTheme="minorEastAsia" w:cs="Arial"/>
          <w:sz w:val="22"/>
          <w:szCs w:val="22"/>
          <w:lang w:val="en-GB"/>
        </w:rPr>
        <w:t>Conduct desk review of the documents produced during the Programme implementatio</w:t>
      </w:r>
      <w:r w:rsidR="007E1570">
        <w:rPr>
          <w:rStyle w:val="Style1"/>
          <w:rFonts w:eastAsiaTheme="minorEastAsia" w:cs="Arial"/>
          <w:sz w:val="22"/>
          <w:szCs w:val="22"/>
          <w:lang w:val="en-GB"/>
        </w:rPr>
        <w:t>n: programmes (curricula) elaborated by the</w:t>
      </w:r>
      <w:r w:rsidRPr="008B6DF9">
        <w:rPr>
          <w:rStyle w:val="Style1"/>
          <w:rFonts w:eastAsiaTheme="minorEastAsia" w:cs="Arial"/>
          <w:sz w:val="22"/>
          <w:szCs w:val="22"/>
          <w:lang w:val="en-GB"/>
        </w:rPr>
        <w:t xml:space="preserve"> Universal Designed School for Universities teaching staff, </w:t>
      </w:r>
      <w:r w:rsidR="005979AE">
        <w:rPr>
          <w:rStyle w:val="Style1"/>
          <w:rFonts w:eastAsiaTheme="minorEastAsia" w:cs="Arial"/>
          <w:sz w:val="22"/>
          <w:szCs w:val="22"/>
          <w:lang w:val="en-GB"/>
        </w:rPr>
        <w:t>models</w:t>
      </w:r>
      <w:r w:rsidR="005979AE" w:rsidRPr="008B6DF9">
        <w:rPr>
          <w:rStyle w:val="Style1"/>
          <w:rFonts w:eastAsiaTheme="minorEastAsia" w:cs="Arial"/>
          <w:sz w:val="22"/>
          <w:szCs w:val="22"/>
          <w:lang w:val="en-GB"/>
        </w:rPr>
        <w:t xml:space="preserve"> </w:t>
      </w:r>
      <w:r w:rsidR="008B6DF9" w:rsidRPr="008B6DF9">
        <w:rPr>
          <w:rStyle w:val="Style1"/>
          <w:rFonts w:eastAsiaTheme="minorEastAsia" w:cs="Arial"/>
          <w:sz w:val="22"/>
          <w:szCs w:val="22"/>
          <w:lang w:val="en-GB"/>
        </w:rPr>
        <w:t xml:space="preserve">elaborated by grantees, consultancies reports, events reports, Programme website and Facebook page, media reports, </w:t>
      </w:r>
      <w:r w:rsidR="005979AE">
        <w:rPr>
          <w:rStyle w:val="Style1"/>
          <w:rFonts w:eastAsiaTheme="minorEastAsia" w:cs="Arial"/>
          <w:sz w:val="22"/>
          <w:szCs w:val="22"/>
          <w:lang w:val="en-GB"/>
        </w:rPr>
        <w:t xml:space="preserve">UD Hub data bases </w:t>
      </w:r>
      <w:r w:rsidR="008B6DF9" w:rsidRPr="008B6DF9">
        <w:rPr>
          <w:rStyle w:val="Style1"/>
          <w:rFonts w:eastAsiaTheme="minorEastAsia" w:cs="Arial"/>
          <w:sz w:val="22"/>
          <w:szCs w:val="22"/>
          <w:lang w:val="en-GB"/>
        </w:rPr>
        <w:t>etc. The set of documents to be reviewed will be provided by UNDP.</w:t>
      </w:r>
    </w:p>
    <w:p w14:paraId="464F6F10" w14:textId="25C0F0CA" w:rsidR="009F205A" w:rsidRPr="00CA2AD5" w:rsidRDefault="009F205A" w:rsidP="000647AC">
      <w:pPr>
        <w:pStyle w:val="NoSpacing"/>
        <w:numPr>
          <w:ilvl w:val="0"/>
          <w:numId w:val="8"/>
        </w:numPr>
        <w:tabs>
          <w:tab w:val="left" w:pos="-720"/>
        </w:tabs>
        <w:suppressAutoHyphens/>
        <w:jc w:val="both"/>
        <w:rPr>
          <w:rStyle w:val="Style1"/>
          <w:rFonts w:eastAsiaTheme="minorEastAsia" w:cs="Arial"/>
          <w:lang w:val="en-GB"/>
        </w:rPr>
      </w:pPr>
      <w:r w:rsidRPr="00CA2AD5">
        <w:rPr>
          <w:rStyle w:val="Style1"/>
          <w:rFonts w:eastAsiaTheme="minorEastAsia" w:cs="Arial"/>
          <w:lang w:val="en-GB"/>
        </w:rPr>
        <w:t>Conduct</w:t>
      </w:r>
      <w:r w:rsidR="00034283">
        <w:rPr>
          <w:rStyle w:val="Style1"/>
          <w:rFonts w:eastAsiaTheme="minorEastAsia" w:cs="Arial"/>
          <w:lang w:val="en-GB"/>
        </w:rPr>
        <w:t xml:space="preserve"> media</w:t>
      </w:r>
      <w:r w:rsidRPr="00CA2AD5">
        <w:rPr>
          <w:rStyle w:val="Style1"/>
          <w:rFonts w:eastAsiaTheme="minorEastAsia" w:cs="Arial"/>
          <w:lang w:val="en-GB"/>
        </w:rPr>
        <w:t xml:space="preserve"> monitoring </w:t>
      </w:r>
      <w:r w:rsidR="00276355" w:rsidRPr="00CA2AD5">
        <w:rPr>
          <w:rStyle w:val="Style1"/>
          <w:rFonts w:eastAsiaTheme="minorEastAsia" w:cs="Arial"/>
          <w:lang w:val="en-GB"/>
        </w:rPr>
        <w:t>in terms of publications/content related to the promotion of universal design and accessibility principles</w:t>
      </w:r>
      <w:r w:rsidR="00276355">
        <w:rPr>
          <w:rStyle w:val="Style1"/>
          <w:rFonts w:eastAsiaTheme="minorEastAsia" w:cs="Arial"/>
          <w:lang w:val="en-GB"/>
        </w:rPr>
        <w:t xml:space="preserve"> and</w:t>
      </w:r>
      <w:r w:rsidR="00276355" w:rsidRPr="00CA2AD5">
        <w:rPr>
          <w:rStyle w:val="Style1"/>
          <w:rFonts w:eastAsiaTheme="minorEastAsia" w:cs="Arial"/>
          <w:lang w:val="en-GB"/>
        </w:rPr>
        <w:t xml:space="preserve"> </w:t>
      </w:r>
      <w:r w:rsidR="000323DB">
        <w:rPr>
          <w:rStyle w:val="Style1"/>
          <w:rFonts w:eastAsiaTheme="minorEastAsia" w:cs="Arial"/>
          <w:lang w:val="en-GB"/>
        </w:rPr>
        <w:t>assess the Programme impact in raising public awareness</w:t>
      </w:r>
      <w:r w:rsidRPr="00CA2AD5">
        <w:rPr>
          <w:rStyle w:val="Style1"/>
          <w:rFonts w:eastAsiaTheme="minorEastAsia" w:cs="Arial"/>
          <w:lang w:val="en-GB"/>
        </w:rPr>
        <w:t xml:space="preserve"> </w:t>
      </w:r>
      <w:r w:rsidR="00DA2630" w:rsidRPr="00CA2AD5">
        <w:rPr>
          <w:rStyle w:val="Style1"/>
          <w:rFonts w:eastAsiaTheme="minorEastAsia" w:cs="Arial"/>
          <w:lang w:val="en-GB"/>
        </w:rPr>
        <w:t>during the following periods: before 2012, 2012-2015 (during the First Phase), 2015- Sept 2017 (between the First and Second Phases), Sept 2017 – January 2019 (during the Second Phase)</w:t>
      </w:r>
      <w:r w:rsidR="002A4FBC">
        <w:rPr>
          <w:rStyle w:val="Style1"/>
          <w:rFonts w:eastAsiaTheme="minorEastAsia" w:cs="Arial"/>
          <w:lang w:val="en-GB"/>
        </w:rPr>
        <w:t>.</w:t>
      </w:r>
    </w:p>
    <w:p w14:paraId="70648743" w14:textId="77777777" w:rsidR="00DA2630" w:rsidRPr="00CA2AD5" w:rsidRDefault="000B500B" w:rsidP="000647AC">
      <w:pPr>
        <w:pStyle w:val="NoSpacing"/>
        <w:numPr>
          <w:ilvl w:val="0"/>
          <w:numId w:val="8"/>
        </w:numPr>
        <w:tabs>
          <w:tab w:val="left" w:pos="-720"/>
        </w:tabs>
        <w:suppressAutoHyphens/>
        <w:jc w:val="both"/>
        <w:rPr>
          <w:rFonts w:ascii="Myriad Pro" w:eastAsiaTheme="minorEastAsia" w:hAnsi="Myriad Pro" w:cs="Arial"/>
          <w:lang w:val="en-GB"/>
        </w:rPr>
      </w:pPr>
      <w:r>
        <w:rPr>
          <w:rFonts w:ascii="Myriad Pro" w:eastAsia="Times New Roman" w:hAnsi="Myriad Pro"/>
        </w:rPr>
        <w:t>Develop</w:t>
      </w:r>
      <w:r w:rsidR="00DA2630" w:rsidRPr="00CA2AD5">
        <w:rPr>
          <w:rFonts w:ascii="Myriad Pro" w:eastAsia="Times New Roman" w:hAnsi="Myriad Pro"/>
        </w:rPr>
        <w:t xml:space="preserve"> and sub</w:t>
      </w:r>
      <w:r>
        <w:rPr>
          <w:rFonts w:ascii="Myriad Pro" w:eastAsia="Times New Roman" w:hAnsi="Myriad Pro"/>
        </w:rPr>
        <w:t>mit</w:t>
      </w:r>
      <w:r w:rsidR="00DA2630" w:rsidRPr="00CA2AD5">
        <w:rPr>
          <w:rFonts w:ascii="Myriad Pro" w:eastAsia="Times New Roman" w:hAnsi="Myriad Pro"/>
        </w:rPr>
        <w:t xml:space="preserve"> the draft Final Evaluation report. The draft will be shared with the UNDP Countr</w:t>
      </w:r>
      <w:r w:rsidR="00276355">
        <w:rPr>
          <w:rFonts w:ascii="Myriad Pro" w:eastAsia="Times New Roman" w:hAnsi="Myriad Pro"/>
        </w:rPr>
        <w:t xml:space="preserve">y Office team, and key </w:t>
      </w:r>
      <w:proofErr w:type="spellStart"/>
      <w:r w:rsidR="00276355">
        <w:rPr>
          <w:rFonts w:ascii="Myriad Pro" w:eastAsia="Times New Roman" w:hAnsi="Myriad Pro"/>
        </w:rPr>
        <w:t>Programme</w:t>
      </w:r>
      <w:proofErr w:type="spellEnd"/>
      <w:r w:rsidR="00DA2630" w:rsidRPr="00CA2AD5">
        <w:rPr>
          <w:rFonts w:ascii="Myriad Pro" w:eastAsia="Times New Roman" w:hAnsi="Myriad Pro"/>
        </w:rPr>
        <w:t xml:space="preserve"> stakeholders for review and commenting</w:t>
      </w:r>
      <w:r w:rsidR="002A4FBC">
        <w:rPr>
          <w:rFonts w:ascii="Myriad Pro" w:eastAsia="Times New Roman" w:hAnsi="Myriad Pro"/>
        </w:rPr>
        <w:t>.</w:t>
      </w:r>
    </w:p>
    <w:p w14:paraId="5BA5F5FF" w14:textId="77777777" w:rsidR="00276355" w:rsidRPr="00276355" w:rsidRDefault="000B500B" w:rsidP="00ED7EF7">
      <w:pPr>
        <w:numPr>
          <w:ilvl w:val="0"/>
          <w:numId w:val="8"/>
        </w:numPr>
        <w:spacing w:before="100" w:beforeAutospacing="1" w:after="100" w:afterAutospacing="1"/>
        <w:jc w:val="both"/>
        <w:rPr>
          <w:rFonts w:ascii="Myriad Pro" w:hAnsi="Myriad Pro"/>
          <w:sz w:val="22"/>
          <w:szCs w:val="22"/>
          <w:lang w:val="en-GB"/>
        </w:rPr>
      </w:pPr>
      <w:r>
        <w:rPr>
          <w:rFonts w:ascii="Myriad Pro" w:eastAsia="Times New Roman" w:hAnsi="Myriad Pro"/>
          <w:sz w:val="22"/>
          <w:szCs w:val="22"/>
        </w:rPr>
        <w:t xml:space="preserve">Finalize and submit </w:t>
      </w:r>
      <w:r w:rsidR="000B5342" w:rsidRPr="00276355">
        <w:rPr>
          <w:rFonts w:ascii="Myriad Pro" w:eastAsia="Times New Roman" w:hAnsi="Myriad Pro"/>
          <w:sz w:val="22"/>
          <w:szCs w:val="22"/>
        </w:rPr>
        <w:t>the Final Evaluation report through incorporating suggestions received on the draft report</w:t>
      </w:r>
      <w:r w:rsidR="00276355">
        <w:rPr>
          <w:rFonts w:ascii="Myriad Pro" w:eastAsia="Times New Roman" w:hAnsi="Myriad Pro"/>
          <w:sz w:val="22"/>
          <w:szCs w:val="22"/>
        </w:rPr>
        <w:t>.</w:t>
      </w:r>
    </w:p>
    <w:p w14:paraId="08DB1DC5" w14:textId="77777777" w:rsidR="0047544B" w:rsidRPr="00276355" w:rsidRDefault="0047544B" w:rsidP="00276355">
      <w:pPr>
        <w:spacing w:before="100" w:beforeAutospacing="1" w:after="100" w:afterAutospacing="1"/>
        <w:jc w:val="both"/>
        <w:rPr>
          <w:rFonts w:ascii="Myriad Pro" w:hAnsi="Myriad Pro"/>
          <w:sz w:val="22"/>
          <w:szCs w:val="22"/>
          <w:lang w:val="en-GB"/>
        </w:rPr>
      </w:pPr>
      <w:r w:rsidRPr="00276355">
        <w:rPr>
          <w:rFonts w:ascii="Myriad Pro" w:hAnsi="Myriad Pro"/>
          <w:color w:val="000000"/>
          <w:sz w:val="22"/>
          <w:szCs w:val="22"/>
          <w:lang w:val="en-GB"/>
        </w:rPr>
        <w:t xml:space="preserve">This evaluation will assess the Programme performance against the review criteria: </w:t>
      </w:r>
      <w:r w:rsidRPr="00276355">
        <w:rPr>
          <w:rFonts w:ascii="Myriad Pro" w:hAnsi="Myriad Pro"/>
          <w:b/>
          <w:color w:val="000000"/>
          <w:sz w:val="22"/>
          <w:szCs w:val="22"/>
          <w:lang w:val="en-GB"/>
        </w:rPr>
        <w:t>relevance, effectiveness, efficiency, sustainability and impact</w:t>
      </w:r>
      <w:r w:rsidRPr="00276355">
        <w:rPr>
          <w:rFonts w:ascii="Myriad Pro" w:hAnsi="Myriad Pro"/>
          <w:color w:val="000000"/>
          <w:sz w:val="22"/>
          <w:szCs w:val="22"/>
          <w:lang w:val="en-GB"/>
        </w:rPr>
        <w:t>. More s</w:t>
      </w:r>
      <w:r w:rsidRPr="00276355">
        <w:rPr>
          <w:rFonts w:ascii="Myriad Pro" w:hAnsi="Myriad Pro"/>
          <w:sz w:val="22"/>
          <w:szCs w:val="22"/>
          <w:lang w:val="en-GB"/>
        </w:rPr>
        <w:t xml:space="preserve">pecifically, it will cover, but not be limited to, the following areas and preliminary questions: </w:t>
      </w:r>
    </w:p>
    <w:p w14:paraId="5911B1C8" w14:textId="77777777" w:rsidR="00132276" w:rsidRPr="00CA2AD5" w:rsidRDefault="00132276" w:rsidP="00605113">
      <w:pPr>
        <w:jc w:val="both"/>
        <w:rPr>
          <w:rFonts w:ascii="Myriad Pro" w:eastAsia="Times New Roman" w:hAnsi="Myriad Pro"/>
          <w:sz w:val="22"/>
          <w:szCs w:val="22"/>
        </w:rPr>
      </w:pPr>
      <w:r w:rsidRPr="00CA2AD5">
        <w:rPr>
          <w:rFonts w:ascii="Myriad Pro" w:eastAsia="Times New Roman" w:hAnsi="Myriad Pro"/>
          <w:i/>
          <w:iCs/>
          <w:sz w:val="22"/>
          <w:szCs w:val="22"/>
        </w:rPr>
        <w:t xml:space="preserve">Relevance </w:t>
      </w:r>
    </w:p>
    <w:p w14:paraId="16DE2DBC" w14:textId="77777777" w:rsidR="00132276" w:rsidRDefault="00132276" w:rsidP="00605113">
      <w:pPr>
        <w:numPr>
          <w:ilvl w:val="0"/>
          <w:numId w:val="9"/>
        </w:numPr>
        <w:spacing w:after="100" w:afterAutospacing="1"/>
        <w:jc w:val="both"/>
        <w:rPr>
          <w:rFonts w:ascii="Myriad Pro" w:eastAsia="Times New Roman" w:hAnsi="Myriad Pro"/>
          <w:sz w:val="22"/>
          <w:szCs w:val="22"/>
        </w:rPr>
      </w:pPr>
      <w:r w:rsidRPr="00CA2AD5">
        <w:rPr>
          <w:rFonts w:ascii="Myriad Pro" w:eastAsia="Times New Roman" w:hAnsi="Myriad Pro"/>
          <w:sz w:val="22"/>
          <w:szCs w:val="22"/>
        </w:rPr>
        <w:t>Asse</w:t>
      </w:r>
      <w:r w:rsidR="000F2C81">
        <w:rPr>
          <w:rFonts w:ascii="Myriad Pro" w:eastAsia="Times New Roman" w:hAnsi="Myriad Pro"/>
          <w:sz w:val="22"/>
          <w:szCs w:val="22"/>
        </w:rPr>
        <w:t xml:space="preserve">ss the contribution of the </w:t>
      </w:r>
      <w:proofErr w:type="spellStart"/>
      <w:r w:rsidR="000F2C81">
        <w:rPr>
          <w:rFonts w:ascii="Myriad Pro" w:eastAsia="Times New Roman" w:hAnsi="Myriad Pro"/>
          <w:sz w:val="22"/>
          <w:szCs w:val="22"/>
        </w:rPr>
        <w:t>Programme</w:t>
      </w:r>
      <w:proofErr w:type="spellEnd"/>
      <w:r w:rsidRPr="00CA2AD5">
        <w:rPr>
          <w:rFonts w:ascii="Myriad Pro" w:eastAsia="Times New Roman" w:hAnsi="Myriad Pro"/>
          <w:sz w:val="22"/>
          <w:szCs w:val="22"/>
        </w:rPr>
        <w:t xml:space="preserve"> towards the achievement of national objectives, UNDAF goals/outputs and UNDP Strategic Plan.</w:t>
      </w:r>
    </w:p>
    <w:p w14:paraId="648D443C" w14:textId="77777777" w:rsidR="00CA2AD5" w:rsidRPr="00CA2AD5" w:rsidRDefault="00CA2AD5" w:rsidP="00444FE7">
      <w:pPr>
        <w:numPr>
          <w:ilvl w:val="0"/>
          <w:numId w:val="9"/>
        </w:numPr>
        <w:spacing w:before="100" w:beforeAutospacing="1" w:after="100" w:afterAutospacing="1"/>
        <w:jc w:val="both"/>
        <w:rPr>
          <w:rFonts w:ascii="Myriad Pro" w:eastAsia="Times New Roman" w:hAnsi="Myriad Pro"/>
          <w:sz w:val="22"/>
          <w:szCs w:val="22"/>
        </w:rPr>
      </w:pPr>
      <w:r>
        <w:rPr>
          <w:rFonts w:ascii="Myriad Pro" w:eastAsia="Times New Roman" w:hAnsi="Myriad Pro"/>
          <w:sz w:val="22"/>
          <w:szCs w:val="22"/>
        </w:rPr>
        <w:t>A</w:t>
      </w:r>
      <w:r w:rsidRPr="00CA2AD5">
        <w:rPr>
          <w:rFonts w:ascii="Myriad Pro" w:eastAsia="Times New Roman" w:hAnsi="Myriad Pro"/>
          <w:sz w:val="22"/>
          <w:szCs w:val="22"/>
        </w:rPr>
        <w:t>ssess the</w:t>
      </w:r>
      <w:r w:rsidR="000F2C81">
        <w:rPr>
          <w:rFonts w:ascii="Myriad Pro" w:eastAsia="Times New Roman" w:hAnsi="Myriad Pro"/>
          <w:sz w:val="22"/>
          <w:szCs w:val="22"/>
        </w:rPr>
        <w:t xml:space="preserve"> relevance of</w:t>
      </w:r>
      <w:r w:rsidRPr="00CA2AD5">
        <w:rPr>
          <w:rFonts w:ascii="Myriad Pro" w:eastAsia="Times New Roman" w:hAnsi="Myriad Pro"/>
          <w:sz w:val="22"/>
          <w:szCs w:val="22"/>
        </w:rPr>
        <w:t xml:space="preserve"> </w:t>
      </w:r>
      <w:proofErr w:type="spellStart"/>
      <w:r w:rsidRPr="00CA2AD5">
        <w:rPr>
          <w:rFonts w:ascii="Myriad Pro" w:eastAsia="Times New Roman" w:hAnsi="Myriad Pro"/>
          <w:sz w:val="22"/>
          <w:szCs w:val="22"/>
        </w:rPr>
        <w:t>Programme</w:t>
      </w:r>
      <w:proofErr w:type="spellEnd"/>
      <w:r w:rsidRPr="00CA2AD5">
        <w:rPr>
          <w:rFonts w:ascii="Myriad Pro" w:eastAsia="Times New Roman" w:hAnsi="Myriad Pro"/>
          <w:sz w:val="22"/>
          <w:szCs w:val="22"/>
        </w:rPr>
        <w:t xml:space="preserve"> </w:t>
      </w:r>
      <w:r w:rsidR="000F2C81">
        <w:rPr>
          <w:rFonts w:ascii="Myriad Pro" w:eastAsia="Times New Roman" w:hAnsi="Myriad Pro"/>
          <w:sz w:val="22"/>
          <w:szCs w:val="22"/>
        </w:rPr>
        <w:t xml:space="preserve">activities </w:t>
      </w:r>
      <w:r w:rsidR="002602D0">
        <w:rPr>
          <w:rFonts w:ascii="Myriad Pro" w:eastAsia="Times New Roman" w:hAnsi="Myriad Pro"/>
          <w:sz w:val="22"/>
          <w:szCs w:val="22"/>
        </w:rPr>
        <w:t>to reach the outcomes, and the contribution of activities to</w:t>
      </w:r>
      <w:r w:rsidRPr="00CA2AD5">
        <w:rPr>
          <w:rFonts w:ascii="Myriad Pro" w:eastAsia="Times New Roman" w:hAnsi="Myriad Pro"/>
          <w:sz w:val="22"/>
          <w:szCs w:val="22"/>
        </w:rPr>
        <w:t xml:space="preserve"> the results outlined in the project document</w:t>
      </w:r>
      <w:r w:rsidR="002602D0">
        <w:rPr>
          <w:rFonts w:ascii="Myriad Pro" w:eastAsia="Times New Roman" w:hAnsi="Myriad Pro"/>
          <w:sz w:val="22"/>
          <w:szCs w:val="22"/>
        </w:rPr>
        <w:t>.</w:t>
      </w:r>
    </w:p>
    <w:p w14:paraId="1A7FA1D1" w14:textId="77777777" w:rsidR="00132276" w:rsidRPr="00CA2AD5" w:rsidRDefault="00132276" w:rsidP="000B500B">
      <w:pPr>
        <w:spacing w:before="100" w:beforeAutospacing="1"/>
        <w:jc w:val="both"/>
        <w:rPr>
          <w:rFonts w:ascii="Myriad Pro" w:eastAsia="Times New Roman" w:hAnsi="Myriad Pro"/>
          <w:sz w:val="22"/>
          <w:szCs w:val="22"/>
        </w:rPr>
      </w:pPr>
      <w:r w:rsidRPr="00CA2AD5">
        <w:rPr>
          <w:rFonts w:ascii="Myriad Pro" w:eastAsia="Times New Roman" w:hAnsi="Myriad Pro"/>
          <w:i/>
          <w:iCs/>
          <w:sz w:val="22"/>
          <w:szCs w:val="22"/>
        </w:rPr>
        <w:t xml:space="preserve">Effectiveness </w:t>
      </w:r>
    </w:p>
    <w:p w14:paraId="2D6F979C" w14:textId="77777777" w:rsidR="00132276" w:rsidRPr="00CA2AD5" w:rsidRDefault="00132276" w:rsidP="00605113">
      <w:pPr>
        <w:numPr>
          <w:ilvl w:val="0"/>
          <w:numId w:val="10"/>
        </w:numPr>
        <w:spacing w:after="100" w:afterAutospacing="1"/>
        <w:jc w:val="both"/>
        <w:rPr>
          <w:rFonts w:ascii="Myriad Pro" w:eastAsia="Times New Roman" w:hAnsi="Myriad Pro"/>
          <w:sz w:val="22"/>
          <w:szCs w:val="22"/>
        </w:rPr>
      </w:pPr>
      <w:r w:rsidRPr="00CA2AD5">
        <w:rPr>
          <w:rFonts w:ascii="Myriad Pro" w:eastAsia="Times New Roman" w:hAnsi="Myriad Pro"/>
          <w:sz w:val="22"/>
          <w:szCs w:val="22"/>
        </w:rPr>
        <w:t xml:space="preserve">Review whether the </w:t>
      </w:r>
      <w:proofErr w:type="spellStart"/>
      <w:r w:rsidR="00735B01" w:rsidRPr="00CA2AD5">
        <w:rPr>
          <w:rFonts w:ascii="Myriad Pro" w:eastAsia="Times New Roman" w:hAnsi="Myriad Pro"/>
          <w:sz w:val="22"/>
          <w:szCs w:val="22"/>
        </w:rPr>
        <w:t>Programme</w:t>
      </w:r>
      <w:proofErr w:type="spellEnd"/>
      <w:r w:rsidR="00735B01" w:rsidRPr="00CA2AD5">
        <w:rPr>
          <w:rFonts w:ascii="Myriad Pro" w:eastAsia="Times New Roman" w:hAnsi="Myriad Pro"/>
          <w:sz w:val="22"/>
          <w:szCs w:val="22"/>
        </w:rPr>
        <w:t xml:space="preserve"> </w:t>
      </w:r>
      <w:r w:rsidRPr="00CA2AD5">
        <w:rPr>
          <w:rFonts w:ascii="Myriad Pro" w:eastAsia="Times New Roman" w:hAnsi="Myriad Pro"/>
          <w:sz w:val="22"/>
          <w:szCs w:val="22"/>
        </w:rPr>
        <w:t>has accomplished its outputs.</w:t>
      </w:r>
    </w:p>
    <w:p w14:paraId="2D17F67E" w14:textId="77777777" w:rsidR="00132276" w:rsidRPr="00CA2AD5" w:rsidRDefault="00132276" w:rsidP="00605113">
      <w:pPr>
        <w:numPr>
          <w:ilvl w:val="0"/>
          <w:numId w:val="10"/>
        </w:numPr>
        <w:spacing w:after="100" w:afterAutospacing="1"/>
        <w:jc w:val="both"/>
        <w:rPr>
          <w:rFonts w:ascii="Myriad Pro" w:eastAsia="Times New Roman" w:hAnsi="Myriad Pro"/>
          <w:sz w:val="22"/>
          <w:szCs w:val="22"/>
        </w:rPr>
      </w:pPr>
      <w:r w:rsidRPr="00CA2AD5">
        <w:rPr>
          <w:rFonts w:ascii="Myriad Pro" w:eastAsia="Times New Roman" w:hAnsi="Myriad Pro"/>
          <w:sz w:val="22"/>
          <w:szCs w:val="22"/>
        </w:rPr>
        <w:t xml:space="preserve">Assess the performance of the </w:t>
      </w:r>
      <w:proofErr w:type="spellStart"/>
      <w:r w:rsidR="00735B01" w:rsidRPr="00CA2AD5">
        <w:rPr>
          <w:rFonts w:ascii="Myriad Pro" w:eastAsia="Times New Roman" w:hAnsi="Myriad Pro"/>
          <w:sz w:val="22"/>
          <w:szCs w:val="22"/>
        </w:rPr>
        <w:t>Programme</w:t>
      </w:r>
      <w:proofErr w:type="spellEnd"/>
      <w:r w:rsidR="00735B01" w:rsidRPr="00CA2AD5">
        <w:rPr>
          <w:rFonts w:ascii="Myriad Pro" w:eastAsia="Times New Roman" w:hAnsi="Myriad Pro"/>
          <w:sz w:val="22"/>
          <w:szCs w:val="22"/>
        </w:rPr>
        <w:t xml:space="preserve"> </w:t>
      </w:r>
      <w:r w:rsidRPr="00CA2AD5">
        <w:rPr>
          <w:rFonts w:ascii="Myriad Pro" w:eastAsia="Times New Roman" w:hAnsi="Myriad Pro"/>
          <w:sz w:val="22"/>
          <w:szCs w:val="22"/>
        </w:rPr>
        <w:t xml:space="preserve">with </w:t>
      </w:r>
      <w:proofErr w:type="gramStart"/>
      <w:r w:rsidRPr="00CA2AD5">
        <w:rPr>
          <w:rFonts w:ascii="Myriad Pro" w:eastAsia="Times New Roman" w:hAnsi="Myriad Pro"/>
          <w:sz w:val="22"/>
          <w:szCs w:val="22"/>
        </w:rPr>
        <w:t>particular reference</w:t>
      </w:r>
      <w:proofErr w:type="gramEnd"/>
      <w:r w:rsidRPr="00CA2AD5">
        <w:rPr>
          <w:rFonts w:ascii="Myriad Pro" w:eastAsia="Times New Roman" w:hAnsi="Myriad Pro"/>
          <w:sz w:val="22"/>
          <w:szCs w:val="22"/>
        </w:rPr>
        <w:t xml:space="preserve"> to qualitative and quantitative achievements of outputs</w:t>
      </w:r>
      <w:r w:rsidR="00735B01" w:rsidRPr="00CA2AD5">
        <w:rPr>
          <w:rFonts w:ascii="Myriad Pro" w:eastAsia="Times New Roman" w:hAnsi="Myriad Pro"/>
          <w:sz w:val="22"/>
          <w:szCs w:val="22"/>
        </w:rPr>
        <w:t xml:space="preserve"> and targets as defined in the p</w:t>
      </w:r>
      <w:r w:rsidRPr="00CA2AD5">
        <w:rPr>
          <w:rFonts w:ascii="Myriad Pro" w:eastAsia="Times New Roman" w:hAnsi="Myriad Pro"/>
          <w:sz w:val="22"/>
          <w:szCs w:val="22"/>
        </w:rPr>
        <w:t xml:space="preserve">roject documents and work-plans and with reference to the </w:t>
      </w:r>
      <w:proofErr w:type="spellStart"/>
      <w:r w:rsidR="00735B01" w:rsidRPr="00CA2AD5">
        <w:rPr>
          <w:rFonts w:ascii="Myriad Pro" w:eastAsia="Times New Roman" w:hAnsi="Myriad Pro"/>
          <w:sz w:val="22"/>
          <w:szCs w:val="22"/>
        </w:rPr>
        <w:t>Programme</w:t>
      </w:r>
      <w:proofErr w:type="spellEnd"/>
      <w:r w:rsidR="00735B01" w:rsidRPr="00CA2AD5">
        <w:rPr>
          <w:rFonts w:ascii="Myriad Pro" w:eastAsia="Times New Roman" w:hAnsi="Myriad Pro"/>
          <w:sz w:val="22"/>
          <w:szCs w:val="22"/>
        </w:rPr>
        <w:t xml:space="preserve"> </w:t>
      </w:r>
      <w:r w:rsidRPr="00CA2AD5">
        <w:rPr>
          <w:rFonts w:ascii="Myriad Pro" w:eastAsia="Times New Roman" w:hAnsi="Myriad Pro"/>
          <w:sz w:val="22"/>
          <w:szCs w:val="22"/>
        </w:rPr>
        <w:t>baseline.</w:t>
      </w:r>
      <w:r w:rsidR="00735B01" w:rsidRPr="00CA2AD5">
        <w:rPr>
          <w:rFonts w:ascii="Myriad Pro" w:eastAsia="Times New Roman" w:hAnsi="Myriad Pro"/>
          <w:sz w:val="22"/>
          <w:szCs w:val="22"/>
        </w:rPr>
        <w:t xml:space="preserve"> </w:t>
      </w:r>
    </w:p>
    <w:p w14:paraId="0B5809CE" w14:textId="77777777" w:rsidR="00132276" w:rsidRPr="002602D0" w:rsidRDefault="00132276" w:rsidP="00444FE7">
      <w:pPr>
        <w:numPr>
          <w:ilvl w:val="0"/>
          <w:numId w:val="10"/>
        </w:numPr>
        <w:spacing w:before="100" w:beforeAutospacing="1" w:after="100" w:afterAutospacing="1"/>
        <w:jc w:val="both"/>
        <w:rPr>
          <w:rFonts w:ascii="Myriad Pro" w:eastAsia="Times New Roman" w:hAnsi="Myriad Pro"/>
          <w:sz w:val="22"/>
          <w:szCs w:val="22"/>
        </w:rPr>
      </w:pPr>
      <w:r w:rsidRPr="00CA2AD5">
        <w:rPr>
          <w:rFonts w:ascii="Myriad Pro" w:eastAsia="Times New Roman" w:hAnsi="Myriad Pro"/>
          <w:sz w:val="22"/>
          <w:szCs w:val="22"/>
        </w:rPr>
        <w:t xml:space="preserve">Analyze the underlying factors within and beyond implementing agency’s (UNDP) control that affect the </w:t>
      </w:r>
      <w:proofErr w:type="spellStart"/>
      <w:r w:rsidR="00735B01" w:rsidRPr="00CA2AD5">
        <w:rPr>
          <w:rFonts w:ascii="Myriad Pro" w:eastAsia="Times New Roman" w:hAnsi="Myriad Pro"/>
          <w:sz w:val="22"/>
          <w:szCs w:val="22"/>
        </w:rPr>
        <w:t>Programme</w:t>
      </w:r>
      <w:proofErr w:type="spellEnd"/>
      <w:r w:rsidR="00735B01" w:rsidRPr="00CA2AD5">
        <w:rPr>
          <w:rFonts w:ascii="Myriad Pro" w:eastAsia="Times New Roman" w:hAnsi="Myriad Pro"/>
          <w:sz w:val="22"/>
          <w:szCs w:val="22"/>
        </w:rPr>
        <w:t xml:space="preserve"> </w:t>
      </w:r>
      <w:r w:rsidRPr="00CA2AD5">
        <w:rPr>
          <w:rFonts w:ascii="Myriad Pro" w:eastAsia="Times New Roman" w:hAnsi="Myriad Pro"/>
          <w:sz w:val="22"/>
          <w:szCs w:val="22"/>
        </w:rPr>
        <w:t xml:space="preserve">(including analysis of </w:t>
      </w:r>
      <w:r w:rsidRPr="002602D0">
        <w:rPr>
          <w:rFonts w:ascii="Myriad Pro" w:eastAsia="Times New Roman" w:hAnsi="Myriad Pro"/>
          <w:sz w:val="22"/>
          <w:szCs w:val="22"/>
        </w:rPr>
        <w:t xml:space="preserve">the strength, weaknesses, opportunities and threats affecting the achievement of the </w:t>
      </w:r>
      <w:proofErr w:type="spellStart"/>
      <w:r w:rsidR="00735B01" w:rsidRPr="002602D0">
        <w:rPr>
          <w:rFonts w:ascii="Myriad Pro" w:eastAsia="Times New Roman" w:hAnsi="Myriad Pro"/>
          <w:sz w:val="22"/>
          <w:szCs w:val="22"/>
        </w:rPr>
        <w:t>Programme</w:t>
      </w:r>
      <w:proofErr w:type="spellEnd"/>
      <w:r w:rsidRPr="002602D0">
        <w:rPr>
          <w:rFonts w:ascii="Myriad Pro" w:eastAsia="Times New Roman" w:hAnsi="Myriad Pro"/>
          <w:sz w:val="22"/>
          <w:szCs w:val="22"/>
        </w:rPr>
        <w:t>).</w:t>
      </w:r>
    </w:p>
    <w:p w14:paraId="4B7CE8FF" w14:textId="77777777" w:rsidR="000B1F99" w:rsidRPr="002602D0" w:rsidRDefault="00132276" w:rsidP="00444FE7">
      <w:pPr>
        <w:numPr>
          <w:ilvl w:val="0"/>
          <w:numId w:val="10"/>
        </w:numPr>
        <w:spacing w:before="100" w:beforeAutospacing="1" w:after="100" w:afterAutospacing="1"/>
        <w:jc w:val="both"/>
        <w:rPr>
          <w:rFonts w:ascii="Myriad Pro" w:eastAsia="Times New Roman" w:hAnsi="Myriad Pro"/>
          <w:sz w:val="22"/>
          <w:szCs w:val="22"/>
        </w:rPr>
      </w:pPr>
      <w:r w:rsidRPr="002602D0">
        <w:rPr>
          <w:rFonts w:ascii="Myriad Pro" w:eastAsia="Times New Roman" w:hAnsi="Myriad Pro"/>
          <w:sz w:val="22"/>
          <w:szCs w:val="22"/>
        </w:rPr>
        <w:t xml:space="preserve">Assesses to what extent the </w:t>
      </w:r>
      <w:proofErr w:type="spellStart"/>
      <w:r w:rsidR="00735B01" w:rsidRPr="002602D0">
        <w:rPr>
          <w:rFonts w:ascii="Myriad Pro" w:eastAsia="Times New Roman" w:hAnsi="Myriad Pro"/>
          <w:sz w:val="22"/>
          <w:szCs w:val="22"/>
        </w:rPr>
        <w:t>Programme</w:t>
      </w:r>
      <w:proofErr w:type="spellEnd"/>
      <w:r w:rsidR="00735B01" w:rsidRPr="002602D0">
        <w:rPr>
          <w:rFonts w:ascii="Myriad Pro" w:eastAsia="Times New Roman" w:hAnsi="Myriad Pro"/>
          <w:sz w:val="22"/>
          <w:szCs w:val="22"/>
        </w:rPr>
        <w:t xml:space="preserve"> </w:t>
      </w:r>
      <w:r w:rsidRPr="002602D0">
        <w:rPr>
          <w:rFonts w:ascii="Myriad Pro" w:eastAsia="Times New Roman" w:hAnsi="Myriad Pro"/>
          <w:sz w:val="22"/>
          <w:szCs w:val="22"/>
        </w:rPr>
        <w:t>has addressed gender considerations and promoted gender equality throughout its implementation</w:t>
      </w:r>
      <w:r w:rsidR="002602D0" w:rsidRPr="002602D0">
        <w:rPr>
          <w:rFonts w:ascii="Myriad Pro" w:eastAsia="Times New Roman" w:hAnsi="Myriad Pro"/>
          <w:sz w:val="22"/>
          <w:szCs w:val="22"/>
        </w:rPr>
        <w:t>.</w:t>
      </w:r>
    </w:p>
    <w:p w14:paraId="12034B37" w14:textId="77777777" w:rsidR="00132276" w:rsidRDefault="000B1F99" w:rsidP="00444FE7">
      <w:pPr>
        <w:numPr>
          <w:ilvl w:val="0"/>
          <w:numId w:val="10"/>
        </w:numPr>
        <w:spacing w:before="100" w:beforeAutospacing="1" w:after="100" w:afterAutospacing="1"/>
        <w:jc w:val="both"/>
        <w:rPr>
          <w:rFonts w:ascii="Myriad Pro" w:eastAsia="Times New Roman" w:hAnsi="Myriad Pro"/>
          <w:sz w:val="22"/>
          <w:szCs w:val="22"/>
        </w:rPr>
      </w:pPr>
      <w:r w:rsidRPr="002602D0">
        <w:rPr>
          <w:rFonts w:ascii="Myriad Pro" w:eastAsia="Times New Roman" w:hAnsi="Myriad Pro"/>
          <w:sz w:val="22"/>
          <w:szCs w:val="22"/>
        </w:rPr>
        <w:t xml:space="preserve">Assesses to what extent the </w:t>
      </w:r>
      <w:proofErr w:type="spellStart"/>
      <w:r w:rsidRPr="002602D0">
        <w:rPr>
          <w:rFonts w:ascii="Myriad Pro" w:eastAsia="Times New Roman" w:hAnsi="Myriad Pro"/>
          <w:sz w:val="22"/>
          <w:szCs w:val="22"/>
        </w:rPr>
        <w:t>Programme</w:t>
      </w:r>
      <w:proofErr w:type="spellEnd"/>
      <w:r w:rsidRPr="002602D0">
        <w:rPr>
          <w:rFonts w:ascii="Myriad Pro" w:eastAsia="Times New Roman" w:hAnsi="Myriad Pro"/>
          <w:sz w:val="22"/>
          <w:szCs w:val="22"/>
        </w:rPr>
        <w:t xml:space="preserve"> has addressed people with disabilities considerations and promoted </w:t>
      </w:r>
      <w:r w:rsidR="002602D0" w:rsidRPr="002602D0">
        <w:rPr>
          <w:rFonts w:ascii="Myriad Pro" w:eastAsia="Times New Roman" w:hAnsi="Myriad Pro"/>
          <w:sz w:val="22"/>
          <w:szCs w:val="22"/>
        </w:rPr>
        <w:t xml:space="preserve">their inclusion </w:t>
      </w:r>
      <w:r w:rsidRPr="002602D0">
        <w:rPr>
          <w:rFonts w:ascii="Myriad Pro" w:eastAsia="Times New Roman" w:hAnsi="Myriad Pro"/>
          <w:sz w:val="22"/>
          <w:szCs w:val="22"/>
        </w:rPr>
        <w:t>throughout its implementation</w:t>
      </w:r>
      <w:r w:rsidR="000B500B">
        <w:rPr>
          <w:rFonts w:ascii="Myriad Pro" w:eastAsia="Times New Roman" w:hAnsi="Myriad Pro"/>
          <w:sz w:val="22"/>
          <w:szCs w:val="22"/>
        </w:rPr>
        <w:t>.</w:t>
      </w:r>
    </w:p>
    <w:p w14:paraId="236948E3" w14:textId="77777777" w:rsidR="00132276" w:rsidRPr="00CA2AD5" w:rsidRDefault="00132276" w:rsidP="000B500B">
      <w:pPr>
        <w:spacing w:before="100" w:beforeAutospacing="1"/>
        <w:jc w:val="both"/>
        <w:rPr>
          <w:rFonts w:ascii="Myriad Pro" w:eastAsia="Times New Roman" w:hAnsi="Myriad Pro"/>
          <w:sz w:val="22"/>
          <w:szCs w:val="22"/>
        </w:rPr>
      </w:pPr>
      <w:r w:rsidRPr="00CA2AD5">
        <w:rPr>
          <w:rFonts w:ascii="Myriad Pro" w:eastAsia="Times New Roman" w:hAnsi="Myriad Pro"/>
          <w:i/>
          <w:iCs/>
          <w:sz w:val="22"/>
          <w:szCs w:val="22"/>
        </w:rPr>
        <w:t>Efficiency</w:t>
      </w:r>
    </w:p>
    <w:p w14:paraId="191DE005" w14:textId="77777777" w:rsidR="00132276" w:rsidRPr="00CA2AD5" w:rsidRDefault="00132276" w:rsidP="00444FE7">
      <w:pPr>
        <w:numPr>
          <w:ilvl w:val="0"/>
          <w:numId w:val="11"/>
        </w:numPr>
        <w:jc w:val="both"/>
        <w:rPr>
          <w:rFonts w:ascii="Myriad Pro" w:eastAsia="Times New Roman" w:hAnsi="Myriad Pro"/>
          <w:sz w:val="22"/>
          <w:szCs w:val="22"/>
        </w:rPr>
      </w:pPr>
      <w:r w:rsidRPr="00CA2AD5">
        <w:rPr>
          <w:rFonts w:ascii="Myriad Pro" w:eastAsia="Times New Roman" w:hAnsi="Myriad Pro"/>
          <w:sz w:val="22"/>
          <w:szCs w:val="22"/>
        </w:rPr>
        <w:t xml:space="preserve">Assess whether the </w:t>
      </w:r>
      <w:proofErr w:type="spellStart"/>
      <w:r w:rsidR="00735B01" w:rsidRPr="00CA2AD5">
        <w:rPr>
          <w:rFonts w:ascii="Myriad Pro" w:eastAsia="Times New Roman" w:hAnsi="Myriad Pro"/>
          <w:sz w:val="22"/>
          <w:szCs w:val="22"/>
        </w:rPr>
        <w:t>Programme</w:t>
      </w:r>
      <w:proofErr w:type="spellEnd"/>
      <w:r w:rsidR="00735B01" w:rsidRPr="00CA2AD5">
        <w:rPr>
          <w:rFonts w:ascii="Myriad Pro" w:eastAsia="Times New Roman" w:hAnsi="Myriad Pro"/>
          <w:sz w:val="22"/>
          <w:szCs w:val="22"/>
        </w:rPr>
        <w:t xml:space="preserve"> </w:t>
      </w:r>
      <w:r w:rsidRPr="00CA2AD5">
        <w:rPr>
          <w:rFonts w:ascii="Myriad Pro" w:eastAsia="Times New Roman" w:hAnsi="Myriad Pro"/>
          <w:sz w:val="22"/>
          <w:szCs w:val="22"/>
        </w:rPr>
        <w:t xml:space="preserve">has utilized </w:t>
      </w:r>
      <w:proofErr w:type="spellStart"/>
      <w:r w:rsidR="00735B01" w:rsidRPr="00CA2AD5">
        <w:rPr>
          <w:rFonts w:ascii="Myriad Pro" w:eastAsia="Times New Roman" w:hAnsi="Myriad Pro"/>
          <w:sz w:val="22"/>
          <w:szCs w:val="22"/>
        </w:rPr>
        <w:t>Programme</w:t>
      </w:r>
      <w:proofErr w:type="spellEnd"/>
      <w:r w:rsidR="00735B01" w:rsidRPr="00CA2AD5">
        <w:rPr>
          <w:rFonts w:ascii="Myriad Pro" w:eastAsia="Times New Roman" w:hAnsi="Myriad Pro"/>
          <w:sz w:val="22"/>
          <w:szCs w:val="22"/>
        </w:rPr>
        <w:t xml:space="preserve"> </w:t>
      </w:r>
      <w:r w:rsidRPr="00CA2AD5">
        <w:rPr>
          <w:rFonts w:ascii="Myriad Pro" w:eastAsia="Times New Roman" w:hAnsi="Myriad Pro"/>
          <w:sz w:val="22"/>
          <w:szCs w:val="22"/>
        </w:rPr>
        <w:t>funding as per the agreed work plan to achieve the projected targets.</w:t>
      </w:r>
    </w:p>
    <w:p w14:paraId="2A27D218" w14:textId="77777777" w:rsidR="00132276" w:rsidRPr="00CA2AD5" w:rsidRDefault="00132276" w:rsidP="00444FE7">
      <w:pPr>
        <w:numPr>
          <w:ilvl w:val="0"/>
          <w:numId w:val="12"/>
        </w:numPr>
        <w:jc w:val="both"/>
        <w:rPr>
          <w:rFonts w:ascii="Myriad Pro" w:eastAsia="Times New Roman" w:hAnsi="Myriad Pro"/>
          <w:sz w:val="22"/>
          <w:szCs w:val="22"/>
        </w:rPr>
      </w:pPr>
      <w:r w:rsidRPr="00CA2AD5">
        <w:rPr>
          <w:rFonts w:ascii="Myriad Pro" w:eastAsia="Times New Roman" w:hAnsi="Myriad Pro"/>
          <w:sz w:val="22"/>
          <w:szCs w:val="22"/>
        </w:rPr>
        <w:t xml:space="preserve">Identify factors and constraints, which have affected </w:t>
      </w:r>
      <w:r w:rsidR="00585A42" w:rsidRPr="00CA2AD5">
        <w:rPr>
          <w:rFonts w:ascii="Myriad Pro" w:eastAsia="Times New Roman" w:hAnsi="Myriad Pro"/>
          <w:sz w:val="22"/>
          <w:szCs w:val="22"/>
        </w:rPr>
        <w:t xml:space="preserve">the </w:t>
      </w:r>
      <w:proofErr w:type="spellStart"/>
      <w:r w:rsidR="00585A42" w:rsidRPr="00CA2AD5">
        <w:rPr>
          <w:rFonts w:ascii="Myriad Pro" w:eastAsia="Times New Roman" w:hAnsi="Myriad Pro"/>
          <w:sz w:val="22"/>
          <w:szCs w:val="22"/>
        </w:rPr>
        <w:t>Programme</w:t>
      </w:r>
      <w:proofErr w:type="spellEnd"/>
      <w:r w:rsidR="00585A42" w:rsidRPr="00CA2AD5">
        <w:rPr>
          <w:rFonts w:ascii="Myriad Pro" w:eastAsia="Times New Roman" w:hAnsi="Myriad Pro"/>
          <w:sz w:val="22"/>
          <w:szCs w:val="22"/>
        </w:rPr>
        <w:t xml:space="preserve"> </w:t>
      </w:r>
      <w:r w:rsidRPr="00CA2AD5">
        <w:rPr>
          <w:rFonts w:ascii="Myriad Pro" w:eastAsia="Times New Roman" w:hAnsi="Myriad Pro"/>
          <w:sz w:val="22"/>
          <w:szCs w:val="22"/>
        </w:rPr>
        <w:t xml:space="preserve">implementation including technical, managerial, organizational, institutional and socio-economic policy issues in addition to other external factors unforeseen during the </w:t>
      </w:r>
      <w:proofErr w:type="spellStart"/>
      <w:r w:rsidR="00585A42" w:rsidRPr="00CA2AD5">
        <w:rPr>
          <w:rFonts w:ascii="Myriad Pro" w:eastAsia="Times New Roman" w:hAnsi="Myriad Pro"/>
          <w:sz w:val="22"/>
          <w:szCs w:val="22"/>
        </w:rPr>
        <w:t>Programme</w:t>
      </w:r>
      <w:proofErr w:type="spellEnd"/>
      <w:r w:rsidR="00585A42" w:rsidRPr="00CA2AD5">
        <w:rPr>
          <w:rFonts w:ascii="Myriad Pro" w:eastAsia="Times New Roman" w:hAnsi="Myriad Pro"/>
          <w:sz w:val="22"/>
          <w:szCs w:val="22"/>
        </w:rPr>
        <w:t xml:space="preserve"> </w:t>
      </w:r>
      <w:r w:rsidRPr="00CA2AD5">
        <w:rPr>
          <w:rFonts w:ascii="Myriad Pro" w:eastAsia="Times New Roman" w:hAnsi="Myriad Pro"/>
          <w:sz w:val="22"/>
          <w:szCs w:val="22"/>
        </w:rPr>
        <w:t>design.</w:t>
      </w:r>
    </w:p>
    <w:p w14:paraId="54B3B7FC" w14:textId="77777777" w:rsidR="00132276" w:rsidRPr="00CA2AD5" w:rsidRDefault="00132276" w:rsidP="000B500B">
      <w:pPr>
        <w:spacing w:before="100" w:beforeAutospacing="1"/>
        <w:jc w:val="both"/>
        <w:rPr>
          <w:rFonts w:ascii="Myriad Pro" w:eastAsia="Times New Roman" w:hAnsi="Myriad Pro"/>
          <w:sz w:val="22"/>
          <w:szCs w:val="22"/>
        </w:rPr>
      </w:pPr>
      <w:r w:rsidRPr="00CA2AD5">
        <w:rPr>
          <w:rFonts w:ascii="Myriad Pro" w:eastAsia="Times New Roman" w:hAnsi="Myriad Pro"/>
          <w:i/>
          <w:iCs/>
          <w:sz w:val="22"/>
          <w:szCs w:val="22"/>
        </w:rPr>
        <w:t>Sustainability and Impact</w:t>
      </w:r>
    </w:p>
    <w:p w14:paraId="0DA63383" w14:textId="77777777" w:rsidR="00132276" w:rsidRPr="000958F2" w:rsidRDefault="00132276" w:rsidP="00605113">
      <w:pPr>
        <w:numPr>
          <w:ilvl w:val="0"/>
          <w:numId w:val="13"/>
        </w:numPr>
        <w:spacing w:after="100" w:afterAutospacing="1"/>
        <w:jc w:val="both"/>
        <w:rPr>
          <w:rFonts w:ascii="Myriad Pro" w:eastAsia="Times New Roman" w:hAnsi="Myriad Pro"/>
          <w:sz w:val="22"/>
          <w:szCs w:val="22"/>
        </w:rPr>
      </w:pPr>
      <w:r w:rsidRPr="00CA2AD5">
        <w:rPr>
          <w:rFonts w:ascii="Myriad Pro" w:eastAsia="Times New Roman" w:hAnsi="Myriad Pro"/>
          <w:sz w:val="22"/>
          <w:szCs w:val="22"/>
        </w:rPr>
        <w:t xml:space="preserve">Assess preliminary </w:t>
      </w:r>
      <w:r w:rsidRPr="000958F2">
        <w:rPr>
          <w:rFonts w:ascii="Myriad Pro" w:eastAsia="Times New Roman" w:hAnsi="Myriad Pro"/>
          <w:sz w:val="22"/>
          <w:szCs w:val="22"/>
        </w:rPr>
        <w:t xml:space="preserve">indications of the degree to which the </w:t>
      </w:r>
      <w:proofErr w:type="spellStart"/>
      <w:r w:rsidR="00585A42" w:rsidRPr="000958F2">
        <w:rPr>
          <w:rFonts w:ascii="Myriad Pro" w:eastAsia="Times New Roman" w:hAnsi="Myriad Pro"/>
          <w:sz w:val="22"/>
          <w:szCs w:val="22"/>
        </w:rPr>
        <w:t>Programme</w:t>
      </w:r>
      <w:proofErr w:type="spellEnd"/>
      <w:r w:rsidR="00585A42" w:rsidRPr="000958F2">
        <w:rPr>
          <w:rFonts w:ascii="Myriad Pro" w:eastAsia="Times New Roman" w:hAnsi="Myriad Pro"/>
          <w:sz w:val="22"/>
          <w:szCs w:val="22"/>
        </w:rPr>
        <w:t xml:space="preserve"> </w:t>
      </w:r>
      <w:r w:rsidRPr="000958F2">
        <w:rPr>
          <w:rFonts w:ascii="Myriad Pro" w:eastAsia="Times New Roman" w:hAnsi="Myriad Pro"/>
          <w:sz w:val="22"/>
          <w:szCs w:val="22"/>
        </w:rPr>
        <w:t xml:space="preserve">results are likely to be sustainable beyond the </w:t>
      </w:r>
      <w:proofErr w:type="spellStart"/>
      <w:r w:rsidR="00585A42" w:rsidRPr="000958F2">
        <w:rPr>
          <w:rFonts w:ascii="Myriad Pro" w:eastAsia="Times New Roman" w:hAnsi="Myriad Pro"/>
          <w:sz w:val="22"/>
          <w:szCs w:val="22"/>
        </w:rPr>
        <w:t>Programme’s</w:t>
      </w:r>
      <w:proofErr w:type="spellEnd"/>
      <w:r w:rsidR="00585A42" w:rsidRPr="000958F2">
        <w:rPr>
          <w:rFonts w:ascii="Myriad Pro" w:eastAsia="Times New Roman" w:hAnsi="Myriad Pro"/>
          <w:sz w:val="22"/>
          <w:szCs w:val="22"/>
        </w:rPr>
        <w:t xml:space="preserve"> </w:t>
      </w:r>
      <w:r w:rsidR="002602D0" w:rsidRPr="000958F2">
        <w:rPr>
          <w:rFonts w:ascii="Myriad Pro" w:eastAsia="Times New Roman" w:hAnsi="Myriad Pro"/>
          <w:sz w:val="22"/>
          <w:szCs w:val="22"/>
        </w:rPr>
        <w:t>lifetime.</w:t>
      </w:r>
    </w:p>
    <w:p w14:paraId="3C12F0D2" w14:textId="77777777" w:rsidR="00132276" w:rsidRPr="000958F2" w:rsidRDefault="00132276" w:rsidP="00444FE7">
      <w:pPr>
        <w:numPr>
          <w:ilvl w:val="0"/>
          <w:numId w:val="13"/>
        </w:numPr>
        <w:spacing w:before="100" w:beforeAutospacing="1" w:after="100" w:afterAutospacing="1"/>
        <w:jc w:val="both"/>
        <w:rPr>
          <w:rFonts w:ascii="Myriad Pro" w:eastAsia="Times New Roman" w:hAnsi="Myriad Pro"/>
          <w:sz w:val="22"/>
          <w:szCs w:val="22"/>
        </w:rPr>
      </w:pPr>
      <w:r w:rsidRPr="000958F2">
        <w:rPr>
          <w:rFonts w:ascii="Myriad Pro" w:eastAsia="Times New Roman" w:hAnsi="Myriad Pro"/>
          <w:sz w:val="22"/>
          <w:szCs w:val="22"/>
        </w:rPr>
        <w:t xml:space="preserve">Assess the sustainability of the </w:t>
      </w:r>
      <w:proofErr w:type="spellStart"/>
      <w:r w:rsidR="00585A42" w:rsidRPr="000958F2">
        <w:rPr>
          <w:rFonts w:ascii="Myriad Pro" w:eastAsia="Times New Roman" w:hAnsi="Myriad Pro"/>
          <w:sz w:val="22"/>
          <w:szCs w:val="22"/>
        </w:rPr>
        <w:t>Programme</w:t>
      </w:r>
      <w:proofErr w:type="spellEnd"/>
      <w:r w:rsidR="00585A42" w:rsidRPr="000958F2">
        <w:rPr>
          <w:rFonts w:ascii="Myriad Pro" w:eastAsia="Times New Roman" w:hAnsi="Myriad Pro"/>
          <w:sz w:val="22"/>
          <w:szCs w:val="22"/>
        </w:rPr>
        <w:t xml:space="preserve"> </w:t>
      </w:r>
      <w:r w:rsidR="002602D0" w:rsidRPr="000958F2">
        <w:rPr>
          <w:rFonts w:ascii="Myriad Pro" w:eastAsia="Times New Roman" w:hAnsi="Myriad Pro"/>
          <w:sz w:val="22"/>
          <w:szCs w:val="22"/>
        </w:rPr>
        <w:t>interventions in terms of promotion of</w:t>
      </w:r>
      <w:r w:rsidR="0014571C" w:rsidRPr="000958F2">
        <w:rPr>
          <w:rFonts w:ascii="Myriad Pro" w:eastAsia="Times New Roman" w:hAnsi="Myriad Pro"/>
          <w:sz w:val="22"/>
          <w:szCs w:val="22"/>
        </w:rPr>
        <w:t xml:space="preserve"> the principles of Universal design and accessibility issues</w:t>
      </w:r>
      <w:r w:rsidR="002602D0" w:rsidRPr="000958F2">
        <w:rPr>
          <w:rFonts w:ascii="Myriad Pro" w:eastAsia="Times New Roman" w:hAnsi="Myriad Pro"/>
          <w:sz w:val="22"/>
          <w:szCs w:val="22"/>
        </w:rPr>
        <w:t>.</w:t>
      </w:r>
    </w:p>
    <w:p w14:paraId="3DAD8606" w14:textId="77777777" w:rsidR="0014571C" w:rsidRPr="000958F2" w:rsidRDefault="0014571C" w:rsidP="00444FE7">
      <w:pPr>
        <w:numPr>
          <w:ilvl w:val="0"/>
          <w:numId w:val="13"/>
        </w:numPr>
        <w:spacing w:before="100" w:beforeAutospacing="1" w:after="100" w:afterAutospacing="1"/>
        <w:jc w:val="both"/>
        <w:rPr>
          <w:rFonts w:ascii="Myriad Pro" w:eastAsia="Times New Roman" w:hAnsi="Myriad Pro"/>
          <w:sz w:val="22"/>
          <w:szCs w:val="22"/>
        </w:rPr>
      </w:pPr>
      <w:r w:rsidRPr="000958F2">
        <w:rPr>
          <w:rFonts w:ascii="Myriad Pro" w:eastAsia="Times New Roman" w:hAnsi="Myriad Pro"/>
          <w:sz w:val="22"/>
          <w:szCs w:val="22"/>
        </w:rPr>
        <w:t xml:space="preserve">Assess the </w:t>
      </w:r>
      <w:r w:rsidR="002602D0" w:rsidRPr="000958F2">
        <w:rPr>
          <w:rFonts w:ascii="Myriad Pro" w:eastAsia="Times New Roman" w:hAnsi="Myriad Pro"/>
          <w:sz w:val="22"/>
          <w:szCs w:val="22"/>
        </w:rPr>
        <w:t>impact on public awareness on Un</w:t>
      </w:r>
      <w:r w:rsidRPr="000958F2">
        <w:rPr>
          <w:rFonts w:ascii="Myriad Pro" w:eastAsia="Times New Roman" w:hAnsi="Myriad Pro"/>
          <w:sz w:val="22"/>
          <w:szCs w:val="22"/>
        </w:rPr>
        <w:t>iversa</w:t>
      </w:r>
      <w:r w:rsidR="000958F2" w:rsidRPr="000958F2">
        <w:rPr>
          <w:rFonts w:ascii="Myriad Pro" w:eastAsia="Times New Roman" w:hAnsi="Myriad Pro"/>
          <w:sz w:val="22"/>
          <w:szCs w:val="22"/>
        </w:rPr>
        <w:t>l design and accessibility principles</w:t>
      </w:r>
      <w:r w:rsidRPr="000958F2">
        <w:rPr>
          <w:rFonts w:ascii="Myriad Pro" w:eastAsia="Times New Roman" w:hAnsi="Myriad Pro"/>
          <w:sz w:val="22"/>
          <w:szCs w:val="22"/>
        </w:rPr>
        <w:t xml:space="preserve"> and </w:t>
      </w:r>
      <w:r w:rsidR="000958F2" w:rsidRPr="000958F2">
        <w:rPr>
          <w:rFonts w:ascii="Myriad Pro" w:eastAsia="Times New Roman" w:hAnsi="Myriad Pro"/>
          <w:sz w:val="22"/>
          <w:szCs w:val="22"/>
        </w:rPr>
        <w:t xml:space="preserve">the </w:t>
      </w:r>
      <w:r w:rsidRPr="000958F2">
        <w:rPr>
          <w:rFonts w:ascii="Myriad Pro" w:eastAsia="Times New Roman" w:hAnsi="Myriad Pro"/>
          <w:sz w:val="22"/>
          <w:szCs w:val="22"/>
        </w:rPr>
        <w:t>rights of people wi</w:t>
      </w:r>
      <w:r w:rsidR="000958F2" w:rsidRPr="000958F2">
        <w:rPr>
          <w:rFonts w:ascii="Myriad Pro" w:eastAsia="Times New Roman" w:hAnsi="Myriad Pro"/>
          <w:sz w:val="22"/>
          <w:szCs w:val="22"/>
        </w:rPr>
        <w:t>th disabilities.</w:t>
      </w:r>
    </w:p>
    <w:p w14:paraId="44FB76EF" w14:textId="77777777" w:rsidR="00132276" w:rsidRPr="00CA2AD5" w:rsidRDefault="00132276" w:rsidP="000B500B">
      <w:pPr>
        <w:spacing w:before="100" w:beforeAutospacing="1"/>
        <w:jc w:val="both"/>
        <w:rPr>
          <w:rFonts w:ascii="Myriad Pro" w:eastAsia="Times New Roman" w:hAnsi="Myriad Pro"/>
          <w:sz w:val="22"/>
          <w:szCs w:val="22"/>
        </w:rPr>
      </w:pPr>
      <w:r w:rsidRPr="00CA2AD5">
        <w:rPr>
          <w:rFonts w:ascii="Myriad Pro" w:eastAsia="Times New Roman" w:hAnsi="Myriad Pro"/>
          <w:i/>
          <w:iCs/>
          <w:sz w:val="22"/>
          <w:szCs w:val="22"/>
        </w:rPr>
        <w:t>Network /linkages</w:t>
      </w:r>
    </w:p>
    <w:p w14:paraId="7E0E9818" w14:textId="77777777" w:rsidR="00D94446" w:rsidRPr="00D94446" w:rsidRDefault="00D94446" w:rsidP="00605113">
      <w:pPr>
        <w:numPr>
          <w:ilvl w:val="0"/>
          <w:numId w:val="14"/>
        </w:numPr>
        <w:spacing w:after="100" w:afterAutospacing="1"/>
        <w:jc w:val="both"/>
        <w:rPr>
          <w:rFonts w:ascii="Myriad Pro" w:eastAsia="Times New Roman" w:hAnsi="Myriad Pro"/>
          <w:sz w:val="22"/>
          <w:szCs w:val="22"/>
        </w:rPr>
      </w:pPr>
      <w:r w:rsidRPr="00D94446">
        <w:rPr>
          <w:rFonts w:ascii="Myriad Pro" w:eastAsia="Times New Roman" w:hAnsi="Myriad Pro"/>
          <w:sz w:val="22"/>
          <w:szCs w:val="22"/>
        </w:rPr>
        <w:t xml:space="preserve">Assess the contribution of the </w:t>
      </w:r>
      <w:proofErr w:type="spellStart"/>
      <w:r w:rsidRPr="00D94446">
        <w:rPr>
          <w:rFonts w:ascii="Myriad Pro" w:eastAsia="Times New Roman" w:hAnsi="Myriad Pro"/>
          <w:sz w:val="22"/>
          <w:szCs w:val="22"/>
        </w:rPr>
        <w:t>Programme</w:t>
      </w:r>
      <w:proofErr w:type="spellEnd"/>
      <w:r w:rsidRPr="00D94446">
        <w:rPr>
          <w:rFonts w:ascii="Myriad Pro" w:eastAsia="Times New Roman" w:hAnsi="Myriad Pro"/>
          <w:sz w:val="22"/>
          <w:szCs w:val="22"/>
        </w:rPr>
        <w:t xml:space="preserve"> to mainstreaming </w:t>
      </w:r>
      <w:r w:rsidRPr="00D94446">
        <w:rPr>
          <w:rFonts w:ascii="Myriad Pro" w:hAnsi="Myriad Pro"/>
          <w:sz w:val="22"/>
          <w:szCs w:val="22"/>
        </w:rPr>
        <w:t>disability related activities and initiatives</w:t>
      </w:r>
      <w:r>
        <w:rPr>
          <w:rFonts w:ascii="Myriad Pro" w:hAnsi="Myriad Pro"/>
          <w:sz w:val="22"/>
          <w:szCs w:val="22"/>
        </w:rPr>
        <w:t xml:space="preserve"> </w:t>
      </w:r>
      <w:r w:rsidRPr="00D94446">
        <w:rPr>
          <w:rFonts w:ascii="Myriad Pro" w:hAnsi="Myriad Pro"/>
          <w:sz w:val="22"/>
          <w:szCs w:val="22"/>
        </w:rPr>
        <w:t xml:space="preserve">into </w:t>
      </w:r>
      <w:r>
        <w:rPr>
          <w:rFonts w:ascii="Myriad Pro" w:hAnsi="Myriad Pro"/>
          <w:sz w:val="22"/>
          <w:szCs w:val="22"/>
        </w:rPr>
        <w:t xml:space="preserve">UNDP CO and </w:t>
      </w:r>
      <w:r w:rsidRPr="00D94446">
        <w:rPr>
          <w:rFonts w:ascii="Myriad Pro" w:hAnsi="Myriad Pro"/>
          <w:sz w:val="22"/>
          <w:szCs w:val="22"/>
        </w:rPr>
        <w:t xml:space="preserve">other </w:t>
      </w:r>
      <w:proofErr w:type="spellStart"/>
      <w:r w:rsidRPr="00D94446">
        <w:rPr>
          <w:rFonts w:ascii="Myriad Pro" w:hAnsi="Myriad Pro"/>
          <w:sz w:val="22"/>
          <w:szCs w:val="22"/>
        </w:rPr>
        <w:t>programmes</w:t>
      </w:r>
      <w:proofErr w:type="spellEnd"/>
      <w:r w:rsidRPr="00D94446">
        <w:rPr>
          <w:rFonts w:ascii="Myriad Pro" w:hAnsi="Myriad Pro"/>
          <w:sz w:val="22"/>
          <w:szCs w:val="22"/>
        </w:rPr>
        <w:t xml:space="preserve"> and projects of UN/UNDP, such as Recovery and Peacebuilding </w:t>
      </w:r>
      <w:proofErr w:type="spellStart"/>
      <w:r w:rsidRPr="00D94446">
        <w:rPr>
          <w:rFonts w:ascii="Myriad Pro" w:hAnsi="Myriad Pro"/>
          <w:sz w:val="22"/>
          <w:szCs w:val="22"/>
        </w:rPr>
        <w:t>Programme</w:t>
      </w:r>
      <w:proofErr w:type="spellEnd"/>
      <w:r w:rsidRPr="00D94446">
        <w:rPr>
          <w:rFonts w:ascii="Myriad Pro" w:hAnsi="Myriad Pro"/>
          <w:sz w:val="22"/>
          <w:szCs w:val="22"/>
        </w:rPr>
        <w:t xml:space="preserve"> aimed at the restoration of the conflict affected regions of Ukraine, Governance and Reforms </w:t>
      </w:r>
      <w:proofErr w:type="spellStart"/>
      <w:r w:rsidRPr="00D94446">
        <w:rPr>
          <w:rFonts w:ascii="Myriad Pro" w:hAnsi="Myriad Pro"/>
          <w:sz w:val="22"/>
          <w:szCs w:val="22"/>
        </w:rPr>
        <w:t>programme</w:t>
      </w:r>
      <w:proofErr w:type="spellEnd"/>
      <w:r w:rsidRPr="00D94446">
        <w:rPr>
          <w:rFonts w:ascii="Myriad Pro" w:hAnsi="Myriad Pro"/>
          <w:sz w:val="22"/>
          <w:szCs w:val="22"/>
        </w:rPr>
        <w:t xml:space="preserve"> aimed at promoting democratic reforms in the country</w:t>
      </w:r>
      <w:r>
        <w:rPr>
          <w:rFonts w:ascii="Myriad Pro" w:hAnsi="Myriad Pro"/>
          <w:sz w:val="22"/>
          <w:szCs w:val="22"/>
        </w:rPr>
        <w:t xml:space="preserve">, and others. </w:t>
      </w:r>
    </w:p>
    <w:p w14:paraId="10EDD8CB" w14:textId="77777777" w:rsidR="00132276" w:rsidRPr="00D94446" w:rsidRDefault="00132276" w:rsidP="00ED005E">
      <w:pPr>
        <w:numPr>
          <w:ilvl w:val="0"/>
          <w:numId w:val="14"/>
        </w:numPr>
        <w:spacing w:before="100" w:beforeAutospacing="1" w:after="100" w:afterAutospacing="1"/>
        <w:jc w:val="both"/>
        <w:rPr>
          <w:rFonts w:ascii="Myriad Pro" w:eastAsia="Times New Roman" w:hAnsi="Myriad Pro"/>
          <w:sz w:val="22"/>
          <w:szCs w:val="22"/>
        </w:rPr>
      </w:pPr>
      <w:r w:rsidRPr="00D94446">
        <w:rPr>
          <w:rFonts w:ascii="Myriad Pro" w:eastAsia="Times New Roman" w:hAnsi="Myriad Pro"/>
          <w:sz w:val="22"/>
          <w:szCs w:val="22"/>
        </w:rPr>
        <w:t xml:space="preserve">Assess the </w:t>
      </w:r>
      <w:proofErr w:type="spellStart"/>
      <w:r w:rsidR="00585A42" w:rsidRPr="00D94446">
        <w:rPr>
          <w:rFonts w:ascii="Myriad Pro" w:eastAsia="Times New Roman" w:hAnsi="Myriad Pro"/>
          <w:sz w:val="22"/>
          <w:szCs w:val="22"/>
        </w:rPr>
        <w:t>Programme</w:t>
      </w:r>
      <w:r w:rsidRPr="00D94446">
        <w:rPr>
          <w:rFonts w:ascii="Myriad Pro" w:eastAsia="Times New Roman" w:hAnsi="Myriad Pro"/>
          <w:sz w:val="22"/>
          <w:szCs w:val="22"/>
        </w:rPr>
        <w:t>’s</w:t>
      </w:r>
      <w:proofErr w:type="spellEnd"/>
      <w:r w:rsidRPr="00D94446">
        <w:rPr>
          <w:rFonts w:ascii="Myriad Pro" w:eastAsia="Times New Roman" w:hAnsi="Myriad Pro"/>
          <w:sz w:val="22"/>
          <w:szCs w:val="22"/>
        </w:rPr>
        <w:t xml:space="preserve"> knowledge management strategy and outreach and com</w:t>
      </w:r>
      <w:r w:rsidR="00D94446">
        <w:rPr>
          <w:rFonts w:ascii="Myriad Pro" w:eastAsia="Times New Roman" w:hAnsi="Myriad Pro"/>
          <w:sz w:val="22"/>
          <w:szCs w:val="22"/>
        </w:rPr>
        <w:t>munications to all stakeholders</w:t>
      </w:r>
      <w:r w:rsidR="00D94446">
        <w:rPr>
          <w:rFonts w:ascii="Myriad Pro" w:hAnsi="Myriad Pro"/>
          <w:sz w:val="22"/>
          <w:szCs w:val="22"/>
        </w:rPr>
        <w:t>.</w:t>
      </w:r>
    </w:p>
    <w:p w14:paraId="0FA291D5" w14:textId="77777777" w:rsidR="00132276" w:rsidRPr="00CA2AD5" w:rsidRDefault="00132276" w:rsidP="00605113">
      <w:pPr>
        <w:jc w:val="both"/>
        <w:rPr>
          <w:rFonts w:ascii="Myriad Pro" w:eastAsia="Times New Roman" w:hAnsi="Myriad Pro"/>
          <w:sz w:val="22"/>
          <w:szCs w:val="22"/>
        </w:rPr>
      </w:pPr>
      <w:r w:rsidRPr="00CA2AD5">
        <w:rPr>
          <w:rFonts w:ascii="Myriad Pro" w:eastAsia="Times New Roman" w:hAnsi="Myriad Pro"/>
          <w:i/>
          <w:iCs/>
          <w:sz w:val="22"/>
          <w:szCs w:val="22"/>
        </w:rPr>
        <w:t>Lessons learnt/ Conclusions</w:t>
      </w:r>
    </w:p>
    <w:p w14:paraId="6AC140B0" w14:textId="77777777" w:rsidR="00D94446" w:rsidRPr="006664D1" w:rsidRDefault="00132276" w:rsidP="00605113">
      <w:pPr>
        <w:numPr>
          <w:ilvl w:val="0"/>
          <w:numId w:val="15"/>
        </w:numPr>
        <w:spacing w:after="100" w:afterAutospacing="1"/>
        <w:jc w:val="both"/>
        <w:rPr>
          <w:rFonts w:ascii="Myriad Pro" w:eastAsia="Times New Roman" w:hAnsi="Myriad Pro"/>
          <w:sz w:val="22"/>
          <w:szCs w:val="22"/>
        </w:rPr>
      </w:pPr>
      <w:r w:rsidRPr="00CA2AD5">
        <w:rPr>
          <w:rFonts w:ascii="Myriad Pro" w:eastAsia="Times New Roman" w:hAnsi="Myriad Pro"/>
          <w:sz w:val="22"/>
          <w:szCs w:val="22"/>
        </w:rPr>
        <w:t xml:space="preserve">Identify significant lessons or conclusions which can be drawn from the </w:t>
      </w:r>
      <w:proofErr w:type="spellStart"/>
      <w:r w:rsidR="00585A42" w:rsidRPr="00CA2AD5">
        <w:rPr>
          <w:rFonts w:ascii="Myriad Pro" w:eastAsia="Times New Roman" w:hAnsi="Myriad Pro"/>
          <w:sz w:val="22"/>
          <w:szCs w:val="22"/>
        </w:rPr>
        <w:t>Programme</w:t>
      </w:r>
      <w:proofErr w:type="spellEnd"/>
      <w:r w:rsidR="00585A42" w:rsidRPr="00CA2AD5">
        <w:rPr>
          <w:rFonts w:ascii="Myriad Pro" w:eastAsia="Times New Roman" w:hAnsi="Myriad Pro"/>
          <w:sz w:val="22"/>
          <w:szCs w:val="22"/>
        </w:rPr>
        <w:t xml:space="preserve"> </w:t>
      </w:r>
      <w:r w:rsidRPr="00CA2AD5">
        <w:rPr>
          <w:rFonts w:ascii="Myriad Pro" w:eastAsia="Times New Roman" w:hAnsi="Myriad Pro"/>
          <w:sz w:val="22"/>
          <w:szCs w:val="22"/>
        </w:rPr>
        <w:t>in terms of effectiveness, efficiency, sustainability and networking</w:t>
      </w:r>
      <w:r w:rsidR="006664D1">
        <w:rPr>
          <w:rFonts w:ascii="Myriad Pro" w:eastAsia="Times New Roman" w:hAnsi="Myriad Pro"/>
          <w:sz w:val="22"/>
          <w:szCs w:val="22"/>
        </w:rPr>
        <w:t xml:space="preserve">, and </w:t>
      </w:r>
      <w:r w:rsidR="0014571C" w:rsidRPr="006664D1">
        <w:rPr>
          <w:rFonts w:ascii="Myriad Pro" w:eastAsia="Times New Roman" w:hAnsi="Myriad Pro"/>
          <w:sz w:val="22"/>
          <w:szCs w:val="22"/>
        </w:rPr>
        <w:t xml:space="preserve">should be </w:t>
      </w:r>
      <w:proofErr w:type="gramStart"/>
      <w:r w:rsidR="0014571C" w:rsidRPr="006664D1">
        <w:rPr>
          <w:rFonts w:ascii="Myriad Pro" w:eastAsia="Times New Roman" w:hAnsi="Myriad Pro"/>
          <w:sz w:val="22"/>
          <w:szCs w:val="22"/>
        </w:rPr>
        <w:t>taken into account</w:t>
      </w:r>
      <w:proofErr w:type="gramEnd"/>
      <w:r w:rsidR="0014571C" w:rsidRPr="006664D1">
        <w:rPr>
          <w:rFonts w:ascii="Myriad Pro" w:eastAsia="Times New Roman" w:hAnsi="Myriad Pro"/>
          <w:sz w:val="22"/>
          <w:szCs w:val="22"/>
        </w:rPr>
        <w:t xml:space="preserve"> during the development of recommendations for future interventions. </w:t>
      </w:r>
      <w:r w:rsidR="00D94446" w:rsidRPr="006664D1">
        <w:rPr>
          <w:rFonts w:ascii="Myriad Pro" w:hAnsi="Myriad Pro"/>
          <w:sz w:val="22"/>
          <w:szCs w:val="22"/>
        </w:rPr>
        <w:t xml:space="preserve"> </w:t>
      </w:r>
    </w:p>
    <w:p w14:paraId="12DB9581" w14:textId="77777777" w:rsidR="00721E9A" w:rsidRPr="00CA2AD5" w:rsidRDefault="00721E9A" w:rsidP="004B067F">
      <w:pPr>
        <w:pStyle w:val="NoSpacing"/>
        <w:numPr>
          <w:ilvl w:val="0"/>
          <w:numId w:val="23"/>
        </w:numPr>
        <w:rPr>
          <w:rFonts w:ascii="Myriad Pro" w:hAnsi="Myriad Pro" w:cs="Arial"/>
          <w:b/>
          <w:color w:val="000000" w:themeColor="text1"/>
          <w:lang w:val="en-GB"/>
        </w:rPr>
      </w:pPr>
      <w:r w:rsidRPr="00CA2AD5">
        <w:rPr>
          <w:rFonts w:ascii="Myriad Pro" w:hAnsi="Myriad Pro" w:cs="Arial"/>
          <w:b/>
          <w:color w:val="000000" w:themeColor="text1"/>
          <w:lang w:val="en-GB"/>
        </w:rPr>
        <w:t>EVALUATION APPROACH AND METHODOLOGY</w:t>
      </w:r>
    </w:p>
    <w:p w14:paraId="0D03291E" w14:textId="77777777" w:rsidR="00721E9A" w:rsidRPr="00CA2AD5" w:rsidRDefault="00721E9A" w:rsidP="00721E9A">
      <w:pPr>
        <w:jc w:val="both"/>
        <w:rPr>
          <w:rFonts w:ascii="Myriad Pro" w:hAnsi="Myriad Pro" w:cs="Arial"/>
          <w:b/>
          <w:color w:val="000000" w:themeColor="text1"/>
          <w:sz w:val="22"/>
          <w:szCs w:val="22"/>
          <w:lang w:val="en-GB"/>
        </w:rPr>
      </w:pPr>
    </w:p>
    <w:p w14:paraId="4D4D20AA" w14:textId="029676F5" w:rsidR="00D0077F" w:rsidRPr="00CA2AD5" w:rsidRDefault="00721E9A" w:rsidP="006C0235">
      <w:pPr>
        <w:jc w:val="both"/>
        <w:rPr>
          <w:rFonts w:ascii="Myriad Pro" w:hAnsi="Myriad Pro" w:cs="Arial"/>
          <w:sz w:val="22"/>
          <w:szCs w:val="22"/>
        </w:rPr>
      </w:pPr>
      <w:r w:rsidRPr="00CA2AD5">
        <w:rPr>
          <w:rFonts w:ascii="Myriad Pro" w:hAnsi="Myriad Pro"/>
          <w:color w:val="000000"/>
          <w:sz w:val="22"/>
          <w:szCs w:val="22"/>
          <w:lang w:val="en-GB"/>
        </w:rPr>
        <w:t xml:space="preserve">The scope of the final evaluation will cover all activities undertaken in the framework of </w:t>
      </w:r>
      <w:r w:rsidR="00D0077F" w:rsidRPr="00CA2AD5">
        <w:rPr>
          <w:rFonts w:ascii="Myriad Pro" w:hAnsi="Myriad Pro"/>
          <w:color w:val="000000"/>
          <w:sz w:val="22"/>
          <w:szCs w:val="22"/>
          <w:lang w:val="en-GB"/>
        </w:rPr>
        <w:t>the Programme</w:t>
      </w:r>
      <w:r w:rsidRPr="00CA2AD5">
        <w:rPr>
          <w:rFonts w:ascii="Myriad Pro" w:hAnsi="Myriad Pro"/>
          <w:color w:val="000000"/>
          <w:sz w:val="22"/>
          <w:szCs w:val="22"/>
          <w:lang w:val="en-GB"/>
        </w:rPr>
        <w:t>.</w:t>
      </w:r>
      <w:r w:rsidR="00D0077F" w:rsidRPr="00CA2AD5">
        <w:rPr>
          <w:rFonts w:ascii="Myriad Pro" w:hAnsi="Myriad Pro"/>
          <w:color w:val="000000"/>
          <w:sz w:val="22"/>
          <w:szCs w:val="22"/>
          <w:lang w:val="en-GB"/>
        </w:rPr>
        <w:t xml:space="preserve"> T</w:t>
      </w:r>
      <w:r w:rsidRPr="00CA2AD5">
        <w:rPr>
          <w:rFonts w:ascii="Myriad Pro" w:hAnsi="Myriad Pro"/>
          <w:color w:val="000000"/>
          <w:sz w:val="22"/>
          <w:szCs w:val="22"/>
          <w:lang w:val="en-GB"/>
        </w:rPr>
        <w:t xml:space="preserve">he Evaluator will compare planned outputs of the </w:t>
      </w:r>
      <w:r w:rsidR="00654193" w:rsidRPr="00654193">
        <w:rPr>
          <w:rFonts w:ascii="Myriad Pro" w:hAnsi="Myriad Pro"/>
          <w:color w:val="000000"/>
          <w:sz w:val="22"/>
          <w:szCs w:val="22"/>
          <w:lang w:val="en-GB"/>
        </w:rPr>
        <w:t>Programme</w:t>
      </w:r>
      <w:r w:rsidRPr="00CA2AD5">
        <w:rPr>
          <w:rFonts w:ascii="Myriad Pro" w:hAnsi="Myriad Pro"/>
          <w:color w:val="000000"/>
          <w:sz w:val="22"/>
          <w:szCs w:val="22"/>
          <w:lang w:val="en-GB"/>
        </w:rPr>
        <w:t xml:space="preserve"> to actual outputs and assess the actual results to determine their contribution to the attainment of the </w:t>
      </w:r>
      <w:r w:rsidR="00FB6570" w:rsidRPr="00FB6570">
        <w:rPr>
          <w:rFonts w:ascii="Myriad Pro" w:hAnsi="Myriad Pro"/>
          <w:color w:val="000000"/>
          <w:sz w:val="22"/>
          <w:szCs w:val="22"/>
          <w:lang w:val="en-GB"/>
        </w:rPr>
        <w:t>Programme</w:t>
      </w:r>
      <w:r w:rsidRPr="00CA2AD5">
        <w:rPr>
          <w:rFonts w:ascii="Myriad Pro" w:hAnsi="Myriad Pro"/>
          <w:color w:val="000000"/>
          <w:sz w:val="22"/>
          <w:szCs w:val="22"/>
          <w:lang w:val="en-GB"/>
        </w:rPr>
        <w:t>’s objectives</w:t>
      </w:r>
      <w:r w:rsidR="00D0077F" w:rsidRPr="00CA2AD5">
        <w:rPr>
          <w:rFonts w:ascii="Myriad Pro" w:hAnsi="Myriad Pro"/>
          <w:color w:val="000000"/>
          <w:sz w:val="22"/>
          <w:szCs w:val="22"/>
          <w:lang w:val="en-GB"/>
        </w:rPr>
        <w:t>.</w:t>
      </w:r>
      <w:r w:rsidR="006C0235" w:rsidRPr="00CA2AD5">
        <w:rPr>
          <w:rFonts w:ascii="Myriad Pro" w:hAnsi="Myriad Pro"/>
          <w:color w:val="000000"/>
          <w:sz w:val="22"/>
          <w:szCs w:val="22"/>
          <w:lang w:val="en-GB"/>
        </w:rPr>
        <w:t xml:space="preserve"> </w:t>
      </w:r>
      <w:r w:rsidR="00D0077F" w:rsidRPr="00CA2AD5">
        <w:rPr>
          <w:rFonts w:ascii="Myriad Pro" w:eastAsia="Times New Roman" w:hAnsi="Myriad Pro"/>
          <w:sz w:val="22"/>
          <w:szCs w:val="22"/>
        </w:rPr>
        <w:t xml:space="preserve">An assessment of the </w:t>
      </w:r>
      <w:bookmarkStart w:id="0" w:name="_Hlk530588081"/>
      <w:proofErr w:type="spellStart"/>
      <w:r w:rsidR="00D0077F" w:rsidRPr="00CA2AD5">
        <w:rPr>
          <w:rFonts w:ascii="Myriad Pro" w:eastAsia="Times New Roman" w:hAnsi="Myriad Pro"/>
          <w:sz w:val="22"/>
          <w:szCs w:val="22"/>
        </w:rPr>
        <w:t>Programme</w:t>
      </w:r>
      <w:proofErr w:type="spellEnd"/>
      <w:r w:rsidR="00D0077F" w:rsidRPr="00CA2AD5">
        <w:rPr>
          <w:rFonts w:ascii="Myriad Pro" w:eastAsia="Times New Roman" w:hAnsi="Myriad Pro"/>
          <w:sz w:val="22"/>
          <w:szCs w:val="22"/>
        </w:rPr>
        <w:t xml:space="preserve"> </w:t>
      </w:r>
      <w:bookmarkEnd w:id="0"/>
      <w:r w:rsidR="00D0077F" w:rsidRPr="00CA2AD5">
        <w:rPr>
          <w:rFonts w:ascii="Myriad Pro" w:eastAsia="Times New Roman" w:hAnsi="Myriad Pro"/>
          <w:sz w:val="22"/>
          <w:szCs w:val="22"/>
        </w:rPr>
        <w:t xml:space="preserve">performance will be carried out, based against expectations set out in the project document which provides performance and impact indicators for </w:t>
      </w:r>
      <w:proofErr w:type="spellStart"/>
      <w:r w:rsidR="00D0077F" w:rsidRPr="00CA2AD5">
        <w:rPr>
          <w:rFonts w:ascii="Myriad Pro" w:eastAsia="Times New Roman" w:hAnsi="Myriad Pro"/>
          <w:sz w:val="22"/>
          <w:szCs w:val="22"/>
        </w:rPr>
        <w:t>Programme</w:t>
      </w:r>
      <w:proofErr w:type="spellEnd"/>
      <w:r w:rsidR="00D0077F" w:rsidRPr="00CA2AD5">
        <w:rPr>
          <w:rFonts w:ascii="Myriad Pro" w:eastAsia="Times New Roman" w:hAnsi="Myriad Pro"/>
          <w:sz w:val="22"/>
          <w:szCs w:val="22"/>
        </w:rPr>
        <w:t xml:space="preserve"> implementation along with their corresponding means of verification.</w:t>
      </w:r>
    </w:p>
    <w:p w14:paraId="22EAFF83" w14:textId="2402D955" w:rsidR="00D0077F" w:rsidRPr="00CA2AD5" w:rsidRDefault="00D0077F" w:rsidP="00D0077F">
      <w:pPr>
        <w:spacing w:before="100" w:beforeAutospacing="1" w:after="100" w:afterAutospacing="1"/>
        <w:jc w:val="both"/>
        <w:rPr>
          <w:rFonts w:ascii="Myriad Pro" w:eastAsia="Times New Roman" w:hAnsi="Myriad Pro"/>
          <w:sz w:val="22"/>
          <w:szCs w:val="22"/>
        </w:rPr>
      </w:pPr>
      <w:r w:rsidRPr="00CA2AD5">
        <w:rPr>
          <w:rFonts w:ascii="Myriad Pro" w:hAnsi="Myriad Pro"/>
          <w:sz w:val="22"/>
          <w:szCs w:val="22"/>
        </w:rPr>
        <w:t xml:space="preserve">The evaluator will be required to use different methods to ensure that data </w:t>
      </w:r>
      <w:r w:rsidR="007E1570" w:rsidRPr="00CA2AD5">
        <w:rPr>
          <w:rFonts w:ascii="Myriad Pro" w:hAnsi="Myriad Pro"/>
          <w:sz w:val="22"/>
          <w:szCs w:val="22"/>
        </w:rPr>
        <w:t>gathering,</w:t>
      </w:r>
      <w:r w:rsidRPr="00CA2AD5">
        <w:rPr>
          <w:rFonts w:ascii="Myriad Pro" w:hAnsi="Myriad Pro"/>
          <w:sz w:val="22"/>
          <w:szCs w:val="22"/>
        </w:rPr>
        <w:t xml:space="preserve"> and analysis deliver evidence-based qualitative and quantitative information, based on diverse sources. </w:t>
      </w:r>
      <w:r w:rsidRPr="00CA2AD5">
        <w:rPr>
          <w:rFonts w:ascii="Myriad Pro" w:eastAsia="Times New Roman" w:hAnsi="Myriad Pro"/>
          <w:sz w:val="22"/>
          <w:szCs w:val="22"/>
        </w:rPr>
        <w:t xml:space="preserve">The key elements of the methodology to be used during the </w:t>
      </w:r>
      <w:proofErr w:type="spellStart"/>
      <w:r w:rsidRPr="00CA2AD5">
        <w:rPr>
          <w:rFonts w:ascii="Myriad Pro" w:eastAsia="Times New Roman" w:hAnsi="Myriad Pro"/>
          <w:sz w:val="22"/>
          <w:szCs w:val="22"/>
        </w:rPr>
        <w:t>Programme</w:t>
      </w:r>
      <w:proofErr w:type="spellEnd"/>
      <w:r w:rsidRPr="00CA2AD5">
        <w:rPr>
          <w:rFonts w:ascii="Myriad Pro" w:eastAsia="Times New Roman" w:hAnsi="Myriad Pro"/>
          <w:sz w:val="22"/>
          <w:szCs w:val="22"/>
        </w:rPr>
        <w:t xml:space="preserve"> Final Evaluation will consist of (but not limited to) the following: </w:t>
      </w:r>
    </w:p>
    <w:p w14:paraId="2C5911B1" w14:textId="77777777" w:rsidR="00D0077F" w:rsidRPr="00CA2AD5" w:rsidRDefault="00D0077F" w:rsidP="00D0077F">
      <w:pPr>
        <w:numPr>
          <w:ilvl w:val="0"/>
          <w:numId w:val="16"/>
        </w:numPr>
        <w:jc w:val="both"/>
        <w:rPr>
          <w:rFonts w:ascii="Myriad Pro" w:eastAsia="Times New Roman" w:hAnsi="Myriad Pro"/>
          <w:sz w:val="22"/>
          <w:szCs w:val="22"/>
        </w:rPr>
      </w:pPr>
      <w:r w:rsidRPr="00CA2AD5">
        <w:rPr>
          <w:rFonts w:ascii="Myriad Pro" w:eastAsia="Times New Roman" w:hAnsi="Myriad Pro"/>
          <w:sz w:val="22"/>
          <w:szCs w:val="22"/>
        </w:rPr>
        <w:t>Documentation review (desk study);</w:t>
      </w:r>
    </w:p>
    <w:p w14:paraId="7008899E" w14:textId="77777777" w:rsidR="00D0077F" w:rsidRPr="00CA2AD5" w:rsidRDefault="00D0077F" w:rsidP="00D0077F">
      <w:pPr>
        <w:numPr>
          <w:ilvl w:val="0"/>
          <w:numId w:val="16"/>
        </w:numPr>
        <w:jc w:val="both"/>
        <w:rPr>
          <w:rFonts w:ascii="Myriad Pro" w:eastAsia="Times New Roman" w:hAnsi="Myriad Pro"/>
          <w:sz w:val="22"/>
          <w:szCs w:val="22"/>
        </w:rPr>
      </w:pPr>
      <w:r w:rsidRPr="00CA2AD5">
        <w:rPr>
          <w:rFonts w:ascii="Myriad Pro" w:hAnsi="Myriad Pro"/>
          <w:sz w:val="22"/>
          <w:szCs w:val="22"/>
        </w:rPr>
        <w:t>Statistical analysis;</w:t>
      </w:r>
    </w:p>
    <w:p w14:paraId="129455D5" w14:textId="77777777" w:rsidR="00D0077F" w:rsidRPr="00CA2AD5" w:rsidRDefault="00D0077F" w:rsidP="00D0077F">
      <w:pPr>
        <w:numPr>
          <w:ilvl w:val="0"/>
          <w:numId w:val="16"/>
        </w:numPr>
        <w:jc w:val="both"/>
        <w:rPr>
          <w:rFonts w:ascii="Myriad Pro" w:eastAsia="Times New Roman" w:hAnsi="Myriad Pro"/>
          <w:sz w:val="22"/>
          <w:szCs w:val="22"/>
        </w:rPr>
      </w:pPr>
      <w:r w:rsidRPr="00CA2AD5">
        <w:rPr>
          <w:rFonts w:ascii="Myriad Pro" w:eastAsia="Times New Roman" w:hAnsi="Myriad Pro"/>
          <w:sz w:val="22"/>
          <w:szCs w:val="22"/>
        </w:rPr>
        <w:t>Interview(s) with key partners and stakeholders;</w:t>
      </w:r>
    </w:p>
    <w:p w14:paraId="5FAD815A" w14:textId="77777777" w:rsidR="00D0077F" w:rsidRPr="00CA2AD5" w:rsidRDefault="00D0077F" w:rsidP="00D0077F">
      <w:pPr>
        <w:numPr>
          <w:ilvl w:val="0"/>
          <w:numId w:val="17"/>
        </w:numPr>
        <w:jc w:val="both"/>
        <w:rPr>
          <w:rFonts w:ascii="Myriad Pro" w:eastAsia="Times New Roman" w:hAnsi="Myriad Pro"/>
          <w:sz w:val="22"/>
          <w:szCs w:val="22"/>
        </w:rPr>
      </w:pPr>
      <w:r w:rsidRPr="00CA2AD5">
        <w:rPr>
          <w:rFonts w:ascii="Myriad Pro" w:eastAsia="Times New Roman" w:hAnsi="Myriad Pro"/>
          <w:sz w:val="22"/>
          <w:szCs w:val="22"/>
        </w:rPr>
        <w:t>Questionnaires;</w:t>
      </w:r>
    </w:p>
    <w:p w14:paraId="5557E4A3" w14:textId="7D01A7B2" w:rsidR="00D0077F" w:rsidRPr="00CA2AD5" w:rsidRDefault="00FB6570" w:rsidP="00D0077F">
      <w:pPr>
        <w:numPr>
          <w:ilvl w:val="0"/>
          <w:numId w:val="17"/>
        </w:numPr>
        <w:jc w:val="both"/>
        <w:rPr>
          <w:rFonts w:ascii="Myriad Pro" w:eastAsia="Times New Roman" w:hAnsi="Myriad Pro"/>
          <w:sz w:val="22"/>
          <w:szCs w:val="22"/>
        </w:rPr>
      </w:pPr>
      <w:r>
        <w:rPr>
          <w:rFonts w:ascii="Myriad Pro" w:eastAsia="Times New Roman" w:hAnsi="Myriad Pro"/>
          <w:sz w:val="22"/>
          <w:szCs w:val="22"/>
        </w:rPr>
        <w:t xml:space="preserve">Media monitoring and content analysis </w:t>
      </w:r>
      <w:r w:rsidR="00D0077F" w:rsidRPr="00CA2AD5">
        <w:rPr>
          <w:rFonts w:ascii="Myriad Pro" w:eastAsia="Times New Roman" w:hAnsi="Myriad Pro"/>
          <w:sz w:val="22"/>
          <w:szCs w:val="22"/>
        </w:rPr>
        <w:t>and other approaches for data gathering and analysis.</w:t>
      </w:r>
    </w:p>
    <w:p w14:paraId="27EB16EF" w14:textId="77777777" w:rsidR="00D0077F" w:rsidRPr="00CA2AD5" w:rsidRDefault="00D0077F" w:rsidP="00D0077F">
      <w:pPr>
        <w:ind w:left="720"/>
        <w:jc w:val="both"/>
        <w:rPr>
          <w:rFonts w:ascii="Myriad Pro" w:eastAsia="Times New Roman" w:hAnsi="Myriad Pro"/>
          <w:sz w:val="22"/>
          <w:szCs w:val="22"/>
        </w:rPr>
      </w:pPr>
    </w:p>
    <w:p w14:paraId="00DBA0E0" w14:textId="77777777" w:rsidR="00721E9A" w:rsidRPr="00CA2AD5" w:rsidRDefault="00721E9A" w:rsidP="00721E9A">
      <w:pPr>
        <w:jc w:val="both"/>
        <w:rPr>
          <w:rFonts w:ascii="Myriad Pro" w:hAnsi="Myriad Pro"/>
          <w:color w:val="000000"/>
          <w:sz w:val="22"/>
          <w:szCs w:val="22"/>
          <w:lang w:val="en-GB"/>
        </w:rPr>
      </w:pPr>
      <w:r w:rsidRPr="00CA2AD5">
        <w:rPr>
          <w:rFonts w:ascii="Myriad Pro" w:hAnsi="Myriad Pro"/>
          <w:sz w:val="22"/>
          <w:szCs w:val="22"/>
        </w:rPr>
        <w:t xml:space="preserve">This approach will not only enable the final evaluation to assess causality through quantitative means but also to provide reasons for why certain results were achieved or not and to triangulate information for higher reliability of findings. The concrete mixed methodological approach will be detailed in the inception report and stated in the final report. </w:t>
      </w:r>
      <w:r w:rsidRPr="00CA2AD5">
        <w:rPr>
          <w:rFonts w:ascii="Myriad Pro" w:hAnsi="Myriad Pro"/>
          <w:color w:val="000000"/>
          <w:sz w:val="22"/>
          <w:szCs w:val="22"/>
          <w:lang w:val="en-GB"/>
        </w:rPr>
        <w:t>All data provided in the report should be disaggregated by gender and vulnerability.</w:t>
      </w:r>
    </w:p>
    <w:p w14:paraId="04B760E2" w14:textId="77777777" w:rsidR="00721E9A" w:rsidRPr="00CA2AD5" w:rsidRDefault="00721E9A" w:rsidP="00721E9A">
      <w:pPr>
        <w:jc w:val="both"/>
        <w:rPr>
          <w:rFonts w:ascii="Myriad Pro" w:hAnsi="Myriad Pro"/>
          <w:color w:val="000000"/>
          <w:sz w:val="22"/>
          <w:szCs w:val="22"/>
          <w:lang w:val="en-GB"/>
        </w:rPr>
      </w:pPr>
    </w:p>
    <w:p w14:paraId="0A0C77BA" w14:textId="72508217" w:rsidR="00721E9A" w:rsidRPr="00CA2AD5" w:rsidRDefault="00721E9A" w:rsidP="00721E9A">
      <w:pPr>
        <w:jc w:val="both"/>
        <w:rPr>
          <w:rFonts w:ascii="Myriad Pro" w:hAnsi="Myriad Pro"/>
          <w:color w:val="000000"/>
          <w:sz w:val="22"/>
          <w:szCs w:val="22"/>
          <w:lang w:val="en-GB"/>
        </w:rPr>
      </w:pPr>
      <w:r w:rsidRPr="00CA2AD5">
        <w:rPr>
          <w:rFonts w:ascii="Myriad Pro" w:hAnsi="Myriad Pro"/>
          <w:color w:val="000000"/>
          <w:sz w:val="22"/>
          <w:szCs w:val="22"/>
          <w:lang w:val="en-GB"/>
        </w:rPr>
        <w:t xml:space="preserve">The evaluator is expected to follow a participatory and consultative approach ensuring close engagement with </w:t>
      </w:r>
      <w:r w:rsidR="00FB6570" w:rsidRPr="00FB6570">
        <w:rPr>
          <w:rFonts w:ascii="Myriad Pro" w:hAnsi="Myriad Pro"/>
          <w:color w:val="000000"/>
          <w:sz w:val="22"/>
          <w:szCs w:val="22"/>
          <w:lang w:val="en-GB"/>
        </w:rPr>
        <w:t>Programme</w:t>
      </w:r>
      <w:r w:rsidRPr="00CA2AD5">
        <w:rPr>
          <w:rFonts w:ascii="Myriad Pro" w:hAnsi="Myriad Pro"/>
          <w:color w:val="000000"/>
          <w:sz w:val="22"/>
          <w:szCs w:val="22"/>
          <w:lang w:val="en-GB"/>
        </w:rPr>
        <w:t xml:space="preserve"> </w:t>
      </w:r>
      <w:proofErr w:type="gramStart"/>
      <w:r w:rsidRPr="00CA2AD5">
        <w:rPr>
          <w:rFonts w:ascii="Myriad Pro" w:hAnsi="Myriad Pro"/>
          <w:color w:val="000000"/>
          <w:sz w:val="22"/>
          <w:szCs w:val="22"/>
          <w:lang w:val="en-GB"/>
        </w:rPr>
        <w:t>counterparts</w:t>
      </w:r>
      <w:proofErr w:type="gramEnd"/>
      <w:r w:rsidR="006C0235" w:rsidRPr="00CA2AD5">
        <w:rPr>
          <w:rFonts w:ascii="Myriad Pro" w:hAnsi="Myriad Pro"/>
          <w:color w:val="000000"/>
          <w:sz w:val="22"/>
          <w:szCs w:val="22"/>
          <w:lang w:val="en-GB"/>
        </w:rPr>
        <w:t xml:space="preserve"> grantees, </w:t>
      </w:r>
      <w:r w:rsidRPr="00CA2AD5">
        <w:rPr>
          <w:rFonts w:ascii="Myriad Pro" w:hAnsi="Myriad Pro"/>
          <w:color w:val="000000"/>
          <w:sz w:val="22"/>
          <w:szCs w:val="22"/>
          <w:lang w:val="en-GB"/>
        </w:rPr>
        <w:t xml:space="preserve">international partner organisations, UNDP Country Office (CO) and </w:t>
      </w:r>
      <w:r w:rsidR="00FB6570" w:rsidRPr="00FB6570">
        <w:rPr>
          <w:rFonts w:ascii="Myriad Pro" w:hAnsi="Myriad Pro"/>
          <w:color w:val="000000"/>
          <w:sz w:val="22"/>
          <w:szCs w:val="22"/>
          <w:lang w:val="en-GB"/>
        </w:rPr>
        <w:t>Programme</w:t>
      </w:r>
      <w:r w:rsidRPr="00CA2AD5">
        <w:rPr>
          <w:rFonts w:ascii="Myriad Pro" w:hAnsi="Myriad Pro"/>
          <w:color w:val="000000"/>
          <w:sz w:val="22"/>
          <w:szCs w:val="22"/>
          <w:lang w:val="en-GB"/>
        </w:rPr>
        <w:t xml:space="preserve"> team at all stages of the evaluation planning and implementation. The evaluation will as</w:t>
      </w:r>
      <w:r w:rsidR="00D0077F" w:rsidRPr="00CA2AD5">
        <w:rPr>
          <w:rFonts w:ascii="Myriad Pro" w:hAnsi="Myriad Pro"/>
          <w:color w:val="000000"/>
          <w:sz w:val="22"/>
          <w:szCs w:val="22"/>
          <w:lang w:val="en-GB"/>
        </w:rPr>
        <w:t>sess the extent to which the Programme</w:t>
      </w:r>
      <w:r w:rsidRPr="00CA2AD5">
        <w:rPr>
          <w:rFonts w:ascii="Myriad Pro" w:hAnsi="Myriad Pro"/>
          <w:color w:val="000000"/>
          <w:sz w:val="22"/>
          <w:szCs w:val="22"/>
          <w:lang w:val="en-GB"/>
        </w:rPr>
        <w:t xml:space="preserve"> was successfully mainstreamed with U</w:t>
      </w:r>
      <w:r w:rsidR="006664D1">
        <w:rPr>
          <w:rFonts w:ascii="Myriad Pro" w:hAnsi="Myriad Pro"/>
          <w:color w:val="000000"/>
          <w:sz w:val="22"/>
          <w:szCs w:val="22"/>
          <w:lang w:val="en-GB"/>
        </w:rPr>
        <w:t>NDP strategic priorities</w:t>
      </w:r>
      <w:r w:rsidRPr="00CA2AD5">
        <w:rPr>
          <w:rFonts w:ascii="Myriad Pro" w:hAnsi="Myriad Pro"/>
          <w:color w:val="000000"/>
          <w:sz w:val="22"/>
          <w:szCs w:val="22"/>
          <w:lang w:val="en-GB"/>
        </w:rPr>
        <w:t xml:space="preserve">. </w:t>
      </w:r>
    </w:p>
    <w:p w14:paraId="1B59CD55" w14:textId="77777777" w:rsidR="00721E9A" w:rsidRPr="00CA2AD5" w:rsidRDefault="00721E9A" w:rsidP="00721E9A">
      <w:pPr>
        <w:jc w:val="both"/>
        <w:rPr>
          <w:rFonts w:ascii="Myriad Pro" w:hAnsi="Myriad Pro"/>
          <w:color w:val="000000"/>
          <w:sz w:val="22"/>
          <w:szCs w:val="22"/>
          <w:lang w:val="en-GB"/>
        </w:rPr>
      </w:pPr>
    </w:p>
    <w:p w14:paraId="5F26F745" w14:textId="77777777" w:rsidR="00721E9A" w:rsidRPr="00CA2AD5" w:rsidRDefault="00721E9A" w:rsidP="00721E9A">
      <w:pPr>
        <w:jc w:val="both"/>
        <w:rPr>
          <w:rFonts w:ascii="Myriad Pro" w:hAnsi="Myriad Pro"/>
          <w:color w:val="000000"/>
          <w:sz w:val="22"/>
          <w:szCs w:val="22"/>
          <w:lang w:val="en-GB"/>
        </w:rPr>
      </w:pPr>
      <w:r w:rsidRPr="00CA2AD5">
        <w:rPr>
          <w:rFonts w:ascii="Myriad Pro" w:hAnsi="Myriad Pro"/>
          <w:color w:val="000000"/>
          <w:sz w:val="22"/>
          <w:szCs w:val="22"/>
          <w:lang w:val="en-GB"/>
        </w:rPr>
        <w:t xml:space="preserve">The evaluation of </w:t>
      </w:r>
      <w:r w:rsidR="00D0077F" w:rsidRPr="00CA2AD5">
        <w:rPr>
          <w:rFonts w:ascii="Myriad Pro" w:hAnsi="Myriad Pro"/>
          <w:color w:val="000000"/>
          <w:sz w:val="22"/>
          <w:szCs w:val="22"/>
          <w:lang w:val="en-GB"/>
        </w:rPr>
        <w:t>the Programme</w:t>
      </w:r>
      <w:r w:rsidRPr="00CA2AD5">
        <w:rPr>
          <w:rFonts w:ascii="Myriad Pro" w:hAnsi="Myriad Pro"/>
          <w:color w:val="000000"/>
          <w:sz w:val="22"/>
          <w:szCs w:val="22"/>
          <w:lang w:val="en-GB"/>
        </w:rPr>
        <w:t xml:space="preserve"> performance will be carried out against the expectations set out in the Project Logical Framework/Results Framework</w:t>
      </w:r>
      <w:r w:rsidR="00D0077F" w:rsidRPr="00CA2AD5">
        <w:rPr>
          <w:rFonts w:ascii="Myriad Pro" w:hAnsi="Myriad Pro"/>
          <w:color w:val="000000"/>
          <w:sz w:val="22"/>
          <w:szCs w:val="22"/>
          <w:lang w:val="en-GB"/>
        </w:rPr>
        <w:t>/Project Document</w:t>
      </w:r>
      <w:r w:rsidRPr="00CA2AD5">
        <w:rPr>
          <w:rFonts w:ascii="Myriad Pro" w:hAnsi="Myriad Pro"/>
          <w:color w:val="000000"/>
          <w:sz w:val="22"/>
          <w:szCs w:val="22"/>
          <w:lang w:val="en-GB"/>
        </w:rPr>
        <w:t xml:space="preserve">, which provides performance and impact indicators for </w:t>
      </w:r>
      <w:r w:rsidR="006664D1">
        <w:rPr>
          <w:rFonts w:ascii="Myriad Pro" w:hAnsi="Myriad Pro"/>
          <w:color w:val="000000"/>
          <w:sz w:val="22"/>
          <w:szCs w:val="22"/>
          <w:lang w:val="en-GB"/>
        </w:rPr>
        <w:t>the Programme</w:t>
      </w:r>
      <w:r w:rsidRPr="00CA2AD5">
        <w:rPr>
          <w:rFonts w:ascii="Myriad Pro" w:hAnsi="Myriad Pro"/>
          <w:color w:val="000000"/>
          <w:sz w:val="22"/>
          <w:szCs w:val="22"/>
          <w:lang w:val="en-GB"/>
        </w:rPr>
        <w:t xml:space="preserve"> implementation along with their corresponding means of verification. All indicators in the Logical Framework</w:t>
      </w:r>
      <w:r w:rsidR="00D0077F" w:rsidRPr="00CA2AD5">
        <w:rPr>
          <w:rFonts w:ascii="Myriad Pro" w:hAnsi="Myriad Pro"/>
          <w:color w:val="000000"/>
          <w:sz w:val="22"/>
          <w:szCs w:val="22"/>
          <w:lang w:val="en-GB"/>
        </w:rPr>
        <w:t>/Project Document</w:t>
      </w:r>
      <w:r w:rsidRPr="00CA2AD5">
        <w:rPr>
          <w:rFonts w:ascii="Myriad Pro" w:hAnsi="Myriad Pro"/>
          <w:color w:val="000000"/>
          <w:sz w:val="22"/>
          <w:szCs w:val="22"/>
          <w:lang w:val="en-GB"/>
        </w:rPr>
        <w:t xml:space="preserve"> need to be assessed individually, with final achievements noted. An assessment of the project M&amp;E design, implementation and overall quality should be undertaken. The evaluation will assess the key financial aspects of the project, including project budget revisions. </w:t>
      </w:r>
      <w:r w:rsidR="006664D1">
        <w:rPr>
          <w:rFonts w:ascii="Myriad Pro" w:hAnsi="Myriad Pro"/>
          <w:color w:val="000000"/>
          <w:sz w:val="22"/>
          <w:szCs w:val="22"/>
          <w:lang w:val="en-GB"/>
        </w:rPr>
        <w:t>Programme</w:t>
      </w:r>
      <w:r w:rsidRPr="00CA2AD5">
        <w:rPr>
          <w:rFonts w:ascii="Myriad Pro" w:hAnsi="Myriad Pro"/>
          <w:color w:val="000000"/>
          <w:sz w:val="22"/>
          <w:szCs w:val="22"/>
          <w:lang w:val="en-GB"/>
        </w:rPr>
        <w:t xml:space="preserve"> cost and funding d</w:t>
      </w:r>
      <w:r w:rsidR="006664D1">
        <w:rPr>
          <w:rFonts w:ascii="Myriad Pro" w:hAnsi="Myriad Pro"/>
          <w:color w:val="000000"/>
          <w:sz w:val="22"/>
          <w:szCs w:val="22"/>
          <w:lang w:val="en-GB"/>
        </w:rPr>
        <w:t>ata will be required from the Programme</w:t>
      </w:r>
      <w:r w:rsidRPr="00CA2AD5">
        <w:rPr>
          <w:rFonts w:ascii="Myriad Pro" w:hAnsi="Myriad Pro"/>
          <w:color w:val="000000"/>
          <w:sz w:val="22"/>
          <w:szCs w:val="22"/>
          <w:lang w:val="en-GB"/>
        </w:rPr>
        <w:t>, including annual expenditures. Variances between planned and actual expenditures will need to be assessed and explained.</w:t>
      </w:r>
    </w:p>
    <w:p w14:paraId="74E909B9" w14:textId="77777777" w:rsidR="00721E9A" w:rsidRPr="00CA2AD5" w:rsidRDefault="00721E9A" w:rsidP="00721E9A">
      <w:pPr>
        <w:jc w:val="both"/>
        <w:rPr>
          <w:rFonts w:ascii="Myriad Pro" w:hAnsi="Myriad Pro"/>
          <w:color w:val="000000"/>
          <w:sz w:val="22"/>
          <w:szCs w:val="22"/>
          <w:lang w:val="en-GB"/>
        </w:rPr>
      </w:pPr>
    </w:p>
    <w:p w14:paraId="2B27017C" w14:textId="77777777" w:rsidR="00721E9A" w:rsidRPr="00CA2AD5" w:rsidRDefault="00721E9A" w:rsidP="00721E9A">
      <w:pPr>
        <w:jc w:val="both"/>
        <w:rPr>
          <w:rFonts w:ascii="Myriad Pro" w:hAnsi="Myriad Pro"/>
          <w:color w:val="000000"/>
          <w:sz w:val="22"/>
          <w:szCs w:val="22"/>
          <w:lang w:val="en-GB"/>
        </w:rPr>
      </w:pPr>
      <w:r w:rsidRPr="00CA2AD5">
        <w:rPr>
          <w:rFonts w:ascii="Myriad Pro" w:hAnsi="Myriad Pro"/>
          <w:color w:val="000000"/>
          <w:sz w:val="22"/>
          <w:szCs w:val="22"/>
          <w:u w:val="single"/>
          <w:lang w:val="en-GB"/>
        </w:rPr>
        <w:t>The conclusions</w:t>
      </w:r>
      <w:r w:rsidRPr="00CA2AD5">
        <w:rPr>
          <w:rFonts w:ascii="Myriad Pro" w:hAnsi="Myriad Pro"/>
          <w:color w:val="000000"/>
          <w:sz w:val="22"/>
          <w:szCs w:val="22"/>
          <w:lang w:val="en-GB"/>
        </w:rPr>
        <w:t xml:space="preserve"> related to the implementation of the </w:t>
      </w:r>
      <w:r w:rsidR="006664D1">
        <w:rPr>
          <w:rFonts w:ascii="Myriad Pro" w:hAnsi="Myriad Pro"/>
          <w:color w:val="000000"/>
          <w:sz w:val="22"/>
          <w:szCs w:val="22"/>
          <w:lang w:val="en-GB"/>
        </w:rPr>
        <w:t>Programme in 2017-2019</w:t>
      </w:r>
      <w:r w:rsidRPr="00CA2AD5">
        <w:rPr>
          <w:rFonts w:ascii="Myriad Pro" w:hAnsi="Myriad Pro"/>
          <w:color w:val="000000"/>
          <w:sz w:val="22"/>
          <w:szCs w:val="22"/>
          <w:lang w:val="en-GB"/>
        </w:rPr>
        <w:t xml:space="preserve"> should be comprehensive and balanced, and highlight the strengths, weaknesses, challenges and outcomes of the </w:t>
      </w:r>
      <w:r w:rsidR="006664D1">
        <w:rPr>
          <w:rFonts w:ascii="Myriad Pro" w:hAnsi="Myriad Pro"/>
          <w:color w:val="000000"/>
          <w:sz w:val="22"/>
          <w:szCs w:val="22"/>
          <w:lang w:val="en-GB"/>
        </w:rPr>
        <w:t>Programme</w:t>
      </w:r>
      <w:r w:rsidRPr="00CA2AD5">
        <w:rPr>
          <w:rFonts w:ascii="Myriad Pro" w:hAnsi="Myriad Pro"/>
          <w:color w:val="000000"/>
          <w:sz w:val="22"/>
          <w:szCs w:val="22"/>
          <w:lang w:val="en-GB"/>
        </w:rPr>
        <w:t xml:space="preserve">. They should be well substantiated by the evidence and logically linked to the terminal evaluation findings. They should respond to key evaluation questions and provide insights into the identification of and/or solutions to important problems or issues pertinent to </w:t>
      </w:r>
      <w:r w:rsidR="006664D1">
        <w:rPr>
          <w:rFonts w:ascii="Myriad Pro" w:hAnsi="Myriad Pro"/>
          <w:color w:val="000000"/>
          <w:sz w:val="22"/>
          <w:szCs w:val="22"/>
          <w:lang w:val="en-GB"/>
        </w:rPr>
        <w:t>Programme</w:t>
      </w:r>
      <w:r w:rsidR="00D0077F" w:rsidRPr="00CA2AD5">
        <w:rPr>
          <w:rFonts w:ascii="Myriad Pro" w:hAnsi="Myriad Pro"/>
          <w:color w:val="000000"/>
          <w:sz w:val="22"/>
          <w:szCs w:val="22"/>
          <w:lang w:val="en-GB"/>
        </w:rPr>
        <w:t xml:space="preserve"> beneficiaries and</w:t>
      </w:r>
      <w:r w:rsidRPr="00CA2AD5">
        <w:rPr>
          <w:rFonts w:ascii="Myriad Pro" w:hAnsi="Myriad Pro"/>
          <w:color w:val="000000"/>
          <w:sz w:val="22"/>
          <w:szCs w:val="22"/>
          <w:lang w:val="en-GB"/>
        </w:rPr>
        <w:t xml:space="preserve"> UNDP. </w:t>
      </w:r>
      <w:r w:rsidR="006664D1">
        <w:rPr>
          <w:rFonts w:ascii="Myriad Pro" w:hAnsi="Myriad Pro"/>
          <w:color w:val="000000"/>
          <w:sz w:val="22"/>
          <w:szCs w:val="22"/>
          <w:lang w:val="en-GB"/>
        </w:rPr>
        <w:t xml:space="preserve">  </w:t>
      </w:r>
    </w:p>
    <w:p w14:paraId="1270AE84" w14:textId="77777777" w:rsidR="00721E9A" w:rsidRPr="00CA2AD5" w:rsidRDefault="00721E9A" w:rsidP="00721E9A">
      <w:pPr>
        <w:jc w:val="both"/>
        <w:rPr>
          <w:rFonts w:ascii="Myriad Pro" w:hAnsi="Myriad Pro"/>
          <w:color w:val="000000"/>
          <w:sz w:val="22"/>
          <w:szCs w:val="22"/>
          <w:u w:val="single"/>
          <w:lang w:val="en-GB"/>
        </w:rPr>
      </w:pPr>
    </w:p>
    <w:p w14:paraId="07E3C7D6" w14:textId="77777777" w:rsidR="00721E9A" w:rsidRPr="00CA2AD5" w:rsidRDefault="00721E9A" w:rsidP="00721E9A">
      <w:pPr>
        <w:jc w:val="both"/>
        <w:rPr>
          <w:rFonts w:ascii="Myriad Pro" w:hAnsi="Myriad Pro"/>
          <w:color w:val="000000"/>
          <w:sz w:val="22"/>
          <w:szCs w:val="22"/>
          <w:lang w:val="en-GB"/>
        </w:rPr>
      </w:pPr>
      <w:r w:rsidRPr="00CA2AD5">
        <w:rPr>
          <w:rFonts w:ascii="Myriad Pro" w:hAnsi="Myriad Pro"/>
          <w:color w:val="000000"/>
          <w:sz w:val="22"/>
          <w:szCs w:val="22"/>
          <w:lang w:val="en-GB"/>
        </w:rPr>
        <w:t xml:space="preserve">The evaluator should provide a proposed methodology of evaluation (methods, approaches to be used, evaluation criterion for assessment of each component to be proposed) </w:t>
      </w:r>
      <w:r w:rsidR="006664D1">
        <w:rPr>
          <w:rFonts w:ascii="Myriad Pro" w:hAnsi="Myriad Pro"/>
          <w:color w:val="000000"/>
          <w:sz w:val="22"/>
          <w:szCs w:val="22"/>
          <w:lang w:val="en-GB"/>
        </w:rPr>
        <w:t xml:space="preserve">which </w:t>
      </w:r>
      <w:r w:rsidRPr="00CA2AD5">
        <w:rPr>
          <w:rFonts w:ascii="Myriad Pro" w:hAnsi="Myriad Pro"/>
          <w:color w:val="000000"/>
          <w:sz w:val="22"/>
          <w:szCs w:val="22"/>
          <w:lang w:val="en-GB"/>
        </w:rPr>
        <w:t>should be agreed with UNDP. While proposing the methodology, the Consultant should be guided by UNDP approach to project evaluations</w:t>
      </w:r>
      <w:r w:rsidRPr="00CA2AD5">
        <w:rPr>
          <w:rStyle w:val="FootnoteReference"/>
          <w:rFonts w:ascii="Myriad Pro" w:hAnsi="Myriad Pro"/>
          <w:color w:val="000000"/>
          <w:sz w:val="22"/>
          <w:szCs w:val="22"/>
          <w:lang w:val="en-GB"/>
        </w:rPr>
        <w:footnoteReference w:id="2"/>
      </w:r>
      <w:r w:rsidRPr="00CA2AD5">
        <w:rPr>
          <w:rFonts w:ascii="Myriad Pro" w:hAnsi="Myriad Pro"/>
          <w:color w:val="000000"/>
          <w:sz w:val="22"/>
          <w:szCs w:val="22"/>
          <w:lang w:val="en-GB"/>
        </w:rPr>
        <w:t xml:space="preserve">. </w:t>
      </w:r>
    </w:p>
    <w:p w14:paraId="487613F7" w14:textId="77777777" w:rsidR="00721E9A" w:rsidRPr="00CA2AD5" w:rsidRDefault="00721E9A" w:rsidP="00721E9A">
      <w:pPr>
        <w:jc w:val="both"/>
        <w:rPr>
          <w:rFonts w:ascii="Myriad Pro" w:hAnsi="Myriad Pro"/>
          <w:color w:val="000000"/>
          <w:sz w:val="22"/>
          <w:szCs w:val="22"/>
          <w:lang w:val="en-GB"/>
        </w:rPr>
      </w:pPr>
    </w:p>
    <w:p w14:paraId="74E8BF8C" w14:textId="77777777" w:rsidR="00721E9A" w:rsidRPr="00CA2AD5" w:rsidRDefault="00721E9A" w:rsidP="00721E9A">
      <w:pPr>
        <w:jc w:val="both"/>
        <w:rPr>
          <w:rFonts w:ascii="Myriad Pro" w:hAnsi="Myriad Pro"/>
          <w:color w:val="000000"/>
          <w:sz w:val="22"/>
          <w:szCs w:val="22"/>
          <w:lang w:val="en-GB"/>
        </w:rPr>
      </w:pPr>
      <w:r w:rsidRPr="00CA2AD5">
        <w:rPr>
          <w:rFonts w:ascii="Myriad Pro" w:hAnsi="Myriad Pro"/>
          <w:color w:val="000000"/>
          <w:sz w:val="22"/>
          <w:szCs w:val="22"/>
          <w:lang w:val="en-GB"/>
        </w:rPr>
        <w:t>The evaluator is expected to develop and present detailed statement of evaluations methods/approaches in the inception report to show how each objective and evaluation criterion will be assessed.</w:t>
      </w:r>
    </w:p>
    <w:p w14:paraId="20094F61" w14:textId="77777777" w:rsidR="00721E9A" w:rsidRPr="00CA2AD5" w:rsidRDefault="00721E9A" w:rsidP="00721E9A">
      <w:pPr>
        <w:jc w:val="both"/>
        <w:rPr>
          <w:rFonts w:ascii="Myriad Pro" w:hAnsi="Myriad Pro"/>
          <w:color w:val="000000"/>
          <w:sz w:val="22"/>
          <w:szCs w:val="22"/>
          <w:lang w:val="en-GB"/>
        </w:rPr>
      </w:pPr>
    </w:p>
    <w:p w14:paraId="2036F6E9" w14:textId="77777777" w:rsidR="00066621" w:rsidRPr="00CA2AD5" w:rsidRDefault="00066621" w:rsidP="00066621">
      <w:pPr>
        <w:pStyle w:val="NoSpacing1"/>
        <w:ind w:left="360"/>
        <w:rPr>
          <w:rFonts w:ascii="Myriad Pro" w:hAnsi="Myriad Pro"/>
          <w:b/>
          <w:caps/>
        </w:rPr>
      </w:pPr>
    </w:p>
    <w:p w14:paraId="77AB04BC" w14:textId="77777777" w:rsidR="00B2053F" w:rsidRPr="00CA2AD5" w:rsidRDefault="000113C8" w:rsidP="00A00E5D">
      <w:pPr>
        <w:pStyle w:val="NoSpacing"/>
        <w:numPr>
          <w:ilvl w:val="0"/>
          <w:numId w:val="23"/>
        </w:numPr>
        <w:jc w:val="both"/>
        <w:rPr>
          <w:rFonts w:ascii="Myriad Pro" w:hAnsi="Myriad Pro" w:cs="Arial"/>
          <w:color w:val="000000" w:themeColor="text1"/>
          <w:lang w:val="en-GB"/>
        </w:rPr>
      </w:pPr>
      <w:r>
        <w:rPr>
          <w:rFonts w:ascii="Myriad Pro" w:hAnsi="Myriad Pro" w:cs="Arial"/>
          <w:b/>
          <w:shd w:val="clear" w:color="auto" w:fill="FFFFFF"/>
          <w:lang w:val="en-GB"/>
        </w:rPr>
        <w:t>DELIVERABLES</w:t>
      </w:r>
    </w:p>
    <w:p w14:paraId="76E1940F" w14:textId="77777777" w:rsidR="00A00E5D" w:rsidRDefault="00A00E5D" w:rsidP="00A00E5D">
      <w:pPr>
        <w:pStyle w:val="NoSpacing"/>
        <w:jc w:val="both"/>
        <w:rPr>
          <w:rFonts w:ascii="Myriad Pro" w:hAnsi="Myriad Pro" w:cs="Arial"/>
          <w:color w:val="000000" w:themeColor="text1"/>
          <w:lang w:val="en-GB"/>
        </w:rPr>
      </w:pPr>
    </w:p>
    <w:p w14:paraId="46F9F5B7" w14:textId="77777777" w:rsidR="00A00E5D" w:rsidRDefault="00A00E5D" w:rsidP="00A00E5D">
      <w:pPr>
        <w:pStyle w:val="NoSpacing"/>
        <w:jc w:val="both"/>
        <w:rPr>
          <w:rFonts w:ascii="Myriad Pro" w:hAnsi="Myriad Pro" w:cs="Arial"/>
          <w:color w:val="000000" w:themeColor="text1"/>
          <w:lang w:val="en-GB"/>
        </w:rPr>
      </w:pPr>
      <w:r w:rsidRPr="00CA2AD5">
        <w:rPr>
          <w:rFonts w:ascii="Myriad Pro" w:hAnsi="Myriad Pro" w:cs="Arial"/>
          <w:color w:val="000000" w:themeColor="text1"/>
          <w:lang w:val="en-GB"/>
        </w:rPr>
        <w:t>The Consultant should provide the following deliverables:</w:t>
      </w:r>
    </w:p>
    <w:p w14:paraId="7E544777" w14:textId="77777777" w:rsidR="00A00E5D" w:rsidRPr="003003A4" w:rsidRDefault="00A00E5D" w:rsidP="00A00E5D">
      <w:pPr>
        <w:pStyle w:val="ListParagraph1"/>
        <w:numPr>
          <w:ilvl w:val="0"/>
          <w:numId w:val="5"/>
        </w:numPr>
        <w:jc w:val="both"/>
        <w:rPr>
          <w:rFonts w:ascii="Myriad Pro" w:hAnsi="Myriad Pro"/>
          <w:sz w:val="22"/>
          <w:szCs w:val="22"/>
        </w:rPr>
      </w:pPr>
      <w:r>
        <w:rPr>
          <w:rFonts w:ascii="Myriad Pro" w:eastAsia="SimSun" w:hAnsi="Myriad Pro"/>
          <w:sz w:val="22"/>
          <w:szCs w:val="22"/>
          <w:lang w:val="en-GB" w:eastAsia="da-DK"/>
        </w:rPr>
        <w:t xml:space="preserve">The inception report </w:t>
      </w:r>
      <w:r w:rsidRPr="00CA2AD5">
        <w:rPr>
          <w:rFonts w:ascii="Myriad Pro" w:eastAsia="SimSun" w:hAnsi="Myriad Pro"/>
          <w:sz w:val="22"/>
          <w:szCs w:val="22"/>
          <w:lang w:val="en-GB" w:eastAsia="da-DK"/>
        </w:rPr>
        <w:t>with detailed description of the me</w:t>
      </w:r>
      <w:r>
        <w:rPr>
          <w:rFonts w:ascii="Myriad Pro" w:eastAsia="SimSun" w:hAnsi="Myriad Pro"/>
          <w:sz w:val="22"/>
          <w:szCs w:val="22"/>
          <w:lang w:val="en-GB" w:eastAsia="da-DK"/>
        </w:rPr>
        <w:t>thodology and evaluation matrix</w:t>
      </w:r>
      <w:r w:rsidRPr="00CA2AD5">
        <w:rPr>
          <w:rFonts w:ascii="Myriad Pro" w:eastAsia="SimSun" w:hAnsi="Myriad Pro"/>
          <w:sz w:val="22"/>
          <w:szCs w:val="22"/>
          <w:lang w:val="en-GB" w:eastAsia="da-DK"/>
        </w:rPr>
        <w:t xml:space="preserve"> is produced; a toolkit for gathering data (questionnaire and in</w:t>
      </w:r>
      <w:r>
        <w:rPr>
          <w:rFonts w:ascii="Myriad Pro" w:eastAsia="SimSun" w:hAnsi="Myriad Pro"/>
          <w:sz w:val="22"/>
          <w:szCs w:val="22"/>
          <w:lang w:val="en-GB" w:eastAsia="da-DK"/>
        </w:rPr>
        <w:t>terview plans</w:t>
      </w:r>
      <w:r w:rsidRPr="00CA2AD5">
        <w:rPr>
          <w:rFonts w:ascii="Myriad Pro" w:eastAsia="SimSun" w:hAnsi="Myriad Pro"/>
          <w:sz w:val="22"/>
          <w:szCs w:val="22"/>
          <w:lang w:val="en-GB" w:eastAsia="da-DK"/>
        </w:rPr>
        <w:t xml:space="preserve">) is designed. All documents </w:t>
      </w:r>
      <w:r w:rsidR="00732FB5" w:rsidRPr="003003A4">
        <w:rPr>
          <w:rFonts w:ascii="Myriad Pro" w:hAnsi="Myriad Pro"/>
          <w:sz w:val="22"/>
          <w:szCs w:val="22"/>
        </w:rPr>
        <w:t xml:space="preserve">should be </w:t>
      </w:r>
      <w:r w:rsidRPr="00CA2AD5">
        <w:rPr>
          <w:rFonts w:ascii="Myriad Pro" w:eastAsia="SimSun" w:hAnsi="Myriad Pro"/>
          <w:sz w:val="22"/>
          <w:szCs w:val="22"/>
          <w:lang w:val="en-GB" w:eastAsia="da-DK"/>
        </w:rPr>
        <w:t>submi</w:t>
      </w:r>
      <w:r w:rsidR="00732FB5">
        <w:rPr>
          <w:rFonts w:ascii="Myriad Pro" w:eastAsia="SimSun" w:hAnsi="Myriad Pro"/>
          <w:sz w:val="22"/>
          <w:szCs w:val="22"/>
          <w:lang w:val="en-GB" w:eastAsia="da-DK"/>
        </w:rPr>
        <w:t xml:space="preserve">tted to UNDP for final approval </w:t>
      </w:r>
      <w:r w:rsidRPr="003003A4">
        <w:rPr>
          <w:rFonts w:ascii="Myriad Pro" w:hAnsi="Myriad Pro"/>
          <w:sz w:val="22"/>
          <w:szCs w:val="22"/>
        </w:rPr>
        <w:t xml:space="preserve">not later than </w:t>
      </w:r>
      <w:r w:rsidR="00732FB5">
        <w:rPr>
          <w:rFonts w:ascii="Myriad Pro" w:hAnsi="Myriad Pro"/>
          <w:sz w:val="22"/>
          <w:szCs w:val="22"/>
        </w:rPr>
        <w:t>8 January</w:t>
      </w:r>
      <w:r w:rsidR="000113C8">
        <w:rPr>
          <w:rFonts w:ascii="Myriad Pro" w:hAnsi="Myriad Pro"/>
          <w:sz w:val="22"/>
          <w:szCs w:val="22"/>
        </w:rPr>
        <w:t xml:space="preserve"> 2019</w:t>
      </w:r>
      <w:r w:rsidRPr="003003A4">
        <w:rPr>
          <w:rFonts w:ascii="Myriad Pro" w:hAnsi="Myriad Pro"/>
          <w:sz w:val="22"/>
          <w:szCs w:val="22"/>
        </w:rPr>
        <w:t>.</w:t>
      </w:r>
    </w:p>
    <w:p w14:paraId="0246A635" w14:textId="77777777" w:rsidR="00A00E5D" w:rsidRPr="003003A4" w:rsidRDefault="00A00E5D" w:rsidP="00A00E5D">
      <w:pPr>
        <w:pStyle w:val="ListParagraph1"/>
        <w:numPr>
          <w:ilvl w:val="0"/>
          <w:numId w:val="5"/>
        </w:numPr>
        <w:jc w:val="both"/>
        <w:rPr>
          <w:rFonts w:ascii="Myriad Pro" w:hAnsi="Myriad Pro"/>
          <w:sz w:val="22"/>
          <w:szCs w:val="22"/>
        </w:rPr>
      </w:pPr>
      <w:r w:rsidRPr="003003A4">
        <w:rPr>
          <w:rFonts w:ascii="Myriad Pro" w:hAnsi="Myriad Pro"/>
          <w:sz w:val="22"/>
          <w:szCs w:val="22"/>
        </w:rPr>
        <w:t xml:space="preserve">Final </w:t>
      </w:r>
      <w:r w:rsidR="000113C8" w:rsidRPr="000113C8">
        <w:rPr>
          <w:rFonts w:ascii="Myriad Pro" w:eastAsia="Times New Roman" w:hAnsi="Myriad Pro"/>
          <w:sz w:val="22"/>
          <w:szCs w:val="22"/>
        </w:rPr>
        <w:t>Evaluation report</w:t>
      </w:r>
      <w:r w:rsidR="000113C8" w:rsidRPr="003003A4">
        <w:rPr>
          <w:rFonts w:ascii="Myriad Pro" w:hAnsi="Myriad Pro"/>
          <w:sz w:val="22"/>
          <w:szCs w:val="22"/>
        </w:rPr>
        <w:t xml:space="preserve"> </w:t>
      </w:r>
      <w:r w:rsidRPr="003003A4">
        <w:rPr>
          <w:rFonts w:ascii="Myriad Pro" w:hAnsi="Myriad Pro"/>
          <w:sz w:val="22"/>
          <w:szCs w:val="22"/>
        </w:rPr>
        <w:t xml:space="preserve">should be submitted not later than </w:t>
      </w:r>
      <w:r w:rsidR="000113C8">
        <w:rPr>
          <w:rFonts w:ascii="Myriad Pro" w:hAnsi="Myriad Pro"/>
          <w:sz w:val="22"/>
          <w:szCs w:val="22"/>
        </w:rPr>
        <w:t>12 February 2019</w:t>
      </w:r>
      <w:r w:rsidRPr="003003A4">
        <w:rPr>
          <w:rFonts w:ascii="Myriad Pro" w:hAnsi="Myriad Pro"/>
          <w:sz w:val="22"/>
          <w:szCs w:val="22"/>
        </w:rPr>
        <w:t>.</w:t>
      </w:r>
    </w:p>
    <w:p w14:paraId="6B62EA09" w14:textId="77777777" w:rsidR="000113C8" w:rsidRDefault="000113C8" w:rsidP="00A00E5D">
      <w:pPr>
        <w:pStyle w:val="10"/>
        <w:spacing w:before="120"/>
        <w:ind w:firstLine="360"/>
        <w:jc w:val="both"/>
        <w:rPr>
          <w:rFonts w:ascii="Myriad Pro" w:hAnsi="Myriad Pro"/>
          <w:b/>
        </w:rPr>
      </w:pPr>
    </w:p>
    <w:p w14:paraId="4CB9509C" w14:textId="77777777" w:rsidR="000113C8" w:rsidRDefault="000113C8" w:rsidP="000113C8">
      <w:pPr>
        <w:jc w:val="center"/>
        <w:rPr>
          <w:rFonts w:ascii="Myriad Pro" w:hAnsi="Myriad Pro" w:cs="Myriad Pro"/>
          <w:b/>
          <w:sz w:val="22"/>
          <w:szCs w:val="22"/>
        </w:rPr>
      </w:pPr>
      <w:r w:rsidRPr="00725A40">
        <w:rPr>
          <w:rFonts w:ascii="Myriad Pro" w:hAnsi="Myriad Pro" w:cs="Myriad Pro"/>
          <w:b/>
          <w:sz w:val="22"/>
          <w:szCs w:val="22"/>
        </w:rPr>
        <w:t>Tentative Timeframe</w:t>
      </w:r>
    </w:p>
    <w:p w14:paraId="7C564C75" w14:textId="77777777" w:rsidR="000113C8" w:rsidRDefault="000113C8" w:rsidP="000113C8">
      <w:pPr>
        <w:rPr>
          <w:rFonts w:ascii="Myriad Pro" w:hAnsi="Myriad Pro" w:cs="Myriad Pro"/>
          <w:b/>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5"/>
        <w:gridCol w:w="2340"/>
      </w:tblGrid>
      <w:tr w:rsidR="000113C8" w:rsidRPr="00725A40" w14:paraId="11CC2D6F" w14:textId="77777777" w:rsidTr="000113C8">
        <w:trPr>
          <w:trHeight w:val="149"/>
        </w:trPr>
        <w:tc>
          <w:tcPr>
            <w:tcW w:w="7735" w:type="dxa"/>
          </w:tcPr>
          <w:p w14:paraId="15C011E7" w14:textId="77777777" w:rsidR="000113C8" w:rsidRPr="00725A40" w:rsidRDefault="000113C8" w:rsidP="006D5452">
            <w:pPr>
              <w:jc w:val="center"/>
              <w:rPr>
                <w:rFonts w:ascii="Myriad Pro" w:hAnsi="Myriad Pro" w:cs="Myriad Pro"/>
                <w:b/>
                <w:bCs/>
                <w:sz w:val="22"/>
                <w:szCs w:val="22"/>
              </w:rPr>
            </w:pPr>
            <w:r w:rsidRPr="00725A40">
              <w:rPr>
                <w:rFonts w:ascii="Myriad Pro" w:hAnsi="Myriad Pro" w:cs="Myriad Pro"/>
                <w:b/>
                <w:bCs/>
                <w:sz w:val="22"/>
                <w:szCs w:val="22"/>
              </w:rPr>
              <w:t>Activity</w:t>
            </w:r>
          </w:p>
        </w:tc>
        <w:tc>
          <w:tcPr>
            <w:tcW w:w="2340" w:type="dxa"/>
          </w:tcPr>
          <w:p w14:paraId="047B85E4" w14:textId="77777777" w:rsidR="000113C8" w:rsidRPr="00725A40" w:rsidRDefault="000113C8" w:rsidP="006D5452">
            <w:pPr>
              <w:jc w:val="center"/>
              <w:rPr>
                <w:rFonts w:ascii="Myriad Pro" w:hAnsi="Myriad Pro" w:cs="Myriad Pro"/>
                <w:b/>
                <w:bCs/>
                <w:sz w:val="22"/>
                <w:szCs w:val="22"/>
              </w:rPr>
            </w:pPr>
            <w:r w:rsidRPr="00725A40">
              <w:rPr>
                <w:rFonts w:ascii="Myriad Pro" w:hAnsi="Myriad Pro" w:cs="Myriad Pro"/>
                <w:b/>
                <w:bCs/>
                <w:sz w:val="22"/>
                <w:szCs w:val="22"/>
              </w:rPr>
              <w:t>Timeframe</w:t>
            </w:r>
          </w:p>
        </w:tc>
      </w:tr>
      <w:tr w:rsidR="000113C8" w:rsidRPr="00725A40" w14:paraId="0A1A4728" w14:textId="77777777" w:rsidTr="000113C8">
        <w:trPr>
          <w:trHeight w:val="149"/>
        </w:trPr>
        <w:tc>
          <w:tcPr>
            <w:tcW w:w="7735" w:type="dxa"/>
          </w:tcPr>
          <w:p w14:paraId="60F7B83D" w14:textId="77777777" w:rsidR="000113C8" w:rsidRPr="000113C8" w:rsidRDefault="000113C8" w:rsidP="006D5452">
            <w:pPr>
              <w:rPr>
                <w:rFonts w:ascii="Myriad Pro" w:eastAsia="SimSun" w:hAnsi="Myriad Pro"/>
                <w:sz w:val="22"/>
                <w:szCs w:val="22"/>
                <w:lang w:val="en-GB" w:eastAsia="da-DK"/>
              </w:rPr>
            </w:pPr>
            <w:r w:rsidRPr="000113C8">
              <w:rPr>
                <w:rFonts w:ascii="Myriad Pro" w:eastAsia="SimSun" w:hAnsi="Myriad Pro"/>
                <w:sz w:val="22"/>
                <w:szCs w:val="22"/>
                <w:lang w:val="en-GB" w:eastAsia="da-DK"/>
              </w:rPr>
              <w:t xml:space="preserve">Conduct desk review of the Programme core documentation. </w:t>
            </w:r>
          </w:p>
          <w:p w14:paraId="1A63EFDA" w14:textId="77777777" w:rsidR="000113C8" w:rsidRPr="000113C8" w:rsidRDefault="000113C8" w:rsidP="006D5452">
            <w:pPr>
              <w:rPr>
                <w:sz w:val="22"/>
                <w:szCs w:val="22"/>
              </w:rPr>
            </w:pPr>
            <w:r w:rsidRPr="000113C8">
              <w:rPr>
                <w:rFonts w:ascii="Myriad Pro" w:eastAsia="SimSun" w:hAnsi="Myriad Pro"/>
                <w:sz w:val="22"/>
                <w:szCs w:val="22"/>
                <w:lang w:val="en-GB" w:eastAsia="da-DK"/>
              </w:rPr>
              <w:t>Develop an evaluation methodology and strategy to collect the required data and forms for the interview with partners and counterparts</w:t>
            </w:r>
          </w:p>
        </w:tc>
        <w:tc>
          <w:tcPr>
            <w:tcW w:w="2340" w:type="dxa"/>
          </w:tcPr>
          <w:p w14:paraId="06F5430F" w14:textId="77777777" w:rsidR="000113C8" w:rsidRPr="000113C8" w:rsidRDefault="000113C8" w:rsidP="006D5452">
            <w:pPr>
              <w:rPr>
                <w:rFonts w:ascii="Myriad Pro" w:hAnsi="Myriad Pro" w:cs="Myriad Pro"/>
                <w:b/>
                <w:bCs/>
                <w:sz w:val="22"/>
                <w:szCs w:val="22"/>
              </w:rPr>
            </w:pPr>
            <w:r w:rsidRPr="000113C8">
              <w:rPr>
                <w:rFonts w:ascii="Myriad Pro" w:hAnsi="Myriad Pro" w:cs="Myriad Pro"/>
                <w:sz w:val="22"/>
                <w:szCs w:val="22"/>
              </w:rPr>
              <w:t xml:space="preserve">2 </w:t>
            </w:r>
            <w:r w:rsidRPr="000113C8">
              <w:rPr>
                <w:rFonts w:ascii="Myriad Pro" w:hAnsi="Myriad Pro" w:cs="Myriad Pro"/>
                <w:sz w:val="22"/>
                <w:szCs w:val="22"/>
                <w:lang w:val="en-GB"/>
              </w:rPr>
              <w:t>days</w:t>
            </w:r>
            <w:r w:rsidRPr="000113C8">
              <w:rPr>
                <w:rFonts w:ascii="Myriad Pro" w:hAnsi="Myriad Pro" w:cs="Myriad Pro"/>
                <w:bCs/>
                <w:sz w:val="22"/>
                <w:szCs w:val="22"/>
              </w:rPr>
              <w:t xml:space="preserve"> – not later than 8 January</w:t>
            </w:r>
            <w:r>
              <w:rPr>
                <w:rFonts w:ascii="Myriad Pro" w:hAnsi="Myriad Pro" w:cs="Myriad Pro"/>
                <w:bCs/>
                <w:sz w:val="22"/>
                <w:szCs w:val="22"/>
              </w:rPr>
              <w:t xml:space="preserve"> 2019</w:t>
            </w:r>
          </w:p>
        </w:tc>
      </w:tr>
      <w:tr w:rsidR="000113C8" w:rsidRPr="00725A40" w14:paraId="22C13DBB" w14:textId="77777777" w:rsidTr="000113C8">
        <w:trPr>
          <w:trHeight w:val="149"/>
        </w:trPr>
        <w:tc>
          <w:tcPr>
            <w:tcW w:w="7735" w:type="dxa"/>
          </w:tcPr>
          <w:p w14:paraId="2D287F8E" w14:textId="77777777" w:rsidR="000113C8" w:rsidRPr="000113C8" w:rsidRDefault="000113C8" w:rsidP="006D5452">
            <w:pPr>
              <w:pStyle w:val="NoSpacing"/>
              <w:tabs>
                <w:tab w:val="left" w:pos="-720"/>
              </w:tabs>
              <w:suppressAutoHyphens/>
              <w:jc w:val="both"/>
              <w:rPr>
                <w:rFonts w:ascii="Myriad Pro" w:eastAsia="SimSun" w:hAnsi="Myriad Pro"/>
                <w:lang w:val="en-GB" w:eastAsia="da-DK"/>
              </w:rPr>
            </w:pPr>
            <w:r w:rsidRPr="000113C8">
              <w:rPr>
                <w:rStyle w:val="Style1"/>
                <w:rFonts w:eastAsiaTheme="minorEastAsia" w:cs="Arial"/>
                <w:lang w:val="en-GB"/>
              </w:rPr>
              <w:t>Conduct necessary consultations and interviews. Collect and analyse feedback from the partners and stakeholders. Conduct desk review of the documents produced during the Programme implementation. Conduct media monitoring</w:t>
            </w:r>
          </w:p>
        </w:tc>
        <w:tc>
          <w:tcPr>
            <w:tcW w:w="2340" w:type="dxa"/>
          </w:tcPr>
          <w:p w14:paraId="05B24301" w14:textId="02E6D798" w:rsidR="000113C8" w:rsidRPr="000113C8" w:rsidRDefault="00D522E0" w:rsidP="006D5452">
            <w:pPr>
              <w:rPr>
                <w:rFonts w:ascii="Myriad Pro" w:hAnsi="Myriad Pro" w:cs="Myriad Pro"/>
                <w:sz w:val="22"/>
                <w:szCs w:val="22"/>
                <w:lang w:val="en-GB"/>
              </w:rPr>
            </w:pPr>
            <w:r>
              <w:rPr>
                <w:rFonts w:ascii="Myriad Pro" w:hAnsi="Myriad Pro" w:cs="Myriad Pro"/>
                <w:sz w:val="22"/>
                <w:szCs w:val="22"/>
                <w:lang w:val="en-GB"/>
              </w:rPr>
              <w:t>7</w:t>
            </w:r>
            <w:r w:rsidR="000113C8" w:rsidRPr="000113C8">
              <w:rPr>
                <w:rFonts w:ascii="Myriad Pro" w:hAnsi="Myriad Pro" w:cs="Myriad Pro"/>
                <w:sz w:val="22"/>
                <w:szCs w:val="22"/>
                <w:lang w:val="en-GB"/>
              </w:rPr>
              <w:t xml:space="preserve"> days</w:t>
            </w:r>
            <w:r w:rsidR="000113C8">
              <w:rPr>
                <w:rFonts w:ascii="Myriad Pro" w:hAnsi="Myriad Pro" w:cs="Myriad Pro"/>
                <w:sz w:val="22"/>
                <w:szCs w:val="22"/>
                <w:lang w:val="en-GB"/>
              </w:rPr>
              <w:t xml:space="preserve"> – not later than </w:t>
            </w:r>
            <w:r>
              <w:rPr>
                <w:rFonts w:ascii="Myriad Pro" w:hAnsi="Myriad Pro" w:cs="Myriad Pro"/>
                <w:sz w:val="22"/>
                <w:szCs w:val="22"/>
                <w:lang w:val="en-GB"/>
              </w:rPr>
              <w:t xml:space="preserve">23 </w:t>
            </w:r>
            <w:r w:rsidR="000113C8">
              <w:rPr>
                <w:rFonts w:ascii="Myriad Pro" w:hAnsi="Myriad Pro" w:cs="Myriad Pro"/>
                <w:sz w:val="22"/>
                <w:szCs w:val="22"/>
                <w:lang w:val="en-GB"/>
              </w:rPr>
              <w:t>January 2019</w:t>
            </w:r>
          </w:p>
        </w:tc>
      </w:tr>
      <w:tr w:rsidR="000113C8" w:rsidRPr="00725A40" w14:paraId="7E960AAC" w14:textId="77777777" w:rsidTr="000113C8">
        <w:trPr>
          <w:trHeight w:val="149"/>
        </w:trPr>
        <w:tc>
          <w:tcPr>
            <w:tcW w:w="7735" w:type="dxa"/>
          </w:tcPr>
          <w:p w14:paraId="6A69E388" w14:textId="77777777" w:rsidR="000113C8" w:rsidRPr="000113C8" w:rsidRDefault="000113C8" w:rsidP="006D5452">
            <w:pPr>
              <w:pStyle w:val="NoSpacing"/>
              <w:tabs>
                <w:tab w:val="left" w:pos="-720"/>
              </w:tabs>
              <w:suppressAutoHyphens/>
              <w:jc w:val="both"/>
              <w:rPr>
                <w:rStyle w:val="Style1"/>
                <w:rFonts w:eastAsiaTheme="minorEastAsia" w:cs="Arial"/>
              </w:rPr>
            </w:pPr>
            <w:r w:rsidRPr="000113C8">
              <w:rPr>
                <w:rFonts w:ascii="Myriad Pro" w:eastAsia="Times New Roman" w:hAnsi="Myriad Pro"/>
              </w:rPr>
              <w:t xml:space="preserve">Develop and submit the draft Final Evaluation report for UNDP commenting </w:t>
            </w:r>
            <w:r>
              <w:rPr>
                <w:rFonts w:ascii="Myriad Pro" w:eastAsia="Times New Roman" w:hAnsi="Myriad Pro"/>
              </w:rPr>
              <w:t>(10 days for UNDP review)</w:t>
            </w:r>
          </w:p>
        </w:tc>
        <w:tc>
          <w:tcPr>
            <w:tcW w:w="2340" w:type="dxa"/>
          </w:tcPr>
          <w:p w14:paraId="7B4AC5E0" w14:textId="581ADF99" w:rsidR="000113C8" w:rsidRPr="000113C8" w:rsidRDefault="00D522E0" w:rsidP="006D5452">
            <w:pPr>
              <w:rPr>
                <w:rFonts w:ascii="Myriad Pro" w:hAnsi="Myriad Pro" w:cs="Myriad Pro"/>
                <w:sz w:val="22"/>
                <w:szCs w:val="22"/>
              </w:rPr>
            </w:pPr>
            <w:r>
              <w:rPr>
                <w:rFonts w:ascii="Myriad Pro" w:hAnsi="Myriad Pro" w:cs="Myriad Pro"/>
                <w:sz w:val="22"/>
                <w:szCs w:val="22"/>
              </w:rPr>
              <w:t>4</w:t>
            </w:r>
            <w:r w:rsidRPr="000113C8">
              <w:rPr>
                <w:rFonts w:ascii="Myriad Pro" w:hAnsi="Myriad Pro" w:cs="Myriad Pro"/>
                <w:sz w:val="22"/>
                <w:szCs w:val="22"/>
              </w:rPr>
              <w:t xml:space="preserve"> </w:t>
            </w:r>
            <w:r w:rsidR="000113C8" w:rsidRPr="000113C8">
              <w:rPr>
                <w:rFonts w:ascii="Myriad Pro" w:hAnsi="Myriad Pro" w:cs="Myriad Pro"/>
                <w:sz w:val="22"/>
                <w:szCs w:val="22"/>
              </w:rPr>
              <w:t>days</w:t>
            </w:r>
            <w:r w:rsidR="000113C8">
              <w:rPr>
                <w:rFonts w:ascii="Myriad Pro" w:hAnsi="Myriad Pro" w:cs="Myriad Pro"/>
                <w:sz w:val="22"/>
                <w:szCs w:val="22"/>
              </w:rPr>
              <w:t xml:space="preserve"> – not later than </w:t>
            </w:r>
            <w:r>
              <w:rPr>
                <w:rFonts w:ascii="Myriad Pro" w:hAnsi="Myriad Pro" w:cs="Myriad Pro"/>
                <w:sz w:val="22"/>
                <w:szCs w:val="22"/>
              </w:rPr>
              <w:t xml:space="preserve">30 </w:t>
            </w:r>
            <w:r w:rsidR="000113C8">
              <w:rPr>
                <w:rFonts w:ascii="Myriad Pro" w:hAnsi="Myriad Pro" w:cs="Myriad Pro"/>
                <w:sz w:val="22"/>
                <w:szCs w:val="22"/>
              </w:rPr>
              <w:t>January 2019</w:t>
            </w:r>
          </w:p>
        </w:tc>
      </w:tr>
      <w:tr w:rsidR="000113C8" w:rsidRPr="00725A40" w14:paraId="092A20B6" w14:textId="77777777" w:rsidTr="000113C8">
        <w:tc>
          <w:tcPr>
            <w:tcW w:w="7735" w:type="dxa"/>
          </w:tcPr>
          <w:p w14:paraId="5D2462B1" w14:textId="77777777" w:rsidR="000113C8" w:rsidRPr="000113C8" w:rsidRDefault="000113C8" w:rsidP="006D5452">
            <w:pPr>
              <w:rPr>
                <w:sz w:val="22"/>
                <w:szCs w:val="22"/>
              </w:rPr>
            </w:pPr>
            <w:r w:rsidRPr="000113C8">
              <w:rPr>
                <w:rFonts w:ascii="Myriad Pro" w:eastAsia="Times New Roman" w:hAnsi="Myriad Pro"/>
                <w:sz w:val="22"/>
                <w:szCs w:val="22"/>
              </w:rPr>
              <w:t>Finalize and submit the Final Evaluation report</w:t>
            </w:r>
          </w:p>
          <w:p w14:paraId="57EB0407" w14:textId="77777777" w:rsidR="000113C8" w:rsidRPr="000113C8" w:rsidRDefault="000113C8" w:rsidP="006D5452">
            <w:pPr>
              <w:jc w:val="both"/>
              <w:rPr>
                <w:rStyle w:val="hps"/>
                <w:rFonts w:ascii="Myriad Pro" w:hAnsi="Myriad Pro"/>
                <w:sz w:val="22"/>
                <w:szCs w:val="22"/>
              </w:rPr>
            </w:pPr>
          </w:p>
        </w:tc>
        <w:tc>
          <w:tcPr>
            <w:tcW w:w="2340" w:type="dxa"/>
          </w:tcPr>
          <w:p w14:paraId="6E0677AD" w14:textId="1A00C2EE" w:rsidR="000113C8" w:rsidRPr="000113C8" w:rsidRDefault="00D522E0" w:rsidP="006D5452">
            <w:pPr>
              <w:jc w:val="both"/>
              <w:rPr>
                <w:rFonts w:ascii="Myriad Pro" w:hAnsi="Myriad Pro" w:cs="Myriad Pro"/>
                <w:sz w:val="22"/>
                <w:szCs w:val="22"/>
              </w:rPr>
            </w:pPr>
            <w:r>
              <w:rPr>
                <w:rFonts w:ascii="Myriad Pro" w:hAnsi="Myriad Pro" w:cs="Myriad Pro"/>
                <w:sz w:val="22"/>
                <w:szCs w:val="22"/>
              </w:rPr>
              <w:t xml:space="preserve">2 </w:t>
            </w:r>
            <w:r w:rsidR="000113C8">
              <w:rPr>
                <w:rFonts w:ascii="Myriad Pro" w:hAnsi="Myriad Pro" w:cs="Myriad Pro"/>
                <w:sz w:val="22"/>
                <w:szCs w:val="22"/>
              </w:rPr>
              <w:t>days – 12 February 2019</w:t>
            </w:r>
          </w:p>
        </w:tc>
      </w:tr>
      <w:tr w:rsidR="000113C8" w:rsidRPr="00725A40" w14:paraId="3D10E1E0" w14:textId="77777777" w:rsidTr="000113C8">
        <w:tc>
          <w:tcPr>
            <w:tcW w:w="7735" w:type="dxa"/>
          </w:tcPr>
          <w:p w14:paraId="30359925" w14:textId="77777777" w:rsidR="000113C8" w:rsidRPr="000113C8" w:rsidRDefault="000113C8" w:rsidP="006D5452">
            <w:pPr>
              <w:jc w:val="both"/>
              <w:rPr>
                <w:rStyle w:val="hps"/>
                <w:rFonts w:ascii="Myriad Pro" w:hAnsi="Myriad Pro"/>
                <w:b/>
                <w:sz w:val="22"/>
                <w:szCs w:val="22"/>
                <w:lang w:val="en-GB"/>
              </w:rPr>
            </w:pPr>
            <w:r w:rsidRPr="000113C8">
              <w:rPr>
                <w:rStyle w:val="hps"/>
                <w:rFonts w:ascii="Myriad Pro" w:hAnsi="Myriad Pro"/>
                <w:b/>
                <w:sz w:val="22"/>
                <w:szCs w:val="22"/>
                <w:lang w:val="en-GB"/>
              </w:rPr>
              <w:t>TOTAL DAYS</w:t>
            </w:r>
          </w:p>
        </w:tc>
        <w:tc>
          <w:tcPr>
            <w:tcW w:w="2340" w:type="dxa"/>
          </w:tcPr>
          <w:p w14:paraId="1340EEAB" w14:textId="77777777" w:rsidR="000113C8" w:rsidRPr="000113C8" w:rsidRDefault="000113C8" w:rsidP="006D5452">
            <w:pPr>
              <w:jc w:val="both"/>
              <w:rPr>
                <w:rFonts w:ascii="Myriad Pro" w:hAnsi="Myriad Pro" w:cs="Myriad Pro"/>
                <w:b/>
                <w:sz w:val="22"/>
                <w:szCs w:val="22"/>
              </w:rPr>
            </w:pPr>
            <w:r>
              <w:rPr>
                <w:rFonts w:ascii="Myriad Pro" w:hAnsi="Myriad Pro" w:cs="Myriad Pro"/>
                <w:b/>
                <w:sz w:val="22"/>
                <w:szCs w:val="22"/>
                <w:lang w:val="uk-UA"/>
              </w:rPr>
              <w:t>15</w:t>
            </w:r>
            <w:r w:rsidRPr="000113C8">
              <w:rPr>
                <w:rFonts w:ascii="Myriad Pro" w:hAnsi="Myriad Pro" w:cs="Myriad Pro"/>
                <w:b/>
                <w:sz w:val="22"/>
                <w:szCs w:val="22"/>
              </w:rPr>
              <w:t xml:space="preserve"> days</w:t>
            </w:r>
          </w:p>
        </w:tc>
      </w:tr>
    </w:tbl>
    <w:p w14:paraId="4BB61A5A" w14:textId="77777777" w:rsidR="00A00E5D" w:rsidRPr="00280FE3" w:rsidRDefault="00EC1479" w:rsidP="00A00E5D">
      <w:pPr>
        <w:pStyle w:val="10"/>
        <w:spacing w:before="120"/>
        <w:ind w:firstLine="360"/>
        <w:jc w:val="both"/>
        <w:rPr>
          <w:rFonts w:ascii="Myriad Pro" w:hAnsi="Myriad Pro"/>
          <w:b/>
        </w:rPr>
      </w:pPr>
      <w:r>
        <w:rPr>
          <w:rFonts w:ascii="Myriad Pro" w:hAnsi="Myriad Pro"/>
          <w:b/>
        </w:rPr>
        <w:t>P</w:t>
      </w:r>
      <w:r w:rsidR="00A00E5D" w:rsidRPr="00280FE3">
        <w:rPr>
          <w:rFonts w:ascii="Myriad Pro" w:hAnsi="Myriad Pro"/>
          <w:b/>
        </w:rPr>
        <w:t>roposed payment schedule:</w:t>
      </w:r>
    </w:p>
    <w:p w14:paraId="3A5DA156" w14:textId="7F7746DE" w:rsidR="00A00E5D" w:rsidRPr="00CA2AD5" w:rsidRDefault="00A00E5D" w:rsidP="00A00E5D">
      <w:pPr>
        <w:pStyle w:val="NoSpacing"/>
        <w:jc w:val="both"/>
        <w:rPr>
          <w:rFonts w:ascii="Myriad Pro" w:hAnsi="Myriad Pro" w:cs="Arial"/>
          <w:color w:val="000000" w:themeColor="text1"/>
          <w:lang w:val="en-GB"/>
        </w:rPr>
      </w:pPr>
      <w:r w:rsidRPr="00280FE3">
        <w:rPr>
          <w:rFonts w:ascii="Myriad Pro" w:hAnsi="Myriad Pro"/>
        </w:rPr>
        <w:t xml:space="preserve">The payments will be paid upon </w:t>
      </w:r>
      <w:r w:rsidR="003233E1" w:rsidRPr="00280FE3">
        <w:rPr>
          <w:rFonts w:ascii="Myriad Pro" w:hAnsi="Myriad Pro"/>
        </w:rPr>
        <w:t xml:space="preserve">submission and approval of the </w:t>
      </w:r>
      <w:r w:rsidR="003233E1">
        <w:rPr>
          <w:rFonts w:ascii="Myriad Pro" w:hAnsi="Myriad Pro"/>
        </w:rPr>
        <w:t>inception and final</w:t>
      </w:r>
      <w:r w:rsidR="003233E1" w:rsidRPr="00280FE3">
        <w:rPr>
          <w:rFonts w:ascii="Myriad Pro" w:hAnsi="Myriad Pro"/>
        </w:rPr>
        <w:t xml:space="preserve"> report</w:t>
      </w:r>
      <w:r w:rsidR="003233E1">
        <w:rPr>
          <w:rFonts w:ascii="Myriad Pro" w:hAnsi="Myriad Pro"/>
        </w:rPr>
        <w:t>s and</w:t>
      </w:r>
      <w:r w:rsidRPr="00280FE3">
        <w:rPr>
          <w:rFonts w:ascii="Myriad Pro" w:hAnsi="Myriad Pro"/>
        </w:rPr>
        <w:t xml:space="preserve"> full completion and acceptance of contractual obligations whereupon the </w:t>
      </w:r>
      <w:r>
        <w:rPr>
          <w:rFonts w:ascii="Myriad Pro" w:hAnsi="Myriad Pro"/>
        </w:rPr>
        <w:t>Social Sector Reform Officer</w:t>
      </w:r>
      <w:r w:rsidRPr="00280FE3">
        <w:rPr>
          <w:rFonts w:ascii="Myriad Pro" w:hAnsi="Myriad Pro"/>
        </w:rPr>
        <w:t xml:space="preserve"> signs the certification of acceptance.</w:t>
      </w:r>
    </w:p>
    <w:p w14:paraId="35033A62" w14:textId="77777777" w:rsidR="00B2053F" w:rsidRPr="00CA2AD5" w:rsidRDefault="00B2053F" w:rsidP="00B2053F">
      <w:pPr>
        <w:pStyle w:val="NoSpacing"/>
        <w:jc w:val="both"/>
        <w:rPr>
          <w:rStyle w:val="Style1"/>
          <w:lang w:val="en-GB"/>
        </w:rPr>
      </w:pPr>
    </w:p>
    <w:p w14:paraId="57E388C8" w14:textId="77777777" w:rsidR="003B7C92" w:rsidRPr="00CA2AD5" w:rsidRDefault="003B7C92" w:rsidP="003B7C92">
      <w:pPr>
        <w:jc w:val="both"/>
        <w:rPr>
          <w:rFonts w:ascii="Myriad Pro" w:hAnsi="Myriad Pro"/>
          <w:b/>
          <w:sz w:val="22"/>
          <w:szCs w:val="22"/>
        </w:rPr>
      </w:pPr>
      <w:r w:rsidRPr="00CA2AD5">
        <w:rPr>
          <w:rFonts w:ascii="Myriad Pro" w:hAnsi="Myriad Pro"/>
          <w:b/>
          <w:sz w:val="22"/>
          <w:szCs w:val="22"/>
        </w:rPr>
        <w:t>Copyright</w:t>
      </w:r>
    </w:p>
    <w:p w14:paraId="4F034FED" w14:textId="77777777" w:rsidR="003B7C92" w:rsidRPr="00CA2AD5" w:rsidRDefault="003B7C92" w:rsidP="003B7C92">
      <w:pPr>
        <w:jc w:val="both"/>
        <w:rPr>
          <w:rFonts w:ascii="Myriad Pro" w:hAnsi="Myriad Pro"/>
          <w:b/>
          <w:sz w:val="22"/>
          <w:szCs w:val="22"/>
        </w:rPr>
      </w:pPr>
    </w:p>
    <w:p w14:paraId="4D1E06D2" w14:textId="77777777" w:rsidR="003B7C92" w:rsidRPr="00CA2AD5" w:rsidRDefault="003B7C92" w:rsidP="003B7C92">
      <w:pPr>
        <w:jc w:val="both"/>
        <w:rPr>
          <w:rFonts w:ascii="Myriad Pro" w:hAnsi="Myriad Pro"/>
          <w:sz w:val="22"/>
          <w:szCs w:val="22"/>
        </w:rPr>
      </w:pPr>
      <w:r w:rsidRPr="00CA2AD5">
        <w:rPr>
          <w:rFonts w:ascii="Myriad Pro" w:hAnsi="Myriad Pro"/>
          <w:sz w:val="22"/>
          <w:szCs w:val="22"/>
        </w:rPr>
        <w:t>All information and products produced by Consultant under this assignment will remain property of UNDP Ukraine.</w:t>
      </w:r>
    </w:p>
    <w:p w14:paraId="13F88A52" w14:textId="77777777" w:rsidR="003B7C92" w:rsidRPr="00CA2AD5" w:rsidRDefault="003B7C92" w:rsidP="00B2053F">
      <w:pPr>
        <w:pStyle w:val="NoSpacing"/>
        <w:jc w:val="both"/>
        <w:rPr>
          <w:rStyle w:val="Style1"/>
          <w:lang w:val="en-GB"/>
        </w:rPr>
      </w:pPr>
    </w:p>
    <w:p w14:paraId="40DF3212" w14:textId="77777777" w:rsidR="00B2053F" w:rsidRPr="00CA2AD5" w:rsidRDefault="00B2053F" w:rsidP="004B067F">
      <w:pPr>
        <w:pStyle w:val="NoSpacing"/>
        <w:numPr>
          <w:ilvl w:val="0"/>
          <w:numId w:val="23"/>
        </w:numPr>
        <w:ind w:left="0" w:firstLine="0"/>
        <w:rPr>
          <w:rFonts w:ascii="Myriad Pro" w:hAnsi="Myriad Pro" w:cs="Arial"/>
          <w:b/>
          <w:caps/>
          <w:color w:val="000000" w:themeColor="text1"/>
          <w:lang w:val="en-GB"/>
        </w:rPr>
      </w:pPr>
      <w:r w:rsidRPr="00CA2AD5">
        <w:rPr>
          <w:rFonts w:ascii="Myriad Pro" w:hAnsi="Myriad Pro" w:cs="Arial"/>
          <w:b/>
          <w:color w:val="000000" w:themeColor="text1"/>
          <w:lang w:val="en-GB"/>
        </w:rPr>
        <w:t>MONITORING</w:t>
      </w:r>
      <w:r w:rsidRPr="00CA2AD5">
        <w:rPr>
          <w:rFonts w:ascii="Myriad Pro" w:hAnsi="Myriad Pro" w:cs="Arial"/>
          <w:b/>
          <w:caps/>
          <w:color w:val="000000" w:themeColor="text1"/>
          <w:lang w:val="en-GB"/>
        </w:rPr>
        <w:t>/REPORTING requirements</w:t>
      </w:r>
    </w:p>
    <w:p w14:paraId="4D90C4EA" w14:textId="77777777" w:rsidR="00B2053F" w:rsidRPr="00CA2AD5" w:rsidRDefault="00B2053F" w:rsidP="00B2053F">
      <w:pPr>
        <w:pStyle w:val="NoSpacing"/>
        <w:ind w:left="360"/>
        <w:rPr>
          <w:rFonts w:ascii="Myriad Pro" w:hAnsi="Myriad Pro" w:cs="Arial"/>
          <w:caps/>
          <w:color w:val="000000" w:themeColor="text1"/>
          <w:lang w:val="en-GB"/>
        </w:rPr>
      </w:pPr>
    </w:p>
    <w:sdt>
      <w:sdtPr>
        <w:rPr>
          <w:rStyle w:val="Style1"/>
          <w:rFonts w:cs="Arial"/>
          <w:color w:val="000000" w:themeColor="text1"/>
          <w:sz w:val="22"/>
          <w:szCs w:val="22"/>
          <w:lang w:val="en-GB"/>
        </w:rPr>
        <w:id w:val="31417391"/>
        <w:placeholder>
          <w:docPart w:val="FEA60D55C59B4031A55ECDC424012428"/>
        </w:placeholder>
      </w:sdtPr>
      <w:sdtEndPr>
        <w:rPr>
          <w:rStyle w:val="DefaultParagraphFont"/>
          <w:rFonts w:ascii="Calibri" w:hAnsi="Calibri"/>
        </w:rPr>
      </w:sdtEndPr>
      <w:sdtContent>
        <w:p w14:paraId="45DF1FD2" w14:textId="77777777" w:rsidR="00B2053F" w:rsidRPr="00CA2AD5" w:rsidRDefault="00B2053F" w:rsidP="00B2053F">
          <w:pPr>
            <w:widowControl w:val="0"/>
            <w:jc w:val="both"/>
            <w:rPr>
              <w:rFonts w:ascii="Myriad Pro" w:hAnsi="Myriad Pro" w:cs="Arial"/>
              <w:color w:val="000000" w:themeColor="text1"/>
              <w:sz w:val="22"/>
              <w:szCs w:val="22"/>
              <w:lang w:val="en-GB"/>
            </w:rPr>
          </w:pPr>
          <w:r w:rsidRPr="00CA2AD5">
            <w:rPr>
              <w:rFonts w:ascii="Myriad Pro" w:hAnsi="Myriad Pro" w:cs="Arial"/>
              <w:color w:val="000000" w:themeColor="text1"/>
              <w:sz w:val="22"/>
              <w:szCs w:val="22"/>
              <w:lang w:val="en-GB"/>
            </w:rPr>
            <w:t xml:space="preserve">The consultant will interact with UNDP </w:t>
          </w:r>
          <w:r w:rsidR="000113C8">
            <w:rPr>
              <w:rFonts w:ascii="Myriad Pro" w:hAnsi="Myriad Pro" w:cs="Arial"/>
              <w:color w:val="000000" w:themeColor="text1"/>
              <w:sz w:val="22"/>
              <w:szCs w:val="22"/>
              <w:lang w:val="en-GB"/>
            </w:rPr>
            <w:t>Programme</w:t>
          </w:r>
          <w:r w:rsidRPr="00CA2AD5">
            <w:rPr>
              <w:rFonts w:ascii="Myriad Pro" w:hAnsi="Myriad Pro" w:cs="Arial"/>
              <w:color w:val="000000" w:themeColor="text1"/>
              <w:sz w:val="22"/>
              <w:szCs w:val="22"/>
              <w:lang w:val="en-GB"/>
            </w:rPr>
            <w:t xml:space="preserve"> and </w:t>
          </w:r>
          <w:r w:rsidR="002D3FB6" w:rsidRPr="00CA2AD5">
            <w:rPr>
              <w:rFonts w:ascii="Myriad Pro" w:hAnsi="Myriad Pro" w:cs="Arial"/>
              <w:color w:val="000000" w:themeColor="text1"/>
              <w:sz w:val="22"/>
              <w:szCs w:val="22"/>
              <w:lang w:val="en-GB"/>
            </w:rPr>
            <w:t xml:space="preserve">relevant </w:t>
          </w:r>
          <w:r w:rsidRPr="00CA2AD5">
            <w:rPr>
              <w:rFonts w:ascii="Myriad Pro" w:hAnsi="Myriad Pro" w:cs="Arial"/>
              <w:color w:val="000000" w:themeColor="text1"/>
              <w:sz w:val="22"/>
              <w:szCs w:val="22"/>
              <w:lang w:val="en-GB"/>
            </w:rPr>
            <w:t xml:space="preserve">CO staff to receive any clarifications and guidance that may be needed. On a day-to-day basis, consultant’s work will be coordinated </w:t>
          </w:r>
          <w:r w:rsidR="00924260" w:rsidRPr="00CA2AD5">
            <w:rPr>
              <w:rFonts w:ascii="Myriad Pro" w:hAnsi="Myriad Pro" w:cs="Arial"/>
              <w:color w:val="000000" w:themeColor="text1"/>
              <w:sz w:val="22"/>
              <w:szCs w:val="22"/>
              <w:lang w:val="en-GB"/>
            </w:rPr>
            <w:t>by</w:t>
          </w:r>
          <w:r w:rsidRPr="00CA2AD5">
            <w:rPr>
              <w:rFonts w:ascii="Myriad Pro" w:hAnsi="Myriad Pro" w:cs="Arial"/>
              <w:color w:val="000000" w:themeColor="text1"/>
              <w:sz w:val="22"/>
              <w:szCs w:val="22"/>
              <w:lang w:val="en-GB"/>
            </w:rPr>
            <w:t xml:space="preserve"> the UNDP Social Sector Reform Officer. </w:t>
          </w:r>
        </w:p>
        <w:p w14:paraId="1BD49AD3" w14:textId="77777777" w:rsidR="00B2053F" w:rsidRPr="00CA2AD5" w:rsidRDefault="00B2053F" w:rsidP="00B2053F">
          <w:pPr>
            <w:pStyle w:val="NoSpacing"/>
            <w:jc w:val="both"/>
            <w:rPr>
              <w:rFonts w:ascii="Myriad Pro" w:hAnsi="Myriad Pro" w:cs="Arial"/>
              <w:color w:val="000000" w:themeColor="text1"/>
              <w:lang w:val="en-GB"/>
            </w:rPr>
          </w:pPr>
        </w:p>
        <w:p w14:paraId="46445AD5" w14:textId="77777777" w:rsidR="00B2053F" w:rsidRPr="00CA2AD5" w:rsidRDefault="00B2053F" w:rsidP="000113C8">
          <w:pPr>
            <w:pStyle w:val="NoSpacing"/>
            <w:jc w:val="both"/>
            <w:rPr>
              <w:rFonts w:ascii="Myriad Pro" w:hAnsi="Myriad Pro" w:cs="Arial"/>
              <w:color w:val="000000" w:themeColor="text1"/>
              <w:lang w:val="en-GB"/>
            </w:rPr>
          </w:pPr>
          <w:r w:rsidRPr="00CA2AD5">
            <w:rPr>
              <w:rFonts w:ascii="Myriad Pro" w:hAnsi="Myriad Pro" w:cs="Arial"/>
              <w:color w:val="000000" w:themeColor="text1"/>
              <w:lang w:val="en-GB"/>
            </w:rPr>
            <w:t>The consultant will inform UNDP of any problems, issues or delays arising during the implementation of the assignment and take necessary steps to address them.</w:t>
          </w:r>
          <w:r w:rsidR="000113C8">
            <w:rPr>
              <w:rFonts w:ascii="Myriad Pro" w:hAnsi="Myriad Pro" w:cs="Arial"/>
              <w:color w:val="000000" w:themeColor="text1"/>
              <w:lang w:val="en-GB"/>
            </w:rPr>
            <w:t xml:space="preserve"> </w:t>
          </w:r>
          <w:r w:rsidRPr="00CA2AD5">
            <w:rPr>
              <w:rFonts w:ascii="Myriad Pro" w:hAnsi="Myriad Pro"/>
              <w:lang w:val="en-GB"/>
            </w:rPr>
            <w:t>The key product expected is a comprehensive evaluation report (</w:t>
          </w:r>
          <w:r w:rsidRPr="00CA2AD5">
            <w:rPr>
              <w:rFonts w:ascii="Myriad Pro" w:hAnsi="Myriad Pro"/>
              <w:i/>
              <w:lang w:val="en-GB"/>
            </w:rPr>
            <w:t>with parameters indicated above in section 2)</w:t>
          </w:r>
          <w:r w:rsidR="000113C8">
            <w:rPr>
              <w:rFonts w:ascii="Myriad Pro" w:hAnsi="Myriad Pro"/>
              <w:lang w:val="en-GB"/>
            </w:rPr>
            <w:t>.</w:t>
          </w:r>
        </w:p>
        <w:p w14:paraId="475D7079" w14:textId="77777777" w:rsidR="00B2053F" w:rsidRPr="00CA2AD5" w:rsidRDefault="00B2053F" w:rsidP="00B2053F">
          <w:pPr>
            <w:pStyle w:val="NoSpacing"/>
            <w:jc w:val="both"/>
            <w:rPr>
              <w:rFonts w:ascii="Myriad Pro" w:hAnsi="Myriad Pro" w:cs="Arial"/>
              <w:color w:val="000000" w:themeColor="text1"/>
              <w:lang w:val="en-GB"/>
            </w:rPr>
          </w:pPr>
        </w:p>
        <w:p w14:paraId="66B0BCA7" w14:textId="77777777" w:rsidR="00B2053F" w:rsidRPr="00CA2AD5" w:rsidRDefault="00B2053F" w:rsidP="00B2053F">
          <w:pPr>
            <w:pStyle w:val="NoSpacing"/>
            <w:jc w:val="both"/>
            <w:rPr>
              <w:rFonts w:ascii="Myriad Pro" w:hAnsi="Myriad Pro" w:cs="Arial"/>
              <w:color w:val="000000" w:themeColor="text1"/>
              <w:lang w:val="en-GB"/>
            </w:rPr>
          </w:pPr>
          <w:r w:rsidRPr="00CA2AD5">
            <w:rPr>
              <w:rFonts w:ascii="Myriad Pro" w:hAnsi="Myriad Pro" w:cs="Arial"/>
              <w:color w:val="000000" w:themeColor="text1"/>
              <w:lang w:val="en-GB"/>
            </w:rPr>
            <w:t>The report must be as free as possible of technical jargon in order to ensure accessibility to its wide and diverse audience. The Report should be prepared in English.</w:t>
          </w:r>
        </w:p>
        <w:p w14:paraId="254245AF" w14:textId="77777777" w:rsidR="00B2053F" w:rsidRPr="00CA2AD5" w:rsidRDefault="00B2053F" w:rsidP="00B2053F">
          <w:pPr>
            <w:pStyle w:val="NoSpacing"/>
            <w:jc w:val="both"/>
            <w:rPr>
              <w:rFonts w:ascii="Myriad Pro" w:hAnsi="Myriad Pro" w:cs="Arial"/>
              <w:color w:val="000000" w:themeColor="text1"/>
              <w:lang w:val="en-GB"/>
            </w:rPr>
          </w:pPr>
        </w:p>
        <w:p w14:paraId="7A781D71" w14:textId="77777777" w:rsidR="00B2053F" w:rsidRPr="00CA2AD5" w:rsidRDefault="00B2053F" w:rsidP="00B2053F">
          <w:pPr>
            <w:pStyle w:val="NoSpacing"/>
            <w:jc w:val="both"/>
            <w:rPr>
              <w:rFonts w:ascii="Myriad Pro" w:hAnsi="Myriad Pro" w:cs="Arial"/>
              <w:color w:val="000000" w:themeColor="text1"/>
              <w:lang w:val="en-GB"/>
            </w:rPr>
          </w:pPr>
          <w:r w:rsidRPr="00CA2AD5">
            <w:rPr>
              <w:rFonts w:ascii="Myriad Pro" w:hAnsi="Myriad Pro" w:cs="Arial"/>
              <w:color w:val="000000" w:themeColor="text1"/>
              <w:lang w:val="en-GB"/>
            </w:rPr>
            <w:t xml:space="preserve">All reports and results are to be submitted to UNDP in electronic form (*.docx, *.xlsx, *.pptx, and *.pdf or other formats accepted by UNDP). </w:t>
          </w:r>
        </w:p>
        <w:p w14:paraId="6D0E7434" w14:textId="77777777" w:rsidR="00B2053F" w:rsidRPr="00CA2AD5" w:rsidRDefault="00D7011A" w:rsidP="00B2053F">
          <w:pPr>
            <w:pStyle w:val="NoSpacing"/>
            <w:jc w:val="both"/>
            <w:rPr>
              <w:rFonts w:ascii="Myriad Pro" w:hAnsi="Myriad Pro" w:cs="Arial"/>
              <w:color w:val="000000" w:themeColor="text1"/>
              <w:lang w:val="en-GB"/>
            </w:rPr>
          </w:pPr>
        </w:p>
      </w:sdtContent>
    </w:sdt>
    <w:p w14:paraId="5E8CEE58" w14:textId="77777777" w:rsidR="00B2053F" w:rsidRPr="00CA2AD5" w:rsidRDefault="00B2053F" w:rsidP="004B067F">
      <w:pPr>
        <w:pStyle w:val="NoSpacing"/>
        <w:numPr>
          <w:ilvl w:val="0"/>
          <w:numId w:val="23"/>
        </w:numPr>
        <w:ind w:left="0" w:firstLine="0"/>
        <w:rPr>
          <w:rFonts w:ascii="Myriad Pro" w:hAnsi="Myriad Pro" w:cs="Arial"/>
          <w:b/>
          <w:color w:val="000000" w:themeColor="text1"/>
          <w:lang w:val="en-GB"/>
        </w:rPr>
      </w:pPr>
      <w:r w:rsidRPr="00CA2AD5">
        <w:rPr>
          <w:rFonts w:ascii="Myriad Pro" w:hAnsi="Myriad Pro" w:cs="Arial"/>
          <w:b/>
          <w:color w:val="000000" w:themeColor="text1"/>
          <w:lang w:val="en-GB"/>
        </w:rPr>
        <w:t>EXPERIENCE AND QUALIFICATIONS REQUIREMENTS</w:t>
      </w:r>
    </w:p>
    <w:p w14:paraId="5FA07EC2" w14:textId="77777777" w:rsidR="00B2053F" w:rsidRPr="00CA2AD5" w:rsidRDefault="00B2053F" w:rsidP="00B2053F">
      <w:pPr>
        <w:pStyle w:val="NoSpacing"/>
        <w:ind w:left="360"/>
        <w:rPr>
          <w:rFonts w:ascii="Myriad Pro" w:hAnsi="Myriad Pro" w:cs="Arial"/>
          <w:color w:val="000000" w:themeColor="text1"/>
          <w:lang w:val="en-GB"/>
        </w:rPr>
      </w:pPr>
    </w:p>
    <w:p w14:paraId="2B2BBBAF" w14:textId="24A22328" w:rsidR="00B2053F" w:rsidRPr="00CA2AD5" w:rsidRDefault="00B2053F" w:rsidP="00B2053F">
      <w:pPr>
        <w:pStyle w:val="NoSpacing"/>
        <w:numPr>
          <w:ilvl w:val="0"/>
          <w:numId w:val="18"/>
        </w:numPr>
        <w:spacing w:after="120"/>
        <w:jc w:val="both"/>
        <w:rPr>
          <w:rFonts w:ascii="Myriad Pro" w:hAnsi="Myriad Pro" w:cs="Arial"/>
          <w:color w:val="000000" w:themeColor="text1"/>
          <w:lang w:val="en-GB"/>
        </w:rPr>
      </w:pPr>
      <w:r w:rsidRPr="00CA2AD5">
        <w:rPr>
          <w:rStyle w:val="Style1"/>
          <w:i/>
          <w:lang w:val="en-GB"/>
        </w:rPr>
        <w:t>Education:</w:t>
      </w:r>
      <w:r w:rsidRPr="00CA2AD5">
        <w:rPr>
          <w:rStyle w:val="Style1"/>
          <w:lang w:val="en-GB"/>
        </w:rPr>
        <w:t xml:space="preserve"> </w:t>
      </w:r>
      <w:r w:rsidRPr="00CA2AD5">
        <w:rPr>
          <w:rFonts w:ascii="Myriad Pro" w:hAnsi="Myriad Pro" w:cs="Arial"/>
          <w:color w:val="000000" w:themeColor="text1"/>
        </w:rPr>
        <w:t>A</w:t>
      </w:r>
      <w:proofErr w:type="spellStart"/>
      <w:r w:rsidRPr="00CA2AD5">
        <w:rPr>
          <w:rFonts w:ascii="Myriad Pro" w:hAnsi="Myriad Pro" w:cs="Arial"/>
          <w:color w:val="000000" w:themeColor="text1"/>
          <w:lang w:val="en-GB"/>
        </w:rPr>
        <w:t>dvanced</w:t>
      </w:r>
      <w:proofErr w:type="spellEnd"/>
      <w:r w:rsidRPr="00CA2AD5">
        <w:rPr>
          <w:rFonts w:ascii="Myriad Pro" w:hAnsi="Myriad Pro" w:cs="Arial"/>
          <w:color w:val="000000" w:themeColor="text1"/>
          <w:lang w:val="en-GB"/>
        </w:rPr>
        <w:t xml:space="preserve"> University degree (Master’s or PhD) in Economics, Management, Social Sciences, Public Administration, Business Administration or other relevant area;</w:t>
      </w:r>
    </w:p>
    <w:p w14:paraId="47CBEEEF" w14:textId="076F75F2" w:rsidR="00B2053F" w:rsidRPr="00CA2AD5" w:rsidRDefault="00B2053F" w:rsidP="00B2053F">
      <w:pPr>
        <w:pStyle w:val="NoSpacing"/>
        <w:numPr>
          <w:ilvl w:val="0"/>
          <w:numId w:val="18"/>
        </w:numPr>
        <w:spacing w:after="120"/>
        <w:jc w:val="both"/>
        <w:rPr>
          <w:rFonts w:ascii="Myriad Pro" w:hAnsi="Myriad Pro" w:cs="Arial"/>
          <w:color w:val="000000" w:themeColor="text1"/>
          <w:lang w:val="en-GB"/>
        </w:rPr>
      </w:pPr>
      <w:r w:rsidRPr="00CA2AD5">
        <w:rPr>
          <w:rStyle w:val="Style1"/>
          <w:i/>
          <w:lang w:val="en-GB"/>
        </w:rPr>
        <w:t>Relevant professional experience:</w:t>
      </w:r>
      <w:r w:rsidRPr="00CA2AD5">
        <w:rPr>
          <w:rFonts w:ascii="Myriad Pro" w:hAnsi="Myriad Pro" w:cs="Arial"/>
          <w:color w:val="000000" w:themeColor="text1"/>
          <w:lang w:val="en-GB"/>
        </w:rPr>
        <w:t xml:space="preserve"> At least 5 years of work experience in </w:t>
      </w:r>
      <w:r w:rsidR="00FC7FFE">
        <w:rPr>
          <w:rFonts w:ascii="Myriad Pro" w:hAnsi="Myriad Pro" w:cs="Arial"/>
          <w:color w:val="000000" w:themeColor="text1"/>
        </w:rPr>
        <w:t>social sector</w:t>
      </w:r>
      <w:r w:rsidRPr="00CA2AD5">
        <w:rPr>
          <w:rFonts w:ascii="Myriad Pro" w:hAnsi="Myriad Pro" w:cs="Arial"/>
          <w:color w:val="000000" w:themeColor="text1"/>
          <w:lang w:val="en-GB"/>
        </w:rPr>
        <w:t xml:space="preserve"> area</w:t>
      </w:r>
      <w:r w:rsidR="003233E1">
        <w:rPr>
          <w:rFonts w:ascii="Myriad Pro" w:hAnsi="Myriad Pro" w:cs="Arial"/>
          <w:color w:val="000000" w:themeColor="text1"/>
          <w:lang w:val="en-GB"/>
        </w:rPr>
        <w:t xml:space="preserve">. Experience in </w:t>
      </w:r>
      <w:r w:rsidR="007E1570">
        <w:rPr>
          <w:rFonts w:ascii="Myriad Pro" w:hAnsi="Myriad Pro" w:cs="Arial"/>
          <w:color w:val="000000" w:themeColor="text1"/>
          <w:lang w:val="en-GB"/>
        </w:rPr>
        <w:t>vulnerable groups or disability</w:t>
      </w:r>
      <w:r w:rsidR="00286C6A">
        <w:rPr>
          <w:rFonts w:ascii="Myriad Pro" w:hAnsi="Myriad Pro" w:cs="Arial"/>
          <w:color w:val="000000" w:themeColor="text1"/>
          <w:lang w:val="en-GB"/>
        </w:rPr>
        <w:t xml:space="preserve"> area will be considered as advantage</w:t>
      </w:r>
      <w:r w:rsidRPr="00CA2AD5">
        <w:rPr>
          <w:rFonts w:ascii="Myriad Pro" w:hAnsi="Myriad Pro" w:cs="Arial"/>
          <w:color w:val="000000" w:themeColor="text1"/>
          <w:lang w:val="en-GB"/>
        </w:rPr>
        <w:t>;</w:t>
      </w:r>
    </w:p>
    <w:p w14:paraId="759A0FCD" w14:textId="7CE3911C" w:rsidR="00B2053F" w:rsidRPr="00CA2AD5" w:rsidRDefault="00B2053F" w:rsidP="00B2053F">
      <w:pPr>
        <w:numPr>
          <w:ilvl w:val="0"/>
          <w:numId w:val="20"/>
        </w:numPr>
        <w:spacing w:after="120"/>
        <w:ind w:left="720"/>
        <w:jc w:val="both"/>
        <w:rPr>
          <w:rFonts w:ascii="Myriad Pro" w:hAnsi="Myriad Pro"/>
          <w:sz w:val="22"/>
          <w:szCs w:val="22"/>
          <w:lang w:val="en-GB"/>
        </w:rPr>
      </w:pPr>
      <w:r w:rsidRPr="00CA2AD5">
        <w:rPr>
          <w:rStyle w:val="Style1"/>
          <w:i/>
          <w:sz w:val="22"/>
          <w:szCs w:val="22"/>
          <w:lang w:val="en-GB"/>
        </w:rPr>
        <w:t>Experience in evaluation:</w:t>
      </w:r>
      <w:r w:rsidRPr="00CA2AD5">
        <w:rPr>
          <w:rFonts w:ascii="Myriad Pro" w:hAnsi="Myriad Pro"/>
          <w:b/>
          <w:sz w:val="22"/>
          <w:szCs w:val="22"/>
          <w:lang w:val="en-GB"/>
        </w:rPr>
        <w:t xml:space="preserve"> </w:t>
      </w:r>
      <w:r w:rsidRPr="00CA2AD5">
        <w:rPr>
          <w:rFonts w:ascii="Myriad Pro" w:hAnsi="Myriad Pro" w:cs="Arial"/>
          <w:color w:val="000000" w:themeColor="text1"/>
          <w:sz w:val="22"/>
          <w:szCs w:val="22"/>
          <w:lang w:val="en-GB"/>
        </w:rPr>
        <w:t xml:space="preserve">At least, 3 accomplished complex evaluations projects where the candidate was the author or co-author in </w:t>
      </w:r>
      <w:r w:rsidR="00E73F46" w:rsidRPr="00CA2AD5">
        <w:rPr>
          <w:rFonts w:ascii="Myriad Pro" w:hAnsi="Myriad Pro" w:cs="Arial"/>
          <w:color w:val="000000" w:themeColor="text1"/>
          <w:sz w:val="22"/>
          <w:szCs w:val="22"/>
          <w:lang w:val="en-GB"/>
        </w:rPr>
        <w:t xml:space="preserve">social </w:t>
      </w:r>
      <w:r w:rsidR="00FC7FFE">
        <w:rPr>
          <w:rFonts w:ascii="Myriad Pro" w:hAnsi="Myriad Pro" w:cs="Arial"/>
          <w:color w:val="000000" w:themeColor="text1"/>
          <w:sz w:val="22"/>
          <w:szCs w:val="22"/>
        </w:rPr>
        <w:t>sector</w:t>
      </w:r>
      <w:r w:rsidR="00E73F46" w:rsidRPr="00CA2AD5">
        <w:rPr>
          <w:rFonts w:ascii="Myriad Pro" w:hAnsi="Myriad Pro" w:cs="Arial"/>
          <w:color w:val="000000" w:themeColor="text1"/>
          <w:sz w:val="22"/>
          <w:szCs w:val="22"/>
          <w:lang w:val="en-GB"/>
        </w:rPr>
        <w:t xml:space="preserve">, </w:t>
      </w:r>
      <w:r w:rsidRPr="00CA2AD5">
        <w:rPr>
          <w:rFonts w:ascii="Myriad Pro" w:hAnsi="Myriad Pro" w:cs="Arial"/>
          <w:color w:val="000000" w:themeColor="text1"/>
          <w:sz w:val="22"/>
          <w:szCs w:val="22"/>
          <w:lang w:val="en-GB"/>
        </w:rPr>
        <w:t>understanding of gender aspects (reference to or copies of previously developed knowledge materials including analytical reports, research papers, case studies materials, etc. to be provided)</w:t>
      </w:r>
      <w:r w:rsidR="007E1570">
        <w:rPr>
          <w:rFonts w:ascii="Myriad Pro" w:hAnsi="Myriad Pro" w:cs="Arial"/>
          <w:color w:val="000000" w:themeColor="text1"/>
          <w:sz w:val="22"/>
          <w:szCs w:val="22"/>
          <w:lang w:val="en-GB"/>
        </w:rPr>
        <w:t>. Experience of projects evaluation in vulnerable groups or disability area will be considered as advantage</w:t>
      </w:r>
      <w:r w:rsidRPr="00CA2AD5">
        <w:rPr>
          <w:rFonts w:ascii="Myriad Pro" w:hAnsi="Myriad Pro" w:cs="Arial"/>
          <w:color w:val="000000" w:themeColor="text1"/>
          <w:sz w:val="22"/>
          <w:szCs w:val="22"/>
          <w:lang w:val="en-GB"/>
        </w:rPr>
        <w:t>;</w:t>
      </w:r>
    </w:p>
    <w:p w14:paraId="325D2887" w14:textId="77777777" w:rsidR="00B2053F" w:rsidRPr="00FC7FFE" w:rsidRDefault="00B2053F" w:rsidP="00B2053F">
      <w:pPr>
        <w:numPr>
          <w:ilvl w:val="0"/>
          <w:numId w:val="20"/>
        </w:numPr>
        <w:spacing w:after="120"/>
        <w:ind w:left="720"/>
        <w:jc w:val="both"/>
        <w:rPr>
          <w:rFonts w:ascii="Myriad Pro" w:hAnsi="Myriad Pro"/>
          <w:sz w:val="22"/>
          <w:szCs w:val="22"/>
        </w:rPr>
      </w:pPr>
      <w:r w:rsidRPr="007E1570">
        <w:rPr>
          <w:rFonts w:ascii="Myriad Pro" w:hAnsi="Myriad Pro"/>
          <w:i/>
          <w:sz w:val="22"/>
          <w:szCs w:val="22"/>
        </w:rPr>
        <w:t>Proven knowledge of monitoring and evaluation methodologies</w:t>
      </w:r>
      <w:r w:rsidRPr="007E1570">
        <w:rPr>
          <w:rFonts w:ascii="Myriad Pro" w:hAnsi="Myriad Pro"/>
          <w:sz w:val="22"/>
          <w:szCs w:val="22"/>
        </w:rPr>
        <w:t>, summary of a proposed evaluation methodology is to be provided (up to 2 pages</w:t>
      </w:r>
      <w:r w:rsidRPr="00FC7FFE">
        <w:rPr>
          <w:rFonts w:ascii="Myriad Pro" w:hAnsi="Myriad Pro"/>
          <w:sz w:val="22"/>
          <w:szCs w:val="22"/>
        </w:rPr>
        <w:t>);</w:t>
      </w:r>
    </w:p>
    <w:p w14:paraId="3AE8A307" w14:textId="1907F57E" w:rsidR="00B2053F" w:rsidRPr="00CA2AD5" w:rsidRDefault="00B2053F" w:rsidP="00B2053F">
      <w:pPr>
        <w:numPr>
          <w:ilvl w:val="0"/>
          <w:numId w:val="20"/>
        </w:numPr>
        <w:spacing w:after="120"/>
        <w:ind w:left="720"/>
        <w:jc w:val="both"/>
        <w:rPr>
          <w:rFonts w:ascii="Myriad Pro" w:hAnsi="Myriad Pro"/>
          <w:sz w:val="22"/>
          <w:szCs w:val="22"/>
        </w:rPr>
      </w:pPr>
      <w:r w:rsidRPr="00CA2AD5">
        <w:rPr>
          <w:rFonts w:ascii="Myriad Pro" w:hAnsi="Myriad Pro"/>
          <w:i/>
          <w:sz w:val="22"/>
          <w:szCs w:val="22"/>
        </w:rPr>
        <w:t>Languages proficiency</w:t>
      </w:r>
      <w:r w:rsidRPr="00CA2AD5">
        <w:rPr>
          <w:rFonts w:ascii="Myriad Pro" w:hAnsi="Myriad Pro"/>
          <w:sz w:val="22"/>
          <w:szCs w:val="22"/>
        </w:rPr>
        <w:t xml:space="preserve">: </w:t>
      </w:r>
      <w:r w:rsidRPr="00CA2AD5">
        <w:rPr>
          <w:rFonts w:ascii="Myriad Pro" w:hAnsi="Myriad Pro" w:cs="Arial"/>
          <w:color w:val="000000" w:themeColor="text1"/>
          <w:sz w:val="22"/>
          <w:szCs w:val="22"/>
          <w:lang w:val="en-GB"/>
        </w:rPr>
        <w:t>Excellent English w</w:t>
      </w:r>
      <w:r w:rsidR="006A23EC" w:rsidRPr="00CA2AD5">
        <w:rPr>
          <w:rFonts w:ascii="Myriad Pro" w:hAnsi="Myriad Pro" w:cs="Arial"/>
          <w:color w:val="000000" w:themeColor="text1"/>
          <w:sz w:val="22"/>
          <w:szCs w:val="22"/>
          <w:lang w:val="en-GB"/>
        </w:rPr>
        <w:t>riting and communication skills</w:t>
      </w:r>
      <w:r w:rsidR="007E1570">
        <w:rPr>
          <w:rFonts w:ascii="Myriad Pro" w:hAnsi="Myriad Pro" w:cs="Arial"/>
          <w:color w:val="000000" w:themeColor="text1"/>
          <w:sz w:val="22"/>
          <w:szCs w:val="22"/>
          <w:lang w:val="en-GB"/>
        </w:rPr>
        <w:t>,</w:t>
      </w:r>
      <w:r w:rsidR="006A23EC" w:rsidRPr="00CA2AD5">
        <w:rPr>
          <w:rFonts w:ascii="Myriad Pro" w:hAnsi="Myriad Pro" w:cs="Arial"/>
          <w:color w:val="000000" w:themeColor="text1"/>
          <w:sz w:val="22"/>
          <w:szCs w:val="22"/>
          <w:lang w:val="en-GB"/>
        </w:rPr>
        <w:t xml:space="preserve"> </w:t>
      </w:r>
      <w:r w:rsidR="007E1570">
        <w:rPr>
          <w:rFonts w:ascii="Myriad Pro" w:hAnsi="Myriad Pro" w:cs="Arial"/>
          <w:color w:val="000000" w:themeColor="text1"/>
          <w:sz w:val="22"/>
          <w:szCs w:val="22"/>
          <w:lang w:val="en-GB"/>
        </w:rPr>
        <w:t xml:space="preserve">good Ukrainian and Russian </w:t>
      </w:r>
      <w:r w:rsidR="007E1570" w:rsidRPr="00CA2AD5">
        <w:rPr>
          <w:rFonts w:ascii="Myriad Pro" w:hAnsi="Myriad Pro" w:cs="Arial"/>
          <w:color w:val="000000" w:themeColor="text1"/>
          <w:sz w:val="22"/>
          <w:szCs w:val="22"/>
          <w:lang w:val="en-GB"/>
        </w:rPr>
        <w:t xml:space="preserve">writing and communication skills </w:t>
      </w:r>
      <w:r w:rsidR="006A23EC" w:rsidRPr="00CA2AD5">
        <w:rPr>
          <w:rFonts w:ascii="Myriad Pro" w:hAnsi="Myriad Pro" w:cs="Arial"/>
          <w:color w:val="000000" w:themeColor="text1"/>
          <w:sz w:val="22"/>
          <w:szCs w:val="22"/>
          <w:lang w:val="en-GB"/>
        </w:rPr>
        <w:t>(samples of texts to be provided)</w:t>
      </w:r>
      <w:r w:rsidRPr="00CA2AD5">
        <w:rPr>
          <w:rFonts w:ascii="Myriad Pro" w:hAnsi="Myriad Pro" w:cs="Arial"/>
          <w:color w:val="000000" w:themeColor="text1"/>
          <w:sz w:val="22"/>
          <w:szCs w:val="22"/>
          <w:lang w:val="en-GB"/>
        </w:rPr>
        <w:t>.</w:t>
      </w:r>
    </w:p>
    <w:p w14:paraId="09C3112C" w14:textId="77777777" w:rsidR="00B2053F" w:rsidRPr="007E1570" w:rsidRDefault="00B2053F" w:rsidP="00B2053F">
      <w:pPr>
        <w:spacing w:after="160" w:line="259" w:lineRule="auto"/>
        <w:rPr>
          <w:rFonts w:ascii="Myriad Pro" w:hAnsi="Myriad Pro" w:cs="Arial"/>
          <w:b/>
          <w:color w:val="000000" w:themeColor="text1"/>
          <w:sz w:val="22"/>
          <w:szCs w:val="22"/>
        </w:rPr>
      </w:pPr>
    </w:p>
    <w:p w14:paraId="1B767F5B" w14:textId="77777777" w:rsidR="00B2053F" w:rsidRPr="00CA2AD5" w:rsidRDefault="00B2053F" w:rsidP="004B067F">
      <w:pPr>
        <w:pStyle w:val="NoSpacing"/>
        <w:numPr>
          <w:ilvl w:val="0"/>
          <w:numId w:val="23"/>
        </w:numPr>
        <w:ind w:left="0" w:firstLine="0"/>
        <w:rPr>
          <w:rFonts w:ascii="Myriad Pro" w:hAnsi="Myriad Pro" w:cs="Arial"/>
          <w:b/>
          <w:color w:val="000000" w:themeColor="text1"/>
          <w:lang w:val="en-GB"/>
        </w:rPr>
      </w:pPr>
      <w:r w:rsidRPr="00CA2AD5">
        <w:rPr>
          <w:rFonts w:ascii="Myriad Pro" w:hAnsi="Myriad Pro" w:cs="Arial"/>
          <w:b/>
          <w:color w:val="000000" w:themeColor="text1"/>
          <w:lang w:val="en-GB"/>
        </w:rPr>
        <w:t>DOCUMENTS TO BE INCLUDED WHEN SUBMITTING THE PROPOSALS</w:t>
      </w:r>
    </w:p>
    <w:tbl>
      <w:tblPr>
        <w:tblW w:w="0" w:type="auto"/>
        <w:tblLook w:val="00A0" w:firstRow="1" w:lastRow="0" w:firstColumn="1" w:lastColumn="0" w:noHBand="0" w:noVBand="0"/>
      </w:tblPr>
      <w:tblGrid>
        <w:gridCol w:w="465"/>
        <w:gridCol w:w="9456"/>
      </w:tblGrid>
      <w:tr w:rsidR="00B2053F" w:rsidRPr="00CA2AD5" w14:paraId="6E48988F" w14:textId="77777777" w:rsidTr="00FA0EB3">
        <w:tc>
          <w:tcPr>
            <w:tcW w:w="0" w:type="auto"/>
          </w:tcPr>
          <w:p w14:paraId="2C008CA5" w14:textId="77777777" w:rsidR="00B2053F" w:rsidRPr="00CA2AD5" w:rsidRDefault="00B2053F" w:rsidP="00FA0EB3">
            <w:pPr>
              <w:jc w:val="both"/>
              <w:rPr>
                <w:rFonts w:ascii="Myriad Pro" w:hAnsi="Myriad Pro"/>
                <w:sz w:val="22"/>
                <w:szCs w:val="22"/>
                <w:lang w:val="en-GB"/>
              </w:rPr>
            </w:pPr>
          </w:p>
        </w:tc>
        <w:tc>
          <w:tcPr>
            <w:tcW w:w="0" w:type="auto"/>
          </w:tcPr>
          <w:p w14:paraId="2C204D77" w14:textId="77777777" w:rsidR="00B2053F" w:rsidRPr="00CA2AD5" w:rsidRDefault="00B2053F" w:rsidP="00FA0EB3">
            <w:pPr>
              <w:jc w:val="both"/>
              <w:rPr>
                <w:rFonts w:ascii="Myriad Pro" w:hAnsi="Myriad Pro"/>
                <w:sz w:val="22"/>
                <w:szCs w:val="22"/>
                <w:lang w:val="en-GB"/>
              </w:rPr>
            </w:pPr>
          </w:p>
        </w:tc>
      </w:tr>
      <w:tr w:rsidR="00B2053F" w:rsidRPr="00CA2AD5" w14:paraId="750A99EC" w14:textId="77777777" w:rsidTr="00FA0EB3">
        <w:tc>
          <w:tcPr>
            <w:tcW w:w="0" w:type="auto"/>
          </w:tcPr>
          <w:p w14:paraId="721186FB" w14:textId="61619C18" w:rsidR="00B2053F" w:rsidRPr="00CA2AD5" w:rsidRDefault="00B2053F" w:rsidP="00FA0EB3">
            <w:pPr>
              <w:jc w:val="both"/>
              <w:rPr>
                <w:rFonts w:ascii="Myriad Pro" w:hAnsi="Myriad Pro"/>
                <w:sz w:val="22"/>
                <w:szCs w:val="22"/>
                <w:lang w:val="en-GB"/>
              </w:rPr>
            </w:pPr>
          </w:p>
        </w:tc>
        <w:tc>
          <w:tcPr>
            <w:tcW w:w="0" w:type="auto"/>
          </w:tcPr>
          <w:p w14:paraId="25742DB7" w14:textId="52779ABD" w:rsidR="00B2053F" w:rsidRPr="00CA2AD5" w:rsidRDefault="00B2053F" w:rsidP="00FA0EB3">
            <w:pPr>
              <w:jc w:val="both"/>
              <w:rPr>
                <w:rFonts w:ascii="Myriad Pro" w:hAnsi="Myriad Pro"/>
                <w:sz w:val="22"/>
                <w:szCs w:val="22"/>
                <w:lang w:val="en-GB"/>
              </w:rPr>
            </w:pPr>
          </w:p>
        </w:tc>
      </w:tr>
      <w:tr w:rsidR="00B2053F" w:rsidRPr="00CA2AD5" w14:paraId="26FF9959" w14:textId="77777777" w:rsidTr="00FA0EB3">
        <w:tc>
          <w:tcPr>
            <w:tcW w:w="0" w:type="auto"/>
          </w:tcPr>
          <w:p w14:paraId="32BFE7C6" w14:textId="77777777" w:rsidR="00B2053F" w:rsidRPr="00CA2AD5" w:rsidRDefault="00B2053F" w:rsidP="00FA0EB3">
            <w:pPr>
              <w:jc w:val="both"/>
              <w:rPr>
                <w:rFonts w:ascii="Myriad Pro" w:hAnsi="Myriad Pro"/>
                <w:sz w:val="22"/>
                <w:szCs w:val="22"/>
                <w:lang w:val="en-GB"/>
              </w:rPr>
            </w:pPr>
            <w:r w:rsidRPr="00CA2AD5">
              <w:rPr>
                <w:rFonts w:ascii="Myriad Pro" w:hAnsi="Myriad Pro"/>
                <w:sz w:val="22"/>
                <w:szCs w:val="22"/>
                <w:lang w:val="en-GB"/>
              </w:rPr>
              <w:fldChar w:fldCharType="begin">
                <w:ffData>
                  <w:name w:val=""/>
                  <w:enabled w:val="0"/>
                  <w:calcOnExit w:val="0"/>
                  <w:checkBox>
                    <w:sizeAuto/>
                    <w:default w:val="1"/>
                  </w:checkBox>
                </w:ffData>
              </w:fldChar>
            </w:r>
            <w:r w:rsidRPr="00CA2AD5">
              <w:rPr>
                <w:rFonts w:ascii="Myriad Pro" w:hAnsi="Myriad Pro"/>
                <w:sz w:val="22"/>
                <w:szCs w:val="22"/>
                <w:lang w:val="en-GB"/>
              </w:rPr>
              <w:instrText xml:space="preserve"> FORMCHECKBOX </w:instrText>
            </w:r>
            <w:r w:rsidR="00D7011A">
              <w:rPr>
                <w:rFonts w:ascii="Myriad Pro" w:hAnsi="Myriad Pro"/>
                <w:sz w:val="22"/>
                <w:szCs w:val="22"/>
                <w:lang w:val="en-GB"/>
              </w:rPr>
            </w:r>
            <w:r w:rsidR="00D7011A">
              <w:rPr>
                <w:rFonts w:ascii="Myriad Pro" w:hAnsi="Myriad Pro"/>
                <w:sz w:val="22"/>
                <w:szCs w:val="22"/>
                <w:lang w:val="en-GB"/>
              </w:rPr>
              <w:fldChar w:fldCharType="separate"/>
            </w:r>
            <w:r w:rsidRPr="00CA2AD5">
              <w:rPr>
                <w:rFonts w:ascii="Myriad Pro" w:hAnsi="Myriad Pro"/>
                <w:sz w:val="22"/>
                <w:szCs w:val="22"/>
                <w:lang w:val="en-GB"/>
              </w:rPr>
              <w:fldChar w:fldCharType="end"/>
            </w:r>
          </w:p>
        </w:tc>
        <w:tc>
          <w:tcPr>
            <w:tcW w:w="0" w:type="auto"/>
          </w:tcPr>
          <w:p w14:paraId="072B6648" w14:textId="77777777" w:rsidR="00B2053F" w:rsidRPr="00CA2AD5" w:rsidRDefault="00244A20" w:rsidP="00FA0EB3">
            <w:pPr>
              <w:jc w:val="both"/>
              <w:rPr>
                <w:rFonts w:ascii="Myriad Pro" w:hAnsi="Myriad Pro"/>
                <w:sz w:val="22"/>
                <w:szCs w:val="22"/>
                <w:lang w:val="en-GB"/>
              </w:rPr>
            </w:pPr>
            <w:r w:rsidRPr="00CA2AD5">
              <w:rPr>
                <w:rFonts w:ascii="Myriad Pro" w:hAnsi="Myriad Pro"/>
                <w:sz w:val="22"/>
                <w:szCs w:val="22"/>
                <w:lang w:val="en-GB"/>
              </w:rPr>
              <w:t>CV/</w:t>
            </w:r>
            <w:r w:rsidR="00B2053F" w:rsidRPr="00CA2AD5">
              <w:rPr>
                <w:rFonts w:ascii="Myriad Pro" w:hAnsi="Myriad Pro"/>
                <w:sz w:val="22"/>
                <w:szCs w:val="22"/>
                <w:lang w:val="en-GB"/>
              </w:rPr>
              <w:t xml:space="preserve">P11, including information about </w:t>
            </w:r>
            <w:proofErr w:type="gramStart"/>
            <w:r w:rsidR="00B2053F" w:rsidRPr="00CA2AD5">
              <w:rPr>
                <w:rFonts w:ascii="Myriad Pro" w:hAnsi="Myriad Pro"/>
                <w:sz w:val="22"/>
                <w:szCs w:val="22"/>
                <w:lang w:val="en-GB"/>
              </w:rPr>
              <w:t>past experience</w:t>
            </w:r>
            <w:proofErr w:type="gramEnd"/>
            <w:r w:rsidR="00B2053F" w:rsidRPr="00CA2AD5">
              <w:rPr>
                <w:rFonts w:ascii="Myriad Pro" w:hAnsi="Myriad Pro"/>
                <w:sz w:val="22"/>
                <w:szCs w:val="22"/>
                <w:lang w:val="en-GB"/>
              </w:rPr>
              <w:t xml:space="preserve"> in similar projects / assignments;</w:t>
            </w:r>
          </w:p>
        </w:tc>
      </w:tr>
      <w:tr w:rsidR="00B2053F" w:rsidRPr="00CA2AD5" w14:paraId="4854DADF" w14:textId="77777777" w:rsidTr="00FA0EB3">
        <w:tc>
          <w:tcPr>
            <w:tcW w:w="0" w:type="auto"/>
          </w:tcPr>
          <w:p w14:paraId="36AA9FDC" w14:textId="77777777" w:rsidR="00B2053F" w:rsidRPr="00CA2AD5" w:rsidRDefault="00B2053F" w:rsidP="00FA0EB3">
            <w:pPr>
              <w:jc w:val="both"/>
              <w:rPr>
                <w:rFonts w:ascii="Myriad Pro" w:hAnsi="Myriad Pro"/>
                <w:sz w:val="22"/>
                <w:szCs w:val="22"/>
                <w:lang w:val="en-GB"/>
              </w:rPr>
            </w:pPr>
            <w:r w:rsidRPr="00CA2AD5">
              <w:rPr>
                <w:rFonts w:ascii="Myriad Pro" w:hAnsi="Myriad Pro"/>
                <w:sz w:val="22"/>
                <w:szCs w:val="22"/>
                <w:lang w:val="en-GB"/>
              </w:rPr>
              <w:fldChar w:fldCharType="begin">
                <w:ffData>
                  <w:name w:val=""/>
                  <w:enabled w:val="0"/>
                  <w:calcOnExit w:val="0"/>
                  <w:checkBox>
                    <w:sizeAuto/>
                    <w:default w:val="1"/>
                  </w:checkBox>
                </w:ffData>
              </w:fldChar>
            </w:r>
            <w:r w:rsidRPr="00CA2AD5">
              <w:rPr>
                <w:rFonts w:ascii="Myriad Pro" w:hAnsi="Myriad Pro"/>
                <w:sz w:val="22"/>
                <w:szCs w:val="22"/>
                <w:lang w:val="en-GB"/>
              </w:rPr>
              <w:instrText xml:space="preserve"> FORMCHECKBOX </w:instrText>
            </w:r>
            <w:r w:rsidR="00D7011A">
              <w:rPr>
                <w:rFonts w:ascii="Myriad Pro" w:hAnsi="Myriad Pro"/>
                <w:sz w:val="22"/>
                <w:szCs w:val="22"/>
                <w:lang w:val="en-GB"/>
              </w:rPr>
            </w:r>
            <w:r w:rsidR="00D7011A">
              <w:rPr>
                <w:rFonts w:ascii="Myriad Pro" w:hAnsi="Myriad Pro"/>
                <w:sz w:val="22"/>
                <w:szCs w:val="22"/>
                <w:lang w:val="en-GB"/>
              </w:rPr>
              <w:fldChar w:fldCharType="separate"/>
            </w:r>
            <w:r w:rsidRPr="00CA2AD5">
              <w:rPr>
                <w:rFonts w:ascii="Myriad Pro" w:hAnsi="Myriad Pro"/>
                <w:sz w:val="22"/>
                <w:szCs w:val="22"/>
                <w:lang w:val="en-GB"/>
              </w:rPr>
              <w:fldChar w:fldCharType="end"/>
            </w:r>
          </w:p>
        </w:tc>
        <w:tc>
          <w:tcPr>
            <w:tcW w:w="0" w:type="auto"/>
          </w:tcPr>
          <w:p w14:paraId="4AC37B0F" w14:textId="77777777" w:rsidR="00B2053F" w:rsidRPr="00CA2AD5" w:rsidRDefault="00B2053F" w:rsidP="00FA0EB3">
            <w:pPr>
              <w:jc w:val="both"/>
              <w:rPr>
                <w:rFonts w:ascii="Myriad Pro" w:hAnsi="Myriad Pro"/>
                <w:sz w:val="22"/>
                <w:szCs w:val="22"/>
                <w:lang w:val="en-GB"/>
              </w:rPr>
            </w:pPr>
            <w:r w:rsidRPr="00CA2AD5">
              <w:rPr>
                <w:rFonts w:ascii="Myriad Pro" w:hAnsi="Myriad Pro"/>
                <w:sz w:val="22"/>
                <w:szCs w:val="22"/>
                <w:lang w:val="en-GB"/>
              </w:rPr>
              <w:t>Duly accomplished Letter of Confirmation of Interest and Availability using the template provided by UNDP;</w:t>
            </w:r>
          </w:p>
        </w:tc>
      </w:tr>
      <w:tr w:rsidR="00B2053F" w:rsidRPr="00CA2AD5" w14:paraId="3B3AA768" w14:textId="77777777" w:rsidTr="00FA0EB3">
        <w:tc>
          <w:tcPr>
            <w:tcW w:w="0" w:type="auto"/>
          </w:tcPr>
          <w:p w14:paraId="7A5D707B" w14:textId="77777777" w:rsidR="00B2053F" w:rsidRPr="00CA2AD5" w:rsidRDefault="00B2053F" w:rsidP="00FA0EB3">
            <w:pPr>
              <w:jc w:val="both"/>
              <w:rPr>
                <w:rFonts w:ascii="Myriad Pro" w:hAnsi="Myriad Pro"/>
                <w:sz w:val="22"/>
                <w:szCs w:val="22"/>
                <w:lang w:val="en-GB"/>
              </w:rPr>
            </w:pPr>
            <w:r w:rsidRPr="00CA2AD5">
              <w:rPr>
                <w:rFonts w:ascii="Myriad Pro" w:hAnsi="Myriad Pro"/>
                <w:sz w:val="22"/>
                <w:szCs w:val="22"/>
                <w:lang w:val="en-GB"/>
              </w:rPr>
              <w:fldChar w:fldCharType="begin">
                <w:ffData>
                  <w:name w:val=""/>
                  <w:enabled w:val="0"/>
                  <w:calcOnExit w:val="0"/>
                  <w:checkBox>
                    <w:sizeAuto/>
                    <w:default w:val="1"/>
                  </w:checkBox>
                </w:ffData>
              </w:fldChar>
            </w:r>
            <w:r w:rsidRPr="00CA2AD5">
              <w:rPr>
                <w:rFonts w:ascii="Myriad Pro" w:hAnsi="Myriad Pro"/>
                <w:sz w:val="22"/>
                <w:szCs w:val="22"/>
                <w:lang w:val="en-GB"/>
              </w:rPr>
              <w:instrText xml:space="preserve"> FORMCHECKBOX </w:instrText>
            </w:r>
            <w:r w:rsidR="00D7011A">
              <w:rPr>
                <w:rFonts w:ascii="Myriad Pro" w:hAnsi="Myriad Pro"/>
                <w:sz w:val="22"/>
                <w:szCs w:val="22"/>
                <w:lang w:val="en-GB"/>
              </w:rPr>
            </w:r>
            <w:r w:rsidR="00D7011A">
              <w:rPr>
                <w:rFonts w:ascii="Myriad Pro" w:hAnsi="Myriad Pro"/>
                <w:sz w:val="22"/>
                <w:szCs w:val="22"/>
                <w:lang w:val="en-GB"/>
              </w:rPr>
              <w:fldChar w:fldCharType="separate"/>
            </w:r>
            <w:r w:rsidRPr="00CA2AD5">
              <w:rPr>
                <w:rFonts w:ascii="Myriad Pro" w:hAnsi="Myriad Pro"/>
                <w:sz w:val="22"/>
                <w:szCs w:val="22"/>
                <w:lang w:val="en-GB"/>
              </w:rPr>
              <w:fldChar w:fldCharType="end"/>
            </w:r>
          </w:p>
        </w:tc>
        <w:tc>
          <w:tcPr>
            <w:tcW w:w="0" w:type="auto"/>
          </w:tcPr>
          <w:p w14:paraId="6DB105DB" w14:textId="77777777" w:rsidR="00B2053F" w:rsidRPr="00CA2AD5" w:rsidRDefault="00B2053F" w:rsidP="00FA0EB3">
            <w:pPr>
              <w:jc w:val="both"/>
              <w:rPr>
                <w:rFonts w:ascii="Myriad Pro" w:hAnsi="Myriad Pro"/>
                <w:sz w:val="22"/>
                <w:szCs w:val="22"/>
                <w:lang w:val="en-GB"/>
              </w:rPr>
            </w:pPr>
            <w:r w:rsidRPr="00CA2AD5">
              <w:rPr>
                <w:rFonts w:ascii="Myriad Pro" w:hAnsi="Myriad Pro"/>
                <w:sz w:val="22"/>
                <w:szCs w:val="22"/>
                <w:lang w:val="en-GB"/>
              </w:rPr>
              <w:t>Financial proposal (according to defined deliverables);</w:t>
            </w:r>
          </w:p>
        </w:tc>
      </w:tr>
      <w:tr w:rsidR="00B2053F" w:rsidRPr="00CA2AD5" w14:paraId="52F597DF" w14:textId="77777777" w:rsidTr="00FA0EB3">
        <w:trPr>
          <w:trHeight w:val="80"/>
        </w:trPr>
        <w:tc>
          <w:tcPr>
            <w:tcW w:w="0" w:type="auto"/>
          </w:tcPr>
          <w:p w14:paraId="54351C91" w14:textId="77777777" w:rsidR="00B2053F" w:rsidRPr="00CA2AD5" w:rsidRDefault="00B2053F" w:rsidP="00FA0EB3">
            <w:pPr>
              <w:jc w:val="both"/>
              <w:rPr>
                <w:rFonts w:ascii="Myriad Pro" w:hAnsi="Myriad Pro"/>
                <w:sz w:val="22"/>
                <w:szCs w:val="22"/>
                <w:lang w:val="en-GB"/>
              </w:rPr>
            </w:pPr>
            <w:r w:rsidRPr="00CA2AD5">
              <w:rPr>
                <w:rFonts w:ascii="Myriad Pro" w:hAnsi="Myriad Pro"/>
                <w:sz w:val="22"/>
                <w:szCs w:val="22"/>
                <w:lang w:val="en-GB"/>
              </w:rPr>
              <w:fldChar w:fldCharType="begin">
                <w:ffData>
                  <w:name w:val=""/>
                  <w:enabled/>
                  <w:calcOnExit w:val="0"/>
                  <w:checkBox>
                    <w:sizeAuto/>
                    <w:default w:val="1"/>
                  </w:checkBox>
                </w:ffData>
              </w:fldChar>
            </w:r>
            <w:r w:rsidRPr="00CA2AD5">
              <w:rPr>
                <w:rFonts w:ascii="Myriad Pro" w:hAnsi="Myriad Pro"/>
                <w:sz w:val="22"/>
                <w:szCs w:val="22"/>
                <w:lang w:val="en-GB"/>
              </w:rPr>
              <w:instrText xml:space="preserve"> FORMCHECKBOX </w:instrText>
            </w:r>
            <w:r w:rsidR="00D7011A">
              <w:rPr>
                <w:rFonts w:ascii="Myriad Pro" w:hAnsi="Myriad Pro"/>
                <w:sz w:val="22"/>
                <w:szCs w:val="22"/>
                <w:lang w:val="en-GB"/>
              </w:rPr>
            </w:r>
            <w:r w:rsidR="00D7011A">
              <w:rPr>
                <w:rFonts w:ascii="Myriad Pro" w:hAnsi="Myriad Pro"/>
                <w:sz w:val="22"/>
                <w:szCs w:val="22"/>
                <w:lang w:val="en-GB"/>
              </w:rPr>
              <w:fldChar w:fldCharType="separate"/>
            </w:r>
            <w:r w:rsidRPr="00CA2AD5">
              <w:rPr>
                <w:rFonts w:ascii="Myriad Pro" w:hAnsi="Myriad Pro"/>
                <w:sz w:val="22"/>
                <w:szCs w:val="22"/>
                <w:lang w:val="en-GB"/>
              </w:rPr>
              <w:fldChar w:fldCharType="end"/>
            </w:r>
          </w:p>
        </w:tc>
        <w:tc>
          <w:tcPr>
            <w:tcW w:w="0" w:type="auto"/>
          </w:tcPr>
          <w:p w14:paraId="1495D413" w14:textId="77777777" w:rsidR="00B2053F" w:rsidRPr="00CA2AD5" w:rsidRDefault="00B2053F" w:rsidP="00FA0EB3">
            <w:pPr>
              <w:jc w:val="both"/>
              <w:rPr>
                <w:rFonts w:ascii="Myriad Pro" w:hAnsi="Myriad Pro"/>
                <w:sz w:val="22"/>
                <w:szCs w:val="22"/>
                <w:lang w:val="en-GB"/>
              </w:rPr>
            </w:pPr>
            <w:r w:rsidRPr="00CA2AD5">
              <w:rPr>
                <w:rFonts w:ascii="Myriad Pro" w:hAnsi="Myriad Pro"/>
                <w:sz w:val="22"/>
                <w:szCs w:val="22"/>
                <w:lang w:val="en-GB"/>
              </w:rPr>
              <w:t>Reference to or copies of previously developed knowledge materials including analytical reports, research papers, case studies materials, etc. (at least, 3 reports</w:t>
            </w:r>
            <w:r w:rsidR="001A2E49" w:rsidRPr="00CA2AD5">
              <w:rPr>
                <w:rFonts w:ascii="Myriad Pro" w:hAnsi="Myriad Pro"/>
                <w:sz w:val="22"/>
                <w:szCs w:val="22"/>
                <w:lang w:val="en-GB"/>
              </w:rPr>
              <w:t xml:space="preserve"> in English</w:t>
            </w:r>
            <w:r w:rsidRPr="00CA2AD5">
              <w:rPr>
                <w:rFonts w:ascii="Myriad Pro" w:hAnsi="Myriad Pro"/>
                <w:sz w:val="22"/>
                <w:szCs w:val="22"/>
                <w:lang w:val="en-GB"/>
              </w:rPr>
              <w:t>)</w:t>
            </w:r>
          </w:p>
        </w:tc>
      </w:tr>
    </w:tbl>
    <w:p w14:paraId="32D01DFB" w14:textId="77777777" w:rsidR="00B2053F" w:rsidRPr="00CA2AD5" w:rsidRDefault="00B2053F" w:rsidP="00B2053F">
      <w:pPr>
        <w:pStyle w:val="NoSpacing"/>
        <w:rPr>
          <w:rFonts w:ascii="Myriad Pro" w:hAnsi="Myriad Pro" w:cs="Arial"/>
          <w:color w:val="000000" w:themeColor="text1"/>
          <w:lang w:val="en-GB"/>
        </w:rPr>
      </w:pPr>
    </w:p>
    <w:p w14:paraId="751AE319" w14:textId="77777777" w:rsidR="003201D7" w:rsidRPr="00CA2AD5" w:rsidRDefault="003201D7" w:rsidP="00EC1479">
      <w:pPr>
        <w:pStyle w:val="NoSpacing1"/>
        <w:numPr>
          <w:ilvl w:val="0"/>
          <w:numId w:val="23"/>
        </w:numPr>
        <w:rPr>
          <w:rFonts w:ascii="Myriad Pro" w:hAnsi="Myriad Pro"/>
          <w:b/>
        </w:rPr>
      </w:pPr>
      <w:r w:rsidRPr="00CA2AD5">
        <w:rPr>
          <w:rFonts w:ascii="Myriad Pro" w:hAnsi="Myriad Pro"/>
          <w:b/>
        </w:rPr>
        <w:t>Financial proposal</w:t>
      </w:r>
    </w:p>
    <w:sdt>
      <w:sdtPr>
        <w:rPr>
          <w:rFonts w:ascii="Myriad Pro" w:eastAsia="Calibri" w:hAnsi="Myriad Pro"/>
          <w:sz w:val="22"/>
          <w:szCs w:val="22"/>
        </w:rPr>
        <w:id w:val="32902753"/>
        <w:placeholder>
          <w:docPart w:val="FF2C88B0E99D42D185565A6A0D657189"/>
        </w:placeholder>
      </w:sdtPr>
      <w:sdtEndPr>
        <w:rPr>
          <w:rFonts w:eastAsia="MS Mincho" w:cs="Calibri"/>
          <w:color w:val="000000"/>
        </w:rPr>
      </w:sdtEndPr>
      <w:sdtContent>
        <w:p w14:paraId="238729C6" w14:textId="77777777" w:rsidR="008C1D46" w:rsidRPr="00CA2AD5" w:rsidRDefault="008C1D46" w:rsidP="008C1D46">
          <w:pPr>
            <w:spacing w:before="120"/>
            <w:jc w:val="both"/>
            <w:rPr>
              <w:rFonts w:ascii="Myriad Pro" w:hAnsi="Myriad Pro" w:cs="Calibri"/>
              <w:color w:val="000000"/>
              <w:sz w:val="22"/>
              <w:szCs w:val="22"/>
            </w:rPr>
          </w:pPr>
          <w:r w:rsidRPr="00CA2AD5">
            <w:rPr>
              <w:rFonts w:ascii="Myriad Pro" w:hAnsi="Myriad Pro" w:cs="Calibri"/>
              <w:color w:val="000000"/>
              <w:sz w:val="22"/>
              <w:szCs w:val="22"/>
            </w:rPr>
            <w:fldChar w:fldCharType="begin">
              <w:ffData>
                <w:name w:val=""/>
                <w:enabled/>
                <w:calcOnExit w:val="0"/>
                <w:checkBox>
                  <w:sizeAuto/>
                  <w:default w:val="1"/>
                </w:checkBox>
              </w:ffData>
            </w:fldChar>
          </w:r>
          <w:r w:rsidRPr="00CA2AD5">
            <w:rPr>
              <w:rFonts w:ascii="Myriad Pro" w:hAnsi="Myriad Pro" w:cs="Calibri"/>
              <w:color w:val="000000"/>
              <w:sz w:val="22"/>
              <w:szCs w:val="22"/>
            </w:rPr>
            <w:instrText xml:space="preserve"> FORMCHECKBOX </w:instrText>
          </w:r>
          <w:r w:rsidR="00D7011A">
            <w:rPr>
              <w:rFonts w:ascii="Myriad Pro" w:hAnsi="Myriad Pro" w:cs="Calibri"/>
              <w:color w:val="000000"/>
              <w:sz w:val="22"/>
              <w:szCs w:val="22"/>
            </w:rPr>
          </w:r>
          <w:r w:rsidR="00D7011A">
            <w:rPr>
              <w:rFonts w:ascii="Myriad Pro" w:hAnsi="Myriad Pro" w:cs="Calibri"/>
              <w:color w:val="000000"/>
              <w:sz w:val="22"/>
              <w:szCs w:val="22"/>
            </w:rPr>
            <w:fldChar w:fldCharType="separate"/>
          </w:r>
          <w:r w:rsidRPr="00CA2AD5">
            <w:rPr>
              <w:rFonts w:ascii="Myriad Pro" w:hAnsi="Myriad Pro" w:cs="Calibri"/>
              <w:color w:val="000000"/>
              <w:sz w:val="22"/>
              <w:szCs w:val="22"/>
            </w:rPr>
            <w:fldChar w:fldCharType="end"/>
          </w:r>
          <w:r w:rsidRPr="00CA2AD5">
            <w:rPr>
              <w:rFonts w:ascii="Myriad Pro" w:hAnsi="Myriad Pro" w:cs="Calibri"/>
              <w:color w:val="000000"/>
              <w:sz w:val="22"/>
              <w:szCs w:val="22"/>
            </w:rPr>
            <w:t xml:space="preserve"> Lump sum contract</w:t>
          </w:r>
        </w:p>
        <w:p w14:paraId="135A55CB" w14:textId="77777777" w:rsidR="008C1D46" w:rsidRPr="00CA2AD5" w:rsidRDefault="008C1D46" w:rsidP="008C1D46">
          <w:pPr>
            <w:spacing w:before="120" w:after="200" w:line="276" w:lineRule="auto"/>
            <w:jc w:val="both"/>
            <w:rPr>
              <w:rFonts w:ascii="Myriad Pro" w:hAnsi="Myriad Pro" w:cs="Calibri"/>
              <w:color w:val="000000"/>
              <w:sz w:val="22"/>
              <w:szCs w:val="22"/>
            </w:rPr>
          </w:pPr>
          <w:r w:rsidRPr="00CA2AD5">
            <w:rPr>
              <w:rFonts w:ascii="Myriad Pro" w:hAnsi="Myriad Pro" w:cs="Calibri"/>
              <w:color w:val="000000"/>
              <w:sz w:val="22"/>
              <w:szCs w:val="22"/>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number of anticipated working days).   </w:t>
          </w:r>
        </w:p>
      </w:sdtContent>
    </w:sdt>
    <w:p w14:paraId="0B99FD74" w14:textId="77777777" w:rsidR="003201D7" w:rsidRPr="00CA2AD5" w:rsidRDefault="003201D7" w:rsidP="00181FE0">
      <w:pPr>
        <w:pStyle w:val="NoSpacing"/>
        <w:rPr>
          <w:rFonts w:ascii="Myriad Pro" w:hAnsi="Myriad Pro"/>
          <w:b/>
        </w:rPr>
      </w:pPr>
      <w:r w:rsidRPr="00CA2AD5">
        <w:rPr>
          <w:rFonts w:ascii="Myriad Pro" w:hAnsi="Myriad Pro"/>
          <w:b/>
        </w:rPr>
        <w:t>Travel costs</w:t>
      </w:r>
    </w:p>
    <w:p w14:paraId="2D9D012A" w14:textId="77777777" w:rsidR="003201D7" w:rsidRPr="00CA2AD5" w:rsidRDefault="00B2053F" w:rsidP="00C52247">
      <w:pPr>
        <w:pStyle w:val="NoSpacing"/>
        <w:jc w:val="both"/>
        <w:rPr>
          <w:rFonts w:ascii="Myriad Pro" w:hAnsi="Myriad Pro"/>
        </w:rPr>
      </w:pPr>
      <w:r w:rsidRPr="00CA2AD5">
        <w:rPr>
          <w:rFonts w:ascii="Myriad Pro" w:hAnsi="Myriad Pro"/>
        </w:rPr>
        <w:t>N/A</w:t>
      </w:r>
      <w:r w:rsidR="003201D7" w:rsidRPr="00CA2AD5">
        <w:rPr>
          <w:rFonts w:ascii="Myriad Pro" w:hAnsi="Myriad Pro"/>
        </w:rPr>
        <w:t>. In the case of unforeseeable travel, payment of</w:t>
      </w:r>
      <w:r w:rsidR="00DA3425" w:rsidRPr="00CA2AD5">
        <w:rPr>
          <w:rFonts w:ascii="Myriad Pro" w:hAnsi="Myriad Pro"/>
        </w:rPr>
        <w:t xml:space="preserve"> travel costs including tickets</w:t>
      </w:r>
      <w:r w:rsidR="003201D7" w:rsidRPr="00CA2AD5">
        <w:rPr>
          <w:rFonts w:ascii="Myriad Pro" w:hAnsi="Myriad Pro"/>
        </w:rPr>
        <w:t xml:space="preserve"> </w:t>
      </w:r>
      <w:r w:rsidR="00DA3425" w:rsidRPr="00CA2AD5">
        <w:rPr>
          <w:rFonts w:ascii="Myriad Pro" w:hAnsi="Myriad Pro"/>
        </w:rPr>
        <w:t xml:space="preserve">and </w:t>
      </w:r>
      <w:r w:rsidR="003201D7" w:rsidRPr="00CA2AD5">
        <w:rPr>
          <w:rFonts w:ascii="Myriad Pro" w:hAnsi="Myriad Pro"/>
        </w:rPr>
        <w:t xml:space="preserve">lodging should be agreed upon, between the </w:t>
      </w:r>
      <w:r w:rsidR="00C52247" w:rsidRPr="00CA2AD5">
        <w:rPr>
          <w:rFonts w:ascii="Myriad Pro" w:hAnsi="Myriad Pro"/>
        </w:rPr>
        <w:t>Social Sector Reform Officer and</w:t>
      </w:r>
      <w:r w:rsidR="003201D7" w:rsidRPr="00CA2AD5">
        <w:rPr>
          <w:rFonts w:ascii="Myriad Pro" w:hAnsi="Myriad Pro"/>
        </w:rPr>
        <w:t xml:space="preserve"> </w:t>
      </w:r>
      <w:r w:rsidR="008C1D46" w:rsidRPr="00CA2AD5">
        <w:rPr>
          <w:rFonts w:ascii="Myriad Pro" w:hAnsi="Myriad Pro"/>
        </w:rPr>
        <w:t>Consultant</w:t>
      </w:r>
      <w:r w:rsidR="003201D7" w:rsidRPr="00CA2AD5">
        <w:rPr>
          <w:rFonts w:ascii="Myriad Pro" w:hAnsi="Myriad Pro"/>
        </w:rPr>
        <w:t>, prior to travel and will be reimbursed.</w:t>
      </w:r>
    </w:p>
    <w:p w14:paraId="7B4280AB" w14:textId="77777777" w:rsidR="00B2053F" w:rsidRPr="00CA2AD5" w:rsidRDefault="00B2053F" w:rsidP="00C52247">
      <w:pPr>
        <w:pStyle w:val="NoSpacing"/>
        <w:jc w:val="both"/>
        <w:rPr>
          <w:rFonts w:ascii="Myriad Pro" w:hAnsi="Myriad Pro"/>
        </w:rPr>
      </w:pPr>
    </w:p>
    <w:p w14:paraId="414F2D36" w14:textId="77777777" w:rsidR="003201D7" w:rsidRPr="00CA2AD5" w:rsidRDefault="003201D7" w:rsidP="00B42925">
      <w:pPr>
        <w:pStyle w:val="NoSpacing1"/>
        <w:jc w:val="both"/>
        <w:rPr>
          <w:rFonts w:ascii="Myriad Pro" w:hAnsi="Myriad Pro"/>
        </w:rPr>
      </w:pPr>
    </w:p>
    <w:p w14:paraId="15864BA8" w14:textId="77777777" w:rsidR="003201D7" w:rsidRPr="00CA2AD5" w:rsidRDefault="003201D7" w:rsidP="00EC1479">
      <w:pPr>
        <w:numPr>
          <w:ilvl w:val="0"/>
          <w:numId w:val="23"/>
        </w:numPr>
        <w:jc w:val="both"/>
        <w:outlineLvl w:val="0"/>
        <w:rPr>
          <w:rFonts w:ascii="Myriad Pro" w:hAnsi="Myriad Pro"/>
          <w:b/>
          <w:sz w:val="22"/>
          <w:szCs w:val="22"/>
        </w:rPr>
      </w:pPr>
      <w:r w:rsidRPr="00CA2AD5">
        <w:rPr>
          <w:rFonts w:ascii="Myriad Pro" w:hAnsi="Myriad Pro"/>
          <w:b/>
          <w:sz w:val="22"/>
          <w:szCs w:val="22"/>
        </w:rPr>
        <w:t>Evaluation criteria</w:t>
      </w:r>
    </w:p>
    <w:p w14:paraId="5C113A1B" w14:textId="77777777" w:rsidR="00B2053F" w:rsidRPr="00CA2AD5" w:rsidRDefault="00B2053F" w:rsidP="00B2053F">
      <w:pPr>
        <w:pStyle w:val="NoSpacing"/>
        <w:jc w:val="both"/>
        <w:rPr>
          <w:rFonts w:ascii="Myriad Pro" w:hAnsi="Myriad Pro" w:cs="Arial"/>
          <w:color w:val="000000" w:themeColor="text1"/>
          <w:lang w:val="en-GB"/>
        </w:rPr>
      </w:pPr>
    </w:p>
    <w:p w14:paraId="1BEF01FE" w14:textId="77777777" w:rsidR="003B7C92" w:rsidRPr="00CA2AD5" w:rsidRDefault="003B7C92" w:rsidP="003B7C92">
      <w:pPr>
        <w:jc w:val="both"/>
        <w:rPr>
          <w:rFonts w:ascii="Myriad Pro" w:hAnsi="Myriad Pro"/>
          <w:sz w:val="22"/>
          <w:szCs w:val="22"/>
          <w:u w:val="single"/>
        </w:rPr>
      </w:pPr>
      <w:r w:rsidRPr="00CA2AD5">
        <w:rPr>
          <w:rFonts w:ascii="Myriad Pro" w:hAnsi="Myriad Pro"/>
          <w:sz w:val="22"/>
          <w:szCs w:val="22"/>
          <w:u w:val="single"/>
        </w:rPr>
        <w:t>Education</w:t>
      </w:r>
    </w:p>
    <w:p w14:paraId="3B2C1B21" w14:textId="13DDC5F3" w:rsidR="003B7C92" w:rsidRPr="00CA2AD5" w:rsidRDefault="00E73F46" w:rsidP="003B7C92">
      <w:pPr>
        <w:numPr>
          <w:ilvl w:val="0"/>
          <w:numId w:val="21"/>
        </w:numPr>
        <w:tabs>
          <w:tab w:val="clear" w:pos="720"/>
          <w:tab w:val="num" w:pos="360"/>
        </w:tabs>
        <w:ind w:left="360"/>
        <w:jc w:val="both"/>
        <w:rPr>
          <w:rFonts w:ascii="Myriad Pro" w:hAnsi="Myriad Pro"/>
          <w:sz w:val="22"/>
          <w:szCs w:val="22"/>
        </w:rPr>
      </w:pPr>
      <w:r w:rsidRPr="00CA2AD5">
        <w:rPr>
          <w:rFonts w:ascii="Myriad Pro" w:hAnsi="Myriad Pro" w:cs="Arial"/>
          <w:color w:val="000000" w:themeColor="text1"/>
          <w:sz w:val="22"/>
          <w:szCs w:val="22"/>
        </w:rPr>
        <w:t>A</w:t>
      </w:r>
      <w:proofErr w:type="spellStart"/>
      <w:r w:rsidRPr="00CA2AD5">
        <w:rPr>
          <w:rFonts w:ascii="Myriad Pro" w:hAnsi="Myriad Pro" w:cs="Arial"/>
          <w:color w:val="000000" w:themeColor="text1"/>
          <w:sz w:val="22"/>
          <w:szCs w:val="22"/>
          <w:lang w:val="en-GB"/>
        </w:rPr>
        <w:t>dvanced</w:t>
      </w:r>
      <w:proofErr w:type="spellEnd"/>
      <w:r w:rsidRPr="00CA2AD5">
        <w:rPr>
          <w:rFonts w:ascii="Myriad Pro" w:hAnsi="Myriad Pro" w:cs="Arial"/>
          <w:color w:val="000000" w:themeColor="text1"/>
          <w:sz w:val="22"/>
          <w:szCs w:val="22"/>
          <w:lang w:val="en-GB"/>
        </w:rPr>
        <w:t xml:space="preserve"> University degree (Master’s or</w:t>
      </w:r>
      <w:r w:rsidR="007E1570">
        <w:rPr>
          <w:rFonts w:ascii="Myriad Pro" w:hAnsi="Myriad Pro" w:cs="Arial"/>
          <w:color w:val="000000" w:themeColor="text1"/>
          <w:sz w:val="22"/>
          <w:szCs w:val="22"/>
          <w:lang w:val="en-GB"/>
        </w:rPr>
        <w:t xml:space="preserve"> PhD) in Economics, Management, </w:t>
      </w:r>
      <w:r w:rsidRPr="00CA2AD5">
        <w:rPr>
          <w:rFonts w:ascii="Myriad Pro" w:hAnsi="Myriad Pro" w:cs="Arial"/>
          <w:color w:val="000000" w:themeColor="text1"/>
          <w:sz w:val="22"/>
          <w:szCs w:val="22"/>
          <w:lang w:val="en-GB"/>
        </w:rPr>
        <w:t>Social Sciences, Public Administration, Business Administration or other relevant area</w:t>
      </w:r>
      <w:r w:rsidRPr="00CA2AD5">
        <w:rPr>
          <w:rFonts w:ascii="Myriad Pro" w:hAnsi="Myriad Pro"/>
          <w:sz w:val="22"/>
          <w:szCs w:val="22"/>
        </w:rPr>
        <w:t xml:space="preserve"> </w:t>
      </w:r>
      <w:r w:rsidR="003B7C92" w:rsidRPr="00CA2AD5">
        <w:rPr>
          <w:rFonts w:ascii="Myriad Pro" w:hAnsi="Myriad Pro"/>
          <w:sz w:val="22"/>
          <w:szCs w:val="22"/>
        </w:rPr>
        <w:t>– Pass/Fail</w:t>
      </w:r>
    </w:p>
    <w:p w14:paraId="2619A120" w14:textId="77777777" w:rsidR="003B7C92" w:rsidRPr="00CA2AD5" w:rsidRDefault="003B7C92" w:rsidP="003B7C92">
      <w:pPr>
        <w:widowControl w:val="0"/>
        <w:jc w:val="both"/>
        <w:rPr>
          <w:rFonts w:ascii="Myriad Pro" w:hAnsi="Myriad Pro"/>
          <w:sz w:val="22"/>
          <w:szCs w:val="22"/>
          <w:u w:val="single"/>
        </w:rPr>
      </w:pPr>
    </w:p>
    <w:p w14:paraId="4046FDD3" w14:textId="77777777" w:rsidR="003B7C92" w:rsidRPr="00CA2AD5" w:rsidRDefault="003B7C92" w:rsidP="003B7C92">
      <w:pPr>
        <w:widowControl w:val="0"/>
        <w:jc w:val="both"/>
        <w:rPr>
          <w:rFonts w:ascii="Myriad Pro" w:hAnsi="Myriad Pro"/>
          <w:sz w:val="22"/>
          <w:szCs w:val="22"/>
          <w:u w:val="single"/>
        </w:rPr>
      </w:pPr>
      <w:r w:rsidRPr="00CA2AD5">
        <w:rPr>
          <w:rFonts w:ascii="Myriad Pro" w:hAnsi="Myriad Pro"/>
          <w:sz w:val="22"/>
          <w:szCs w:val="22"/>
          <w:u w:val="single"/>
        </w:rPr>
        <w:t>Experience</w:t>
      </w:r>
    </w:p>
    <w:p w14:paraId="7E846024" w14:textId="77777777" w:rsidR="00E73F46" w:rsidRPr="00CA2AD5" w:rsidRDefault="00E73F46" w:rsidP="00E73F46">
      <w:pPr>
        <w:numPr>
          <w:ilvl w:val="0"/>
          <w:numId w:val="21"/>
        </w:numPr>
        <w:tabs>
          <w:tab w:val="clear" w:pos="720"/>
          <w:tab w:val="num" w:pos="360"/>
        </w:tabs>
        <w:ind w:left="360"/>
        <w:jc w:val="both"/>
        <w:rPr>
          <w:rFonts w:ascii="Myriad Pro" w:hAnsi="Myriad Pro"/>
          <w:sz w:val="22"/>
          <w:szCs w:val="22"/>
        </w:rPr>
      </w:pPr>
      <w:r w:rsidRPr="00CA2AD5">
        <w:rPr>
          <w:rFonts w:ascii="Myriad Pro" w:hAnsi="Myriad Pro" w:cs="Arial"/>
          <w:color w:val="000000" w:themeColor="text1"/>
          <w:sz w:val="22"/>
          <w:szCs w:val="22"/>
          <w:lang w:val="en-GB"/>
        </w:rPr>
        <w:t xml:space="preserve"> At least 5 years of work experience in the area of social services and human rights protection, including people with disabilities </w:t>
      </w:r>
      <w:r w:rsidRPr="00CA2AD5">
        <w:rPr>
          <w:rFonts w:ascii="Myriad Pro" w:hAnsi="Myriad Pro"/>
          <w:sz w:val="22"/>
          <w:szCs w:val="22"/>
        </w:rPr>
        <w:t>– Pass/Fail;</w:t>
      </w:r>
    </w:p>
    <w:p w14:paraId="376932C6" w14:textId="77777777" w:rsidR="00E73F46" w:rsidRPr="00CA2AD5" w:rsidRDefault="00E73F46" w:rsidP="00E73F46">
      <w:pPr>
        <w:numPr>
          <w:ilvl w:val="0"/>
          <w:numId w:val="21"/>
        </w:numPr>
        <w:tabs>
          <w:tab w:val="clear" w:pos="720"/>
          <w:tab w:val="num" w:pos="360"/>
        </w:tabs>
        <w:ind w:left="360"/>
        <w:jc w:val="both"/>
        <w:rPr>
          <w:rFonts w:ascii="Myriad Pro" w:hAnsi="Myriad Pro"/>
          <w:sz w:val="22"/>
          <w:szCs w:val="22"/>
        </w:rPr>
      </w:pPr>
      <w:r w:rsidRPr="00CA2AD5">
        <w:rPr>
          <w:rFonts w:ascii="Myriad Pro" w:hAnsi="Myriad Pro" w:cs="Arial"/>
          <w:color w:val="000000" w:themeColor="text1"/>
          <w:sz w:val="22"/>
          <w:szCs w:val="22"/>
          <w:lang w:val="en-GB"/>
        </w:rPr>
        <w:t xml:space="preserve">At least 3 accomplished complex evaluations projects where the candidate was the author or co-author especially in social services and human rights protection, including people with disabilities, understanding of gender aspects (reference to or copies of previously developed knowledge materials including analytical reports, research papers, case studies materials, etc. to be provided) </w:t>
      </w:r>
      <w:r w:rsidRPr="00CA2AD5">
        <w:rPr>
          <w:rFonts w:ascii="Myriad Pro" w:hAnsi="Myriad Pro"/>
          <w:sz w:val="22"/>
          <w:szCs w:val="22"/>
        </w:rPr>
        <w:t>– Pass/Fail;</w:t>
      </w:r>
    </w:p>
    <w:p w14:paraId="59CDACC5" w14:textId="16C4EFA7" w:rsidR="003B7C92" w:rsidRPr="00CA2AD5" w:rsidRDefault="000174E5" w:rsidP="003B7C92">
      <w:pPr>
        <w:numPr>
          <w:ilvl w:val="0"/>
          <w:numId w:val="21"/>
        </w:numPr>
        <w:tabs>
          <w:tab w:val="clear" w:pos="720"/>
          <w:tab w:val="num" w:pos="360"/>
        </w:tabs>
        <w:ind w:left="360"/>
        <w:jc w:val="both"/>
        <w:rPr>
          <w:rFonts w:ascii="Myriad Pro" w:hAnsi="Myriad Pro"/>
          <w:sz w:val="22"/>
          <w:szCs w:val="22"/>
        </w:rPr>
      </w:pPr>
      <w:r w:rsidRPr="00CA2AD5">
        <w:rPr>
          <w:rFonts w:ascii="Myriad Pro" w:hAnsi="Myriad Pro" w:cs="Arial"/>
          <w:color w:val="000000" w:themeColor="text1"/>
          <w:sz w:val="22"/>
          <w:szCs w:val="22"/>
          <w:lang w:val="en-GB"/>
        </w:rPr>
        <w:t xml:space="preserve">Proven knowledge of monitoring and evaluation methodologies </w:t>
      </w:r>
      <w:r w:rsidR="00E73F46" w:rsidRPr="00CA2AD5">
        <w:rPr>
          <w:rFonts w:ascii="Myriad Pro" w:hAnsi="Myriad Pro"/>
          <w:sz w:val="22"/>
          <w:szCs w:val="22"/>
        </w:rPr>
        <w:t>(up to 2 pages in English) – Pass/Fail;</w:t>
      </w:r>
    </w:p>
    <w:p w14:paraId="4269EF69" w14:textId="77777777" w:rsidR="00E73F46" w:rsidRPr="00CA2AD5" w:rsidRDefault="00E73F46" w:rsidP="00E73F46">
      <w:pPr>
        <w:ind w:left="360"/>
        <w:jc w:val="both"/>
        <w:rPr>
          <w:rFonts w:ascii="Myriad Pro" w:hAnsi="Myriad Pro"/>
          <w:sz w:val="22"/>
          <w:szCs w:val="22"/>
        </w:rPr>
      </w:pPr>
    </w:p>
    <w:p w14:paraId="751273EC" w14:textId="77777777" w:rsidR="003B7C92" w:rsidRPr="00CA2AD5" w:rsidRDefault="003B7C92" w:rsidP="003B7C92">
      <w:pPr>
        <w:jc w:val="both"/>
        <w:rPr>
          <w:rFonts w:ascii="Myriad Pro" w:hAnsi="Myriad Pro"/>
          <w:sz w:val="22"/>
          <w:szCs w:val="22"/>
          <w:u w:val="single"/>
        </w:rPr>
      </w:pPr>
      <w:r w:rsidRPr="00CA2AD5">
        <w:rPr>
          <w:rFonts w:ascii="Myriad Pro" w:hAnsi="Myriad Pro"/>
          <w:sz w:val="22"/>
          <w:szCs w:val="22"/>
          <w:u w:val="single"/>
        </w:rPr>
        <w:t>Languages</w:t>
      </w:r>
    </w:p>
    <w:p w14:paraId="5FF60A56" w14:textId="19D1ED9A" w:rsidR="003B7C92" w:rsidRPr="00CA2AD5" w:rsidRDefault="00E73F46" w:rsidP="00E73F46">
      <w:pPr>
        <w:numPr>
          <w:ilvl w:val="0"/>
          <w:numId w:val="21"/>
        </w:numPr>
        <w:spacing w:after="120"/>
        <w:jc w:val="both"/>
        <w:rPr>
          <w:rFonts w:ascii="Myriad Pro" w:hAnsi="Myriad Pro"/>
          <w:sz w:val="22"/>
          <w:szCs w:val="22"/>
        </w:rPr>
      </w:pPr>
      <w:r w:rsidRPr="00CA2AD5">
        <w:rPr>
          <w:rFonts w:ascii="Myriad Pro" w:hAnsi="Myriad Pro" w:cs="Arial"/>
          <w:color w:val="000000" w:themeColor="text1"/>
          <w:sz w:val="22"/>
          <w:szCs w:val="22"/>
          <w:lang w:val="en-GB"/>
        </w:rPr>
        <w:t>Excellent English writing and communication skills</w:t>
      </w:r>
      <w:r w:rsidR="007E1570">
        <w:rPr>
          <w:rFonts w:ascii="Myriad Pro" w:hAnsi="Myriad Pro" w:cs="Arial"/>
          <w:color w:val="000000" w:themeColor="text1"/>
          <w:sz w:val="22"/>
          <w:szCs w:val="22"/>
          <w:lang w:val="en-GB"/>
        </w:rPr>
        <w:t xml:space="preserve">. Good Ukrainian and Russian </w:t>
      </w:r>
      <w:r w:rsidR="007E1570" w:rsidRPr="00CA2AD5">
        <w:rPr>
          <w:rFonts w:ascii="Myriad Pro" w:hAnsi="Myriad Pro" w:cs="Arial"/>
          <w:color w:val="000000" w:themeColor="text1"/>
          <w:sz w:val="22"/>
          <w:szCs w:val="22"/>
          <w:lang w:val="en-GB"/>
        </w:rPr>
        <w:t>writing and communication skills</w:t>
      </w:r>
      <w:r w:rsidR="007E1570">
        <w:rPr>
          <w:rFonts w:ascii="Myriad Pro" w:hAnsi="Myriad Pro" w:cs="Arial"/>
          <w:color w:val="000000" w:themeColor="text1"/>
          <w:sz w:val="22"/>
          <w:szCs w:val="22"/>
          <w:lang w:val="en-GB"/>
        </w:rPr>
        <w:t xml:space="preserve"> </w:t>
      </w:r>
      <w:r w:rsidR="007E1570" w:rsidRPr="00CA2AD5">
        <w:rPr>
          <w:rFonts w:ascii="Myriad Pro" w:hAnsi="Myriad Pro" w:cs="Arial"/>
          <w:color w:val="000000" w:themeColor="text1"/>
          <w:sz w:val="22"/>
          <w:szCs w:val="22"/>
          <w:lang w:val="en-GB"/>
        </w:rPr>
        <w:t>(samples of texts to be provided)</w:t>
      </w:r>
      <w:r w:rsidR="007E1570">
        <w:rPr>
          <w:rFonts w:ascii="Myriad Pro" w:hAnsi="Myriad Pro" w:cs="Arial"/>
          <w:color w:val="000000" w:themeColor="text1"/>
          <w:sz w:val="22"/>
          <w:szCs w:val="22"/>
          <w:lang w:val="en-GB"/>
        </w:rPr>
        <w:t xml:space="preserve">. </w:t>
      </w:r>
      <w:r w:rsidRPr="00CA2AD5">
        <w:rPr>
          <w:rFonts w:ascii="Myriad Pro" w:hAnsi="Myriad Pro" w:cs="Arial"/>
          <w:color w:val="000000" w:themeColor="text1"/>
          <w:sz w:val="22"/>
          <w:szCs w:val="22"/>
          <w:lang w:val="en-GB"/>
        </w:rPr>
        <w:t xml:space="preserve"> </w:t>
      </w:r>
      <w:r w:rsidR="003B7C92" w:rsidRPr="00CA2AD5">
        <w:rPr>
          <w:rFonts w:ascii="Myriad Pro" w:hAnsi="Myriad Pro"/>
          <w:sz w:val="22"/>
          <w:szCs w:val="22"/>
        </w:rPr>
        <w:t xml:space="preserve">– Pass/Fail  </w:t>
      </w:r>
    </w:p>
    <w:p w14:paraId="7CF76AC4" w14:textId="77777777" w:rsidR="003B7C92" w:rsidRPr="00CA2AD5" w:rsidRDefault="003B7C92" w:rsidP="003B7C92">
      <w:pPr>
        <w:pStyle w:val="NoSpacing"/>
        <w:rPr>
          <w:rFonts w:ascii="Myriad Pro" w:hAnsi="Myriad Pro"/>
          <w:b/>
          <w:caps/>
        </w:rPr>
      </w:pPr>
    </w:p>
    <w:p w14:paraId="3AC7E620" w14:textId="77777777" w:rsidR="003B7C92" w:rsidRPr="00CA2AD5" w:rsidRDefault="003B7C92" w:rsidP="003B7C92">
      <w:pPr>
        <w:jc w:val="both"/>
        <w:rPr>
          <w:rFonts w:ascii="Myriad Pro" w:hAnsi="Myriad Pro"/>
          <w:b/>
          <w:sz w:val="22"/>
          <w:szCs w:val="22"/>
        </w:rPr>
      </w:pPr>
      <w:r w:rsidRPr="00CA2AD5">
        <w:rPr>
          <w:rFonts w:ascii="Myriad Pro" w:hAnsi="Myriad Pro"/>
          <w:caps/>
          <w:sz w:val="22"/>
          <w:szCs w:val="22"/>
        </w:rPr>
        <w:t xml:space="preserve">Evaluation method: </w:t>
      </w:r>
    </w:p>
    <w:p w14:paraId="21D43C75" w14:textId="77777777" w:rsidR="003B7C92" w:rsidRPr="00CA2AD5" w:rsidRDefault="003B7C92" w:rsidP="003B7C92">
      <w:pPr>
        <w:pStyle w:val="NoSpacing"/>
        <w:rPr>
          <w:rFonts w:ascii="Myriad Pro" w:hAnsi="Myriad Pro"/>
          <w:b/>
          <w:lang w:val="en-GB"/>
        </w:rPr>
      </w:pPr>
      <w:r w:rsidRPr="00CA2AD5">
        <w:rPr>
          <w:rFonts w:ascii="Myriad Pro" w:hAnsi="Myriad Pro"/>
        </w:rPr>
        <w:fldChar w:fldCharType="begin">
          <w:ffData>
            <w:name w:val=""/>
            <w:enabled/>
            <w:calcOnExit w:val="0"/>
            <w:checkBox>
              <w:sizeAuto/>
              <w:default w:val="1"/>
            </w:checkBox>
          </w:ffData>
        </w:fldChar>
      </w:r>
      <w:r w:rsidRPr="00CA2AD5">
        <w:rPr>
          <w:rFonts w:ascii="Myriad Pro" w:hAnsi="Myriad Pro"/>
        </w:rPr>
        <w:instrText xml:space="preserve"> FORMCHECKBOX </w:instrText>
      </w:r>
      <w:r w:rsidR="00D7011A">
        <w:rPr>
          <w:rFonts w:ascii="Myriad Pro" w:hAnsi="Myriad Pro"/>
        </w:rPr>
      </w:r>
      <w:r w:rsidR="00D7011A">
        <w:rPr>
          <w:rFonts w:ascii="Myriad Pro" w:hAnsi="Myriad Pro"/>
        </w:rPr>
        <w:fldChar w:fldCharType="separate"/>
      </w:r>
      <w:r w:rsidRPr="00CA2AD5">
        <w:rPr>
          <w:rFonts w:ascii="Myriad Pro" w:hAnsi="Myriad Pro"/>
        </w:rPr>
        <w:fldChar w:fldCharType="end"/>
      </w:r>
      <w:r w:rsidRPr="00CA2AD5">
        <w:rPr>
          <w:rFonts w:ascii="Myriad Pro" w:hAnsi="Myriad Pro"/>
          <w:b/>
        </w:rPr>
        <w:t xml:space="preserve"> </w:t>
      </w:r>
      <w:r w:rsidRPr="00CA2AD5">
        <w:rPr>
          <w:rFonts w:ascii="Myriad Pro" w:hAnsi="Myriad Pro"/>
          <w:b/>
          <w:lang w:val="en-GB"/>
        </w:rPr>
        <w:t>Lowest price and technically compliant offer</w:t>
      </w:r>
    </w:p>
    <w:p w14:paraId="66201E62" w14:textId="77777777" w:rsidR="003B7C92" w:rsidRPr="00CA2AD5" w:rsidRDefault="003B7C92" w:rsidP="003B7C92">
      <w:pPr>
        <w:ind w:left="720"/>
        <w:jc w:val="both"/>
        <w:rPr>
          <w:rFonts w:ascii="Myriad Pro" w:hAnsi="Myriad Pro"/>
          <w:b/>
          <w:sz w:val="22"/>
          <w:szCs w:val="22"/>
          <w:lang w:val="en-GB"/>
        </w:rPr>
      </w:pPr>
    </w:p>
    <w:p w14:paraId="793A732F" w14:textId="77777777" w:rsidR="003B7C92" w:rsidRPr="00CA2AD5" w:rsidRDefault="003B7C92" w:rsidP="003B7C92">
      <w:pPr>
        <w:rPr>
          <w:rFonts w:ascii="Myriad Pro" w:hAnsi="Myriad Pro"/>
          <w:sz w:val="22"/>
          <w:szCs w:val="22"/>
        </w:rPr>
      </w:pPr>
      <w:r w:rsidRPr="00CA2AD5">
        <w:rPr>
          <w:rFonts w:ascii="Myriad Pro" w:hAnsi="Myriad Pro"/>
          <w:sz w:val="22"/>
          <w:szCs w:val="22"/>
        </w:rPr>
        <w:t>Contract award shall be made to the incumbent whose offer has been evaluated and determined as:</w:t>
      </w:r>
    </w:p>
    <w:p w14:paraId="5261CD41" w14:textId="77777777" w:rsidR="003B7C92" w:rsidRPr="00CA2AD5" w:rsidRDefault="003B7C92" w:rsidP="003B7C92">
      <w:pPr>
        <w:rPr>
          <w:rFonts w:ascii="Myriad Pro" w:hAnsi="Myriad Pro"/>
          <w:sz w:val="22"/>
          <w:szCs w:val="22"/>
        </w:rPr>
      </w:pPr>
      <w:r w:rsidRPr="00CA2AD5">
        <w:rPr>
          <w:rFonts w:ascii="Myriad Pro" w:hAnsi="Myriad Pro"/>
          <w:sz w:val="22"/>
          <w:szCs w:val="22"/>
        </w:rPr>
        <w:t>a) responsive/compliant/acceptable (fully meeting the TOR provided), and</w:t>
      </w:r>
    </w:p>
    <w:p w14:paraId="0D0C2822" w14:textId="77777777" w:rsidR="003B7C92" w:rsidRPr="00CA2AD5" w:rsidRDefault="003B7C92" w:rsidP="003B7C92">
      <w:pPr>
        <w:rPr>
          <w:rFonts w:ascii="Myriad Pro" w:hAnsi="Myriad Pro"/>
          <w:sz w:val="22"/>
          <w:szCs w:val="22"/>
        </w:rPr>
      </w:pPr>
      <w:r w:rsidRPr="00CA2AD5">
        <w:rPr>
          <w:rFonts w:ascii="Myriad Pro" w:hAnsi="Myriad Pro"/>
          <w:sz w:val="22"/>
          <w:szCs w:val="22"/>
        </w:rPr>
        <w:t>b) offering the lowest price/cost.</w:t>
      </w:r>
    </w:p>
    <w:p w14:paraId="266C5AF3" w14:textId="77777777" w:rsidR="003B7C92" w:rsidRPr="00CA2AD5" w:rsidRDefault="003B7C92" w:rsidP="003B7C92">
      <w:pPr>
        <w:jc w:val="both"/>
        <w:rPr>
          <w:rFonts w:ascii="Myriad Pro" w:hAnsi="Myriad Pro"/>
          <w:sz w:val="22"/>
          <w:szCs w:val="22"/>
        </w:rPr>
      </w:pPr>
    </w:p>
    <w:p w14:paraId="174FBF9B" w14:textId="71BD2DF1" w:rsidR="003201D7" w:rsidRPr="00CA2AD5" w:rsidRDefault="003201D7" w:rsidP="00C52247">
      <w:pPr>
        <w:pStyle w:val="PlainText"/>
        <w:tabs>
          <w:tab w:val="num" w:pos="1080"/>
        </w:tabs>
        <w:rPr>
          <w:rFonts w:ascii="Myriad Pro" w:hAnsi="Myriad Pro" w:cs="Calibri"/>
          <w:sz w:val="22"/>
          <w:szCs w:val="22"/>
          <w:lang w:val="uk-UA"/>
        </w:rPr>
      </w:pPr>
      <w:bookmarkStart w:id="1" w:name="_GoBack"/>
      <w:bookmarkEnd w:id="1"/>
    </w:p>
    <w:sectPr w:rsidR="003201D7" w:rsidRPr="00CA2AD5" w:rsidSect="000A5ED9">
      <w:footerReference w:type="default" r:id="rId11"/>
      <w:pgSz w:w="11906" w:h="16838"/>
      <w:pgMar w:top="1134" w:right="851"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D8749" w14:textId="77777777" w:rsidR="00757698" w:rsidRDefault="00757698">
      <w:r>
        <w:separator/>
      </w:r>
    </w:p>
  </w:endnote>
  <w:endnote w:type="continuationSeparator" w:id="0">
    <w:p w14:paraId="38AC206B" w14:textId="77777777" w:rsidR="00757698" w:rsidRDefault="0075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599497"/>
      <w:docPartObj>
        <w:docPartGallery w:val="Page Numbers (Bottom of Page)"/>
        <w:docPartUnique/>
      </w:docPartObj>
    </w:sdtPr>
    <w:sdtEndPr>
      <w:rPr>
        <w:noProof/>
      </w:rPr>
    </w:sdtEndPr>
    <w:sdtContent>
      <w:p w14:paraId="6107D910" w14:textId="16E07FE4" w:rsidR="00E411E2" w:rsidRDefault="00E411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B0DB57" w14:textId="77777777" w:rsidR="003201D7" w:rsidRDefault="00320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7607C" w14:textId="77777777" w:rsidR="00757698" w:rsidRDefault="00757698">
      <w:r>
        <w:separator/>
      </w:r>
    </w:p>
  </w:footnote>
  <w:footnote w:type="continuationSeparator" w:id="0">
    <w:p w14:paraId="08300F0F" w14:textId="77777777" w:rsidR="00757698" w:rsidRDefault="00757698">
      <w:r>
        <w:continuationSeparator/>
      </w:r>
    </w:p>
  </w:footnote>
  <w:footnote w:id="1">
    <w:p w14:paraId="16B03708" w14:textId="2A718326" w:rsidR="00E411E2" w:rsidRDefault="00E411E2">
      <w:pPr>
        <w:pStyle w:val="FootnoteText"/>
      </w:pPr>
      <w:r>
        <w:rPr>
          <w:rStyle w:val="FootnoteReference"/>
        </w:rPr>
        <w:footnoteRef/>
      </w:r>
      <w:r>
        <w:t xml:space="preserve"> The </w:t>
      </w:r>
      <w:proofErr w:type="spellStart"/>
      <w:r>
        <w:t>Programme</w:t>
      </w:r>
      <w:proofErr w:type="spellEnd"/>
      <w:r>
        <w:t xml:space="preserve"> should be evaluated in accordance with UNDP Evaluation Policy</w:t>
      </w:r>
    </w:p>
  </w:footnote>
  <w:footnote w:id="2">
    <w:p w14:paraId="50BC9921" w14:textId="77777777" w:rsidR="00721E9A" w:rsidRPr="00580828" w:rsidRDefault="00721E9A" w:rsidP="00721E9A">
      <w:pPr>
        <w:pStyle w:val="FootnoteText"/>
        <w:rPr>
          <w:rFonts w:ascii="Myriad Pro" w:hAnsi="Myriad Pro"/>
        </w:rPr>
      </w:pPr>
      <w:r w:rsidRPr="00580828">
        <w:rPr>
          <w:rStyle w:val="FootnoteReference"/>
          <w:rFonts w:ascii="Myriad Pro" w:hAnsi="Myriad Pro"/>
        </w:rPr>
        <w:footnoteRef/>
      </w:r>
      <w:r w:rsidRPr="00580828">
        <w:rPr>
          <w:rFonts w:ascii="Myriad Pro" w:hAnsi="Myriad Pro"/>
        </w:rPr>
        <w:t xml:space="preserve"> http://web.undp.org/evaluation/handbook/documents/english/pme-handbook.pdf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1FC2"/>
    <w:multiLevelType w:val="hybridMultilevel"/>
    <w:tmpl w:val="B66029B8"/>
    <w:lvl w:ilvl="0" w:tplc="0409000F">
      <w:start w:val="1"/>
      <w:numFmt w:val="decimal"/>
      <w:lvlText w:val="%1."/>
      <w:lvlJc w:val="left"/>
      <w:pPr>
        <w:ind w:left="720" w:hanging="360"/>
      </w:pPr>
      <w:rPr>
        <w:rFonts w:hint="default"/>
      </w:rPr>
    </w:lvl>
    <w:lvl w:ilvl="1" w:tplc="CFCED0B6">
      <w:start w:val="1"/>
      <w:numFmt w:val="lowerLetter"/>
      <w:lvlText w:val="%2)"/>
      <w:lvlJc w:val="left"/>
      <w:pPr>
        <w:ind w:left="1440" w:hanging="360"/>
      </w:pPr>
      <w:rPr>
        <w:rFonts w:ascii="Myriad Pro" w:eastAsia="Times New Roman" w:hAnsi="Myriad Pro"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F1912"/>
    <w:multiLevelType w:val="multilevel"/>
    <w:tmpl w:val="DDE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32A5E"/>
    <w:multiLevelType w:val="hybridMultilevel"/>
    <w:tmpl w:val="322AD82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0E13A6D"/>
    <w:multiLevelType w:val="hybridMultilevel"/>
    <w:tmpl w:val="38104828"/>
    <w:lvl w:ilvl="0" w:tplc="040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3CB0608"/>
    <w:multiLevelType w:val="hybridMultilevel"/>
    <w:tmpl w:val="3FD2B1A2"/>
    <w:lvl w:ilvl="0" w:tplc="A446B45A">
      <w:numFmt w:val="bullet"/>
      <w:lvlText w:val="-"/>
      <w:lvlJc w:val="left"/>
      <w:pPr>
        <w:ind w:left="1080" w:hanging="360"/>
      </w:pPr>
      <w:rPr>
        <w:rFonts w:ascii="Myriad Pro" w:eastAsiaTheme="minorHAnsi" w:hAnsi="Myriad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E11717"/>
    <w:multiLevelType w:val="multilevel"/>
    <w:tmpl w:val="0E36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F5915"/>
    <w:multiLevelType w:val="hybridMultilevel"/>
    <w:tmpl w:val="3A1485E4"/>
    <w:lvl w:ilvl="0" w:tplc="04220001">
      <w:start w:val="1"/>
      <w:numFmt w:val="bullet"/>
      <w:lvlText w:val=""/>
      <w:lvlJc w:val="left"/>
      <w:pPr>
        <w:ind w:left="4188" w:hanging="360"/>
      </w:pPr>
      <w:rPr>
        <w:rFonts w:ascii="Symbol" w:hAnsi="Symbol" w:hint="default"/>
      </w:rPr>
    </w:lvl>
    <w:lvl w:ilvl="1" w:tplc="04220003" w:tentative="1">
      <w:start w:val="1"/>
      <w:numFmt w:val="bullet"/>
      <w:lvlText w:val="o"/>
      <w:lvlJc w:val="left"/>
      <w:pPr>
        <w:ind w:left="4908" w:hanging="360"/>
      </w:pPr>
      <w:rPr>
        <w:rFonts w:ascii="Courier New" w:hAnsi="Courier New" w:cs="Courier New" w:hint="default"/>
      </w:rPr>
    </w:lvl>
    <w:lvl w:ilvl="2" w:tplc="04220005" w:tentative="1">
      <w:start w:val="1"/>
      <w:numFmt w:val="bullet"/>
      <w:lvlText w:val=""/>
      <w:lvlJc w:val="left"/>
      <w:pPr>
        <w:ind w:left="5628" w:hanging="360"/>
      </w:pPr>
      <w:rPr>
        <w:rFonts w:ascii="Wingdings" w:hAnsi="Wingdings" w:hint="default"/>
      </w:rPr>
    </w:lvl>
    <w:lvl w:ilvl="3" w:tplc="04220001" w:tentative="1">
      <w:start w:val="1"/>
      <w:numFmt w:val="bullet"/>
      <w:lvlText w:val=""/>
      <w:lvlJc w:val="left"/>
      <w:pPr>
        <w:ind w:left="6348" w:hanging="360"/>
      </w:pPr>
      <w:rPr>
        <w:rFonts w:ascii="Symbol" w:hAnsi="Symbol" w:hint="default"/>
      </w:rPr>
    </w:lvl>
    <w:lvl w:ilvl="4" w:tplc="04220003" w:tentative="1">
      <w:start w:val="1"/>
      <w:numFmt w:val="bullet"/>
      <w:lvlText w:val="o"/>
      <w:lvlJc w:val="left"/>
      <w:pPr>
        <w:ind w:left="7068" w:hanging="360"/>
      </w:pPr>
      <w:rPr>
        <w:rFonts w:ascii="Courier New" w:hAnsi="Courier New" w:cs="Courier New" w:hint="default"/>
      </w:rPr>
    </w:lvl>
    <w:lvl w:ilvl="5" w:tplc="04220005" w:tentative="1">
      <w:start w:val="1"/>
      <w:numFmt w:val="bullet"/>
      <w:lvlText w:val=""/>
      <w:lvlJc w:val="left"/>
      <w:pPr>
        <w:ind w:left="7788" w:hanging="360"/>
      </w:pPr>
      <w:rPr>
        <w:rFonts w:ascii="Wingdings" w:hAnsi="Wingdings" w:hint="default"/>
      </w:rPr>
    </w:lvl>
    <w:lvl w:ilvl="6" w:tplc="04220001" w:tentative="1">
      <w:start w:val="1"/>
      <w:numFmt w:val="bullet"/>
      <w:lvlText w:val=""/>
      <w:lvlJc w:val="left"/>
      <w:pPr>
        <w:ind w:left="8508" w:hanging="360"/>
      </w:pPr>
      <w:rPr>
        <w:rFonts w:ascii="Symbol" w:hAnsi="Symbol" w:hint="default"/>
      </w:rPr>
    </w:lvl>
    <w:lvl w:ilvl="7" w:tplc="04220003" w:tentative="1">
      <w:start w:val="1"/>
      <w:numFmt w:val="bullet"/>
      <w:lvlText w:val="o"/>
      <w:lvlJc w:val="left"/>
      <w:pPr>
        <w:ind w:left="9228" w:hanging="360"/>
      </w:pPr>
      <w:rPr>
        <w:rFonts w:ascii="Courier New" w:hAnsi="Courier New" w:cs="Courier New" w:hint="default"/>
      </w:rPr>
    </w:lvl>
    <w:lvl w:ilvl="8" w:tplc="04220005" w:tentative="1">
      <w:start w:val="1"/>
      <w:numFmt w:val="bullet"/>
      <w:lvlText w:val=""/>
      <w:lvlJc w:val="left"/>
      <w:pPr>
        <w:ind w:left="9948" w:hanging="360"/>
      </w:pPr>
      <w:rPr>
        <w:rFonts w:ascii="Wingdings" w:hAnsi="Wingdings" w:hint="default"/>
      </w:rPr>
    </w:lvl>
  </w:abstractNum>
  <w:abstractNum w:abstractNumId="7" w15:restartNumberingAfterBreak="0">
    <w:nsid w:val="1D5617F1"/>
    <w:multiLevelType w:val="multilevel"/>
    <w:tmpl w:val="8202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941D0"/>
    <w:multiLevelType w:val="hybridMultilevel"/>
    <w:tmpl w:val="37123842"/>
    <w:lvl w:ilvl="0" w:tplc="04090003">
      <w:start w:val="1"/>
      <w:numFmt w:val="bullet"/>
      <w:lvlText w:val="o"/>
      <w:lvlJc w:val="left"/>
      <w:pPr>
        <w:ind w:left="1080" w:hanging="360"/>
      </w:pPr>
      <w:rPr>
        <w:rFonts w:ascii="Courier New" w:hAnsi="Courier New" w:cs="Courier New"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215397B"/>
    <w:multiLevelType w:val="hybridMultilevel"/>
    <w:tmpl w:val="82F2E3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7256B83"/>
    <w:multiLevelType w:val="multilevel"/>
    <w:tmpl w:val="8F924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D58B9"/>
    <w:multiLevelType w:val="hybridMultilevel"/>
    <w:tmpl w:val="E0E68886"/>
    <w:lvl w:ilvl="0" w:tplc="CEEAA20A">
      <w:start w:val="4"/>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3866DE"/>
    <w:multiLevelType w:val="multilevel"/>
    <w:tmpl w:val="41BA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676FAB"/>
    <w:multiLevelType w:val="multilevel"/>
    <w:tmpl w:val="67A2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6B2F1E"/>
    <w:multiLevelType w:val="hybridMultilevel"/>
    <w:tmpl w:val="FC642EC2"/>
    <w:lvl w:ilvl="0" w:tplc="0419000F">
      <w:start w:val="4"/>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0F63862"/>
    <w:multiLevelType w:val="multilevel"/>
    <w:tmpl w:val="A57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FF4134"/>
    <w:multiLevelType w:val="multilevel"/>
    <w:tmpl w:val="689E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82DEC"/>
    <w:multiLevelType w:val="multilevel"/>
    <w:tmpl w:val="C1C4FB0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CFA38DB"/>
    <w:multiLevelType w:val="hybridMultilevel"/>
    <w:tmpl w:val="EF4E38F0"/>
    <w:lvl w:ilvl="0" w:tplc="0409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360"/>
        </w:tabs>
        <w:ind w:left="360" w:hanging="360"/>
      </w:pPr>
      <w:rPr>
        <w:rFonts w:ascii="Courier New" w:hAnsi="Courier New" w:hint="default"/>
      </w:rPr>
    </w:lvl>
    <w:lvl w:ilvl="2" w:tplc="04220005" w:tentative="1">
      <w:start w:val="1"/>
      <w:numFmt w:val="bullet"/>
      <w:lvlText w:val=""/>
      <w:lvlJc w:val="left"/>
      <w:pPr>
        <w:tabs>
          <w:tab w:val="num" w:pos="1080"/>
        </w:tabs>
        <w:ind w:left="1080" w:hanging="360"/>
      </w:pPr>
      <w:rPr>
        <w:rFonts w:ascii="Wingdings" w:hAnsi="Wingdings" w:hint="default"/>
      </w:rPr>
    </w:lvl>
    <w:lvl w:ilvl="3" w:tplc="04220001" w:tentative="1">
      <w:start w:val="1"/>
      <w:numFmt w:val="bullet"/>
      <w:lvlText w:val=""/>
      <w:lvlJc w:val="left"/>
      <w:pPr>
        <w:tabs>
          <w:tab w:val="num" w:pos="1800"/>
        </w:tabs>
        <w:ind w:left="1800" w:hanging="360"/>
      </w:pPr>
      <w:rPr>
        <w:rFonts w:ascii="Symbol" w:hAnsi="Symbol" w:hint="default"/>
      </w:rPr>
    </w:lvl>
    <w:lvl w:ilvl="4" w:tplc="04220003" w:tentative="1">
      <w:start w:val="1"/>
      <w:numFmt w:val="bullet"/>
      <w:lvlText w:val="o"/>
      <w:lvlJc w:val="left"/>
      <w:pPr>
        <w:tabs>
          <w:tab w:val="num" w:pos="2520"/>
        </w:tabs>
        <w:ind w:left="2520" w:hanging="360"/>
      </w:pPr>
      <w:rPr>
        <w:rFonts w:ascii="Courier New" w:hAnsi="Courier New" w:hint="default"/>
      </w:rPr>
    </w:lvl>
    <w:lvl w:ilvl="5" w:tplc="04220005" w:tentative="1">
      <w:start w:val="1"/>
      <w:numFmt w:val="bullet"/>
      <w:lvlText w:val=""/>
      <w:lvlJc w:val="left"/>
      <w:pPr>
        <w:tabs>
          <w:tab w:val="num" w:pos="3240"/>
        </w:tabs>
        <w:ind w:left="3240" w:hanging="360"/>
      </w:pPr>
      <w:rPr>
        <w:rFonts w:ascii="Wingdings" w:hAnsi="Wingdings" w:hint="default"/>
      </w:rPr>
    </w:lvl>
    <w:lvl w:ilvl="6" w:tplc="04220001" w:tentative="1">
      <w:start w:val="1"/>
      <w:numFmt w:val="bullet"/>
      <w:lvlText w:val=""/>
      <w:lvlJc w:val="left"/>
      <w:pPr>
        <w:tabs>
          <w:tab w:val="num" w:pos="3960"/>
        </w:tabs>
        <w:ind w:left="3960" w:hanging="360"/>
      </w:pPr>
      <w:rPr>
        <w:rFonts w:ascii="Symbol" w:hAnsi="Symbol" w:hint="default"/>
      </w:rPr>
    </w:lvl>
    <w:lvl w:ilvl="7" w:tplc="04220003" w:tentative="1">
      <w:start w:val="1"/>
      <w:numFmt w:val="bullet"/>
      <w:lvlText w:val="o"/>
      <w:lvlJc w:val="left"/>
      <w:pPr>
        <w:tabs>
          <w:tab w:val="num" w:pos="4680"/>
        </w:tabs>
        <w:ind w:left="4680" w:hanging="360"/>
      </w:pPr>
      <w:rPr>
        <w:rFonts w:ascii="Courier New" w:hAnsi="Courier New" w:hint="default"/>
      </w:rPr>
    </w:lvl>
    <w:lvl w:ilvl="8" w:tplc="0422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5E3F5C83"/>
    <w:multiLevelType w:val="multilevel"/>
    <w:tmpl w:val="C5AE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F0731D"/>
    <w:multiLevelType w:val="multilevel"/>
    <w:tmpl w:val="EFC8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2B09AC"/>
    <w:multiLevelType w:val="hybridMultilevel"/>
    <w:tmpl w:val="23AC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D0B3D"/>
    <w:multiLevelType w:val="multilevel"/>
    <w:tmpl w:val="8D40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06AB9"/>
    <w:multiLevelType w:val="hybridMultilevel"/>
    <w:tmpl w:val="5FA0101C"/>
    <w:lvl w:ilvl="0" w:tplc="A446B45A">
      <w:numFmt w:val="bullet"/>
      <w:lvlText w:val="-"/>
      <w:lvlJc w:val="left"/>
      <w:pPr>
        <w:ind w:left="720" w:hanging="360"/>
      </w:pPr>
      <w:rPr>
        <w:rFonts w:ascii="Myriad Pro" w:eastAsia="Times New Roman" w:hAnsi="Myriad Pro"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B54FB"/>
    <w:multiLevelType w:val="hybridMultilevel"/>
    <w:tmpl w:val="CA5A9A48"/>
    <w:lvl w:ilvl="0" w:tplc="8DEE8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4D7744"/>
    <w:multiLevelType w:val="hybridMultilevel"/>
    <w:tmpl w:val="1BDAE4EA"/>
    <w:lvl w:ilvl="0" w:tplc="317AA57C">
      <w:numFmt w:val="bullet"/>
      <w:lvlText w:val="-"/>
      <w:lvlJc w:val="left"/>
      <w:pPr>
        <w:ind w:left="720" w:hanging="360"/>
      </w:pPr>
      <w:rPr>
        <w:rFonts w:ascii="Myriad Pro" w:eastAsia="Times New Roman" w:hAnsi="Myriad Pro"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40525B9"/>
    <w:multiLevelType w:val="multilevel"/>
    <w:tmpl w:val="BD7A91A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D377185"/>
    <w:multiLevelType w:val="hybridMultilevel"/>
    <w:tmpl w:val="CD2CA682"/>
    <w:lvl w:ilvl="0" w:tplc="78F2774A">
      <w:start w:val="2"/>
      <w:numFmt w:val="decimal"/>
      <w:lvlText w:val="%1."/>
      <w:lvlJc w:val="left"/>
      <w:pPr>
        <w:ind w:left="720" w:hanging="360"/>
      </w:pPr>
      <w:rPr>
        <w:rFonts w:cs="Aria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4204F"/>
    <w:multiLevelType w:val="multilevel"/>
    <w:tmpl w:val="B290B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7"/>
  </w:num>
  <w:num w:numId="3">
    <w:abstractNumId w:val="26"/>
  </w:num>
  <w:num w:numId="4">
    <w:abstractNumId w:val="23"/>
  </w:num>
  <w:num w:numId="5">
    <w:abstractNumId w:val="9"/>
  </w:num>
  <w:num w:numId="6">
    <w:abstractNumId w:val="14"/>
  </w:num>
  <w:num w:numId="7">
    <w:abstractNumId w:val="4"/>
  </w:num>
  <w:num w:numId="8">
    <w:abstractNumId w:val="10"/>
  </w:num>
  <w:num w:numId="9">
    <w:abstractNumId w:val="5"/>
  </w:num>
  <w:num w:numId="10">
    <w:abstractNumId w:val="20"/>
  </w:num>
  <w:num w:numId="11">
    <w:abstractNumId w:val="15"/>
  </w:num>
  <w:num w:numId="12">
    <w:abstractNumId w:val="22"/>
  </w:num>
  <w:num w:numId="13">
    <w:abstractNumId w:val="16"/>
  </w:num>
  <w:num w:numId="14">
    <w:abstractNumId w:val="19"/>
  </w:num>
  <w:num w:numId="15">
    <w:abstractNumId w:val="7"/>
  </w:num>
  <w:num w:numId="16">
    <w:abstractNumId w:val="1"/>
  </w:num>
  <w:num w:numId="17">
    <w:abstractNumId w:val="12"/>
  </w:num>
  <w:num w:numId="18">
    <w:abstractNumId w:val="21"/>
  </w:num>
  <w:num w:numId="19">
    <w:abstractNumId w:val="29"/>
  </w:num>
  <w:num w:numId="20">
    <w:abstractNumId w:val="6"/>
  </w:num>
  <w:num w:numId="21">
    <w:abstractNumId w:val="11"/>
  </w:num>
  <w:num w:numId="22">
    <w:abstractNumId w:val="17"/>
  </w:num>
  <w:num w:numId="23">
    <w:abstractNumId w:val="28"/>
  </w:num>
  <w:num w:numId="24">
    <w:abstractNumId w:val="0"/>
  </w:num>
  <w:num w:numId="25">
    <w:abstractNumId w:val="25"/>
  </w:num>
  <w:num w:numId="26">
    <w:abstractNumId w:val="2"/>
  </w:num>
  <w:num w:numId="27">
    <w:abstractNumId w:val="13"/>
  </w:num>
  <w:num w:numId="28">
    <w:abstractNumId w:val="24"/>
  </w:num>
  <w:num w:numId="29">
    <w:abstractNumId w:val="8"/>
  </w:num>
  <w:num w:numId="3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25"/>
    <w:rsid w:val="00002BEA"/>
    <w:rsid w:val="000113C8"/>
    <w:rsid w:val="00012944"/>
    <w:rsid w:val="000139B9"/>
    <w:rsid w:val="000174E5"/>
    <w:rsid w:val="000258FB"/>
    <w:rsid w:val="00027CD7"/>
    <w:rsid w:val="00027E7F"/>
    <w:rsid w:val="00030119"/>
    <w:rsid w:val="00031BAB"/>
    <w:rsid w:val="00031C53"/>
    <w:rsid w:val="000323DB"/>
    <w:rsid w:val="00032D42"/>
    <w:rsid w:val="000335DA"/>
    <w:rsid w:val="00034283"/>
    <w:rsid w:val="00035545"/>
    <w:rsid w:val="00037708"/>
    <w:rsid w:val="000379F4"/>
    <w:rsid w:val="000456D8"/>
    <w:rsid w:val="00051EBA"/>
    <w:rsid w:val="0005495C"/>
    <w:rsid w:val="00055ABD"/>
    <w:rsid w:val="0006074B"/>
    <w:rsid w:val="000647AC"/>
    <w:rsid w:val="00066621"/>
    <w:rsid w:val="00070A13"/>
    <w:rsid w:val="0007223B"/>
    <w:rsid w:val="00076743"/>
    <w:rsid w:val="00076CEA"/>
    <w:rsid w:val="00082728"/>
    <w:rsid w:val="000839B0"/>
    <w:rsid w:val="0008443E"/>
    <w:rsid w:val="0008543E"/>
    <w:rsid w:val="000875EE"/>
    <w:rsid w:val="00092415"/>
    <w:rsid w:val="000945AD"/>
    <w:rsid w:val="000958F2"/>
    <w:rsid w:val="00097C88"/>
    <w:rsid w:val="000A360C"/>
    <w:rsid w:val="000A5ED9"/>
    <w:rsid w:val="000A7104"/>
    <w:rsid w:val="000B040F"/>
    <w:rsid w:val="000B1F99"/>
    <w:rsid w:val="000B2837"/>
    <w:rsid w:val="000B3F52"/>
    <w:rsid w:val="000B500B"/>
    <w:rsid w:val="000B5342"/>
    <w:rsid w:val="000B53B9"/>
    <w:rsid w:val="000B67F1"/>
    <w:rsid w:val="000B6C80"/>
    <w:rsid w:val="000C1BAD"/>
    <w:rsid w:val="000C3910"/>
    <w:rsid w:val="000D1E74"/>
    <w:rsid w:val="000D300A"/>
    <w:rsid w:val="000D4534"/>
    <w:rsid w:val="000D4959"/>
    <w:rsid w:val="000D50E3"/>
    <w:rsid w:val="000D7A1C"/>
    <w:rsid w:val="000E678B"/>
    <w:rsid w:val="000E7E8B"/>
    <w:rsid w:val="000F1361"/>
    <w:rsid w:val="000F2C81"/>
    <w:rsid w:val="000F35F9"/>
    <w:rsid w:val="000F46D4"/>
    <w:rsid w:val="00102347"/>
    <w:rsid w:val="0010629C"/>
    <w:rsid w:val="00106C43"/>
    <w:rsid w:val="0011270A"/>
    <w:rsid w:val="00113D77"/>
    <w:rsid w:val="00114F47"/>
    <w:rsid w:val="0011557E"/>
    <w:rsid w:val="00120331"/>
    <w:rsid w:val="00121F50"/>
    <w:rsid w:val="00124B58"/>
    <w:rsid w:val="001261E4"/>
    <w:rsid w:val="0013175D"/>
    <w:rsid w:val="00132276"/>
    <w:rsid w:val="0013246E"/>
    <w:rsid w:val="0013410E"/>
    <w:rsid w:val="00135393"/>
    <w:rsid w:val="0013655A"/>
    <w:rsid w:val="00136BE7"/>
    <w:rsid w:val="00141767"/>
    <w:rsid w:val="001433B6"/>
    <w:rsid w:val="00143E09"/>
    <w:rsid w:val="001443FD"/>
    <w:rsid w:val="001448F7"/>
    <w:rsid w:val="00144AEF"/>
    <w:rsid w:val="0014571C"/>
    <w:rsid w:val="001465EB"/>
    <w:rsid w:val="001510DE"/>
    <w:rsid w:val="001513FB"/>
    <w:rsid w:val="00151E1D"/>
    <w:rsid w:val="0015300C"/>
    <w:rsid w:val="001556F6"/>
    <w:rsid w:val="001559F7"/>
    <w:rsid w:val="0016272F"/>
    <w:rsid w:val="00164ABA"/>
    <w:rsid w:val="0017132C"/>
    <w:rsid w:val="0017303C"/>
    <w:rsid w:val="001731A7"/>
    <w:rsid w:val="00173AA8"/>
    <w:rsid w:val="00177EEE"/>
    <w:rsid w:val="00181FE0"/>
    <w:rsid w:val="001906D6"/>
    <w:rsid w:val="001927A2"/>
    <w:rsid w:val="00192D3F"/>
    <w:rsid w:val="001954F4"/>
    <w:rsid w:val="001A2E49"/>
    <w:rsid w:val="001B2071"/>
    <w:rsid w:val="001B33B3"/>
    <w:rsid w:val="001B7CC3"/>
    <w:rsid w:val="001B7F31"/>
    <w:rsid w:val="001C033D"/>
    <w:rsid w:val="001C6750"/>
    <w:rsid w:val="001D6B3F"/>
    <w:rsid w:val="001E22E6"/>
    <w:rsid w:val="001E2C07"/>
    <w:rsid w:val="001E7CB8"/>
    <w:rsid w:val="001F083B"/>
    <w:rsid w:val="001F3FE9"/>
    <w:rsid w:val="001F46F3"/>
    <w:rsid w:val="001F727E"/>
    <w:rsid w:val="001F7A99"/>
    <w:rsid w:val="002046FB"/>
    <w:rsid w:val="00204FB3"/>
    <w:rsid w:val="00206C43"/>
    <w:rsid w:val="0020789B"/>
    <w:rsid w:val="002102B4"/>
    <w:rsid w:val="00210EEE"/>
    <w:rsid w:val="00211DA5"/>
    <w:rsid w:val="002121C7"/>
    <w:rsid w:val="00213D39"/>
    <w:rsid w:val="002140D5"/>
    <w:rsid w:val="00215C87"/>
    <w:rsid w:val="002201BC"/>
    <w:rsid w:val="002213E4"/>
    <w:rsid w:val="0022281B"/>
    <w:rsid w:val="00222D51"/>
    <w:rsid w:val="00222D80"/>
    <w:rsid w:val="00223F15"/>
    <w:rsid w:val="00227F4E"/>
    <w:rsid w:val="002325CE"/>
    <w:rsid w:val="00244A20"/>
    <w:rsid w:val="00247522"/>
    <w:rsid w:val="00247AC7"/>
    <w:rsid w:val="00252B01"/>
    <w:rsid w:val="002531CC"/>
    <w:rsid w:val="00253935"/>
    <w:rsid w:val="002600D0"/>
    <w:rsid w:val="002602D0"/>
    <w:rsid w:val="00262154"/>
    <w:rsid w:val="0026514D"/>
    <w:rsid w:val="00265792"/>
    <w:rsid w:val="00265BF4"/>
    <w:rsid w:val="00265D21"/>
    <w:rsid w:val="00276355"/>
    <w:rsid w:val="00277AB4"/>
    <w:rsid w:val="00280FE3"/>
    <w:rsid w:val="00285DB7"/>
    <w:rsid w:val="00286C6A"/>
    <w:rsid w:val="00290F3D"/>
    <w:rsid w:val="0029140E"/>
    <w:rsid w:val="0029226B"/>
    <w:rsid w:val="00292392"/>
    <w:rsid w:val="00295E31"/>
    <w:rsid w:val="002A3CB1"/>
    <w:rsid w:val="002A4FBC"/>
    <w:rsid w:val="002A68D2"/>
    <w:rsid w:val="002B045F"/>
    <w:rsid w:val="002B115D"/>
    <w:rsid w:val="002B225B"/>
    <w:rsid w:val="002B5C4A"/>
    <w:rsid w:val="002B611C"/>
    <w:rsid w:val="002C0816"/>
    <w:rsid w:val="002C172E"/>
    <w:rsid w:val="002C1D4C"/>
    <w:rsid w:val="002C1E0B"/>
    <w:rsid w:val="002C2E7B"/>
    <w:rsid w:val="002C4B4D"/>
    <w:rsid w:val="002C5ECE"/>
    <w:rsid w:val="002D190D"/>
    <w:rsid w:val="002D1A35"/>
    <w:rsid w:val="002D2FD5"/>
    <w:rsid w:val="002D3FB6"/>
    <w:rsid w:val="002D6E97"/>
    <w:rsid w:val="002E0529"/>
    <w:rsid w:val="002E05A3"/>
    <w:rsid w:val="002E3978"/>
    <w:rsid w:val="002E3AEE"/>
    <w:rsid w:val="002E3CC2"/>
    <w:rsid w:val="002E4ADB"/>
    <w:rsid w:val="002F1C89"/>
    <w:rsid w:val="002F257A"/>
    <w:rsid w:val="002F4321"/>
    <w:rsid w:val="002F4876"/>
    <w:rsid w:val="002F5A3A"/>
    <w:rsid w:val="002F5CC4"/>
    <w:rsid w:val="003007F3"/>
    <w:rsid w:val="00302899"/>
    <w:rsid w:val="00302A34"/>
    <w:rsid w:val="00304E65"/>
    <w:rsid w:val="003071C6"/>
    <w:rsid w:val="00311681"/>
    <w:rsid w:val="00314EB9"/>
    <w:rsid w:val="0031685C"/>
    <w:rsid w:val="003201D7"/>
    <w:rsid w:val="003223C1"/>
    <w:rsid w:val="003233E1"/>
    <w:rsid w:val="0032476A"/>
    <w:rsid w:val="00327533"/>
    <w:rsid w:val="00335833"/>
    <w:rsid w:val="00335D96"/>
    <w:rsid w:val="00337A15"/>
    <w:rsid w:val="003404F2"/>
    <w:rsid w:val="00340C9E"/>
    <w:rsid w:val="0034220E"/>
    <w:rsid w:val="003452CD"/>
    <w:rsid w:val="0036320C"/>
    <w:rsid w:val="003640AA"/>
    <w:rsid w:val="00367FB6"/>
    <w:rsid w:val="003713C8"/>
    <w:rsid w:val="00374294"/>
    <w:rsid w:val="00375DA7"/>
    <w:rsid w:val="003809E1"/>
    <w:rsid w:val="00380BFA"/>
    <w:rsid w:val="003814D9"/>
    <w:rsid w:val="003826A4"/>
    <w:rsid w:val="0038731B"/>
    <w:rsid w:val="00390C96"/>
    <w:rsid w:val="00392C4E"/>
    <w:rsid w:val="003948B3"/>
    <w:rsid w:val="0039585A"/>
    <w:rsid w:val="0039615A"/>
    <w:rsid w:val="003961F9"/>
    <w:rsid w:val="003969A3"/>
    <w:rsid w:val="003B10FF"/>
    <w:rsid w:val="003B1E7A"/>
    <w:rsid w:val="003B22FE"/>
    <w:rsid w:val="003B30B0"/>
    <w:rsid w:val="003B46BC"/>
    <w:rsid w:val="003B48E5"/>
    <w:rsid w:val="003B7108"/>
    <w:rsid w:val="003B7C92"/>
    <w:rsid w:val="003C1D50"/>
    <w:rsid w:val="003C3927"/>
    <w:rsid w:val="003D7269"/>
    <w:rsid w:val="003E310C"/>
    <w:rsid w:val="003E38E0"/>
    <w:rsid w:val="003E3FB4"/>
    <w:rsid w:val="003E5C3C"/>
    <w:rsid w:val="003E72D2"/>
    <w:rsid w:val="003F1A85"/>
    <w:rsid w:val="003F230A"/>
    <w:rsid w:val="003F2A22"/>
    <w:rsid w:val="003F5999"/>
    <w:rsid w:val="00403680"/>
    <w:rsid w:val="004038A0"/>
    <w:rsid w:val="0040582A"/>
    <w:rsid w:val="00405B84"/>
    <w:rsid w:val="00406F23"/>
    <w:rsid w:val="004100EE"/>
    <w:rsid w:val="004123DD"/>
    <w:rsid w:val="004133F8"/>
    <w:rsid w:val="0041411B"/>
    <w:rsid w:val="0041422B"/>
    <w:rsid w:val="0041599D"/>
    <w:rsid w:val="0041620A"/>
    <w:rsid w:val="00417C67"/>
    <w:rsid w:val="00420EE7"/>
    <w:rsid w:val="004309F1"/>
    <w:rsid w:val="00432328"/>
    <w:rsid w:val="00434F47"/>
    <w:rsid w:val="004358B6"/>
    <w:rsid w:val="00435ED9"/>
    <w:rsid w:val="004362B2"/>
    <w:rsid w:val="00443F72"/>
    <w:rsid w:val="00443FC6"/>
    <w:rsid w:val="00444DA8"/>
    <w:rsid w:val="00444FE7"/>
    <w:rsid w:val="00446111"/>
    <w:rsid w:val="00447F84"/>
    <w:rsid w:val="0045206B"/>
    <w:rsid w:val="00454856"/>
    <w:rsid w:val="00456302"/>
    <w:rsid w:val="00457A78"/>
    <w:rsid w:val="00467B1F"/>
    <w:rsid w:val="00474B20"/>
    <w:rsid w:val="0047544B"/>
    <w:rsid w:val="00483747"/>
    <w:rsid w:val="004853FD"/>
    <w:rsid w:val="004862F8"/>
    <w:rsid w:val="00486AFD"/>
    <w:rsid w:val="004913EF"/>
    <w:rsid w:val="0049221B"/>
    <w:rsid w:val="00492B61"/>
    <w:rsid w:val="00493748"/>
    <w:rsid w:val="004A56AF"/>
    <w:rsid w:val="004A779A"/>
    <w:rsid w:val="004B067F"/>
    <w:rsid w:val="004B0F07"/>
    <w:rsid w:val="004B1A89"/>
    <w:rsid w:val="004C07BF"/>
    <w:rsid w:val="004C2AAB"/>
    <w:rsid w:val="004C35C7"/>
    <w:rsid w:val="004D001D"/>
    <w:rsid w:val="004D12BA"/>
    <w:rsid w:val="004D3DF4"/>
    <w:rsid w:val="004E1BC6"/>
    <w:rsid w:val="004F11F4"/>
    <w:rsid w:val="004F1AE2"/>
    <w:rsid w:val="004F55FF"/>
    <w:rsid w:val="004F7205"/>
    <w:rsid w:val="00502679"/>
    <w:rsid w:val="00502AED"/>
    <w:rsid w:val="005076FC"/>
    <w:rsid w:val="005128D3"/>
    <w:rsid w:val="00517ECD"/>
    <w:rsid w:val="0052011B"/>
    <w:rsid w:val="0052033D"/>
    <w:rsid w:val="00520F78"/>
    <w:rsid w:val="00522A82"/>
    <w:rsid w:val="00523706"/>
    <w:rsid w:val="0052425C"/>
    <w:rsid w:val="00524D49"/>
    <w:rsid w:val="00530FF3"/>
    <w:rsid w:val="005441AB"/>
    <w:rsid w:val="00544E34"/>
    <w:rsid w:val="005500D3"/>
    <w:rsid w:val="00551272"/>
    <w:rsid w:val="005514D8"/>
    <w:rsid w:val="00552231"/>
    <w:rsid w:val="005545F4"/>
    <w:rsid w:val="0055487A"/>
    <w:rsid w:val="00555656"/>
    <w:rsid w:val="00555D72"/>
    <w:rsid w:val="005608A5"/>
    <w:rsid w:val="005619A2"/>
    <w:rsid w:val="00562FBF"/>
    <w:rsid w:val="00563F05"/>
    <w:rsid w:val="00567B6E"/>
    <w:rsid w:val="00575080"/>
    <w:rsid w:val="005800F1"/>
    <w:rsid w:val="00580237"/>
    <w:rsid w:val="005818B7"/>
    <w:rsid w:val="00583746"/>
    <w:rsid w:val="005844CD"/>
    <w:rsid w:val="00585A42"/>
    <w:rsid w:val="005918BF"/>
    <w:rsid w:val="00592165"/>
    <w:rsid w:val="00595E31"/>
    <w:rsid w:val="005970F7"/>
    <w:rsid w:val="005979AE"/>
    <w:rsid w:val="005A0146"/>
    <w:rsid w:val="005A3350"/>
    <w:rsid w:val="005A56FB"/>
    <w:rsid w:val="005A5D01"/>
    <w:rsid w:val="005A6487"/>
    <w:rsid w:val="005A7860"/>
    <w:rsid w:val="005B48CD"/>
    <w:rsid w:val="005B4E04"/>
    <w:rsid w:val="005B59D9"/>
    <w:rsid w:val="005B5A88"/>
    <w:rsid w:val="005C0997"/>
    <w:rsid w:val="005C29A1"/>
    <w:rsid w:val="005C433D"/>
    <w:rsid w:val="005D2C06"/>
    <w:rsid w:val="005D6FC0"/>
    <w:rsid w:val="005E2D4A"/>
    <w:rsid w:val="005E36B9"/>
    <w:rsid w:val="005E4F00"/>
    <w:rsid w:val="005E4F3D"/>
    <w:rsid w:val="005E6858"/>
    <w:rsid w:val="005E6BFA"/>
    <w:rsid w:val="005E73FC"/>
    <w:rsid w:val="005E7BF6"/>
    <w:rsid w:val="005F25BD"/>
    <w:rsid w:val="005F4865"/>
    <w:rsid w:val="005F62FF"/>
    <w:rsid w:val="006014C2"/>
    <w:rsid w:val="0060164F"/>
    <w:rsid w:val="00602E94"/>
    <w:rsid w:val="0060457A"/>
    <w:rsid w:val="00605113"/>
    <w:rsid w:val="00606182"/>
    <w:rsid w:val="0060707D"/>
    <w:rsid w:val="0060730D"/>
    <w:rsid w:val="00610AA7"/>
    <w:rsid w:val="00612F35"/>
    <w:rsid w:val="00613B5B"/>
    <w:rsid w:val="00615209"/>
    <w:rsid w:val="006153A5"/>
    <w:rsid w:val="00615E9C"/>
    <w:rsid w:val="006209D1"/>
    <w:rsid w:val="00620DAF"/>
    <w:rsid w:val="0062371F"/>
    <w:rsid w:val="00624828"/>
    <w:rsid w:val="00627700"/>
    <w:rsid w:val="00632F31"/>
    <w:rsid w:val="006369CE"/>
    <w:rsid w:val="00636E6F"/>
    <w:rsid w:val="00637B56"/>
    <w:rsid w:val="00641974"/>
    <w:rsid w:val="00641FFA"/>
    <w:rsid w:val="00646BF0"/>
    <w:rsid w:val="0065146A"/>
    <w:rsid w:val="00651F22"/>
    <w:rsid w:val="00652EAB"/>
    <w:rsid w:val="0065305E"/>
    <w:rsid w:val="00654193"/>
    <w:rsid w:val="00661F7E"/>
    <w:rsid w:val="0066249F"/>
    <w:rsid w:val="00663015"/>
    <w:rsid w:val="00663A5F"/>
    <w:rsid w:val="0066432B"/>
    <w:rsid w:val="00665346"/>
    <w:rsid w:val="006664D1"/>
    <w:rsid w:val="00666D9A"/>
    <w:rsid w:val="00671C0B"/>
    <w:rsid w:val="00675B67"/>
    <w:rsid w:val="006773A6"/>
    <w:rsid w:val="00681A33"/>
    <w:rsid w:val="00683A4C"/>
    <w:rsid w:val="006955F9"/>
    <w:rsid w:val="006A1771"/>
    <w:rsid w:val="006A23EC"/>
    <w:rsid w:val="006A4DE9"/>
    <w:rsid w:val="006A5CA8"/>
    <w:rsid w:val="006B091E"/>
    <w:rsid w:val="006B1CE2"/>
    <w:rsid w:val="006B2DFB"/>
    <w:rsid w:val="006B4482"/>
    <w:rsid w:val="006B5DF9"/>
    <w:rsid w:val="006C0235"/>
    <w:rsid w:val="006C060D"/>
    <w:rsid w:val="006C3A90"/>
    <w:rsid w:val="006C662D"/>
    <w:rsid w:val="006C740A"/>
    <w:rsid w:val="006D137D"/>
    <w:rsid w:val="006D4ACF"/>
    <w:rsid w:val="006D78FA"/>
    <w:rsid w:val="006E5267"/>
    <w:rsid w:val="006F24D2"/>
    <w:rsid w:val="00710EBB"/>
    <w:rsid w:val="00711659"/>
    <w:rsid w:val="00713169"/>
    <w:rsid w:val="00717C1D"/>
    <w:rsid w:val="00720448"/>
    <w:rsid w:val="00721896"/>
    <w:rsid w:val="00721E9A"/>
    <w:rsid w:val="00725A40"/>
    <w:rsid w:val="007303E9"/>
    <w:rsid w:val="00731034"/>
    <w:rsid w:val="00732905"/>
    <w:rsid w:val="00732FB5"/>
    <w:rsid w:val="007346E6"/>
    <w:rsid w:val="00734F93"/>
    <w:rsid w:val="007354B6"/>
    <w:rsid w:val="00735B01"/>
    <w:rsid w:val="00737EB5"/>
    <w:rsid w:val="0074096E"/>
    <w:rsid w:val="00740EC3"/>
    <w:rsid w:val="007411A8"/>
    <w:rsid w:val="00741664"/>
    <w:rsid w:val="007429C1"/>
    <w:rsid w:val="00745A1A"/>
    <w:rsid w:val="00751C0D"/>
    <w:rsid w:val="007553D4"/>
    <w:rsid w:val="00757698"/>
    <w:rsid w:val="00761C3D"/>
    <w:rsid w:val="00761C93"/>
    <w:rsid w:val="00763CFB"/>
    <w:rsid w:val="007676AE"/>
    <w:rsid w:val="00773881"/>
    <w:rsid w:val="00776147"/>
    <w:rsid w:val="00777FBE"/>
    <w:rsid w:val="00780D3F"/>
    <w:rsid w:val="00781E29"/>
    <w:rsid w:val="007872E3"/>
    <w:rsid w:val="00787FC2"/>
    <w:rsid w:val="00793098"/>
    <w:rsid w:val="0079318A"/>
    <w:rsid w:val="00794E77"/>
    <w:rsid w:val="00795069"/>
    <w:rsid w:val="0079709B"/>
    <w:rsid w:val="007A0CAB"/>
    <w:rsid w:val="007A3779"/>
    <w:rsid w:val="007B00AD"/>
    <w:rsid w:val="007B6959"/>
    <w:rsid w:val="007B79A1"/>
    <w:rsid w:val="007C1522"/>
    <w:rsid w:val="007C312D"/>
    <w:rsid w:val="007C6BD2"/>
    <w:rsid w:val="007C7268"/>
    <w:rsid w:val="007D0D54"/>
    <w:rsid w:val="007D12A4"/>
    <w:rsid w:val="007D33A0"/>
    <w:rsid w:val="007D5FA6"/>
    <w:rsid w:val="007D7726"/>
    <w:rsid w:val="007E1570"/>
    <w:rsid w:val="007E319B"/>
    <w:rsid w:val="007E4E17"/>
    <w:rsid w:val="007E4FA6"/>
    <w:rsid w:val="007E5449"/>
    <w:rsid w:val="007E6479"/>
    <w:rsid w:val="007E68B0"/>
    <w:rsid w:val="007F12E5"/>
    <w:rsid w:val="007F436B"/>
    <w:rsid w:val="007F78BC"/>
    <w:rsid w:val="007F7F30"/>
    <w:rsid w:val="007F7FEA"/>
    <w:rsid w:val="00801A5C"/>
    <w:rsid w:val="00803993"/>
    <w:rsid w:val="00803A49"/>
    <w:rsid w:val="00807CA8"/>
    <w:rsid w:val="008144E9"/>
    <w:rsid w:val="00814B58"/>
    <w:rsid w:val="00817466"/>
    <w:rsid w:val="008222CF"/>
    <w:rsid w:val="008223EB"/>
    <w:rsid w:val="008237EF"/>
    <w:rsid w:val="00831327"/>
    <w:rsid w:val="00832937"/>
    <w:rsid w:val="00835F40"/>
    <w:rsid w:val="00837D34"/>
    <w:rsid w:val="00841D82"/>
    <w:rsid w:val="00842A86"/>
    <w:rsid w:val="00844CD1"/>
    <w:rsid w:val="00844FEE"/>
    <w:rsid w:val="0084649F"/>
    <w:rsid w:val="008502F6"/>
    <w:rsid w:val="00851C28"/>
    <w:rsid w:val="00851CCB"/>
    <w:rsid w:val="00853A8C"/>
    <w:rsid w:val="00856A41"/>
    <w:rsid w:val="00857DB6"/>
    <w:rsid w:val="008607F5"/>
    <w:rsid w:val="00861347"/>
    <w:rsid w:val="00861F07"/>
    <w:rsid w:val="008640BD"/>
    <w:rsid w:val="008820E4"/>
    <w:rsid w:val="008871F4"/>
    <w:rsid w:val="00895D76"/>
    <w:rsid w:val="008A2861"/>
    <w:rsid w:val="008A3287"/>
    <w:rsid w:val="008A3936"/>
    <w:rsid w:val="008A48CA"/>
    <w:rsid w:val="008B1A00"/>
    <w:rsid w:val="008B21EF"/>
    <w:rsid w:val="008B2243"/>
    <w:rsid w:val="008B5D84"/>
    <w:rsid w:val="008B6DF9"/>
    <w:rsid w:val="008B707F"/>
    <w:rsid w:val="008B74EB"/>
    <w:rsid w:val="008B7715"/>
    <w:rsid w:val="008C1D46"/>
    <w:rsid w:val="008C431F"/>
    <w:rsid w:val="008C4FBD"/>
    <w:rsid w:val="008C5BFE"/>
    <w:rsid w:val="008C7B87"/>
    <w:rsid w:val="008D3881"/>
    <w:rsid w:val="008D7F2B"/>
    <w:rsid w:val="008E0014"/>
    <w:rsid w:val="008E043A"/>
    <w:rsid w:val="008E38A0"/>
    <w:rsid w:val="008E42C7"/>
    <w:rsid w:val="008F108F"/>
    <w:rsid w:val="008F1AC5"/>
    <w:rsid w:val="008F5590"/>
    <w:rsid w:val="008F5D6B"/>
    <w:rsid w:val="008F72D0"/>
    <w:rsid w:val="0090174F"/>
    <w:rsid w:val="0090482E"/>
    <w:rsid w:val="00907308"/>
    <w:rsid w:val="00907ED2"/>
    <w:rsid w:val="00910140"/>
    <w:rsid w:val="00915720"/>
    <w:rsid w:val="00920276"/>
    <w:rsid w:val="009241D5"/>
    <w:rsid w:val="00924260"/>
    <w:rsid w:val="00924C93"/>
    <w:rsid w:val="00925A2B"/>
    <w:rsid w:val="00932732"/>
    <w:rsid w:val="0093282E"/>
    <w:rsid w:val="00932AFC"/>
    <w:rsid w:val="00937C00"/>
    <w:rsid w:val="009404F0"/>
    <w:rsid w:val="00940F95"/>
    <w:rsid w:val="00943612"/>
    <w:rsid w:val="00943732"/>
    <w:rsid w:val="009471E5"/>
    <w:rsid w:val="009477AC"/>
    <w:rsid w:val="009503B4"/>
    <w:rsid w:val="00951CBC"/>
    <w:rsid w:val="00953EB2"/>
    <w:rsid w:val="0095560C"/>
    <w:rsid w:val="0095691A"/>
    <w:rsid w:val="00957213"/>
    <w:rsid w:val="009613EF"/>
    <w:rsid w:val="009716A0"/>
    <w:rsid w:val="009729D4"/>
    <w:rsid w:val="00972F76"/>
    <w:rsid w:val="00980CDB"/>
    <w:rsid w:val="00980E13"/>
    <w:rsid w:val="009834C9"/>
    <w:rsid w:val="00983CD3"/>
    <w:rsid w:val="00984A00"/>
    <w:rsid w:val="00985520"/>
    <w:rsid w:val="00994010"/>
    <w:rsid w:val="00997A99"/>
    <w:rsid w:val="009A3AE4"/>
    <w:rsid w:val="009A4F54"/>
    <w:rsid w:val="009A52FA"/>
    <w:rsid w:val="009B2719"/>
    <w:rsid w:val="009B29DB"/>
    <w:rsid w:val="009B4C9C"/>
    <w:rsid w:val="009B641E"/>
    <w:rsid w:val="009B74D3"/>
    <w:rsid w:val="009C0673"/>
    <w:rsid w:val="009C0952"/>
    <w:rsid w:val="009C0A7A"/>
    <w:rsid w:val="009C3492"/>
    <w:rsid w:val="009D3BE1"/>
    <w:rsid w:val="009D4D69"/>
    <w:rsid w:val="009E0445"/>
    <w:rsid w:val="009E7782"/>
    <w:rsid w:val="009F02FF"/>
    <w:rsid w:val="009F1302"/>
    <w:rsid w:val="009F188F"/>
    <w:rsid w:val="009F205A"/>
    <w:rsid w:val="009F257D"/>
    <w:rsid w:val="009F28BF"/>
    <w:rsid w:val="00A00E5D"/>
    <w:rsid w:val="00A02B65"/>
    <w:rsid w:val="00A059F8"/>
    <w:rsid w:val="00A118A5"/>
    <w:rsid w:val="00A14C6B"/>
    <w:rsid w:val="00A15D02"/>
    <w:rsid w:val="00A169B9"/>
    <w:rsid w:val="00A16A23"/>
    <w:rsid w:val="00A23942"/>
    <w:rsid w:val="00A266E3"/>
    <w:rsid w:val="00A40741"/>
    <w:rsid w:val="00A41655"/>
    <w:rsid w:val="00A42745"/>
    <w:rsid w:val="00A42A19"/>
    <w:rsid w:val="00A4490E"/>
    <w:rsid w:val="00A45C03"/>
    <w:rsid w:val="00A52E4B"/>
    <w:rsid w:val="00A56243"/>
    <w:rsid w:val="00A56747"/>
    <w:rsid w:val="00A56E0C"/>
    <w:rsid w:val="00A610E5"/>
    <w:rsid w:val="00A61359"/>
    <w:rsid w:val="00A62258"/>
    <w:rsid w:val="00A62A25"/>
    <w:rsid w:val="00A62C5D"/>
    <w:rsid w:val="00A632B3"/>
    <w:rsid w:val="00A633DE"/>
    <w:rsid w:val="00A64C85"/>
    <w:rsid w:val="00A709D9"/>
    <w:rsid w:val="00A77B14"/>
    <w:rsid w:val="00A80236"/>
    <w:rsid w:val="00A83C17"/>
    <w:rsid w:val="00A87B00"/>
    <w:rsid w:val="00A92158"/>
    <w:rsid w:val="00A95501"/>
    <w:rsid w:val="00A95564"/>
    <w:rsid w:val="00A957AC"/>
    <w:rsid w:val="00AA1752"/>
    <w:rsid w:val="00AA22D4"/>
    <w:rsid w:val="00AA5EC5"/>
    <w:rsid w:val="00AC7170"/>
    <w:rsid w:val="00AD3F28"/>
    <w:rsid w:val="00AF2E3A"/>
    <w:rsid w:val="00B03305"/>
    <w:rsid w:val="00B03757"/>
    <w:rsid w:val="00B1009B"/>
    <w:rsid w:val="00B110A3"/>
    <w:rsid w:val="00B15870"/>
    <w:rsid w:val="00B2053F"/>
    <w:rsid w:val="00B23EC8"/>
    <w:rsid w:val="00B27A85"/>
    <w:rsid w:val="00B27B55"/>
    <w:rsid w:val="00B3450D"/>
    <w:rsid w:val="00B34BD4"/>
    <w:rsid w:val="00B34D2E"/>
    <w:rsid w:val="00B351F6"/>
    <w:rsid w:val="00B36721"/>
    <w:rsid w:val="00B42925"/>
    <w:rsid w:val="00B46BC6"/>
    <w:rsid w:val="00B47B0D"/>
    <w:rsid w:val="00B52D65"/>
    <w:rsid w:val="00B53B42"/>
    <w:rsid w:val="00B547A7"/>
    <w:rsid w:val="00B555C1"/>
    <w:rsid w:val="00B562D9"/>
    <w:rsid w:val="00B57A3B"/>
    <w:rsid w:val="00B57CD3"/>
    <w:rsid w:val="00B61FDD"/>
    <w:rsid w:val="00B6269C"/>
    <w:rsid w:val="00B6708B"/>
    <w:rsid w:val="00B672CB"/>
    <w:rsid w:val="00B676E6"/>
    <w:rsid w:val="00B72455"/>
    <w:rsid w:val="00B761FE"/>
    <w:rsid w:val="00B813B3"/>
    <w:rsid w:val="00B8166A"/>
    <w:rsid w:val="00B82084"/>
    <w:rsid w:val="00B84EF4"/>
    <w:rsid w:val="00B86506"/>
    <w:rsid w:val="00B8685B"/>
    <w:rsid w:val="00BA00D1"/>
    <w:rsid w:val="00BA1B2C"/>
    <w:rsid w:val="00BA2507"/>
    <w:rsid w:val="00BA74BE"/>
    <w:rsid w:val="00BB4BE7"/>
    <w:rsid w:val="00BC4053"/>
    <w:rsid w:val="00BC6B8E"/>
    <w:rsid w:val="00BD228B"/>
    <w:rsid w:val="00BD2553"/>
    <w:rsid w:val="00BD3A08"/>
    <w:rsid w:val="00BD40A5"/>
    <w:rsid w:val="00BD59E2"/>
    <w:rsid w:val="00BD5C74"/>
    <w:rsid w:val="00BD60FF"/>
    <w:rsid w:val="00BE044E"/>
    <w:rsid w:val="00BF6D06"/>
    <w:rsid w:val="00C0595C"/>
    <w:rsid w:val="00C07EC7"/>
    <w:rsid w:val="00C177E4"/>
    <w:rsid w:val="00C205EE"/>
    <w:rsid w:val="00C246FA"/>
    <w:rsid w:val="00C24818"/>
    <w:rsid w:val="00C27CCA"/>
    <w:rsid w:val="00C3194B"/>
    <w:rsid w:val="00C31D5C"/>
    <w:rsid w:val="00C323EC"/>
    <w:rsid w:val="00C33CE9"/>
    <w:rsid w:val="00C3658D"/>
    <w:rsid w:val="00C412F4"/>
    <w:rsid w:val="00C4182C"/>
    <w:rsid w:val="00C41DC2"/>
    <w:rsid w:val="00C44FA2"/>
    <w:rsid w:val="00C4507B"/>
    <w:rsid w:val="00C47630"/>
    <w:rsid w:val="00C50716"/>
    <w:rsid w:val="00C52247"/>
    <w:rsid w:val="00C6032A"/>
    <w:rsid w:val="00C604EE"/>
    <w:rsid w:val="00C62D5C"/>
    <w:rsid w:val="00C63527"/>
    <w:rsid w:val="00C67C70"/>
    <w:rsid w:val="00C70444"/>
    <w:rsid w:val="00C71FB4"/>
    <w:rsid w:val="00C720CD"/>
    <w:rsid w:val="00C72C22"/>
    <w:rsid w:val="00C72D8A"/>
    <w:rsid w:val="00C73A67"/>
    <w:rsid w:val="00C73ED1"/>
    <w:rsid w:val="00C750A3"/>
    <w:rsid w:val="00C757D5"/>
    <w:rsid w:val="00C80931"/>
    <w:rsid w:val="00C82ADE"/>
    <w:rsid w:val="00C85839"/>
    <w:rsid w:val="00C95381"/>
    <w:rsid w:val="00CA2AD5"/>
    <w:rsid w:val="00CA3E6E"/>
    <w:rsid w:val="00CA65F9"/>
    <w:rsid w:val="00CB069A"/>
    <w:rsid w:val="00CB1993"/>
    <w:rsid w:val="00CB2D43"/>
    <w:rsid w:val="00CB40D0"/>
    <w:rsid w:val="00CD28CA"/>
    <w:rsid w:val="00CD2DF6"/>
    <w:rsid w:val="00CD4FE1"/>
    <w:rsid w:val="00CD52F1"/>
    <w:rsid w:val="00CD5B54"/>
    <w:rsid w:val="00CD624A"/>
    <w:rsid w:val="00CD6BD3"/>
    <w:rsid w:val="00CD7934"/>
    <w:rsid w:val="00CE001D"/>
    <w:rsid w:val="00CE0405"/>
    <w:rsid w:val="00CE15C8"/>
    <w:rsid w:val="00CE409E"/>
    <w:rsid w:val="00CE4E70"/>
    <w:rsid w:val="00CF1CD3"/>
    <w:rsid w:val="00CF28C3"/>
    <w:rsid w:val="00CF4345"/>
    <w:rsid w:val="00CF7B95"/>
    <w:rsid w:val="00D0077F"/>
    <w:rsid w:val="00D05F76"/>
    <w:rsid w:val="00D06004"/>
    <w:rsid w:val="00D06985"/>
    <w:rsid w:val="00D06D46"/>
    <w:rsid w:val="00D06DE2"/>
    <w:rsid w:val="00D07C42"/>
    <w:rsid w:val="00D10120"/>
    <w:rsid w:val="00D1188F"/>
    <w:rsid w:val="00D11C68"/>
    <w:rsid w:val="00D146C0"/>
    <w:rsid w:val="00D17E49"/>
    <w:rsid w:val="00D22090"/>
    <w:rsid w:val="00D24448"/>
    <w:rsid w:val="00D2582E"/>
    <w:rsid w:val="00D34466"/>
    <w:rsid w:val="00D4045E"/>
    <w:rsid w:val="00D407DE"/>
    <w:rsid w:val="00D40C0A"/>
    <w:rsid w:val="00D44380"/>
    <w:rsid w:val="00D522E0"/>
    <w:rsid w:val="00D561A5"/>
    <w:rsid w:val="00D56F29"/>
    <w:rsid w:val="00D5755B"/>
    <w:rsid w:val="00D61845"/>
    <w:rsid w:val="00D6459C"/>
    <w:rsid w:val="00D655D2"/>
    <w:rsid w:val="00D67274"/>
    <w:rsid w:val="00D7011A"/>
    <w:rsid w:val="00D725EF"/>
    <w:rsid w:val="00D808B2"/>
    <w:rsid w:val="00D80CCC"/>
    <w:rsid w:val="00D821A8"/>
    <w:rsid w:val="00D82EE1"/>
    <w:rsid w:val="00D84883"/>
    <w:rsid w:val="00D9115F"/>
    <w:rsid w:val="00D931FC"/>
    <w:rsid w:val="00D93DAA"/>
    <w:rsid w:val="00D94446"/>
    <w:rsid w:val="00D954B8"/>
    <w:rsid w:val="00D95572"/>
    <w:rsid w:val="00D95C95"/>
    <w:rsid w:val="00D96029"/>
    <w:rsid w:val="00D96524"/>
    <w:rsid w:val="00DA2630"/>
    <w:rsid w:val="00DA3425"/>
    <w:rsid w:val="00DA4332"/>
    <w:rsid w:val="00DA6E8B"/>
    <w:rsid w:val="00DB0306"/>
    <w:rsid w:val="00DB1ECA"/>
    <w:rsid w:val="00DB3C97"/>
    <w:rsid w:val="00DB3E87"/>
    <w:rsid w:val="00DB3E97"/>
    <w:rsid w:val="00DB72A6"/>
    <w:rsid w:val="00DC1196"/>
    <w:rsid w:val="00DC4D6A"/>
    <w:rsid w:val="00DC616B"/>
    <w:rsid w:val="00DD25EC"/>
    <w:rsid w:val="00DD38AF"/>
    <w:rsid w:val="00DD440A"/>
    <w:rsid w:val="00DD530C"/>
    <w:rsid w:val="00DD6FE7"/>
    <w:rsid w:val="00DE2D45"/>
    <w:rsid w:val="00DE4C6B"/>
    <w:rsid w:val="00DE6342"/>
    <w:rsid w:val="00DE7450"/>
    <w:rsid w:val="00DF31F2"/>
    <w:rsid w:val="00DF45F2"/>
    <w:rsid w:val="00DF5F04"/>
    <w:rsid w:val="00DF7A84"/>
    <w:rsid w:val="00E0205F"/>
    <w:rsid w:val="00E055D3"/>
    <w:rsid w:val="00E06D82"/>
    <w:rsid w:val="00E073A7"/>
    <w:rsid w:val="00E120EA"/>
    <w:rsid w:val="00E12E4C"/>
    <w:rsid w:val="00E14869"/>
    <w:rsid w:val="00E16566"/>
    <w:rsid w:val="00E17676"/>
    <w:rsid w:val="00E22596"/>
    <w:rsid w:val="00E226C8"/>
    <w:rsid w:val="00E2359B"/>
    <w:rsid w:val="00E25A2A"/>
    <w:rsid w:val="00E262E9"/>
    <w:rsid w:val="00E26B07"/>
    <w:rsid w:val="00E32270"/>
    <w:rsid w:val="00E34D01"/>
    <w:rsid w:val="00E3746F"/>
    <w:rsid w:val="00E376A0"/>
    <w:rsid w:val="00E411E2"/>
    <w:rsid w:val="00E4411E"/>
    <w:rsid w:val="00E44BA9"/>
    <w:rsid w:val="00E47C37"/>
    <w:rsid w:val="00E47C55"/>
    <w:rsid w:val="00E503A6"/>
    <w:rsid w:val="00E558AB"/>
    <w:rsid w:val="00E56001"/>
    <w:rsid w:val="00E56641"/>
    <w:rsid w:val="00E57049"/>
    <w:rsid w:val="00E5721B"/>
    <w:rsid w:val="00E6039D"/>
    <w:rsid w:val="00E73F46"/>
    <w:rsid w:val="00E745E8"/>
    <w:rsid w:val="00E7491E"/>
    <w:rsid w:val="00E80645"/>
    <w:rsid w:val="00E82464"/>
    <w:rsid w:val="00E87506"/>
    <w:rsid w:val="00E8754B"/>
    <w:rsid w:val="00E90746"/>
    <w:rsid w:val="00E92D66"/>
    <w:rsid w:val="00E95916"/>
    <w:rsid w:val="00E96021"/>
    <w:rsid w:val="00E963E2"/>
    <w:rsid w:val="00EA2838"/>
    <w:rsid w:val="00EA2A12"/>
    <w:rsid w:val="00EA4D8C"/>
    <w:rsid w:val="00EA5587"/>
    <w:rsid w:val="00EA72EC"/>
    <w:rsid w:val="00EA79BE"/>
    <w:rsid w:val="00EB0642"/>
    <w:rsid w:val="00EB102A"/>
    <w:rsid w:val="00EB1186"/>
    <w:rsid w:val="00EB300B"/>
    <w:rsid w:val="00EB50C3"/>
    <w:rsid w:val="00EB6541"/>
    <w:rsid w:val="00EC04A0"/>
    <w:rsid w:val="00EC1479"/>
    <w:rsid w:val="00EC1BFD"/>
    <w:rsid w:val="00EC3641"/>
    <w:rsid w:val="00EC3AD1"/>
    <w:rsid w:val="00ED5DEB"/>
    <w:rsid w:val="00ED7047"/>
    <w:rsid w:val="00EE0575"/>
    <w:rsid w:val="00EE54B2"/>
    <w:rsid w:val="00EF015B"/>
    <w:rsid w:val="00EF2734"/>
    <w:rsid w:val="00F05D83"/>
    <w:rsid w:val="00F107B5"/>
    <w:rsid w:val="00F13140"/>
    <w:rsid w:val="00F13508"/>
    <w:rsid w:val="00F14ABE"/>
    <w:rsid w:val="00F15D64"/>
    <w:rsid w:val="00F219EA"/>
    <w:rsid w:val="00F21FC6"/>
    <w:rsid w:val="00F225CC"/>
    <w:rsid w:val="00F22E7A"/>
    <w:rsid w:val="00F23155"/>
    <w:rsid w:val="00F25595"/>
    <w:rsid w:val="00F26ECA"/>
    <w:rsid w:val="00F31F32"/>
    <w:rsid w:val="00F33EA4"/>
    <w:rsid w:val="00F34601"/>
    <w:rsid w:val="00F35311"/>
    <w:rsid w:val="00F36365"/>
    <w:rsid w:val="00F364DF"/>
    <w:rsid w:val="00F37097"/>
    <w:rsid w:val="00F40D51"/>
    <w:rsid w:val="00F42146"/>
    <w:rsid w:val="00F421D8"/>
    <w:rsid w:val="00F512F1"/>
    <w:rsid w:val="00F52273"/>
    <w:rsid w:val="00F564E5"/>
    <w:rsid w:val="00F61D6D"/>
    <w:rsid w:val="00F62131"/>
    <w:rsid w:val="00F62EE0"/>
    <w:rsid w:val="00F644C1"/>
    <w:rsid w:val="00F65810"/>
    <w:rsid w:val="00F6673E"/>
    <w:rsid w:val="00F678B7"/>
    <w:rsid w:val="00F67EAF"/>
    <w:rsid w:val="00F81066"/>
    <w:rsid w:val="00F813A8"/>
    <w:rsid w:val="00F81D15"/>
    <w:rsid w:val="00F83489"/>
    <w:rsid w:val="00F85340"/>
    <w:rsid w:val="00F87ACE"/>
    <w:rsid w:val="00F908EF"/>
    <w:rsid w:val="00F93351"/>
    <w:rsid w:val="00F93B65"/>
    <w:rsid w:val="00F94BB8"/>
    <w:rsid w:val="00F954D0"/>
    <w:rsid w:val="00F96CEE"/>
    <w:rsid w:val="00FA0EB3"/>
    <w:rsid w:val="00FA1A78"/>
    <w:rsid w:val="00FA21C5"/>
    <w:rsid w:val="00FA364E"/>
    <w:rsid w:val="00FA6AA0"/>
    <w:rsid w:val="00FB112F"/>
    <w:rsid w:val="00FB6098"/>
    <w:rsid w:val="00FB6570"/>
    <w:rsid w:val="00FC2D47"/>
    <w:rsid w:val="00FC7291"/>
    <w:rsid w:val="00FC7FFE"/>
    <w:rsid w:val="00FD21DA"/>
    <w:rsid w:val="00FD29D8"/>
    <w:rsid w:val="00FD666C"/>
    <w:rsid w:val="00FE0A70"/>
    <w:rsid w:val="00FE0EAE"/>
    <w:rsid w:val="00FE5E47"/>
    <w:rsid w:val="00FE7712"/>
    <w:rsid w:val="00FF0E5A"/>
    <w:rsid w:val="00FF1A4C"/>
    <w:rsid w:val="00FF266A"/>
    <w:rsid w:val="00FF4E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372A4"/>
  <w15:docId w15:val="{E34797E8-6949-409F-A6C9-BC13AE2A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925"/>
    <w:rPr>
      <w:sz w:val="20"/>
      <w:szCs w:val="20"/>
      <w:lang w:val="en-US" w:eastAsia="en-US"/>
    </w:rPr>
  </w:style>
  <w:style w:type="paragraph" w:styleId="Heading2">
    <w:name w:val="heading 2"/>
    <w:basedOn w:val="Normal"/>
    <w:next w:val="Normal"/>
    <w:link w:val="Heading2Char"/>
    <w:uiPriority w:val="99"/>
    <w:qFormat/>
    <w:locked/>
    <w:rsid w:val="00803993"/>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03993"/>
    <w:rPr>
      <w:rFonts w:ascii="Cambria" w:hAnsi="Cambria" w:cs="Times New Roman"/>
      <w:b/>
      <w:bCs/>
      <w:color w:val="4F81BD"/>
      <w:sz w:val="26"/>
      <w:szCs w:val="26"/>
      <w:lang w:val="en-US" w:eastAsia="en-US" w:bidi="ar-SA"/>
    </w:rPr>
  </w:style>
  <w:style w:type="paragraph" w:styleId="Footer">
    <w:name w:val="footer"/>
    <w:basedOn w:val="Normal"/>
    <w:link w:val="FooterChar"/>
    <w:uiPriority w:val="99"/>
    <w:rsid w:val="00B42925"/>
    <w:pPr>
      <w:tabs>
        <w:tab w:val="center" w:pos="4819"/>
        <w:tab w:val="right" w:pos="9639"/>
      </w:tabs>
    </w:pPr>
  </w:style>
  <w:style w:type="character" w:customStyle="1" w:styleId="FooterChar">
    <w:name w:val="Footer Char"/>
    <w:basedOn w:val="DefaultParagraphFont"/>
    <w:link w:val="Footer"/>
    <w:uiPriority w:val="99"/>
    <w:locked/>
    <w:rsid w:val="00B42925"/>
    <w:rPr>
      <w:rFonts w:cs="Times New Roman"/>
      <w:lang w:val="en-US" w:eastAsia="en-US"/>
    </w:rPr>
  </w:style>
  <w:style w:type="paragraph" w:styleId="PlainText">
    <w:name w:val="Plain Text"/>
    <w:basedOn w:val="Normal"/>
    <w:link w:val="PlainTextChar"/>
    <w:uiPriority w:val="99"/>
    <w:rsid w:val="00B42925"/>
    <w:rPr>
      <w:rFonts w:ascii="Courier New" w:hAnsi="Courier New" w:cs="Courier New"/>
    </w:rPr>
  </w:style>
  <w:style w:type="character" w:customStyle="1" w:styleId="PlainTextChar">
    <w:name w:val="Plain Text Char"/>
    <w:basedOn w:val="DefaultParagraphFont"/>
    <w:link w:val="PlainText"/>
    <w:uiPriority w:val="99"/>
    <w:locked/>
    <w:rsid w:val="00B42925"/>
    <w:rPr>
      <w:rFonts w:ascii="Courier New" w:hAnsi="Courier New" w:cs="Times New Roman"/>
      <w:lang w:val="en-US" w:eastAsia="en-US"/>
    </w:rPr>
  </w:style>
  <w:style w:type="paragraph" w:customStyle="1" w:styleId="NoSpacing1">
    <w:name w:val="No Spacing1"/>
    <w:uiPriority w:val="99"/>
    <w:rsid w:val="00B42925"/>
    <w:rPr>
      <w:rFonts w:ascii="Calibri" w:hAnsi="Calibri" w:cs="Calibri"/>
      <w:lang w:val="en-US" w:eastAsia="en-US"/>
    </w:rPr>
  </w:style>
  <w:style w:type="character" w:customStyle="1" w:styleId="hps">
    <w:name w:val="hps"/>
    <w:rsid w:val="00B42925"/>
  </w:style>
  <w:style w:type="character" w:customStyle="1" w:styleId="Style1">
    <w:name w:val="Style1"/>
    <w:uiPriority w:val="99"/>
    <w:rsid w:val="00B42925"/>
    <w:rPr>
      <w:rFonts w:ascii="Myriad Pro" w:hAnsi="Myriad Pro"/>
    </w:rPr>
  </w:style>
  <w:style w:type="paragraph" w:customStyle="1" w:styleId="1">
    <w:name w:val="Абзац списка1"/>
    <w:basedOn w:val="Normal"/>
    <w:uiPriority w:val="99"/>
    <w:rsid w:val="00B42925"/>
    <w:pPr>
      <w:ind w:left="720"/>
    </w:pPr>
    <w:rPr>
      <w:lang w:val="es-PA" w:eastAsia="es-PA"/>
    </w:rPr>
  </w:style>
  <w:style w:type="paragraph" w:customStyle="1" w:styleId="ListParagraph1">
    <w:name w:val="List Paragraph1"/>
    <w:basedOn w:val="Normal"/>
    <w:uiPriority w:val="34"/>
    <w:qFormat/>
    <w:rsid w:val="005E6858"/>
    <w:pPr>
      <w:ind w:left="720"/>
      <w:contextualSpacing/>
    </w:pPr>
  </w:style>
  <w:style w:type="paragraph" w:styleId="FootnoteText">
    <w:name w:val="footnote text"/>
    <w:aliases w:val="fodnotetekst,Fußnotentextf,Footnote Text Char Char,Geneva 9,Font: Geneva 9,Boston 10,f,ft,ADB,single space,FOOTNOTES,fn,Footnote Text1 Char,Footnote Text2,Footnote Text Char Char Char1 Char,Footnote Text Char Char Char1,ALTS FOOTNOTE"/>
    <w:basedOn w:val="Normal"/>
    <w:link w:val="FootnoteTextChar"/>
    <w:rsid w:val="005E6858"/>
  </w:style>
  <w:style w:type="character" w:customStyle="1" w:styleId="FootnoteTextChar">
    <w:name w:val="Footnote Text Char"/>
    <w:aliases w:val="fodnotetekst Char,Fußnotentextf Char,Footnote Text Char Char Char,Geneva 9 Char,Font: Geneva 9 Char,Boston 10 Char,f Char,ft Char,ADB Char,single space Char,FOOTNOTES Char,fn Char,Footnote Text1 Char Char,Footnote Text2 Char"/>
    <w:basedOn w:val="DefaultParagraphFont"/>
    <w:link w:val="FootnoteText"/>
    <w:locked/>
    <w:rsid w:val="005E6858"/>
    <w:rPr>
      <w:rFonts w:eastAsia="Times New Roman" w:cs="Times New Roman"/>
      <w:lang w:val="en-US" w:eastAsia="en-US"/>
    </w:rPr>
  </w:style>
  <w:style w:type="character" w:styleId="FootnoteReference">
    <w:name w:val="footnote reference"/>
    <w:aliases w:val="сноска,16 Point,Superscript 6 Point"/>
    <w:basedOn w:val="DefaultParagraphFont"/>
    <w:rsid w:val="005E6858"/>
    <w:rPr>
      <w:rFonts w:cs="Times New Roman"/>
      <w:vertAlign w:val="superscript"/>
    </w:rPr>
  </w:style>
  <w:style w:type="table" w:styleId="TableGrid">
    <w:name w:val="Table Grid"/>
    <w:basedOn w:val="TableNormal"/>
    <w:uiPriority w:val="59"/>
    <w:rsid w:val="00B27A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uiPriority w:val="99"/>
    <w:rsid w:val="00AA22D4"/>
    <w:rPr>
      <w:rFonts w:cs="Times New Roman"/>
    </w:rPr>
  </w:style>
  <w:style w:type="character" w:styleId="Hyperlink">
    <w:name w:val="Hyperlink"/>
    <w:basedOn w:val="DefaultParagraphFont"/>
    <w:uiPriority w:val="99"/>
    <w:rsid w:val="0013655A"/>
    <w:rPr>
      <w:rFonts w:cs="Times New Roman"/>
      <w:color w:val="0000FF"/>
      <w:u w:val="single"/>
    </w:rPr>
  </w:style>
  <w:style w:type="character" w:styleId="CommentReference">
    <w:name w:val="annotation reference"/>
    <w:basedOn w:val="DefaultParagraphFont"/>
    <w:uiPriority w:val="99"/>
    <w:rsid w:val="00D954B8"/>
    <w:rPr>
      <w:rFonts w:cs="Times New Roman"/>
      <w:sz w:val="16"/>
    </w:rPr>
  </w:style>
  <w:style w:type="paragraph" w:styleId="CommentText">
    <w:name w:val="annotation text"/>
    <w:basedOn w:val="Normal"/>
    <w:link w:val="CommentTextChar"/>
    <w:uiPriority w:val="99"/>
    <w:rsid w:val="00D954B8"/>
    <w:rPr>
      <w:lang w:val="uk-UA" w:eastAsia="uk-UA"/>
    </w:rPr>
  </w:style>
  <w:style w:type="character" w:customStyle="1" w:styleId="CommentTextChar">
    <w:name w:val="Comment Text Char"/>
    <w:basedOn w:val="DefaultParagraphFont"/>
    <w:link w:val="CommentText"/>
    <w:uiPriority w:val="99"/>
    <w:locked/>
    <w:rsid w:val="00D954B8"/>
    <w:rPr>
      <w:rFonts w:eastAsia="Times New Roman" w:cs="Times New Roman"/>
    </w:rPr>
  </w:style>
  <w:style w:type="paragraph" w:styleId="CommentSubject">
    <w:name w:val="annotation subject"/>
    <w:basedOn w:val="CommentText"/>
    <w:next w:val="CommentText"/>
    <w:link w:val="CommentSubjectChar"/>
    <w:uiPriority w:val="99"/>
    <w:rsid w:val="00D954B8"/>
    <w:rPr>
      <w:b/>
      <w:bCs/>
    </w:rPr>
  </w:style>
  <w:style w:type="character" w:customStyle="1" w:styleId="CommentSubjectChar">
    <w:name w:val="Comment Subject Char"/>
    <w:basedOn w:val="CommentTextChar"/>
    <w:link w:val="CommentSubject"/>
    <w:uiPriority w:val="99"/>
    <w:locked/>
    <w:rsid w:val="00D954B8"/>
    <w:rPr>
      <w:rFonts w:eastAsia="Times New Roman" w:cs="Times New Roman"/>
      <w:b/>
    </w:rPr>
  </w:style>
  <w:style w:type="paragraph" w:styleId="BalloonText">
    <w:name w:val="Balloon Text"/>
    <w:basedOn w:val="Normal"/>
    <w:link w:val="BalloonTextChar"/>
    <w:uiPriority w:val="99"/>
    <w:rsid w:val="00D954B8"/>
    <w:rPr>
      <w:rFonts w:ascii="Tahoma" w:hAnsi="Tahoma"/>
      <w:sz w:val="16"/>
      <w:szCs w:val="16"/>
      <w:lang w:val="uk-UA" w:eastAsia="uk-UA"/>
    </w:rPr>
  </w:style>
  <w:style w:type="character" w:customStyle="1" w:styleId="BalloonTextChar">
    <w:name w:val="Balloon Text Char"/>
    <w:basedOn w:val="DefaultParagraphFont"/>
    <w:link w:val="BalloonText"/>
    <w:uiPriority w:val="99"/>
    <w:locked/>
    <w:rsid w:val="00D954B8"/>
    <w:rPr>
      <w:rFonts w:ascii="Tahoma" w:hAnsi="Tahoma" w:cs="Times New Roman"/>
      <w:sz w:val="16"/>
    </w:rPr>
  </w:style>
  <w:style w:type="character" w:styleId="Emphasis">
    <w:name w:val="Emphasis"/>
    <w:basedOn w:val="DefaultParagraphFont"/>
    <w:uiPriority w:val="99"/>
    <w:qFormat/>
    <w:rsid w:val="00713169"/>
    <w:rPr>
      <w:rFonts w:cs="Times New Roman"/>
      <w:i/>
    </w:rPr>
  </w:style>
  <w:style w:type="paragraph" w:styleId="NoSpacing">
    <w:name w:val="No Spacing"/>
    <w:uiPriority w:val="1"/>
    <w:qFormat/>
    <w:rsid w:val="00FF4E1E"/>
    <w:rPr>
      <w:rFonts w:ascii="Calibri" w:hAnsi="Calibri" w:cs="Calibri"/>
      <w:lang w:val="en-US" w:eastAsia="en-US"/>
    </w:rPr>
  </w:style>
  <w:style w:type="paragraph" w:customStyle="1" w:styleId="10">
    <w:name w:val="Без интервала1"/>
    <w:uiPriority w:val="99"/>
    <w:rsid w:val="002A3CB1"/>
    <w:rPr>
      <w:rFonts w:ascii="Calibri" w:hAnsi="Calibri"/>
      <w:lang w:val="en-US" w:eastAsia="en-US"/>
    </w:rPr>
  </w:style>
  <w:style w:type="paragraph" w:styleId="BodyText">
    <w:name w:val="Body Text"/>
    <w:basedOn w:val="Normal"/>
    <w:link w:val="BodyTextChar"/>
    <w:uiPriority w:val="99"/>
    <w:rsid w:val="00861347"/>
    <w:pPr>
      <w:jc w:val="both"/>
    </w:pPr>
  </w:style>
  <w:style w:type="character" w:customStyle="1" w:styleId="BodyTextChar">
    <w:name w:val="Body Text Char"/>
    <w:basedOn w:val="DefaultParagraphFont"/>
    <w:link w:val="BodyText"/>
    <w:uiPriority w:val="99"/>
    <w:locked/>
    <w:rsid w:val="00861347"/>
    <w:rPr>
      <w:rFonts w:cs="Times New Roman"/>
      <w:lang w:val="en-US" w:eastAsia="en-US" w:bidi="ar-SA"/>
    </w:rPr>
  </w:style>
  <w:style w:type="character" w:styleId="Strong">
    <w:name w:val="Strong"/>
    <w:basedOn w:val="DefaultParagraphFont"/>
    <w:uiPriority w:val="99"/>
    <w:qFormat/>
    <w:locked/>
    <w:rsid w:val="003F2A22"/>
    <w:rPr>
      <w:rFonts w:cs="Times New Roman"/>
      <w:b/>
      <w:bCs/>
    </w:rPr>
  </w:style>
  <w:style w:type="character" w:styleId="PlaceholderText">
    <w:name w:val="Placeholder Text"/>
    <w:basedOn w:val="DefaultParagraphFont"/>
    <w:uiPriority w:val="99"/>
    <w:semiHidden/>
    <w:rsid w:val="003F2A22"/>
    <w:rPr>
      <w:rFonts w:cs="Times New Roman"/>
      <w:color w:val="808080"/>
    </w:rPr>
  </w:style>
  <w:style w:type="paragraph" w:customStyle="1" w:styleId="NoSpacing2">
    <w:name w:val="No Spacing2"/>
    <w:uiPriority w:val="99"/>
    <w:rsid w:val="003F2A22"/>
    <w:rPr>
      <w:rFonts w:ascii="Calibri" w:hAnsi="Calibri" w:cs="Calibri"/>
      <w:lang w:val="en-US" w:eastAsia="en-US"/>
    </w:rPr>
  </w:style>
  <w:style w:type="character" w:customStyle="1" w:styleId="CharChar3">
    <w:name w:val="Char Char3"/>
    <w:uiPriority w:val="99"/>
    <w:rsid w:val="00A83C17"/>
    <w:rPr>
      <w:rFonts w:eastAsia="Times New Roman"/>
      <w:lang w:val="en-US" w:eastAsia="en-US"/>
    </w:rPr>
  </w:style>
  <w:style w:type="paragraph" w:styleId="ListParagraph">
    <w:name w:val="List Paragraph"/>
    <w:aliases w:val="List Paragraph (numbered (a)),WB Para,Left Bullet L1,Lapis Bulleted List,Bullets,List 100s,References,WB List Paragraph,Dot pt,F5 List Paragraph,List Paragraph Char Char Char,Indicator Text,Numbered Para 1"/>
    <w:basedOn w:val="Normal"/>
    <w:link w:val="ListParagraphChar"/>
    <w:uiPriority w:val="34"/>
    <w:qFormat/>
    <w:rsid w:val="009B641E"/>
    <w:pPr>
      <w:ind w:left="720"/>
      <w:contextualSpacing/>
    </w:pPr>
  </w:style>
  <w:style w:type="character" w:customStyle="1" w:styleId="ListParagraphChar">
    <w:name w:val="List Paragraph Char"/>
    <w:aliases w:val="List Paragraph (numbered (a)) Char,WB Para Char,Left Bullet L1 Char,Lapis Bulleted List Char,Bullets Char,List 100s Char,References Char,WB List Paragraph Char,Dot pt Char,F5 List Paragraph Char,List Paragraph Char Char Char Char"/>
    <w:link w:val="ListParagraph"/>
    <w:uiPriority w:val="34"/>
    <w:qFormat/>
    <w:locked/>
    <w:rsid w:val="00FD666C"/>
    <w:rPr>
      <w:sz w:val="20"/>
      <w:szCs w:val="20"/>
      <w:lang w:val="en-US" w:eastAsia="en-US"/>
    </w:rPr>
  </w:style>
  <w:style w:type="character" w:styleId="FollowedHyperlink">
    <w:name w:val="FollowedHyperlink"/>
    <w:basedOn w:val="DefaultParagraphFont"/>
    <w:uiPriority w:val="99"/>
    <w:semiHidden/>
    <w:unhideWhenUsed/>
    <w:rsid w:val="00937C00"/>
    <w:rPr>
      <w:color w:val="800080" w:themeColor="followedHyperlink"/>
      <w:u w:val="single"/>
    </w:rPr>
  </w:style>
  <w:style w:type="paragraph" w:customStyle="1" w:styleId="ColorfulList-Accent11">
    <w:name w:val="Colorful List - Accent 11"/>
    <w:basedOn w:val="Normal"/>
    <w:rsid w:val="00D95572"/>
    <w:pPr>
      <w:suppressAutoHyphens/>
      <w:spacing w:after="200" w:line="276" w:lineRule="auto"/>
      <w:ind w:left="720"/>
      <w:contextualSpacing/>
    </w:pPr>
    <w:rPr>
      <w:rFonts w:ascii="Calibri" w:eastAsia="Times New Roman" w:hAnsi="Calibri" w:cs="Arial"/>
      <w:kern w:val="1"/>
      <w:sz w:val="22"/>
      <w:szCs w:val="22"/>
    </w:rPr>
  </w:style>
  <w:style w:type="paragraph" w:styleId="NormalWeb">
    <w:name w:val="Normal (Web)"/>
    <w:basedOn w:val="Normal"/>
    <w:unhideWhenUsed/>
    <w:rsid w:val="00D95572"/>
    <w:pPr>
      <w:spacing w:before="100" w:beforeAutospacing="1" w:after="100" w:afterAutospacing="1"/>
    </w:pPr>
    <w:rPr>
      <w:rFonts w:eastAsia="Times New Roman"/>
      <w:sz w:val="24"/>
      <w:szCs w:val="24"/>
    </w:rPr>
  </w:style>
  <w:style w:type="paragraph" w:styleId="EndnoteText">
    <w:name w:val="endnote text"/>
    <w:basedOn w:val="Normal"/>
    <w:link w:val="EndnoteTextChar"/>
    <w:uiPriority w:val="99"/>
    <w:semiHidden/>
    <w:unhideWhenUsed/>
    <w:rsid w:val="00721E9A"/>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semiHidden/>
    <w:rsid w:val="00721E9A"/>
    <w:rPr>
      <w:rFonts w:asciiTheme="minorHAnsi" w:eastAsiaTheme="minorEastAsia" w:hAnsiTheme="minorHAnsi" w:cstheme="minorBidi"/>
      <w:sz w:val="20"/>
      <w:szCs w:val="20"/>
      <w:lang w:val="en-US" w:eastAsia="en-US"/>
    </w:rPr>
  </w:style>
  <w:style w:type="character" w:styleId="EndnoteReference">
    <w:name w:val="endnote reference"/>
    <w:basedOn w:val="DefaultParagraphFont"/>
    <w:uiPriority w:val="99"/>
    <w:semiHidden/>
    <w:unhideWhenUsed/>
    <w:rsid w:val="00721E9A"/>
    <w:rPr>
      <w:vertAlign w:val="superscript"/>
    </w:rPr>
  </w:style>
  <w:style w:type="paragraph" w:styleId="Header">
    <w:name w:val="header"/>
    <w:basedOn w:val="Normal"/>
    <w:link w:val="HeaderChar"/>
    <w:uiPriority w:val="99"/>
    <w:unhideWhenUsed/>
    <w:rsid w:val="00E411E2"/>
    <w:pPr>
      <w:tabs>
        <w:tab w:val="center" w:pos="4986"/>
        <w:tab w:val="right" w:pos="9973"/>
      </w:tabs>
    </w:pPr>
  </w:style>
  <w:style w:type="character" w:customStyle="1" w:styleId="HeaderChar">
    <w:name w:val="Header Char"/>
    <w:basedOn w:val="DefaultParagraphFont"/>
    <w:link w:val="Header"/>
    <w:uiPriority w:val="99"/>
    <w:rsid w:val="00E411E2"/>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99849">
      <w:marLeft w:val="0"/>
      <w:marRight w:val="0"/>
      <w:marTop w:val="0"/>
      <w:marBottom w:val="0"/>
      <w:divBdr>
        <w:top w:val="none" w:sz="0" w:space="0" w:color="auto"/>
        <w:left w:val="none" w:sz="0" w:space="0" w:color="auto"/>
        <w:bottom w:val="none" w:sz="0" w:space="0" w:color="auto"/>
        <w:right w:val="none" w:sz="0" w:space="0" w:color="auto"/>
      </w:divBdr>
      <w:divsChild>
        <w:div w:id="518199861">
          <w:marLeft w:val="0"/>
          <w:marRight w:val="0"/>
          <w:marTop w:val="0"/>
          <w:marBottom w:val="0"/>
          <w:divBdr>
            <w:top w:val="none" w:sz="0" w:space="0" w:color="auto"/>
            <w:left w:val="none" w:sz="0" w:space="0" w:color="auto"/>
            <w:bottom w:val="none" w:sz="0" w:space="0" w:color="auto"/>
            <w:right w:val="none" w:sz="0" w:space="0" w:color="auto"/>
          </w:divBdr>
          <w:divsChild>
            <w:div w:id="518199877">
              <w:marLeft w:val="0"/>
              <w:marRight w:val="0"/>
              <w:marTop w:val="0"/>
              <w:marBottom w:val="0"/>
              <w:divBdr>
                <w:top w:val="none" w:sz="0" w:space="0" w:color="auto"/>
                <w:left w:val="none" w:sz="0" w:space="0" w:color="auto"/>
                <w:bottom w:val="none" w:sz="0" w:space="0" w:color="auto"/>
                <w:right w:val="none" w:sz="0" w:space="0" w:color="auto"/>
              </w:divBdr>
              <w:divsChild>
                <w:div w:id="518199851">
                  <w:marLeft w:val="0"/>
                  <w:marRight w:val="0"/>
                  <w:marTop w:val="0"/>
                  <w:marBottom w:val="0"/>
                  <w:divBdr>
                    <w:top w:val="none" w:sz="0" w:space="0" w:color="auto"/>
                    <w:left w:val="none" w:sz="0" w:space="0" w:color="auto"/>
                    <w:bottom w:val="none" w:sz="0" w:space="0" w:color="auto"/>
                    <w:right w:val="none" w:sz="0" w:space="0" w:color="auto"/>
                  </w:divBdr>
                  <w:divsChild>
                    <w:div w:id="518199865">
                      <w:marLeft w:val="0"/>
                      <w:marRight w:val="0"/>
                      <w:marTop w:val="0"/>
                      <w:marBottom w:val="0"/>
                      <w:divBdr>
                        <w:top w:val="none" w:sz="0" w:space="0" w:color="auto"/>
                        <w:left w:val="none" w:sz="0" w:space="0" w:color="auto"/>
                        <w:bottom w:val="none" w:sz="0" w:space="0" w:color="auto"/>
                        <w:right w:val="none" w:sz="0" w:space="0" w:color="auto"/>
                      </w:divBdr>
                      <w:divsChild>
                        <w:div w:id="518199884">
                          <w:marLeft w:val="0"/>
                          <w:marRight w:val="0"/>
                          <w:marTop w:val="0"/>
                          <w:marBottom w:val="0"/>
                          <w:divBdr>
                            <w:top w:val="none" w:sz="0" w:space="0" w:color="auto"/>
                            <w:left w:val="none" w:sz="0" w:space="0" w:color="auto"/>
                            <w:bottom w:val="none" w:sz="0" w:space="0" w:color="auto"/>
                            <w:right w:val="none" w:sz="0" w:space="0" w:color="auto"/>
                          </w:divBdr>
                          <w:divsChild>
                            <w:div w:id="518199878">
                              <w:marLeft w:val="0"/>
                              <w:marRight w:val="0"/>
                              <w:marTop w:val="0"/>
                              <w:marBottom w:val="0"/>
                              <w:divBdr>
                                <w:top w:val="none" w:sz="0" w:space="0" w:color="auto"/>
                                <w:left w:val="none" w:sz="0" w:space="0" w:color="auto"/>
                                <w:bottom w:val="none" w:sz="0" w:space="0" w:color="auto"/>
                                <w:right w:val="none" w:sz="0" w:space="0" w:color="auto"/>
                              </w:divBdr>
                              <w:divsChild>
                                <w:div w:id="518199867">
                                  <w:marLeft w:val="0"/>
                                  <w:marRight w:val="0"/>
                                  <w:marTop w:val="0"/>
                                  <w:marBottom w:val="0"/>
                                  <w:divBdr>
                                    <w:top w:val="none" w:sz="0" w:space="0" w:color="auto"/>
                                    <w:left w:val="none" w:sz="0" w:space="0" w:color="auto"/>
                                    <w:bottom w:val="none" w:sz="0" w:space="0" w:color="auto"/>
                                    <w:right w:val="none" w:sz="0" w:space="0" w:color="auto"/>
                                  </w:divBdr>
                                  <w:divsChild>
                                    <w:div w:id="518199869">
                                      <w:marLeft w:val="67"/>
                                      <w:marRight w:val="0"/>
                                      <w:marTop w:val="0"/>
                                      <w:marBottom w:val="0"/>
                                      <w:divBdr>
                                        <w:top w:val="none" w:sz="0" w:space="0" w:color="auto"/>
                                        <w:left w:val="none" w:sz="0" w:space="0" w:color="auto"/>
                                        <w:bottom w:val="none" w:sz="0" w:space="0" w:color="auto"/>
                                        <w:right w:val="none" w:sz="0" w:space="0" w:color="auto"/>
                                      </w:divBdr>
                                      <w:divsChild>
                                        <w:div w:id="518199874">
                                          <w:marLeft w:val="0"/>
                                          <w:marRight w:val="0"/>
                                          <w:marTop w:val="0"/>
                                          <w:marBottom w:val="0"/>
                                          <w:divBdr>
                                            <w:top w:val="none" w:sz="0" w:space="0" w:color="auto"/>
                                            <w:left w:val="none" w:sz="0" w:space="0" w:color="auto"/>
                                            <w:bottom w:val="none" w:sz="0" w:space="0" w:color="auto"/>
                                            <w:right w:val="none" w:sz="0" w:space="0" w:color="auto"/>
                                          </w:divBdr>
                                          <w:divsChild>
                                            <w:div w:id="518199864">
                                              <w:marLeft w:val="0"/>
                                              <w:marRight w:val="0"/>
                                              <w:marTop w:val="0"/>
                                              <w:marBottom w:val="134"/>
                                              <w:divBdr>
                                                <w:top w:val="single" w:sz="6" w:space="0" w:color="F5F5F5"/>
                                                <w:left w:val="single" w:sz="6" w:space="0" w:color="F5F5F5"/>
                                                <w:bottom w:val="single" w:sz="6" w:space="0" w:color="F5F5F5"/>
                                                <w:right w:val="single" w:sz="6" w:space="0" w:color="F5F5F5"/>
                                              </w:divBdr>
                                              <w:divsChild>
                                                <w:div w:id="518199885">
                                                  <w:marLeft w:val="0"/>
                                                  <w:marRight w:val="0"/>
                                                  <w:marTop w:val="0"/>
                                                  <w:marBottom w:val="0"/>
                                                  <w:divBdr>
                                                    <w:top w:val="none" w:sz="0" w:space="0" w:color="auto"/>
                                                    <w:left w:val="none" w:sz="0" w:space="0" w:color="auto"/>
                                                    <w:bottom w:val="none" w:sz="0" w:space="0" w:color="auto"/>
                                                    <w:right w:val="none" w:sz="0" w:space="0" w:color="auto"/>
                                                  </w:divBdr>
                                                  <w:divsChild>
                                                    <w:div w:id="5181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199854">
      <w:marLeft w:val="0"/>
      <w:marRight w:val="0"/>
      <w:marTop w:val="0"/>
      <w:marBottom w:val="0"/>
      <w:divBdr>
        <w:top w:val="none" w:sz="0" w:space="0" w:color="auto"/>
        <w:left w:val="none" w:sz="0" w:space="0" w:color="auto"/>
        <w:bottom w:val="none" w:sz="0" w:space="0" w:color="auto"/>
        <w:right w:val="none" w:sz="0" w:space="0" w:color="auto"/>
      </w:divBdr>
      <w:divsChild>
        <w:div w:id="518199860">
          <w:marLeft w:val="720"/>
          <w:marRight w:val="720"/>
          <w:marTop w:val="100"/>
          <w:marBottom w:val="100"/>
          <w:divBdr>
            <w:top w:val="none" w:sz="0" w:space="0" w:color="auto"/>
            <w:left w:val="none" w:sz="0" w:space="0" w:color="auto"/>
            <w:bottom w:val="none" w:sz="0" w:space="0" w:color="auto"/>
            <w:right w:val="none" w:sz="0" w:space="0" w:color="auto"/>
          </w:divBdr>
          <w:divsChild>
            <w:div w:id="5181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99866">
      <w:marLeft w:val="0"/>
      <w:marRight w:val="0"/>
      <w:marTop w:val="0"/>
      <w:marBottom w:val="0"/>
      <w:divBdr>
        <w:top w:val="none" w:sz="0" w:space="0" w:color="auto"/>
        <w:left w:val="none" w:sz="0" w:space="0" w:color="auto"/>
        <w:bottom w:val="none" w:sz="0" w:space="0" w:color="auto"/>
        <w:right w:val="none" w:sz="0" w:space="0" w:color="auto"/>
      </w:divBdr>
    </w:div>
    <w:div w:id="518199871">
      <w:marLeft w:val="0"/>
      <w:marRight w:val="0"/>
      <w:marTop w:val="0"/>
      <w:marBottom w:val="0"/>
      <w:divBdr>
        <w:top w:val="none" w:sz="0" w:space="0" w:color="auto"/>
        <w:left w:val="none" w:sz="0" w:space="0" w:color="auto"/>
        <w:bottom w:val="none" w:sz="0" w:space="0" w:color="auto"/>
        <w:right w:val="none" w:sz="0" w:space="0" w:color="auto"/>
      </w:divBdr>
      <w:divsChild>
        <w:div w:id="518199887">
          <w:marLeft w:val="0"/>
          <w:marRight w:val="0"/>
          <w:marTop w:val="0"/>
          <w:marBottom w:val="0"/>
          <w:divBdr>
            <w:top w:val="none" w:sz="0" w:space="0" w:color="auto"/>
            <w:left w:val="none" w:sz="0" w:space="0" w:color="auto"/>
            <w:bottom w:val="none" w:sz="0" w:space="0" w:color="auto"/>
            <w:right w:val="none" w:sz="0" w:space="0" w:color="auto"/>
          </w:divBdr>
          <w:divsChild>
            <w:div w:id="518199852">
              <w:marLeft w:val="0"/>
              <w:marRight w:val="0"/>
              <w:marTop w:val="0"/>
              <w:marBottom w:val="0"/>
              <w:divBdr>
                <w:top w:val="none" w:sz="0" w:space="0" w:color="auto"/>
                <w:left w:val="none" w:sz="0" w:space="0" w:color="auto"/>
                <w:bottom w:val="none" w:sz="0" w:space="0" w:color="auto"/>
                <w:right w:val="none" w:sz="0" w:space="0" w:color="auto"/>
              </w:divBdr>
              <w:divsChild>
                <w:div w:id="518199883">
                  <w:marLeft w:val="0"/>
                  <w:marRight w:val="0"/>
                  <w:marTop w:val="0"/>
                  <w:marBottom w:val="0"/>
                  <w:divBdr>
                    <w:top w:val="none" w:sz="0" w:space="0" w:color="auto"/>
                    <w:left w:val="none" w:sz="0" w:space="0" w:color="auto"/>
                    <w:bottom w:val="none" w:sz="0" w:space="0" w:color="auto"/>
                    <w:right w:val="none" w:sz="0" w:space="0" w:color="auto"/>
                  </w:divBdr>
                  <w:divsChild>
                    <w:div w:id="518199853">
                      <w:marLeft w:val="0"/>
                      <w:marRight w:val="0"/>
                      <w:marTop w:val="0"/>
                      <w:marBottom w:val="0"/>
                      <w:divBdr>
                        <w:top w:val="none" w:sz="0" w:space="0" w:color="auto"/>
                        <w:left w:val="none" w:sz="0" w:space="0" w:color="auto"/>
                        <w:bottom w:val="none" w:sz="0" w:space="0" w:color="auto"/>
                        <w:right w:val="none" w:sz="0" w:space="0" w:color="auto"/>
                      </w:divBdr>
                      <w:divsChild>
                        <w:div w:id="518199886">
                          <w:marLeft w:val="0"/>
                          <w:marRight w:val="0"/>
                          <w:marTop w:val="0"/>
                          <w:marBottom w:val="0"/>
                          <w:divBdr>
                            <w:top w:val="none" w:sz="0" w:space="0" w:color="auto"/>
                            <w:left w:val="none" w:sz="0" w:space="0" w:color="auto"/>
                            <w:bottom w:val="none" w:sz="0" w:space="0" w:color="auto"/>
                            <w:right w:val="none" w:sz="0" w:space="0" w:color="auto"/>
                          </w:divBdr>
                          <w:divsChild>
                            <w:div w:id="518199889">
                              <w:marLeft w:val="0"/>
                              <w:marRight w:val="0"/>
                              <w:marTop w:val="0"/>
                              <w:marBottom w:val="0"/>
                              <w:divBdr>
                                <w:top w:val="none" w:sz="0" w:space="0" w:color="auto"/>
                                <w:left w:val="none" w:sz="0" w:space="0" w:color="auto"/>
                                <w:bottom w:val="none" w:sz="0" w:space="0" w:color="auto"/>
                                <w:right w:val="none" w:sz="0" w:space="0" w:color="auto"/>
                              </w:divBdr>
                              <w:divsChild>
                                <w:div w:id="518199859">
                                  <w:marLeft w:val="0"/>
                                  <w:marRight w:val="0"/>
                                  <w:marTop w:val="0"/>
                                  <w:marBottom w:val="0"/>
                                  <w:divBdr>
                                    <w:top w:val="none" w:sz="0" w:space="0" w:color="auto"/>
                                    <w:left w:val="none" w:sz="0" w:space="0" w:color="auto"/>
                                    <w:bottom w:val="none" w:sz="0" w:space="0" w:color="auto"/>
                                    <w:right w:val="none" w:sz="0" w:space="0" w:color="auto"/>
                                  </w:divBdr>
                                  <w:divsChild>
                                    <w:div w:id="518199881">
                                      <w:marLeft w:val="0"/>
                                      <w:marRight w:val="0"/>
                                      <w:marTop w:val="0"/>
                                      <w:marBottom w:val="0"/>
                                      <w:divBdr>
                                        <w:top w:val="none" w:sz="0" w:space="0" w:color="auto"/>
                                        <w:left w:val="none" w:sz="0" w:space="0" w:color="auto"/>
                                        <w:bottom w:val="none" w:sz="0" w:space="0" w:color="auto"/>
                                        <w:right w:val="none" w:sz="0" w:space="0" w:color="auto"/>
                                      </w:divBdr>
                                      <w:divsChild>
                                        <w:div w:id="518199876">
                                          <w:marLeft w:val="0"/>
                                          <w:marRight w:val="0"/>
                                          <w:marTop w:val="0"/>
                                          <w:marBottom w:val="0"/>
                                          <w:divBdr>
                                            <w:top w:val="none" w:sz="0" w:space="0" w:color="auto"/>
                                            <w:left w:val="none" w:sz="0" w:space="0" w:color="auto"/>
                                            <w:bottom w:val="none" w:sz="0" w:space="0" w:color="auto"/>
                                            <w:right w:val="none" w:sz="0" w:space="0" w:color="auto"/>
                                          </w:divBdr>
                                          <w:divsChild>
                                            <w:div w:id="518199863">
                                              <w:marLeft w:val="0"/>
                                              <w:marRight w:val="0"/>
                                              <w:marTop w:val="0"/>
                                              <w:marBottom w:val="0"/>
                                              <w:divBdr>
                                                <w:top w:val="none" w:sz="0" w:space="0" w:color="auto"/>
                                                <w:left w:val="none" w:sz="0" w:space="0" w:color="auto"/>
                                                <w:bottom w:val="none" w:sz="0" w:space="0" w:color="auto"/>
                                                <w:right w:val="none" w:sz="0" w:space="0" w:color="auto"/>
                                              </w:divBdr>
                                              <w:divsChild>
                                                <w:div w:id="5181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199888">
      <w:marLeft w:val="0"/>
      <w:marRight w:val="0"/>
      <w:marTop w:val="0"/>
      <w:marBottom w:val="0"/>
      <w:divBdr>
        <w:top w:val="none" w:sz="0" w:space="0" w:color="auto"/>
        <w:left w:val="none" w:sz="0" w:space="0" w:color="auto"/>
        <w:bottom w:val="none" w:sz="0" w:space="0" w:color="auto"/>
        <w:right w:val="none" w:sz="0" w:space="0" w:color="auto"/>
      </w:divBdr>
      <w:divsChild>
        <w:div w:id="518199857">
          <w:marLeft w:val="0"/>
          <w:marRight w:val="0"/>
          <w:marTop w:val="0"/>
          <w:marBottom w:val="0"/>
          <w:divBdr>
            <w:top w:val="none" w:sz="0" w:space="0" w:color="auto"/>
            <w:left w:val="none" w:sz="0" w:space="0" w:color="auto"/>
            <w:bottom w:val="none" w:sz="0" w:space="0" w:color="auto"/>
            <w:right w:val="none" w:sz="0" w:space="0" w:color="auto"/>
          </w:divBdr>
          <w:divsChild>
            <w:div w:id="518199858">
              <w:marLeft w:val="0"/>
              <w:marRight w:val="0"/>
              <w:marTop w:val="0"/>
              <w:marBottom w:val="0"/>
              <w:divBdr>
                <w:top w:val="none" w:sz="0" w:space="0" w:color="auto"/>
                <w:left w:val="none" w:sz="0" w:space="0" w:color="auto"/>
                <w:bottom w:val="none" w:sz="0" w:space="0" w:color="auto"/>
                <w:right w:val="none" w:sz="0" w:space="0" w:color="auto"/>
              </w:divBdr>
              <w:divsChild>
                <w:div w:id="518199879">
                  <w:marLeft w:val="0"/>
                  <w:marRight w:val="0"/>
                  <w:marTop w:val="0"/>
                  <w:marBottom w:val="0"/>
                  <w:divBdr>
                    <w:top w:val="none" w:sz="0" w:space="0" w:color="auto"/>
                    <w:left w:val="none" w:sz="0" w:space="0" w:color="auto"/>
                    <w:bottom w:val="none" w:sz="0" w:space="0" w:color="auto"/>
                    <w:right w:val="none" w:sz="0" w:space="0" w:color="auto"/>
                  </w:divBdr>
                  <w:divsChild>
                    <w:div w:id="518199868">
                      <w:marLeft w:val="0"/>
                      <w:marRight w:val="0"/>
                      <w:marTop w:val="0"/>
                      <w:marBottom w:val="0"/>
                      <w:divBdr>
                        <w:top w:val="none" w:sz="0" w:space="0" w:color="auto"/>
                        <w:left w:val="none" w:sz="0" w:space="0" w:color="auto"/>
                        <w:bottom w:val="none" w:sz="0" w:space="0" w:color="auto"/>
                        <w:right w:val="none" w:sz="0" w:space="0" w:color="auto"/>
                      </w:divBdr>
                      <w:divsChild>
                        <w:div w:id="518199850">
                          <w:marLeft w:val="0"/>
                          <w:marRight w:val="0"/>
                          <w:marTop w:val="0"/>
                          <w:marBottom w:val="0"/>
                          <w:divBdr>
                            <w:top w:val="none" w:sz="0" w:space="0" w:color="auto"/>
                            <w:left w:val="none" w:sz="0" w:space="0" w:color="auto"/>
                            <w:bottom w:val="none" w:sz="0" w:space="0" w:color="auto"/>
                            <w:right w:val="none" w:sz="0" w:space="0" w:color="auto"/>
                          </w:divBdr>
                          <w:divsChild>
                            <w:div w:id="518199856">
                              <w:marLeft w:val="0"/>
                              <w:marRight w:val="0"/>
                              <w:marTop w:val="0"/>
                              <w:marBottom w:val="0"/>
                              <w:divBdr>
                                <w:top w:val="none" w:sz="0" w:space="0" w:color="auto"/>
                                <w:left w:val="none" w:sz="0" w:space="0" w:color="auto"/>
                                <w:bottom w:val="none" w:sz="0" w:space="0" w:color="auto"/>
                                <w:right w:val="none" w:sz="0" w:space="0" w:color="auto"/>
                              </w:divBdr>
                              <w:divsChild>
                                <w:div w:id="518199870">
                                  <w:marLeft w:val="0"/>
                                  <w:marRight w:val="0"/>
                                  <w:marTop w:val="0"/>
                                  <w:marBottom w:val="0"/>
                                  <w:divBdr>
                                    <w:top w:val="none" w:sz="0" w:space="0" w:color="auto"/>
                                    <w:left w:val="none" w:sz="0" w:space="0" w:color="auto"/>
                                    <w:bottom w:val="none" w:sz="0" w:space="0" w:color="auto"/>
                                    <w:right w:val="none" w:sz="0" w:space="0" w:color="auto"/>
                                  </w:divBdr>
                                  <w:divsChild>
                                    <w:div w:id="518199855">
                                      <w:marLeft w:val="0"/>
                                      <w:marRight w:val="0"/>
                                      <w:marTop w:val="0"/>
                                      <w:marBottom w:val="0"/>
                                      <w:divBdr>
                                        <w:top w:val="none" w:sz="0" w:space="0" w:color="auto"/>
                                        <w:left w:val="none" w:sz="0" w:space="0" w:color="auto"/>
                                        <w:bottom w:val="none" w:sz="0" w:space="0" w:color="auto"/>
                                        <w:right w:val="none" w:sz="0" w:space="0" w:color="auto"/>
                                      </w:divBdr>
                                      <w:divsChild>
                                        <w:div w:id="518199873">
                                          <w:marLeft w:val="0"/>
                                          <w:marRight w:val="0"/>
                                          <w:marTop w:val="0"/>
                                          <w:marBottom w:val="0"/>
                                          <w:divBdr>
                                            <w:top w:val="none" w:sz="0" w:space="0" w:color="auto"/>
                                            <w:left w:val="none" w:sz="0" w:space="0" w:color="auto"/>
                                            <w:bottom w:val="none" w:sz="0" w:space="0" w:color="auto"/>
                                            <w:right w:val="none" w:sz="0" w:space="0" w:color="auto"/>
                                          </w:divBdr>
                                          <w:divsChild>
                                            <w:div w:id="518199872">
                                              <w:marLeft w:val="0"/>
                                              <w:marRight w:val="0"/>
                                              <w:marTop w:val="0"/>
                                              <w:marBottom w:val="0"/>
                                              <w:divBdr>
                                                <w:top w:val="none" w:sz="0" w:space="0" w:color="auto"/>
                                                <w:left w:val="none" w:sz="0" w:space="0" w:color="auto"/>
                                                <w:bottom w:val="none" w:sz="0" w:space="0" w:color="auto"/>
                                                <w:right w:val="none" w:sz="0" w:space="0" w:color="auto"/>
                                              </w:divBdr>
                                              <w:divsChild>
                                                <w:div w:id="5181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2C88B0E99D42D185565A6A0D657189"/>
        <w:category>
          <w:name w:val="General"/>
          <w:gallery w:val="placeholder"/>
        </w:category>
        <w:types>
          <w:type w:val="bbPlcHdr"/>
        </w:types>
        <w:behaviors>
          <w:behavior w:val="content"/>
        </w:behaviors>
        <w:guid w:val="{0A7E1696-C4C8-462E-B026-AE954C7711E2}"/>
      </w:docPartPr>
      <w:docPartBody>
        <w:p w:rsidR="00B50C27" w:rsidRDefault="00B72CD3" w:rsidP="00B72CD3">
          <w:pPr>
            <w:pStyle w:val="FF2C88B0E99D42D185565A6A0D657189"/>
          </w:pPr>
          <w:r w:rsidRPr="000063F8">
            <w:rPr>
              <w:rStyle w:val="PlaceholderText"/>
              <w:rFonts w:ascii="Myriad Pro" w:hAnsi="Myriad Pro"/>
              <w:i/>
              <w:color w:val="44546A" w:themeColor="text2"/>
              <w:sz w:val="24"/>
              <w:szCs w:val="24"/>
            </w:rPr>
            <w:t>Click here to enter text.</w:t>
          </w:r>
        </w:p>
      </w:docPartBody>
    </w:docPart>
    <w:docPart>
      <w:docPartPr>
        <w:name w:val="FEA60D55C59B4031A55ECDC424012428"/>
        <w:category>
          <w:name w:val="General"/>
          <w:gallery w:val="placeholder"/>
        </w:category>
        <w:types>
          <w:type w:val="bbPlcHdr"/>
        </w:types>
        <w:behaviors>
          <w:behavior w:val="content"/>
        </w:behaviors>
        <w:guid w:val="{4417EED3-4D97-4429-9B5C-0DEB84697E6B}"/>
      </w:docPartPr>
      <w:docPartBody>
        <w:p w:rsidR="00695EB1" w:rsidRDefault="00505C14" w:rsidP="00505C14">
          <w:pPr>
            <w:pStyle w:val="FEA60D55C59B4031A55ECDC424012428"/>
          </w:pPr>
          <w:r w:rsidRPr="003404F2">
            <w:rPr>
              <w:rStyle w:val="PlaceholderText"/>
              <w:rFonts w:ascii="Myriad Pro" w:hAnsi="Myriad Pro"/>
              <w:i/>
              <w:color w:val="8496B0" w:themeColor="text2" w:themeTint="9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CD3"/>
    <w:rsid w:val="000438F1"/>
    <w:rsid w:val="0007527B"/>
    <w:rsid w:val="00224C3D"/>
    <w:rsid w:val="00390AC2"/>
    <w:rsid w:val="00505C14"/>
    <w:rsid w:val="00687B09"/>
    <w:rsid w:val="00695EB1"/>
    <w:rsid w:val="00837723"/>
    <w:rsid w:val="009A632F"/>
    <w:rsid w:val="009D7834"/>
    <w:rsid w:val="00B50C27"/>
    <w:rsid w:val="00B72CD3"/>
    <w:rsid w:val="00D43AB7"/>
    <w:rsid w:val="00D626E4"/>
    <w:rsid w:val="00DA1A61"/>
    <w:rsid w:val="00DD2A60"/>
    <w:rsid w:val="00E800E9"/>
    <w:rsid w:val="00F30443"/>
    <w:rsid w:val="00F61B09"/>
    <w:rsid w:val="00F9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C14"/>
  </w:style>
  <w:style w:type="paragraph" w:customStyle="1" w:styleId="FF2C88B0E99D42D185565A6A0D657189">
    <w:name w:val="FF2C88B0E99D42D185565A6A0D657189"/>
    <w:rsid w:val="00B72CD3"/>
  </w:style>
  <w:style w:type="paragraph" w:customStyle="1" w:styleId="FEA60D55C59B4031A55ECDC424012428">
    <w:name w:val="FEA60D55C59B4031A55ECDC424012428"/>
    <w:rsid w:val="00505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BE1644EED7E4D860D949B75ABB2D8" ma:contentTypeVersion="10" ma:contentTypeDescription="Create a new document." ma:contentTypeScope="" ma:versionID="0deef2cc5c4440012fbe524987fb7f15">
  <xsd:schema xmlns:xsd="http://www.w3.org/2001/XMLSchema" xmlns:xs="http://www.w3.org/2001/XMLSchema" xmlns:p="http://schemas.microsoft.com/office/2006/metadata/properties" xmlns:ns2="d132d817-7e42-453e-a5ac-e7c0109c44ee" xmlns:ns3="c7b8fbed-aec6-43aa-a9fe-1fec82407706" targetNamespace="http://schemas.microsoft.com/office/2006/metadata/properties" ma:root="true" ma:fieldsID="bb1404e8c905f951b428c173f714d2ce" ns2:_="" ns3:_="">
    <xsd:import namespace="d132d817-7e42-453e-a5ac-e7c0109c44ee"/>
    <xsd:import namespace="c7b8fbed-aec6-43aa-a9fe-1fec82407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2d817-7e42-453e-a5ac-e7c0109c44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8fbed-aec6-43aa-a9fe-1fec82407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960F-E5A4-450C-85D5-B077E0952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2d817-7e42-453e-a5ac-e7c0109c44ee"/>
    <ds:schemaRef ds:uri="c7b8fbed-aec6-43aa-a9fe-1fec82407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98915-3AE4-4E59-A1DD-6C790C88115B}">
  <ds:schemaRefs>
    <ds:schemaRef ds:uri="http://schemas.microsoft.com/sharepoint/v3/contenttype/forms"/>
  </ds:schemaRefs>
</ds:datastoreItem>
</file>

<file path=customXml/itemProps3.xml><?xml version="1.0" encoding="utf-8"?>
<ds:datastoreItem xmlns:ds="http://schemas.openxmlformats.org/officeDocument/2006/customXml" ds:itemID="{4D178437-6FE1-4275-96C5-203525E73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8E3E1E-62D9-42F6-83BF-7F72D280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3106</Words>
  <Characters>18907</Characters>
  <Application>Microsoft Office Word</Application>
  <DocSecurity>4</DocSecurity>
  <Lines>157</Lines>
  <Paragraphs>43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Terms of Reference for Individual Contract (IC)</vt:lpstr>
      <vt:lpstr>Terms of Reference for Individual Contract (IC)</vt:lpstr>
      <vt:lpstr>Terms of Reference for Individual Contract (IC)</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Individual Contract (IC)</dc:title>
  <dc:subject/>
  <dc:creator>Employee</dc:creator>
  <cp:keywords/>
  <dc:description/>
  <cp:lastModifiedBy>Yuliya Petsyk</cp:lastModifiedBy>
  <cp:revision>2</cp:revision>
  <cp:lastPrinted>2013-03-26T13:08:00Z</cp:lastPrinted>
  <dcterms:created xsi:type="dcterms:W3CDTF">2019-11-27T10:10:00Z</dcterms:created>
  <dcterms:modified xsi:type="dcterms:W3CDTF">2019-11-27T10:10:00Z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0x01010064BBE1644EED7E4D860D949B75ABB2D8</vt:lpwstr>
  </property>
</Properties>
</file>