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4C" w:rsidRPr="00660C4C" w:rsidRDefault="00660C4C" w:rsidP="00660C4C">
      <w:pPr>
        <w:pStyle w:val="ListParagraph"/>
        <w:jc w:val="both"/>
        <w:rPr>
          <w:b/>
          <w:sz w:val="24"/>
          <w:szCs w:val="24"/>
        </w:rPr>
      </w:pPr>
      <w:r w:rsidRPr="00660C4C">
        <w:rPr>
          <w:b/>
          <w:sz w:val="24"/>
          <w:szCs w:val="24"/>
        </w:rPr>
        <w:t xml:space="preserve">                                                         Term of Reference</w:t>
      </w:r>
    </w:p>
    <w:p w:rsidR="00660C4C" w:rsidRPr="00660C4C" w:rsidRDefault="00660C4C" w:rsidP="00660C4C">
      <w:pPr>
        <w:jc w:val="center"/>
        <w:rPr>
          <w:b/>
          <w:sz w:val="24"/>
          <w:szCs w:val="24"/>
        </w:rPr>
      </w:pPr>
      <w:r w:rsidRPr="00660C4C">
        <w:rPr>
          <w:b/>
          <w:sz w:val="24"/>
          <w:szCs w:val="24"/>
        </w:rPr>
        <w:t xml:space="preserve">UNDP Gambia Country </w:t>
      </w:r>
      <w:proofErr w:type="spellStart"/>
      <w:r w:rsidRPr="00660C4C">
        <w:rPr>
          <w:b/>
          <w:sz w:val="24"/>
          <w:szCs w:val="24"/>
        </w:rPr>
        <w:t>Programme</w:t>
      </w:r>
      <w:proofErr w:type="spellEnd"/>
      <w:r w:rsidRPr="00660C4C">
        <w:rPr>
          <w:b/>
          <w:sz w:val="24"/>
          <w:szCs w:val="24"/>
        </w:rPr>
        <w:t xml:space="preserve"> 2017 – 2021; Mid Term Review</w:t>
      </w:r>
    </w:p>
    <w:p w:rsidR="00660C4C" w:rsidRDefault="00660C4C" w:rsidP="00660C4C">
      <w:pPr>
        <w:jc w:val="both"/>
        <w:rPr>
          <w:sz w:val="24"/>
          <w:szCs w:val="24"/>
        </w:rPr>
      </w:pPr>
      <w:r w:rsidRPr="009B030C">
        <w:rPr>
          <w:sz w:val="24"/>
          <w:szCs w:val="24"/>
        </w:rPr>
        <w:t xml:space="preserve">Post </w:t>
      </w:r>
      <w:r w:rsidRPr="009B030C">
        <w:rPr>
          <w:sz w:val="24"/>
          <w:szCs w:val="24"/>
        </w:rPr>
        <w:t>Title:</w:t>
      </w:r>
      <w:r w:rsidRPr="009B030C">
        <w:rPr>
          <w:sz w:val="24"/>
          <w:szCs w:val="24"/>
        </w:rPr>
        <w:t xml:space="preserve"> </w:t>
      </w:r>
      <w:r w:rsidRPr="009B030C">
        <w:rPr>
          <w:sz w:val="24"/>
          <w:szCs w:val="24"/>
        </w:rPr>
        <w:t xml:space="preserve">Senior </w:t>
      </w:r>
      <w:proofErr w:type="gramStart"/>
      <w:r w:rsidRPr="009B030C">
        <w:rPr>
          <w:sz w:val="24"/>
          <w:szCs w:val="24"/>
        </w:rPr>
        <w:t>Mid</w:t>
      </w:r>
      <w:proofErr w:type="gramEnd"/>
      <w:r w:rsidRPr="009B030C">
        <w:rPr>
          <w:sz w:val="24"/>
          <w:szCs w:val="24"/>
        </w:rPr>
        <w:t xml:space="preserve"> Term Review Consultant Contract </w:t>
      </w:r>
    </w:p>
    <w:p w:rsidR="00660C4C" w:rsidRDefault="00660C4C" w:rsidP="00660C4C">
      <w:pPr>
        <w:jc w:val="both"/>
        <w:rPr>
          <w:sz w:val="24"/>
          <w:szCs w:val="24"/>
        </w:rPr>
      </w:pPr>
      <w:proofErr w:type="gramStart"/>
      <w:r w:rsidRPr="009B030C">
        <w:rPr>
          <w:sz w:val="24"/>
          <w:szCs w:val="24"/>
        </w:rPr>
        <w:t>Type  :</w:t>
      </w:r>
      <w:proofErr w:type="gramEnd"/>
      <w:r w:rsidRPr="009B030C">
        <w:rPr>
          <w:sz w:val="24"/>
          <w:szCs w:val="24"/>
        </w:rPr>
        <w:t xml:space="preserve"> Individual Contractor (</w:t>
      </w:r>
      <w:proofErr w:type="spellStart"/>
      <w:r>
        <w:rPr>
          <w:sz w:val="24"/>
          <w:szCs w:val="24"/>
        </w:rPr>
        <w:t>Internationa</w:t>
      </w:r>
      <w:proofErr w:type="spellEnd"/>
      <w:r>
        <w:rPr>
          <w:sz w:val="24"/>
          <w:szCs w:val="24"/>
        </w:rPr>
        <w:t>/National</w:t>
      </w:r>
      <w:r w:rsidRPr="009B030C">
        <w:rPr>
          <w:sz w:val="24"/>
          <w:szCs w:val="24"/>
        </w:rPr>
        <w:t xml:space="preserve">) Organizational </w:t>
      </w:r>
    </w:p>
    <w:p w:rsidR="00660C4C" w:rsidRDefault="00660C4C" w:rsidP="00660C4C">
      <w:pPr>
        <w:jc w:val="both"/>
        <w:rPr>
          <w:sz w:val="24"/>
          <w:szCs w:val="24"/>
        </w:rPr>
      </w:pPr>
      <w:proofErr w:type="gramStart"/>
      <w:r w:rsidRPr="009B030C">
        <w:rPr>
          <w:sz w:val="24"/>
          <w:szCs w:val="24"/>
        </w:rPr>
        <w:t>Unit :</w:t>
      </w:r>
      <w:proofErr w:type="gramEnd"/>
      <w:r w:rsidRPr="009B030C">
        <w:rPr>
          <w:sz w:val="24"/>
          <w:szCs w:val="24"/>
        </w:rPr>
        <w:t xml:space="preserve"> UNDP Duty Station  : </w:t>
      </w:r>
      <w:r>
        <w:rPr>
          <w:sz w:val="24"/>
          <w:szCs w:val="24"/>
        </w:rPr>
        <w:t>Banjul</w:t>
      </w:r>
      <w:r w:rsidRPr="009B030C">
        <w:rPr>
          <w:sz w:val="24"/>
          <w:szCs w:val="24"/>
        </w:rPr>
        <w:t xml:space="preserve">, </w:t>
      </w:r>
      <w:r>
        <w:rPr>
          <w:sz w:val="24"/>
          <w:szCs w:val="24"/>
        </w:rPr>
        <w:t>The Gambia</w:t>
      </w:r>
      <w:r w:rsidRPr="009B030C">
        <w:rPr>
          <w:sz w:val="24"/>
          <w:szCs w:val="24"/>
        </w:rPr>
        <w:t xml:space="preserve"> (with travel in the </w:t>
      </w:r>
      <w:r>
        <w:rPr>
          <w:sz w:val="24"/>
          <w:szCs w:val="24"/>
        </w:rPr>
        <w:t>regions</w:t>
      </w:r>
      <w:r w:rsidRPr="009B030C">
        <w:rPr>
          <w:sz w:val="24"/>
          <w:szCs w:val="24"/>
        </w:rPr>
        <w:t xml:space="preserve">) </w:t>
      </w:r>
    </w:p>
    <w:p w:rsidR="00660C4C" w:rsidRDefault="00660C4C" w:rsidP="00660C4C">
      <w:pPr>
        <w:jc w:val="both"/>
        <w:rPr>
          <w:sz w:val="24"/>
          <w:szCs w:val="24"/>
        </w:rPr>
      </w:pPr>
      <w:r w:rsidRPr="009B030C">
        <w:rPr>
          <w:sz w:val="24"/>
          <w:szCs w:val="24"/>
        </w:rPr>
        <w:t xml:space="preserve">Duration of </w:t>
      </w:r>
      <w:proofErr w:type="gramStart"/>
      <w:r w:rsidRPr="009B030C">
        <w:rPr>
          <w:sz w:val="24"/>
          <w:szCs w:val="24"/>
        </w:rPr>
        <w:t>assignment :</w:t>
      </w:r>
      <w:proofErr w:type="gramEnd"/>
      <w:r w:rsidRPr="009B030C">
        <w:rPr>
          <w:sz w:val="24"/>
          <w:szCs w:val="24"/>
        </w:rPr>
        <w:t xml:space="preserve"> 20 days </w:t>
      </w:r>
    </w:p>
    <w:p w:rsidR="00660C4C" w:rsidRDefault="00660C4C" w:rsidP="00660C4C">
      <w:pPr>
        <w:jc w:val="both"/>
        <w:rPr>
          <w:sz w:val="24"/>
          <w:szCs w:val="24"/>
        </w:rPr>
      </w:pPr>
      <w:r w:rsidRPr="009B030C">
        <w:rPr>
          <w:sz w:val="24"/>
          <w:szCs w:val="24"/>
        </w:rPr>
        <w:t xml:space="preserve">Starting Date: Immediately </w:t>
      </w:r>
    </w:p>
    <w:p w:rsidR="00660C4C" w:rsidRPr="009B030C" w:rsidRDefault="00660C4C" w:rsidP="00660C4C">
      <w:pPr>
        <w:jc w:val="both"/>
        <w:rPr>
          <w:sz w:val="24"/>
          <w:szCs w:val="24"/>
        </w:rPr>
      </w:pPr>
      <w:r w:rsidRPr="009B030C">
        <w:rPr>
          <w:sz w:val="24"/>
          <w:szCs w:val="24"/>
        </w:rPr>
        <w:t xml:space="preserve">Deadline for application: </w:t>
      </w:r>
      <w:r>
        <w:rPr>
          <w:sz w:val="24"/>
          <w:szCs w:val="24"/>
        </w:rPr>
        <w:t>August 2019</w:t>
      </w:r>
      <w:r w:rsidRPr="009B030C">
        <w:rPr>
          <w:sz w:val="24"/>
          <w:szCs w:val="24"/>
        </w:rPr>
        <w:t xml:space="preserve">  </w:t>
      </w:r>
    </w:p>
    <w:p w:rsidR="00660C4C" w:rsidRPr="009B030C" w:rsidRDefault="00660C4C" w:rsidP="00660C4C">
      <w:pPr>
        <w:jc w:val="both"/>
        <w:rPr>
          <w:sz w:val="24"/>
          <w:szCs w:val="24"/>
        </w:rPr>
      </w:pPr>
      <w:r w:rsidRPr="009B030C">
        <w:rPr>
          <w:sz w:val="24"/>
          <w:szCs w:val="24"/>
        </w:rPr>
        <w:t xml:space="preserve">I.  Background:  a. Introduction  </w:t>
      </w:r>
    </w:p>
    <w:p w:rsidR="00660C4C" w:rsidRPr="0072647E" w:rsidRDefault="00660C4C" w:rsidP="00660C4C">
      <w:pPr>
        <w:spacing w:after="268"/>
        <w:jc w:val="both"/>
      </w:pPr>
      <w:r w:rsidRPr="009B030C">
        <w:rPr>
          <w:sz w:val="24"/>
          <w:szCs w:val="24"/>
        </w:rPr>
        <w:t xml:space="preserve">A new Country </w:t>
      </w:r>
      <w:proofErr w:type="spellStart"/>
      <w:r w:rsidRPr="009B030C">
        <w:rPr>
          <w:sz w:val="24"/>
          <w:szCs w:val="24"/>
        </w:rPr>
        <w:t>Programme</w:t>
      </w:r>
      <w:proofErr w:type="spellEnd"/>
      <w:r w:rsidRPr="009B030C">
        <w:rPr>
          <w:sz w:val="24"/>
          <w:szCs w:val="24"/>
        </w:rPr>
        <w:t xml:space="preserve"> Document (CPD) for </w:t>
      </w:r>
      <w:r w:rsidR="006931F7">
        <w:rPr>
          <w:sz w:val="24"/>
          <w:szCs w:val="24"/>
        </w:rPr>
        <w:t>Gambia</w:t>
      </w:r>
      <w:r w:rsidRPr="009B030C">
        <w:rPr>
          <w:sz w:val="24"/>
          <w:szCs w:val="24"/>
        </w:rPr>
        <w:t xml:space="preserve"> (201</w:t>
      </w:r>
      <w:r>
        <w:rPr>
          <w:sz w:val="24"/>
          <w:szCs w:val="24"/>
        </w:rPr>
        <w:t>7</w:t>
      </w:r>
      <w:r w:rsidRPr="009B030C">
        <w:rPr>
          <w:sz w:val="24"/>
          <w:szCs w:val="24"/>
        </w:rPr>
        <w:t>-20</w:t>
      </w:r>
      <w:r>
        <w:rPr>
          <w:sz w:val="24"/>
          <w:szCs w:val="24"/>
        </w:rPr>
        <w:t>2</w:t>
      </w:r>
      <w:r w:rsidRPr="009B030C">
        <w:rPr>
          <w:sz w:val="24"/>
          <w:szCs w:val="24"/>
        </w:rPr>
        <w:t xml:space="preserve">1) was formally adopted by the Executive Board in </w:t>
      </w:r>
      <w:r>
        <w:rPr>
          <w:sz w:val="24"/>
          <w:szCs w:val="24"/>
        </w:rPr>
        <w:t>September 2016</w:t>
      </w:r>
      <w:r w:rsidRPr="009B030C">
        <w:rPr>
          <w:sz w:val="24"/>
          <w:szCs w:val="24"/>
        </w:rPr>
        <w:t xml:space="preserve">, signaling the formal start of a new </w:t>
      </w:r>
      <w:proofErr w:type="spellStart"/>
      <w:r w:rsidRPr="009B030C">
        <w:rPr>
          <w:sz w:val="24"/>
          <w:szCs w:val="24"/>
        </w:rPr>
        <w:t>programme</w:t>
      </w:r>
      <w:proofErr w:type="spellEnd"/>
      <w:r w:rsidRPr="009B030C">
        <w:rPr>
          <w:sz w:val="24"/>
          <w:szCs w:val="24"/>
        </w:rPr>
        <w:t xml:space="preserve"> cycle. </w:t>
      </w:r>
      <w:r w:rsidRPr="0072647E">
        <w:t xml:space="preserve">UNDP Gambia Country </w:t>
      </w:r>
      <w:proofErr w:type="spellStart"/>
      <w:r w:rsidRPr="0072647E">
        <w:t>Programme</w:t>
      </w:r>
      <w:proofErr w:type="spellEnd"/>
      <w:r w:rsidRPr="0072647E">
        <w:t xml:space="preserve"> Document (2017-</w:t>
      </w:r>
      <w:r>
        <w:t>20</w:t>
      </w:r>
      <w:r w:rsidRPr="0072647E">
        <w:t xml:space="preserve">21) is anchored on three major pillars, namely, </w:t>
      </w:r>
      <w:proofErr w:type="spellStart"/>
      <w:r>
        <w:t>i</w:t>
      </w:r>
      <w:proofErr w:type="spellEnd"/>
      <w:r>
        <w:t xml:space="preserve">) </w:t>
      </w:r>
      <w:r w:rsidRPr="0072647E">
        <w:t xml:space="preserve">Democratic Governance and Human Rights, </w:t>
      </w:r>
      <w:r>
        <w:t xml:space="preserve">ii) </w:t>
      </w:r>
      <w:r w:rsidRPr="0072647E">
        <w:t xml:space="preserve">Inclusive and Sustainable economic growth and poverty reduction and </w:t>
      </w:r>
      <w:r>
        <w:t xml:space="preserve">iii) </w:t>
      </w:r>
      <w:r w:rsidRPr="0072647E">
        <w:t xml:space="preserve">Energy and Environment and provides the framework within which </w:t>
      </w:r>
      <w:proofErr w:type="spellStart"/>
      <w:r w:rsidRPr="0072647E">
        <w:t>programmes</w:t>
      </w:r>
      <w:proofErr w:type="spellEnd"/>
      <w:r w:rsidRPr="0072647E">
        <w:t xml:space="preserve"> and project covering the implementation period </w:t>
      </w:r>
      <w:r>
        <w:t>were designed and are being implemented</w:t>
      </w:r>
      <w:r w:rsidRPr="0072647E">
        <w:t xml:space="preserve">. </w:t>
      </w:r>
    </w:p>
    <w:p w:rsidR="00660C4C" w:rsidRPr="009B030C" w:rsidRDefault="00660C4C" w:rsidP="00660C4C">
      <w:pPr>
        <w:jc w:val="both"/>
        <w:rPr>
          <w:sz w:val="24"/>
          <w:szCs w:val="24"/>
        </w:rPr>
      </w:pPr>
      <w:r w:rsidRPr="009B030C">
        <w:rPr>
          <w:sz w:val="24"/>
          <w:szCs w:val="24"/>
        </w:rPr>
        <w:t xml:space="preserve">The CPD provided the basis for the design of a new set of </w:t>
      </w:r>
      <w:r w:rsidR="006931F7">
        <w:rPr>
          <w:sz w:val="24"/>
          <w:szCs w:val="24"/>
        </w:rPr>
        <w:t>fifteen</w:t>
      </w:r>
      <w:r w:rsidRPr="009B030C">
        <w:rPr>
          <w:sz w:val="24"/>
          <w:szCs w:val="24"/>
        </w:rPr>
        <w:t xml:space="preserve"> multi-year </w:t>
      </w:r>
      <w:proofErr w:type="spellStart"/>
      <w:r w:rsidRPr="009B030C">
        <w:rPr>
          <w:sz w:val="24"/>
          <w:szCs w:val="24"/>
        </w:rPr>
        <w:t>programmes</w:t>
      </w:r>
      <w:proofErr w:type="spellEnd"/>
      <w:r w:rsidRPr="009B030C">
        <w:rPr>
          <w:sz w:val="24"/>
          <w:szCs w:val="24"/>
        </w:rPr>
        <w:t xml:space="preserve"> approved for implementation in </w:t>
      </w:r>
      <w:r w:rsidR="00DE74C6">
        <w:rPr>
          <w:sz w:val="24"/>
          <w:szCs w:val="24"/>
        </w:rPr>
        <w:t>September</w:t>
      </w:r>
      <w:r w:rsidRPr="009B030C">
        <w:rPr>
          <w:sz w:val="24"/>
          <w:szCs w:val="24"/>
        </w:rPr>
        <w:t xml:space="preserve"> 201</w:t>
      </w:r>
      <w:r w:rsidR="00DE74C6">
        <w:rPr>
          <w:sz w:val="24"/>
          <w:szCs w:val="24"/>
        </w:rPr>
        <w:t>7</w:t>
      </w:r>
      <w:r w:rsidRPr="009B030C">
        <w:rPr>
          <w:sz w:val="24"/>
          <w:szCs w:val="24"/>
        </w:rPr>
        <w:t xml:space="preserve"> and which constituted the basis of UNDP’s programming in the new five</w:t>
      </w:r>
      <w:r>
        <w:rPr>
          <w:sz w:val="24"/>
          <w:szCs w:val="24"/>
        </w:rPr>
        <w:t xml:space="preserve"> </w:t>
      </w:r>
      <w:r w:rsidRPr="009B030C">
        <w:rPr>
          <w:sz w:val="24"/>
          <w:szCs w:val="24"/>
        </w:rPr>
        <w:t xml:space="preserve">year cycle.  </w:t>
      </w:r>
    </w:p>
    <w:p w:rsidR="00660C4C" w:rsidRPr="009B030C" w:rsidRDefault="00660C4C" w:rsidP="00660C4C">
      <w:pPr>
        <w:jc w:val="both"/>
        <w:rPr>
          <w:sz w:val="24"/>
          <w:szCs w:val="24"/>
        </w:rPr>
      </w:pPr>
      <w:r w:rsidRPr="009B030C">
        <w:rPr>
          <w:sz w:val="24"/>
          <w:szCs w:val="24"/>
        </w:rPr>
        <w:t xml:space="preserve">Taking into account the above, the planned mid-term review will seek to assess progress towards the achievement of the CPD outputs/outcomes in order to understand UNDP’s contribution to both the UNDAF and the </w:t>
      </w:r>
      <w:r>
        <w:rPr>
          <w:sz w:val="24"/>
          <w:szCs w:val="24"/>
        </w:rPr>
        <w:t>National Development Plan 2018 - 2021</w:t>
      </w:r>
      <w:r w:rsidRPr="009B030C">
        <w:rPr>
          <w:sz w:val="24"/>
          <w:szCs w:val="24"/>
        </w:rPr>
        <w:t xml:space="preserve">, drawing lessons that will then inform the remainder of the </w:t>
      </w:r>
      <w:proofErr w:type="spellStart"/>
      <w:r w:rsidRPr="009B030C">
        <w:rPr>
          <w:sz w:val="24"/>
          <w:szCs w:val="24"/>
        </w:rPr>
        <w:t>programme</w:t>
      </w:r>
      <w:proofErr w:type="spellEnd"/>
      <w:r w:rsidRPr="009B030C">
        <w:rPr>
          <w:sz w:val="24"/>
          <w:szCs w:val="24"/>
        </w:rPr>
        <w:t xml:space="preserve"> period. In this respect, the CO is planning to </w:t>
      </w:r>
      <w:r w:rsidR="00DE74C6">
        <w:rPr>
          <w:sz w:val="24"/>
          <w:szCs w:val="24"/>
        </w:rPr>
        <w:t>undertake</w:t>
      </w:r>
      <w:r w:rsidRPr="009B030C">
        <w:rPr>
          <w:sz w:val="24"/>
          <w:szCs w:val="24"/>
        </w:rPr>
        <w:t xml:space="preserve"> a facilitated exercise that will look both internally and externally to inform the how and what as far as the remaining period of the </w:t>
      </w:r>
      <w:proofErr w:type="spellStart"/>
      <w:r w:rsidRPr="009B030C">
        <w:rPr>
          <w:sz w:val="24"/>
          <w:szCs w:val="24"/>
        </w:rPr>
        <w:t>programme</w:t>
      </w:r>
      <w:proofErr w:type="spellEnd"/>
      <w:r w:rsidRPr="009B030C">
        <w:rPr>
          <w:sz w:val="24"/>
          <w:szCs w:val="24"/>
        </w:rPr>
        <w:t xml:space="preserve"> cycle, drawing on experience and lessons learnt over the past period. </w:t>
      </w:r>
    </w:p>
    <w:p w:rsidR="00660C4C" w:rsidRPr="002D1854" w:rsidRDefault="00660C4C" w:rsidP="00660C4C">
      <w:pPr>
        <w:jc w:val="both"/>
        <w:rPr>
          <w:sz w:val="24"/>
          <w:szCs w:val="24"/>
        </w:rPr>
      </w:pPr>
      <w:r w:rsidRPr="002D1854">
        <w:rPr>
          <w:sz w:val="24"/>
          <w:szCs w:val="24"/>
        </w:rPr>
        <w:t xml:space="preserve">b. Changed Programming Context </w:t>
      </w:r>
    </w:p>
    <w:p w:rsidR="00660C4C" w:rsidRPr="002D1854" w:rsidRDefault="00DE74C6" w:rsidP="00660C4C">
      <w:pPr>
        <w:jc w:val="both"/>
        <w:rPr>
          <w:sz w:val="24"/>
          <w:szCs w:val="24"/>
        </w:rPr>
      </w:pPr>
      <w:r>
        <w:rPr>
          <w:sz w:val="24"/>
          <w:szCs w:val="24"/>
        </w:rPr>
        <w:t xml:space="preserve">The Country </w:t>
      </w:r>
      <w:proofErr w:type="spellStart"/>
      <w:r>
        <w:rPr>
          <w:sz w:val="24"/>
          <w:szCs w:val="24"/>
        </w:rPr>
        <w:t>Programme</w:t>
      </w:r>
      <w:proofErr w:type="spellEnd"/>
      <w:r>
        <w:rPr>
          <w:sz w:val="24"/>
          <w:szCs w:val="24"/>
        </w:rPr>
        <w:t xml:space="preserve"> Document and the UN Development </w:t>
      </w:r>
      <w:r w:rsidR="006931F7">
        <w:rPr>
          <w:sz w:val="24"/>
          <w:szCs w:val="24"/>
        </w:rPr>
        <w:t>Assistance</w:t>
      </w:r>
      <w:r>
        <w:rPr>
          <w:sz w:val="24"/>
          <w:szCs w:val="24"/>
        </w:rPr>
        <w:t xml:space="preserve"> Framework were approved prior to the historic 2016 Presidential election, which saw a win for a seven </w:t>
      </w:r>
      <w:r w:rsidR="009010F6">
        <w:rPr>
          <w:sz w:val="24"/>
          <w:szCs w:val="24"/>
        </w:rPr>
        <w:t>(7</w:t>
      </w:r>
      <w:r>
        <w:rPr>
          <w:sz w:val="24"/>
          <w:szCs w:val="24"/>
        </w:rPr>
        <w:t>) party coalition</w:t>
      </w:r>
      <w:r w:rsidR="009010F6">
        <w:rPr>
          <w:sz w:val="24"/>
          <w:szCs w:val="24"/>
        </w:rPr>
        <w:t xml:space="preserve"> under the leadership of </w:t>
      </w:r>
      <w:proofErr w:type="spellStart"/>
      <w:r w:rsidR="009010F6">
        <w:rPr>
          <w:sz w:val="24"/>
          <w:szCs w:val="24"/>
        </w:rPr>
        <w:t>Adama</w:t>
      </w:r>
      <w:proofErr w:type="spellEnd"/>
      <w:r w:rsidR="009010F6">
        <w:rPr>
          <w:sz w:val="24"/>
          <w:szCs w:val="24"/>
        </w:rPr>
        <w:t xml:space="preserve"> Barrow. This historic wind ushered in democratic change and an end to twenty-two years of authoritarian rule. The implication of this event on UN and UNDP programming has been significant. It has opened up the space for </w:t>
      </w:r>
      <w:r w:rsidR="006931F7">
        <w:rPr>
          <w:sz w:val="24"/>
          <w:szCs w:val="24"/>
        </w:rPr>
        <w:t>engagements</w:t>
      </w:r>
      <w:r w:rsidR="009010F6">
        <w:rPr>
          <w:sz w:val="24"/>
          <w:szCs w:val="24"/>
        </w:rPr>
        <w:t xml:space="preserve"> on issues </w:t>
      </w:r>
      <w:r w:rsidR="009010F6">
        <w:rPr>
          <w:sz w:val="24"/>
          <w:szCs w:val="24"/>
        </w:rPr>
        <w:lastRenderedPageBreak/>
        <w:t xml:space="preserve">of democratic governance and has also enabled the UN/UNDP to work with key national partners on strength ting evidence based </w:t>
      </w:r>
      <w:r w:rsidR="009010F6" w:rsidRPr="002D1854">
        <w:rPr>
          <w:sz w:val="24"/>
          <w:szCs w:val="24"/>
        </w:rPr>
        <w:t>planning</w:t>
      </w:r>
      <w:r w:rsidR="009010F6">
        <w:rPr>
          <w:sz w:val="24"/>
          <w:szCs w:val="24"/>
        </w:rPr>
        <w:t xml:space="preserve"> and monitoring based on true picture/reality on the ground rather that political realities. The new administration has initiated far reaching </w:t>
      </w:r>
      <w:r w:rsidR="006931F7">
        <w:rPr>
          <w:sz w:val="24"/>
          <w:szCs w:val="24"/>
        </w:rPr>
        <w:t>reforms</w:t>
      </w:r>
      <w:r w:rsidR="009010F6">
        <w:rPr>
          <w:sz w:val="24"/>
          <w:szCs w:val="24"/>
        </w:rPr>
        <w:t xml:space="preserve"> into such sectors as transitional justice, security sector reform; media reform, constitutional review; civil service reform; access to justice/ human rights and rule of law and human reform among others., </w:t>
      </w:r>
      <w:r w:rsidR="00660C4C" w:rsidRPr="002D1854">
        <w:rPr>
          <w:sz w:val="24"/>
          <w:szCs w:val="24"/>
        </w:rPr>
        <w:t xml:space="preserve">The situation compelled UNDP to enter into new territories as a concerted response to the </w:t>
      </w:r>
      <w:r w:rsidR="009010F6">
        <w:rPr>
          <w:sz w:val="24"/>
          <w:szCs w:val="24"/>
        </w:rPr>
        <w:t xml:space="preserve">transition as well needing to ensure alignment to the </w:t>
      </w:r>
      <w:r w:rsidR="00660C4C" w:rsidRPr="002D1854">
        <w:rPr>
          <w:sz w:val="24"/>
          <w:szCs w:val="24"/>
        </w:rPr>
        <w:t>vision</w:t>
      </w:r>
      <w:r w:rsidR="009010F6">
        <w:rPr>
          <w:sz w:val="24"/>
          <w:szCs w:val="24"/>
        </w:rPr>
        <w:t xml:space="preserve"> of the new government</w:t>
      </w:r>
      <w:r w:rsidR="00660C4C" w:rsidRPr="002D1854">
        <w:rPr>
          <w:sz w:val="24"/>
          <w:szCs w:val="24"/>
        </w:rPr>
        <w:t xml:space="preserve">, new programming scenarios including the design of new </w:t>
      </w:r>
      <w:proofErr w:type="spellStart"/>
      <w:r w:rsidR="00660C4C" w:rsidRPr="002D1854">
        <w:rPr>
          <w:sz w:val="24"/>
          <w:szCs w:val="24"/>
        </w:rPr>
        <w:t>programmes</w:t>
      </w:r>
      <w:proofErr w:type="spellEnd"/>
      <w:r w:rsidR="00660C4C" w:rsidRPr="002D1854">
        <w:rPr>
          <w:sz w:val="24"/>
          <w:szCs w:val="24"/>
        </w:rPr>
        <w:t xml:space="preserve"> and mobilizing new resources against them. As a result, a substantial component of the current </w:t>
      </w:r>
      <w:proofErr w:type="spellStart"/>
      <w:r w:rsidR="00660C4C" w:rsidRPr="002D1854">
        <w:rPr>
          <w:sz w:val="24"/>
          <w:szCs w:val="24"/>
        </w:rPr>
        <w:t>programme</w:t>
      </w:r>
      <w:proofErr w:type="spellEnd"/>
      <w:r w:rsidR="00660C4C" w:rsidRPr="002D1854">
        <w:rPr>
          <w:sz w:val="24"/>
          <w:szCs w:val="24"/>
        </w:rPr>
        <w:t xml:space="preserve"> reflect a </w:t>
      </w:r>
      <w:r w:rsidR="009010F6">
        <w:rPr>
          <w:sz w:val="24"/>
          <w:szCs w:val="24"/>
        </w:rPr>
        <w:t>transitional support</w:t>
      </w:r>
      <w:r w:rsidR="006931F7">
        <w:rPr>
          <w:sz w:val="24"/>
          <w:szCs w:val="24"/>
        </w:rPr>
        <w:t xml:space="preserve">. </w:t>
      </w:r>
      <w:r w:rsidR="00660C4C" w:rsidRPr="002D1854">
        <w:rPr>
          <w:sz w:val="24"/>
          <w:szCs w:val="24"/>
        </w:rPr>
        <w:t xml:space="preserve">  </w:t>
      </w:r>
    </w:p>
    <w:p w:rsidR="00660C4C" w:rsidRPr="002D1854" w:rsidRDefault="00660C4C" w:rsidP="00660C4C">
      <w:pPr>
        <w:jc w:val="both"/>
        <w:rPr>
          <w:sz w:val="24"/>
          <w:szCs w:val="24"/>
        </w:rPr>
      </w:pPr>
      <w:r w:rsidRPr="002D1854">
        <w:rPr>
          <w:sz w:val="24"/>
          <w:szCs w:val="24"/>
        </w:rPr>
        <w:t xml:space="preserve">c. Objectives of the Review The objective of the mid-term evaluation is to assess the progress in achieving the results of the country </w:t>
      </w:r>
      <w:proofErr w:type="spellStart"/>
      <w:r w:rsidRPr="002D1854">
        <w:rPr>
          <w:sz w:val="24"/>
          <w:szCs w:val="24"/>
        </w:rPr>
        <w:t>programme</w:t>
      </w:r>
      <w:proofErr w:type="spellEnd"/>
      <w:r w:rsidRPr="002D1854">
        <w:rPr>
          <w:sz w:val="24"/>
          <w:szCs w:val="24"/>
        </w:rPr>
        <w:t xml:space="preserve">, its relevance, efficiency and effectiveness of strategies in light of the development priorities of </w:t>
      </w:r>
      <w:r w:rsidR="006931F7">
        <w:rPr>
          <w:sz w:val="24"/>
          <w:szCs w:val="24"/>
        </w:rPr>
        <w:t>Gambia</w:t>
      </w:r>
      <w:r w:rsidRPr="002D1854">
        <w:rPr>
          <w:sz w:val="24"/>
          <w:szCs w:val="24"/>
        </w:rPr>
        <w:t xml:space="preserve">. Specifically the review will assess: </w:t>
      </w:r>
    </w:p>
    <w:p w:rsidR="00660C4C" w:rsidRPr="002D1854" w:rsidRDefault="00660C4C" w:rsidP="00660C4C">
      <w:pPr>
        <w:jc w:val="both"/>
        <w:rPr>
          <w:sz w:val="24"/>
          <w:szCs w:val="24"/>
        </w:rPr>
      </w:pPr>
      <w:r w:rsidRPr="002D1854">
        <w:rPr>
          <w:sz w:val="24"/>
          <w:szCs w:val="24"/>
        </w:rPr>
        <w:t xml:space="preserve">a. The relevance and strategic positioning of UNDP in support of </w:t>
      </w:r>
      <w:r w:rsidR="006931F7">
        <w:rPr>
          <w:sz w:val="24"/>
          <w:szCs w:val="24"/>
        </w:rPr>
        <w:t>Gambia</w:t>
      </w:r>
      <w:r w:rsidRPr="002D1854">
        <w:rPr>
          <w:sz w:val="24"/>
          <w:szCs w:val="24"/>
        </w:rPr>
        <w:t xml:space="preserve">’s poverty reduction objectives as articulated in the </w:t>
      </w:r>
      <w:r w:rsidR="006931F7">
        <w:rPr>
          <w:sz w:val="24"/>
          <w:szCs w:val="24"/>
        </w:rPr>
        <w:t xml:space="preserve">National Development Plan </w:t>
      </w:r>
      <w:r w:rsidRPr="002D1854">
        <w:rPr>
          <w:sz w:val="24"/>
          <w:szCs w:val="24"/>
        </w:rPr>
        <w:t xml:space="preserve">and the UN system delivering as </w:t>
      </w:r>
      <w:r w:rsidR="006931F7">
        <w:rPr>
          <w:sz w:val="24"/>
          <w:szCs w:val="24"/>
        </w:rPr>
        <w:t>one as articulated in the UNDAF;</w:t>
      </w:r>
      <w:r w:rsidRPr="002D1854">
        <w:rPr>
          <w:sz w:val="24"/>
          <w:szCs w:val="24"/>
        </w:rPr>
        <w:t xml:space="preserve">  </w:t>
      </w:r>
    </w:p>
    <w:p w:rsidR="00660C4C" w:rsidRPr="002D1854" w:rsidRDefault="00660C4C" w:rsidP="00660C4C">
      <w:pPr>
        <w:jc w:val="both"/>
        <w:rPr>
          <w:sz w:val="24"/>
          <w:szCs w:val="24"/>
        </w:rPr>
      </w:pPr>
      <w:r w:rsidRPr="002D1854">
        <w:rPr>
          <w:sz w:val="24"/>
          <w:szCs w:val="24"/>
        </w:rPr>
        <w:t xml:space="preserve">b. The frameworks and strategies that UNDP has devised for its support on </w:t>
      </w:r>
      <w:r w:rsidR="006931F7">
        <w:rPr>
          <w:sz w:val="24"/>
          <w:szCs w:val="24"/>
        </w:rPr>
        <w:t>Inclusive Growth</w:t>
      </w:r>
      <w:r w:rsidRPr="002D1854">
        <w:rPr>
          <w:sz w:val="24"/>
          <w:szCs w:val="24"/>
        </w:rPr>
        <w:t xml:space="preserve"> and </w:t>
      </w:r>
      <w:r w:rsidR="006931F7">
        <w:rPr>
          <w:sz w:val="24"/>
          <w:szCs w:val="24"/>
        </w:rPr>
        <w:t>S</w:t>
      </w:r>
      <w:r w:rsidRPr="002D1854">
        <w:rPr>
          <w:sz w:val="24"/>
          <w:szCs w:val="24"/>
        </w:rPr>
        <w:t xml:space="preserve">DGs; Democratic Governance and Environment and Sustainable Development, including partnership strategies, and whether they are well conceived for achieving the planned objectives.  </w:t>
      </w:r>
    </w:p>
    <w:p w:rsidR="00660C4C" w:rsidRPr="002D1854" w:rsidRDefault="00660C4C" w:rsidP="00660C4C">
      <w:pPr>
        <w:jc w:val="both"/>
        <w:rPr>
          <w:sz w:val="24"/>
          <w:szCs w:val="24"/>
        </w:rPr>
      </w:pPr>
      <w:r w:rsidRPr="002D1854">
        <w:rPr>
          <w:sz w:val="24"/>
          <w:szCs w:val="24"/>
        </w:rPr>
        <w:t xml:space="preserve">c. The progress made towards achieving the </w:t>
      </w:r>
      <w:r w:rsidR="006931F7">
        <w:rPr>
          <w:sz w:val="24"/>
          <w:szCs w:val="24"/>
        </w:rPr>
        <w:t>3</w:t>
      </w:r>
      <w:r w:rsidRPr="002D1854">
        <w:rPr>
          <w:sz w:val="24"/>
          <w:szCs w:val="24"/>
        </w:rPr>
        <w:t xml:space="preserve"> outcomes, through specific projects and </w:t>
      </w:r>
      <w:proofErr w:type="spellStart"/>
      <w:r w:rsidRPr="002D1854">
        <w:rPr>
          <w:sz w:val="24"/>
          <w:szCs w:val="24"/>
        </w:rPr>
        <w:t>programmes</w:t>
      </w:r>
      <w:proofErr w:type="spellEnd"/>
      <w:r w:rsidRPr="002D1854">
        <w:rPr>
          <w:sz w:val="24"/>
          <w:szCs w:val="24"/>
        </w:rPr>
        <w:t xml:space="preserve"> and the range of technical and advisory services in provides including contributing factors and constraints.  </w:t>
      </w:r>
    </w:p>
    <w:p w:rsidR="00660C4C" w:rsidRPr="002D1854" w:rsidRDefault="00660C4C" w:rsidP="00660C4C">
      <w:pPr>
        <w:jc w:val="both"/>
        <w:rPr>
          <w:sz w:val="24"/>
          <w:szCs w:val="24"/>
        </w:rPr>
      </w:pPr>
      <w:r w:rsidRPr="002D1854">
        <w:rPr>
          <w:sz w:val="24"/>
          <w:szCs w:val="24"/>
        </w:rPr>
        <w:t xml:space="preserve">d. The progress to date under these outcomes and what can be derived in terms of lessons learned for future UNDP support to </w:t>
      </w:r>
      <w:r w:rsidR="006931F7">
        <w:rPr>
          <w:sz w:val="24"/>
          <w:szCs w:val="24"/>
        </w:rPr>
        <w:t>Inclusive Growth</w:t>
      </w:r>
      <w:r w:rsidRPr="002D1854">
        <w:rPr>
          <w:sz w:val="24"/>
          <w:szCs w:val="24"/>
        </w:rPr>
        <w:t xml:space="preserve"> and </w:t>
      </w:r>
      <w:r w:rsidR="006931F7">
        <w:rPr>
          <w:sz w:val="24"/>
          <w:szCs w:val="24"/>
        </w:rPr>
        <w:t>S</w:t>
      </w:r>
      <w:r w:rsidRPr="002D1854">
        <w:rPr>
          <w:sz w:val="24"/>
          <w:szCs w:val="24"/>
        </w:rPr>
        <w:t xml:space="preserve">DGs; Democratic Governance and Environment and Sustainable Development and Propose areas of re-positioning and re-focusing of the CPD within the current  </w:t>
      </w:r>
      <w:r w:rsidR="006931F7">
        <w:rPr>
          <w:sz w:val="24"/>
          <w:szCs w:val="24"/>
        </w:rPr>
        <w:t>Gambia</w:t>
      </w:r>
      <w:r w:rsidRPr="002D1854">
        <w:rPr>
          <w:sz w:val="24"/>
          <w:szCs w:val="24"/>
        </w:rPr>
        <w:t xml:space="preserve">’s development context, and in light of UNDP’s new Strategic Plan; </w:t>
      </w:r>
    </w:p>
    <w:p w:rsidR="00660C4C" w:rsidRPr="002D1854" w:rsidRDefault="00660C4C" w:rsidP="00660C4C">
      <w:pPr>
        <w:jc w:val="both"/>
        <w:rPr>
          <w:sz w:val="24"/>
          <w:szCs w:val="24"/>
        </w:rPr>
      </w:pPr>
      <w:r w:rsidRPr="002D1854">
        <w:rPr>
          <w:sz w:val="24"/>
          <w:szCs w:val="24"/>
        </w:rPr>
        <w:t xml:space="preserve">e. The relevance of the </w:t>
      </w:r>
      <w:proofErr w:type="spellStart"/>
      <w:r w:rsidRPr="002D1854">
        <w:rPr>
          <w:sz w:val="24"/>
          <w:szCs w:val="24"/>
        </w:rPr>
        <w:t>programme</w:t>
      </w:r>
      <w:proofErr w:type="spellEnd"/>
      <w:r w:rsidRPr="002D1854">
        <w:rPr>
          <w:sz w:val="24"/>
          <w:szCs w:val="24"/>
        </w:rPr>
        <w:t xml:space="preserve"> in delivery </w:t>
      </w:r>
      <w:r w:rsidR="002F2E79">
        <w:rPr>
          <w:sz w:val="24"/>
          <w:szCs w:val="24"/>
        </w:rPr>
        <w:t xml:space="preserve">of </w:t>
      </w:r>
      <w:r w:rsidRPr="002D1854">
        <w:rPr>
          <w:sz w:val="24"/>
          <w:szCs w:val="24"/>
        </w:rPr>
        <w:t xml:space="preserve">the </w:t>
      </w:r>
      <w:bookmarkStart w:id="0" w:name="_GoBack"/>
      <w:bookmarkEnd w:id="0"/>
      <w:r w:rsidR="006931F7">
        <w:rPr>
          <w:sz w:val="24"/>
          <w:szCs w:val="24"/>
        </w:rPr>
        <w:t xml:space="preserve"> S</w:t>
      </w:r>
      <w:r w:rsidRPr="002D1854">
        <w:rPr>
          <w:sz w:val="24"/>
          <w:szCs w:val="24"/>
        </w:rPr>
        <w:t xml:space="preserve">DGs and </w:t>
      </w:r>
      <w:r w:rsidR="006931F7">
        <w:rPr>
          <w:sz w:val="24"/>
          <w:szCs w:val="24"/>
        </w:rPr>
        <w:t>African Agenda 2063</w:t>
      </w:r>
      <w:r w:rsidRPr="002D1854">
        <w:rPr>
          <w:sz w:val="24"/>
          <w:szCs w:val="24"/>
        </w:rPr>
        <w:t xml:space="preserve">. </w:t>
      </w:r>
    </w:p>
    <w:p w:rsidR="00660C4C" w:rsidRPr="002D1854" w:rsidRDefault="00660C4C" w:rsidP="00660C4C">
      <w:pPr>
        <w:jc w:val="both"/>
        <w:rPr>
          <w:sz w:val="24"/>
          <w:szCs w:val="24"/>
        </w:rPr>
      </w:pPr>
      <w:proofErr w:type="gramStart"/>
      <w:r w:rsidRPr="002D1854">
        <w:rPr>
          <w:sz w:val="24"/>
          <w:szCs w:val="24"/>
        </w:rPr>
        <w:t>d</w:t>
      </w:r>
      <w:proofErr w:type="gramEnd"/>
      <w:r w:rsidRPr="002D1854">
        <w:rPr>
          <w:sz w:val="24"/>
          <w:szCs w:val="24"/>
        </w:rPr>
        <w:t xml:space="preserve">. Rationale for the Mid-Term Review  </w:t>
      </w:r>
    </w:p>
    <w:p w:rsidR="00660C4C" w:rsidRPr="002D1854" w:rsidRDefault="00660C4C" w:rsidP="00660C4C">
      <w:pPr>
        <w:jc w:val="both"/>
        <w:rPr>
          <w:sz w:val="24"/>
          <w:szCs w:val="24"/>
        </w:rPr>
      </w:pPr>
      <w:r w:rsidRPr="002D1854">
        <w:rPr>
          <w:sz w:val="24"/>
          <w:szCs w:val="24"/>
        </w:rPr>
        <w:t xml:space="preserve">A key rationale for the mid-term review can be found under section 2 above, namely an opportunity for the CO to assess progress towards the achievement of the CPD outputs/outcomes in order to understand </w:t>
      </w:r>
    </w:p>
    <w:p w:rsidR="00660C4C" w:rsidRPr="002D1854" w:rsidRDefault="00660C4C" w:rsidP="00660C4C">
      <w:pPr>
        <w:jc w:val="both"/>
        <w:rPr>
          <w:sz w:val="24"/>
          <w:szCs w:val="24"/>
        </w:rPr>
      </w:pPr>
      <w:r w:rsidRPr="002D1854">
        <w:rPr>
          <w:sz w:val="24"/>
          <w:szCs w:val="24"/>
        </w:rPr>
        <w:t xml:space="preserve">                                             </w:t>
      </w:r>
    </w:p>
    <w:p w:rsidR="00660C4C" w:rsidRPr="002D1854" w:rsidRDefault="00660C4C" w:rsidP="00660C4C">
      <w:pPr>
        <w:jc w:val="both"/>
        <w:rPr>
          <w:sz w:val="24"/>
          <w:szCs w:val="24"/>
        </w:rPr>
      </w:pPr>
      <w:r w:rsidRPr="002D1854">
        <w:rPr>
          <w:sz w:val="24"/>
          <w:szCs w:val="24"/>
        </w:rPr>
        <w:lastRenderedPageBreak/>
        <w:t xml:space="preserve">UNDP’s contribution to both the UNDAF and the </w:t>
      </w:r>
      <w:r w:rsidR="006931F7">
        <w:rPr>
          <w:sz w:val="24"/>
          <w:szCs w:val="24"/>
        </w:rPr>
        <w:t>National Development Plan</w:t>
      </w:r>
      <w:r w:rsidRPr="002D1854">
        <w:rPr>
          <w:sz w:val="24"/>
          <w:szCs w:val="24"/>
        </w:rPr>
        <w:t xml:space="preserve">. It is a response to the changing </w:t>
      </w:r>
      <w:proofErr w:type="spellStart"/>
      <w:r w:rsidRPr="002D1854">
        <w:rPr>
          <w:sz w:val="24"/>
          <w:szCs w:val="24"/>
        </w:rPr>
        <w:t>programme</w:t>
      </w:r>
      <w:proofErr w:type="spellEnd"/>
      <w:r w:rsidRPr="002D1854">
        <w:rPr>
          <w:sz w:val="24"/>
          <w:szCs w:val="24"/>
        </w:rPr>
        <w:t xml:space="preserve"> context and the need for UNDP to assess the continuing relevance of its </w:t>
      </w:r>
      <w:proofErr w:type="spellStart"/>
      <w:r w:rsidRPr="002D1854">
        <w:rPr>
          <w:sz w:val="24"/>
          <w:szCs w:val="24"/>
        </w:rPr>
        <w:t>programme</w:t>
      </w:r>
      <w:proofErr w:type="spellEnd"/>
      <w:r w:rsidRPr="002D1854">
        <w:rPr>
          <w:sz w:val="24"/>
          <w:szCs w:val="24"/>
        </w:rPr>
        <w:t xml:space="preserve">. In addition, consistent with UNDP policy guidance, all outcomes to which UNDP is contributing through aligned activities and planned outputs must be monitored. The mid-term evaluation is an opportunity to examine, as systematically and objectively as possible, the relevance, effectiveness, efficiency, appropriateness and sustainability of the CPD in supporting </w:t>
      </w:r>
      <w:r w:rsidR="006931F7">
        <w:rPr>
          <w:sz w:val="24"/>
          <w:szCs w:val="24"/>
        </w:rPr>
        <w:t xml:space="preserve">Gambia’s development agenda as defined in </w:t>
      </w:r>
      <w:r w:rsidRPr="002D1854">
        <w:rPr>
          <w:sz w:val="24"/>
          <w:szCs w:val="24"/>
        </w:rPr>
        <w:t xml:space="preserve">the </w:t>
      </w:r>
      <w:r w:rsidR="006931F7">
        <w:rPr>
          <w:sz w:val="24"/>
          <w:szCs w:val="24"/>
        </w:rPr>
        <w:t>National Development Plan</w:t>
      </w:r>
      <w:proofErr w:type="gramStart"/>
      <w:r w:rsidRPr="002D1854">
        <w:rPr>
          <w:sz w:val="24"/>
          <w:szCs w:val="24"/>
        </w:rPr>
        <w:t>,.</w:t>
      </w:r>
      <w:proofErr w:type="gramEnd"/>
      <w:r w:rsidRPr="002D1854">
        <w:rPr>
          <w:sz w:val="24"/>
          <w:szCs w:val="24"/>
        </w:rPr>
        <w:t xml:space="preserve"> This exercise will allow UNDP to engage key stakeholders to discuss achievements, lessons learned and adjustments required in response to an evolving development landscape and changing national priorities. The exercise will allow UNDP to make any mid-course adjustments to the strategic direction of the country </w:t>
      </w:r>
      <w:proofErr w:type="spellStart"/>
      <w:r w:rsidRPr="002D1854">
        <w:rPr>
          <w:sz w:val="24"/>
          <w:szCs w:val="24"/>
        </w:rPr>
        <w:t>programme</w:t>
      </w:r>
      <w:proofErr w:type="spellEnd"/>
      <w:r w:rsidRPr="002D1854">
        <w:rPr>
          <w:sz w:val="24"/>
          <w:szCs w:val="24"/>
        </w:rPr>
        <w:t xml:space="preserve">, as well as allocate resources as appropriate, ensuring it is aligned to national priorities and responsive to national demands.  Even more importantly, the exercise will allow the CO to align its </w:t>
      </w:r>
      <w:proofErr w:type="spellStart"/>
      <w:r w:rsidRPr="002D1854">
        <w:rPr>
          <w:sz w:val="24"/>
          <w:szCs w:val="24"/>
        </w:rPr>
        <w:t>programme</w:t>
      </w:r>
      <w:proofErr w:type="spellEnd"/>
      <w:r w:rsidRPr="002D1854">
        <w:rPr>
          <w:sz w:val="24"/>
          <w:szCs w:val="24"/>
        </w:rPr>
        <w:t xml:space="preserve"> more strategically behind the imperatives of the New </w:t>
      </w:r>
      <w:r w:rsidR="006931F7">
        <w:rPr>
          <w:sz w:val="24"/>
          <w:szCs w:val="24"/>
        </w:rPr>
        <w:t xml:space="preserve">UNDP </w:t>
      </w:r>
      <w:r w:rsidRPr="002D1854">
        <w:rPr>
          <w:sz w:val="24"/>
          <w:szCs w:val="24"/>
        </w:rPr>
        <w:t xml:space="preserve">Strategic Plan, integrating the theory of change and benefitting from the body of knowledge, design parameters and other guidance generated over the recent past linked to the alignment exercise2.  </w:t>
      </w:r>
    </w:p>
    <w:p w:rsidR="00660C4C" w:rsidRPr="002D1854" w:rsidRDefault="00660C4C" w:rsidP="00660C4C">
      <w:pPr>
        <w:jc w:val="both"/>
        <w:rPr>
          <w:sz w:val="24"/>
          <w:szCs w:val="24"/>
        </w:rPr>
      </w:pPr>
      <w:r w:rsidRPr="002D1854">
        <w:rPr>
          <w:sz w:val="24"/>
          <w:szCs w:val="24"/>
        </w:rPr>
        <w:t xml:space="preserve">II. Scope of Work:   </w:t>
      </w:r>
    </w:p>
    <w:p w:rsidR="00660C4C" w:rsidRPr="002D1854" w:rsidRDefault="00660C4C" w:rsidP="00660C4C">
      <w:pPr>
        <w:jc w:val="both"/>
        <w:rPr>
          <w:sz w:val="24"/>
          <w:szCs w:val="24"/>
        </w:rPr>
      </w:pPr>
      <w:r w:rsidRPr="002D1854">
        <w:rPr>
          <w:sz w:val="24"/>
          <w:szCs w:val="24"/>
        </w:rPr>
        <w:t xml:space="preserve">The mid-term review will cover </w:t>
      </w:r>
      <w:proofErr w:type="spellStart"/>
      <w:r w:rsidRPr="002D1854">
        <w:rPr>
          <w:sz w:val="24"/>
          <w:szCs w:val="24"/>
        </w:rPr>
        <w:t>programme</w:t>
      </w:r>
      <w:proofErr w:type="spellEnd"/>
      <w:r w:rsidRPr="002D1854">
        <w:rPr>
          <w:sz w:val="24"/>
          <w:szCs w:val="24"/>
        </w:rPr>
        <w:t xml:space="preserve"> activities from 20</w:t>
      </w:r>
      <w:r w:rsidR="006931F7">
        <w:rPr>
          <w:sz w:val="24"/>
          <w:szCs w:val="24"/>
        </w:rPr>
        <w:t>17</w:t>
      </w:r>
      <w:r w:rsidRPr="002D1854">
        <w:rPr>
          <w:sz w:val="24"/>
          <w:szCs w:val="24"/>
        </w:rPr>
        <w:t xml:space="preserve"> to 20</w:t>
      </w:r>
      <w:r w:rsidR="006931F7">
        <w:rPr>
          <w:sz w:val="24"/>
          <w:szCs w:val="24"/>
        </w:rPr>
        <w:t>19</w:t>
      </w:r>
      <w:r w:rsidRPr="002D1854">
        <w:rPr>
          <w:sz w:val="24"/>
          <w:szCs w:val="24"/>
        </w:rPr>
        <w:t xml:space="preserve">. The geographic coverage will include all activities under the </w:t>
      </w:r>
      <w:r w:rsidR="006931F7">
        <w:rPr>
          <w:sz w:val="24"/>
          <w:szCs w:val="24"/>
        </w:rPr>
        <w:t>three</w:t>
      </w:r>
      <w:r w:rsidRPr="002D1854">
        <w:rPr>
          <w:sz w:val="24"/>
          <w:szCs w:val="24"/>
        </w:rPr>
        <w:t xml:space="preserve"> pillar of the CO engagement. This will also cover the extent to which the </w:t>
      </w:r>
      <w:proofErr w:type="spellStart"/>
      <w:r w:rsidRPr="002D1854">
        <w:rPr>
          <w:sz w:val="24"/>
          <w:szCs w:val="24"/>
        </w:rPr>
        <w:t>programme</w:t>
      </w:r>
      <w:proofErr w:type="spellEnd"/>
      <w:r w:rsidRPr="002D1854">
        <w:rPr>
          <w:sz w:val="24"/>
          <w:szCs w:val="24"/>
        </w:rPr>
        <w:t xml:space="preserve"> strategy addresses several points of reference, namely, national priorities, as expressed in the </w:t>
      </w:r>
      <w:r w:rsidR="006931F7">
        <w:rPr>
          <w:sz w:val="24"/>
          <w:szCs w:val="24"/>
        </w:rPr>
        <w:t>National Development Plan</w:t>
      </w:r>
      <w:r w:rsidRPr="002D1854">
        <w:rPr>
          <w:sz w:val="24"/>
          <w:szCs w:val="24"/>
        </w:rPr>
        <w:t xml:space="preserve"> (201</w:t>
      </w:r>
      <w:r w:rsidR="006931F7">
        <w:rPr>
          <w:sz w:val="24"/>
          <w:szCs w:val="24"/>
        </w:rPr>
        <w:t>7</w:t>
      </w:r>
      <w:r w:rsidRPr="002D1854">
        <w:rPr>
          <w:sz w:val="24"/>
          <w:szCs w:val="24"/>
        </w:rPr>
        <w:t>-20</w:t>
      </w:r>
      <w:r w:rsidR="006931F7">
        <w:rPr>
          <w:sz w:val="24"/>
          <w:szCs w:val="24"/>
        </w:rPr>
        <w:t>2</w:t>
      </w:r>
      <w:r w:rsidRPr="002D1854">
        <w:rPr>
          <w:sz w:val="24"/>
          <w:szCs w:val="24"/>
        </w:rPr>
        <w:t xml:space="preserve">1), which seeks a stable, inclusive and unified middle-income country that brings higher standards of living to citizens and reduces major inequalities; the United Nations Development Assistance Framework (UNDAF) and </w:t>
      </w:r>
      <w:r w:rsidR="006931F7">
        <w:rPr>
          <w:sz w:val="24"/>
          <w:szCs w:val="24"/>
        </w:rPr>
        <w:t>Gambia</w:t>
      </w:r>
      <w:r w:rsidRPr="002D1854">
        <w:rPr>
          <w:sz w:val="24"/>
          <w:szCs w:val="24"/>
        </w:rPr>
        <w:t xml:space="preserve">’s decision to become a Delivering as One </w:t>
      </w:r>
      <w:r w:rsidR="006931F7" w:rsidRPr="002D1854">
        <w:rPr>
          <w:sz w:val="24"/>
          <w:szCs w:val="24"/>
        </w:rPr>
        <w:t>self-starter</w:t>
      </w:r>
      <w:r w:rsidRPr="002D1854">
        <w:rPr>
          <w:sz w:val="24"/>
          <w:szCs w:val="24"/>
        </w:rPr>
        <w:t xml:space="preserve">; the </w:t>
      </w:r>
      <w:r w:rsidR="006931F7">
        <w:rPr>
          <w:sz w:val="24"/>
          <w:szCs w:val="24"/>
        </w:rPr>
        <w:t>UN Reform and delinking of the Resident Coordinator function</w:t>
      </w:r>
      <w:r w:rsidRPr="002D1854">
        <w:rPr>
          <w:sz w:val="24"/>
          <w:szCs w:val="24"/>
        </w:rPr>
        <w:t xml:space="preserve">;.  UNDP interventions (output) have contributed to attainment of UNDAF Key results or outcomes.  </w:t>
      </w:r>
    </w:p>
    <w:p w:rsidR="00660C4C" w:rsidRPr="002D1854" w:rsidRDefault="00660C4C" w:rsidP="00660C4C">
      <w:pPr>
        <w:jc w:val="both"/>
        <w:rPr>
          <w:sz w:val="24"/>
          <w:szCs w:val="24"/>
        </w:rPr>
      </w:pPr>
      <w:r w:rsidRPr="002D1854">
        <w:rPr>
          <w:sz w:val="24"/>
          <w:szCs w:val="24"/>
        </w:rPr>
        <w:t xml:space="preserve">III. Methodology and Approach  </w:t>
      </w:r>
    </w:p>
    <w:p w:rsidR="00660C4C" w:rsidRPr="002D1854" w:rsidRDefault="00660C4C" w:rsidP="00660C4C">
      <w:pPr>
        <w:jc w:val="both"/>
        <w:rPr>
          <w:sz w:val="24"/>
          <w:szCs w:val="24"/>
        </w:rPr>
      </w:pPr>
      <w:r w:rsidRPr="002D1854">
        <w:rPr>
          <w:sz w:val="24"/>
          <w:szCs w:val="24"/>
        </w:rPr>
        <w:t xml:space="preserve">The review will adopt a participatory and inclusive approach, giving voice to different stakeholders involved in the implementation of the CPD as either IP, beneficiaries, partners or other stakeholders. This exercise will also rely on or consult documentation/ information from previous evaluations during the desk review.   It is expected that the consultants to conduct the MTR will use an appropriate range of data collection and analysis methods to come up with findings, conclusions and recommendations for the questions mentioned above. The review exercise will be wide-ranging, consultative and participatory, entailing but not limited to a combination of comprehensive desk reviews, interview, focus groups and field visits as appropriate. While interviews are a key instrument, all analysis must be based on observed facts </w:t>
      </w:r>
      <w:r w:rsidRPr="002D1854">
        <w:rPr>
          <w:sz w:val="24"/>
          <w:szCs w:val="24"/>
        </w:rPr>
        <w:lastRenderedPageBreak/>
        <w:t xml:space="preserve">to ensure that the review is sound and objective. On the basis of the foregoing, the consultants will elaborate on the method and approach in a manner commensurate with the assignment at hand and reflect this in the inception report; which will subsequently be approved by the National Steering Committee in consultation with key stakeholders. </w:t>
      </w:r>
    </w:p>
    <w:p w:rsidR="00660C4C" w:rsidRPr="002D1854" w:rsidRDefault="00660C4C" w:rsidP="00660C4C">
      <w:pPr>
        <w:jc w:val="both"/>
        <w:rPr>
          <w:sz w:val="24"/>
          <w:szCs w:val="24"/>
        </w:rPr>
      </w:pPr>
      <w:r w:rsidRPr="002D1854">
        <w:rPr>
          <w:sz w:val="24"/>
          <w:szCs w:val="24"/>
        </w:rPr>
        <w:t xml:space="preserve">              </w:t>
      </w:r>
    </w:p>
    <w:p w:rsidR="00660C4C" w:rsidRPr="002D1854" w:rsidRDefault="00660C4C" w:rsidP="00660C4C">
      <w:pPr>
        <w:jc w:val="both"/>
        <w:rPr>
          <w:sz w:val="24"/>
          <w:szCs w:val="24"/>
        </w:rPr>
      </w:pPr>
      <w:r w:rsidRPr="002D1854">
        <w:rPr>
          <w:sz w:val="24"/>
          <w:szCs w:val="24"/>
        </w:rPr>
        <w:t xml:space="preserve">The work of the MTR Consultant I will be guided by the Norms and Standards established by the United Nations Evaluation Group. Team members will be requested to sign the Code of Conduct prior to engaging in the review exercise.   </w:t>
      </w:r>
    </w:p>
    <w:p w:rsidR="00660C4C" w:rsidRPr="002D1854" w:rsidRDefault="00660C4C" w:rsidP="00660C4C">
      <w:pPr>
        <w:jc w:val="both"/>
        <w:rPr>
          <w:sz w:val="24"/>
          <w:szCs w:val="24"/>
        </w:rPr>
      </w:pP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IV. Deliverables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Expected outputs of the </w:t>
      </w:r>
      <w:r w:rsidR="006931F7">
        <w:rPr>
          <w:rFonts w:ascii="Arial Narrow" w:hAnsi="Arial Narrow"/>
          <w:sz w:val="24"/>
          <w:szCs w:val="24"/>
        </w:rPr>
        <w:t>Gambia</w:t>
      </w:r>
      <w:r w:rsidRPr="00127357">
        <w:rPr>
          <w:rFonts w:ascii="Arial Narrow" w:hAnsi="Arial Narrow"/>
          <w:sz w:val="24"/>
          <w:szCs w:val="24"/>
        </w:rPr>
        <w:t xml:space="preserve"> CPD 201</w:t>
      </w:r>
      <w:r w:rsidR="006931F7">
        <w:rPr>
          <w:rFonts w:ascii="Arial Narrow" w:hAnsi="Arial Narrow"/>
          <w:sz w:val="24"/>
          <w:szCs w:val="24"/>
        </w:rPr>
        <w:t>7</w:t>
      </w:r>
      <w:r w:rsidRPr="00127357">
        <w:rPr>
          <w:rFonts w:ascii="Arial Narrow" w:hAnsi="Arial Narrow"/>
          <w:sz w:val="24"/>
          <w:szCs w:val="24"/>
        </w:rPr>
        <w:t xml:space="preserve"> -20</w:t>
      </w:r>
      <w:r w:rsidR="006931F7">
        <w:rPr>
          <w:rFonts w:ascii="Arial Narrow" w:hAnsi="Arial Narrow"/>
          <w:sz w:val="24"/>
          <w:szCs w:val="24"/>
        </w:rPr>
        <w:t>2</w:t>
      </w:r>
      <w:r w:rsidRPr="00127357">
        <w:rPr>
          <w:rFonts w:ascii="Arial Narrow" w:hAnsi="Arial Narrow"/>
          <w:sz w:val="24"/>
          <w:szCs w:val="24"/>
        </w:rPr>
        <w:t xml:space="preserve">1 Mid-Term Evaluation will be the following: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 Support with the preparation of the inception report with the content mentioned in the annex 2a  </w:t>
      </w:r>
      <w:r w:rsidRPr="00127357">
        <w:rPr>
          <w:rFonts w:ascii="Arial Narrow" w:hAnsi="Arial Narrow"/>
          <w:sz w:val="24"/>
          <w:szCs w:val="24"/>
        </w:rPr>
        <w:t> Support with the preparation of the 1st draft (after in-cooperating comments of reference groups) MTR report of CPD 201</w:t>
      </w:r>
      <w:r w:rsidR="006931F7">
        <w:rPr>
          <w:rFonts w:ascii="Arial Narrow" w:hAnsi="Arial Narrow"/>
          <w:sz w:val="24"/>
          <w:szCs w:val="24"/>
        </w:rPr>
        <w:t>7</w:t>
      </w:r>
      <w:r w:rsidRPr="00127357">
        <w:rPr>
          <w:rFonts w:ascii="Arial Narrow" w:hAnsi="Arial Narrow"/>
          <w:sz w:val="24"/>
          <w:szCs w:val="24"/>
        </w:rPr>
        <w:t xml:space="preserve"> – 20</w:t>
      </w:r>
      <w:r w:rsidR="006931F7">
        <w:rPr>
          <w:rFonts w:ascii="Arial Narrow" w:hAnsi="Arial Narrow"/>
          <w:sz w:val="24"/>
          <w:szCs w:val="24"/>
        </w:rPr>
        <w:t>2</w:t>
      </w:r>
      <w:r w:rsidRPr="00127357">
        <w:rPr>
          <w:rFonts w:ascii="Arial Narrow" w:hAnsi="Arial Narrow"/>
          <w:sz w:val="24"/>
          <w:szCs w:val="24"/>
        </w:rPr>
        <w:t xml:space="preserve">1 with the content mentioned in the annex 2b  </w:t>
      </w:r>
      <w:r w:rsidRPr="00127357">
        <w:rPr>
          <w:rFonts w:ascii="Arial Narrow" w:hAnsi="Arial Narrow"/>
          <w:sz w:val="24"/>
          <w:szCs w:val="24"/>
        </w:rPr>
        <w:t xml:space="preserve"> Support with the presentation of summary of the Mid-Term Review report for Validation  </w:t>
      </w:r>
      <w:r w:rsidRPr="00127357">
        <w:rPr>
          <w:rFonts w:ascii="Arial Narrow" w:hAnsi="Arial Narrow"/>
          <w:sz w:val="24"/>
          <w:szCs w:val="24"/>
        </w:rPr>
        <w:t xml:space="preserve"> Support with the preparation of the final Report of Mid-Term Review of CPD 2013 -2017 after incorporation of comments during the validation.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Payment of fees will be based on the delivery of outputs, as follows:  </w:t>
      </w:r>
      <w:r w:rsidRPr="00127357">
        <w:rPr>
          <w:rFonts w:ascii="Arial Narrow" w:hAnsi="Arial Narrow"/>
          <w:sz w:val="24"/>
          <w:szCs w:val="24"/>
        </w:rPr>
        <w:t xml:space="preserve"> </w:t>
      </w:r>
      <w:r w:rsidR="006931F7">
        <w:rPr>
          <w:rFonts w:ascii="Arial Narrow" w:hAnsi="Arial Narrow"/>
          <w:sz w:val="24"/>
          <w:szCs w:val="24"/>
        </w:rPr>
        <w:t>15</w:t>
      </w:r>
      <w:r w:rsidRPr="00127357">
        <w:rPr>
          <w:rFonts w:ascii="Arial Narrow" w:hAnsi="Arial Narrow"/>
          <w:sz w:val="24"/>
          <w:szCs w:val="24"/>
        </w:rPr>
        <w:t xml:space="preserve">% payable upon signing of contract </w:t>
      </w:r>
      <w:r w:rsidR="006931F7">
        <w:rPr>
          <w:rFonts w:ascii="Arial Narrow" w:hAnsi="Arial Narrow"/>
          <w:sz w:val="24"/>
          <w:szCs w:val="24"/>
        </w:rPr>
        <w:t xml:space="preserve">to cover DSA and transport </w:t>
      </w:r>
      <w:r w:rsidR="006931F7">
        <w:rPr>
          <w:rFonts w:ascii="Arial Narrow" w:hAnsi="Arial Narrow"/>
          <w:sz w:val="24"/>
          <w:szCs w:val="24"/>
        </w:rPr>
        <w:t> 25</w:t>
      </w:r>
      <w:r w:rsidRPr="00127357">
        <w:rPr>
          <w:rFonts w:ascii="Arial Narrow" w:hAnsi="Arial Narrow"/>
          <w:sz w:val="24"/>
          <w:szCs w:val="24"/>
        </w:rPr>
        <w:t xml:space="preserve">% upon submission of acceptable inception </w:t>
      </w:r>
      <w:proofErr w:type="gramStart"/>
      <w:r w:rsidRPr="00127357">
        <w:rPr>
          <w:rFonts w:ascii="Arial Narrow" w:hAnsi="Arial Narrow"/>
          <w:sz w:val="24"/>
          <w:szCs w:val="24"/>
        </w:rPr>
        <w:t xml:space="preserve">report  </w:t>
      </w:r>
      <w:r w:rsidRPr="00127357">
        <w:rPr>
          <w:rFonts w:ascii="Arial Narrow" w:hAnsi="Arial Narrow"/>
          <w:sz w:val="24"/>
          <w:szCs w:val="24"/>
        </w:rPr>
        <w:t></w:t>
      </w:r>
      <w:proofErr w:type="gramEnd"/>
      <w:r w:rsidRPr="00127357">
        <w:rPr>
          <w:rFonts w:ascii="Arial Narrow" w:hAnsi="Arial Narrow"/>
          <w:sz w:val="24"/>
          <w:szCs w:val="24"/>
        </w:rPr>
        <w:t xml:space="preserve"> 30% upon submission of acceptable draft report  </w:t>
      </w:r>
      <w:r w:rsidRPr="00127357">
        <w:rPr>
          <w:rFonts w:ascii="Arial Narrow" w:hAnsi="Arial Narrow"/>
          <w:sz w:val="24"/>
          <w:szCs w:val="24"/>
        </w:rPr>
        <w:t xml:space="preserve"> 30% upon satisfactory completion of assignment and endorsement of MTR by UNDP CO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V. Duration of contract Workdays for the Senior National Consultant will be for 20 workdays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Workdays will be distributed between the dates of contract signature. UNDP will pay the consultancy fees per working day. Daily Subsistence Allowance (DSA) will be paid per nights spent at the place of the mission following UN DSA rate applicable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VI. Qualification and Experience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Education:  Qualification and competency required for the National Consultants are the following: </w:t>
      </w:r>
      <w:r w:rsidRPr="00127357">
        <w:rPr>
          <w:rFonts w:ascii="Arial Narrow" w:hAnsi="Arial Narrow"/>
          <w:sz w:val="24"/>
          <w:szCs w:val="24"/>
        </w:rPr>
        <w:t xml:space="preserve"> A Master degree in social sciences, political science, economics and related fields with at least 5 progressive years working in a similar field Experience:  </w:t>
      </w:r>
      <w:r w:rsidRPr="00127357">
        <w:rPr>
          <w:rFonts w:ascii="Arial Narrow" w:hAnsi="Arial Narrow"/>
          <w:sz w:val="24"/>
          <w:szCs w:val="24"/>
        </w:rPr>
        <w:t xml:space="preserve"> Knowledge and expertise on development aspect of the country especially on Government and Human Rights and Gender and Environment </w:t>
      </w:r>
      <w:r w:rsidRPr="00127357">
        <w:rPr>
          <w:rFonts w:ascii="Arial Narrow" w:hAnsi="Arial Narrow"/>
          <w:sz w:val="24"/>
          <w:szCs w:val="24"/>
        </w:rPr>
        <w:t xml:space="preserve"> Significant knowledge and extensive experience of complex evaluations in the field of development aid for UN agencies (Preferably UNDP) and/or other international organizations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VII. Competencies &amp; Skills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lastRenderedPageBreak/>
        <w:t xml:space="preserve"> Strong analytical and research skills with sufficient understanding of survey design, quantitative/qualitative methods and data analysis.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 Familiarity with UN (preferably UNDP) evaluation guidelines and processes is a plus.  </w:t>
      </w:r>
      <w:r w:rsidRPr="00127357">
        <w:rPr>
          <w:rFonts w:ascii="Arial Narrow" w:hAnsi="Arial Narrow"/>
          <w:sz w:val="24"/>
          <w:szCs w:val="24"/>
        </w:rPr>
        <w:t xml:space="preserve"> </w:t>
      </w:r>
      <w:proofErr w:type="gramStart"/>
      <w:r w:rsidRPr="00127357">
        <w:rPr>
          <w:rFonts w:ascii="Arial Narrow" w:hAnsi="Arial Narrow"/>
          <w:sz w:val="24"/>
          <w:szCs w:val="24"/>
        </w:rPr>
        <w:t>Excellent</w:t>
      </w:r>
      <w:proofErr w:type="gramEnd"/>
      <w:r w:rsidRPr="00127357">
        <w:rPr>
          <w:rFonts w:ascii="Arial Narrow" w:hAnsi="Arial Narrow"/>
          <w:sz w:val="24"/>
          <w:szCs w:val="24"/>
        </w:rPr>
        <w:t xml:space="preserve"> written and spoken English. Writing skills that include an attention to detail as well as a grasp of conceptual frameworks </w:t>
      </w:r>
      <w:r w:rsidRPr="00127357">
        <w:rPr>
          <w:rFonts w:ascii="Arial Narrow" w:hAnsi="Arial Narrow"/>
          <w:sz w:val="24"/>
          <w:szCs w:val="24"/>
        </w:rPr>
        <w:t xml:space="preserve"> </w:t>
      </w:r>
      <w:proofErr w:type="gramStart"/>
      <w:r w:rsidRPr="00127357">
        <w:rPr>
          <w:rFonts w:ascii="Arial Narrow" w:hAnsi="Arial Narrow"/>
          <w:sz w:val="24"/>
          <w:szCs w:val="24"/>
        </w:rPr>
        <w:t>Outstanding</w:t>
      </w:r>
      <w:proofErr w:type="gramEnd"/>
      <w:r w:rsidRPr="00127357">
        <w:rPr>
          <w:rFonts w:ascii="Arial Narrow" w:hAnsi="Arial Narrow"/>
          <w:sz w:val="24"/>
          <w:szCs w:val="24"/>
        </w:rPr>
        <w:t xml:space="preserve"> interpersonal skills, teamwork, and competency to operate in a multi-cultural and diverse environment   </w:t>
      </w:r>
    </w:p>
    <w:p w:rsidR="00660C4C" w:rsidRPr="00127357" w:rsidRDefault="00660C4C" w:rsidP="00660C4C">
      <w:pPr>
        <w:jc w:val="both"/>
        <w:rPr>
          <w:rFonts w:ascii="Arial Narrow" w:hAnsi="Arial Narrow"/>
          <w:sz w:val="24"/>
          <w:szCs w:val="24"/>
        </w:rPr>
      </w:pPr>
      <w:r w:rsidRPr="00127357">
        <w:rPr>
          <w:rFonts w:ascii="Arial Narrow" w:hAnsi="Arial Narrow"/>
          <w:sz w:val="24"/>
          <w:szCs w:val="24"/>
        </w:rPr>
        <w:t xml:space="preserve">VIII. Application Procedure </w:t>
      </w:r>
    </w:p>
    <w:p w:rsidR="00660C4C" w:rsidRDefault="00660C4C" w:rsidP="00660C4C">
      <w:pPr>
        <w:jc w:val="both"/>
        <w:rPr>
          <w:rFonts w:cs="Arial"/>
        </w:rPr>
      </w:pPr>
      <w:r w:rsidRPr="00127357">
        <w:rPr>
          <w:rFonts w:ascii="Arial Narrow" w:hAnsi="Arial Narrow"/>
          <w:sz w:val="24"/>
          <w:szCs w:val="24"/>
        </w:rPr>
        <w:t xml:space="preserve">Kindly apply online at the following websites: http://jobs.lr.undp.org.   At this site, you will be required to complete the online application form and also upload your CV to complete the process. PLEASE NOTE THAT ONLY APPLICATIONS RECEIVED ONLINE AT THE ABOVE JOB SITE WILL BE CONSIDERED. </w:t>
      </w:r>
    </w:p>
    <w:p w:rsidR="00660C4C" w:rsidRDefault="00660C4C" w:rsidP="00660C4C">
      <w:pPr>
        <w:pStyle w:val="Default"/>
        <w:rPr>
          <w:rFonts w:asciiTheme="minorHAnsi" w:hAnsiTheme="minorHAnsi" w:cs="Arial"/>
          <w:color w:val="auto"/>
          <w:sz w:val="22"/>
          <w:szCs w:val="22"/>
        </w:rPr>
      </w:pPr>
    </w:p>
    <w:p w:rsidR="00720220" w:rsidRDefault="002F2E79"/>
    <w:sectPr w:rsidR="0072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4C"/>
    <w:rsid w:val="001359CE"/>
    <w:rsid w:val="002F2E79"/>
    <w:rsid w:val="004E7062"/>
    <w:rsid w:val="00660C4C"/>
    <w:rsid w:val="006931F7"/>
    <w:rsid w:val="009010F6"/>
    <w:rsid w:val="00DE74C6"/>
    <w:rsid w:val="00E7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D8D8D-9C27-4F45-905D-954AB74F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C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qFormat/>
    <w:rsid w:val="00660C4C"/>
    <w:pPr>
      <w:ind w:left="720"/>
      <w:contextualSpacing/>
    </w:pPr>
    <w:rPr>
      <w:rFonts w:eastAsia="Times New Roman" w:cs="Times New Roman"/>
    </w:rPr>
  </w:style>
  <w:style w:type="character" w:customStyle="1" w:styleId="ListParagraphChar">
    <w:name w:val="List Paragraph Char"/>
    <w:link w:val="ListParagraph"/>
    <w:locked/>
    <w:rsid w:val="00660C4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Nessie Golakai</dc:creator>
  <cp:keywords/>
  <dc:description/>
  <cp:lastModifiedBy>Nessie Golakai</cp:lastModifiedBy>
  <cp:revision>1</cp:revision>
  <dcterms:created xsi:type="dcterms:W3CDTF">2019-01-22T09:19:00Z</dcterms:created>
  <dcterms:modified xsi:type="dcterms:W3CDTF">2019-01-22T10:01:00Z</dcterms:modified>
</cp:coreProperties>
</file>