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909C1" w14:textId="77777777" w:rsidR="00FD2AD1" w:rsidRPr="001F1A11" w:rsidRDefault="000C2005" w:rsidP="003D1BA0">
      <w:pPr>
        <w:rPr>
          <w:rFonts w:asciiTheme="minorHAnsi" w:hAnsiTheme="minorHAnsi"/>
          <w:caps/>
          <w:spacing w:val="15"/>
        </w:rPr>
      </w:pPr>
      <w:bookmarkStart w:id="0" w:name="_Toc321341546"/>
      <w:bookmarkStart w:id="1" w:name="_Toc323119582"/>
      <w:r w:rsidRPr="001F1A11">
        <w:rPr>
          <w:rFonts w:asciiTheme="minorHAnsi" w:hAnsiTheme="minorHAnsi"/>
          <w:noProof/>
        </w:rPr>
        <w:drawing>
          <wp:anchor distT="0" distB="0" distL="114300" distR="114300" simplePos="0" relativeHeight="251658752" behindDoc="0" locked="0" layoutInCell="1" allowOverlap="1" wp14:anchorId="7102C54C" wp14:editId="1257F425">
            <wp:simplePos x="0" y="0"/>
            <wp:positionH relativeFrom="column">
              <wp:posOffset>-139700</wp:posOffset>
            </wp:positionH>
            <wp:positionV relativeFrom="paragraph">
              <wp:posOffset>-342900</wp:posOffset>
            </wp:positionV>
            <wp:extent cx="809625" cy="962025"/>
            <wp:effectExtent l="0" t="0" r="3175"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62025"/>
                    </a:xfrm>
                    <a:prstGeom prst="rect">
                      <a:avLst/>
                    </a:prstGeom>
                    <a:noFill/>
                  </pic:spPr>
                </pic:pic>
              </a:graphicData>
            </a:graphic>
            <wp14:sizeRelH relativeFrom="page">
              <wp14:pctWidth>0</wp14:pctWidth>
            </wp14:sizeRelH>
            <wp14:sizeRelV relativeFrom="page">
              <wp14:pctHeight>0</wp14:pctHeight>
            </wp14:sizeRelV>
          </wp:anchor>
        </w:drawing>
      </w:r>
      <w:r w:rsidRPr="001F1A11">
        <w:rPr>
          <w:rFonts w:asciiTheme="minorHAnsi" w:hAnsiTheme="minorHAnsi"/>
          <w:noProof/>
        </w:rPr>
        <w:drawing>
          <wp:anchor distT="0" distB="0" distL="114300" distR="114300" simplePos="0" relativeHeight="251657728" behindDoc="0" locked="0" layoutInCell="1" allowOverlap="1" wp14:anchorId="533DD97A" wp14:editId="06CCF358">
            <wp:simplePos x="0" y="0"/>
            <wp:positionH relativeFrom="column">
              <wp:posOffset>5444490</wp:posOffset>
            </wp:positionH>
            <wp:positionV relativeFrom="paragraph">
              <wp:posOffset>-624840</wp:posOffset>
            </wp:positionV>
            <wp:extent cx="876300" cy="1314450"/>
            <wp:effectExtent l="0" t="0" r="0" b="6350"/>
            <wp:wrapNone/>
            <wp:docPr id="3" name="Picture 2" descr="UNDP_Logo-Blue-w-Tagline-EN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Blue-w-Tagline-ENG-r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314450"/>
                    </a:xfrm>
                    <a:prstGeom prst="rect">
                      <a:avLst/>
                    </a:prstGeom>
                    <a:noFill/>
                  </pic:spPr>
                </pic:pic>
              </a:graphicData>
            </a:graphic>
            <wp14:sizeRelH relativeFrom="page">
              <wp14:pctWidth>0</wp14:pctWidth>
            </wp14:sizeRelH>
            <wp14:sizeRelV relativeFrom="page">
              <wp14:pctHeight>0</wp14:pctHeight>
            </wp14:sizeRelV>
          </wp:anchor>
        </w:drawing>
      </w:r>
      <w:r w:rsidR="00FD2AD1" w:rsidRPr="001F1A11">
        <w:rPr>
          <w:rFonts w:asciiTheme="minorHAnsi" w:hAnsiTheme="minorHAnsi"/>
          <w:caps/>
          <w:spacing w:val="15"/>
        </w:rPr>
        <w:t>fsafasf</w:t>
      </w:r>
    </w:p>
    <w:p w14:paraId="4718185D" w14:textId="77777777" w:rsidR="00FD2AD1" w:rsidRPr="001F1A11" w:rsidRDefault="00FD2AD1" w:rsidP="003D1BA0">
      <w:pPr>
        <w:tabs>
          <w:tab w:val="left" w:pos="1256"/>
        </w:tabs>
        <w:spacing w:after="0" w:line="240" w:lineRule="auto"/>
        <w:rPr>
          <w:rFonts w:asciiTheme="minorHAnsi" w:hAnsiTheme="minorHAnsi"/>
        </w:rPr>
      </w:pPr>
      <w:r w:rsidRPr="001F1A11">
        <w:rPr>
          <w:rFonts w:asciiTheme="minorHAnsi" w:hAnsiTheme="minorHAnsi"/>
        </w:rPr>
        <w:tab/>
      </w:r>
      <w:r w:rsidRPr="001F1A11">
        <w:rPr>
          <w:rFonts w:asciiTheme="minorHAnsi" w:hAnsiTheme="minorHAnsi"/>
        </w:rPr>
        <w:tab/>
      </w:r>
      <w:r w:rsidRPr="001F1A11">
        <w:rPr>
          <w:rFonts w:asciiTheme="minorHAnsi" w:hAnsiTheme="minorHAnsi"/>
        </w:rPr>
        <w:tab/>
      </w:r>
      <w:r w:rsidRPr="001F1A11">
        <w:rPr>
          <w:rFonts w:asciiTheme="minorHAnsi" w:hAnsiTheme="minorHAnsi"/>
        </w:rPr>
        <w:tab/>
      </w:r>
      <w:r w:rsidRPr="001F1A11">
        <w:rPr>
          <w:rFonts w:asciiTheme="minorHAnsi" w:hAnsiTheme="minorHAnsi"/>
        </w:rPr>
        <w:tab/>
      </w:r>
      <w:r w:rsidRPr="001F1A11">
        <w:rPr>
          <w:rFonts w:asciiTheme="minorHAnsi" w:hAnsiTheme="minorHAnsi"/>
        </w:rPr>
        <w:tab/>
      </w:r>
      <w:r w:rsidRPr="001F1A11">
        <w:rPr>
          <w:rFonts w:asciiTheme="minorHAnsi" w:hAnsiTheme="minorHAnsi"/>
        </w:rPr>
        <w:tab/>
      </w:r>
      <w:r w:rsidRPr="001F1A11">
        <w:rPr>
          <w:rFonts w:asciiTheme="minorHAnsi" w:hAnsiTheme="minorHAnsi"/>
        </w:rPr>
        <w:tab/>
      </w:r>
      <w:r w:rsidRPr="001F1A11">
        <w:rPr>
          <w:rFonts w:asciiTheme="minorHAnsi" w:hAnsiTheme="minorHAnsi"/>
        </w:rPr>
        <w:tab/>
      </w:r>
      <w:r w:rsidRPr="001F1A11">
        <w:rPr>
          <w:rFonts w:asciiTheme="minorHAnsi" w:hAnsiTheme="minorHAnsi"/>
        </w:rPr>
        <w:tab/>
      </w:r>
    </w:p>
    <w:p w14:paraId="026B8D2B" w14:textId="77777777" w:rsidR="00FD2AD1" w:rsidRPr="001F1A11" w:rsidRDefault="00FD2AD1" w:rsidP="003D1BA0">
      <w:pPr>
        <w:rPr>
          <w:rFonts w:asciiTheme="minorHAnsi" w:hAnsiTheme="minorHAnsi"/>
        </w:rPr>
      </w:pPr>
    </w:p>
    <w:p w14:paraId="731354E1" w14:textId="77777777" w:rsidR="00FD2AD1" w:rsidRPr="001F1A11" w:rsidRDefault="00FD2AD1" w:rsidP="003D1BA0">
      <w:pPr>
        <w:rPr>
          <w:rFonts w:asciiTheme="minorHAnsi" w:hAnsiTheme="minorHAnsi" w:cs="Calibri"/>
        </w:rPr>
      </w:pPr>
    </w:p>
    <w:p w14:paraId="47AC26AA" w14:textId="77777777" w:rsidR="00FD2AD1" w:rsidRPr="001F1A11" w:rsidRDefault="00FD2AD1" w:rsidP="003D1BA0">
      <w:pPr>
        <w:rPr>
          <w:rFonts w:asciiTheme="minorHAnsi" w:hAnsiTheme="minorHAnsi" w:cs="Calibri"/>
        </w:rPr>
      </w:pPr>
    </w:p>
    <w:p w14:paraId="325419F5" w14:textId="77777777" w:rsidR="00FD2AD1" w:rsidRPr="001F1A11" w:rsidRDefault="00FD2AD1" w:rsidP="003D1BA0">
      <w:pPr>
        <w:jc w:val="center"/>
        <w:rPr>
          <w:rFonts w:asciiTheme="minorHAnsi" w:hAnsiTheme="minorHAnsi" w:cs="Calibri"/>
          <w:b/>
          <w:snapToGrid w:val="0"/>
          <w:color w:val="000000"/>
        </w:rPr>
      </w:pPr>
      <w:r w:rsidRPr="001F1A11">
        <w:rPr>
          <w:rFonts w:asciiTheme="minorHAnsi" w:hAnsiTheme="minorHAnsi" w:cs="Calibri"/>
          <w:b/>
          <w:snapToGrid w:val="0"/>
          <w:color w:val="000000"/>
        </w:rPr>
        <w:t>GLOBAL ENVIRONMENT FACILITY</w:t>
      </w:r>
    </w:p>
    <w:p w14:paraId="5F748972" w14:textId="77777777" w:rsidR="00FD2AD1" w:rsidRPr="001F1A11" w:rsidRDefault="00FD2AD1" w:rsidP="003D1BA0">
      <w:pPr>
        <w:jc w:val="center"/>
        <w:rPr>
          <w:rFonts w:asciiTheme="minorHAnsi" w:hAnsiTheme="minorHAnsi" w:cs="Calibri"/>
          <w:b/>
          <w:snapToGrid w:val="0"/>
          <w:color w:val="000000"/>
        </w:rPr>
      </w:pPr>
      <w:r w:rsidRPr="001F1A11">
        <w:rPr>
          <w:rFonts w:asciiTheme="minorHAnsi" w:hAnsiTheme="minorHAnsi" w:cs="Calibri"/>
          <w:b/>
          <w:snapToGrid w:val="0"/>
          <w:color w:val="000000"/>
        </w:rPr>
        <w:t>UNITED NATIONS DEVELOPMENT PROGRAMME</w:t>
      </w:r>
    </w:p>
    <w:p w14:paraId="14C9B228" w14:textId="77777777" w:rsidR="00FD2AD1" w:rsidRPr="001F1A11" w:rsidRDefault="00FD2AD1" w:rsidP="003D1BA0">
      <w:pPr>
        <w:rPr>
          <w:rFonts w:asciiTheme="minorHAnsi" w:hAnsiTheme="minorHAnsi" w:cs="Calibri"/>
          <w:b/>
          <w:snapToGrid w:val="0"/>
          <w:color w:val="000000"/>
        </w:rPr>
      </w:pPr>
    </w:p>
    <w:p w14:paraId="18C476E9" w14:textId="77777777" w:rsidR="00FD2AD1" w:rsidRPr="001F1A11" w:rsidRDefault="00FD2AD1" w:rsidP="003D1BA0">
      <w:pPr>
        <w:jc w:val="center"/>
        <w:rPr>
          <w:rFonts w:asciiTheme="minorHAnsi" w:hAnsiTheme="minorHAnsi" w:cs="Calibri"/>
          <w:b/>
          <w:caps/>
        </w:rPr>
      </w:pPr>
      <w:r w:rsidRPr="001F1A11">
        <w:rPr>
          <w:rFonts w:asciiTheme="minorHAnsi" w:hAnsiTheme="minorHAnsi" w:cs="Calibri"/>
          <w:b/>
          <w:caps/>
        </w:rPr>
        <w:t xml:space="preserve">Terms of Reference </w:t>
      </w:r>
    </w:p>
    <w:p w14:paraId="44127BF8" w14:textId="77777777" w:rsidR="00FD2AD1" w:rsidRPr="001F1A11" w:rsidRDefault="001F1FDA" w:rsidP="003D1BA0">
      <w:pPr>
        <w:jc w:val="center"/>
        <w:rPr>
          <w:rFonts w:asciiTheme="minorHAnsi" w:hAnsiTheme="minorHAnsi" w:cs="Calibri"/>
          <w:b/>
          <w:caps/>
        </w:rPr>
      </w:pPr>
      <w:r w:rsidRPr="001F1A11">
        <w:rPr>
          <w:rFonts w:asciiTheme="minorHAnsi" w:hAnsiTheme="minorHAnsi" w:cs="Calibri"/>
          <w:b/>
          <w:caps/>
        </w:rPr>
        <w:t>for TERMINAL</w:t>
      </w:r>
      <w:r w:rsidR="00FD2AD1" w:rsidRPr="001F1A11">
        <w:rPr>
          <w:rFonts w:asciiTheme="minorHAnsi" w:hAnsiTheme="minorHAnsi" w:cs="Calibri"/>
          <w:b/>
          <w:caps/>
        </w:rPr>
        <w:t xml:space="preserve"> Evaluation</w:t>
      </w:r>
      <w:r w:rsidR="00FD2AD1" w:rsidRPr="001F1A11">
        <w:rPr>
          <w:rFonts w:asciiTheme="minorHAnsi" w:hAnsiTheme="minorHAnsi" w:cs="Calibri"/>
          <w:b/>
          <w:bCs/>
        </w:rPr>
        <w:t>:</w:t>
      </w:r>
    </w:p>
    <w:p w14:paraId="142AC332" w14:textId="77777777" w:rsidR="00FD2AD1" w:rsidRPr="001F1A11" w:rsidRDefault="00FD2AD1" w:rsidP="003D1BA0">
      <w:pPr>
        <w:jc w:val="center"/>
        <w:rPr>
          <w:rFonts w:asciiTheme="minorHAnsi" w:hAnsiTheme="minorHAnsi" w:cs="Calibri"/>
          <w:b/>
        </w:rPr>
      </w:pPr>
    </w:p>
    <w:p w14:paraId="478F106F" w14:textId="795B2835" w:rsidR="00FD2AD1" w:rsidRPr="001F1A11" w:rsidRDefault="00FD2AD1" w:rsidP="002070AC">
      <w:pPr>
        <w:ind w:left="2160" w:hanging="2160"/>
        <w:rPr>
          <w:rFonts w:asciiTheme="minorHAnsi" w:hAnsiTheme="minorHAnsi" w:cs="Calibri"/>
          <w:bCs/>
        </w:rPr>
      </w:pPr>
      <w:r w:rsidRPr="001F1A11">
        <w:rPr>
          <w:rFonts w:asciiTheme="minorHAnsi" w:hAnsiTheme="minorHAnsi" w:cs="Calibri"/>
          <w:b/>
        </w:rPr>
        <w:t>Project Title</w:t>
      </w:r>
      <w:r w:rsidRPr="001F1A11">
        <w:rPr>
          <w:rFonts w:asciiTheme="minorHAnsi" w:hAnsiTheme="minorHAnsi" w:cs="Calibri"/>
        </w:rPr>
        <w:t>:</w:t>
      </w:r>
      <w:r w:rsidRPr="001F1A11">
        <w:rPr>
          <w:rFonts w:asciiTheme="minorHAnsi" w:hAnsiTheme="minorHAnsi" w:cs="Calibri"/>
        </w:rPr>
        <w:tab/>
      </w:r>
      <w:r w:rsidR="0029658D" w:rsidRPr="001F1A11">
        <w:rPr>
          <w:rFonts w:asciiTheme="minorHAnsi" w:hAnsiTheme="minorHAnsi" w:cs="Arial"/>
          <w:lang w:eastAsia="ja-JP"/>
        </w:rPr>
        <w:t>“</w:t>
      </w:r>
      <w:r w:rsidR="005E1EE2">
        <w:rPr>
          <w:rFonts w:asciiTheme="minorHAnsi" w:hAnsiTheme="minorHAnsi" w:cs="Arial"/>
          <w:lang w:eastAsia="ja-JP"/>
        </w:rPr>
        <w:t>Land degradation offset and Mitigation in Western Mongolia</w:t>
      </w:r>
      <w:r w:rsidR="0029658D" w:rsidRPr="001F1A11">
        <w:rPr>
          <w:rFonts w:asciiTheme="minorHAnsi" w:hAnsiTheme="minorHAnsi" w:cs="Arial"/>
          <w:lang w:eastAsia="ja-JP"/>
        </w:rPr>
        <w:t xml:space="preserve">” </w:t>
      </w:r>
    </w:p>
    <w:p w14:paraId="56763FCD" w14:textId="77777777" w:rsidR="00FD2AD1" w:rsidRPr="001F1A11" w:rsidRDefault="00FD2AD1" w:rsidP="002070AC">
      <w:pPr>
        <w:ind w:left="2160" w:hanging="2160"/>
        <w:rPr>
          <w:rFonts w:asciiTheme="minorHAnsi" w:hAnsiTheme="minorHAnsi" w:cs="Calibri"/>
          <w:b/>
          <w:caps/>
          <w:snapToGrid w:val="0"/>
          <w:color w:val="000000"/>
        </w:rPr>
      </w:pPr>
    </w:p>
    <w:p w14:paraId="117A6E46" w14:textId="6D7178AB" w:rsidR="00FD2AD1" w:rsidRPr="001F1A11" w:rsidRDefault="00FD2AD1" w:rsidP="003D1BA0">
      <w:pPr>
        <w:rPr>
          <w:rFonts w:asciiTheme="minorHAnsi" w:hAnsiTheme="minorHAnsi" w:cs="Calibri"/>
        </w:rPr>
      </w:pPr>
      <w:r w:rsidRPr="001F1A11">
        <w:rPr>
          <w:rFonts w:asciiTheme="minorHAnsi" w:hAnsiTheme="minorHAnsi" w:cs="Calibri"/>
          <w:b/>
        </w:rPr>
        <w:t>Functional Title:</w:t>
      </w:r>
      <w:r w:rsidRPr="001F1A11">
        <w:rPr>
          <w:rFonts w:asciiTheme="minorHAnsi" w:hAnsiTheme="minorHAnsi" w:cs="Calibri"/>
          <w:b/>
        </w:rPr>
        <w:tab/>
      </w:r>
      <w:r w:rsidRPr="001F1A11">
        <w:rPr>
          <w:rFonts w:asciiTheme="minorHAnsi" w:hAnsiTheme="minorHAnsi" w:cs="Calibri"/>
        </w:rPr>
        <w:t>International Consultant for Terminal Evaluation</w:t>
      </w:r>
    </w:p>
    <w:p w14:paraId="20E51BE5" w14:textId="77777777" w:rsidR="00FD2AD1" w:rsidRPr="001F1A11" w:rsidRDefault="00FD2AD1" w:rsidP="003D1BA0">
      <w:pPr>
        <w:rPr>
          <w:rFonts w:asciiTheme="minorHAnsi" w:hAnsiTheme="minorHAnsi" w:cs="Calibri"/>
        </w:rPr>
      </w:pPr>
    </w:p>
    <w:p w14:paraId="106BD6F8" w14:textId="4CB4416B" w:rsidR="00FD2AD1" w:rsidRPr="001F1A11" w:rsidRDefault="00FD2AD1" w:rsidP="003D1BA0">
      <w:pPr>
        <w:autoSpaceDE w:val="0"/>
        <w:autoSpaceDN w:val="0"/>
        <w:adjustRightInd w:val="0"/>
        <w:spacing w:line="240" w:lineRule="atLeast"/>
        <w:ind w:left="2160" w:hanging="2160"/>
        <w:jc w:val="both"/>
        <w:rPr>
          <w:rFonts w:asciiTheme="minorHAnsi" w:hAnsiTheme="minorHAnsi" w:cs="Calibri"/>
          <w:b/>
          <w:color w:val="000000"/>
        </w:rPr>
      </w:pPr>
      <w:r w:rsidRPr="001F1A11">
        <w:rPr>
          <w:rFonts w:asciiTheme="minorHAnsi" w:hAnsiTheme="minorHAnsi" w:cs="Calibri"/>
          <w:b/>
        </w:rPr>
        <w:t>Duration:</w:t>
      </w:r>
      <w:r w:rsidRPr="001F1A11">
        <w:rPr>
          <w:rFonts w:asciiTheme="minorHAnsi" w:hAnsiTheme="minorHAnsi" w:cs="Calibri"/>
        </w:rPr>
        <w:tab/>
        <w:t xml:space="preserve">Estimated </w:t>
      </w:r>
      <w:r w:rsidR="007C3446">
        <w:rPr>
          <w:rFonts w:asciiTheme="minorHAnsi" w:hAnsiTheme="minorHAnsi" w:cs="Calibri"/>
        </w:rPr>
        <w:t>2</w:t>
      </w:r>
      <w:r w:rsidR="00346DC6" w:rsidRPr="001F1A11">
        <w:rPr>
          <w:rFonts w:asciiTheme="minorHAnsi" w:hAnsiTheme="minorHAnsi" w:cs="Calibri"/>
        </w:rPr>
        <w:t>0</w:t>
      </w:r>
      <w:r w:rsidRPr="001F1A11">
        <w:rPr>
          <w:rFonts w:asciiTheme="minorHAnsi" w:hAnsiTheme="minorHAnsi" w:cs="Calibri"/>
        </w:rPr>
        <w:t xml:space="preserve"> working days during </w:t>
      </w:r>
      <w:r w:rsidR="003D3B77">
        <w:rPr>
          <w:rFonts w:asciiTheme="minorHAnsi" w:hAnsiTheme="minorHAnsi" w:cs="Calibri"/>
        </w:rPr>
        <w:t>February-May</w:t>
      </w:r>
      <w:r w:rsidR="00832D90" w:rsidRPr="001F1A11">
        <w:rPr>
          <w:rFonts w:asciiTheme="minorHAnsi" w:hAnsiTheme="minorHAnsi" w:cs="Calibri"/>
        </w:rPr>
        <w:t xml:space="preserve"> </w:t>
      </w:r>
      <w:r w:rsidR="005E1EE2">
        <w:rPr>
          <w:rFonts w:asciiTheme="minorHAnsi" w:hAnsiTheme="minorHAnsi" w:cs="Calibri"/>
        </w:rPr>
        <w:t>2019</w:t>
      </w:r>
      <w:r w:rsidR="00F6255A" w:rsidRPr="001F1A11">
        <w:rPr>
          <w:rFonts w:asciiTheme="minorHAnsi" w:hAnsiTheme="minorHAnsi" w:cs="Calibri"/>
        </w:rPr>
        <w:t>,</w:t>
      </w:r>
      <w:r w:rsidR="00832D90" w:rsidRPr="001F1A11">
        <w:rPr>
          <w:rFonts w:asciiTheme="minorHAnsi" w:hAnsiTheme="minorHAnsi" w:cs="Calibri"/>
        </w:rPr>
        <w:t xml:space="preserve"> inclu</w:t>
      </w:r>
      <w:r w:rsidR="005E1EE2">
        <w:rPr>
          <w:rFonts w:asciiTheme="minorHAnsi" w:hAnsiTheme="minorHAnsi" w:cs="Calibri"/>
        </w:rPr>
        <w:t>ding field mission to Mongolia: Zavkhan</w:t>
      </w:r>
      <w:r w:rsidR="00524381" w:rsidRPr="001F1A11">
        <w:rPr>
          <w:rFonts w:asciiTheme="minorHAnsi" w:hAnsiTheme="minorHAnsi" w:cs="Calibri"/>
        </w:rPr>
        <w:t xml:space="preserve"> and nearby</w:t>
      </w:r>
      <w:r w:rsidR="002F2801" w:rsidRPr="001F1A11">
        <w:rPr>
          <w:rFonts w:asciiTheme="minorHAnsi" w:hAnsiTheme="minorHAnsi" w:cs="Calibri"/>
        </w:rPr>
        <w:t>.</w:t>
      </w:r>
    </w:p>
    <w:p w14:paraId="1422931B" w14:textId="77777777" w:rsidR="00FD2AD1" w:rsidRPr="001F1A11" w:rsidRDefault="00FD2AD1" w:rsidP="003D1BA0">
      <w:pPr>
        <w:spacing w:before="60" w:after="60"/>
        <w:ind w:left="2160" w:hanging="2160"/>
        <w:jc w:val="both"/>
        <w:rPr>
          <w:rFonts w:asciiTheme="minorHAnsi" w:hAnsiTheme="minorHAnsi" w:cs="Calibri"/>
          <w:b/>
        </w:rPr>
      </w:pPr>
    </w:p>
    <w:p w14:paraId="0D723054" w14:textId="77777777" w:rsidR="00FD2AD1" w:rsidRPr="001F1A11" w:rsidRDefault="00FD2AD1" w:rsidP="003D1BA0">
      <w:pPr>
        <w:spacing w:before="60" w:after="60"/>
        <w:ind w:left="2160" w:hanging="2160"/>
        <w:jc w:val="both"/>
        <w:rPr>
          <w:rFonts w:asciiTheme="minorHAnsi" w:hAnsiTheme="minorHAnsi" w:cs="Calibri"/>
        </w:rPr>
      </w:pPr>
      <w:r w:rsidRPr="001F1A11">
        <w:rPr>
          <w:rFonts w:asciiTheme="minorHAnsi" w:hAnsiTheme="minorHAnsi" w:cs="Calibri"/>
          <w:b/>
        </w:rPr>
        <w:t>Terms of Payment:</w:t>
      </w:r>
      <w:r w:rsidRPr="001F1A11">
        <w:rPr>
          <w:rFonts w:asciiTheme="minorHAnsi" w:hAnsiTheme="minorHAnsi" w:cs="Calibri"/>
        </w:rPr>
        <w:t xml:space="preserve">   </w:t>
      </w:r>
      <w:r w:rsidRPr="001F1A11">
        <w:rPr>
          <w:rFonts w:asciiTheme="minorHAnsi" w:hAnsiTheme="minorHAnsi" w:cs="Calibri"/>
        </w:rPr>
        <w:tab/>
        <w:t>Lump sum payable upon satisfactory completion and approval by UNDP of all deliverables, including the Evaluation Report</w:t>
      </w:r>
    </w:p>
    <w:p w14:paraId="70B4BEDC" w14:textId="77777777" w:rsidR="00FD2AD1" w:rsidRPr="001F1A11" w:rsidRDefault="00FD2AD1" w:rsidP="003D1BA0">
      <w:pPr>
        <w:rPr>
          <w:rFonts w:asciiTheme="minorHAnsi" w:hAnsiTheme="minorHAnsi" w:cs="Calibri"/>
          <w:b/>
          <w:caps/>
          <w:snapToGrid w:val="0"/>
          <w:color w:val="000000"/>
        </w:rPr>
      </w:pPr>
    </w:p>
    <w:p w14:paraId="610AEE8A" w14:textId="5E68FEB3" w:rsidR="00FD2AD1" w:rsidRPr="001F1A11" w:rsidRDefault="00FD2AD1" w:rsidP="003D1BA0">
      <w:pPr>
        <w:rPr>
          <w:rFonts w:asciiTheme="minorHAnsi" w:hAnsiTheme="minorHAnsi" w:cs="Calibri"/>
          <w:snapToGrid w:val="0"/>
          <w:color w:val="000000"/>
        </w:rPr>
      </w:pPr>
      <w:r w:rsidRPr="001F1A11">
        <w:rPr>
          <w:rFonts w:asciiTheme="minorHAnsi" w:hAnsiTheme="minorHAnsi" w:cs="Calibri"/>
          <w:b/>
          <w:snapToGrid w:val="0"/>
          <w:color w:val="000000"/>
        </w:rPr>
        <w:t>Duty station:</w:t>
      </w:r>
      <w:r w:rsidRPr="001F1A11">
        <w:rPr>
          <w:rFonts w:asciiTheme="minorHAnsi" w:hAnsiTheme="minorHAnsi" w:cs="Calibri"/>
          <w:b/>
          <w:snapToGrid w:val="0"/>
          <w:color w:val="000000"/>
        </w:rPr>
        <w:tab/>
      </w:r>
      <w:r w:rsidRPr="001F1A11">
        <w:rPr>
          <w:rFonts w:asciiTheme="minorHAnsi" w:hAnsiTheme="minorHAnsi" w:cs="Calibri"/>
          <w:b/>
          <w:snapToGrid w:val="0"/>
          <w:color w:val="000000"/>
        </w:rPr>
        <w:tab/>
      </w:r>
      <w:r w:rsidR="00832D90" w:rsidRPr="001F1A11">
        <w:rPr>
          <w:rFonts w:asciiTheme="minorHAnsi" w:hAnsiTheme="minorHAnsi" w:cs="Calibri"/>
          <w:snapToGrid w:val="0"/>
          <w:color w:val="000000"/>
        </w:rPr>
        <w:t xml:space="preserve">Home based with a week mission </w:t>
      </w:r>
      <w:r w:rsidR="005E1EE2">
        <w:rPr>
          <w:rFonts w:asciiTheme="minorHAnsi" w:hAnsiTheme="minorHAnsi" w:cs="Calibri"/>
          <w:snapToGrid w:val="0"/>
          <w:color w:val="000000"/>
        </w:rPr>
        <w:t>to Zavkhan</w:t>
      </w:r>
      <w:r w:rsidR="002F77EA" w:rsidRPr="001F1A11">
        <w:rPr>
          <w:rFonts w:asciiTheme="minorHAnsi" w:hAnsiTheme="minorHAnsi" w:cs="Calibri"/>
          <w:snapToGrid w:val="0"/>
          <w:color w:val="000000"/>
        </w:rPr>
        <w:t>(</w:t>
      </w:r>
      <w:r w:rsidR="007C3446">
        <w:rPr>
          <w:rFonts w:asciiTheme="minorHAnsi" w:hAnsiTheme="minorHAnsi" w:cs="Calibri"/>
          <w:snapToGrid w:val="0"/>
          <w:color w:val="000000"/>
        </w:rPr>
        <w:t xml:space="preserve"> 5</w:t>
      </w:r>
      <w:r w:rsidR="002F2801" w:rsidRPr="001F1A11">
        <w:rPr>
          <w:rFonts w:asciiTheme="minorHAnsi" w:hAnsiTheme="minorHAnsi" w:cs="Calibri"/>
          <w:snapToGrid w:val="0"/>
          <w:color w:val="000000"/>
        </w:rPr>
        <w:t xml:space="preserve"> </w:t>
      </w:r>
      <w:r w:rsidR="00E01241" w:rsidRPr="001F1A11">
        <w:rPr>
          <w:rFonts w:asciiTheme="minorHAnsi" w:hAnsiTheme="minorHAnsi" w:cs="Calibri"/>
          <w:snapToGrid w:val="0"/>
          <w:color w:val="000000"/>
        </w:rPr>
        <w:t>days)</w:t>
      </w:r>
    </w:p>
    <w:p w14:paraId="7B6DFE45" w14:textId="77777777" w:rsidR="00FD2AD1" w:rsidRPr="001F1A11" w:rsidRDefault="00FD2AD1" w:rsidP="003D1BA0">
      <w:pPr>
        <w:jc w:val="center"/>
        <w:rPr>
          <w:rFonts w:asciiTheme="minorHAnsi" w:hAnsiTheme="minorHAnsi" w:cs="Calibri"/>
          <w:b/>
          <w:snapToGrid w:val="0"/>
          <w:color w:val="000000"/>
        </w:rPr>
      </w:pPr>
    </w:p>
    <w:p w14:paraId="45C08A9D" w14:textId="77777777" w:rsidR="00FD2AD1" w:rsidRPr="001F1A11" w:rsidRDefault="00FD2AD1" w:rsidP="003D1BA0">
      <w:pPr>
        <w:jc w:val="center"/>
        <w:rPr>
          <w:rFonts w:asciiTheme="minorHAnsi" w:hAnsiTheme="minorHAnsi" w:cs="Calibri"/>
          <w:b/>
          <w:snapToGrid w:val="0"/>
          <w:color w:val="000000"/>
        </w:rPr>
      </w:pPr>
    </w:p>
    <w:p w14:paraId="06927218" w14:textId="77777777" w:rsidR="00FD2AD1" w:rsidRPr="001F1A11" w:rsidRDefault="00FD2AD1" w:rsidP="003D1BA0">
      <w:pPr>
        <w:rPr>
          <w:rFonts w:asciiTheme="minorHAnsi" w:hAnsiTheme="minorHAnsi" w:cs="Calibri"/>
        </w:rPr>
      </w:pPr>
    </w:p>
    <w:p w14:paraId="3B2FBA04" w14:textId="77777777" w:rsidR="00FD2AD1" w:rsidRPr="001F1A11" w:rsidRDefault="00FD2AD1" w:rsidP="003D1BA0">
      <w:pPr>
        <w:rPr>
          <w:rFonts w:asciiTheme="minorHAnsi" w:hAnsiTheme="minorHAnsi" w:cs="Calibri"/>
        </w:rPr>
      </w:pPr>
    </w:p>
    <w:p w14:paraId="3100073E" w14:textId="77777777" w:rsidR="00FD2AD1" w:rsidRPr="001F1A11" w:rsidRDefault="00FD2AD1">
      <w:pPr>
        <w:rPr>
          <w:rFonts w:asciiTheme="minorHAnsi" w:hAnsiTheme="minorHAnsi"/>
        </w:rPr>
      </w:pPr>
      <w:r w:rsidRPr="001F1A11">
        <w:rPr>
          <w:rFonts w:asciiTheme="minorHAnsi" w:hAnsiTheme="minorHAnsi"/>
        </w:rPr>
        <w:br w:type="page"/>
      </w:r>
    </w:p>
    <w:p w14:paraId="69229C8E" w14:textId="77777777" w:rsidR="00FD2AD1" w:rsidRPr="001F1A11" w:rsidRDefault="00FD2AD1"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Theme="minorHAnsi" w:hAnsiTheme="minorHAnsi"/>
          <w:b/>
          <w:caps/>
          <w:spacing w:val="15"/>
        </w:rPr>
      </w:pPr>
      <w:r w:rsidRPr="001F1A11">
        <w:rPr>
          <w:rFonts w:asciiTheme="minorHAnsi" w:hAnsiTheme="minorHAnsi"/>
          <w:b/>
          <w:caps/>
          <w:spacing w:val="15"/>
        </w:rPr>
        <w:lastRenderedPageBreak/>
        <w:t>Terminal Evaluation Terms of Reference</w:t>
      </w:r>
      <w:bookmarkEnd w:id="0"/>
      <w:bookmarkEnd w:id="1"/>
    </w:p>
    <w:p w14:paraId="6FDCD4EA" w14:textId="77777777" w:rsidR="00FD2AD1" w:rsidRPr="001F1A11" w:rsidRDefault="00FD2AD1" w:rsidP="00F05366">
      <w:pPr>
        <w:pStyle w:val="Heading51"/>
        <w:rPr>
          <w:rFonts w:asciiTheme="minorHAnsi" w:hAnsiTheme="minorHAnsi"/>
        </w:rPr>
      </w:pPr>
      <w:bookmarkStart w:id="2" w:name="_Toc299126613"/>
      <w:r w:rsidRPr="001F1A11">
        <w:rPr>
          <w:rFonts w:asciiTheme="minorHAnsi" w:hAnsiTheme="minorHAnsi"/>
        </w:rPr>
        <w:t>INTRODUCTION</w:t>
      </w:r>
    </w:p>
    <w:p w14:paraId="05E11357" w14:textId="05FDECE6" w:rsidR="005E305F" w:rsidRPr="001F1A11" w:rsidRDefault="00FD2AD1" w:rsidP="005E305F">
      <w:pPr>
        <w:spacing w:before="200"/>
        <w:jc w:val="both"/>
        <w:rPr>
          <w:rFonts w:asciiTheme="minorHAnsi" w:hAnsiTheme="minorHAnsi" w:cs="Arial"/>
          <w:lang w:eastAsia="ja-JP"/>
        </w:rPr>
      </w:pPr>
      <w:r w:rsidRPr="001F1A11">
        <w:rPr>
          <w:rFonts w:asciiTheme="minorHAnsi" w:hAnsiTheme="minorHAnsi"/>
        </w:rPr>
        <w:t xml:space="preserve">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w:t>
      </w:r>
      <w:r w:rsidR="005E1EE2">
        <w:rPr>
          <w:rFonts w:asciiTheme="minorHAnsi" w:hAnsiTheme="minorHAnsi" w:cs="Arial"/>
          <w:lang w:eastAsia="ja-JP"/>
        </w:rPr>
        <w:t>Land degradation offset and Mitigation in Western Mongolia</w:t>
      </w:r>
      <w:r w:rsidR="005E305F" w:rsidRPr="001F1A11">
        <w:rPr>
          <w:rFonts w:asciiTheme="minorHAnsi" w:hAnsiTheme="minorHAnsi" w:cs="Arial"/>
          <w:lang w:eastAsia="ja-JP"/>
        </w:rPr>
        <w:t xml:space="preserve"> (PIMS</w:t>
      </w:r>
      <w:r w:rsidR="005E1EE2">
        <w:rPr>
          <w:rFonts w:asciiTheme="minorHAnsi" w:hAnsiTheme="minorHAnsi" w:cs="Arial"/>
          <w:lang w:eastAsia="ja-JP"/>
        </w:rPr>
        <w:t>#5287</w:t>
      </w:r>
      <w:r w:rsidR="005E305F" w:rsidRPr="001F1A11">
        <w:rPr>
          <w:rFonts w:asciiTheme="minorHAnsi" w:hAnsiTheme="minorHAnsi" w:cs="Arial"/>
          <w:lang w:eastAsia="ja-JP"/>
        </w:rPr>
        <w:t>).</w:t>
      </w:r>
    </w:p>
    <w:p w14:paraId="26AFADAD" w14:textId="77777777" w:rsidR="00FD2AD1" w:rsidRPr="001F1A11" w:rsidRDefault="00FD2AD1" w:rsidP="005E305F">
      <w:pPr>
        <w:spacing w:before="200"/>
        <w:jc w:val="both"/>
        <w:rPr>
          <w:rFonts w:asciiTheme="minorHAnsi" w:hAnsiTheme="minorHAnsi"/>
        </w:rPr>
      </w:pPr>
      <w:r w:rsidRPr="001F1A11">
        <w:rPr>
          <w:rFonts w:asciiTheme="minorHAnsi" w:hAnsiTheme="minorHAnsi"/>
        </w:rPr>
        <w:t>The essentials of the project to be evaluated are as follows:</w:t>
      </w:r>
    </w:p>
    <w:p w14:paraId="3CA67ABF" w14:textId="77777777" w:rsidR="00FD2AD1" w:rsidRPr="001F1A11" w:rsidRDefault="00FD2AD1" w:rsidP="00F05366">
      <w:pPr>
        <w:pStyle w:val="Heading51"/>
        <w:rPr>
          <w:rFonts w:asciiTheme="minorHAnsi" w:hAnsiTheme="minorHAnsi"/>
        </w:rPr>
      </w:pPr>
      <w:bookmarkStart w:id="3" w:name="_Toc321341548"/>
      <w:r w:rsidRPr="001F1A11">
        <w:rPr>
          <w:rFonts w:asciiTheme="minorHAnsi" w:hAnsiTheme="minorHAnsi"/>
        </w:rPr>
        <w:t>Project Summary Table</w:t>
      </w:r>
      <w:bookmarkEnd w:id="3"/>
    </w:p>
    <w:tbl>
      <w:tblPr>
        <w:tblW w:w="4900" w:type="pct"/>
        <w:tblInd w:w="108" w:type="dxa"/>
        <w:tblCellMar>
          <w:left w:w="0" w:type="dxa"/>
          <w:right w:w="0" w:type="dxa"/>
        </w:tblCellMar>
        <w:tblLook w:val="04A0" w:firstRow="1" w:lastRow="0" w:firstColumn="1" w:lastColumn="0" w:noHBand="0" w:noVBand="1"/>
      </w:tblPr>
      <w:tblGrid>
        <w:gridCol w:w="853"/>
        <w:gridCol w:w="914"/>
        <w:gridCol w:w="1782"/>
        <w:gridCol w:w="1692"/>
        <w:gridCol w:w="1898"/>
        <w:gridCol w:w="1731"/>
      </w:tblGrid>
      <w:tr w:rsidR="00900DBB" w:rsidRPr="001F1A11" w14:paraId="36496613" w14:textId="77777777" w:rsidTr="007D1B76">
        <w:trPr>
          <w:trHeight w:val="359"/>
        </w:trPr>
        <w:tc>
          <w:tcPr>
            <w:tcW w:w="464" w:type="pct"/>
            <w:tcBorders>
              <w:top w:val="single" w:sz="8" w:space="0" w:color="auto"/>
              <w:left w:val="single" w:sz="8" w:space="0" w:color="auto"/>
              <w:bottom w:val="single" w:sz="8" w:space="0" w:color="auto"/>
              <w:right w:val="single" w:sz="8" w:space="0" w:color="auto"/>
            </w:tcBorders>
            <w:shd w:val="clear" w:color="auto" w:fill="7F7F7F"/>
            <w:tcMar>
              <w:top w:w="0" w:type="dxa"/>
              <w:left w:w="108" w:type="dxa"/>
              <w:bottom w:w="0" w:type="dxa"/>
              <w:right w:w="108" w:type="dxa"/>
            </w:tcMar>
            <w:vAlign w:val="center"/>
            <w:hideMark/>
          </w:tcPr>
          <w:p w14:paraId="59BFD45E" w14:textId="77777777" w:rsidR="00900DBB" w:rsidRPr="001F1A11" w:rsidRDefault="00900DBB" w:rsidP="00456ED5">
            <w:pPr>
              <w:spacing w:after="0" w:line="240" w:lineRule="auto"/>
              <w:rPr>
                <w:rFonts w:asciiTheme="minorHAnsi" w:hAnsiTheme="minorHAnsi" w:cs="Calibri"/>
                <w:color w:val="FFFFFF"/>
                <w:highlight w:val="yellow"/>
              </w:rPr>
            </w:pPr>
            <w:r w:rsidRPr="001F1A11">
              <w:rPr>
                <w:rFonts w:asciiTheme="minorHAnsi" w:hAnsiTheme="minorHAnsi"/>
                <w:color w:val="FFFFFF"/>
              </w:rPr>
              <w:t xml:space="preserve">Project Title: </w:t>
            </w:r>
          </w:p>
        </w:tc>
        <w:tc>
          <w:tcPr>
            <w:tcW w:w="4536"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42F1F7" w14:textId="7F93D44F" w:rsidR="00900DBB" w:rsidRPr="001F1A11" w:rsidRDefault="007D1B76" w:rsidP="007D1B76">
            <w:pPr>
              <w:spacing w:after="0" w:line="240" w:lineRule="auto"/>
              <w:ind w:left="91" w:hanging="91"/>
              <w:rPr>
                <w:rFonts w:asciiTheme="minorHAnsi" w:hAnsiTheme="minorHAnsi" w:cs="Calibri"/>
                <w:bCs/>
              </w:rPr>
            </w:pPr>
            <w:r w:rsidRPr="001F1A11">
              <w:rPr>
                <w:rFonts w:asciiTheme="minorHAnsi" w:hAnsiTheme="minorHAnsi" w:cs="Calibri"/>
              </w:rPr>
              <w:t>“</w:t>
            </w:r>
            <w:r w:rsidR="005E1EE2">
              <w:rPr>
                <w:rFonts w:asciiTheme="minorHAnsi" w:hAnsiTheme="minorHAnsi" w:cs="Arial"/>
                <w:lang w:eastAsia="ja-JP"/>
              </w:rPr>
              <w:t>Land degradation offset and Mitigation in Western Mongolia</w:t>
            </w:r>
            <w:r w:rsidRPr="001F1A11">
              <w:rPr>
                <w:rFonts w:asciiTheme="minorHAnsi" w:hAnsiTheme="minorHAnsi" w:cs="Calibri"/>
              </w:rPr>
              <w:t>”</w:t>
            </w:r>
          </w:p>
        </w:tc>
      </w:tr>
      <w:tr w:rsidR="00900DBB" w:rsidRPr="001F1A11" w14:paraId="091E1E61" w14:textId="77777777" w:rsidTr="007D1B76">
        <w:trPr>
          <w:trHeight w:val="553"/>
        </w:trPr>
        <w:tc>
          <w:tcPr>
            <w:tcW w:w="9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DBC79" w14:textId="77777777" w:rsidR="00900DBB" w:rsidRPr="001F1A11" w:rsidRDefault="00900DBB" w:rsidP="00456ED5">
            <w:pPr>
              <w:spacing w:after="0" w:line="240" w:lineRule="auto"/>
              <w:jc w:val="right"/>
              <w:rPr>
                <w:rFonts w:asciiTheme="minorHAnsi" w:hAnsiTheme="minorHAnsi" w:cs="Calibri"/>
                <w:color w:val="000000"/>
              </w:rPr>
            </w:pPr>
            <w:r w:rsidRPr="001F1A11">
              <w:rPr>
                <w:rFonts w:asciiTheme="minorHAnsi" w:hAnsiTheme="minorHAnsi"/>
                <w:color w:val="000000"/>
              </w:rPr>
              <w:t>GEF Project ID:</w:t>
            </w:r>
          </w:p>
          <w:p w14:paraId="2D943211" w14:textId="77777777" w:rsidR="00900DBB" w:rsidRPr="001F1A11" w:rsidRDefault="00900DBB" w:rsidP="00456ED5">
            <w:pPr>
              <w:spacing w:after="0" w:line="240" w:lineRule="auto"/>
              <w:jc w:val="right"/>
              <w:rPr>
                <w:rFonts w:asciiTheme="minorHAnsi" w:hAnsiTheme="minorHAnsi" w:cs="Calibri"/>
                <w:color w:val="000000"/>
              </w:rPr>
            </w:pPr>
            <w:r w:rsidRPr="001F1A11">
              <w:rPr>
                <w:rFonts w:asciiTheme="minorHAnsi" w:hAnsiTheme="minorHAnsi"/>
                <w:color w:val="000000"/>
              </w:rPr>
              <w:t>UNDP GEF Project ID (PIMS):</w:t>
            </w:r>
          </w:p>
        </w:tc>
        <w:tc>
          <w:tcPr>
            <w:tcW w:w="10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A3C320" w14:textId="51C5E9A4" w:rsidR="007D1B76" w:rsidRPr="001F1A11" w:rsidRDefault="00E02B0C" w:rsidP="007D1B76">
            <w:pPr>
              <w:spacing w:after="0" w:line="240" w:lineRule="auto"/>
              <w:rPr>
                <w:rFonts w:asciiTheme="minorHAnsi" w:hAnsiTheme="minorHAnsi"/>
                <w:color w:val="000000"/>
              </w:rPr>
            </w:pPr>
            <w:r>
              <w:rPr>
                <w:rFonts w:asciiTheme="minorHAnsi" w:hAnsiTheme="minorHAnsi"/>
                <w:color w:val="000000"/>
              </w:rPr>
              <w:t>#5287</w:t>
            </w:r>
          </w:p>
          <w:p w14:paraId="39B293C1" w14:textId="352F3B8C" w:rsidR="00900DBB" w:rsidRPr="001F1A11" w:rsidRDefault="00900DBB" w:rsidP="007D1B76">
            <w:pPr>
              <w:spacing w:after="0" w:line="240" w:lineRule="auto"/>
              <w:rPr>
                <w:rFonts w:asciiTheme="minorHAnsi" w:hAnsiTheme="minorHAnsi" w:cs="Calibri"/>
                <w:color w:val="000000"/>
              </w:rPr>
            </w:pP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14:paraId="12DB27C9" w14:textId="77777777" w:rsidR="00900DBB" w:rsidRPr="001F1A11" w:rsidRDefault="00900DBB" w:rsidP="00456ED5">
            <w:pPr>
              <w:spacing w:after="0" w:line="240" w:lineRule="auto"/>
              <w:jc w:val="right"/>
              <w:rPr>
                <w:rFonts w:asciiTheme="minorHAnsi" w:hAnsiTheme="minorHAnsi" w:cs="Calibri"/>
                <w:color w:val="000000"/>
              </w:rPr>
            </w:pPr>
            <w:r w:rsidRPr="001F1A11">
              <w:rPr>
                <w:rFonts w:asciiTheme="minorHAnsi" w:hAnsiTheme="minorHAnsi"/>
                <w:color w:val="000000"/>
              </w:rPr>
              <w:t> </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7C92073C" w14:textId="77777777" w:rsidR="00900DBB" w:rsidRPr="001F1A11" w:rsidRDefault="00900DBB" w:rsidP="00456ED5">
            <w:pPr>
              <w:spacing w:after="0" w:line="240" w:lineRule="auto"/>
              <w:jc w:val="center"/>
              <w:rPr>
                <w:rFonts w:asciiTheme="minorHAnsi" w:hAnsiTheme="minorHAnsi" w:cs="Calibri"/>
                <w:color w:val="000000"/>
              </w:rPr>
            </w:pPr>
            <w:r w:rsidRPr="001F1A11">
              <w:rPr>
                <w:rFonts w:asciiTheme="minorHAnsi" w:hAnsiTheme="minorHAnsi"/>
                <w:color w:val="000000"/>
              </w:rPr>
              <w:t>at endorsement (Million US$)</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14:paraId="092C7200" w14:textId="77777777" w:rsidR="00900DBB" w:rsidRPr="001F1A11" w:rsidRDefault="00900DBB" w:rsidP="00456ED5">
            <w:pPr>
              <w:spacing w:after="0" w:line="240" w:lineRule="auto"/>
              <w:jc w:val="center"/>
              <w:rPr>
                <w:rFonts w:asciiTheme="minorHAnsi" w:hAnsiTheme="minorHAnsi" w:cs="Calibri"/>
                <w:color w:val="000000"/>
              </w:rPr>
            </w:pPr>
            <w:r w:rsidRPr="001F1A11">
              <w:rPr>
                <w:rFonts w:asciiTheme="minorHAnsi" w:hAnsiTheme="minorHAnsi"/>
                <w:color w:val="000000"/>
              </w:rPr>
              <w:t>at completion (Million US$)</w:t>
            </w:r>
          </w:p>
        </w:tc>
      </w:tr>
      <w:tr w:rsidR="00900DBB" w:rsidRPr="001F1A11" w14:paraId="3C9F03BA" w14:textId="77777777" w:rsidTr="007D1B76">
        <w:trPr>
          <w:trHeight w:val="278"/>
        </w:trPr>
        <w:tc>
          <w:tcPr>
            <w:tcW w:w="9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02170" w14:textId="77777777" w:rsidR="00900DBB" w:rsidRPr="001F1A11" w:rsidRDefault="00900DBB" w:rsidP="00456ED5">
            <w:pPr>
              <w:spacing w:after="0" w:line="240" w:lineRule="auto"/>
              <w:jc w:val="right"/>
              <w:rPr>
                <w:rFonts w:asciiTheme="minorHAnsi" w:hAnsiTheme="minorHAnsi" w:cs="Calibri"/>
                <w:color w:val="000000"/>
              </w:rPr>
            </w:pPr>
            <w:r w:rsidRPr="001F1A11">
              <w:rPr>
                <w:rFonts w:asciiTheme="minorHAnsi" w:hAnsiTheme="minorHAnsi"/>
                <w:color w:val="000000"/>
              </w:rPr>
              <w:t>Atlas award ID:</w:t>
            </w:r>
          </w:p>
          <w:p w14:paraId="458FBA5A" w14:textId="77777777" w:rsidR="00900DBB" w:rsidRPr="001F1A11" w:rsidRDefault="00900DBB" w:rsidP="00456ED5">
            <w:pPr>
              <w:spacing w:after="0" w:line="240" w:lineRule="auto"/>
              <w:jc w:val="right"/>
              <w:rPr>
                <w:rFonts w:asciiTheme="minorHAnsi" w:hAnsiTheme="minorHAnsi" w:cs="Calibri"/>
                <w:color w:val="000000"/>
              </w:rPr>
            </w:pPr>
            <w:r w:rsidRPr="001F1A11">
              <w:rPr>
                <w:rFonts w:asciiTheme="minorHAnsi" w:hAnsiTheme="minorHAnsi"/>
                <w:color w:val="000000"/>
              </w:rPr>
              <w:t>Atlas project ID:</w:t>
            </w:r>
          </w:p>
        </w:tc>
        <w:tc>
          <w:tcPr>
            <w:tcW w:w="10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08DBA" w14:textId="6CBEB08E" w:rsidR="00900DBB" w:rsidRPr="00E02B0C" w:rsidRDefault="00E02B0C" w:rsidP="007D1B76">
            <w:pPr>
              <w:spacing w:after="0" w:line="240" w:lineRule="auto"/>
              <w:rPr>
                <w:rFonts w:asciiTheme="minorHAnsi" w:hAnsiTheme="minorHAnsi"/>
                <w:color w:val="000000"/>
              </w:rPr>
            </w:pPr>
            <w:r>
              <w:rPr>
                <w:rFonts w:asciiTheme="minorHAnsi" w:hAnsiTheme="minorHAnsi"/>
                <w:color w:val="000000"/>
              </w:rPr>
              <w:t>00087440</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14:paraId="5399F9D4" w14:textId="77777777" w:rsidR="00900DBB" w:rsidRPr="001F1A11" w:rsidRDefault="00900DBB" w:rsidP="00456ED5">
            <w:pPr>
              <w:spacing w:after="0" w:line="240" w:lineRule="auto"/>
              <w:jc w:val="right"/>
              <w:rPr>
                <w:rFonts w:asciiTheme="minorHAnsi" w:hAnsiTheme="minorHAnsi" w:cs="Calibri"/>
                <w:color w:val="000000"/>
              </w:rPr>
            </w:pPr>
            <w:r w:rsidRPr="001F1A11">
              <w:rPr>
                <w:rFonts w:asciiTheme="minorHAnsi" w:hAnsiTheme="minorHAnsi"/>
                <w:color w:val="000000"/>
              </w:rPr>
              <w:t xml:space="preserve">GEF financing: </w:t>
            </w:r>
          </w:p>
        </w:tc>
        <w:tc>
          <w:tcPr>
            <w:tcW w:w="10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20B03" w14:textId="129A53D4" w:rsidR="00900DBB" w:rsidRPr="001F1A11" w:rsidRDefault="00E02B0C" w:rsidP="00456ED5">
            <w:pPr>
              <w:spacing w:after="0" w:line="240" w:lineRule="auto"/>
              <w:rPr>
                <w:rFonts w:asciiTheme="minorHAnsi" w:hAnsiTheme="minorHAnsi" w:cs="Calibri"/>
                <w:color w:val="000000"/>
              </w:rPr>
            </w:pPr>
            <w:r>
              <w:rPr>
                <w:rFonts w:asciiTheme="minorHAnsi" w:hAnsiTheme="minorHAnsi"/>
                <w:color w:val="000000"/>
              </w:rPr>
              <w:t>1,289,863</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D597E" w14:textId="59444782" w:rsidR="00900DBB" w:rsidRPr="001F1A11" w:rsidRDefault="00E02B0C" w:rsidP="00456ED5">
            <w:pPr>
              <w:spacing w:after="0" w:line="240" w:lineRule="auto"/>
              <w:rPr>
                <w:rFonts w:asciiTheme="minorHAnsi" w:eastAsia="Times New Roman" w:hAnsiTheme="minorHAnsi" w:cs="Calibri"/>
                <w:i/>
                <w:caps/>
                <w:color w:val="000000"/>
                <w:spacing w:val="10"/>
              </w:rPr>
            </w:pPr>
            <w:r>
              <w:rPr>
                <w:rFonts w:asciiTheme="minorHAnsi" w:hAnsiTheme="minorHAnsi"/>
                <w:color w:val="000000"/>
              </w:rPr>
              <w:t>1,289,863</w:t>
            </w:r>
          </w:p>
        </w:tc>
      </w:tr>
      <w:tr w:rsidR="00900DBB" w:rsidRPr="001F1A11" w14:paraId="607B1D02" w14:textId="77777777" w:rsidTr="00F90ADC">
        <w:trPr>
          <w:trHeight w:val="322"/>
        </w:trPr>
        <w:tc>
          <w:tcPr>
            <w:tcW w:w="9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EBEF4" w14:textId="77777777" w:rsidR="00900DBB" w:rsidRPr="001F1A11" w:rsidRDefault="00900DBB" w:rsidP="00456ED5">
            <w:pPr>
              <w:spacing w:after="0" w:line="240" w:lineRule="auto"/>
              <w:jc w:val="right"/>
              <w:rPr>
                <w:rFonts w:asciiTheme="minorHAnsi" w:hAnsiTheme="minorHAnsi" w:cs="Calibri"/>
                <w:color w:val="000000"/>
              </w:rPr>
            </w:pPr>
            <w:r w:rsidRPr="001F1A11">
              <w:rPr>
                <w:rFonts w:asciiTheme="minorHAnsi" w:hAnsiTheme="minorHAnsi"/>
                <w:color w:val="000000"/>
              </w:rPr>
              <w:t>Country:</w:t>
            </w:r>
          </w:p>
        </w:tc>
        <w:tc>
          <w:tcPr>
            <w:tcW w:w="10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05BF3" w14:textId="7EA4A9EA" w:rsidR="00900DBB" w:rsidRPr="001F1A11" w:rsidRDefault="00E02B0C" w:rsidP="00456ED5">
            <w:pPr>
              <w:spacing w:after="0" w:line="240" w:lineRule="auto"/>
              <w:rPr>
                <w:rFonts w:asciiTheme="minorHAnsi" w:hAnsiTheme="minorHAnsi" w:cs="Calibri"/>
                <w:color w:val="000000"/>
              </w:rPr>
            </w:pPr>
            <w:r>
              <w:rPr>
                <w:rFonts w:asciiTheme="minorHAnsi" w:hAnsiTheme="minorHAnsi"/>
                <w:color w:val="000000"/>
              </w:rPr>
              <w:t>Mongolia</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14:paraId="206453CB" w14:textId="77777777" w:rsidR="00900DBB" w:rsidRPr="001F1A11" w:rsidRDefault="00900DBB" w:rsidP="00456ED5">
            <w:pPr>
              <w:spacing w:after="0" w:line="240" w:lineRule="auto"/>
              <w:jc w:val="right"/>
              <w:rPr>
                <w:rFonts w:asciiTheme="minorHAnsi" w:hAnsiTheme="minorHAnsi" w:cs="Calibri"/>
                <w:color w:val="000000"/>
              </w:rPr>
            </w:pPr>
            <w:r w:rsidRPr="001F1A11">
              <w:rPr>
                <w:rFonts w:asciiTheme="minorHAnsi" w:hAnsiTheme="minorHAnsi"/>
                <w:color w:val="000000"/>
              </w:rPr>
              <w:t>IA/EA own:</w:t>
            </w:r>
          </w:p>
        </w:tc>
        <w:tc>
          <w:tcPr>
            <w:tcW w:w="10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F5668" w14:textId="5FB34816" w:rsidR="00900DBB" w:rsidRPr="001F1A11" w:rsidRDefault="00900DBB" w:rsidP="00456ED5">
            <w:pPr>
              <w:spacing w:after="0" w:line="240" w:lineRule="auto"/>
              <w:rPr>
                <w:rFonts w:asciiTheme="minorHAnsi" w:hAnsiTheme="minorHAnsi" w:cs="Calibri"/>
                <w:color w:val="000000"/>
                <w:highlight w:val="yellow"/>
              </w:rPr>
            </w:pP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D2AE72" w14:textId="5B9A0A32" w:rsidR="00900DBB" w:rsidRPr="001F1A11" w:rsidRDefault="00900DBB" w:rsidP="00456ED5">
            <w:pPr>
              <w:spacing w:after="0" w:line="240" w:lineRule="auto"/>
              <w:rPr>
                <w:rFonts w:asciiTheme="minorHAnsi" w:hAnsiTheme="minorHAnsi"/>
                <w:color w:val="000000"/>
              </w:rPr>
            </w:pPr>
          </w:p>
        </w:tc>
      </w:tr>
      <w:tr w:rsidR="00760BCD" w:rsidRPr="001F1A11" w14:paraId="6D453AE1" w14:textId="77777777" w:rsidTr="007D1B76">
        <w:trPr>
          <w:trHeight w:val="296"/>
        </w:trPr>
        <w:tc>
          <w:tcPr>
            <w:tcW w:w="9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4CE82" w14:textId="77777777" w:rsidR="00760BCD" w:rsidRPr="001F1A11" w:rsidRDefault="00760BCD" w:rsidP="00456ED5">
            <w:pPr>
              <w:spacing w:after="0" w:line="240" w:lineRule="auto"/>
              <w:jc w:val="right"/>
              <w:rPr>
                <w:rFonts w:asciiTheme="minorHAnsi" w:hAnsiTheme="minorHAnsi" w:cs="Calibri"/>
                <w:color w:val="000000"/>
              </w:rPr>
            </w:pPr>
            <w:r w:rsidRPr="001F1A11">
              <w:rPr>
                <w:rFonts w:asciiTheme="minorHAnsi" w:hAnsiTheme="minorHAnsi"/>
                <w:color w:val="000000"/>
              </w:rPr>
              <w:t>Region:</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F4349F0" w14:textId="73BB7655" w:rsidR="00760BCD" w:rsidRPr="001F1A11" w:rsidRDefault="007D1B76" w:rsidP="00456ED5">
            <w:pPr>
              <w:spacing w:after="0" w:line="240" w:lineRule="auto"/>
              <w:rPr>
                <w:rFonts w:asciiTheme="minorHAnsi" w:hAnsiTheme="minorHAnsi"/>
              </w:rPr>
            </w:pPr>
            <w:r w:rsidRPr="001F1A11">
              <w:rPr>
                <w:rFonts w:asciiTheme="minorHAnsi" w:hAnsiTheme="minorHAnsi"/>
              </w:rPr>
              <w:t> </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14:paraId="437847A4" w14:textId="77777777" w:rsidR="00760BCD" w:rsidRPr="001F1A11" w:rsidRDefault="00760BCD" w:rsidP="00456ED5">
            <w:pPr>
              <w:spacing w:after="0" w:line="240" w:lineRule="auto"/>
              <w:jc w:val="right"/>
              <w:rPr>
                <w:rFonts w:asciiTheme="minorHAnsi" w:hAnsiTheme="minorHAnsi" w:cs="Calibri"/>
                <w:color w:val="000000"/>
              </w:rPr>
            </w:pPr>
            <w:r w:rsidRPr="001F1A11">
              <w:rPr>
                <w:rFonts w:asciiTheme="minorHAnsi" w:hAnsiTheme="minorHAnsi"/>
                <w:color w:val="000000"/>
              </w:rPr>
              <w:t>Government:</w:t>
            </w:r>
          </w:p>
        </w:tc>
        <w:tc>
          <w:tcPr>
            <w:tcW w:w="10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1350B" w14:textId="612D792F" w:rsidR="00760BCD" w:rsidRPr="001F1A11" w:rsidRDefault="00E02B0C" w:rsidP="00E02B0C">
            <w:pPr>
              <w:spacing w:after="0" w:line="240" w:lineRule="auto"/>
              <w:rPr>
                <w:rFonts w:asciiTheme="minorHAnsi" w:hAnsiTheme="minorHAnsi" w:cs="Calibri"/>
                <w:color w:val="000000"/>
              </w:rPr>
            </w:pPr>
            <w:r>
              <w:rPr>
                <w:rFonts w:asciiTheme="minorHAnsi" w:hAnsiTheme="minorHAnsi"/>
                <w:color w:val="000000"/>
              </w:rPr>
              <w:t>4,150.000</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CD85D" w14:textId="0EA910E3" w:rsidR="00760BCD" w:rsidRPr="001F1A11" w:rsidRDefault="00E02B0C" w:rsidP="00456ED5">
            <w:pPr>
              <w:spacing w:after="0" w:line="240" w:lineRule="auto"/>
              <w:rPr>
                <w:rFonts w:asciiTheme="minorHAnsi" w:hAnsiTheme="minorHAnsi"/>
                <w:color w:val="000000"/>
              </w:rPr>
            </w:pPr>
            <w:r>
              <w:rPr>
                <w:rFonts w:asciiTheme="minorHAnsi" w:hAnsiTheme="minorHAnsi"/>
                <w:color w:val="000000"/>
              </w:rPr>
              <w:t>4,150.000</w:t>
            </w:r>
          </w:p>
        </w:tc>
      </w:tr>
      <w:tr w:rsidR="005E305F" w:rsidRPr="001F1A11" w14:paraId="6FBCF9F8" w14:textId="77777777" w:rsidTr="007D1B76">
        <w:trPr>
          <w:trHeight w:val="314"/>
        </w:trPr>
        <w:tc>
          <w:tcPr>
            <w:tcW w:w="9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0B470" w14:textId="77777777" w:rsidR="005E305F" w:rsidRPr="001F1A11" w:rsidRDefault="005E305F" w:rsidP="00456ED5">
            <w:pPr>
              <w:spacing w:after="0" w:line="240" w:lineRule="auto"/>
              <w:jc w:val="right"/>
              <w:rPr>
                <w:rFonts w:asciiTheme="minorHAnsi" w:hAnsiTheme="minorHAnsi" w:cs="Calibri"/>
                <w:color w:val="000000"/>
              </w:rPr>
            </w:pPr>
            <w:r w:rsidRPr="001F1A11">
              <w:rPr>
                <w:rFonts w:asciiTheme="minorHAnsi" w:hAnsiTheme="minorHAnsi"/>
                <w:color w:val="000000"/>
              </w:rPr>
              <w:t>Focal Area:</w:t>
            </w:r>
          </w:p>
        </w:tc>
        <w:tc>
          <w:tcPr>
            <w:tcW w:w="1008" w:type="pct"/>
            <w:tcBorders>
              <w:top w:val="nil"/>
              <w:left w:val="nil"/>
              <w:bottom w:val="single" w:sz="8" w:space="0" w:color="auto"/>
              <w:right w:val="single" w:sz="8" w:space="0" w:color="auto"/>
            </w:tcBorders>
            <w:tcMar>
              <w:top w:w="0" w:type="dxa"/>
              <w:left w:w="108" w:type="dxa"/>
              <w:bottom w:w="0" w:type="dxa"/>
              <w:right w:w="108" w:type="dxa"/>
            </w:tcMar>
            <w:vAlign w:val="center"/>
          </w:tcPr>
          <w:p w14:paraId="1446F958" w14:textId="04A61D37" w:rsidR="005E305F" w:rsidRPr="001F1A11" w:rsidRDefault="00E02B0C" w:rsidP="00456ED5">
            <w:pPr>
              <w:spacing w:after="0" w:line="240" w:lineRule="auto"/>
              <w:rPr>
                <w:rFonts w:asciiTheme="minorHAnsi" w:hAnsiTheme="minorHAnsi" w:cs="Calibri"/>
                <w:color w:val="000000"/>
              </w:rPr>
            </w:pPr>
            <w:r>
              <w:rPr>
                <w:rFonts w:asciiTheme="minorHAnsi" w:hAnsiTheme="minorHAnsi"/>
                <w:color w:val="000000"/>
              </w:rPr>
              <w:t>Zavkhan, Uvs and Khovd provinces</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14:paraId="01D8517B" w14:textId="77777777" w:rsidR="005E305F" w:rsidRPr="001F1A11" w:rsidRDefault="005E305F" w:rsidP="00456ED5">
            <w:pPr>
              <w:spacing w:after="0" w:line="240" w:lineRule="auto"/>
              <w:jc w:val="right"/>
              <w:rPr>
                <w:rFonts w:asciiTheme="minorHAnsi" w:hAnsiTheme="minorHAnsi" w:cs="Calibri"/>
                <w:color w:val="000000"/>
              </w:rPr>
            </w:pPr>
            <w:r w:rsidRPr="001F1A11">
              <w:rPr>
                <w:rFonts w:asciiTheme="minorHAnsi" w:hAnsiTheme="minorHAnsi"/>
                <w:color w:val="000000"/>
              </w:rPr>
              <w:t>Other:</w:t>
            </w:r>
          </w:p>
        </w:tc>
        <w:tc>
          <w:tcPr>
            <w:tcW w:w="10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A8B1D" w14:textId="2C824A00" w:rsidR="005E305F" w:rsidRPr="001F1A11" w:rsidRDefault="00E02B0C" w:rsidP="00456ED5">
            <w:pPr>
              <w:spacing w:after="0" w:line="240" w:lineRule="auto"/>
              <w:rPr>
                <w:rFonts w:asciiTheme="minorHAnsi" w:hAnsiTheme="minorHAnsi" w:cs="Calibri"/>
                <w:color w:val="000000"/>
              </w:rPr>
            </w:pPr>
            <w:r>
              <w:rPr>
                <w:rFonts w:asciiTheme="minorHAnsi" w:hAnsiTheme="minorHAnsi"/>
                <w:color w:val="000000"/>
              </w:rPr>
              <w:t>280.000</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7B08E" w14:textId="2845E889" w:rsidR="005E305F" w:rsidRPr="001F1A11" w:rsidRDefault="00E02B0C" w:rsidP="00456ED5">
            <w:pPr>
              <w:spacing w:after="0" w:line="240" w:lineRule="auto"/>
              <w:rPr>
                <w:rFonts w:asciiTheme="minorHAnsi" w:hAnsiTheme="minorHAnsi"/>
                <w:color w:val="000000"/>
              </w:rPr>
            </w:pPr>
            <w:r>
              <w:rPr>
                <w:rFonts w:asciiTheme="minorHAnsi" w:hAnsiTheme="minorHAnsi"/>
                <w:color w:val="000000"/>
              </w:rPr>
              <w:t>280.000</w:t>
            </w:r>
          </w:p>
        </w:tc>
      </w:tr>
      <w:tr w:rsidR="005E305F" w:rsidRPr="001F1A11" w14:paraId="275532EA" w14:textId="77777777" w:rsidTr="007D1B76">
        <w:trPr>
          <w:trHeight w:val="553"/>
        </w:trPr>
        <w:tc>
          <w:tcPr>
            <w:tcW w:w="9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E9CC0" w14:textId="77777777" w:rsidR="005E305F" w:rsidRPr="00C46C06" w:rsidRDefault="005E305F" w:rsidP="00456ED5">
            <w:pPr>
              <w:spacing w:after="0" w:line="240" w:lineRule="auto"/>
              <w:jc w:val="right"/>
              <w:rPr>
                <w:rFonts w:asciiTheme="minorHAnsi" w:hAnsiTheme="minorHAnsi" w:cs="Calibri"/>
                <w:color w:val="000000"/>
              </w:rPr>
            </w:pPr>
            <w:r w:rsidRPr="00C46C06">
              <w:rPr>
                <w:rFonts w:asciiTheme="minorHAnsi" w:hAnsiTheme="minorHAnsi"/>
                <w:color w:val="000000"/>
              </w:rPr>
              <w:t>FA Objectives, (OP/SP):</w:t>
            </w:r>
          </w:p>
        </w:tc>
        <w:tc>
          <w:tcPr>
            <w:tcW w:w="1008" w:type="pct"/>
            <w:tcBorders>
              <w:top w:val="nil"/>
              <w:left w:val="nil"/>
              <w:bottom w:val="single" w:sz="8" w:space="0" w:color="auto"/>
              <w:right w:val="single" w:sz="8" w:space="0" w:color="auto"/>
            </w:tcBorders>
            <w:tcMar>
              <w:top w:w="0" w:type="dxa"/>
              <w:left w:w="108" w:type="dxa"/>
              <w:bottom w:w="0" w:type="dxa"/>
              <w:right w:w="108" w:type="dxa"/>
            </w:tcMar>
            <w:vAlign w:val="center"/>
          </w:tcPr>
          <w:p w14:paraId="2A941737" w14:textId="5BBBC2D5" w:rsidR="007D1B76" w:rsidRPr="00C46C06" w:rsidRDefault="00E02B0C" w:rsidP="007D1B76">
            <w:pPr>
              <w:spacing w:after="0" w:line="240" w:lineRule="auto"/>
              <w:rPr>
                <w:rFonts w:asciiTheme="minorHAnsi" w:hAnsiTheme="minorHAnsi" w:cs="Calibri"/>
                <w:color w:val="000000"/>
              </w:rPr>
            </w:pPr>
            <w:r w:rsidRPr="00C46C06">
              <w:rPr>
                <w:rFonts w:asciiTheme="minorHAnsi" w:hAnsiTheme="minorHAnsi" w:cs="Calibri"/>
                <w:color w:val="000000"/>
              </w:rPr>
              <w:t xml:space="preserve">Objective </w:t>
            </w:r>
          </w:p>
          <w:p w14:paraId="0E4B5D05" w14:textId="6D7AD868" w:rsidR="007D1B76" w:rsidRPr="00C46C06" w:rsidRDefault="00E02B0C" w:rsidP="007D1B76">
            <w:pPr>
              <w:spacing w:after="0" w:line="240" w:lineRule="auto"/>
              <w:rPr>
                <w:rFonts w:asciiTheme="minorHAnsi" w:hAnsiTheme="minorHAnsi" w:cs="Calibri"/>
                <w:color w:val="000000"/>
              </w:rPr>
            </w:pPr>
            <w:r w:rsidRPr="00C46C06">
              <w:rPr>
                <w:rFonts w:asciiTheme="minorHAnsi" w:hAnsiTheme="minorHAnsi" w:cs="Calibri"/>
                <w:color w:val="000000"/>
              </w:rPr>
              <w:t xml:space="preserve">Objective </w:t>
            </w:r>
          </w:p>
          <w:p w14:paraId="74603CC0" w14:textId="030B4A08" w:rsidR="005E305F" w:rsidRPr="00C46C06" w:rsidRDefault="00E02B0C" w:rsidP="007D1B76">
            <w:pPr>
              <w:spacing w:after="0" w:line="240" w:lineRule="auto"/>
              <w:rPr>
                <w:rFonts w:asciiTheme="minorHAnsi" w:hAnsiTheme="minorHAnsi" w:cs="Calibri"/>
                <w:color w:val="000000"/>
              </w:rPr>
            </w:pPr>
            <w:r w:rsidRPr="00C46C06">
              <w:rPr>
                <w:rFonts w:asciiTheme="minorHAnsi" w:hAnsiTheme="minorHAnsi" w:cs="Calibri"/>
                <w:color w:val="000000"/>
              </w:rPr>
              <w:t xml:space="preserve">Objective </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14:paraId="2B078B23" w14:textId="77777777" w:rsidR="005E305F" w:rsidRPr="001F1A11" w:rsidRDefault="005E305F" w:rsidP="00456ED5">
            <w:pPr>
              <w:spacing w:after="0" w:line="240" w:lineRule="auto"/>
              <w:jc w:val="right"/>
              <w:rPr>
                <w:rFonts w:asciiTheme="minorHAnsi" w:hAnsiTheme="minorHAnsi" w:cs="Calibri"/>
                <w:color w:val="000000"/>
              </w:rPr>
            </w:pPr>
            <w:r w:rsidRPr="001F1A11">
              <w:rPr>
                <w:rFonts w:asciiTheme="minorHAnsi" w:hAnsiTheme="minorHAnsi"/>
                <w:color w:val="000000"/>
              </w:rPr>
              <w:t>Total co-financing:</w:t>
            </w:r>
          </w:p>
        </w:tc>
        <w:tc>
          <w:tcPr>
            <w:tcW w:w="10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17B14" w14:textId="39634A8F" w:rsidR="005E305F" w:rsidRPr="001F1A11" w:rsidRDefault="00E02B0C" w:rsidP="00456ED5">
            <w:pPr>
              <w:spacing w:after="0" w:line="240" w:lineRule="auto"/>
              <w:rPr>
                <w:rFonts w:asciiTheme="minorHAnsi" w:hAnsiTheme="minorHAnsi" w:cs="Calibri"/>
                <w:color w:val="000000"/>
              </w:rPr>
            </w:pPr>
            <w:r>
              <w:rPr>
                <w:rFonts w:asciiTheme="minorHAnsi" w:hAnsiTheme="minorHAnsi"/>
                <w:color w:val="000000"/>
              </w:rPr>
              <w:t>4,430.000</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tcPr>
          <w:p w14:paraId="2B8BA567" w14:textId="738D3CEA" w:rsidR="005E305F" w:rsidRPr="001F1A11" w:rsidRDefault="00E02B0C" w:rsidP="00456ED5">
            <w:pPr>
              <w:spacing w:after="0" w:line="240" w:lineRule="auto"/>
              <w:rPr>
                <w:rFonts w:asciiTheme="minorHAnsi" w:hAnsiTheme="minorHAnsi"/>
                <w:color w:val="000000"/>
              </w:rPr>
            </w:pPr>
            <w:r>
              <w:rPr>
                <w:rFonts w:asciiTheme="minorHAnsi" w:hAnsiTheme="minorHAnsi"/>
                <w:color w:val="000000"/>
              </w:rPr>
              <w:t>4,430.000</w:t>
            </w:r>
          </w:p>
        </w:tc>
      </w:tr>
      <w:tr w:rsidR="005E305F" w:rsidRPr="001F1A11" w14:paraId="00D3C98F" w14:textId="77777777" w:rsidTr="007D1B76">
        <w:trPr>
          <w:trHeight w:val="341"/>
        </w:trPr>
        <w:tc>
          <w:tcPr>
            <w:tcW w:w="9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F1453" w14:textId="77777777" w:rsidR="005E305F" w:rsidRPr="001F1A11" w:rsidRDefault="005E305F" w:rsidP="00456ED5">
            <w:pPr>
              <w:spacing w:after="0" w:line="240" w:lineRule="auto"/>
              <w:jc w:val="right"/>
              <w:rPr>
                <w:rFonts w:asciiTheme="minorHAnsi" w:hAnsiTheme="minorHAnsi" w:cs="Calibri"/>
                <w:color w:val="000000"/>
              </w:rPr>
            </w:pPr>
            <w:r w:rsidRPr="001F1A11">
              <w:rPr>
                <w:rFonts w:asciiTheme="minorHAnsi" w:hAnsiTheme="minorHAnsi"/>
                <w:color w:val="000000"/>
              </w:rPr>
              <w:t>Executing Agency:</w:t>
            </w:r>
          </w:p>
        </w:tc>
        <w:tc>
          <w:tcPr>
            <w:tcW w:w="10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B7B69" w14:textId="77777777" w:rsidR="005E305F" w:rsidRPr="001F1A11" w:rsidRDefault="005E305F" w:rsidP="00456ED5">
            <w:pPr>
              <w:spacing w:after="0" w:line="240" w:lineRule="auto"/>
              <w:rPr>
                <w:rFonts w:asciiTheme="minorHAnsi" w:hAnsiTheme="minorHAnsi" w:cs="Calibri"/>
                <w:color w:val="000000"/>
              </w:rPr>
            </w:pPr>
            <w:r w:rsidRPr="001F1A11">
              <w:rPr>
                <w:rFonts w:asciiTheme="minorHAnsi" w:hAnsiTheme="minorHAnsi"/>
                <w:color w:val="000000"/>
              </w:rPr>
              <w:t> UNDP </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14:paraId="098A3B06" w14:textId="77777777" w:rsidR="005E305F" w:rsidRPr="001F1A11" w:rsidRDefault="005E305F" w:rsidP="00456ED5">
            <w:pPr>
              <w:spacing w:after="0" w:line="240" w:lineRule="auto"/>
              <w:jc w:val="right"/>
              <w:rPr>
                <w:rFonts w:asciiTheme="minorHAnsi" w:hAnsiTheme="minorHAnsi" w:cs="Calibri"/>
                <w:color w:val="000000"/>
              </w:rPr>
            </w:pPr>
            <w:r w:rsidRPr="001F1A11">
              <w:rPr>
                <w:rFonts w:asciiTheme="minorHAnsi" w:hAnsiTheme="minorHAnsi"/>
                <w:color w:val="000000"/>
              </w:rPr>
              <w:t>Total Project Cost:</w:t>
            </w:r>
          </w:p>
        </w:tc>
        <w:tc>
          <w:tcPr>
            <w:tcW w:w="10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6FA6C" w14:textId="6D09E06F" w:rsidR="005E305F" w:rsidRPr="001F1A11" w:rsidRDefault="00E02B0C" w:rsidP="00456ED5">
            <w:pPr>
              <w:spacing w:after="0" w:line="240" w:lineRule="auto"/>
              <w:rPr>
                <w:rFonts w:asciiTheme="minorHAnsi" w:hAnsiTheme="minorHAnsi" w:cs="Calibri"/>
                <w:color w:val="000000"/>
              </w:rPr>
            </w:pPr>
            <w:r>
              <w:rPr>
                <w:rFonts w:asciiTheme="minorHAnsi" w:hAnsiTheme="minorHAnsi"/>
                <w:color w:val="000000"/>
              </w:rPr>
              <w:t>6,569.863</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1BF47" w14:textId="7AFC5AFB" w:rsidR="005E305F" w:rsidRPr="001F1A11" w:rsidRDefault="00E02B0C" w:rsidP="00456ED5">
            <w:pPr>
              <w:spacing w:after="0" w:line="240" w:lineRule="auto"/>
              <w:rPr>
                <w:rFonts w:asciiTheme="minorHAnsi" w:hAnsiTheme="minorHAnsi"/>
                <w:color w:val="000000"/>
              </w:rPr>
            </w:pPr>
            <w:r>
              <w:rPr>
                <w:rFonts w:asciiTheme="minorHAnsi" w:hAnsiTheme="minorHAnsi"/>
                <w:color w:val="000000"/>
              </w:rPr>
              <w:t>6,569.863</w:t>
            </w:r>
          </w:p>
        </w:tc>
      </w:tr>
      <w:tr w:rsidR="005E305F" w:rsidRPr="001F1A11" w14:paraId="7F1A4FE8" w14:textId="77777777" w:rsidTr="007D1B76">
        <w:trPr>
          <w:trHeight w:val="368"/>
        </w:trPr>
        <w:tc>
          <w:tcPr>
            <w:tcW w:w="983"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8205B" w14:textId="77777777" w:rsidR="005E305F" w:rsidRPr="001F1A11" w:rsidRDefault="005E305F" w:rsidP="00456ED5">
            <w:pPr>
              <w:spacing w:after="0" w:line="240" w:lineRule="auto"/>
              <w:jc w:val="right"/>
              <w:rPr>
                <w:rFonts w:asciiTheme="minorHAnsi" w:hAnsiTheme="minorHAnsi" w:cs="Calibri"/>
              </w:rPr>
            </w:pPr>
            <w:r w:rsidRPr="001F1A11">
              <w:rPr>
                <w:rFonts w:asciiTheme="minorHAnsi" w:hAnsiTheme="minorHAnsi"/>
              </w:rPr>
              <w:t>Other Partners involved:</w:t>
            </w:r>
          </w:p>
        </w:tc>
        <w:tc>
          <w:tcPr>
            <w:tcW w:w="100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BBADE" w14:textId="77777777" w:rsidR="00E02B0C" w:rsidRDefault="00E02B0C" w:rsidP="007D1B76">
            <w:pPr>
              <w:autoSpaceDE w:val="0"/>
              <w:autoSpaceDN w:val="0"/>
              <w:spacing w:after="0" w:line="240" w:lineRule="auto"/>
              <w:rPr>
                <w:rFonts w:asciiTheme="minorHAnsi" w:hAnsiTheme="minorHAnsi" w:cs="Calibri"/>
                <w:color w:val="000000"/>
              </w:rPr>
            </w:pPr>
            <w:r>
              <w:rPr>
                <w:rFonts w:asciiTheme="minorHAnsi" w:hAnsiTheme="minorHAnsi" w:cs="Calibri"/>
                <w:color w:val="000000"/>
              </w:rPr>
              <w:t>MOM</w:t>
            </w:r>
          </w:p>
          <w:p w14:paraId="1CCCED9E" w14:textId="77777777" w:rsidR="005E305F" w:rsidRDefault="00E02B0C" w:rsidP="007D1B76">
            <w:pPr>
              <w:autoSpaceDE w:val="0"/>
              <w:autoSpaceDN w:val="0"/>
              <w:spacing w:after="0" w:line="240" w:lineRule="auto"/>
              <w:rPr>
                <w:rFonts w:asciiTheme="minorHAnsi" w:hAnsiTheme="minorHAnsi" w:cs="Calibri"/>
                <w:color w:val="000000"/>
              </w:rPr>
            </w:pPr>
            <w:r>
              <w:rPr>
                <w:rFonts w:asciiTheme="minorHAnsi" w:hAnsiTheme="minorHAnsi" w:cs="Calibri"/>
                <w:color w:val="000000"/>
              </w:rPr>
              <w:t>TNC</w:t>
            </w:r>
          </w:p>
          <w:p w14:paraId="1A5BC2D7" w14:textId="77777777" w:rsidR="00E02B0C" w:rsidRDefault="00E02B0C" w:rsidP="007D1B76">
            <w:pPr>
              <w:autoSpaceDE w:val="0"/>
              <w:autoSpaceDN w:val="0"/>
              <w:spacing w:after="0" w:line="240" w:lineRule="auto"/>
              <w:rPr>
                <w:rFonts w:asciiTheme="minorHAnsi" w:hAnsiTheme="minorHAnsi" w:cs="Calibri"/>
                <w:color w:val="000000"/>
              </w:rPr>
            </w:pPr>
            <w:r>
              <w:rPr>
                <w:rFonts w:asciiTheme="minorHAnsi" w:hAnsiTheme="minorHAnsi" w:cs="Calibri"/>
                <w:color w:val="000000"/>
              </w:rPr>
              <w:t>WWF</w:t>
            </w:r>
          </w:p>
          <w:p w14:paraId="7F2E36BD" w14:textId="55C3BDF8" w:rsidR="00E02B0C" w:rsidRPr="001F1A11" w:rsidRDefault="00E02B0C" w:rsidP="007D1B76">
            <w:pPr>
              <w:autoSpaceDE w:val="0"/>
              <w:autoSpaceDN w:val="0"/>
              <w:spacing w:after="0" w:line="240" w:lineRule="auto"/>
              <w:rPr>
                <w:rFonts w:asciiTheme="minorHAnsi" w:hAnsiTheme="minorHAnsi" w:cs="Calibri"/>
                <w:color w:val="000000"/>
              </w:rPr>
            </w:pPr>
            <w:r>
              <w:rPr>
                <w:rFonts w:asciiTheme="minorHAnsi" w:hAnsiTheme="minorHAnsi" w:cs="Calibri"/>
                <w:color w:val="000000"/>
              </w:rPr>
              <w:t>MNMA</w:t>
            </w:r>
          </w:p>
        </w:tc>
        <w:tc>
          <w:tcPr>
            <w:tcW w:w="203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AF6EF24" w14:textId="77777777" w:rsidR="005E305F" w:rsidRPr="001F1A11" w:rsidRDefault="005E305F" w:rsidP="00456ED5">
            <w:pPr>
              <w:spacing w:after="0" w:line="240" w:lineRule="auto"/>
              <w:jc w:val="right"/>
              <w:rPr>
                <w:rFonts w:asciiTheme="minorHAnsi" w:hAnsiTheme="minorHAnsi" w:cs="Calibri"/>
                <w:color w:val="000000"/>
              </w:rPr>
            </w:pPr>
            <w:r w:rsidRPr="001F1A11">
              <w:rPr>
                <w:rFonts w:asciiTheme="minorHAnsi" w:hAnsiTheme="minorHAnsi"/>
                <w:color w:val="000000"/>
              </w:rPr>
              <w:t xml:space="preserve">ProDoc Signature (date project began): </w:t>
            </w:r>
          </w:p>
        </w:tc>
        <w:tc>
          <w:tcPr>
            <w:tcW w:w="9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4A6D8" w14:textId="77777777" w:rsidR="005E305F" w:rsidRDefault="00E02B0C" w:rsidP="00456ED5">
            <w:pPr>
              <w:spacing w:after="0" w:line="240" w:lineRule="auto"/>
              <w:rPr>
                <w:rFonts w:asciiTheme="minorHAnsi" w:hAnsiTheme="minorHAnsi"/>
                <w:color w:val="000000"/>
              </w:rPr>
            </w:pPr>
            <w:r>
              <w:rPr>
                <w:rFonts w:asciiTheme="minorHAnsi" w:hAnsiTheme="minorHAnsi"/>
                <w:color w:val="000000"/>
              </w:rPr>
              <w:t>12 June 2015</w:t>
            </w:r>
          </w:p>
          <w:p w14:paraId="5E4102EE" w14:textId="6ADA09A0" w:rsidR="00F90ADC" w:rsidRPr="001F1A11" w:rsidRDefault="00F90ADC" w:rsidP="00456ED5">
            <w:pPr>
              <w:spacing w:after="0" w:line="240" w:lineRule="auto"/>
              <w:rPr>
                <w:rFonts w:asciiTheme="minorHAnsi" w:hAnsiTheme="minorHAnsi" w:cs="Calibri"/>
                <w:color w:val="000000"/>
              </w:rPr>
            </w:pPr>
          </w:p>
        </w:tc>
      </w:tr>
      <w:tr w:rsidR="005E305F" w:rsidRPr="001F1A11" w14:paraId="563D9D7E" w14:textId="77777777" w:rsidTr="007D1B76">
        <w:trPr>
          <w:trHeight w:val="772"/>
        </w:trPr>
        <w:tc>
          <w:tcPr>
            <w:tcW w:w="983" w:type="pct"/>
            <w:gridSpan w:val="2"/>
            <w:vMerge/>
            <w:tcBorders>
              <w:top w:val="nil"/>
              <w:left w:val="single" w:sz="8" w:space="0" w:color="auto"/>
              <w:bottom w:val="single" w:sz="8" w:space="0" w:color="auto"/>
              <w:right w:val="single" w:sz="8" w:space="0" w:color="auto"/>
            </w:tcBorders>
            <w:vAlign w:val="center"/>
            <w:hideMark/>
          </w:tcPr>
          <w:p w14:paraId="2F786341" w14:textId="471CC671" w:rsidR="005E305F" w:rsidRPr="001F1A11" w:rsidRDefault="005E305F" w:rsidP="00456ED5">
            <w:pPr>
              <w:spacing w:after="0" w:line="240" w:lineRule="auto"/>
              <w:rPr>
                <w:rFonts w:asciiTheme="minorHAnsi" w:hAnsiTheme="minorHAnsi" w:cs="Calibri"/>
              </w:rPr>
            </w:pPr>
          </w:p>
        </w:tc>
        <w:tc>
          <w:tcPr>
            <w:tcW w:w="1008" w:type="pct"/>
            <w:vMerge/>
            <w:tcBorders>
              <w:top w:val="nil"/>
              <w:left w:val="nil"/>
              <w:bottom w:val="single" w:sz="8" w:space="0" w:color="auto"/>
              <w:right w:val="single" w:sz="8" w:space="0" w:color="auto"/>
            </w:tcBorders>
            <w:vAlign w:val="center"/>
            <w:hideMark/>
          </w:tcPr>
          <w:p w14:paraId="388484B6" w14:textId="77777777" w:rsidR="005E305F" w:rsidRPr="001F1A11" w:rsidRDefault="005E305F" w:rsidP="00456ED5">
            <w:pPr>
              <w:spacing w:after="0" w:line="240" w:lineRule="auto"/>
              <w:rPr>
                <w:rFonts w:asciiTheme="minorHAnsi" w:hAnsiTheme="minorHAnsi" w:cs="Calibri"/>
                <w:color w:val="000000"/>
              </w:rPr>
            </w:pP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14:paraId="4EE41AA0" w14:textId="77777777" w:rsidR="005E305F" w:rsidRPr="001F1A11" w:rsidRDefault="005E305F" w:rsidP="00456ED5">
            <w:pPr>
              <w:spacing w:after="0" w:line="240" w:lineRule="auto"/>
              <w:jc w:val="right"/>
              <w:rPr>
                <w:rFonts w:asciiTheme="minorHAnsi" w:hAnsiTheme="minorHAnsi" w:cs="Calibri"/>
                <w:color w:val="000000"/>
              </w:rPr>
            </w:pPr>
            <w:r w:rsidRPr="001F1A11">
              <w:rPr>
                <w:rFonts w:asciiTheme="minorHAnsi" w:hAnsiTheme="minorHAnsi"/>
                <w:color w:val="000000"/>
              </w:rPr>
              <w:t>(Operational) Closing Date:</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1FDE442B" w14:textId="77777777" w:rsidR="005E305F" w:rsidRPr="001F1A11" w:rsidRDefault="005E305F" w:rsidP="00456ED5">
            <w:pPr>
              <w:spacing w:after="0" w:line="240" w:lineRule="auto"/>
              <w:rPr>
                <w:rFonts w:asciiTheme="minorHAnsi" w:hAnsiTheme="minorHAnsi" w:cs="Calibri"/>
                <w:color w:val="000000"/>
              </w:rPr>
            </w:pPr>
            <w:r w:rsidRPr="001F1A11">
              <w:rPr>
                <w:rFonts w:asciiTheme="minorHAnsi" w:hAnsiTheme="minorHAnsi"/>
                <w:color w:val="000000"/>
              </w:rPr>
              <w:t>Proposed:</w:t>
            </w:r>
          </w:p>
          <w:p w14:paraId="2CE9E982" w14:textId="08B11452" w:rsidR="005E305F" w:rsidRPr="001F1A11" w:rsidRDefault="005E305F" w:rsidP="00456ED5">
            <w:pPr>
              <w:spacing w:after="0" w:line="240" w:lineRule="auto"/>
              <w:rPr>
                <w:rFonts w:asciiTheme="minorHAnsi" w:hAnsiTheme="minorHAnsi" w:cs="Calibri"/>
                <w:color w:val="000000"/>
              </w:rPr>
            </w:pPr>
            <w:r w:rsidRPr="001F1A11">
              <w:rPr>
                <w:rFonts w:asciiTheme="minorHAnsi" w:hAnsiTheme="minorHAnsi"/>
                <w:color w:val="000000"/>
              </w:rPr>
              <w:t> </w:t>
            </w:r>
            <w:r w:rsidR="00E02B0C">
              <w:rPr>
                <w:rFonts w:asciiTheme="minorHAnsi" w:hAnsiTheme="minorHAnsi"/>
                <w:color w:val="000000"/>
              </w:rPr>
              <w:t>July 2019</w:t>
            </w:r>
            <w:r w:rsidRPr="001F1A11">
              <w:rPr>
                <w:rFonts w:asciiTheme="minorHAnsi" w:hAnsiTheme="minorHAnsi"/>
                <w:color w:val="000000"/>
              </w:rPr>
              <w:t> </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14:paraId="24AFE96F" w14:textId="77777777" w:rsidR="005E305F" w:rsidRPr="001F1A11" w:rsidRDefault="005E305F" w:rsidP="00456ED5">
            <w:pPr>
              <w:spacing w:after="0" w:line="240" w:lineRule="auto"/>
              <w:rPr>
                <w:rFonts w:asciiTheme="minorHAnsi" w:hAnsiTheme="minorHAnsi" w:cs="Calibri"/>
                <w:color w:val="000000"/>
              </w:rPr>
            </w:pPr>
            <w:r w:rsidRPr="001F1A11">
              <w:rPr>
                <w:rFonts w:asciiTheme="minorHAnsi" w:hAnsiTheme="minorHAnsi"/>
                <w:color w:val="000000"/>
              </w:rPr>
              <w:t>Actual:</w:t>
            </w:r>
          </w:p>
          <w:p w14:paraId="0B9B0C90" w14:textId="1DCAD1B1" w:rsidR="005E305F" w:rsidRPr="001F1A11" w:rsidRDefault="005E305F" w:rsidP="00456ED5">
            <w:pPr>
              <w:spacing w:after="0" w:line="240" w:lineRule="auto"/>
              <w:rPr>
                <w:rFonts w:asciiTheme="minorHAnsi" w:hAnsiTheme="minorHAnsi" w:cs="Calibri"/>
                <w:color w:val="000000"/>
              </w:rPr>
            </w:pPr>
            <w:r w:rsidRPr="001F1A11">
              <w:rPr>
                <w:rFonts w:asciiTheme="minorHAnsi" w:hAnsiTheme="minorHAnsi"/>
                <w:color w:val="000000"/>
              </w:rPr>
              <w:t> </w:t>
            </w:r>
            <w:r w:rsidR="00E02B0C">
              <w:rPr>
                <w:rFonts w:asciiTheme="minorHAnsi" w:hAnsiTheme="minorHAnsi"/>
                <w:color w:val="000000"/>
              </w:rPr>
              <w:t>May 2019</w:t>
            </w:r>
          </w:p>
        </w:tc>
      </w:tr>
    </w:tbl>
    <w:p w14:paraId="14CFD8EC" w14:textId="77777777" w:rsidR="00900DBB" w:rsidRPr="001F1A11" w:rsidRDefault="00900DBB" w:rsidP="00900DBB">
      <w:pPr>
        <w:rPr>
          <w:rFonts w:asciiTheme="minorHAnsi" w:hAnsiTheme="minorHAnsi"/>
        </w:rPr>
      </w:pPr>
    </w:p>
    <w:p w14:paraId="04C189AA" w14:textId="77777777" w:rsidR="00FD2AD1" w:rsidRPr="001F1A11" w:rsidRDefault="00FD2AD1" w:rsidP="00F05366">
      <w:pPr>
        <w:pStyle w:val="Heading51"/>
        <w:rPr>
          <w:rFonts w:asciiTheme="minorHAnsi" w:hAnsiTheme="minorHAnsi"/>
        </w:rPr>
      </w:pPr>
      <w:bookmarkStart w:id="4" w:name="_Toc321341549"/>
      <w:r w:rsidRPr="001F1A11">
        <w:rPr>
          <w:rFonts w:asciiTheme="minorHAnsi" w:hAnsiTheme="minorHAnsi"/>
        </w:rPr>
        <w:t>Objective and Scope</w:t>
      </w:r>
      <w:bookmarkEnd w:id="4"/>
    </w:p>
    <w:p w14:paraId="0FCAED84" w14:textId="671A3417" w:rsidR="00FD2AD1" w:rsidRPr="001F1A11" w:rsidRDefault="00FD2AD1" w:rsidP="00147A88">
      <w:pPr>
        <w:spacing w:before="200"/>
        <w:jc w:val="both"/>
        <w:rPr>
          <w:rFonts w:asciiTheme="minorHAnsi" w:hAnsiTheme="minorHAnsi" w:cs="Calibri"/>
          <w:i/>
        </w:rPr>
      </w:pPr>
      <w:r w:rsidRPr="001F1A11">
        <w:rPr>
          <w:rFonts w:asciiTheme="minorHAnsi" w:hAnsiTheme="minorHAnsi"/>
        </w:rPr>
        <w:t xml:space="preserve">The TE will be conducted according to the guidance, rules and </w:t>
      </w:r>
      <w:r w:rsidRPr="001F1A11">
        <w:rPr>
          <w:rFonts w:asciiTheme="minorHAnsi" w:hAnsiTheme="minorHAnsi" w:cs="Calibri"/>
        </w:rPr>
        <w:t xml:space="preserve">procedures established by UNDP and GEF as reflected in the </w:t>
      </w:r>
      <w:hyperlink r:id="rId10" w:history="1">
        <w:r w:rsidRPr="008F4D09">
          <w:rPr>
            <w:rStyle w:val="Hyperlink"/>
            <w:rFonts w:asciiTheme="minorHAnsi" w:hAnsiTheme="minorHAnsi" w:cs="Calibri"/>
          </w:rPr>
          <w:t>UNDP Evaluation Guidance for GEF Financed Projects</w:t>
        </w:r>
      </w:hyperlink>
      <w:r w:rsidR="008F4D09">
        <w:rPr>
          <w:rFonts w:asciiTheme="minorHAnsi" w:hAnsiTheme="minorHAnsi" w:cs="Calibri"/>
        </w:rPr>
        <w:t>.</w:t>
      </w:r>
      <w:r w:rsidRPr="001F1A11">
        <w:rPr>
          <w:rFonts w:asciiTheme="minorHAnsi" w:hAnsiTheme="minorHAnsi" w:cs="Calibri"/>
        </w:rPr>
        <w:t xml:space="preserve"> </w:t>
      </w:r>
    </w:p>
    <w:p w14:paraId="7706A19D" w14:textId="77777777" w:rsidR="00FD2AD1" w:rsidRPr="001F1A11" w:rsidRDefault="00FD2AD1" w:rsidP="00CE57A2">
      <w:pPr>
        <w:spacing w:after="120"/>
        <w:jc w:val="both"/>
        <w:rPr>
          <w:rFonts w:asciiTheme="minorHAnsi" w:hAnsiTheme="minorHAnsi" w:cs="Calibri"/>
        </w:rPr>
      </w:pPr>
      <w:r w:rsidRPr="001F1A11">
        <w:rPr>
          <w:rFonts w:asciiTheme="minorHAnsi" w:hAnsiTheme="minorHAnsi" w:cs="Calibri"/>
        </w:rPr>
        <w:t>The objectives of the evaluation are to assess the achievement of project results, and to draw lessons that can both improve the sustainability of benefits from this project, and aid in the overall enhancement of UNDP programming.</w:t>
      </w:r>
    </w:p>
    <w:p w14:paraId="4B8E6991" w14:textId="77777777" w:rsidR="00F071BD" w:rsidRDefault="007D1B76" w:rsidP="007D1B76">
      <w:pPr>
        <w:spacing w:before="200"/>
        <w:jc w:val="both"/>
      </w:pPr>
      <w:r w:rsidRPr="001F1A11">
        <w:rPr>
          <w:rFonts w:asciiTheme="minorHAnsi" w:hAnsiTheme="minorHAnsi" w:cs="Calibri"/>
        </w:rPr>
        <w:t xml:space="preserve">The objective of the project is to implement and adopt Best Environmental Practices (BEP) and Best </w:t>
      </w:r>
      <w:r w:rsidR="00F071BD">
        <w:rPr>
          <w:rFonts w:asciiTheme="minorHAnsi" w:hAnsiTheme="minorHAnsi" w:cs="Calibri"/>
        </w:rPr>
        <w:t>Available Technologies (BAT) in</w:t>
      </w:r>
      <w:r w:rsidR="00F071BD" w:rsidRPr="00D911EE">
        <w:t xml:space="preserve"> assist</w:t>
      </w:r>
      <w:r w:rsidR="00F071BD">
        <w:t>ing</w:t>
      </w:r>
      <w:r w:rsidR="00F071BD" w:rsidRPr="00D911EE">
        <w:t xml:space="preserve"> the Government of Mongolia to reduce negative impacts of mining on rangelands in the western mountain and steppe region by incorporating mitigation hierarchy and offset for land degradation into the landscape level planning and management.  </w:t>
      </w:r>
    </w:p>
    <w:p w14:paraId="2B0F138D" w14:textId="77777777" w:rsidR="00F071BD" w:rsidRDefault="00F071BD" w:rsidP="00F90ADC">
      <w:pPr>
        <w:jc w:val="both"/>
      </w:pPr>
      <w:r w:rsidRPr="00D911EE">
        <w:t xml:space="preserve">The project will strengthen the policy, legal and planning framework governing the environmental impacts of mining, demonstrate best practice approaches, build capacity and facilitate a cross-sectoral collaboration for land management and planning at the landscape level. By completing the Western </w:t>
      </w:r>
      <w:r w:rsidRPr="00D911EE">
        <w:lastRenderedPageBreak/>
        <w:t>Region eco- regional assessment, the project will assist the Government of Mongolia to develop and implement the national mitigation hierarchy and offsetting framework to address direct and indirect mining threats to pasture and water resources, e</w:t>
      </w:r>
      <w:r>
        <w:t>cosystems and local livelihood.</w:t>
      </w:r>
    </w:p>
    <w:p w14:paraId="11111114" w14:textId="43BBFA37" w:rsidR="00F071BD" w:rsidRDefault="00F071BD" w:rsidP="00F071BD">
      <w:pPr>
        <w:ind w:firstLine="720"/>
        <w:jc w:val="both"/>
      </w:pPr>
      <w:r w:rsidRPr="006B57C4">
        <w:t>The project will support the incorporation of the principles and the results of eco-regional assessment into land use planning across 41.5 million hectares of mountain and steppe landscapes in the Western Aimags</w:t>
      </w:r>
      <w:r>
        <w:t xml:space="preserve">. </w:t>
      </w:r>
      <w:r w:rsidRPr="006B57C4">
        <w:t xml:space="preserve"> The selected pilot landscapes are 1. Bukhmuren Soum of Uvs Aimag, with “Khotgor”, “Erchim-Nuurst Khotgor” and “Khotgor Shanaga” open-cast coal mines, 2. Durvuljin and Erdenekhairan Soums of Zavkhan Aimag with “Bayan Airag” open pit gold mine, and 3. Darvi Soum of Khovd Aimag with “Khushuut” </w:t>
      </w:r>
      <w:r w:rsidR="007437E0" w:rsidRPr="006B57C4">
        <w:t>open-cast coal mines</w:t>
      </w:r>
      <w:r w:rsidR="007437E0" w:rsidRPr="006B57C4" w:rsidDel="007437E0">
        <w:t xml:space="preserve"> </w:t>
      </w:r>
      <w:r>
        <w:t xml:space="preserve">. </w:t>
      </w:r>
    </w:p>
    <w:p w14:paraId="56C8E9DB" w14:textId="77777777" w:rsidR="00F071BD" w:rsidRDefault="00F071BD" w:rsidP="00F071BD">
      <w:pPr>
        <w:ind w:firstLine="720"/>
        <w:jc w:val="both"/>
      </w:pPr>
      <w:r>
        <w:t>Feasibility study for the potential pilot sites, was conducted over a period from September, 2014 to January 2015 through extensive consultation with key stakeholders in Western provinces and Government.   The feasibility study has identified the potential   sites based on consolidated recommendations on specific landscapes, eco regional zones, water catchment areas, protected areas, and mining activities</w:t>
      </w:r>
    </w:p>
    <w:p w14:paraId="7B1134A6" w14:textId="55D75466" w:rsidR="007D1B76" w:rsidRPr="001F1A11" w:rsidRDefault="00F071BD" w:rsidP="007D1B76">
      <w:pPr>
        <w:spacing w:before="200"/>
        <w:jc w:val="both"/>
        <w:rPr>
          <w:rFonts w:asciiTheme="minorHAnsi" w:hAnsiTheme="minorHAnsi" w:cs="Calibri"/>
        </w:rPr>
      </w:pPr>
      <w:r>
        <w:rPr>
          <w:rFonts w:asciiTheme="minorHAnsi" w:hAnsiTheme="minorHAnsi" w:cs="Calibri"/>
        </w:rPr>
        <w:t>The project consists of 2</w:t>
      </w:r>
      <w:r w:rsidR="007D1B76" w:rsidRPr="001F1A11">
        <w:rPr>
          <w:rFonts w:asciiTheme="minorHAnsi" w:hAnsiTheme="minorHAnsi" w:cs="Calibri"/>
        </w:rPr>
        <w:t xml:space="preserve"> main components: </w:t>
      </w:r>
    </w:p>
    <w:p w14:paraId="4930B99D" w14:textId="33EE2079" w:rsidR="00F071BD" w:rsidRPr="00B42E22" w:rsidRDefault="00F071BD" w:rsidP="00C46C06">
      <w:pPr>
        <w:widowControl w:val="0"/>
        <w:spacing w:after="0" w:line="240" w:lineRule="auto"/>
        <w:ind w:right="113" w:firstLine="96"/>
        <w:jc w:val="both"/>
        <w:rPr>
          <w:rFonts w:ascii="Times New Roman" w:eastAsiaTheme="minorHAnsi" w:hAnsi="Times New Roman"/>
        </w:rPr>
      </w:pPr>
      <w:r w:rsidRPr="00B42E22">
        <w:rPr>
          <w:rFonts w:ascii="Times New Roman" w:eastAsiaTheme="minorHAnsi" w:hAnsi="Times New Roman"/>
          <w:spacing w:val="-2"/>
        </w:rPr>
        <w:t>The</w:t>
      </w:r>
      <w:r w:rsidRPr="00B42E22">
        <w:rPr>
          <w:rFonts w:ascii="Times New Roman" w:eastAsiaTheme="minorHAnsi" w:hAnsi="Times New Roman"/>
          <w:spacing w:val="-6"/>
        </w:rPr>
        <w:t xml:space="preserve"> </w:t>
      </w:r>
      <w:r w:rsidRPr="00B42E22">
        <w:rPr>
          <w:rFonts w:ascii="Times New Roman" w:eastAsiaTheme="minorHAnsi" w:hAnsi="Times New Roman"/>
        </w:rPr>
        <w:t>first</w:t>
      </w:r>
      <w:r w:rsidRPr="00B42E22">
        <w:rPr>
          <w:rFonts w:ascii="Times New Roman" w:eastAsiaTheme="minorHAnsi" w:hAnsi="Times New Roman"/>
          <w:spacing w:val="-4"/>
        </w:rPr>
        <w:t xml:space="preserve"> </w:t>
      </w:r>
      <w:r w:rsidRPr="00B42E22">
        <w:rPr>
          <w:rFonts w:ascii="Times New Roman" w:eastAsiaTheme="minorHAnsi" w:hAnsi="Times New Roman"/>
        </w:rPr>
        <w:t>component</w:t>
      </w:r>
      <w:r w:rsidRPr="00B42E22">
        <w:rPr>
          <w:rFonts w:ascii="Times New Roman" w:eastAsiaTheme="minorHAnsi" w:hAnsi="Times New Roman"/>
          <w:spacing w:val="-5"/>
        </w:rPr>
        <w:t xml:space="preserve"> </w:t>
      </w:r>
      <w:r w:rsidRPr="00B42E22">
        <w:rPr>
          <w:rFonts w:ascii="Times New Roman" w:eastAsiaTheme="minorHAnsi" w:hAnsi="Times New Roman"/>
        </w:rPr>
        <w:t>will</w:t>
      </w:r>
      <w:r w:rsidRPr="00B42E22">
        <w:rPr>
          <w:rFonts w:ascii="Times New Roman" w:eastAsiaTheme="minorHAnsi" w:hAnsi="Times New Roman"/>
          <w:spacing w:val="-1"/>
        </w:rPr>
        <w:t xml:space="preserve"> support</w:t>
      </w:r>
      <w:r w:rsidRPr="00B42E22">
        <w:rPr>
          <w:rFonts w:ascii="Times New Roman" w:eastAsiaTheme="minorHAnsi" w:hAnsi="Times New Roman"/>
          <w:spacing w:val="-5"/>
        </w:rPr>
        <w:t xml:space="preserve"> </w:t>
      </w:r>
      <w:r w:rsidRPr="00B42E22">
        <w:rPr>
          <w:rFonts w:ascii="Times New Roman" w:eastAsiaTheme="minorHAnsi" w:hAnsi="Times New Roman"/>
        </w:rPr>
        <w:t>further</w:t>
      </w:r>
      <w:r w:rsidRPr="00B42E22">
        <w:rPr>
          <w:rFonts w:ascii="Times New Roman" w:eastAsiaTheme="minorHAnsi" w:hAnsi="Times New Roman"/>
          <w:spacing w:val="-5"/>
        </w:rPr>
        <w:t xml:space="preserve"> </w:t>
      </w:r>
      <w:r w:rsidRPr="00B42E22">
        <w:rPr>
          <w:rFonts w:ascii="Times New Roman" w:eastAsiaTheme="minorHAnsi" w:hAnsi="Times New Roman"/>
          <w:spacing w:val="-1"/>
        </w:rPr>
        <w:t>development</w:t>
      </w:r>
      <w:r w:rsidRPr="00B42E22">
        <w:rPr>
          <w:rFonts w:ascii="Times New Roman" w:eastAsiaTheme="minorHAnsi" w:hAnsi="Times New Roman"/>
          <w:spacing w:val="-5"/>
        </w:rPr>
        <w:t xml:space="preserve"> </w:t>
      </w:r>
      <w:r w:rsidRPr="00B42E22">
        <w:rPr>
          <w:rFonts w:ascii="Times New Roman" w:eastAsiaTheme="minorHAnsi" w:hAnsi="Times New Roman"/>
        </w:rPr>
        <w:t>of</w:t>
      </w:r>
      <w:r w:rsidRPr="00B42E22">
        <w:rPr>
          <w:rFonts w:ascii="Times New Roman" w:eastAsiaTheme="minorHAnsi" w:hAnsi="Times New Roman"/>
          <w:spacing w:val="1"/>
        </w:rPr>
        <w:t xml:space="preserve"> </w:t>
      </w:r>
      <w:r w:rsidRPr="00B42E22">
        <w:rPr>
          <w:rFonts w:ascii="Times New Roman" w:eastAsiaTheme="minorHAnsi" w:hAnsi="Times New Roman"/>
        </w:rPr>
        <w:t>the</w:t>
      </w:r>
      <w:r w:rsidRPr="00B42E22">
        <w:rPr>
          <w:rFonts w:ascii="Times New Roman" w:eastAsiaTheme="minorHAnsi" w:hAnsi="Times New Roman"/>
          <w:spacing w:val="-5"/>
        </w:rPr>
        <w:t xml:space="preserve"> </w:t>
      </w:r>
      <w:r w:rsidRPr="00B42E22">
        <w:rPr>
          <w:rFonts w:ascii="Times New Roman" w:eastAsiaTheme="minorHAnsi" w:hAnsi="Times New Roman"/>
          <w:spacing w:val="-1"/>
        </w:rPr>
        <w:t>mitigation</w:t>
      </w:r>
      <w:r w:rsidRPr="00B42E22">
        <w:rPr>
          <w:rFonts w:ascii="Times New Roman" w:eastAsiaTheme="minorHAnsi" w:hAnsi="Times New Roman"/>
          <w:spacing w:val="-3"/>
        </w:rPr>
        <w:t xml:space="preserve"> </w:t>
      </w:r>
      <w:r w:rsidRPr="00B42E22">
        <w:rPr>
          <w:rFonts w:ascii="Times New Roman" w:eastAsiaTheme="minorHAnsi" w:hAnsi="Times New Roman"/>
        </w:rPr>
        <w:t>hierarchy</w:t>
      </w:r>
      <w:r w:rsidRPr="00B42E22">
        <w:rPr>
          <w:rFonts w:ascii="Times New Roman" w:eastAsiaTheme="minorHAnsi" w:hAnsi="Times New Roman"/>
          <w:spacing w:val="-6"/>
        </w:rPr>
        <w:t xml:space="preserve"> </w:t>
      </w:r>
      <w:r w:rsidRPr="00B42E22">
        <w:rPr>
          <w:rFonts w:ascii="Times New Roman" w:eastAsiaTheme="minorHAnsi" w:hAnsi="Times New Roman"/>
        </w:rPr>
        <w:t>and</w:t>
      </w:r>
      <w:r w:rsidRPr="00B42E22">
        <w:rPr>
          <w:rFonts w:ascii="Times New Roman" w:eastAsiaTheme="minorHAnsi" w:hAnsi="Times New Roman"/>
          <w:spacing w:val="-3"/>
        </w:rPr>
        <w:t xml:space="preserve"> </w:t>
      </w:r>
      <w:r w:rsidRPr="00B42E22">
        <w:rPr>
          <w:rFonts w:ascii="Times New Roman" w:eastAsiaTheme="minorHAnsi" w:hAnsi="Times New Roman"/>
        </w:rPr>
        <w:t>offsetting</w:t>
      </w:r>
      <w:r w:rsidRPr="00B42E22">
        <w:rPr>
          <w:rFonts w:ascii="Times New Roman" w:eastAsiaTheme="minorHAnsi" w:hAnsi="Times New Roman"/>
          <w:spacing w:val="-6"/>
        </w:rPr>
        <w:t xml:space="preserve"> </w:t>
      </w:r>
      <w:r w:rsidRPr="00B42E22">
        <w:rPr>
          <w:rFonts w:ascii="Times New Roman" w:eastAsiaTheme="minorHAnsi" w:hAnsi="Times New Roman"/>
          <w:spacing w:val="-1"/>
        </w:rPr>
        <w:t>framework</w:t>
      </w:r>
      <w:r w:rsidRPr="00B42E22">
        <w:rPr>
          <w:rFonts w:ascii="Times New Roman" w:eastAsiaTheme="minorHAnsi" w:hAnsi="Times New Roman"/>
          <w:spacing w:val="-3"/>
        </w:rPr>
        <w:t xml:space="preserve"> </w:t>
      </w:r>
      <w:r w:rsidRPr="00B42E22">
        <w:rPr>
          <w:rFonts w:ascii="Times New Roman" w:eastAsiaTheme="minorHAnsi" w:hAnsi="Times New Roman"/>
        </w:rPr>
        <w:t>for</w:t>
      </w:r>
      <w:r w:rsidRPr="00B42E22">
        <w:rPr>
          <w:rFonts w:ascii="Times New Roman" w:eastAsiaTheme="minorHAnsi" w:hAnsi="Times New Roman"/>
          <w:spacing w:val="-5"/>
        </w:rPr>
        <w:t xml:space="preserve"> </w:t>
      </w:r>
      <w:r w:rsidRPr="00B42E22">
        <w:rPr>
          <w:rFonts w:ascii="Times New Roman" w:eastAsiaTheme="minorHAnsi" w:hAnsi="Times New Roman"/>
        </w:rPr>
        <w:t>land</w:t>
      </w:r>
      <w:r w:rsidRPr="00B42E22">
        <w:rPr>
          <w:rFonts w:ascii="Times New Roman" w:eastAsiaTheme="minorHAnsi" w:hAnsi="Times New Roman"/>
          <w:spacing w:val="1"/>
        </w:rPr>
        <w:t xml:space="preserve"> </w:t>
      </w:r>
      <w:r w:rsidRPr="00B42E22">
        <w:rPr>
          <w:rFonts w:ascii="Times New Roman" w:eastAsiaTheme="minorHAnsi" w:hAnsi="Times New Roman"/>
          <w:spacing w:val="-1"/>
        </w:rPr>
        <w:t>degradation</w:t>
      </w:r>
      <w:r w:rsidRPr="00B42E22">
        <w:rPr>
          <w:rFonts w:ascii="Times New Roman" w:eastAsiaTheme="minorHAnsi" w:hAnsi="Times New Roman"/>
          <w:spacing w:val="-3"/>
        </w:rPr>
        <w:t xml:space="preserve"> </w:t>
      </w:r>
      <w:r w:rsidRPr="00B42E22">
        <w:rPr>
          <w:rFonts w:ascii="Times New Roman" w:eastAsiaTheme="minorHAnsi" w:hAnsi="Times New Roman"/>
        </w:rPr>
        <w:t>in</w:t>
      </w:r>
      <w:r w:rsidRPr="00B42E22">
        <w:rPr>
          <w:rFonts w:ascii="Times New Roman" w:eastAsiaTheme="minorHAnsi" w:hAnsi="Times New Roman"/>
          <w:spacing w:val="77"/>
          <w:w w:val="99"/>
        </w:rPr>
        <w:t xml:space="preserve"> </w:t>
      </w:r>
      <w:r w:rsidRPr="00B42E22">
        <w:rPr>
          <w:rFonts w:ascii="Times New Roman" w:eastAsiaTheme="minorHAnsi" w:hAnsi="Times New Roman"/>
        </w:rPr>
        <w:t>the</w:t>
      </w:r>
      <w:r w:rsidRPr="00B42E22">
        <w:rPr>
          <w:rFonts w:ascii="Times New Roman" w:eastAsiaTheme="minorHAnsi" w:hAnsi="Times New Roman"/>
          <w:spacing w:val="17"/>
        </w:rPr>
        <w:t xml:space="preserve"> </w:t>
      </w:r>
      <w:r w:rsidRPr="00B42E22">
        <w:rPr>
          <w:rFonts w:ascii="Times New Roman" w:eastAsiaTheme="minorHAnsi" w:hAnsi="Times New Roman"/>
          <w:spacing w:val="-1"/>
        </w:rPr>
        <w:t>planning</w:t>
      </w:r>
      <w:r w:rsidRPr="00B42E22">
        <w:rPr>
          <w:rFonts w:ascii="Times New Roman" w:eastAsiaTheme="minorHAnsi" w:hAnsi="Times New Roman"/>
          <w:spacing w:val="16"/>
        </w:rPr>
        <w:t xml:space="preserve"> </w:t>
      </w:r>
      <w:r w:rsidRPr="00B42E22">
        <w:rPr>
          <w:rFonts w:ascii="Times New Roman" w:eastAsiaTheme="minorHAnsi" w:hAnsi="Times New Roman"/>
        </w:rPr>
        <w:t>and</w:t>
      </w:r>
      <w:r w:rsidRPr="00B42E22">
        <w:rPr>
          <w:rFonts w:ascii="Times New Roman" w:eastAsiaTheme="minorHAnsi" w:hAnsi="Times New Roman"/>
          <w:spacing w:val="18"/>
        </w:rPr>
        <w:t xml:space="preserve"> </w:t>
      </w:r>
      <w:r w:rsidRPr="00B42E22">
        <w:rPr>
          <w:rFonts w:ascii="Times New Roman" w:eastAsiaTheme="minorHAnsi" w:hAnsi="Times New Roman"/>
          <w:spacing w:val="-1"/>
        </w:rPr>
        <w:t>management</w:t>
      </w:r>
      <w:r w:rsidRPr="00B42E22">
        <w:rPr>
          <w:rFonts w:ascii="Times New Roman" w:eastAsiaTheme="minorHAnsi" w:hAnsi="Times New Roman"/>
          <w:spacing w:val="20"/>
        </w:rPr>
        <w:t xml:space="preserve"> </w:t>
      </w:r>
      <w:r w:rsidRPr="00B42E22">
        <w:rPr>
          <w:rFonts w:ascii="Times New Roman" w:eastAsiaTheme="minorHAnsi" w:hAnsi="Times New Roman"/>
          <w:spacing w:val="-1"/>
        </w:rPr>
        <w:t>system</w:t>
      </w:r>
      <w:r w:rsidRPr="00B42E22">
        <w:rPr>
          <w:rFonts w:ascii="Times New Roman" w:eastAsiaTheme="minorHAnsi" w:hAnsi="Times New Roman"/>
          <w:spacing w:val="16"/>
        </w:rPr>
        <w:t xml:space="preserve"> </w:t>
      </w:r>
      <w:r w:rsidRPr="00B42E22">
        <w:rPr>
          <w:rFonts w:ascii="Times New Roman" w:eastAsiaTheme="minorHAnsi" w:hAnsi="Times New Roman"/>
        </w:rPr>
        <w:t>of</w:t>
      </w:r>
      <w:r w:rsidRPr="00B42E22">
        <w:rPr>
          <w:rFonts w:ascii="Times New Roman" w:eastAsiaTheme="minorHAnsi" w:hAnsi="Times New Roman"/>
          <w:spacing w:val="19"/>
        </w:rPr>
        <w:t xml:space="preserve"> </w:t>
      </w:r>
      <w:r w:rsidRPr="00B42E22">
        <w:rPr>
          <w:rFonts w:ascii="Times New Roman" w:eastAsiaTheme="minorHAnsi" w:hAnsi="Times New Roman"/>
        </w:rPr>
        <w:t>mining</w:t>
      </w:r>
      <w:r w:rsidRPr="00B42E22">
        <w:rPr>
          <w:rFonts w:ascii="Times New Roman" w:eastAsiaTheme="minorHAnsi" w:hAnsi="Times New Roman"/>
          <w:spacing w:val="16"/>
        </w:rPr>
        <w:t xml:space="preserve"> </w:t>
      </w:r>
      <w:r w:rsidRPr="00B42E22">
        <w:rPr>
          <w:rFonts w:ascii="Times New Roman" w:eastAsiaTheme="minorHAnsi" w:hAnsi="Times New Roman"/>
        </w:rPr>
        <w:t>concessions</w:t>
      </w:r>
      <w:r w:rsidRPr="00B42E22">
        <w:rPr>
          <w:rFonts w:ascii="Times New Roman" w:eastAsiaTheme="minorHAnsi" w:hAnsi="Times New Roman"/>
          <w:spacing w:val="15"/>
        </w:rPr>
        <w:t xml:space="preserve"> </w:t>
      </w:r>
      <w:r w:rsidRPr="00B42E22">
        <w:rPr>
          <w:rFonts w:ascii="Times New Roman" w:eastAsiaTheme="minorHAnsi" w:hAnsi="Times New Roman"/>
        </w:rPr>
        <w:t>at</w:t>
      </w:r>
      <w:r w:rsidRPr="00B42E22">
        <w:rPr>
          <w:rFonts w:ascii="Times New Roman" w:eastAsiaTheme="minorHAnsi" w:hAnsi="Times New Roman"/>
          <w:spacing w:val="18"/>
        </w:rPr>
        <w:t xml:space="preserve"> </w:t>
      </w:r>
      <w:r w:rsidRPr="00B42E22">
        <w:rPr>
          <w:rFonts w:ascii="Times New Roman" w:eastAsiaTheme="minorHAnsi" w:hAnsi="Times New Roman"/>
        </w:rPr>
        <w:t>the</w:t>
      </w:r>
      <w:r w:rsidRPr="00B42E22">
        <w:rPr>
          <w:rFonts w:ascii="Times New Roman" w:eastAsiaTheme="minorHAnsi" w:hAnsi="Times New Roman"/>
          <w:spacing w:val="17"/>
        </w:rPr>
        <w:t xml:space="preserve"> </w:t>
      </w:r>
      <w:r w:rsidRPr="00B42E22">
        <w:rPr>
          <w:rFonts w:ascii="Times New Roman" w:eastAsiaTheme="minorHAnsi" w:hAnsi="Times New Roman"/>
        </w:rPr>
        <w:t>national</w:t>
      </w:r>
      <w:r w:rsidRPr="00B42E22">
        <w:rPr>
          <w:rFonts w:ascii="Times New Roman" w:eastAsiaTheme="minorHAnsi" w:hAnsi="Times New Roman"/>
          <w:spacing w:val="17"/>
        </w:rPr>
        <w:t xml:space="preserve"> </w:t>
      </w:r>
      <w:r w:rsidRPr="00B42E22">
        <w:rPr>
          <w:rFonts w:ascii="Times New Roman" w:eastAsiaTheme="minorHAnsi" w:hAnsi="Times New Roman"/>
          <w:spacing w:val="-1"/>
        </w:rPr>
        <w:t>level,</w:t>
      </w:r>
      <w:r w:rsidRPr="00B42E22">
        <w:rPr>
          <w:rFonts w:ascii="Times New Roman" w:eastAsiaTheme="minorHAnsi" w:hAnsi="Times New Roman"/>
          <w:spacing w:val="18"/>
        </w:rPr>
        <w:t xml:space="preserve"> </w:t>
      </w:r>
      <w:r w:rsidRPr="00B42E22">
        <w:rPr>
          <w:rFonts w:ascii="Times New Roman" w:eastAsiaTheme="minorHAnsi" w:hAnsi="Times New Roman"/>
        </w:rPr>
        <w:t>in</w:t>
      </w:r>
      <w:r w:rsidRPr="00B42E22">
        <w:rPr>
          <w:rFonts w:ascii="Times New Roman" w:eastAsiaTheme="minorHAnsi" w:hAnsi="Times New Roman"/>
          <w:spacing w:val="19"/>
        </w:rPr>
        <w:t xml:space="preserve"> </w:t>
      </w:r>
      <w:r w:rsidRPr="00B42E22">
        <w:rPr>
          <w:rFonts w:ascii="Times New Roman" w:eastAsiaTheme="minorHAnsi" w:hAnsi="Times New Roman"/>
          <w:spacing w:val="-1"/>
        </w:rPr>
        <w:t>order</w:t>
      </w:r>
      <w:r w:rsidRPr="00B42E22">
        <w:rPr>
          <w:rFonts w:ascii="Times New Roman" w:eastAsiaTheme="minorHAnsi" w:hAnsi="Times New Roman"/>
          <w:spacing w:val="16"/>
        </w:rPr>
        <w:t xml:space="preserve"> </w:t>
      </w:r>
      <w:r w:rsidRPr="00B42E22">
        <w:rPr>
          <w:rFonts w:ascii="Times New Roman" w:eastAsiaTheme="minorHAnsi" w:hAnsi="Times New Roman"/>
          <w:spacing w:val="1"/>
        </w:rPr>
        <w:t>to</w:t>
      </w:r>
      <w:r w:rsidRPr="00B42E22">
        <w:rPr>
          <w:rFonts w:ascii="Times New Roman" w:eastAsiaTheme="minorHAnsi" w:hAnsi="Times New Roman"/>
          <w:spacing w:val="19"/>
        </w:rPr>
        <w:t xml:space="preserve"> </w:t>
      </w:r>
      <w:r w:rsidRPr="00B42E22">
        <w:rPr>
          <w:rFonts w:ascii="Times New Roman" w:eastAsiaTheme="minorHAnsi" w:hAnsi="Times New Roman"/>
          <w:spacing w:val="-1"/>
        </w:rPr>
        <w:t>reduce</w:t>
      </w:r>
      <w:r w:rsidRPr="00B42E22">
        <w:rPr>
          <w:rFonts w:ascii="Times New Roman" w:eastAsiaTheme="minorHAnsi" w:hAnsi="Times New Roman"/>
          <w:spacing w:val="17"/>
        </w:rPr>
        <w:t xml:space="preserve"> </w:t>
      </w:r>
      <w:r w:rsidRPr="00B42E22">
        <w:rPr>
          <w:rFonts w:ascii="Times New Roman" w:eastAsiaTheme="minorHAnsi" w:hAnsi="Times New Roman"/>
        </w:rPr>
        <w:t>threats</w:t>
      </w:r>
      <w:r w:rsidRPr="00B42E22">
        <w:rPr>
          <w:rFonts w:ascii="Times New Roman" w:eastAsiaTheme="minorHAnsi" w:hAnsi="Times New Roman"/>
          <w:spacing w:val="18"/>
        </w:rPr>
        <w:t xml:space="preserve"> </w:t>
      </w:r>
      <w:r w:rsidRPr="00B42E22">
        <w:rPr>
          <w:rFonts w:ascii="Times New Roman" w:eastAsiaTheme="minorHAnsi" w:hAnsi="Times New Roman"/>
        </w:rPr>
        <w:t>to</w:t>
      </w:r>
      <w:r w:rsidRPr="00B42E22">
        <w:rPr>
          <w:rFonts w:ascii="Times New Roman" w:eastAsiaTheme="minorHAnsi" w:hAnsi="Times New Roman"/>
          <w:spacing w:val="19"/>
        </w:rPr>
        <w:t xml:space="preserve"> </w:t>
      </w:r>
      <w:r w:rsidRPr="00B42E22">
        <w:rPr>
          <w:rFonts w:ascii="Times New Roman" w:eastAsiaTheme="minorHAnsi" w:hAnsi="Times New Roman"/>
        </w:rPr>
        <w:t>land</w:t>
      </w:r>
      <w:r w:rsidRPr="00B42E22">
        <w:rPr>
          <w:rFonts w:ascii="Times New Roman" w:eastAsiaTheme="minorHAnsi" w:hAnsi="Times New Roman"/>
          <w:spacing w:val="18"/>
        </w:rPr>
        <w:t xml:space="preserve"> </w:t>
      </w:r>
      <w:r w:rsidRPr="00B42E22">
        <w:rPr>
          <w:rFonts w:ascii="Times New Roman" w:eastAsiaTheme="minorHAnsi" w:hAnsi="Times New Roman"/>
        </w:rPr>
        <w:t>and</w:t>
      </w:r>
      <w:r w:rsidRPr="00B42E22">
        <w:rPr>
          <w:rFonts w:ascii="Times New Roman" w:eastAsiaTheme="minorHAnsi" w:hAnsi="Times New Roman"/>
          <w:spacing w:val="18"/>
        </w:rPr>
        <w:t xml:space="preserve"> </w:t>
      </w:r>
      <w:r w:rsidRPr="00B42E22">
        <w:rPr>
          <w:rFonts w:ascii="Times New Roman" w:eastAsiaTheme="minorHAnsi" w:hAnsi="Times New Roman"/>
        </w:rPr>
        <w:t>water</w:t>
      </w:r>
      <w:r w:rsidRPr="00B42E22">
        <w:rPr>
          <w:rFonts w:ascii="Times New Roman" w:eastAsiaTheme="minorHAnsi" w:hAnsi="Times New Roman"/>
          <w:spacing w:val="61"/>
          <w:w w:val="99"/>
        </w:rPr>
        <w:t xml:space="preserve"> </w:t>
      </w:r>
      <w:r w:rsidRPr="00B42E22">
        <w:rPr>
          <w:rFonts w:ascii="Times New Roman" w:eastAsiaTheme="minorHAnsi" w:hAnsi="Times New Roman"/>
          <w:spacing w:val="-1"/>
        </w:rPr>
        <w:t>resources</w:t>
      </w:r>
      <w:r w:rsidRPr="00B42E22">
        <w:rPr>
          <w:rFonts w:ascii="Times New Roman" w:eastAsiaTheme="minorHAnsi" w:hAnsi="Times New Roman"/>
          <w:spacing w:val="5"/>
        </w:rPr>
        <w:t xml:space="preserve"> </w:t>
      </w:r>
      <w:r w:rsidRPr="00B42E22">
        <w:rPr>
          <w:rFonts w:ascii="Times New Roman" w:eastAsiaTheme="minorHAnsi" w:hAnsi="Times New Roman"/>
        </w:rPr>
        <w:t>and</w:t>
      </w:r>
      <w:r w:rsidRPr="00B42E22">
        <w:rPr>
          <w:rFonts w:ascii="Times New Roman" w:eastAsiaTheme="minorHAnsi" w:hAnsi="Times New Roman"/>
          <w:spacing w:val="6"/>
        </w:rPr>
        <w:t xml:space="preserve"> </w:t>
      </w:r>
      <w:r w:rsidRPr="00B42E22">
        <w:rPr>
          <w:rFonts w:ascii="Times New Roman" w:eastAsiaTheme="minorHAnsi" w:hAnsi="Times New Roman"/>
          <w:spacing w:val="-1"/>
        </w:rPr>
        <w:t>ecosystem</w:t>
      </w:r>
      <w:r w:rsidRPr="00B42E22">
        <w:rPr>
          <w:rFonts w:ascii="Times New Roman" w:eastAsiaTheme="minorHAnsi" w:hAnsi="Times New Roman"/>
          <w:spacing w:val="3"/>
        </w:rPr>
        <w:t xml:space="preserve"> </w:t>
      </w:r>
      <w:r w:rsidRPr="00B42E22">
        <w:rPr>
          <w:rFonts w:ascii="Times New Roman" w:eastAsiaTheme="minorHAnsi" w:hAnsi="Times New Roman"/>
        </w:rPr>
        <w:t>integrity.</w:t>
      </w:r>
      <w:r w:rsidRPr="00B42E22">
        <w:rPr>
          <w:rFonts w:ascii="Times New Roman" w:eastAsiaTheme="minorHAnsi" w:hAnsi="Times New Roman"/>
          <w:spacing w:val="10"/>
        </w:rPr>
        <w:t xml:space="preserve"> </w:t>
      </w:r>
      <w:r w:rsidRPr="00B42E22">
        <w:rPr>
          <w:rFonts w:ascii="Times New Roman" w:eastAsiaTheme="minorHAnsi" w:hAnsi="Times New Roman"/>
          <w:spacing w:val="-2"/>
        </w:rPr>
        <w:t>It</w:t>
      </w:r>
      <w:r w:rsidRPr="00B42E22">
        <w:rPr>
          <w:rFonts w:ascii="Times New Roman" w:eastAsiaTheme="minorHAnsi" w:hAnsi="Times New Roman"/>
          <w:spacing w:val="9"/>
        </w:rPr>
        <w:t xml:space="preserve"> </w:t>
      </w:r>
      <w:r w:rsidRPr="00B42E22">
        <w:rPr>
          <w:rFonts w:ascii="Times New Roman" w:eastAsiaTheme="minorHAnsi" w:hAnsi="Times New Roman"/>
          <w:spacing w:val="-1"/>
        </w:rPr>
        <w:t>will</w:t>
      </w:r>
      <w:r w:rsidRPr="00B42E22">
        <w:rPr>
          <w:rFonts w:ascii="Times New Roman" w:eastAsiaTheme="minorHAnsi" w:hAnsi="Times New Roman"/>
          <w:spacing w:val="5"/>
        </w:rPr>
        <w:t xml:space="preserve"> </w:t>
      </w:r>
      <w:r w:rsidRPr="00B42E22">
        <w:rPr>
          <w:rFonts w:ascii="Times New Roman" w:eastAsiaTheme="minorHAnsi" w:hAnsi="Times New Roman"/>
        </w:rPr>
        <w:t>emplace</w:t>
      </w:r>
      <w:r w:rsidRPr="00B42E22">
        <w:rPr>
          <w:rFonts w:ascii="Times New Roman" w:eastAsiaTheme="minorHAnsi" w:hAnsi="Times New Roman"/>
          <w:spacing w:val="6"/>
        </w:rPr>
        <w:t xml:space="preserve"> </w:t>
      </w:r>
      <w:r w:rsidRPr="00B42E22">
        <w:rPr>
          <w:rFonts w:ascii="Times New Roman" w:eastAsiaTheme="minorHAnsi" w:hAnsi="Times New Roman"/>
        </w:rPr>
        <w:t>participatory</w:t>
      </w:r>
      <w:r w:rsidRPr="00B42E22">
        <w:rPr>
          <w:rFonts w:ascii="Times New Roman" w:eastAsiaTheme="minorHAnsi" w:hAnsi="Times New Roman"/>
          <w:spacing w:val="3"/>
        </w:rPr>
        <w:t xml:space="preserve"> </w:t>
      </w:r>
      <w:r w:rsidRPr="00B42E22">
        <w:rPr>
          <w:rFonts w:ascii="Times New Roman" w:eastAsiaTheme="minorHAnsi" w:hAnsi="Times New Roman"/>
        </w:rPr>
        <w:t>and</w:t>
      </w:r>
      <w:r w:rsidRPr="00B42E22">
        <w:rPr>
          <w:rFonts w:ascii="Times New Roman" w:eastAsiaTheme="minorHAnsi" w:hAnsi="Times New Roman"/>
          <w:spacing w:val="6"/>
        </w:rPr>
        <w:t xml:space="preserve"> </w:t>
      </w:r>
      <w:r w:rsidRPr="00B42E22">
        <w:rPr>
          <w:rFonts w:ascii="Times New Roman" w:eastAsiaTheme="minorHAnsi" w:hAnsi="Times New Roman"/>
          <w:spacing w:val="-1"/>
        </w:rPr>
        <w:t>eco-regional</w:t>
      </w:r>
      <w:r w:rsidRPr="00B42E22">
        <w:rPr>
          <w:rFonts w:ascii="Times New Roman" w:eastAsiaTheme="minorHAnsi" w:hAnsi="Times New Roman"/>
          <w:spacing w:val="4"/>
        </w:rPr>
        <w:t xml:space="preserve"> </w:t>
      </w:r>
      <w:r w:rsidRPr="00B42E22">
        <w:rPr>
          <w:rFonts w:ascii="Times New Roman" w:eastAsiaTheme="minorHAnsi" w:hAnsi="Times New Roman"/>
          <w:spacing w:val="-1"/>
        </w:rPr>
        <w:t>assessments</w:t>
      </w:r>
      <w:r w:rsidRPr="00B42E22">
        <w:rPr>
          <w:rFonts w:ascii="Times New Roman" w:eastAsiaTheme="minorHAnsi" w:hAnsi="Times New Roman"/>
          <w:spacing w:val="8"/>
        </w:rPr>
        <w:t xml:space="preserve"> </w:t>
      </w:r>
      <w:r w:rsidRPr="00B42E22">
        <w:rPr>
          <w:rFonts w:ascii="Times New Roman" w:eastAsiaTheme="minorHAnsi" w:hAnsi="Times New Roman"/>
        </w:rPr>
        <w:t>as</w:t>
      </w:r>
      <w:r w:rsidRPr="00B42E22">
        <w:rPr>
          <w:rFonts w:ascii="Times New Roman" w:eastAsiaTheme="minorHAnsi" w:hAnsi="Times New Roman"/>
          <w:spacing w:val="5"/>
        </w:rPr>
        <w:t xml:space="preserve"> </w:t>
      </w:r>
      <w:r w:rsidRPr="00B42E22">
        <w:rPr>
          <w:rFonts w:ascii="Times New Roman" w:eastAsiaTheme="minorHAnsi" w:hAnsi="Times New Roman"/>
        </w:rPr>
        <w:t>the</w:t>
      </w:r>
      <w:r w:rsidRPr="00B42E22">
        <w:rPr>
          <w:rFonts w:ascii="Times New Roman" w:eastAsiaTheme="minorHAnsi" w:hAnsi="Times New Roman"/>
          <w:spacing w:val="5"/>
        </w:rPr>
        <w:t xml:space="preserve"> </w:t>
      </w:r>
      <w:r w:rsidRPr="00B42E22">
        <w:rPr>
          <w:rFonts w:ascii="Times New Roman" w:eastAsiaTheme="minorHAnsi" w:hAnsi="Times New Roman"/>
        </w:rPr>
        <w:t>basis</w:t>
      </w:r>
      <w:r w:rsidRPr="00B42E22">
        <w:rPr>
          <w:rFonts w:ascii="Times New Roman" w:eastAsiaTheme="minorHAnsi" w:hAnsi="Times New Roman"/>
          <w:spacing w:val="5"/>
        </w:rPr>
        <w:t xml:space="preserve"> </w:t>
      </w:r>
      <w:r w:rsidRPr="00B42E22">
        <w:rPr>
          <w:rFonts w:ascii="Times New Roman" w:eastAsiaTheme="minorHAnsi" w:hAnsi="Times New Roman"/>
        </w:rPr>
        <w:t>for</w:t>
      </w:r>
      <w:r w:rsidRPr="00B42E22">
        <w:rPr>
          <w:rFonts w:ascii="Times New Roman" w:eastAsiaTheme="minorHAnsi" w:hAnsi="Times New Roman"/>
          <w:spacing w:val="8"/>
        </w:rPr>
        <w:t xml:space="preserve"> </w:t>
      </w:r>
      <w:r w:rsidRPr="00B42E22">
        <w:rPr>
          <w:rFonts w:ascii="Times New Roman" w:eastAsiaTheme="minorHAnsi" w:hAnsi="Times New Roman"/>
          <w:spacing w:val="-1"/>
        </w:rPr>
        <w:t>integrated</w:t>
      </w:r>
      <w:r w:rsidRPr="00B42E22">
        <w:rPr>
          <w:rFonts w:ascii="Times New Roman" w:eastAsiaTheme="minorHAnsi" w:hAnsi="Times New Roman"/>
          <w:spacing w:val="6"/>
        </w:rPr>
        <w:t xml:space="preserve"> </w:t>
      </w:r>
      <w:r w:rsidRPr="00B42E22">
        <w:rPr>
          <w:rFonts w:ascii="Times New Roman" w:eastAsiaTheme="minorHAnsi" w:hAnsi="Times New Roman"/>
        </w:rPr>
        <w:t>land</w:t>
      </w:r>
      <w:r w:rsidRPr="00B42E22">
        <w:rPr>
          <w:rFonts w:ascii="Times New Roman" w:eastAsiaTheme="minorHAnsi" w:hAnsi="Times New Roman"/>
          <w:spacing w:val="6"/>
        </w:rPr>
        <w:t xml:space="preserve"> </w:t>
      </w:r>
      <w:r w:rsidRPr="00B42E22">
        <w:rPr>
          <w:rFonts w:ascii="Times New Roman" w:eastAsiaTheme="minorHAnsi" w:hAnsi="Times New Roman"/>
        </w:rPr>
        <w:t>use</w:t>
      </w:r>
      <w:r w:rsidRPr="00B42E22">
        <w:rPr>
          <w:rFonts w:ascii="Times New Roman" w:eastAsiaTheme="minorHAnsi" w:hAnsi="Times New Roman"/>
          <w:spacing w:val="101"/>
          <w:w w:val="99"/>
        </w:rPr>
        <w:t xml:space="preserve"> </w:t>
      </w:r>
      <w:r w:rsidRPr="00B42E22">
        <w:rPr>
          <w:rFonts w:ascii="Times New Roman" w:eastAsiaTheme="minorHAnsi" w:hAnsi="Times New Roman"/>
          <w:spacing w:val="-1"/>
        </w:rPr>
        <w:t>planning</w:t>
      </w:r>
      <w:r w:rsidRPr="00B42E22">
        <w:rPr>
          <w:rFonts w:ascii="Times New Roman" w:eastAsiaTheme="minorHAnsi" w:hAnsi="Times New Roman"/>
          <w:spacing w:val="11"/>
        </w:rPr>
        <w:t xml:space="preserve"> </w:t>
      </w:r>
      <w:r w:rsidRPr="00B42E22">
        <w:rPr>
          <w:rFonts w:ascii="Times New Roman" w:eastAsiaTheme="minorHAnsi" w:hAnsi="Times New Roman"/>
          <w:spacing w:val="1"/>
        </w:rPr>
        <w:t>by</w:t>
      </w:r>
      <w:r w:rsidRPr="00B42E22">
        <w:rPr>
          <w:rFonts w:ascii="Times New Roman" w:eastAsiaTheme="minorHAnsi" w:hAnsi="Times New Roman"/>
          <w:spacing w:val="8"/>
        </w:rPr>
        <w:t xml:space="preserve"> </w:t>
      </w:r>
      <w:r w:rsidRPr="00B42E22">
        <w:rPr>
          <w:rFonts w:ascii="Times New Roman" w:eastAsiaTheme="minorHAnsi" w:hAnsi="Times New Roman"/>
        </w:rPr>
        <w:t>the</w:t>
      </w:r>
      <w:r w:rsidRPr="00B42E22">
        <w:rPr>
          <w:rFonts w:ascii="Times New Roman" w:eastAsiaTheme="minorHAnsi" w:hAnsi="Times New Roman"/>
          <w:spacing w:val="12"/>
        </w:rPr>
        <w:t xml:space="preserve"> </w:t>
      </w:r>
      <w:r w:rsidRPr="00B42E22">
        <w:rPr>
          <w:rFonts w:ascii="Times New Roman" w:eastAsiaTheme="minorHAnsi" w:hAnsi="Times New Roman"/>
          <w:spacing w:val="-1"/>
        </w:rPr>
        <w:t>Government</w:t>
      </w:r>
      <w:r w:rsidRPr="00B42E22">
        <w:rPr>
          <w:rFonts w:ascii="Times New Roman" w:eastAsiaTheme="minorHAnsi" w:hAnsi="Times New Roman"/>
          <w:spacing w:val="15"/>
        </w:rPr>
        <w:t xml:space="preserve"> </w:t>
      </w:r>
      <w:r w:rsidRPr="00B42E22">
        <w:rPr>
          <w:rFonts w:ascii="Times New Roman" w:eastAsiaTheme="minorHAnsi" w:hAnsi="Times New Roman"/>
        </w:rPr>
        <w:t>across</w:t>
      </w:r>
      <w:r w:rsidRPr="00B42E22">
        <w:rPr>
          <w:rFonts w:ascii="Times New Roman" w:eastAsiaTheme="minorHAnsi" w:hAnsi="Times New Roman"/>
          <w:spacing w:val="15"/>
        </w:rPr>
        <w:t xml:space="preserve"> </w:t>
      </w:r>
      <w:r w:rsidRPr="00B42E22">
        <w:rPr>
          <w:rFonts w:ascii="Times New Roman" w:eastAsiaTheme="minorHAnsi" w:hAnsi="Times New Roman"/>
          <w:spacing w:val="-1"/>
        </w:rPr>
        <w:t>41.5</w:t>
      </w:r>
      <w:r w:rsidRPr="00B42E22">
        <w:rPr>
          <w:rFonts w:ascii="Times New Roman" w:eastAsiaTheme="minorHAnsi" w:hAnsi="Times New Roman"/>
          <w:spacing w:val="14"/>
        </w:rPr>
        <w:t xml:space="preserve"> </w:t>
      </w:r>
      <w:r w:rsidRPr="00B42E22">
        <w:rPr>
          <w:rFonts w:ascii="Times New Roman" w:eastAsiaTheme="minorHAnsi" w:hAnsi="Times New Roman"/>
          <w:spacing w:val="-1"/>
        </w:rPr>
        <w:t>million</w:t>
      </w:r>
      <w:r w:rsidRPr="00B42E22">
        <w:rPr>
          <w:rFonts w:ascii="Times New Roman" w:eastAsiaTheme="minorHAnsi" w:hAnsi="Times New Roman"/>
          <w:spacing w:val="14"/>
        </w:rPr>
        <w:t xml:space="preserve"> </w:t>
      </w:r>
      <w:r w:rsidRPr="00B42E22">
        <w:rPr>
          <w:rFonts w:ascii="Times New Roman" w:eastAsiaTheme="minorHAnsi" w:hAnsi="Times New Roman"/>
        </w:rPr>
        <w:t>ha</w:t>
      </w:r>
      <w:r w:rsidRPr="00B42E22">
        <w:rPr>
          <w:rFonts w:ascii="Times New Roman" w:eastAsiaTheme="minorHAnsi" w:hAnsi="Times New Roman"/>
          <w:spacing w:val="10"/>
        </w:rPr>
        <w:t xml:space="preserve"> </w:t>
      </w:r>
      <w:r w:rsidRPr="00B42E22">
        <w:rPr>
          <w:rFonts w:ascii="Times New Roman" w:eastAsiaTheme="minorHAnsi" w:hAnsi="Times New Roman"/>
        </w:rPr>
        <w:t>of</w:t>
      </w:r>
      <w:r w:rsidRPr="00B42E22">
        <w:rPr>
          <w:rFonts w:ascii="Times New Roman" w:eastAsiaTheme="minorHAnsi" w:hAnsi="Times New Roman"/>
          <w:spacing w:val="12"/>
        </w:rPr>
        <w:t xml:space="preserve"> </w:t>
      </w:r>
      <w:r w:rsidRPr="00B42E22">
        <w:rPr>
          <w:rFonts w:ascii="Times New Roman" w:eastAsiaTheme="minorHAnsi" w:hAnsi="Times New Roman"/>
          <w:spacing w:val="-1"/>
        </w:rPr>
        <w:t>production</w:t>
      </w:r>
      <w:r w:rsidRPr="00B42E22">
        <w:rPr>
          <w:rFonts w:ascii="Times New Roman" w:eastAsiaTheme="minorHAnsi" w:hAnsi="Times New Roman"/>
          <w:spacing w:val="14"/>
        </w:rPr>
        <w:t xml:space="preserve"> </w:t>
      </w:r>
      <w:r w:rsidRPr="00B42E22">
        <w:rPr>
          <w:rFonts w:ascii="Times New Roman" w:eastAsiaTheme="minorHAnsi" w:hAnsi="Times New Roman"/>
          <w:spacing w:val="-1"/>
        </w:rPr>
        <w:t>system</w:t>
      </w:r>
      <w:r w:rsidRPr="00B42E22">
        <w:rPr>
          <w:rFonts w:ascii="Times New Roman" w:eastAsiaTheme="minorHAnsi" w:hAnsi="Times New Roman"/>
          <w:spacing w:val="12"/>
        </w:rPr>
        <w:t xml:space="preserve"> </w:t>
      </w:r>
      <w:r w:rsidRPr="00B42E22">
        <w:rPr>
          <w:rFonts w:ascii="Times New Roman" w:eastAsiaTheme="minorHAnsi" w:hAnsi="Times New Roman"/>
        </w:rPr>
        <w:t>and</w:t>
      </w:r>
      <w:r w:rsidRPr="00B42E22">
        <w:rPr>
          <w:rFonts w:ascii="Times New Roman" w:eastAsiaTheme="minorHAnsi" w:hAnsi="Times New Roman"/>
          <w:spacing w:val="13"/>
        </w:rPr>
        <w:t xml:space="preserve"> </w:t>
      </w:r>
      <w:r w:rsidRPr="00B42E22">
        <w:rPr>
          <w:rFonts w:ascii="Times New Roman" w:eastAsiaTheme="minorHAnsi" w:hAnsi="Times New Roman"/>
          <w:spacing w:val="-1"/>
        </w:rPr>
        <w:t>natural</w:t>
      </w:r>
      <w:r w:rsidRPr="00B42E22">
        <w:rPr>
          <w:rFonts w:ascii="Times New Roman" w:eastAsiaTheme="minorHAnsi" w:hAnsi="Times New Roman"/>
          <w:spacing w:val="12"/>
        </w:rPr>
        <w:t xml:space="preserve"> </w:t>
      </w:r>
      <w:r w:rsidRPr="00B42E22">
        <w:rPr>
          <w:rFonts w:ascii="Times New Roman" w:eastAsiaTheme="minorHAnsi" w:hAnsi="Times New Roman"/>
          <w:spacing w:val="-1"/>
        </w:rPr>
        <w:t>habitat</w:t>
      </w:r>
      <w:r w:rsidRPr="00B42E22">
        <w:rPr>
          <w:rFonts w:ascii="Times New Roman" w:eastAsiaTheme="minorHAnsi" w:hAnsi="Times New Roman"/>
          <w:spacing w:val="13"/>
        </w:rPr>
        <w:t xml:space="preserve"> </w:t>
      </w:r>
      <w:r w:rsidRPr="00B42E22">
        <w:rPr>
          <w:rFonts w:ascii="Times New Roman" w:eastAsiaTheme="minorHAnsi" w:hAnsi="Times New Roman"/>
        </w:rPr>
        <w:t>in</w:t>
      </w:r>
      <w:r w:rsidRPr="00B42E22">
        <w:rPr>
          <w:rFonts w:ascii="Times New Roman" w:eastAsiaTheme="minorHAnsi" w:hAnsi="Times New Roman"/>
          <w:spacing w:val="14"/>
        </w:rPr>
        <w:t xml:space="preserve"> </w:t>
      </w:r>
      <w:r w:rsidRPr="00B42E22">
        <w:rPr>
          <w:rFonts w:ascii="Times New Roman" w:eastAsiaTheme="minorHAnsi" w:hAnsi="Times New Roman"/>
        </w:rPr>
        <w:t>western</w:t>
      </w:r>
      <w:r w:rsidRPr="00B42E22">
        <w:rPr>
          <w:rFonts w:ascii="Times New Roman" w:eastAsiaTheme="minorHAnsi" w:hAnsi="Times New Roman"/>
          <w:spacing w:val="13"/>
        </w:rPr>
        <w:t xml:space="preserve"> </w:t>
      </w:r>
      <w:r w:rsidRPr="00B42E22">
        <w:rPr>
          <w:rFonts w:ascii="Times New Roman" w:eastAsiaTheme="minorHAnsi" w:hAnsi="Times New Roman"/>
        </w:rPr>
        <w:t>Mongolia.</w:t>
      </w:r>
      <w:r w:rsidRPr="00B42E22">
        <w:rPr>
          <w:rFonts w:ascii="Times New Roman" w:eastAsiaTheme="minorHAnsi" w:hAnsi="Times New Roman"/>
          <w:spacing w:val="11"/>
        </w:rPr>
        <w:t xml:space="preserve"> </w:t>
      </w:r>
      <w:r w:rsidRPr="00B42E22">
        <w:rPr>
          <w:rFonts w:ascii="Times New Roman" w:eastAsiaTheme="minorHAnsi" w:hAnsi="Times New Roman"/>
          <w:spacing w:val="-1"/>
        </w:rPr>
        <w:t>This</w:t>
      </w:r>
      <w:r w:rsidRPr="00B42E22">
        <w:rPr>
          <w:rFonts w:ascii="Times New Roman" w:eastAsiaTheme="minorHAnsi" w:hAnsi="Times New Roman"/>
          <w:spacing w:val="13"/>
        </w:rPr>
        <w:t xml:space="preserve"> </w:t>
      </w:r>
      <w:r w:rsidRPr="00B42E22">
        <w:rPr>
          <w:rFonts w:ascii="Times New Roman" w:eastAsiaTheme="minorHAnsi" w:hAnsi="Times New Roman"/>
        </w:rPr>
        <w:t>will</w:t>
      </w:r>
      <w:r w:rsidRPr="00B42E22">
        <w:rPr>
          <w:rFonts w:ascii="Times New Roman" w:eastAsiaTheme="minorHAnsi" w:hAnsi="Times New Roman"/>
          <w:spacing w:val="13"/>
        </w:rPr>
        <w:t xml:space="preserve"> </w:t>
      </w:r>
      <w:r w:rsidRPr="00B42E22">
        <w:rPr>
          <w:rFonts w:ascii="Times New Roman" w:eastAsiaTheme="minorHAnsi" w:hAnsi="Times New Roman"/>
        </w:rPr>
        <w:t>be</w:t>
      </w:r>
      <w:r w:rsidRPr="00B42E22">
        <w:rPr>
          <w:rFonts w:ascii="Times New Roman" w:eastAsiaTheme="minorHAnsi" w:hAnsi="Times New Roman"/>
          <w:spacing w:val="83"/>
          <w:w w:val="99"/>
        </w:rPr>
        <w:t xml:space="preserve"> </w:t>
      </w:r>
      <w:r w:rsidRPr="00B42E22">
        <w:rPr>
          <w:rFonts w:ascii="Times New Roman" w:eastAsiaTheme="minorHAnsi" w:hAnsi="Times New Roman"/>
          <w:spacing w:val="-1"/>
        </w:rPr>
        <w:t>achieved</w:t>
      </w:r>
      <w:r w:rsidRPr="00B42E22">
        <w:rPr>
          <w:rFonts w:ascii="Times New Roman" w:eastAsiaTheme="minorHAnsi" w:hAnsi="Times New Roman"/>
          <w:spacing w:val="11"/>
        </w:rPr>
        <w:t xml:space="preserve"> </w:t>
      </w:r>
      <w:r w:rsidRPr="00B42E22">
        <w:rPr>
          <w:rFonts w:ascii="Times New Roman" w:eastAsiaTheme="minorHAnsi" w:hAnsi="Times New Roman"/>
          <w:spacing w:val="1"/>
        </w:rPr>
        <w:t>by</w:t>
      </w:r>
      <w:r w:rsidRPr="00B42E22">
        <w:rPr>
          <w:rFonts w:ascii="Times New Roman" w:eastAsiaTheme="minorHAnsi" w:hAnsi="Times New Roman"/>
          <w:spacing w:val="7"/>
        </w:rPr>
        <w:t xml:space="preserve"> </w:t>
      </w:r>
      <w:r w:rsidRPr="00B42E22">
        <w:rPr>
          <w:rFonts w:ascii="Times New Roman" w:eastAsiaTheme="minorHAnsi" w:hAnsi="Times New Roman"/>
          <w:spacing w:val="-1"/>
        </w:rPr>
        <w:t>incorporating</w:t>
      </w:r>
      <w:r w:rsidRPr="00B42E22">
        <w:rPr>
          <w:rFonts w:ascii="Times New Roman" w:eastAsiaTheme="minorHAnsi" w:hAnsi="Times New Roman"/>
          <w:spacing w:val="11"/>
        </w:rPr>
        <w:t xml:space="preserve"> </w:t>
      </w:r>
      <w:r w:rsidRPr="00B42E22">
        <w:rPr>
          <w:rFonts w:ascii="Times New Roman" w:eastAsiaTheme="minorHAnsi" w:hAnsi="Times New Roman"/>
        </w:rPr>
        <w:t>science-based</w:t>
      </w:r>
      <w:r w:rsidRPr="00B42E22">
        <w:rPr>
          <w:rFonts w:ascii="Times New Roman" w:eastAsiaTheme="minorHAnsi" w:hAnsi="Times New Roman"/>
          <w:spacing w:val="12"/>
        </w:rPr>
        <w:t xml:space="preserve"> </w:t>
      </w:r>
      <w:r w:rsidRPr="00B42E22">
        <w:rPr>
          <w:rFonts w:ascii="Times New Roman" w:eastAsiaTheme="minorHAnsi" w:hAnsi="Times New Roman"/>
          <w:spacing w:val="-1"/>
        </w:rPr>
        <w:t>mitigation</w:t>
      </w:r>
      <w:r w:rsidRPr="00B42E22">
        <w:rPr>
          <w:rFonts w:ascii="Times New Roman" w:eastAsiaTheme="minorHAnsi" w:hAnsi="Times New Roman"/>
          <w:spacing w:val="12"/>
        </w:rPr>
        <w:t xml:space="preserve"> </w:t>
      </w:r>
      <w:r w:rsidRPr="00B42E22">
        <w:rPr>
          <w:rFonts w:ascii="Times New Roman" w:eastAsiaTheme="minorHAnsi" w:hAnsi="Times New Roman"/>
        </w:rPr>
        <w:t>hierarchy</w:t>
      </w:r>
      <w:r w:rsidRPr="00B42E22">
        <w:rPr>
          <w:rFonts w:ascii="Times New Roman" w:eastAsiaTheme="minorHAnsi" w:hAnsi="Times New Roman"/>
          <w:spacing w:val="8"/>
        </w:rPr>
        <w:t xml:space="preserve"> </w:t>
      </w:r>
      <w:r w:rsidRPr="00B42E22">
        <w:rPr>
          <w:rFonts w:ascii="Times New Roman" w:eastAsiaTheme="minorHAnsi" w:hAnsi="Times New Roman"/>
        </w:rPr>
        <w:t>into</w:t>
      </w:r>
      <w:r w:rsidRPr="00B42E22">
        <w:rPr>
          <w:rFonts w:ascii="Times New Roman" w:eastAsiaTheme="minorHAnsi" w:hAnsi="Times New Roman"/>
          <w:spacing w:val="13"/>
        </w:rPr>
        <w:t xml:space="preserve"> </w:t>
      </w:r>
      <w:r w:rsidRPr="00B42E22">
        <w:rPr>
          <w:rFonts w:ascii="Times New Roman" w:eastAsiaTheme="minorHAnsi" w:hAnsi="Times New Roman"/>
          <w:spacing w:val="-1"/>
        </w:rPr>
        <w:t>mining</w:t>
      </w:r>
      <w:r w:rsidRPr="00B42E22">
        <w:rPr>
          <w:rFonts w:ascii="Times New Roman" w:eastAsiaTheme="minorHAnsi" w:hAnsi="Times New Roman"/>
          <w:spacing w:val="10"/>
        </w:rPr>
        <w:t xml:space="preserve"> </w:t>
      </w:r>
      <w:r w:rsidRPr="00B42E22">
        <w:rPr>
          <w:rFonts w:ascii="Times New Roman" w:eastAsiaTheme="minorHAnsi" w:hAnsi="Times New Roman"/>
          <w:spacing w:val="-1"/>
        </w:rPr>
        <w:t>concession</w:t>
      </w:r>
      <w:r w:rsidRPr="00B42E22">
        <w:rPr>
          <w:rFonts w:ascii="Times New Roman" w:eastAsiaTheme="minorHAnsi" w:hAnsi="Times New Roman"/>
          <w:spacing w:val="10"/>
        </w:rPr>
        <w:t xml:space="preserve"> </w:t>
      </w:r>
      <w:r w:rsidRPr="00B42E22">
        <w:rPr>
          <w:rFonts w:ascii="Times New Roman" w:eastAsiaTheme="minorHAnsi" w:hAnsi="Times New Roman"/>
          <w:spacing w:val="-1"/>
        </w:rPr>
        <w:t>planning</w:t>
      </w:r>
      <w:r w:rsidRPr="00B42E22">
        <w:rPr>
          <w:rFonts w:ascii="Times New Roman" w:eastAsiaTheme="minorHAnsi" w:hAnsi="Times New Roman"/>
          <w:spacing w:val="10"/>
        </w:rPr>
        <w:t xml:space="preserve"> </w:t>
      </w:r>
      <w:r w:rsidRPr="00B42E22">
        <w:rPr>
          <w:rFonts w:ascii="Times New Roman" w:eastAsiaTheme="minorHAnsi" w:hAnsi="Times New Roman"/>
        </w:rPr>
        <w:t>and</w:t>
      </w:r>
      <w:r w:rsidRPr="00B42E22">
        <w:rPr>
          <w:rFonts w:ascii="Times New Roman" w:eastAsiaTheme="minorHAnsi" w:hAnsi="Times New Roman"/>
          <w:spacing w:val="13"/>
        </w:rPr>
        <w:t xml:space="preserve"> </w:t>
      </w:r>
      <w:r w:rsidRPr="00B42E22">
        <w:rPr>
          <w:rFonts w:ascii="Times New Roman" w:eastAsiaTheme="minorHAnsi" w:hAnsi="Times New Roman"/>
          <w:spacing w:val="-1"/>
        </w:rPr>
        <w:t>provincial</w:t>
      </w:r>
      <w:r w:rsidRPr="00B42E22">
        <w:rPr>
          <w:rFonts w:ascii="Times New Roman" w:eastAsiaTheme="minorHAnsi" w:hAnsi="Times New Roman"/>
          <w:spacing w:val="10"/>
        </w:rPr>
        <w:t xml:space="preserve"> </w:t>
      </w:r>
      <w:r w:rsidRPr="00B42E22">
        <w:rPr>
          <w:rFonts w:ascii="Times New Roman" w:eastAsiaTheme="minorHAnsi" w:hAnsi="Times New Roman"/>
          <w:spacing w:val="-1"/>
        </w:rPr>
        <w:t>land</w:t>
      </w:r>
      <w:r w:rsidRPr="00B42E22">
        <w:rPr>
          <w:rFonts w:ascii="Times New Roman" w:eastAsiaTheme="minorHAnsi" w:hAnsi="Times New Roman"/>
          <w:spacing w:val="11"/>
        </w:rPr>
        <w:t xml:space="preserve"> </w:t>
      </w:r>
      <w:r w:rsidRPr="00B42E22">
        <w:rPr>
          <w:rFonts w:ascii="Times New Roman" w:eastAsiaTheme="minorHAnsi" w:hAnsi="Times New Roman"/>
        </w:rPr>
        <w:t>use</w:t>
      </w:r>
      <w:r w:rsidRPr="00B42E22">
        <w:rPr>
          <w:rFonts w:ascii="Times New Roman" w:eastAsiaTheme="minorHAnsi" w:hAnsi="Times New Roman"/>
          <w:spacing w:val="17"/>
        </w:rPr>
        <w:t xml:space="preserve"> </w:t>
      </w:r>
      <w:r w:rsidRPr="00B42E22">
        <w:rPr>
          <w:rFonts w:ascii="Times New Roman" w:eastAsiaTheme="minorHAnsi" w:hAnsi="Times New Roman"/>
          <w:spacing w:val="-1"/>
        </w:rPr>
        <w:t>planning</w:t>
      </w:r>
      <w:r w:rsidRPr="00B42E22">
        <w:rPr>
          <w:rFonts w:ascii="Times New Roman" w:eastAsiaTheme="minorHAnsi" w:hAnsi="Times New Roman"/>
          <w:spacing w:val="115"/>
          <w:w w:val="99"/>
        </w:rPr>
        <w:t xml:space="preserve"> </w:t>
      </w:r>
      <w:r w:rsidRPr="00B42E22">
        <w:rPr>
          <w:rFonts w:ascii="Times New Roman" w:eastAsiaTheme="minorHAnsi" w:hAnsi="Times New Roman"/>
        </w:rPr>
        <w:t>and</w:t>
      </w:r>
      <w:r w:rsidRPr="00B42E22">
        <w:rPr>
          <w:rFonts w:ascii="Times New Roman" w:eastAsiaTheme="minorHAnsi" w:hAnsi="Times New Roman"/>
          <w:spacing w:val="17"/>
        </w:rPr>
        <w:t xml:space="preserve"> </w:t>
      </w:r>
      <w:r w:rsidRPr="00B42E22">
        <w:rPr>
          <w:rFonts w:ascii="Times New Roman" w:eastAsiaTheme="minorHAnsi" w:hAnsi="Times New Roman"/>
          <w:spacing w:val="-1"/>
        </w:rPr>
        <w:t>management</w:t>
      </w:r>
      <w:r w:rsidRPr="00B42E22">
        <w:rPr>
          <w:rFonts w:ascii="Times New Roman" w:eastAsiaTheme="minorHAnsi" w:hAnsi="Times New Roman"/>
          <w:spacing w:val="17"/>
        </w:rPr>
        <w:t xml:space="preserve"> </w:t>
      </w:r>
      <w:r w:rsidRPr="00B42E22">
        <w:rPr>
          <w:rFonts w:ascii="Times New Roman" w:eastAsiaTheme="minorHAnsi" w:hAnsi="Times New Roman"/>
        </w:rPr>
        <w:t>of</w:t>
      </w:r>
      <w:r w:rsidRPr="00B42E22">
        <w:rPr>
          <w:rFonts w:ascii="Times New Roman" w:eastAsiaTheme="minorHAnsi" w:hAnsi="Times New Roman"/>
          <w:spacing w:val="18"/>
        </w:rPr>
        <w:t xml:space="preserve"> </w:t>
      </w:r>
      <w:r w:rsidRPr="00B42E22">
        <w:rPr>
          <w:rFonts w:ascii="Times New Roman" w:eastAsiaTheme="minorHAnsi" w:hAnsi="Times New Roman"/>
          <w:spacing w:val="-1"/>
        </w:rPr>
        <w:t>competing</w:t>
      </w:r>
      <w:r w:rsidRPr="00B42E22">
        <w:rPr>
          <w:rFonts w:ascii="Times New Roman" w:eastAsiaTheme="minorHAnsi" w:hAnsi="Times New Roman"/>
          <w:spacing w:val="15"/>
        </w:rPr>
        <w:t xml:space="preserve"> </w:t>
      </w:r>
      <w:r w:rsidRPr="00B42E22">
        <w:rPr>
          <w:rFonts w:ascii="Times New Roman" w:eastAsiaTheme="minorHAnsi" w:hAnsi="Times New Roman"/>
        </w:rPr>
        <w:t>land</w:t>
      </w:r>
      <w:r w:rsidRPr="00B42E22">
        <w:rPr>
          <w:rFonts w:ascii="Times New Roman" w:eastAsiaTheme="minorHAnsi" w:hAnsi="Times New Roman"/>
          <w:spacing w:val="17"/>
        </w:rPr>
        <w:t xml:space="preserve"> </w:t>
      </w:r>
      <w:r w:rsidRPr="00B42E22">
        <w:rPr>
          <w:rFonts w:ascii="Times New Roman" w:eastAsiaTheme="minorHAnsi" w:hAnsi="Times New Roman"/>
        </w:rPr>
        <w:t>use</w:t>
      </w:r>
      <w:r w:rsidRPr="00B42E22">
        <w:rPr>
          <w:rFonts w:ascii="Times New Roman" w:eastAsiaTheme="minorHAnsi" w:hAnsi="Times New Roman"/>
          <w:spacing w:val="17"/>
        </w:rPr>
        <w:t xml:space="preserve"> </w:t>
      </w:r>
      <w:r w:rsidRPr="00B42E22">
        <w:rPr>
          <w:rFonts w:ascii="Times New Roman" w:eastAsiaTheme="minorHAnsi" w:hAnsi="Times New Roman"/>
          <w:spacing w:val="-1"/>
        </w:rPr>
        <w:t>types,</w:t>
      </w:r>
      <w:r w:rsidRPr="00B42E22">
        <w:rPr>
          <w:rFonts w:ascii="Times New Roman" w:eastAsiaTheme="minorHAnsi" w:hAnsi="Times New Roman"/>
          <w:spacing w:val="17"/>
        </w:rPr>
        <w:t xml:space="preserve"> </w:t>
      </w:r>
      <w:r w:rsidRPr="00B42E22">
        <w:rPr>
          <w:rFonts w:ascii="Times New Roman" w:eastAsiaTheme="minorHAnsi" w:hAnsi="Times New Roman"/>
        </w:rPr>
        <w:t>and</w:t>
      </w:r>
      <w:r w:rsidRPr="00B42E22">
        <w:rPr>
          <w:rFonts w:ascii="Times New Roman" w:eastAsiaTheme="minorHAnsi" w:hAnsi="Times New Roman"/>
          <w:spacing w:val="17"/>
        </w:rPr>
        <w:t xml:space="preserve"> </w:t>
      </w:r>
      <w:r w:rsidRPr="00B42E22">
        <w:rPr>
          <w:rFonts w:ascii="Times New Roman" w:eastAsiaTheme="minorHAnsi" w:hAnsi="Times New Roman"/>
        </w:rPr>
        <w:t>setting</w:t>
      </w:r>
      <w:r w:rsidRPr="00B42E22">
        <w:rPr>
          <w:rFonts w:ascii="Times New Roman" w:eastAsiaTheme="minorHAnsi" w:hAnsi="Times New Roman"/>
          <w:spacing w:val="15"/>
        </w:rPr>
        <w:t xml:space="preserve"> </w:t>
      </w:r>
      <w:r w:rsidRPr="00B42E22">
        <w:rPr>
          <w:rFonts w:ascii="Times New Roman" w:eastAsiaTheme="minorHAnsi" w:hAnsi="Times New Roman"/>
          <w:spacing w:val="-1"/>
        </w:rPr>
        <w:t>aside</w:t>
      </w:r>
      <w:r w:rsidRPr="00B42E22">
        <w:rPr>
          <w:rFonts w:ascii="Times New Roman" w:eastAsiaTheme="minorHAnsi" w:hAnsi="Times New Roman"/>
          <w:spacing w:val="16"/>
        </w:rPr>
        <w:t xml:space="preserve"> </w:t>
      </w:r>
      <w:r w:rsidRPr="00B42E22">
        <w:rPr>
          <w:rFonts w:ascii="Times New Roman" w:eastAsiaTheme="minorHAnsi" w:hAnsi="Times New Roman"/>
        </w:rPr>
        <w:t>ecologically</w:t>
      </w:r>
      <w:r w:rsidRPr="00B42E22">
        <w:rPr>
          <w:rFonts w:ascii="Times New Roman" w:eastAsiaTheme="minorHAnsi" w:hAnsi="Times New Roman"/>
          <w:spacing w:val="14"/>
        </w:rPr>
        <w:t xml:space="preserve"> </w:t>
      </w:r>
      <w:r w:rsidRPr="00B42E22">
        <w:rPr>
          <w:rFonts w:ascii="Times New Roman" w:eastAsiaTheme="minorHAnsi" w:hAnsi="Times New Roman"/>
          <w:spacing w:val="-1"/>
        </w:rPr>
        <w:t>sensitive</w:t>
      </w:r>
      <w:r w:rsidRPr="00B42E22">
        <w:rPr>
          <w:rFonts w:ascii="Times New Roman" w:eastAsiaTheme="minorHAnsi" w:hAnsi="Times New Roman"/>
          <w:spacing w:val="16"/>
        </w:rPr>
        <w:t xml:space="preserve"> </w:t>
      </w:r>
      <w:r w:rsidRPr="00B42E22">
        <w:rPr>
          <w:rFonts w:ascii="Times New Roman" w:eastAsiaTheme="minorHAnsi" w:hAnsi="Times New Roman"/>
        </w:rPr>
        <w:t>areas</w:t>
      </w:r>
      <w:r w:rsidRPr="00B42E22">
        <w:rPr>
          <w:rFonts w:ascii="Times New Roman" w:eastAsiaTheme="minorHAnsi" w:hAnsi="Times New Roman"/>
          <w:spacing w:val="17"/>
        </w:rPr>
        <w:t xml:space="preserve"> </w:t>
      </w:r>
      <w:r w:rsidRPr="00B42E22">
        <w:rPr>
          <w:rFonts w:ascii="Times New Roman" w:eastAsiaTheme="minorHAnsi" w:hAnsi="Times New Roman"/>
        </w:rPr>
        <w:t>from</w:t>
      </w:r>
      <w:r w:rsidRPr="00B42E22">
        <w:rPr>
          <w:rFonts w:ascii="Times New Roman" w:eastAsiaTheme="minorHAnsi" w:hAnsi="Times New Roman"/>
          <w:spacing w:val="15"/>
        </w:rPr>
        <w:t xml:space="preserve"> </w:t>
      </w:r>
      <w:r w:rsidRPr="00B42E22">
        <w:rPr>
          <w:rFonts w:ascii="Times New Roman" w:eastAsiaTheme="minorHAnsi" w:hAnsi="Times New Roman"/>
        </w:rPr>
        <w:t>mining</w:t>
      </w:r>
      <w:r w:rsidRPr="00B42E22">
        <w:rPr>
          <w:rFonts w:ascii="Times New Roman" w:eastAsiaTheme="minorHAnsi" w:hAnsi="Times New Roman"/>
          <w:spacing w:val="16"/>
        </w:rPr>
        <w:t xml:space="preserve"> </w:t>
      </w:r>
      <w:r w:rsidRPr="00B42E22">
        <w:rPr>
          <w:rFonts w:ascii="Times New Roman" w:eastAsiaTheme="minorHAnsi" w:hAnsi="Times New Roman"/>
          <w:spacing w:val="-1"/>
        </w:rPr>
        <w:t>related</w:t>
      </w:r>
      <w:r w:rsidRPr="00B42E22">
        <w:rPr>
          <w:rFonts w:ascii="Times New Roman" w:eastAsiaTheme="minorHAnsi" w:hAnsi="Times New Roman"/>
          <w:spacing w:val="17"/>
        </w:rPr>
        <w:t xml:space="preserve"> </w:t>
      </w:r>
      <w:r w:rsidRPr="00B42E22">
        <w:rPr>
          <w:rFonts w:ascii="Times New Roman" w:eastAsiaTheme="minorHAnsi" w:hAnsi="Times New Roman"/>
          <w:spacing w:val="-1"/>
        </w:rPr>
        <w:t>development.</w:t>
      </w:r>
      <w:r w:rsidRPr="00B42E22">
        <w:rPr>
          <w:rFonts w:ascii="Times New Roman" w:eastAsiaTheme="minorHAnsi" w:hAnsi="Times New Roman"/>
          <w:spacing w:val="87"/>
          <w:w w:val="99"/>
        </w:rPr>
        <w:t xml:space="preserve"> </w:t>
      </w:r>
      <w:r w:rsidRPr="00B42E22">
        <w:rPr>
          <w:rFonts w:ascii="Times New Roman" w:eastAsiaTheme="minorHAnsi" w:hAnsi="Times New Roman"/>
          <w:spacing w:val="-1"/>
        </w:rPr>
        <w:t>Institutional</w:t>
      </w:r>
      <w:r w:rsidRPr="00B42E22">
        <w:rPr>
          <w:rFonts w:ascii="Times New Roman" w:eastAsiaTheme="minorHAnsi" w:hAnsi="Times New Roman"/>
          <w:spacing w:val="45"/>
        </w:rPr>
        <w:t xml:space="preserve"> </w:t>
      </w:r>
      <w:r w:rsidRPr="00B42E22">
        <w:rPr>
          <w:rFonts w:ascii="Times New Roman" w:eastAsiaTheme="minorHAnsi" w:hAnsi="Times New Roman"/>
          <w:spacing w:val="-1"/>
        </w:rPr>
        <w:t>and</w:t>
      </w:r>
      <w:r w:rsidRPr="00B42E22">
        <w:rPr>
          <w:rFonts w:ascii="Times New Roman" w:eastAsiaTheme="minorHAnsi" w:hAnsi="Times New Roman"/>
          <w:spacing w:val="47"/>
        </w:rPr>
        <w:t xml:space="preserve"> </w:t>
      </w:r>
      <w:r w:rsidRPr="00B42E22">
        <w:rPr>
          <w:rFonts w:ascii="Times New Roman" w:eastAsiaTheme="minorHAnsi" w:hAnsi="Times New Roman"/>
          <w:spacing w:val="-1"/>
        </w:rPr>
        <w:t>personnel</w:t>
      </w:r>
      <w:r w:rsidRPr="00B42E22">
        <w:rPr>
          <w:rFonts w:ascii="Times New Roman" w:eastAsiaTheme="minorHAnsi" w:hAnsi="Times New Roman"/>
          <w:spacing w:val="42"/>
        </w:rPr>
        <w:t xml:space="preserve"> </w:t>
      </w:r>
      <w:r w:rsidRPr="00B42E22">
        <w:rPr>
          <w:rFonts w:ascii="Times New Roman" w:eastAsiaTheme="minorHAnsi" w:hAnsi="Times New Roman"/>
        </w:rPr>
        <w:t>capacity</w:t>
      </w:r>
      <w:r w:rsidRPr="00B42E22">
        <w:rPr>
          <w:rFonts w:ascii="Times New Roman" w:eastAsiaTheme="minorHAnsi" w:hAnsi="Times New Roman"/>
          <w:spacing w:val="40"/>
        </w:rPr>
        <w:t xml:space="preserve"> </w:t>
      </w:r>
      <w:r w:rsidRPr="00B42E22">
        <w:rPr>
          <w:rFonts w:ascii="Times New Roman" w:eastAsiaTheme="minorHAnsi" w:hAnsi="Times New Roman"/>
        </w:rPr>
        <w:t xml:space="preserve">for </w:t>
      </w:r>
      <w:r w:rsidRPr="00B42E22">
        <w:rPr>
          <w:rFonts w:ascii="Times New Roman" w:eastAsiaTheme="minorHAnsi" w:hAnsi="Times New Roman"/>
          <w:spacing w:val="2"/>
        </w:rPr>
        <w:t xml:space="preserve"> </w:t>
      </w:r>
      <w:r w:rsidRPr="00B42E22">
        <w:rPr>
          <w:rFonts w:ascii="Times New Roman" w:eastAsiaTheme="minorHAnsi" w:hAnsi="Times New Roman"/>
          <w:spacing w:val="-1"/>
        </w:rPr>
        <w:t>mitigating</w:t>
      </w:r>
      <w:r w:rsidRPr="00B42E22">
        <w:rPr>
          <w:rFonts w:ascii="Times New Roman" w:eastAsiaTheme="minorHAnsi" w:hAnsi="Times New Roman"/>
          <w:spacing w:val="44"/>
        </w:rPr>
        <w:t xml:space="preserve"> </w:t>
      </w:r>
      <w:r w:rsidRPr="00B42E22">
        <w:rPr>
          <w:rFonts w:ascii="Times New Roman" w:eastAsiaTheme="minorHAnsi" w:hAnsi="Times New Roman"/>
        </w:rPr>
        <w:t>and</w:t>
      </w:r>
      <w:r w:rsidRPr="00B42E22">
        <w:rPr>
          <w:rFonts w:ascii="Times New Roman" w:eastAsiaTheme="minorHAnsi" w:hAnsi="Times New Roman"/>
          <w:spacing w:val="43"/>
        </w:rPr>
        <w:t xml:space="preserve"> </w:t>
      </w:r>
      <w:r w:rsidRPr="00B42E22">
        <w:rPr>
          <w:rFonts w:ascii="Times New Roman" w:eastAsiaTheme="minorHAnsi" w:hAnsi="Times New Roman"/>
        </w:rPr>
        <w:t>offsetting</w:t>
      </w:r>
      <w:r w:rsidRPr="00B42E22">
        <w:rPr>
          <w:rFonts w:ascii="Times New Roman" w:eastAsiaTheme="minorHAnsi" w:hAnsi="Times New Roman"/>
          <w:spacing w:val="42"/>
        </w:rPr>
        <w:t xml:space="preserve"> </w:t>
      </w:r>
      <w:r w:rsidRPr="00B42E22">
        <w:rPr>
          <w:rFonts w:ascii="Times New Roman" w:eastAsiaTheme="minorHAnsi" w:hAnsi="Times New Roman"/>
        </w:rPr>
        <w:t>the</w:t>
      </w:r>
      <w:r w:rsidRPr="00B42E22">
        <w:rPr>
          <w:rFonts w:ascii="Times New Roman" w:eastAsiaTheme="minorHAnsi" w:hAnsi="Times New Roman"/>
          <w:spacing w:val="45"/>
        </w:rPr>
        <w:t xml:space="preserve"> </w:t>
      </w:r>
      <w:r w:rsidRPr="00B42E22">
        <w:rPr>
          <w:rFonts w:ascii="Times New Roman" w:eastAsiaTheme="minorHAnsi" w:hAnsi="Times New Roman"/>
        </w:rPr>
        <w:t>impacts</w:t>
      </w:r>
      <w:r w:rsidRPr="00B42E22">
        <w:rPr>
          <w:rFonts w:ascii="Times New Roman" w:eastAsiaTheme="minorHAnsi" w:hAnsi="Times New Roman"/>
          <w:spacing w:val="44"/>
        </w:rPr>
        <w:t xml:space="preserve"> </w:t>
      </w:r>
      <w:r w:rsidRPr="00B42E22">
        <w:rPr>
          <w:rFonts w:ascii="Times New Roman" w:eastAsiaTheme="minorHAnsi" w:hAnsi="Times New Roman"/>
        </w:rPr>
        <w:t>of</w:t>
      </w:r>
      <w:r w:rsidRPr="00B42E22">
        <w:rPr>
          <w:rFonts w:ascii="Times New Roman" w:eastAsiaTheme="minorHAnsi" w:hAnsi="Times New Roman"/>
          <w:spacing w:val="45"/>
        </w:rPr>
        <w:t xml:space="preserve"> </w:t>
      </w:r>
      <w:r w:rsidRPr="00B42E22">
        <w:rPr>
          <w:rFonts w:ascii="Times New Roman" w:eastAsiaTheme="minorHAnsi" w:hAnsi="Times New Roman"/>
        </w:rPr>
        <w:t>mining</w:t>
      </w:r>
      <w:r w:rsidRPr="00B42E22">
        <w:rPr>
          <w:rFonts w:ascii="Times New Roman" w:eastAsiaTheme="minorHAnsi" w:hAnsi="Times New Roman"/>
          <w:spacing w:val="44"/>
        </w:rPr>
        <w:t xml:space="preserve"> </w:t>
      </w:r>
      <w:r w:rsidRPr="00B42E22">
        <w:rPr>
          <w:rFonts w:ascii="Times New Roman" w:eastAsiaTheme="minorHAnsi" w:hAnsi="Times New Roman"/>
        </w:rPr>
        <w:t>will</w:t>
      </w:r>
      <w:r w:rsidRPr="00B42E22">
        <w:rPr>
          <w:rFonts w:ascii="Times New Roman" w:eastAsiaTheme="minorHAnsi" w:hAnsi="Times New Roman"/>
          <w:spacing w:val="43"/>
        </w:rPr>
        <w:t xml:space="preserve"> </w:t>
      </w:r>
      <w:r w:rsidRPr="00B42E22">
        <w:rPr>
          <w:rFonts w:ascii="Times New Roman" w:eastAsiaTheme="minorHAnsi" w:hAnsi="Times New Roman"/>
        </w:rPr>
        <w:t>be</w:t>
      </w:r>
      <w:r w:rsidRPr="00B42E22">
        <w:rPr>
          <w:rFonts w:ascii="Times New Roman" w:eastAsiaTheme="minorHAnsi" w:hAnsi="Times New Roman"/>
          <w:spacing w:val="43"/>
        </w:rPr>
        <w:t xml:space="preserve"> </w:t>
      </w:r>
      <w:r w:rsidRPr="00B42E22">
        <w:rPr>
          <w:rFonts w:ascii="Times New Roman" w:eastAsiaTheme="minorHAnsi" w:hAnsi="Times New Roman"/>
          <w:spacing w:val="-1"/>
        </w:rPr>
        <w:t>developed</w:t>
      </w:r>
      <w:r w:rsidRPr="00B42E22">
        <w:rPr>
          <w:rFonts w:ascii="Times New Roman" w:eastAsiaTheme="minorHAnsi" w:hAnsi="Times New Roman"/>
        </w:rPr>
        <w:t xml:space="preserve">  for</w:t>
      </w:r>
      <w:r w:rsidRPr="00B42E22">
        <w:rPr>
          <w:rFonts w:ascii="Times New Roman" w:eastAsiaTheme="minorHAnsi" w:hAnsi="Times New Roman"/>
          <w:spacing w:val="42"/>
        </w:rPr>
        <w:t xml:space="preserve"> </w:t>
      </w:r>
      <w:r w:rsidRPr="00B42E22">
        <w:rPr>
          <w:rFonts w:ascii="Times New Roman" w:eastAsiaTheme="minorHAnsi" w:hAnsi="Times New Roman"/>
        </w:rPr>
        <w:t>local</w:t>
      </w:r>
      <w:r w:rsidRPr="00B42E22">
        <w:rPr>
          <w:rFonts w:ascii="Times New Roman" w:eastAsiaTheme="minorHAnsi" w:hAnsi="Times New Roman"/>
          <w:spacing w:val="43"/>
        </w:rPr>
        <w:t xml:space="preserve"> </w:t>
      </w:r>
      <w:r w:rsidRPr="00B42E22">
        <w:rPr>
          <w:rFonts w:ascii="Times New Roman" w:eastAsiaTheme="minorHAnsi" w:hAnsi="Times New Roman"/>
        </w:rPr>
        <w:t>level.</w:t>
      </w:r>
    </w:p>
    <w:p w14:paraId="74AC312F" w14:textId="77777777" w:rsidR="00F071BD" w:rsidRPr="00B42E22" w:rsidRDefault="00F071BD" w:rsidP="00F071BD">
      <w:pPr>
        <w:spacing w:line="242" w:lineRule="auto"/>
        <w:ind w:left="96" w:right="104"/>
        <w:jc w:val="both"/>
        <w:rPr>
          <w:rFonts w:ascii="Times New Roman" w:hAnsi="Times New Roman"/>
        </w:rPr>
      </w:pPr>
    </w:p>
    <w:p w14:paraId="06909B8D" w14:textId="77777777" w:rsidR="00F071BD" w:rsidRPr="00B42E22" w:rsidRDefault="00F071BD" w:rsidP="00C46C06">
      <w:pPr>
        <w:spacing w:line="242" w:lineRule="auto"/>
        <w:ind w:left="96" w:right="104" w:firstLine="624"/>
        <w:jc w:val="both"/>
        <w:rPr>
          <w:rFonts w:ascii="Times New Roman" w:eastAsia="Times New Roman" w:hAnsi="Times New Roman"/>
        </w:rPr>
      </w:pPr>
      <w:r w:rsidRPr="00B42E22">
        <w:rPr>
          <w:rFonts w:ascii="Times New Roman" w:hAnsi="Times New Roman"/>
        </w:rPr>
        <w:t>The</w:t>
      </w:r>
      <w:r w:rsidRPr="00B42E22">
        <w:rPr>
          <w:rFonts w:ascii="Times New Roman" w:hAnsi="Times New Roman"/>
          <w:spacing w:val="30"/>
        </w:rPr>
        <w:t xml:space="preserve"> </w:t>
      </w:r>
      <w:r w:rsidRPr="00B42E22">
        <w:rPr>
          <w:rFonts w:ascii="Times New Roman" w:hAnsi="Times New Roman"/>
        </w:rPr>
        <w:t>second</w:t>
      </w:r>
      <w:r w:rsidRPr="00B42E22">
        <w:rPr>
          <w:rFonts w:ascii="Times New Roman" w:hAnsi="Times New Roman"/>
          <w:spacing w:val="29"/>
        </w:rPr>
        <w:t xml:space="preserve"> </w:t>
      </w:r>
      <w:r w:rsidRPr="00B42E22">
        <w:rPr>
          <w:rFonts w:ascii="Times New Roman" w:hAnsi="Times New Roman"/>
        </w:rPr>
        <w:t>project</w:t>
      </w:r>
      <w:r w:rsidRPr="00B42E22">
        <w:rPr>
          <w:rFonts w:ascii="Times New Roman" w:hAnsi="Times New Roman"/>
          <w:spacing w:val="34"/>
        </w:rPr>
        <w:t xml:space="preserve"> </w:t>
      </w:r>
      <w:r w:rsidRPr="00B42E22">
        <w:rPr>
          <w:rFonts w:ascii="Times New Roman" w:hAnsi="Times New Roman"/>
        </w:rPr>
        <w:t>component</w:t>
      </w:r>
      <w:r w:rsidRPr="00B42E22">
        <w:rPr>
          <w:rFonts w:ascii="Times New Roman" w:hAnsi="Times New Roman"/>
          <w:spacing w:val="23"/>
        </w:rPr>
        <w:t xml:space="preserve"> </w:t>
      </w:r>
      <w:r w:rsidRPr="00B42E22">
        <w:rPr>
          <w:rFonts w:ascii="Times New Roman" w:hAnsi="Times New Roman"/>
        </w:rPr>
        <w:t>will</w:t>
      </w:r>
      <w:r w:rsidRPr="00B42E22">
        <w:rPr>
          <w:rFonts w:ascii="Times New Roman" w:hAnsi="Times New Roman"/>
          <w:spacing w:val="28"/>
        </w:rPr>
        <w:t xml:space="preserve"> </w:t>
      </w:r>
      <w:r w:rsidRPr="00B42E22">
        <w:rPr>
          <w:rFonts w:ascii="Times New Roman" w:hAnsi="Times New Roman"/>
        </w:rPr>
        <w:t>demonstrate  application</w:t>
      </w:r>
      <w:r w:rsidRPr="00B42E22">
        <w:rPr>
          <w:rFonts w:ascii="Times New Roman" w:hAnsi="Times New Roman"/>
          <w:spacing w:val="32"/>
        </w:rPr>
        <w:t xml:space="preserve"> </w:t>
      </w:r>
      <w:r w:rsidRPr="00B42E22">
        <w:rPr>
          <w:rFonts w:ascii="Times New Roman" w:hAnsi="Times New Roman"/>
        </w:rPr>
        <w:t>of</w:t>
      </w:r>
      <w:r w:rsidRPr="00B42E22">
        <w:rPr>
          <w:rFonts w:ascii="Times New Roman" w:hAnsi="Times New Roman"/>
          <w:spacing w:val="22"/>
        </w:rPr>
        <w:t xml:space="preserve"> </w:t>
      </w:r>
      <w:r w:rsidRPr="00B42E22">
        <w:rPr>
          <w:rFonts w:ascii="Times New Roman" w:hAnsi="Times New Roman"/>
        </w:rPr>
        <w:t>the</w:t>
      </w:r>
      <w:r w:rsidRPr="00B42E22">
        <w:rPr>
          <w:rFonts w:ascii="Times New Roman" w:hAnsi="Times New Roman"/>
          <w:spacing w:val="22"/>
        </w:rPr>
        <w:t xml:space="preserve"> </w:t>
      </w:r>
      <w:r w:rsidRPr="00B42E22">
        <w:rPr>
          <w:rFonts w:ascii="Times New Roman" w:hAnsi="Times New Roman"/>
        </w:rPr>
        <w:t>mitigation</w:t>
      </w:r>
      <w:r w:rsidRPr="00B42E22">
        <w:rPr>
          <w:rFonts w:ascii="Times New Roman" w:hAnsi="Times New Roman"/>
          <w:spacing w:val="39"/>
        </w:rPr>
        <w:t xml:space="preserve"> </w:t>
      </w:r>
      <w:r w:rsidRPr="00B42E22">
        <w:rPr>
          <w:rFonts w:ascii="Times New Roman" w:hAnsi="Times New Roman"/>
        </w:rPr>
        <w:t>hierarchy</w:t>
      </w:r>
      <w:r w:rsidRPr="00B42E22">
        <w:rPr>
          <w:rFonts w:ascii="Times New Roman" w:hAnsi="Times New Roman"/>
          <w:spacing w:val="37"/>
        </w:rPr>
        <w:t xml:space="preserve"> </w:t>
      </w:r>
      <w:r w:rsidRPr="00B42E22">
        <w:rPr>
          <w:rFonts w:ascii="Times New Roman" w:hAnsi="Times New Roman"/>
        </w:rPr>
        <w:t>and</w:t>
      </w:r>
      <w:r w:rsidRPr="00B42E22">
        <w:rPr>
          <w:rFonts w:ascii="Times New Roman" w:hAnsi="Times New Roman"/>
          <w:spacing w:val="15"/>
        </w:rPr>
        <w:t xml:space="preserve"> </w:t>
      </w:r>
      <w:r w:rsidRPr="00B42E22">
        <w:rPr>
          <w:rFonts w:ascii="Times New Roman" w:hAnsi="Times New Roman"/>
        </w:rPr>
        <w:t>offsets</w:t>
      </w:r>
      <w:r w:rsidRPr="00B42E22">
        <w:rPr>
          <w:rFonts w:ascii="Times New Roman" w:hAnsi="Times New Roman"/>
          <w:spacing w:val="20"/>
        </w:rPr>
        <w:t xml:space="preserve"> </w:t>
      </w:r>
      <w:r w:rsidRPr="00B42E22">
        <w:rPr>
          <w:rFonts w:ascii="Times New Roman" w:hAnsi="Times New Roman"/>
        </w:rPr>
        <w:t>to</w:t>
      </w:r>
      <w:r w:rsidRPr="00B42E22">
        <w:rPr>
          <w:rFonts w:ascii="Times New Roman" w:hAnsi="Times New Roman"/>
          <w:spacing w:val="21"/>
        </w:rPr>
        <w:t xml:space="preserve"> </w:t>
      </w:r>
      <w:r w:rsidRPr="00B42E22">
        <w:rPr>
          <w:rFonts w:ascii="Times New Roman" w:hAnsi="Times New Roman"/>
        </w:rPr>
        <w:t>mining</w:t>
      </w:r>
      <w:r w:rsidRPr="00B42E22">
        <w:rPr>
          <w:rFonts w:ascii="Times New Roman" w:hAnsi="Times New Roman"/>
          <w:spacing w:val="28"/>
        </w:rPr>
        <w:t xml:space="preserve"> </w:t>
      </w:r>
      <w:r w:rsidRPr="00B42E22">
        <w:rPr>
          <w:rFonts w:ascii="Times New Roman" w:hAnsi="Times New Roman"/>
        </w:rPr>
        <w:t>impacts</w:t>
      </w:r>
      <w:r w:rsidRPr="00B42E22">
        <w:rPr>
          <w:rFonts w:ascii="Times New Roman" w:hAnsi="Times New Roman"/>
          <w:spacing w:val="25"/>
        </w:rPr>
        <w:t xml:space="preserve"> </w:t>
      </w:r>
      <w:r w:rsidRPr="00B42E22">
        <w:rPr>
          <w:rFonts w:ascii="Times New Roman" w:hAnsi="Times New Roman"/>
        </w:rPr>
        <w:t>through</w:t>
      </w:r>
      <w:r w:rsidRPr="00B42E22">
        <w:rPr>
          <w:rFonts w:ascii="Times New Roman" w:hAnsi="Times New Roman"/>
          <w:w w:val="97"/>
        </w:rPr>
        <w:t xml:space="preserve"> </w:t>
      </w:r>
      <w:r w:rsidRPr="00B42E22">
        <w:rPr>
          <w:rFonts w:ascii="Times New Roman" w:hAnsi="Times New Roman"/>
        </w:rPr>
        <w:t>integrated</w:t>
      </w:r>
      <w:r w:rsidRPr="00B42E22">
        <w:rPr>
          <w:rFonts w:ascii="Times New Roman" w:hAnsi="Times New Roman"/>
          <w:spacing w:val="12"/>
        </w:rPr>
        <w:t xml:space="preserve"> </w:t>
      </w:r>
      <w:r w:rsidRPr="00B42E22">
        <w:rPr>
          <w:rFonts w:ascii="Times New Roman" w:hAnsi="Times New Roman"/>
        </w:rPr>
        <w:t>SLM</w:t>
      </w:r>
      <w:r w:rsidRPr="00B42E22">
        <w:rPr>
          <w:rFonts w:ascii="Times New Roman" w:hAnsi="Times New Roman"/>
          <w:spacing w:val="-5"/>
        </w:rPr>
        <w:t xml:space="preserve"> </w:t>
      </w:r>
      <w:r w:rsidRPr="00B42E22">
        <w:rPr>
          <w:rFonts w:ascii="Times New Roman" w:hAnsi="Times New Roman"/>
        </w:rPr>
        <w:t>practices</w:t>
      </w:r>
      <w:r w:rsidRPr="00B42E22">
        <w:rPr>
          <w:rFonts w:ascii="Times New Roman" w:hAnsi="Times New Roman"/>
          <w:spacing w:val="7"/>
        </w:rPr>
        <w:t xml:space="preserve"> </w:t>
      </w:r>
      <w:r w:rsidRPr="00B42E22">
        <w:rPr>
          <w:rFonts w:ascii="Times New Roman" w:hAnsi="Times New Roman"/>
        </w:rPr>
        <w:t>within</w:t>
      </w:r>
      <w:r w:rsidRPr="00B42E22">
        <w:rPr>
          <w:rFonts w:ascii="Times New Roman" w:hAnsi="Times New Roman"/>
          <w:spacing w:val="10"/>
        </w:rPr>
        <w:t xml:space="preserve"> </w:t>
      </w:r>
      <w:r w:rsidRPr="00B42E22">
        <w:rPr>
          <w:rFonts w:ascii="Times New Roman" w:hAnsi="Times New Roman"/>
        </w:rPr>
        <w:t>selected</w:t>
      </w:r>
      <w:r w:rsidRPr="00B42E22">
        <w:rPr>
          <w:rFonts w:ascii="Times New Roman" w:hAnsi="Times New Roman"/>
          <w:spacing w:val="7"/>
        </w:rPr>
        <w:t xml:space="preserve"> </w:t>
      </w:r>
      <w:r w:rsidRPr="00B42E22">
        <w:rPr>
          <w:rFonts w:ascii="Times New Roman" w:hAnsi="Times New Roman"/>
        </w:rPr>
        <w:t>pilot</w:t>
      </w:r>
      <w:r w:rsidRPr="00B42E22">
        <w:rPr>
          <w:rFonts w:ascii="Times New Roman" w:hAnsi="Times New Roman"/>
          <w:spacing w:val="12"/>
        </w:rPr>
        <w:t xml:space="preserve"> </w:t>
      </w:r>
      <w:r w:rsidRPr="00B42E22">
        <w:rPr>
          <w:rFonts w:ascii="Times New Roman" w:hAnsi="Times New Roman"/>
        </w:rPr>
        <w:t>landscapes</w:t>
      </w:r>
      <w:r w:rsidRPr="00B42E22">
        <w:rPr>
          <w:rFonts w:ascii="Times New Roman" w:hAnsi="Times New Roman"/>
          <w:spacing w:val="6"/>
        </w:rPr>
        <w:t xml:space="preserve"> </w:t>
      </w:r>
      <w:r w:rsidRPr="00B42E22">
        <w:rPr>
          <w:rFonts w:ascii="Times New Roman" w:hAnsi="Times New Roman"/>
        </w:rPr>
        <w:t>in the</w:t>
      </w:r>
      <w:r w:rsidRPr="00B42E22">
        <w:rPr>
          <w:rFonts w:ascii="Times New Roman" w:hAnsi="Times New Roman"/>
          <w:spacing w:val="-9"/>
        </w:rPr>
        <w:t xml:space="preserve"> </w:t>
      </w:r>
      <w:r w:rsidRPr="00B42E22">
        <w:rPr>
          <w:rFonts w:ascii="Times New Roman" w:hAnsi="Times New Roman"/>
        </w:rPr>
        <w:t>western</w:t>
      </w:r>
      <w:r w:rsidRPr="00B42E22">
        <w:rPr>
          <w:rFonts w:ascii="Times New Roman" w:hAnsi="Times New Roman"/>
          <w:spacing w:val="11"/>
        </w:rPr>
        <w:t xml:space="preserve"> </w:t>
      </w:r>
      <w:r w:rsidRPr="00B42E22">
        <w:rPr>
          <w:rFonts w:ascii="Times New Roman" w:hAnsi="Times New Roman"/>
        </w:rPr>
        <w:t>provinces.</w:t>
      </w:r>
      <w:r w:rsidRPr="00B42E22">
        <w:rPr>
          <w:rFonts w:ascii="Times New Roman" w:hAnsi="Times New Roman"/>
          <w:spacing w:val="26"/>
        </w:rPr>
        <w:t xml:space="preserve"> </w:t>
      </w:r>
      <w:r w:rsidRPr="00B42E22">
        <w:rPr>
          <w:rFonts w:ascii="Times New Roman" w:hAnsi="Times New Roman"/>
        </w:rPr>
        <w:t>Local</w:t>
      </w:r>
      <w:r w:rsidRPr="00B42E22">
        <w:rPr>
          <w:rFonts w:ascii="Times New Roman" w:hAnsi="Times New Roman"/>
          <w:spacing w:val="-5"/>
        </w:rPr>
        <w:t xml:space="preserve"> </w:t>
      </w:r>
      <w:r w:rsidRPr="00B42E22">
        <w:rPr>
          <w:rFonts w:ascii="Times New Roman" w:hAnsi="Times New Roman"/>
        </w:rPr>
        <w:t>herders</w:t>
      </w:r>
      <w:r w:rsidRPr="00B42E22">
        <w:rPr>
          <w:rFonts w:ascii="Times New Roman" w:hAnsi="Times New Roman"/>
          <w:spacing w:val="6"/>
        </w:rPr>
        <w:t xml:space="preserve"> </w:t>
      </w:r>
      <w:r w:rsidRPr="00B42E22">
        <w:rPr>
          <w:rFonts w:ascii="Times New Roman" w:hAnsi="Times New Roman"/>
        </w:rPr>
        <w:t>and</w:t>
      </w:r>
      <w:r w:rsidRPr="00B42E22">
        <w:rPr>
          <w:rFonts w:ascii="Times New Roman" w:hAnsi="Times New Roman"/>
          <w:spacing w:val="2"/>
        </w:rPr>
        <w:t xml:space="preserve"> </w:t>
      </w:r>
      <w:r w:rsidRPr="00B42E22">
        <w:rPr>
          <w:rFonts w:ascii="Times New Roman" w:hAnsi="Times New Roman"/>
        </w:rPr>
        <w:t>farmers,</w:t>
      </w:r>
      <w:r w:rsidRPr="00B42E22">
        <w:rPr>
          <w:rFonts w:ascii="Times New Roman" w:hAnsi="Times New Roman"/>
          <w:spacing w:val="7"/>
        </w:rPr>
        <w:t xml:space="preserve"> </w:t>
      </w:r>
      <w:r w:rsidRPr="00B42E22">
        <w:rPr>
          <w:rFonts w:ascii="Times New Roman" w:hAnsi="Times New Roman"/>
        </w:rPr>
        <w:t>as</w:t>
      </w:r>
      <w:r w:rsidRPr="00B42E22">
        <w:rPr>
          <w:rFonts w:ascii="Times New Roman" w:hAnsi="Times New Roman"/>
          <w:spacing w:val="-16"/>
        </w:rPr>
        <w:t xml:space="preserve"> </w:t>
      </w:r>
      <w:r w:rsidRPr="00B42E22">
        <w:rPr>
          <w:rFonts w:ascii="Times New Roman" w:hAnsi="Times New Roman"/>
        </w:rPr>
        <w:t>primary</w:t>
      </w:r>
      <w:r w:rsidRPr="00B42E22">
        <w:rPr>
          <w:rFonts w:ascii="Times New Roman" w:hAnsi="Times New Roman"/>
          <w:spacing w:val="12"/>
        </w:rPr>
        <w:t xml:space="preserve"> </w:t>
      </w:r>
      <w:r w:rsidRPr="00B42E22">
        <w:rPr>
          <w:rFonts w:ascii="Times New Roman" w:hAnsi="Times New Roman"/>
        </w:rPr>
        <w:t>resource</w:t>
      </w:r>
      <w:r w:rsidRPr="00B42E22">
        <w:rPr>
          <w:rFonts w:ascii="Times New Roman" w:hAnsi="Times New Roman"/>
          <w:w w:val="98"/>
        </w:rPr>
        <w:t xml:space="preserve"> </w:t>
      </w:r>
      <w:r w:rsidRPr="00B42E22">
        <w:rPr>
          <w:rFonts w:ascii="Times New Roman" w:hAnsi="Times New Roman"/>
          <w:spacing w:val="-1"/>
        </w:rPr>
        <w:t>users,</w:t>
      </w:r>
      <w:r w:rsidRPr="00B42E22">
        <w:rPr>
          <w:rFonts w:ascii="Times New Roman" w:hAnsi="Times New Roman"/>
          <w:spacing w:val="22"/>
        </w:rPr>
        <w:t xml:space="preserve"> </w:t>
      </w:r>
      <w:r w:rsidRPr="00B42E22">
        <w:rPr>
          <w:rFonts w:ascii="Times New Roman" w:hAnsi="Times New Roman"/>
        </w:rPr>
        <w:t>and</w:t>
      </w:r>
      <w:r w:rsidRPr="00B42E22">
        <w:rPr>
          <w:rFonts w:ascii="Times New Roman" w:hAnsi="Times New Roman"/>
          <w:spacing w:val="13"/>
        </w:rPr>
        <w:t xml:space="preserve"> </w:t>
      </w:r>
      <w:r w:rsidRPr="00B42E22">
        <w:rPr>
          <w:rFonts w:ascii="Times New Roman" w:hAnsi="Times New Roman"/>
        </w:rPr>
        <w:t>local</w:t>
      </w:r>
      <w:r w:rsidRPr="00B42E22">
        <w:rPr>
          <w:rFonts w:ascii="Times New Roman" w:hAnsi="Times New Roman"/>
          <w:spacing w:val="10"/>
        </w:rPr>
        <w:t xml:space="preserve"> </w:t>
      </w:r>
      <w:r w:rsidRPr="00B42E22">
        <w:rPr>
          <w:rFonts w:ascii="Times New Roman" w:hAnsi="Times New Roman"/>
        </w:rPr>
        <w:t>Government</w:t>
      </w:r>
      <w:r w:rsidRPr="00B42E22">
        <w:rPr>
          <w:rFonts w:ascii="Times New Roman" w:hAnsi="Times New Roman"/>
          <w:spacing w:val="22"/>
        </w:rPr>
        <w:t xml:space="preserve"> </w:t>
      </w:r>
      <w:r w:rsidRPr="00B42E22">
        <w:rPr>
          <w:rFonts w:ascii="Times New Roman" w:hAnsi="Times New Roman"/>
        </w:rPr>
        <w:t>will</w:t>
      </w:r>
      <w:r w:rsidRPr="00B42E22">
        <w:rPr>
          <w:rFonts w:ascii="Times New Roman" w:hAnsi="Times New Roman"/>
          <w:spacing w:val="24"/>
        </w:rPr>
        <w:t xml:space="preserve"> </w:t>
      </w:r>
      <w:r w:rsidRPr="00B42E22">
        <w:rPr>
          <w:rFonts w:ascii="Times New Roman" w:hAnsi="Times New Roman"/>
        </w:rPr>
        <w:t>implement</w:t>
      </w:r>
      <w:r w:rsidRPr="00B42E22">
        <w:rPr>
          <w:rFonts w:ascii="Times New Roman" w:hAnsi="Times New Roman"/>
          <w:spacing w:val="28"/>
        </w:rPr>
        <w:t xml:space="preserve"> </w:t>
      </w:r>
      <w:r w:rsidRPr="00B42E22">
        <w:rPr>
          <w:rFonts w:ascii="Times New Roman" w:hAnsi="Times New Roman"/>
        </w:rPr>
        <w:t>landscape-level</w:t>
      </w:r>
      <w:r w:rsidRPr="00B42E22">
        <w:rPr>
          <w:rFonts w:ascii="Times New Roman" w:hAnsi="Times New Roman"/>
          <w:spacing w:val="33"/>
        </w:rPr>
        <w:t xml:space="preserve"> </w:t>
      </w:r>
      <w:r w:rsidRPr="00B42E22">
        <w:rPr>
          <w:rFonts w:ascii="Times New Roman" w:hAnsi="Times New Roman"/>
        </w:rPr>
        <w:t>land</w:t>
      </w:r>
      <w:r w:rsidRPr="00B42E22">
        <w:rPr>
          <w:rFonts w:ascii="Times New Roman" w:hAnsi="Times New Roman"/>
          <w:spacing w:val="17"/>
        </w:rPr>
        <w:t xml:space="preserve"> </w:t>
      </w:r>
      <w:r w:rsidRPr="00B42E22">
        <w:rPr>
          <w:rFonts w:ascii="Times New Roman" w:hAnsi="Times New Roman"/>
        </w:rPr>
        <w:t>use</w:t>
      </w:r>
      <w:r w:rsidRPr="00B42E22">
        <w:rPr>
          <w:rFonts w:ascii="Times New Roman" w:hAnsi="Times New Roman"/>
          <w:spacing w:val="12"/>
        </w:rPr>
        <w:t xml:space="preserve"> </w:t>
      </w:r>
      <w:r w:rsidRPr="00B42E22">
        <w:rPr>
          <w:rFonts w:ascii="Times New Roman" w:hAnsi="Times New Roman"/>
        </w:rPr>
        <w:t>plans</w:t>
      </w:r>
      <w:r w:rsidRPr="00B42E22">
        <w:rPr>
          <w:rFonts w:ascii="Times New Roman" w:hAnsi="Times New Roman"/>
          <w:spacing w:val="16"/>
        </w:rPr>
        <w:t xml:space="preserve"> </w:t>
      </w:r>
      <w:r w:rsidRPr="00B42E22">
        <w:rPr>
          <w:rFonts w:ascii="Times New Roman" w:hAnsi="Times New Roman"/>
        </w:rPr>
        <w:t>to</w:t>
      </w:r>
      <w:r w:rsidRPr="00B42E22">
        <w:rPr>
          <w:rFonts w:ascii="Times New Roman" w:hAnsi="Times New Roman"/>
          <w:spacing w:val="8"/>
        </w:rPr>
        <w:t xml:space="preserve"> </w:t>
      </w:r>
      <w:r w:rsidRPr="00B42E22">
        <w:rPr>
          <w:rFonts w:ascii="Times New Roman" w:hAnsi="Times New Roman"/>
        </w:rPr>
        <w:t>address</w:t>
      </w:r>
      <w:r w:rsidRPr="00B42E22">
        <w:rPr>
          <w:rFonts w:ascii="Times New Roman" w:hAnsi="Times New Roman"/>
          <w:spacing w:val="13"/>
        </w:rPr>
        <w:t xml:space="preserve"> </w:t>
      </w:r>
      <w:r w:rsidRPr="00B42E22">
        <w:rPr>
          <w:rFonts w:ascii="Times New Roman" w:hAnsi="Times New Roman"/>
          <w:spacing w:val="-3"/>
        </w:rPr>
        <w:t>l</w:t>
      </w:r>
      <w:r w:rsidRPr="00B42E22">
        <w:rPr>
          <w:rFonts w:ascii="Times New Roman" w:hAnsi="Times New Roman"/>
          <w:spacing w:val="-4"/>
        </w:rPr>
        <w:t>and</w:t>
      </w:r>
      <w:r w:rsidRPr="00B42E22">
        <w:rPr>
          <w:rFonts w:ascii="Times New Roman" w:hAnsi="Times New Roman"/>
          <w:spacing w:val="13"/>
        </w:rPr>
        <w:t xml:space="preserve"> </w:t>
      </w:r>
      <w:r w:rsidRPr="00B42E22">
        <w:rPr>
          <w:rFonts w:ascii="Times New Roman" w:hAnsi="Times New Roman"/>
        </w:rPr>
        <w:t>degradation</w:t>
      </w:r>
      <w:r w:rsidRPr="00B42E22">
        <w:rPr>
          <w:rFonts w:ascii="Times New Roman" w:hAnsi="Times New Roman"/>
          <w:spacing w:val="12"/>
        </w:rPr>
        <w:t xml:space="preserve"> </w:t>
      </w:r>
      <w:r w:rsidRPr="00B42E22">
        <w:rPr>
          <w:rFonts w:ascii="Times New Roman" w:hAnsi="Times New Roman"/>
        </w:rPr>
        <w:t>challenges</w:t>
      </w:r>
      <w:r w:rsidRPr="00B42E22">
        <w:rPr>
          <w:rFonts w:ascii="Times New Roman" w:hAnsi="Times New Roman"/>
          <w:spacing w:val="23"/>
        </w:rPr>
        <w:t xml:space="preserve"> </w:t>
      </w:r>
      <w:r w:rsidRPr="00B42E22">
        <w:rPr>
          <w:rFonts w:ascii="Times New Roman" w:hAnsi="Times New Roman"/>
        </w:rPr>
        <w:t>from</w:t>
      </w:r>
      <w:r w:rsidRPr="00B42E22">
        <w:rPr>
          <w:rFonts w:ascii="Times New Roman" w:hAnsi="Times New Roman"/>
          <w:spacing w:val="27"/>
          <w:w w:val="98"/>
        </w:rPr>
        <w:t xml:space="preserve"> </w:t>
      </w:r>
      <w:r w:rsidRPr="00B42E22">
        <w:rPr>
          <w:rFonts w:ascii="Times New Roman" w:hAnsi="Times New Roman"/>
        </w:rPr>
        <w:t>competing</w:t>
      </w:r>
      <w:r w:rsidRPr="00B42E22">
        <w:rPr>
          <w:rFonts w:ascii="Times New Roman" w:hAnsi="Times New Roman"/>
          <w:spacing w:val="18"/>
        </w:rPr>
        <w:t xml:space="preserve"> </w:t>
      </w:r>
      <w:r w:rsidRPr="00B42E22">
        <w:rPr>
          <w:rFonts w:ascii="Times New Roman" w:hAnsi="Times New Roman"/>
        </w:rPr>
        <w:t>uses.</w:t>
      </w:r>
      <w:r w:rsidRPr="00B42E22">
        <w:rPr>
          <w:rFonts w:ascii="Times New Roman" w:hAnsi="Times New Roman"/>
          <w:spacing w:val="23"/>
        </w:rPr>
        <w:t xml:space="preserve"> </w:t>
      </w:r>
      <w:r w:rsidRPr="00B42E22">
        <w:rPr>
          <w:rFonts w:ascii="Times New Roman" w:hAnsi="Times New Roman"/>
        </w:rPr>
        <w:t>Specifically,</w:t>
      </w:r>
      <w:r w:rsidRPr="00B42E22">
        <w:rPr>
          <w:rFonts w:ascii="Times New Roman" w:hAnsi="Times New Roman"/>
          <w:spacing w:val="14"/>
        </w:rPr>
        <w:t xml:space="preserve"> </w:t>
      </w:r>
      <w:r w:rsidRPr="00B42E22">
        <w:rPr>
          <w:rFonts w:ascii="Times New Roman" w:hAnsi="Times New Roman"/>
        </w:rPr>
        <w:t>the</w:t>
      </w:r>
      <w:r w:rsidRPr="00B42E22">
        <w:rPr>
          <w:rFonts w:ascii="Times New Roman" w:hAnsi="Times New Roman"/>
          <w:spacing w:val="18"/>
        </w:rPr>
        <w:t xml:space="preserve"> </w:t>
      </w:r>
      <w:r w:rsidRPr="00B42E22">
        <w:rPr>
          <w:rFonts w:ascii="Times New Roman" w:hAnsi="Times New Roman"/>
        </w:rPr>
        <w:t>project</w:t>
      </w:r>
      <w:r w:rsidRPr="00B42E22">
        <w:rPr>
          <w:rFonts w:ascii="Times New Roman" w:hAnsi="Times New Roman"/>
          <w:spacing w:val="19"/>
        </w:rPr>
        <w:t xml:space="preserve"> </w:t>
      </w:r>
      <w:r w:rsidRPr="00B42E22">
        <w:rPr>
          <w:rFonts w:ascii="Times New Roman" w:hAnsi="Times New Roman"/>
        </w:rPr>
        <w:t>will</w:t>
      </w:r>
      <w:r w:rsidRPr="00B42E22">
        <w:rPr>
          <w:rFonts w:ascii="Times New Roman" w:hAnsi="Times New Roman"/>
          <w:spacing w:val="31"/>
        </w:rPr>
        <w:t xml:space="preserve"> </w:t>
      </w:r>
      <w:r w:rsidRPr="00B42E22">
        <w:rPr>
          <w:rFonts w:ascii="Times New Roman" w:hAnsi="Times New Roman"/>
        </w:rPr>
        <w:t>pilot</w:t>
      </w:r>
      <w:r w:rsidRPr="00B42E22">
        <w:rPr>
          <w:rFonts w:ascii="Times New Roman" w:hAnsi="Times New Roman"/>
          <w:spacing w:val="19"/>
        </w:rPr>
        <w:t xml:space="preserve"> </w:t>
      </w:r>
      <w:r w:rsidRPr="00B42E22">
        <w:rPr>
          <w:rFonts w:ascii="Times New Roman" w:hAnsi="Times New Roman"/>
        </w:rPr>
        <w:t>best</w:t>
      </w:r>
      <w:r w:rsidRPr="00B42E22">
        <w:rPr>
          <w:rFonts w:ascii="Times New Roman" w:hAnsi="Times New Roman"/>
          <w:spacing w:val="28"/>
        </w:rPr>
        <w:t xml:space="preserve"> </w:t>
      </w:r>
      <w:r w:rsidRPr="00B42E22">
        <w:rPr>
          <w:rFonts w:ascii="Times New Roman" w:hAnsi="Times New Roman"/>
        </w:rPr>
        <w:t>practice</w:t>
      </w:r>
      <w:r w:rsidRPr="00B42E22">
        <w:rPr>
          <w:rFonts w:ascii="Times New Roman" w:hAnsi="Times New Roman"/>
          <w:spacing w:val="16"/>
        </w:rPr>
        <w:t xml:space="preserve"> </w:t>
      </w:r>
      <w:r w:rsidRPr="00B42E22">
        <w:rPr>
          <w:rFonts w:ascii="Times New Roman" w:hAnsi="Times New Roman"/>
        </w:rPr>
        <w:t>operationalization</w:t>
      </w:r>
      <w:r w:rsidRPr="00B42E22">
        <w:rPr>
          <w:rFonts w:ascii="Times New Roman" w:hAnsi="Times New Roman"/>
          <w:spacing w:val="30"/>
        </w:rPr>
        <w:t xml:space="preserve"> </w:t>
      </w:r>
      <w:r w:rsidRPr="00B42E22">
        <w:rPr>
          <w:rFonts w:ascii="Times New Roman" w:hAnsi="Times New Roman"/>
        </w:rPr>
        <w:t>of</w:t>
      </w:r>
      <w:r w:rsidRPr="00B42E22">
        <w:rPr>
          <w:rFonts w:ascii="Times New Roman" w:hAnsi="Times New Roman"/>
          <w:spacing w:val="7"/>
        </w:rPr>
        <w:t xml:space="preserve"> </w:t>
      </w:r>
      <w:r w:rsidRPr="00B42E22">
        <w:rPr>
          <w:rFonts w:ascii="Times New Roman" w:hAnsi="Times New Roman"/>
        </w:rPr>
        <w:t>the</w:t>
      </w:r>
      <w:r w:rsidRPr="00B42E22">
        <w:rPr>
          <w:rFonts w:ascii="Times New Roman" w:hAnsi="Times New Roman"/>
          <w:spacing w:val="19"/>
        </w:rPr>
        <w:t xml:space="preserve"> </w:t>
      </w:r>
      <w:r w:rsidRPr="00B42E22">
        <w:rPr>
          <w:rFonts w:ascii="Times New Roman" w:hAnsi="Times New Roman"/>
        </w:rPr>
        <w:t>mitigation</w:t>
      </w:r>
      <w:r w:rsidRPr="00B42E22">
        <w:rPr>
          <w:rFonts w:ascii="Times New Roman" w:hAnsi="Times New Roman"/>
          <w:spacing w:val="14"/>
        </w:rPr>
        <w:t xml:space="preserve"> </w:t>
      </w:r>
      <w:r w:rsidRPr="00B42E22">
        <w:rPr>
          <w:rFonts w:ascii="Times New Roman" w:hAnsi="Times New Roman"/>
        </w:rPr>
        <w:t>hierarchy</w:t>
      </w:r>
      <w:r w:rsidRPr="00B42E22">
        <w:rPr>
          <w:rFonts w:ascii="Times New Roman" w:hAnsi="Times New Roman"/>
          <w:spacing w:val="22"/>
        </w:rPr>
        <w:t xml:space="preserve"> </w:t>
      </w:r>
      <w:r w:rsidRPr="00B42E22">
        <w:rPr>
          <w:rFonts w:ascii="Times New Roman" w:hAnsi="Times New Roman"/>
        </w:rPr>
        <w:t>and</w:t>
      </w:r>
      <w:r w:rsidRPr="00B42E22">
        <w:rPr>
          <w:rFonts w:ascii="Times New Roman" w:hAnsi="Times New Roman"/>
          <w:spacing w:val="30"/>
        </w:rPr>
        <w:t xml:space="preserve"> </w:t>
      </w:r>
      <w:r w:rsidRPr="00B42E22">
        <w:rPr>
          <w:rFonts w:ascii="Times New Roman" w:hAnsi="Times New Roman"/>
        </w:rPr>
        <w:t>land</w:t>
      </w:r>
      <w:r w:rsidRPr="00B42E22">
        <w:rPr>
          <w:rFonts w:ascii="Times New Roman" w:hAnsi="Times New Roman"/>
          <w:spacing w:val="25"/>
          <w:w w:val="97"/>
        </w:rPr>
        <w:t xml:space="preserve"> </w:t>
      </w:r>
      <w:r w:rsidRPr="00B42E22">
        <w:rPr>
          <w:rFonts w:ascii="Times New Roman" w:hAnsi="Times New Roman"/>
        </w:rPr>
        <w:t>degradation</w:t>
      </w:r>
      <w:r w:rsidRPr="00B42E22">
        <w:rPr>
          <w:rFonts w:ascii="Times New Roman" w:hAnsi="Times New Roman"/>
          <w:spacing w:val="14"/>
        </w:rPr>
        <w:t xml:space="preserve"> </w:t>
      </w:r>
      <w:r w:rsidRPr="00B42E22">
        <w:rPr>
          <w:rFonts w:ascii="Times New Roman" w:hAnsi="Times New Roman"/>
        </w:rPr>
        <w:t>offset</w:t>
      </w:r>
      <w:r w:rsidRPr="00B42E22">
        <w:rPr>
          <w:rFonts w:ascii="Times New Roman" w:hAnsi="Times New Roman"/>
          <w:spacing w:val="8"/>
        </w:rPr>
        <w:t xml:space="preserve"> </w:t>
      </w:r>
      <w:r w:rsidRPr="00B42E22">
        <w:rPr>
          <w:rFonts w:ascii="Times New Roman" w:hAnsi="Times New Roman"/>
        </w:rPr>
        <w:t>mechanisms</w:t>
      </w:r>
      <w:r w:rsidRPr="00B42E22">
        <w:rPr>
          <w:rFonts w:ascii="Times New Roman" w:hAnsi="Times New Roman"/>
          <w:spacing w:val="16"/>
        </w:rPr>
        <w:t xml:space="preserve"> </w:t>
      </w:r>
      <w:r w:rsidRPr="00B42E22">
        <w:rPr>
          <w:rFonts w:ascii="Times New Roman" w:hAnsi="Times New Roman"/>
        </w:rPr>
        <w:t>in</w:t>
      </w:r>
      <w:r w:rsidRPr="00B42E22">
        <w:rPr>
          <w:rFonts w:ascii="Times New Roman" w:hAnsi="Times New Roman"/>
          <w:spacing w:val="4"/>
        </w:rPr>
        <w:t xml:space="preserve"> </w:t>
      </w:r>
      <w:r w:rsidRPr="00B42E22">
        <w:rPr>
          <w:rFonts w:ascii="Times New Roman" w:hAnsi="Times New Roman"/>
        </w:rPr>
        <w:t>the</w:t>
      </w:r>
      <w:r w:rsidRPr="00B42E22">
        <w:rPr>
          <w:rFonts w:ascii="Times New Roman" w:hAnsi="Times New Roman"/>
          <w:spacing w:val="6"/>
        </w:rPr>
        <w:t xml:space="preserve"> </w:t>
      </w:r>
      <w:r w:rsidRPr="00B42E22">
        <w:rPr>
          <w:rFonts w:ascii="Times New Roman" w:hAnsi="Times New Roman"/>
        </w:rPr>
        <w:t>selected</w:t>
      </w:r>
      <w:r w:rsidRPr="00B42E22">
        <w:rPr>
          <w:rFonts w:ascii="Times New Roman" w:hAnsi="Times New Roman"/>
          <w:spacing w:val="22"/>
        </w:rPr>
        <w:t xml:space="preserve"> </w:t>
      </w:r>
      <w:r w:rsidRPr="00B42E22">
        <w:rPr>
          <w:rFonts w:ascii="Times New Roman" w:hAnsi="Times New Roman"/>
        </w:rPr>
        <w:t>landscapes</w:t>
      </w:r>
      <w:r w:rsidRPr="00B42E22">
        <w:rPr>
          <w:rFonts w:ascii="Times New Roman" w:hAnsi="Times New Roman"/>
          <w:spacing w:val="21"/>
        </w:rPr>
        <w:t xml:space="preserve"> </w:t>
      </w:r>
      <w:r w:rsidRPr="00B42E22">
        <w:rPr>
          <w:rFonts w:ascii="Times New Roman" w:hAnsi="Times New Roman"/>
        </w:rPr>
        <w:t>by</w:t>
      </w:r>
      <w:r w:rsidRPr="00B42E22">
        <w:rPr>
          <w:rFonts w:ascii="Times New Roman" w:hAnsi="Times New Roman"/>
          <w:spacing w:val="22"/>
        </w:rPr>
        <w:t xml:space="preserve"> </w:t>
      </w:r>
      <w:r w:rsidRPr="00B42E22">
        <w:rPr>
          <w:rFonts w:ascii="Times New Roman" w:hAnsi="Times New Roman"/>
        </w:rPr>
        <w:t>the</w:t>
      </w:r>
      <w:r w:rsidRPr="00B42E22">
        <w:rPr>
          <w:rFonts w:ascii="Times New Roman" w:hAnsi="Times New Roman"/>
          <w:spacing w:val="5"/>
        </w:rPr>
        <w:t xml:space="preserve"> </w:t>
      </w:r>
      <w:r w:rsidRPr="00B42E22">
        <w:rPr>
          <w:rFonts w:ascii="Times New Roman" w:hAnsi="Times New Roman"/>
        </w:rPr>
        <w:t>mining</w:t>
      </w:r>
      <w:r w:rsidRPr="00B42E22">
        <w:rPr>
          <w:rFonts w:ascii="Times New Roman" w:hAnsi="Times New Roman"/>
          <w:spacing w:val="12"/>
        </w:rPr>
        <w:t xml:space="preserve"> </w:t>
      </w:r>
      <w:r w:rsidRPr="00B42E22">
        <w:rPr>
          <w:rFonts w:ascii="Times New Roman" w:hAnsi="Times New Roman"/>
          <w:spacing w:val="1"/>
        </w:rPr>
        <w:t>companies</w:t>
      </w:r>
      <w:r w:rsidRPr="00B42E22">
        <w:rPr>
          <w:rFonts w:ascii="Times New Roman" w:hAnsi="Times New Roman"/>
        </w:rPr>
        <w:t>.</w:t>
      </w:r>
      <w:r w:rsidRPr="00B42E22">
        <w:rPr>
          <w:rFonts w:ascii="Times New Roman" w:hAnsi="Times New Roman"/>
          <w:spacing w:val="30"/>
        </w:rPr>
        <w:t xml:space="preserve"> </w:t>
      </w:r>
      <w:r w:rsidRPr="00B42E22">
        <w:rPr>
          <w:rFonts w:ascii="Times New Roman" w:hAnsi="Times New Roman"/>
          <w:spacing w:val="-1"/>
        </w:rPr>
        <w:t>Integrated</w:t>
      </w:r>
      <w:r w:rsidRPr="00B42E22">
        <w:rPr>
          <w:rFonts w:ascii="Times New Roman" w:hAnsi="Times New Roman"/>
          <w:spacing w:val="30"/>
        </w:rPr>
        <w:t xml:space="preserve"> </w:t>
      </w:r>
      <w:r w:rsidRPr="00B42E22">
        <w:rPr>
          <w:rFonts w:ascii="Times New Roman" w:hAnsi="Times New Roman"/>
        </w:rPr>
        <w:t>landscape</w:t>
      </w:r>
      <w:r w:rsidRPr="00B42E22">
        <w:rPr>
          <w:rFonts w:ascii="Times New Roman" w:hAnsi="Times New Roman"/>
          <w:spacing w:val="11"/>
        </w:rPr>
        <w:t xml:space="preserve"> </w:t>
      </w:r>
      <w:r w:rsidRPr="00B42E22">
        <w:rPr>
          <w:rFonts w:ascii="Times New Roman" w:hAnsi="Times New Roman"/>
        </w:rPr>
        <w:t>management</w:t>
      </w:r>
      <w:r w:rsidRPr="00B42E22">
        <w:rPr>
          <w:rFonts w:ascii="Times New Roman" w:hAnsi="Times New Roman"/>
          <w:spacing w:val="15"/>
        </w:rPr>
        <w:t xml:space="preserve"> </w:t>
      </w:r>
      <w:r w:rsidRPr="00B42E22">
        <w:rPr>
          <w:rFonts w:ascii="Times New Roman" w:hAnsi="Times New Roman"/>
        </w:rPr>
        <w:t>and</w:t>
      </w:r>
      <w:r w:rsidRPr="00B42E22">
        <w:rPr>
          <w:rFonts w:ascii="Times New Roman" w:hAnsi="Times New Roman"/>
          <w:spacing w:val="7"/>
        </w:rPr>
        <w:t xml:space="preserve"> </w:t>
      </w:r>
      <w:r w:rsidRPr="00B42E22">
        <w:rPr>
          <w:rFonts w:ascii="Times New Roman" w:hAnsi="Times New Roman"/>
        </w:rPr>
        <w:t>offset</w:t>
      </w:r>
      <w:r w:rsidRPr="00B42E22">
        <w:rPr>
          <w:rFonts w:ascii="Times New Roman" w:hAnsi="Times New Roman"/>
          <w:spacing w:val="26"/>
          <w:w w:val="103"/>
        </w:rPr>
        <w:t xml:space="preserve"> </w:t>
      </w:r>
      <w:r w:rsidRPr="00B42E22">
        <w:rPr>
          <w:rFonts w:ascii="Times New Roman" w:hAnsi="Times New Roman"/>
        </w:rPr>
        <w:t>mechanisms</w:t>
      </w:r>
      <w:r w:rsidRPr="00B42E22">
        <w:rPr>
          <w:rFonts w:ascii="Times New Roman" w:hAnsi="Times New Roman"/>
          <w:spacing w:val="14"/>
        </w:rPr>
        <w:t xml:space="preserve"> </w:t>
      </w:r>
      <w:r w:rsidRPr="00B42E22">
        <w:rPr>
          <w:rFonts w:ascii="Times New Roman" w:hAnsi="Times New Roman"/>
        </w:rPr>
        <w:t>will</w:t>
      </w:r>
      <w:r w:rsidRPr="00B42E22">
        <w:rPr>
          <w:rFonts w:ascii="Times New Roman" w:hAnsi="Times New Roman"/>
          <w:spacing w:val="10"/>
        </w:rPr>
        <w:t xml:space="preserve"> </w:t>
      </w:r>
      <w:r w:rsidRPr="00B42E22">
        <w:rPr>
          <w:rFonts w:ascii="Times New Roman" w:hAnsi="Times New Roman"/>
        </w:rPr>
        <w:t>be</w:t>
      </w:r>
      <w:r w:rsidRPr="00B42E22">
        <w:rPr>
          <w:rFonts w:ascii="Times New Roman" w:hAnsi="Times New Roman"/>
          <w:spacing w:val="6"/>
        </w:rPr>
        <w:t xml:space="preserve"> </w:t>
      </w:r>
      <w:r w:rsidRPr="00B42E22">
        <w:rPr>
          <w:rFonts w:ascii="Times New Roman" w:hAnsi="Times New Roman"/>
        </w:rPr>
        <w:t>demonstrated</w:t>
      </w:r>
      <w:r w:rsidRPr="00B42E22">
        <w:rPr>
          <w:rFonts w:ascii="Times New Roman" w:hAnsi="Times New Roman"/>
          <w:spacing w:val="25"/>
        </w:rPr>
        <w:t xml:space="preserve"> </w:t>
      </w:r>
      <w:r w:rsidRPr="00B42E22">
        <w:rPr>
          <w:rFonts w:ascii="Times New Roman" w:hAnsi="Times New Roman"/>
        </w:rPr>
        <w:t>covering</w:t>
      </w:r>
      <w:r w:rsidRPr="00B42E22">
        <w:rPr>
          <w:rFonts w:ascii="Times New Roman" w:hAnsi="Times New Roman"/>
          <w:spacing w:val="2"/>
        </w:rPr>
        <w:t xml:space="preserve"> </w:t>
      </w:r>
      <w:r w:rsidRPr="00B42E22">
        <w:rPr>
          <w:rFonts w:ascii="Times New Roman" w:hAnsi="Times New Roman"/>
        </w:rPr>
        <w:t>at</w:t>
      </w:r>
      <w:r w:rsidRPr="00B42E22">
        <w:rPr>
          <w:rFonts w:ascii="Times New Roman" w:hAnsi="Times New Roman"/>
          <w:spacing w:val="3"/>
        </w:rPr>
        <w:t xml:space="preserve"> </w:t>
      </w:r>
      <w:r w:rsidRPr="00B42E22">
        <w:rPr>
          <w:rFonts w:ascii="Times New Roman" w:hAnsi="Times New Roman"/>
        </w:rPr>
        <w:t>lea</w:t>
      </w:r>
      <w:r w:rsidRPr="00B42E22">
        <w:rPr>
          <w:rFonts w:ascii="Times New Roman" w:hAnsi="Times New Roman"/>
          <w:spacing w:val="-5"/>
        </w:rPr>
        <w:t xml:space="preserve"> </w:t>
      </w:r>
      <w:r w:rsidRPr="00B42E22">
        <w:rPr>
          <w:rFonts w:ascii="Times New Roman" w:hAnsi="Times New Roman"/>
        </w:rPr>
        <w:t>t</w:t>
      </w:r>
      <w:r w:rsidRPr="00B42E22">
        <w:rPr>
          <w:rFonts w:ascii="Times New Roman" w:hAnsi="Times New Roman"/>
          <w:spacing w:val="17"/>
        </w:rPr>
        <w:t xml:space="preserve"> </w:t>
      </w:r>
      <w:r w:rsidRPr="00B42E22">
        <w:rPr>
          <w:rFonts w:ascii="Times New Roman" w:hAnsi="Times New Roman"/>
          <w:spacing w:val="1"/>
        </w:rPr>
        <w:t>I</w:t>
      </w:r>
      <w:r w:rsidRPr="00B42E22">
        <w:rPr>
          <w:rFonts w:ascii="Times New Roman" w:hAnsi="Times New Roman"/>
        </w:rPr>
        <w:t>00,000</w:t>
      </w:r>
      <w:r w:rsidRPr="00B42E22">
        <w:rPr>
          <w:rFonts w:ascii="Times New Roman" w:hAnsi="Times New Roman"/>
          <w:spacing w:val="6"/>
        </w:rPr>
        <w:t xml:space="preserve"> </w:t>
      </w:r>
      <w:r w:rsidRPr="00B42E22">
        <w:rPr>
          <w:rFonts w:ascii="Times New Roman" w:hAnsi="Times New Roman"/>
        </w:rPr>
        <w:t>ha</w:t>
      </w:r>
      <w:r w:rsidRPr="00B42E22">
        <w:rPr>
          <w:rFonts w:ascii="Times New Roman" w:hAnsi="Times New Roman"/>
          <w:spacing w:val="-1"/>
        </w:rPr>
        <w:t xml:space="preserve"> </w:t>
      </w:r>
      <w:r w:rsidRPr="00B42E22">
        <w:rPr>
          <w:rFonts w:ascii="Times New Roman" w:hAnsi="Times New Roman"/>
          <w:spacing w:val="2"/>
        </w:rPr>
        <w:t>w</w:t>
      </w:r>
      <w:r w:rsidRPr="00B42E22">
        <w:rPr>
          <w:rFonts w:ascii="Times New Roman" w:hAnsi="Times New Roman"/>
          <w:spacing w:val="4"/>
        </w:rPr>
        <w:t>i</w:t>
      </w:r>
      <w:r w:rsidRPr="00B42E22">
        <w:rPr>
          <w:rFonts w:ascii="Times New Roman" w:hAnsi="Times New Roman"/>
          <w:spacing w:val="2"/>
        </w:rPr>
        <w:t>th</w:t>
      </w:r>
      <w:r w:rsidRPr="00B42E22">
        <w:rPr>
          <w:rFonts w:ascii="Times New Roman" w:hAnsi="Times New Roman"/>
          <w:spacing w:val="8"/>
        </w:rPr>
        <w:t xml:space="preserve"> </w:t>
      </w:r>
      <w:r w:rsidRPr="00B42E22">
        <w:rPr>
          <w:rFonts w:ascii="Times New Roman" w:hAnsi="Times New Roman"/>
        </w:rPr>
        <w:t>prominent</w:t>
      </w:r>
      <w:r w:rsidRPr="00B42E22">
        <w:rPr>
          <w:rFonts w:ascii="Times New Roman" w:hAnsi="Times New Roman"/>
          <w:spacing w:val="12"/>
        </w:rPr>
        <w:t xml:space="preserve"> </w:t>
      </w:r>
      <w:r w:rsidRPr="00B42E22">
        <w:rPr>
          <w:rFonts w:ascii="Times New Roman" w:hAnsi="Times New Roman"/>
        </w:rPr>
        <w:t>mining</w:t>
      </w:r>
      <w:r w:rsidRPr="00B42E22">
        <w:rPr>
          <w:rFonts w:ascii="Times New Roman" w:hAnsi="Times New Roman"/>
          <w:spacing w:val="2"/>
        </w:rPr>
        <w:t xml:space="preserve"> </w:t>
      </w:r>
      <w:r w:rsidRPr="00B42E22">
        <w:rPr>
          <w:rFonts w:ascii="Times New Roman" w:hAnsi="Times New Roman"/>
        </w:rPr>
        <w:t>concessions</w:t>
      </w:r>
      <w:r w:rsidRPr="00B42E22">
        <w:rPr>
          <w:rFonts w:ascii="Times New Roman" w:hAnsi="Times New Roman"/>
          <w:spacing w:val="14"/>
        </w:rPr>
        <w:t xml:space="preserve"> </w:t>
      </w:r>
      <w:r w:rsidRPr="00B42E22">
        <w:rPr>
          <w:rFonts w:ascii="Times New Roman" w:hAnsi="Times New Roman"/>
        </w:rPr>
        <w:t>and</w:t>
      </w:r>
      <w:r w:rsidRPr="00B42E22">
        <w:rPr>
          <w:rFonts w:ascii="Times New Roman" w:hAnsi="Times New Roman"/>
          <w:spacing w:val="6"/>
        </w:rPr>
        <w:t xml:space="preserve"> </w:t>
      </w:r>
      <w:r w:rsidRPr="00B42E22">
        <w:rPr>
          <w:rFonts w:ascii="Times New Roman" w:hAnsi="Times New Roman"/>
        </w:rPr>
        <w:t>other</w:t>
      </w:r>
      <w:r w:rsidRPr="00B42E22">
        <w:rPr>
          <w:rFonts w:ascii="Times New Roman" w:hAnsi="Times New Roman"/>
          <w:spacing w:val="11"/>
        </w:rPr>
        <w:t xml:space="preserve"> </w:t>
      </w:r>
      <w:r w:rsidRPr="00B42E22">
        <w:rPr>
          <w:rFonts w:ascii="Times New Roman" w:hAnsi="Times New Roman"/>
        </w:rPr>
        <w:t>competing</w:t>
      </w:r>
      <w:r w:rsidRPr="00B42E22">
        <w:rPr>
          <w:rFonts w:ascii="Times New Roman" w:hAnsi="Times New Roman"/>
          <w:spacing w:val="21"/>
        </w:rPr>
        <w:t xml:space="preserve"> </w:t>
      </w:r>
      <w:r w:rsidRPr="00B42E22">
        <w:rPr>
          <w:rFonts w:ascii="Times New Roman" w:hAnsi="Times New Roman"/>
        </w:rPr>
        <w:t>land uses.</w:t>
      </w:r>
      <w:r w:rsidRPr="00B42E22">
        <w:rPr>
          <w:rFonts w:ascii="Times New Roman" w:hAnsi="Times New Roman"/>
          <w:spacing w:val="25"/>
          <w:w w:val="98"/>
        </w:rPr>
        <w:t xml:space="preserve"> </w:t>
      </w:r>
      <w:r w:rsidRPr="00B42E22">
        <w:rPr>
          <w:rFonts w:ascii="Times New Roman" w:hAnsi="Times New Roman"/>
        </w:rPr>
        <w:t>Increased</w:t>
      </w:r>
      <w:r w:rsidRPr="00B42E22">
        <w:rPr>
          <w:rFonts w:ascii="Times New Roman" w:hAnsi="Times New Roman"/>
          <w:spacing w:val="2"/>
        </w:rPr>
        <w:t xml:space="preserve"> </w:t>
      </w:r>
      <w:r w:rsidRPr="00B42E22">
        <w:rPr>
          <w:rFonts w:ascii="Times New Roman" w:hAnsi="Times New Roman"/>
        </w:rPr>
        <w:t>investments</w:t>
      </w:r>
      <w:r w:rsidRPr="00B42E22">
        <w:rPr>
          <w:rFonts w:ascii="Times New Roman" w:hAnsi="Times New Roman"/>
          <w:spacing w:val="16"/>
        </w:rPr>
        <w:t xml:space="preserve"> </w:t>
      </w:r>
      <w:r w:rsidRPr="00B42E22">
        <w:rPr>
          <w:rFonts w:ascii="Times New Roman" w:hAnsi="Times New Roman"/>
          <w:spacing w:val="-6"/>
        </w:rPr>
        <w:t>i</w:t>
      </w:r>
      <w:r w:rsidRPr="00B42E22">
        <w:rPr>
          <w:rFonts w:ascii="Times New Roman" w:hAnsi="Times New Roman"/>
          <w:spacing w:val="-5"/>
        </w:rPr>
        <w:t>n</w:t>
      </w:r>
      <w:r w:rsidRPr="00B42E22">
        <w:rPr>
          <w:rFonts w:ascii="Times New Roman" w:hAnsi="Times New Roman"/>
          <w:spacing w:val="32"/>
        </w:rPr>
        <w:t xml:space="preserve"> </w:t>
      </w:r>
      <w:r w:rsidRPr="00B42E22">
        <w:rPr>
          <w:rFonts w:ascii="Times New Roman" w:hAnsi="Times New Roman"/>
        </w:rPr>
        <w:t>SLM</w:t>
      </w:r>
      <w:r w:rsidRPr="00B42E22">
        <w:rPr>
          <w:rFonts w:ascii="Times New Roman" w:hAnsi="Times New Roman"/>
          <w:spacing w:val="25"/>
        </w:rPr>
        <w:t xml:space="preserve"> </w:t>
      </w:r>
      <w:r w:rsidRPr="00B42E22">
        <w:rPr>
          <w:rFonts w:ascii="Times New Roman" w:hAnsi="Times New Roman"/>
        </w:rPr>
        <w:t>actions</w:t>
      </w:r>
      <w:r w:rsidRPr="00B42E22">
        <w:rPr>
          <w:rFonts w:ascii="Times New Roman" w:hAnsi="Times New Roman"/>
          <w:spacing w:val="32"/>
        </w:rPr>
        <w:t xml:space="preserve"> </w:t>
      </w:r>
      <w:r w:rsidRPr="00B42E22">
        <w:rPr>
          <w:rFonts w:ascii="Times New Roman" w:hAnsi="Times New Roman"/>
        </w:rPr>
        <w:t>in</w:t>
      </w:r>
      <w:r w:rsidRPr="00B42E22">
        <w:rPr>
          <w:rFonts w:ascii="Times New Roman" w:hAnsi="Times New Roman"/>
          <w:spacing w:val="29"/>
        </w:rPr>
        <w:t xml:space="preserve"> </w:t>
      </w:r>
      <w:r w:rsidRPr="00B42E22">
        <w:rPr>
          <w:rFonts w:ascii="Times New Roman" w:hAnsi="Times New Roman"/>
        </w:rPr>
        <w:t>the</w:t>
      </w:r>
      <w:r w:rsidRPr="00B42E22">
        <w:rPr>
          <w:rFonts w:ascii="Times New Roman" w:hAnsi="Times New Roman"/>
          <w:spacing w:val="40"/>
        </w:rPr>
        <w:t xml:space="preserve"> </w:t>
      </w:r>
      <w:r w:rsidRPr="00B42E22">
        <w:rPr>
          <w:rFonts w:ascii="Times New Roman" w:hAnsi="Times New Roman"/>
        </w:rPr>
        <w:t>landscape</w:t>
      </w:r>
      <w:r w:rsidRPr="00B42E22">
        <w:rPr>
          <w:rFonts w:ascii="Times New Roman" w:hAnsi="Times New Roman"/>
          <w:spacing w:val="36"/>
        </w:rPr>
        <w:t xml:space="preserve"> </w:t>
      </w:r>
      <w:r w:rsidRPr="00B42E22">
        <w:rPr>
          <w:rFonts w:ascii="Times New Roman" w:hAnsi="Times New Roman"/>
        </w:rPr>
        <w:t>will</w:t>
      </w:r>
      <w:r w:rsidRPr="00B42E22">
        <w:rPr>
          <w:rFonts w:ascii="Times New Roman" w:hAnsi="Times New Roman"/>
          <w:spacing w:val="35"/>
        </w:rPr>
        <w:t xml:space="preserve"> </w:t>
      </w:r>
      <w:r w:rsidRPr="00B42E22">
        <w:rPr>
          <w:rFonts w:ascii="Times New Roman" w:hAnsi="Times New Roman"/>
        </w:rPr>
        <w:t>help</w:t>
      </w:r>
      <w:r w:rsidRPr="00B42E22">
        <w:rPr>
          <w:rFonts w:ascii="Times New Roman" w:hAnsi="Times New Roman"/>
          <w:spacing w:val="23"/>
        </w:rPr>
        <w:t xml:space="preserve"> </w:t>
      </w:r>
      <w:r w:rsidRPr="00B42E22">
        <w:rPr>
          <w:rFonts w:ascii="Times New Roman" w:hAnsi="Times New Roman"/>
        </w:rPr>
        <w:t>to</w:t>
      </w:r>
      <w:r w:rsidRPr="00B42E22">
        <w:rPr>
          <w:rFonts w:ascii="Times New Roman" w:hAnsi="Times New Roman"/>
          <w:spacing w:val="36"/>
        </w:rPr>
        <w:t xml:space="preserve"> </w:t>
      </w:r>
      <w:r w:rsidRPr="00B42E22">
        <w:rPr>
          <w:rFonts w:ascii="Times New Roman" w:hAnsi="Times New Roman"/>
        </w:rPr>
        <w:t>rehabilitate</w:t>
      </w:r>
      <w:r w:rsidRPr="00B42E22">
        <w:rPr>
          <w:rFonts w:ascii="Times New Roman" w:hAnsi="Times New Roman"/>
          <w:spacing w:val="12"/>
        </w:rPr>
        <w:t xml:space="preserve"> </w:t>
      </w:r>
      <w:r w:rsidRPr="00B42E22">
        <w:rPr>
          <w:rFonts w:ascii="Times New Roman" w:hAnsi="Times New Roman"/>
        </w:rPr>
        <w:t>lands,</w:t>
      </w:r>
      <w:r w:rsidRPr="00B42E22">
        <w:rPr>
          <w:rFonts w:ascii="Times New Roman" w:hAnsi="Times New Roman"/>
          <w:spacing w:val="26"/>
        </w:rPr>
        <w:t xml:space="preserve"> </w:t>
      </w:r>
      <w:r w:rsidRPr="00B42E22">
        <w:rPr>
          <w:rFonts w:ascii="Times New Roman" w:hAnsi="Times New Roman"/>
        </w:rPr>
        <w:t>and</w:t>
      </w:r>
      <w:r w:rsidRPr="00B42E22">
        <w:rPr>
          <w:rFonts w:ascii="Times New Roman" w:hAnsi="Times New Roman"/>
          <w:spacing w:val="33"/>
        </w:rPr>
        <w:t xml:space="preserve"> </w:t>
      </w:r>
      <w:r w:rsidRPr="00B42E22">
        <w:rPr>
          <w:rFonts w:ascii="Times New Roman" w:hAnsi="Times New Roman"/>
        </w:rPr>
        <w:t>reduce</w:t>
      </w:r>
      <w:r w:rsidRPr="00B42E22">
        <w:rPr>
          <w:rFonts w:ascii="Times New Roman" w:hAnsi="Times New Roman"/>
          <w:spacing w:val="37"/>
        </w:rPr>
        <w:t xml:space="preserve"> </w:t>
      </w:r>
      <w:r w:rsidRPr="00B42E22">
        <w:rPr>
          <w:rFonts w:ascii="Times New Roman" w:hAnsi="Times New Roman"/>
        </w:rPr>
        <w:t>the</w:t>
      </w:r>
      <w:r w:rsidRPr="00B42E22">
        <w:rPr>
          <w:rFonts w:ascii="Times New Roman" w:hAnsi="Times New Roman"/>
          <w:spacing w:val="21"/>
        </w:rPr>
        <w:t xml:space="preserve"> </w:t>
      </w:r>
      <w:r w:rsidRPr="00B42E22">
        <w:rPr>
          <w:rFonts w:ascii="Times New Roman" w:hAnsi="Times New Roman"/>
        </w:rPr>
        <w:t>projected</w:t>
      </w:r>
      <w:r w:rsidRPr="00B42E22">
        <w:rPr>
          <w:rFonts w:ascii="Times New Roman" w:hAnsi="Times New Roman"/>
          <w:spacing w:val="11"/>
        </w:rPr>
        <w:t xml:space="preserve"> </w:t>
      </w:r>
      <w:r w:rsidRPr="00B42E22">
        <w:rPr>
          <w:rFonts w:ascii="Times New Roman" w:hAnsi="Times New Roman"/>
        </w:rPr>
        <w:t>rate</w:t>
      </w:r>
      <w:r w:rsidRPr="00B42E22">
        <w:rPr>
          <w:rFonts w:ascii="Times New Roman" w:hAnsi="Times New Roman"/>
          <w:spacing w:val="33"/>
        </w:rPr>
        <w:t xml:space="preserve"> </w:t>
      </w:r>
      <w:r w:rsidRPr="00B42E22">
        <w:rPr>
          <w:rFonts w:ascii="Times New Roman" w:hAnsi="Times New Roman"/>
        </w:rPr>
        <w:t>of</w:t>
      </w:r>
      <w:r w:rsidRPr="00B42E22">
        <w:rPr>
          <w:rFonts w:ascii="Times New Roman" w:hAnsi="Times New Roman"/>
          <w:spacing w:val="38"/>
        </w:rPr>
        <w:t xml:space="preserve"> </w:t>
      </w:r>
      <w:r w:rsidRPr="00B42E22">
        <w:rPr>
          <w:rFonts w:ascii="Times New Roman" w:hAnsi="Times New Roman"/>
        </w:rPr>
        <w:t>land</w:t>
      </w:r>
      <w:r w:rsidRPr="00B42E22">
        <w:rPr>
          <w:rFonts w:ascii="Times New Roman" w:hAnsi="Times New Roman"/>
          <w:spacing w:val="21"/>
          <w:w w:val="97"/>
        </w:rPr>
        <w:t xml:space="preserve"> </w:t>
      </w:r>
      <w:r w:rsidRPr="00B42E22">
        <w:rPr>
          <w:rFonts w:ascii="Times New Roman" w:hAnsi="Times New Roman"/>
        </w:rPr>
        <w:t>degradation</w:t>
      </w:r>
      <w:r w:rsidRPr="00B42E22">
        <w:rPr>
          <w:rFonts w:ascii="Times New Roman" w:hAnsi="Times New Roman"/>
          <w:spacing w:val="12"/>
        </w:rPr>
        <w:t xml:space="preserve"> </w:t>
      </w:r>
      <w:r w:rsidRPr="00B42E22">
        <w:rPr>
          <w:rFonts w:ascii="Times New Roman" w:hAnsi="Times New Roman"/>
        </w:rPr>
        <w:t>and</w:t>
      </w:r>
      <w:r w:rsidRPr="00B42E22">
        <w:rPr>
          <w:rFonts w:ascii="Times New Roman" w:hAnsi="Times New Roman"/>
          <w:spacing w:val="5"/>
        </w:rPr>
        <w:t xml:space="preserve"> </w:t>
      </w:r>
      <w:r w:rsidRPr="00B42E22">
        <w:rPr>
          <w:rFonts w:ascii="Times New Roman" w:hAnsi="Times New Roman"/>
        </w:rPr>
        <w:t>biodiversity</w:t>
      </w:r>
      <w:r w:rsidRPr="00B42E22">
        <w:rPr>
          <w:rFonts w:ascii="Times New Roman" w:hAnsi="Times New Roman"/>
          <w:spacing w:val="20"/>
        </w:rPr>
        <w:t xml:space="preserve"> </w:t>
      </w:r>
      <w:r w:rsidRPr="00B42E22">
        <w:rPr>
          <w:rFonts w:ascii="Times New Roman" w:hAnsi="Times New Roman"/>
        </w:rPr>
        <w:t>loss.</w:t>
      </w:r>
    </w:p>
    <w:p w14:paraId="0D18E9E5" w14:textId="77777777" w:rsidR="00FD2AD1" w:rsidRPr="00B42E22" w:rsidRDefault="00FD2AD1" w:rsidP="0084676E">
      <w:pPr>
        <w:spacing w:before="200"/>
        <w:jc w:val="both"/>
        <w:rPr>
          <w:rFonts w:ascii="Times New Roman" w:hAnsi="Times New Roman"/>
        </w:rPr>
      </w:pPr>
      <w:r w:rsidRPr="00B42E22">
        <w:rPr>
          <w:rFonts w:ascii="Times New Roman" w:hAnsi="Times New Roman"/>
        </w:rPr>
        <w:t>The P</w:t>
      </w:r>
      <w:r w:rsidR="00224DA2" w:rsidRPr="00B42E22">
        <w:rPr>
          <w:rFonts w:ascii="Times New Roman" w:hAnsi="Times New Roman"/>
        </w:rPr>
        <w:t>roject has primary results</w:t>
      </w:r>
      <w:r w:rsidRPr="00B42E22">
        <w:rPr>
          <w:rFonts w:ascii="Times New Roman" w:hAnsi="Times New Roman"/>
        </w:rPr>
        <w:t xml:space="preserve"> summarized below: </w:t>
      </w:r>
    </w:p>
    <w:p w14:paraId="68B44D0B" w14:textId="77777777" w:rsidR="00C46C06" w:rsidRPr="00B42E22" w:rsidRDefault="00C46C06" w:rsidP="00C46C06">
      <w:pPr>
        <w:pStyle w:val="ListParagraph"/>
        <w:numPr>
          <w:ilvl w:val="0"/>
          <w:numId w:val="13"/>
        </w:numPr>
        <w:spacing w:after="0" w:line="240" w:lineRule="auto"/>
        <w:jc w:val="both"/>
        <w:rPr>
          <w:rFonts w:ascii="Times New Roman" w:hAnsi="Times New Roman"/>
          <w:sz w:val="22"/>
          <w:szCs w:val="22"/>
          <w:lang w:eastAsia="zh-CN"/>
        </w:rPr>
      </w:pPr>
      <w:r w:rsidRPr="00B42E22">
        <w:rPr>
          <w:rFonts w:ascii="Times New Roman" w:hAnsi="Times New Roman"/>
          <w:sz w:val="22"/>
          <w:szCs w:val="22"/>
          <w:lang w:val="mn-MN" w:eastAsia="zh-CN"/>
        </w:rPr>
        <w:t xml:space="preserve">Ecoregional assessment (ERA) results have been integrated into </w:t>
      </w:r>
      <w:r w:rsidRPr="00B42E22">
        <w:rPr>
          <w:rFonts w:ascii="Times New Roman" w:hAnsi="Times New Roman"/>
          <w:sz w:val="22"/>
          <w:szCs w:val="22"/>
          <w:lang w:eastAsia="zh-CN"/>
        </w:rPr>
        <w:t>long term l</w:t>
      </w:r>
      <w:r w:rsidRPr="00B42E22">
        <w:rPr>
          <w:rFonts w:ascii="Times New Roman" w:hAnsi="Times New Roman"/>
          <w:sz w:val="22"/>
          <w:szCs w:val="22"/>
          <w:lang w:val="mn-MN" w:eastAsia="zh-CN"/>
        </w:rPr>
        <w:t xml:space="preserve">and management plans </w:t>
      </w:r>
      <w:r w:rsidRPr="00B42E22">
        <w:rPr>
          <w:rFonts w:ascii="Times New Roman" w:hAnsi="Times New Roman"/>
          <w:sz w:val="22"/>
          <w:szCs w:val="22"/>
          <w:lang w:eastAsia="zh-CN"/>
        </w:rPr>
        <w:t xml:space="preserve">and </w:t>
      </w:r>
      <w:r w:rsidRPr="00B42E22">
        <w:rPr>
          <w:rFonts w:ascii="Times New Roman" w:hAnsi="Times New Roman"/>
          <w:sz w:val="22"/>
          <w:szCs w:val="22"/>
          <w:lang w:val="mn-MN" w:eastAsia="zh-CN"/>
        </w:rPr>
        <w:t xml:space="preserve">policy documents </w:t>
      </w:r>
      <w:r w:rsidRPr="00B42E22">
        <w:rPr>
          <w:rFonts w:ascii="Times New Roman" w:hAnsi="Times New Roman"/>
          <w:sz w:val="22"/>
          <w:szCs w:val="22"/>
          <w:lang w:eastAsia="zh-CN"/>
        </w:rPr>
        <w:t>in target aimags and soums</w:t>
      </w:r>
      <w:r w:rsidRPr="00B42E22">
        <w:rPr>
          <w:rFonts w:ascii="Times New Roman" w:hAnsi="Times New Roman"/>
          <w:sz w:val="22"/>
          <w:szCs w:val="22"/>
          <w:lang w:val="mn-MN" w:eastAsia="zh-CN"/>
        </w:rPr>
        <w:t>.  </w:t>
      </w:r>
    </w:p>
    <w:p w14:paraId="67FC9109" w14:textId="7CB72382" w:rsidR="00C46C06" w:rsidRPr="00B42E22" w:rsidRDefault="00C46C06" w:rsidP="00C46C06">
      <w:pPr>
        <w:pStyle w:val="ListParagraph"/>
        <w:numPr>
          <w:ilvl w:val="0"/>
          <w:numId w:val="13"/>
        </w:numPr>
        <w:spacing w:after="0" w:line="240" w:lineRule="auto"/>
        <w:jc w:val="both"/>
        <w:rPr>
          <w:rFonts w:ascii="Times New Roman" w:hAnsi="Times New Roman"/>
          <w:sz w:val="22"/>
          <w:szCs w:val="22"/>
          <w:lang w:eastAsia="zh-CN"/>
        </w:rPr>
      </w:pPr>
      <w:r w:rsidRPr="00B42E22">
        <w:rPr>
          <w:rFonts w:ascii="Times New Roman" w:hAnsi="Times New Roman"/>
          <w:sz w:val="22"/>
          <w:szCs w:val="22"/>
          <w:lang w:eastAsia="zh-CN"/>
        </w:rPr>
        <w:t xml:space="preserve">The training program for integrated planning and management with incorporation of eco-regional assessment into land use plans and the mining offset principle was implemented for all related stakeholders of Western Mongolia. As a result, 4 mining companies have developed offset plans and </w:t>
      </w:r>
      <w:r w:rsidRPr="00B42E22">
        <w:rPr>
          <w:rFonts w:ascii="Times New Roman" w:hAnsi="Times New Roman"/>
          <w:sz w:val="22"/>
          <w:szCs w:val="22"/>
          <w:lang w:val="mn-MN" w:eastAsia="zh-CN"/>
        </w:rPr>
        <w:t>9</w:t>
      </w:r>
      <w:r w:rsidRPr="00B42E22">
        <w:rPr>
          <w:rFonts w:ascii="Times New Roman" w:hAnsi="Times New Roman"/>
          <w:sz w:val="22"/>
          <w:szCs w:val="22"/>
          <w:lang w:eastAsia="zh-CN"/>
        </w:rPr>
        <w:t xml:space="preserve"> soum development plans based on ERA results in close collaboration with local residents and authorities. </w:t>
      </w:r>
    </w:p>
    <w:p w14:paraId="5F54F1A4" w14:textId="0D9CFF4A" w:rsidR="00C46C06" w:rsidRPr="00B42E22" w:rsidRDefault="00C46C06" w:rsidP="00C46C06">
      <w:pPr>
        <w:pStyle w:val="ListParagraph"/>
        <w:numPr>
          <w:ilvl w:val="0"/>
          <w:numId w:val="13"/>
        </w:numPr>
        <w:spacing w:after="0" w:line="240" w:lineRule="auto"/>
        <w:jc w:val="both"/>
        <w:rPr>
          <w:rFonts w:ascii="Times New Roman" w:hAnsi="Times New Roman"/>
          <w:sz w:val="22"/>
          <w:szCs w:val="22"/>
          <w:lang w:eastAsia="zh-CN"/>
        </w:rPr>
      </w:pPr>
      <w:r w:rsidRPr="00B42E22">
        <w:rPr>
          <w:rFonts w:ascii="Times New Roman" w:hAnsi="Times New Roman"/>
          <w:sz w:val="22"/>
          <w:szCs w:val="22"/>
          <w:lang w:eastAsia="zh-CN"/>
        </w:rPr>
        <w:t xml:space="preserve">Since 2016, the project implementation unit's local technical committee was established and started its initiative towards designing and expanding protected areas (PA) network based on eco-regional assessments which resulted in approval by the Government and Parliament of Mongolia on establishment of number of protected areas in western aimags. As of 2018, 51.8% </w:t>
      </w:r>
      <w:r w:rsidRPr="00B42E22">
        <w:rPr>
          <w:rFonts w:ascii="Times New Roman" w:hAnsi="Times New Roman"/>
          <w:b/>
          <w:bCs/>
          <w:sz w:val="22"/>
          <w:szCs w:val="22"/>
          <w:lang w:eastAsia="zh-CN"/>
        </w:rPr>
        <w:t>/2</w:t>
      </w:r>
      <w:r w:rsidRPr="00B42E22">
        <w:rPr>
          <w:rFonts w:ascii="Times New Roman" w:hAnsi="Times New Roman"/>
          <w:b/>
          <w:bCs/>
          <w:sz w:val="22"/>
          <w:szCs w:val="22"/>
          <w:lang w:val="mn-MN" w:eastAsia="zh-CN"/>
        </w:rPr>
        <w:t>1,516,605</w:t>
      </w:r>
      <w:r w:rsidRPr="00B42E22">
        <w:rPr>
          <w:rFonts w:ascii="Times New Roman" w:hAnsi="Times New Roman"/>
          <w:b/>
          <w:bCs/>
          <w:sz w:val="22"/>
          <w:szCs w:val="22"/>
          <w:lang w:eastAsia="zh-CN"/>
        </w:rPr>
        <w:t xml:space="preserve"> ha/ </w:t>
      </w:r>
      <w:r w:rsidRPr="00B42E22">
        <w:rPr>
          <w:rFonts w:ascii="Times New Roman" w:hAnsi="Times New Roman"/>
          <w:sz w:val="22"/>
          <w:szCs w:val="22"/>
          <w:lang w:eastAsia="zh-CN"/>
        </w:rPr>
        <w:t xml:space="preserve">of the total area of Western region have been established as Local PAs and </w:t>
      </w:r>
      <w:r w:rsidRPr="00B42E22">
        <w:rPr>
          <w:rFonts w:ascii="Times New Roman" w:hAnsi="Times New Roman"/>
          <w:sz w:val="22"/>
          <w:szCs w:val="22"/>
          <w:lang w:val="mn-MN" w:eastAsia="zh-CN"/>
        </w:rPr>
        <w:t>registered in the cadastre database of the Mineral Resources and Petroleum Authority of Mongolia</w:t>
      </w:r>
      <w:r w:rsidRPr="00B42E22">
        <w:rPr>
          <w:rFonts w:ascii="Times New Roman" w:hAnsi="Times New Roman"/>
          <w:sz w:val="22"/>
          <w:szCs w:val="22"/>
          <w:lang w:eastAsia="zh-CN"/>
        </w:rPr>
        <w:t>.  </w:t>
      </w:r>
    </w:p>
    <w:p w14:paraId="58C70595" w14:textId="5AFA62DE" w:rsidR="00C46C06" w:rsidRPr="00B42E22" w:rsidRDefault="00C46C06" w:rsidP="00C46C06">
      <w:pPr>
        <w:pStyle w:val="ListParagraph"/>
        <w:numPr>
          <w:ilvl w:val="0"/>
          <w:numId w:val="13"/>
        </w:numPr>
        <w:spacing w:after="0" w:line="240" w:lineRule="auto"/>
        <w:jc w:val="both"/>
        <w:rPr>
          <w:rFonts w:ascii="Times New Roman" w:hAnsi="Times New Roman"/>
          <w:sz w:val="22"/>
          <w:szCs w:val="22"/>
          <w:lang w:eastAsia="zh-CN"/>
        </w:rPr>
      </w:pPr>
      <w:r w:rsidRPr="00B42E22">
        <w:rPr>
          <w:rFonts w:ascii="Times New Roman" w:hAnsi="Times New Roman"/>
          <w:sz w:val="22"/>
          <w:szCs w:val="22"/>
          <w:lang w:eastAsia="zh-CN"/>
        </w:rPr>
        <w:lastRenderedPageBreak/>
        <w:t xml:space="preserve">The PIU has completed drafting and developing the law amendments and regulations and guidelines and submitted at Ministerial level. The approval of these legal documents is of significant importance to the sustainability of project outcomes in the future. </w:t>
      </w:r>
    </w:p>
    <w:p w14:paraId="662DF945" w14:textId="52AFC633" w:rsidR="00C46C06" w:rsidRPr="00B42E22" w:rsidRDefault="00C46C06" w:rsidP="00C46C06">
      <w:pPr>
        <w:pStyle w:val="ListParagraph"/>
        <w:numPr>
          <w:ilvl w:val="0"/>
          <w:numId w:val="13"/>
        </w:numPr>
        <w:spacing w:after="0" w:line="240" w:lineRule="auto"/>
        <w:jc w:val="both"/>
        <w:rPr>
          <w:rFonts w:ascii="Times New Roman" w:hAnsi="Times New Roman"/>
          <w:sz w:val="22"/>
          <w:szCs w:val="22"/>
          <w:lang w:eastAsia="zh-CN"/>
        </w:rPr>
      </w:pPr>
      <w:r w:rsidRPr="00B42E22">
        <w:rPr>
          <w:rFonts w:ascii="Times New Roman" w:hAnsi="Times New Roman"/>
          <w:sz w:val="22"/>
          <w:szCs w:val="22"/>
          <w:lang w:val="mn-MN" w:eastAsia="zh-CN"/>
        </w:rPr>
        <w:t xml:space="preserve">Capacity score on land degradation mitigation and offset is </w:t>
      </w:r>
      <w:r w:rsidRPr="00B42E22">
        <w:rPr>
          <w:rFonts w:ascii="Times New Roman" w:hAnsi="Times New Roman"/>
          <w:b/>
          <w:bCs/>
          <w:sz w:val="22"/>
          <w:szCs w:val="22"/>
          <w:lang w:val="mn-MN" w:eastAsia="zh-CN"/>
        </w:rPr>
        <w:t>5</w:t>
      </w:r>
      <w:r w:rsidRPr="00B42E22">
        <w:rPr>
          <w:rFonts w:ascii="Times New Roman" w:hAnsi="Times New Roman"/>
          <w:b/>
          <w:bCs/>
          <w:sz w:val="22"/>
          <w:szCs w:val="22"/>
          <w:lang w:eastAsia="zh-CN"/>
        </w:rPr>
        <w:t>0</w:t>
      </w:r>
      <w:r w:rsidRPr="00B42E22">
        <w:rPr>
          <w:rFonts w:ascii="Times New Roman" w:hAnsi="Times New Roman"/>
          <w:b/>
          <w:bCs/>
          <w:sz w:val="22"/>
          <w:szCs w:val="22"/>
          <w:lang w:val="mn-MN" w:eastAsia="zh-CN"/>
        </w:rPr>
        <w:t xml:space="preserve">.2 /56.4%/ </w:t>
      </w:r>
      <w:r w:rsidRPr="00B42E22">
        <w:rPr>
          <w:rFonts w:ascii="Times New Roman" w:hAnsi="Times New Roman"/>
          <w:sz w:val="22"/>
          <w:szCs w:val="22"/>
          <w:lang w:eastAsia="zh-CN"/>
        </w:rPr>
        <w:t>in 2017</w:t>
      </w:r>
      <w:r w:rsidRPr="00B42E22">
        <w:rPr>
          <w:rFonts w:ascii="Times New Roman" w:hAnsi="Times New Roman"/>
          <w:sz w:val="22"/>
          <w:szCs w:val="22"/>
          <w:lang w:val="mn-MN" w:eastAsia="zh-CN"/>
        </w:rPr>
        <w:t xml:space="preserve">. This indicates </w:t>
      </w:r>
      <w:r w:rsidRPr="00B42E22">
        <w:rPr>
          <w:rFonts w:ascii="Times New Roman" w:hAnsi="Times New Roman"/>
          <w:b/>
          <w:bCs/>
          <w:sz w:val="22"/>
          <w:szCs w:val="22"/>
          <w:lang w:val="mn-MN" w:eastAsia="zh-CN"/>
        </w:rPr>
        <w:t>13.8%</w:t>
      </w:r>
      <w:r w:rsidRPr="00B42E22">
        <w:rPr>
          <w:rFonts w:ascii="Times New Roman" w:hAnsi="Times New Roman"/>
          <w:sz w:val="22"/>
          <w:szCs w:val="22"/>
          <w:lang w:val="mn-MN" w:eastAsia="zh-CN"/>
        </w:rPr>
        <w:t xml:space="preserve"> increase from the baseline level. </w:t>
      </w:r>
    </w:p>
    <w:p w14:paraId="0CC0CB99" w14:textId="3C536D6A" w:rsidR="00C46C06" w:rsidRPr="00B42E22" w:rsidRDefault="00C46C06" w:rsidP="00C46C06">
      <w:pPr>
        <w:pStyle w:val="ListParagraph"/>
        <w:numPr>
          <w:ilvl w:val="0"/>
          <w:numId w:val="13"/>
        </w:numPr>
        <w:spacing w:after="0" w:line="240" w:lineRule="auto"/>
        <w:jc w:val="both"/>
        <w:rPr>
          <w:rFonts w:ascii="Times New Roman" w:hAnsi="Times New Roman"/>
          <w:sz w:val="22"/>
          <w:szCs w:val="22"/>
          <w:lang w:eastAsia="zh-CN"/>
        </w:rPr>
      </w:pPr>
      <w:r w:rsidRPr="00B42E22">
        <w:rPr>
          <w:rFonts w:ascii="Times New Roman" w:hAnsi="Times New Roman"/>
          <w:sz w:val="22"/>
          <w:szCs w:val="22"/>
          <w:lang w:eastAsia="zh-CN"/>
        </w:rPr>
        <w:t xml:space="preserve">Biodiversity and land offsetting plans were developed by 4 mining companies in western Mongolia taking into account the importance of involving local communities for effective conservation. With close collaboration with different partners and active lobbying, the offset plans are covering </w:t>
      </w:r>
      <w:r w:rsidRPr="00B42E22">
        <w:rPr>
          <w:rFonts w:ascii="Times New Roman" w:hAnsi="Times New Roman"/>
          <w:sz w:val="22"/>
          <w:szCs w:val="22"/>
          <w:lang w:val="mn-MN" w:eastAsia="zh-CN"/>
        </w:rPr>
        <w:t>5</w:t>
      </w:r>
      <w:r w:rsidRPr="00B42E22">
        <w:rPr>
          <w:rFonts w:ascii="Times New Roman" w:hAnsi="Times New Roman"/>
          <w:sz w:val="22"/>
          <w:szCs w:val="22"/>
          <w:lang w:eastAsia="zh-CN"/>
        </w:rPr>
        <w:t>9</w:t>
      </w:r>
      <w:r w:rsidRPr="00B42E22">
        <w:rPr>
          <w:rFonts w:ascii="Times New Roman" w:hAnsi="Times New Roman"/>
          <w:sz w:val="22"/>
          <w:szCs w:val="22"/>
          <w:lang w:val="mn-MN" w:eastAsia="zh-CN"/>
        </w:rPr>
        <w:t>,</w:t>
      </w:r>
      <w:r w:rsidRPr="00B42E22">
        <w:rPr>
          <w:rFonts w:ascii="Times New Roman" w:hAnsi="Times New Roman"/>
          <w:sz w:val="22"/>
          <w:szCs w:val="22"/>
          <w:lang w:eastAsia="zh-CN"/>
        </w:rPr>
        <w:t xml:space="preserve">061 ha areas by 4 Mining companies. </w:t>
      </w:r>
    </w:p>
    <w:p w14:paraId="5B4F65E7" w14:textId="67996202" w:rsidR="00C46C06" w:rsidRPr="00B42E22" w:rsidRDefault="00C46C06" w:rsidP="00C46C06">
      <w:pPr>
        <w:pStyle w:val="ListParagraph"/>
        <w:numPr>
          <w:ilvl w:val="0"/>
          <w:numId w:val="13"/>
        </w:numPr>
        <w:spacing w:after="0" w:line="240" w:lineRule="auto"/>
        <w:jc w:val="both"/>
        <w:rPr>
          <w:rFonts w:ascii="Times New Roman" w:hAnsi="Times New Roman"/>
          <w:sz w:val="22"/>
          <w:szCs w:val="22"/>
          <w:lang w:eastAsia="zh-CN"/>
        </w:rPr>
      </w:pPr>
      <w:r w:rsidRPr="00B42E22">
        <w:rPr>
          <w:rFonts w:ascii="Times New Roman" w:hAnsi="Times New Roman"/>
          <w:sz w:val="22"/>
          <w:szCs w:val="22"/>
          <w:lang w:val="mn-MN" w:eastAsia="zh-CN"/>
        </w:rPr>
        <w:t>201</w:t>
      </w:r>
      <w:r w:rsidRPr="00B42E22">
        <w:rPr>
          <w:rFonts w:ascii="Times New Roman" w:hAnsi="Times New Roman"/>
          <w:sz w:val="22"/>
          <w:szCs w:val="22"/>
          <w:lang w:eastAsia="zh-CN"/>
        </w:rPr>
        <w:t>8</w:t>
      </w:r>
      <w:r w:rsidRPr="00B42E22">
        <w:rPr>
          <w:rFonts w:ascii="Times New Roman" w:hAnsi="Times New Roman"/>
          <w:sz w:val="22"/>
          <w:szCs w:val="22"/>
          <w:lang w:val="mn-MN" w:eastAsia="zh-CN"/>
        </w:rPr>
        <w:t xml:space="preserve"> budget for Environmental management plan of the </w:t>
      </w:r>
      <w:r w:rsidRPr="00B42E22">
        <w:rPr>
          <w:rFonts w:ascii="Times New Roman" w:hAnsi="Times New Roman"/>
          <w:sz w:val="22"/>
          <w:szCs w:val="22"/>
          <w:lang w:eastAsia="zh-CN"/>
        </w:rPr>
        <w:t xml:space="preserve">target </w:t>
      </w:r>
      <w:r w:rsidRPr="00B42E22">
        <w:rPr>
          <w:rFonts w:ascii="Times New Roman" w:hAnsi="Times New Roman"/>
          <w:sz w:val="22"/>
          <w:szCs w:val="22"/>
          <w:lang w:val="mn-MN" w:eastAsia="zh-CN"/>
        </w:rPr>
        <w:t xml:space="preserve">mining sites shows increase of </w:t>
      </w:r>
      <w:r w:rsidRPr="00B42E22">
        <w:rPr>
          <w:rFonts w:ascii="Times New Roman" w:hAnsi="Times New Roman"/>
          <w:b/>
          <w:bCs/>
          <w:sz w:val="22"/>
          <w:szCs w:val="22"/>
          <w:lang w:eastAsia="zh-CN"/>
        </w:rPr>
        <w:t>76</w:t>
      </w:r>
      <w:r w:rsidRPr="00B42E22">
        <w:rPr>
          <w:rFonts w:ascii="Times New Roman" w:hAnsi="Times New Roman"/>
          <w:b/>
          <w:bCs/>
          <w:sz w:val="22"/>
          <w:szCs w:val="22"/>
          <w:lang w:val="mn-MN" w:eastAsia="zh-CN"/>
        </w:rPr>
        <w:t>%</w:t>
      </w:r>
      <w:r w:rsidRPr="00B42E22">
        <w:rPr>
          <w:rFonts w:ascii="Times New Roman" w:hAnsi="Times New Roman"/>
          <w:sz w:val="22"/>
          <w:szCs w:val="22"/>
          <w:lang w:val="mn-MN" w:eastAsia="zh-CN"/>
        </w:rPr>
        <w:t xml:space="preserve"> compared to that of 2014. </w:t>
      </w:r>
    </w:p>
    <w:p w14:paraId="10052709" w14:textId="415D83EF" w:rsidR="00C46C06" w:rsidRPr="00B42E22" w:rsidRDefault="00C46C06" w:rsidP="00C46C06">
      <w:pPr>
        <w:pStyle w:val="ListParagraph"/>
        <w:numPr>
          <w:ilvl w:val="0"/>
          <w:numId w:val="13"/>
        </w:numPr>
        <w:spacing w:after="0" w:line="240" w:lineRule="auto"/>
        <w:jc w:val="both"/>
        <w:rPr>
          <w:rFonts w:ascii="Times New Roman" w:hAnsi="Times New Roman"/>
          <w:sz w:val="22"/>
          <w:szCs w:val="22"/>
          <w:lang w:eastAsia="zh-CN"/>
        </w:rPr>
      </w:pPr>
      <w:r w:rsidRPr="00B42E22">
        <w:rPr>
          <w:rFonts w:ascii="Times New Roman" w:hAnsi="Times New Roman"/>
          <w:sz w:val="22"/>
          <w:szCs w:val="22"/>
          <w:lang w:eastAsia="zh-CN"/>
        </w:rPr>
        <w:t xml:space="preserve">Total 985 ha of land is rehabilitated by </w:t>
      </w:r>
      <w:r w:rsidR="008B3406" w:rsidRPr="00B42E22">
        <w:rPr>
          <w:rFonts w:ascii="Times New Roman" w:hAnsi="Times New Roman"/>
          <w:sz w:val="22"/>
          <w:szCs w:val="22"/>
          <w:lang w:eastAsia="zh-CN"/>
        </w:rPr>
        <w:t>small</w:t>
      </w:r>
      <w:r w:rsidRPr="00B42E22">
        <w:rPr>
          <w:rFonts w:ascii="Times New Roman" w:hAnsi="Times New Roman"/>
          <w:sz w:val="22"/>
          <w:szCs w:val="22"/>
          <w:lang w:eastAsia="zh-CN"/>
        </w:rPr>
        <w:t xml:space="preserve"> innovation projects in pilot areas. </w:t>
      </w:r>
    </w:p>
    <w:p w14:paraId="0E9B843F" w14:textId="77777777" w:rsidR="00FD2AD1" w:rsidRPr="001F1A11" w:rsidRDefault="00FD2AD1" w:rsidP="00CE57A2">
      <w:pPr>
        <w:pStyle w:val="Heading51"/>
        <w:jc w:val="both"/>
        <w:rPr>
          <w:rFonts w:asciiTheme="minorHAnsi" w:hAnsiTheme="minorHAnsi" w:cs="Calibri"/>
        </w:rPr>
      </w:pPr>
      <w:bookmarkStart w:id="5" w:name="_Toc299133043"/>
      <w:bookmarkStart w:id="6" w:name="_Toc321341550"/>
      <w:r w:rsidRPr="001F1A11">
        <w:rPr>
          <w:rFonts w:asciiTheme="minorHAnsi" w:hAnsiTheme="minorHAnsi" w:cs="Calibri"/>
        </w:rPr>
        <w:t>Evaluation approach and method</w:t>
      </w:r>
      <w:bookmarkEnd w:id="5"/>
      <w:bookmarkEnd w:id="6"/>
    </w:p>
    <w:p w14:paraId="7F2D1776" w14:textId="77777777" w:rsidR="00FD2AD1" w:rsidRPr="001F1A11" w:rsidRDefault="00FD2AD1" w:rsidP="00CE57A2">
      <w:pPr>
        <w:spacing w:before="200"/>
        <w:jc w:val="both"/>
        <w:rPr>
          <w:rFonts w:asciiTheme="minorHAnsi" w:hAnsiTheme="minorHAnsi" w:cs="Calibri"/>
        </w:rPr>
      </w:pPr>
      <w:r w:rsidRPr="001F1A11">
        <w:rPr>
          <w:rFonts w:asciiTheme="minorHAnsi" w:hAnsiTheme="minorHAnsi" w:cs="Calibri"/>
        </w:rPr>
        <w:t>An overall approach and method</w:t>
      </w:r>
      <w:r w:rsidRPr="001F1A11">
        <w:rPr>
          <w:rFonts w:asciiTheme="minorHAnsi" w:hAnsiTheme="minorHAnsi" w:cs="Calibri"/>
          <w:vertAlign w:val="superscript"/>
        </w:rPr>
        <w:footnoteReference w:id="1"/>
      </w:r>
      <w:r w:rsidRPr="001F1A11">
        <w:rPr>
          <w:rFonts w:asciiTheme="minorHAnsi" w:hAnsiTheme="minorHAnsi" w:cs="Calibri"/>
        </w:rPr>
        <w:t xml:space="preserve"> for conducting project terminal evaluations of UNDP supported GEF financed projects have been developed over time. The evaluator is expected to frame the evaluation effort using the criteria of </w:t>
      </w:r>
      <w:r w:rsidRPr="001F1A11">
        <w:rPr>
          <w:rFonts w:asciiTheme="minorHAnsi" w:hAnsiTheme="minorHAnsi" w:cs="Calibri"/>
          <w:b/>
        </w:rPr>
        <w:t xml:space="preserve">relevance, effectiveness, efficiency, sustainability, and impact, </w:t>
      </w:r>
      <w:r w:rsidRPr="001F1A11">
        <w:rPr>
          <w:rFonts w:asciiTheme="minorHAnsi" w:hAnsiTheme="minorHAnsi" w:cs="Calibri"/>
        </w:rPr>
        <w:t xml:space="preserve">as defined and explained in the </w:t>
      </w:r>
      <w:r w:rsidRPr="001F1A11">
        <w:rPr>
          <w:rFonts w:asciiTheme="minorHAnsi" w:hAnsiTheme="minorHAnsi" w:cs="Calibri"/>
          <w:u w:val="single"/>
        </w:rPr>
        <w:t>UNDP Guidance for Conducting Terminal Evaluations of UNDP-supported, GEF-financed Projects</w:t>
      </w:r>
      <w:r w:rsidRPr="001F1A11">
        <w:rPr>
          <w:rFonts w:asciiTheme="minorHAnsi" w:hAnsiTheme="minorHAnsi" w:cs="Calibri"/>
        </w:rPr>
        <w:t xml:space="preserve">. A set of questions covering each of these criteria have been drafted and are included with this TOR </w:t>
      </w:r>
      <w:r w:rsidRPr="001F1A11">
        <w:rPr>
          <w:rFonts w:asciiTheme="minorHAnsi" w:hAnsiTheme="minorHAnsi" w:cs="Calibri"/>
          <w:shd w:val="clear" w:color="auto" w:fill="BFBFBF"/>
        </w:rPr>
        <w:t>(</w:t>
      </w:r>
      <w:r w:rsidRPr="001F1A11">
        <w:rPr>
          <w:rFonts w:asciiTheme="minorHAnsi" w:hAnsiTheme="minorHAnsi" w:cs="Calibri"/>
          <w:i/>
          <w:color w:val="0000CC"/>
          <w:shd w:val="clear" w:color="auto" w:fill="BFBFBF"/>
        </w:rPr>
        <w:t>see</w:t>
      </w:r>
      <w:r w:rsidRPr="001F1A11">
        <w:rPr>
          <w:rFonts w:asciiTheme="minorHAnsi" w:hAnsiTheme="minorHAnsi" w:cs="Calibri"/>
          <w:i/>
          <w:shd w:val="clear" w:color="auto" w:fill="BFBFBF"/>
        </w:rPr>
        <w:t xml:space="preserve"> </w:t>
      </w:r>
      <w:hyperlink w:anchor="_TOR_Annex_C:" w:history="1">
        <w:r w:rsidRPr="001F1A11">
          <w:rPr>
            <w:rFonts w:asciiTheme="minorHAnsi" w:hAnsiTheme="minorHAnsi" w:cs="Calibri"/>
            <w:i/>
            <w:color w:val="0000FF"/>
            <w:u w:val="single"/>
            <w:shd w:val="clear" w:color="auto" w:fill="BFBFBF"/>
          </w:rPr>
          <w:t>Annex C</w:t>
        </w:r>
      </w:hyperlink>
      <w:r w:rsidRPr="001F1A11">
        <w:rPr>
          <w:rFonts w:asciiTheme="minorHAnsi" w:hAnsiTheme="minorHAnsi" w:cs="Calibri"/>
          <w:shd w:val="clear" w:color="auto" w:fill="D9D9D9"/>
        </w:rPr>
        <w:t>).</w:t>
      </w:r>
      <w:r w:rsidRPr="001F1A11">
        <w:rPr>
          <w:rFonts w:asciiTheme="minorHAnsi" w:hAnsiTheme="minorHAnsi" w:cs="Calibri"/>
        </w:rPr>
        <w:t xml:space="preserve"> The evaluator is expected to amend, complete and submit this matrix as part of an evaluation inception report, and shall include it as an annex to the final report.</w:t>
      </w:r>
    </w:p>
    <w:p w14:paraId="7FE9FB01" w14:textId="77777777" w:rsidR="00FD2AD1" w:rsidRPr="001F1A11" w:rsidRDefault="00FD2AD1" w:rsidP="00CE57A2">
      <w:pPr>
        <w:spacing w:after="120"/>
        <w:jc w:val="both"/>
        <w:rPr>
          <w:rFonts w:asciiTheme="minorHAnsi" w:hAnsiTheme="minorHAnsi" w:cs="Calibri"/>
        </w:rPr>
      </w:pPr>
      <w:r w:rsidRPr="001F1A11">
        <w:rPr>
          <w:rFonts w:asciiTheme="minorHAnsi" w:hAnsiTheme="minorHAnsi" w:cs="Calibri"/>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Interviews will be held with the following organizations and individuals at a minimum:</w:t>
      </w:r>
    </w:p>
    <w:p w14:paraId="4E4F605B" w14:textId="77777777" w:rsidR="00840710" w:rsidRPr="001F1A11" w:rsidRDefault="00840710" w:rsidP="003E61C1">
      <w:pPr>
        <w:pStyle w:val="ListParagraph"/>
        <w:spacing w:after="0"/>
        <w:jc w:val="both"/>
        <w:rPr>
          <w:rFonts w:asciiTheme="minorHAnsi" w:hAnsiTheme="minorHAnsi" w:cs="Calibri"/>
          <w:sz w:val="22"/>
          <w:szCs w:val="22"/>
        </w:rPr>
      </w:pPr>
      <w:r w:rsidRPr="001F1A11">
        <w:rPr>
          <w:rFonts w:asciiTheme="minorHAnsi" w:hAnsiTheme="minorHAnsi" w:cs="Calibri"/>
          <w:sz w:val="22"/>
          <w:szCs w:val="22"/>
        </w:rPr>
        <w:t>Key stakeholders:</w:t>
      </w:r>
    </w:p>
    <w:p w14:paraId="133905AD" w14:textId="0BC7172C" w:rsidR="000163D3" w:rsidRPr="001F1A11" w:rsidRDefault="002D102A" w:rsidP="00B01408">
      <w:pPr>
        <w:pStyle w:val="ListParagraph"/>
        <w:numPr>
          <w:ilvl w:val="0"/>
          <w:numId w:val="14"/>
        </w:numPr>
        <w:spacing w:after="0"/>
        <w:jc w:val="both"/>
        <w:rPr>
          <w:rFonts w:asciiTheme="minorHAnsi" w:hAnsiTheme="minorHAnsi" w:cs="Calibri"/>
          <w:sz w:val="22"/>
          <w:szCs w:val="22"/>
        </w:rPr>
      </w:pPr>
      <w:r>
        <w:rPr>
          <w:rFonts w:asciiTheme="minorHAnsi" w:hAnsiTheme="minorHAnsi" w:cs="Calibri"/>
          <w:sz w:val="22"/>
          <w:szCs w:val="22"/>
        </w:rPr>
        <w:t>Target provinces and soums</w:t>
      </w:r>
    </w:p>
    <w:p w14:paraId="0D9B7ED0" w14:textId="58D0613E" w:rsidR="000163D3" w:rsidRPr="001F1A11" w:rsidRDefault="000163D3" w:rsidP="00B01408">
      <w:pPr>
        <w:pStyle w:val="ListParagraph"/>
        <w:numPr>
          <w:ilvl w:val="0"/>
          <w:numId w:val="14"/>
        </w:numPr>
        <w:spacing w:after="0"/>
        <w:jc w:val="both"/>
        <w:rPr>
          <w:rFonts w:asciiTheme="minorHAnsi" w:hAnsiTheme="minorHAnsi" w:cs="Calibri"/>
          <w:sz w:val="22"/>
          <w:szCs w:val="22"/>
        </w:rPr>
      </w:pPr>
      <w:r w:rsidRPr="001F1A11">
        <w:rPr>
          <w:rFonts w:asciiTheme="minorHAnsi" w:hAnsiTheme="minorHAnsi" w:cs="Calibri"/>
          <w:sz w:val="22"/>
          <w:szCs w:val="22"/>
        </w:rPr>
        <w:t xml:space="preserve">The Ministry of </w:t>
      </w:r>
      <w:r w:rsidR="002D102A">
        <w:rPr>
          <w:rFonts w:asciiTheme="minorHAnsi" w:hAnsiTheme="minorHAnsi" w:cs="Calibri"/>
          <w:sz w:val="22"/>
          <w:szCs w:val="22"/>
        </w:rPr>
        <w:t>Urban planning and Co</w:t>
      </w:r>
      <w:r w:rsidR="0022704E">
        <w:rPr>
          <w:rFonts w:asciiTheme="minorHAnsi" w:hAnsiTheme="minorHAnsi" w:cs="Calibri"/>
          <w:sz w:val="22"/>
          <w:szCs w:val="22"/>
        </w:rPr>
        <w:t>ns</w:t>
      </w:r>
      <w:r w:rsidR="002D102A">
        <w:rPr>
          <w:rFonts w:asciiTheme="minorHAnsi" w:hAnsiTheme="minorHAnsi" w:cs="Calibri"/>
          <w:sz w:val="22"/>
          <w:szCs w:val="22"/>
        </w:rPr>
        <w:t>truction</w:t>
      </w:r>
    </w:p>
    <w:p w14:paraId="215CB78C" w14:textId="7636480D" w:rsidR="000163D3" w:rsidRPr="001F1A11" w:rsidRDefault="000163D3" w:rsidP="00B01408">
      <w:pPr>
        <w:pStyle w:val="ListParagraph"/>
        <w:numPr>
          <w:ilvl w:val="0"/>
          <w:numId w:val="14"/>
        </w:numPr>
        <w:spacing w:after="0"/>
        <w:jc w:val="both"/>
        <w:rPr>
          <w:rFonts w:asciiTheme="minorHAnsi" w:hAnsiTheme="minorHAnsi" w:cs="Calibri"/>
          <w:sz w:val="22"/>
          <w:szCs w:val="22"/>
        </w:rPr>
      </w:pPr>
      <w:r w:rsidRPr="001F1A11">
        <w:rPr>
          <w:rFonts w:asciiTheme="minorHAnsi" w:hAnsiTheme="minorHAnsi" w:cs="Calibri"/>
          <w:sz w:val="22"/>
          <w:szCs w:val="22"/>
        </w:rPr>
        <w:t xml:space="preserve">The State Agency on </w:t>
      </w:r>
      <w:r w:rsidR="002D102A">
        <w:rPr>
          <w:rFonts w:asciiTheme="minorHAnsi" w:hAnsiTheme="minorHAnsi" w:cs="Calibri"/>
          <w:sz w:val="22"/>
          <w:szCs w:val="22"/>
        </w:rPr>
        <w:t>Land Geodesy and Cadastr</w:t>
      </w:r>
    </w:p>
    <w:p w14:paraId="0178062B" w14:textId="79FFC771" w:rsidR="00314816" w:rsidRPr="001F1A11" w:rsidRDefault="00314816" w:rsidP="00B01408">
      <w:pPr>
        <w:pStyle w:val="ListParagraph"/>
        <w:numPr>
          <w:ilvl w:val="0"/>
          <w:numId w:val="14"/>
        </w:numPr>
        <w:spacing w:after="0"/>
        <w:jc w:val="both"/>
        <w:rPr>
          <w:rFonts w:asciiTheme="minorHAnsi" w:hAnsiTheme="minorHAnsi" w:cs="Calibri"/>
          <w:sz w:val="22"/>
          <w:szCs w:val="22"/>
        </w:rPr>
      </w:pPr>
      <w:r w:rsidRPr="001F1A11">
        <w:rPr>
          <w:rFonts w:asciiTheme="minorHAnsi" w:hAnsiTheme="minorHAnsi" w:cs="Calibri"/>
          <w:sz w:val="22"/>
          <w:szCs w:val="22"/>
        </w:rPr>
        <w:t>The M</w:t>
      </w:r>
      <w:r w:rsidR="002D102A">
        <w:rPr>
          <w:rFonts w:asciiTheme="minorHAnsi" w:hAnsiTheme="minorHAnsi" w:cs="Calibri"/>
          <w:sz w:val="22"/>
          <w:szCs w:val="22"/>
        </w:rPr>
        <w:t>inistry of Heavy Industry and Mining</w:t>
      </w:r>
    </w:p>
    <w:p w14:paraId="7CFA425C" w14:textId="7D2EF860" w:rsidR="000163D3" w:rsidRPr="001F1A11" w:rsidRDefault="002D102A" w:rsidP="00B01408">
      <w:pPr>
        <w:pStyle w:val="ListParagraph"/>
        <w:numPr>
          <w:ilvl w:val="0"/>
          <w:numId w:val="14"/>
        </w:numPr>
        <w:spacing w:after="0"/>
        <w:jc w:val="both"/>
        <w:rPr>
          <w:rFonts w:asciiTheme="minorHAnsi" w:hAnsiTheme="minorHAnsi" w:cs="Calibri"/>
          <w:sz w:val="22"/>
          <w:szCs w:val="22"/>
        </w:rPr>
      </w:pPr>
      <w:r>
        <w:rPr>
          <w:rFonts w:asciiTheme="minorHAnsi" w:hAnsiTheme="minorHAnsi" w:cs="Calibri"/>
          <w:sz w:val="22"/>
          <w:szCs w:val="22"/>
        </w:rPr>
        <w:t>The Nature Conservancy</w:t>
      </w:r>
    </w:p>
    <w:p w14:paraId="27D0AEB9" w14:textId="61463001" w:rsidR="000163D3" w:rsidRPr="001F1A11" w:rsidRDefault="002D102A" w:rsidP="00B01408">
      <w:pPr>
        <w:pStyle w:val="ListParagraph"/>
        <w:numPr>
          <w:ilvl w:val="0"/>
          <w:numId w:val="14"/>
        </w:numPr>
        <w:spacing w:after="0"/>
        <w:jc w:val="both"/>
        <w:rPr>
          <w:rFonts w:asciiTheme="minorHAnsi" w:hAnsiTheme="minorHAnsi" w:cs="Calibri"/>
          <w:sz w:val="22"/>
          <w:szCs w:val="22"/>
        </w:rPr>
      </w:pPr>
      <w:r>
        <w:rPr>
          <w:rFonts w:asciiTheme="minorHAnsi" w:hAnsiTheme="minorHAnsi" w:cs="Calibri"/>
          <w:sz w:val="22"/>
          <w:szCs w:val="22"/>
        </w:rPr>
        <w:t>Green Gold NGO</w:t>
      </w:r>
    </w:p>
    <w:p w14:paraId="1ECDDE02" w14:textId="61DA2436" w:rsidR="000163D3" w:rsidRPr="001F1A11" w:rsidRDefault="002D102A" w:rsidP="00B01408">
      <w:pPr>
        <w:pStyle w:val="ListParagraph"/>
        <w:numPr>
          <w:ilvl w:val="0"/>
          <w:numId w:val="14"/>
        </w:numPr>
        <w:spacing w:after="0"/>
        <w:jc w:val="both"/>
        <w:rPr>
          <w:rFonts w:asciiTheme="minorHAnsi" w:hAnsiTheme="minorHAnsi" w:cs="Calibri"/>
          <w:sz w:val="22"/>
          <w:szCs w:val="22"/>
        </w:rPr>
      </w:pPr>
      <w:r>
        <w:rPr>
          <w:rFonts w:asciiTheme="minorHAnsi" w:hAnsiTheme="minorHAnsi" w:cs="Calibri"/>
          <w:sz w:val="22"/>
          <w:szCs w:val="22"/>
        </w:rPr>
        <w:t>WWF</w:t>
      </w:r>
    </w:p>
    <w:p w14:paraId="2B2EAC60" w14:textId="7F5F8FF4" w:rsidR="000163D3" w:rsidRDefault="002D102A" w:rsidP="00B01408">
      <w:pPr>
        <w:pStyle w:val="ListParagraph"/>
        <w:numPr>
          <w:ilvl w:val="0"/>
          <w:numId w:val="14"/>
        </w:numPr>
        <w:spacing w:after="0"/>
        <w:jc w:val="both"/>
        <w:rPr>
          <w:rFonts w:asciiTheme="minorHAnsi" w:hAnsiTheme="minorHAnsi" w:cs="Calibri"/>
          <w:sz w:val="22"/>
          <w:szCs w:val="22"/>
        </w:rPr>
      </w:pPr>
      <w:r>
        <w:rPr>
          <w:rFonts w:asciiTheme="minorHAnsi" w:hAnsiTheme="minorHAnsi" w:cs="Calibri"/>
          <w:sz w:val="22"/>
          <w:szCs w:val="22"/>
        </w:rPr>
        <w:t>Mongolian Academy of Science</w:t>
      </w:r>
    </w:p>
    <w:p w14:paraId="69F367EC" w14:textId="39E6B1DC" w:rsidR="0067183B" w:rsidRPr="001F1A11" w:rsidRDefault="0067183B" w:rsidP="00B01408">
      <w:pPr>
        <w:pStyle w:val="ListParagraph"/>
        <w:numPr>
          <w:ilvl w:val="0"/>
          <w:numId w:val="14"/>
        </w:numPr>
        <w:spacing w:after="0"/>
        <w:jc w:val="both"/>
        <w:rPr>
          <w:rFonts w:asciiTheme="minorHAnsi" w:hAnsiTheme="minorHAnsi" w:cs="Calibri"/>
          <w:sz w:val="22"/>
          <w:szCs w:val="22"/>
        </w:rPr>
      </w:pPr>
      <w:r>
        <w:rPr>
          <w:rFonts w:asciiTheme="minorHAnsi" w:hAnsiTheme="minorHAnsi" w:cs="Calibri"/>
          <w:sz w:val="22"/>
          <w:szCs w:val="22"/>
        </w:rPr>
        <w:t>Mining companies in target areas</w:t>
      </w:r>
    </w:p>
    <w:p w14:paraId="679CDAF2" w14:textId="77777777" w:rsidR="004B6A04" w:rsidRPr="001F1A11" w:rsidRDefault="004B6A04" w:rsidP="00973E12">
      <w:pPr>
        <w:pStyle w:val="ListParagraph"/>
        <w:spacing w:after="0"/>
        <w:jc w:val="both"/>
        <w:rPr>
          <w:rFonts w:asciiTheme="minorHAnsi" w:hAnsiTheme="minorHAnsi" w:cs="Calibri"/>
          <w:sz w:val="22"/>
          <w:szCs w:val="22"/>
        </w:rPr>
      </w:pPr>
    </w:p>
    <w:p w14:paraId="10D8B4F4" w14:textId="77777777" w:rsidR="00FD2AD1" w:rsidRPr="001F1A11" w:rsidRDefault="00FD2AD1" w:rsidP="00A67F9B">
      <w:pPr>
        <w:spacing w:after="0"/>
        <w:jc w:val="both"/>
        <w:rPr>
          <w:rFonts w:asciiTheme="minorHAnsi" w:hAnsiTheme="minorHAnsi" w:cs="Calibri"/>
        </w:rPr>
      </w:pPr>
      <w:r w:rsidRPr="001F1A11">
        <w:rPr>
          <w:rFonts w:asciiTheme="minorHAnsi" w:hAnsiTheme="minorHAnsi" w:cs="Calibri"/>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1F1A11">
          <w:rPr>
            <w:rFonts w:asciiTheme="minorHAnsi" w:hAnsiTheme="minorHAnsi" w:cs="Calibri"/>
            <w:color w:val="0000FF"/>
            <w:u w:val="single"/>
            <w:shd w:val="clear" w:color="auto" w:fill="FFFFFF"/>
          </w:rPr>
          <w:t>Annex B</w:t>
        </w:r>
      </w:hyperlink>
      <w:r w:rsidRPr="001F1A11">
        <w:rPr>
          <w:rFonts w:asciiTheme="minorHAnsi" w:hAnsiTheme="minorHAnsi" w:cs="Calibri"/>
          <w:color w:val="0000FF"/>
          <w:u w:val="single"/>
          <w:shd w:val="clear" w:color="auto" w:fill="FFFFFF"/>
        </w:rPr>
        <w:t xml:space="preserve"> </w:t>
      </w:r>
      <w:r w:rsidRPr="001F1A11">
        <w:rPr>
          <w:rFonts w:asciiTheme="minorHAnsi" w:hAnsiTheme="minorHAnsi" w:cs="Calibri"/>
        </w:rPr>
        <w:t>of this Terms of Reference.</w:t>
      </w:r>
    </w:p>
    <w:p w14:paraId="64A2B228" w14:textId="77777777" w:rsidR="00FD2AD1" w:rsidRPr="001F1A11" w:rsidRDefault="00FD2AD1" w:rsidP="00CE57A2">
      <w:pPr>
        <w:pStyle w:val="Heading51"/>
        <w:jc w:val="both"/>
        <w:rPr>
          <w:rFonts w:asciiTheme="minorHAnsi" w:hAnsiTheme="minorHAnsi" w:cs="Calibri"/>
        </w:rPr>
      </w:pPr>
      <w:bookmarkStart w:id="7" w:name="_Toc321341551"/>
      <w:r w:rsidRPr="001F1A11">
        <w:rPr>
          <w:rFonts w:asciiTheme="minorHAnsi" w:hAnsiTheme="minorHAnsi" w:cs="Calibri"/>
        </w:rPr>
        <w:t>Evaluation Criteria &amp; Ratings</w:t>
      </w:r>
      <w:bookmarkEnd w:id="7"/>
    </w:p>
    <w:p w14:paraId="5099873D" w14:textId="77777777" w:rsidR="00FD2AD1" w:rsidRPr="001F1A11" w:rsidRDefault="00FD2AD1" w:rsidP="00B53791">
      <w:pPr>
        <w:autoSpaceDE w:val="0"/>
        <w:autoSpaceDN w:val="0"/>
        <w:adjustRightInd w:val="0"/>
        <w:spacing w:after="0"/>
        <w:jc w:val="both"/>
        <w:rPr>
          <w:rFonts w:asciiTheme="minorHAnsi" w:hAnsiTheme="minorHAnsi" w:cs="Calibri"/>
        </w:rPr>
      </w:pPr>
      <w:r w:rsidRPr="001F1A11">
        <w:rPr>
          <w:rFonts w:asciiTheme="minorHAnsi" w:hAnsiTheme="minorHAnsi" w:cs="Calibri"/>
        </w:rPr>
        <w:t>An assessment of project performance will be carried out, based against expectations set out in the Project Logical Framework/Results Framework (</w:t>
      </w:r>
      <w:r w:rsidRPr="001F1A11">
        <w:rPr>
          <w:rFonts w:asciiTheme="minorHAnsi" w:hAnsiTheme="minorHAnsi" w:cs="Calibri"/>
          <w:color w:val="0000CC"/>
        </w:rPr>
        <w:t>see</w:t>
      </w:r>
      <w:r w:rsidRPr="001F1A11">
        <w:rPr>
          <w:rFonts w:asciiTheme="minorHAnsi" w:hAnsiTheme="minorHAnsi" w:cs="Calibri"/>
        </w:rPr>
        <w:t xml:space="preserve"> </w:t>
      </w:r>
      <w:hyperlink w:anchor="_TOR_Annex_A:" w:history="1">
        <w:r w:rsidRPr="001F1A11">
          <w:rPr>
            <w:rFonts w:asciiTheme="minorHAnsi" w:hAnsiTheme="minorHAnsi" w:cs="Calibri"/>
            <w:color w:val="0000FF"/>
            <w:u w:val="single"/>
          </w:rPr>
          <w:t>Annex A</w:t>
        </w:r>
      </w:hyperlink>
      <w:r w:rsidRPr="001F1A11">
        <w:rPr>
          <w:rFonts w:asciiTheme="minorHAnsi" w:hAnsiTheme="minorHAnsi" w:cs="Calibri"/>
        </w:rPr>
        <w:t xml:space="preserve">), which provides performance and impact </w:t>
      </w:r>
      <w:r w:rsidRPr="001F1A11">
        <w:rPr>
          <w:rFonts w:asciiTheme="minorHAnsi" w:hAnsiTheme="minorHAnsi" w:cs="Calibri"/>
        </w:rPr>
        <w:lastRenderedPageBreak/>
        <w:t xml:space="preserve">indicators for project implementation along with their corresponding means of verification. The evaluation will at a minimum cover the criteria of: </w:t>
      </w:r>
      <w:r w:rsidRPr="001F1A11">
        <w:rPr>
          <w:rFonts w:asciiTheme="minorHAnsi" w:hAnsiTheme="minorHAnsi" w:cs="Calibri"/>
          <w:b/>
        </w:rPr>
        <w:t xml:space="preserve">relevance, effectiveness, efficiency, sustainability and impact. </w:t>
      </w:r>
      <w:r w:rsidRPr="001F1A11">
        <w:rPr>
          <w:rFonts w:asciiTheme="minorHAnsi" w:hAnsiTheme="minorHAnsi" w:cs="Calibri"/>
        </w:rPr>
        <w:t xml:space="preserve">Ratings must be provided on the following performance criteria. The completed table must be included in the evaluation executive summary. The obligatory rating scales are included in </w:t>
      </w:r>
      <w:hyperlink w:anchor="_TOR_Annex_D:" w:history="1">
        <w:r w:rsidRPr="001F1A11">
          <w:rPr>
            <w:rFonts w:asciiTheme="minorHAnsi" w:hAnsiTheme="minorHAnsi" w:cs="Calibri"/>
            <w:color w:val="0000FF"/>
            <w:u w:val="single"/>
          </w:rPr>
          <w:t>Annex D</w:t>
        </w:r>
      </w:hyperlink>
      <w:r w:rsidRPr="001F1A11">
        <w:rPr>
          <w:rFonts w:asciiTheme="minorHAnsi" w:hAnsiTheme="minorHAnsi" w:cs="Calibri"/>
        </w:rPr>
        <w:t>.</w:t>
      </w:r>
    </w:p>
    <w:p w14:paraId="2CE61FC7" w14:textId="77777777" w:rsidR="00FD2AD1" w:rsidRPr="001F1A11" w:rsidRDefault="00FD2AD1" w:rsidP="00CE57A2">
      <w:pPr>
        <w:autoSpaceDE w:val="0"/>
        <w:autoSpaceDN w:val="0"/>
        <w:adjustRightInd w:val="0"/>
        <w:spacing w:after="0"/>
        <w:jc w:val="both"/>
        <w:rPr>
          <w:rFonts w:asciiTheme="minorHAnsi" w:hAnsiTheme="minorHAnsi" w:cs="Calibri"/>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773"/>
        <w:gridCol w:w="4492"/>
        <w:gridCol w:w="773"/>
      </w:tblGrid>
      <w:tr w:rsidR="00FD2AD1" w:rsidRPr="001F1A11" w14:paraId="15B45CA3" w14:textId="77777777" w:rsidTr="006C1964">
        <w:trPr>
          <w:trHeight w:val="206"/>
        </w:trPr>
        <w:tc>
          <w:tcPr>
            <w:tcW w:w="5000" w:type="pct"/>
            <w:gridSpan w:val="4"/>
            <w:vAlign w:val="center"/>
          </w:tcPr>
          <w:p w14:paraId="135DEF5C" w14:textId="77777777" w:rsidR="00FD2AD1" w:rsidRPr="001F1A11" w:rsidRDefault="00FD2AD1" w:rsidP="00CE57A2">
            <w:pPr>
              <w:tabs>
                <w:tab w:val="right" w:pos="0"/>
              </w:tabs>
              <w:spacing w:after="0"/>
              <w:jc w:val="both"/>
              <w:rPr>
                <w:rFonts w:asciiTheme="minorHAnsi" w:hAnsiTheme="minorHAnsi" w:cs="Calibri"/>
                <w:b/>
                <w:color w:val="000000"/>
              </w:rPr>
            </w:pPr>
            <w:r w:rsidRPr="001F1A11">
              <w:rPr>
                <w:rFonts w:asciiTheme="minorHAnsi" w:hAnsiTheme="minorHAnsi" w:cs="Calibri"/>
                <w:b/>
                <w:color w:val="000000"/>
              </w:rPr>
              <w:t>Evaluation Ratings:</w:t>
            </w:r>
          </w:p>
        </w:tc>
      </w:tr>
      <w:tr w:rsidR="00FD2AD1" w:rsidRPr="001F1A11" w14:paraId="2833431B" w14:textId="77777777" w:rsidTr="006C1964">
        <w:tc>
          <w:tcPr>
            <w:tcW w:w="1652" w:type="pct"/>
            <w:shd w:val="clear" w:color="auto" w:fill="7F7F7F"/>
          </w:tcPr>
          <w:p w14:paraId="4352A63E" w14:textId="77777777" w:rsidR="00FD2AD1" w:rsidRPr="001F1A11" w:rsidRDefault="00FD2AD1" w:rsidP="00CE57A2">
            <w:pPr>
              <w:spacing w:after="0"/>
              <w:jc w:val="both"/>
              <w:rPr>
                <w:rFonts w:asciiTheme="minorHAnsi" w:hAnsiTheme="minorHAnsi" w:cs="Calibri"/>
                <w:b/>
                <w:bCs/>
                <w:color w:val="FFFFFF"/>
              </w:rPr>
            </w:pPr>
            <w:bookmarkStart w:id="8" w:name="_Toc299133036"/>
            <w:r w:rsidRPr="001F1A11">
              <w:rPr>
                <w:rFonts w:asciiTheme="minorHAnsi" w:hAnsiTheme="minorHAnsi" w:cs="Calibri"/>
                <w:b/>
                <w:color w:val="FFFFFF"/>
              </w:rPr>
              <w:t>1. Monitoring and Evaluation</w:t>
            </w:r>
          </w:p>
        </w:tc>
        <w:tc>
          <w:tcPr>
            <w:tcW w:w="375" w:type="pct"/>
            <w:shd w:val="clear" w:color="auto" w:fill="7F7F7F"/>
          </w:tcPr>
          <w:p w14:paraId="54C067DF" w14:textId="77777777" w:rsidR="00FD2AD1" w:rsidRPr="001F1A11" w:rsidRDefault="00FD2AD1" w:rsidP="00CE57A2">
            <w:pPr>
              <w:spacing w:after="0"/>
              <w:jc w:val="both"/>
              <w:rPr>
                <w:rFonts w:asciiTheme="minorHAnsi" w:hAnsiTheme="minorHAnsi" w:cs="Calibri"/>
                <w:b/>
                <w:bCs/>
                <w:color w:val="FFFFFF"/>
              </w:rPr>
            </w:pPr>
            <w:r w:rsidRPr="001F1A11">
              <w:rPr>
                <w:rFonts w:asciiTheme="minorHAnsi" w:hAnsiTheme="minorHAnsi" w:cs="Calibri"/>
                <w:b/>
                <w:i/>
                <w:color w:val="FFFFFF"/>
              </w:rPr>
              <w:t>rating</w:t>
            </w:r>
          </w:p>
        </w:tc>
        <w:tc>
          <w:tcPr>
            <w:tcW w:w="2598" w:type="pct"/>
            <w:shd w:val="clear" w:color="auto" w:fill="7F7F7F"/>
          </w:tcPr>
          <w:p w14:paraId="745DBD8F" w14:textId="77777777" w:rsidR="00FD2AD1" w:rsidRPr="001F1A11" w:rsidRDefault="00FD2AD1" w:rsidP="00CE57A2">
            <w:pPr>
              <w:spacing w:after="0"/>
              <w:jc w:val="both"/>
              <w:rPr>
                <w:rFonts w:asciiTheme="minorHAnsi" w:hAnsiTheme="minorHAnsi" w:cs="Calibri"/>
                <w:b/>
                <w:i/>
                <w:color w:val="FFFFFF"/>
              </w:rPr>
            </w:pPr>
            <w:r w:rsidRPr="001F1A11">
              <w:rPr>
                <w:rFonts w:asciiTheme="minorHAnsi" w:hAnsiTheme="minorHAnsi" w:cs="Calibri"/>
                <w:b/>
                <w:color w:val="FFFFFF"/>
              </w:rPr>
              <w:t>2. IA&amp; EA Execution</w:t>
            </w:r>
          </w:p>
        </w:tc>
        <w:tc>
          <w:tcPr>
            <w:tcW w:w="375" w:type="pct"/>
            <w:shd w:val="clear" w:color="auto" w:fill="7F7F7F"/>
          </w:tcPr>
          <w:p w14:paraId="4B3E1833" w14:textId="77777777" w:rsidR="00FD2AD1" w:rsidRPr="001F1A11" w:rsidRDefault="00FD2AD1" w:rsidP="00CE57A2">
            <w:pPr>
              <w:spacing w:after="0"/>
              <w:jc w:val="both"/>
              <w:rPr>
                <w:rFonts w:asciiTheme="minorHAnsi" w:hAnsiTheme="minorHAnsi" w:cs="Calibri"/>
                <w:b/>
                <w:i/>
                <w:color w:val="FFFFFF"/>
              </w:rPr>
            </w:pPr>
            <w:r w:rsidRPr="001F1A11">
              <w:rPr>
                <w:rFonts w:asciiTheme="minorHAnsi" w:hAnsiTheme="minorHAnsi" w:cs="Calibri"/>
                <w:b/>
                <w:i/>
                <w:color w:val="FFFFFF"/>
              </w:rPr>
              <w:t>rating</w:t>
            </w:r>
          </w:p>
        </w:tc>
      </w:tr>
      <w:tr w:rsidR="00FD2AD1" w:rsidRPr="001F1A11" w14:paraId="167EC02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14:paraId="51A22FD6"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M&amp;E design at entry</w:t>
            </w:r>
          </w:p>
        </w:tc>
        <w:tc>
          <w:tcPr>
            <w:tcW w:w="375" w:type="pct"/>
            <w:tcBorders>
              <w:bottom w:val="single" w:sz="4" w:space="0" w:color="auto"/>
            </w:tcBorders>
          </w:tcPr>
          <w:p w14:paraId="5611F417" w14:textId="77777777" w:rsidR="00FD2AD1" w:rsidRPr="001F1A11" w:rsidRDefault="00284FC1" w:rsidP="00CE57A2">
            <w:pPr>
              <w:spacing w:after="0"/>
              <w:jc w:val="both"/>
              <w:rPr>
                <w:rFonts w:asciiTheme="minorHAnsi" w:hAnsiTheme="minorHAnsi" w:cs="Calibri"/>
              </w:rPr>
            </w:pPr>
            <w:r w:rsidRPr="001F1A11">
              <w:rPr>
                <w:rFonts w:asciiTheme="minorHAnsi" w:hAnsiTheme="minorHAnsi" w:cs="Calibri"/>
              </w:rPr>
              <w:fldChar w:fldCharType="begin">
                <w:ffData>
                  <w:name w:val="Text1"/>
                  <w:enabled/>
                  <w:calcOnExit w:val="0"/>
                  <w:textInput/>
                </w:ffData>
              </w:fldChar>
            </w:r>
            <w:r w:rsidR="00FD2AD1" w:rsidRPr="001F1A11">
              <w:rPr>
                <w:rFonts w:asciiTheme="minorHAnsi" w:hAnsiTheme="minorHAnsi" w:cs="Calibri"/>
              </w:rPr>
              <w:instrText xml:space="preserve"> FORMTEXT </w:instrText>
            </w:r>
            <w:r w:rsidRPr="001F1A11">
              <w:rPr>
                <w:rFonts w:asciiTheme="minorHAnsi" w:hAnsiTheme="minorHAnsi" w:cs="Calibri"/>
              </w:rPr>
            </w:r>
            <w:r w:rsidRPr="001F1A11">
              <w:rPr>
                <w:rFonts w:asciiTheme="minorHAnsi" w:hAnsiTheme="minorHAnsi" w:cs="Calibri"/>
              </w:rPr>
              <w:fldChar w:fldCharType="separate"/>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Pr="001F1A11">
              <w:rPr>
                <w:rFonts w:asciiTheme="minorHAnsi" w:hAnsiTheme="minorHAnsi" w:cs="Calibri"/>
              </w:rPr>
              <w:fldChar w:fldCharType="end"/>
            </w:r>
          </w:p>
        </w:tc>
        <w:tc>
          <w:tcPr>
            <w:tcW w:w="2598" w:type="pct"/>
            <w:tcBorders>
              <w:bottom w:val="single" w:sz="4" w:space="0" w:color="auto"/>
            </w:tcBorders>
          </w:tcPr>
          <w:p w14:paraId="09CDFDE9"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Quality of UNDP Implementation</w:t>
            </w:r>
          </w:p>
        </w:tc>
        <w:tc>
          <w:tcPr>
            <w:tcW w:w="375" w:type="pct"/>
            <w:tcBorders>
              <w:bottom w:val="single" w:sz="4" w:space="0" w:color="auto"/>
            </w:tcBorders>
          </w:tcPr>
          <w:p w14:paraId="3E92882B" w14:textId="77777777" w:rsidR="00FD2AD1" w:rsidRPr="001F1A11" w:rsidRDefault="00284FC1" w:rsidP="00CE57A2">
            <w:pPr>
              <w:spacing w:after="0"/>
              <w:jc w:val="both"/>
              <w:rPr>
                <w:rFonts w:asciiTheme="minorHAnsi" w:hAnsiTheme="minorHAnsi" w:cs="Calibri"/>
              </w:rPr>
            </w:pPr>
            <w:r w:rsidRPr="001F1A11">
              <w:rPr>
                <w:rFonts w:asciiTheme="minorHAnsi" w:hAnsiTheme="minorHAnsi" w:cs="Calibri"/>
              </w:rPr>
              <w:fldChar w:fldCharType="begin">
                <w:ffData>
                  <w:name w:val="Text1"/>
                  <w:enabled/>
                  <w:calcOnExit w:val="0"/>
                  <w:textInput/>
                </w:ffData>
              </w:fldChar>
            </w:r>
            <w:r w:rsidR="00FD2AD1" w:rsidRPr="001F1A11">
              <w:rPr>
                <w:rFonts w:asciiTheme="minorHAnsi" w:hAnsiTheme="minorHAnsi" w:cs="Calibri"/>
              </w:rPr>
              <w:instrText xml:space="preserve"> FORMTEXT </w:instrText>
            </w:r>
            <w:r w:rsidRPr="001F1A11">
              <w:rPr>
                <w:rFonts w:asciiTheme="minorHAnsi" w:hAnsiTheme="minorHAnsi" w:cs="Calibri"/>
              </w:rPr>
            </w:r>
            <w:r w:rsidRPr="001F1A11">
              <w:rPr>
                <w:rFonts w:asciiTheme="minorHAnsi" w:hAnsiTheme="minorHAnsi" w:cs="Calibri"/>
              </w:rPr>
              <w:fldChar w:fldCharType="separate"/>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Pr="001F1A11">
              <w:rPr>
                <w:rFonts w:asciiTheme="minorHAnsi" w:hAnsiTheme="minorHAnsi" w:cs="Calibri"/>
              </w:rPr>
              <w:fldChar w:fldCharType="end"/>
            </w:r>
          </w:p>
        </w:tc>
      </w:tr>
      <w:tr w:rsidR="00FD2AD1" w:rsidRPr="001F1A11" w14:paraId="7828EC6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14:paraId="179D51B0"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M&amp;E Plan Implementation</w:t>
            </w:r>
          </w:p>
        </w:tc>
        <w:tc>
          <w:tcPr>
            <w:tcW w:w="375" w:type="pct"/>
            <w:tcBorders>
              <w:bottom w:val="single" w:sz="4" w:space="0" w:color="auto"/>
            </w:tcBorders>
          </w:tcPr>
          <w:p w14:paraId="09537A0C" w14:textId="77777777" w:rsidR="00FD2AD1" w:rsidRPr="001F1A11" w:rsidRDefault="00284FC1" w:rsidP="00CE57A2">
            <w:pPr>
              <w:spacing w:after="0"/>
              <w:jc w:val="both"/>
              <w:rPr>
                <w:rFonts w:asciiTheme="minorHAnsi" w:hAnsiTheme="minorHAnsi" w:cs="Calibri"/>
              </w:rPr>
            </w:pPr>
            <w:r w:rsidRPr="001F1A11">
              <w:rPr>
                <w:rFonts w:asciiTheme="minorHAnsi" w:hAnsiTheme="minorHAnsi" w:cs="Calibri"/>
              </w:rPr>
              <w:fldChar w:fldCharType="begin">
                <w:ffData>
                  <w:name w:val="Text1"/>
                  <w:enabled/>
                  <w:calcOnExit w:val="0"/>
                  <w:textInput/>
                </w:ffData>
              </w:fldChar>
            </w:r>
            <w:r w:rsidR="00FD2AD1" w:rsidRPr="001F1A11">
              <w:rPr>
                <w:rFonts w:asciiTheme="minorHAnsi" w:hAnsiTheme="minorHAnsi" w:cs="Calibri"/>
              </w:rPr>
              <w:instrText xml:space="preserve"> FORMTEXT </w:instrText>
            </w:r>
            <w:r w:rsidRPr="001F1A11">
              <w:rPr>
                <w:rFonts w:asciiTheme="minorHAnsi" w:hAnsiTheme="minorHAnsi" w:cs="Calibri"/>
              </w:rPr>
            </w:r>
            <w:r w:rsidRPr="001F1A11">
              <w:rPr>
                <w:rFonts w:asciiTheme="minorHAnsi" w:hAnsiTheme="minorHAnsi" w:cs="Calibri"/>
              </w:rPr>
              <w:fldChar w:fldCharType="separate"/>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Pr="001F1A11">
              <w:rPr>
                <w:rFonts w:asciiTheme="minorHAnsi" w:hAnsiTheme="minorHAnsi" w:cs="Calibri"/>
              </w:rPr>
              <w:fldChar w:fldCharType="end"/>
            </w:r>
          </w:p>
        </w:tc>
        <w:tc>
          <w:tcPr>
            <w:tcW w:w="2598" w:type="pct"/>
            <w:tcBorders>
              <w:bottom w:val="single" w:sz="4" w:space="0" w:color="auto"/>
            </w:tcBorders>
          </w:tcPr>
          <w:p w14:paraId="627DDF2C"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 xml:space="preserve">Quality of Execution - Executing Agency </w:t>
            </w:r>
          </w:p>
        </w:tc>
        <w:tc>
          <w:tcPr>
            <w:tcW w:w="375" w:type="pct"/>
            <w:tcBorders>
              <w:bottom w:val="single" w:sz="4" w:space="0" w:color="auto"/>
            </w:tcBorders>
          </w:tcPr>
          <w:p w14:paraId="11E77966" w14:textId="77777777" w:rsidR="00FD2AD1" w:rsidRPr="001F1A11" w:rsidRDefault="00284FC1" w:rsidP="00CE57A2">
            <w:pPr>
              <w:spacing w:after="0"/>
              <w:jc w:val="both"/>
              <w:rPr>
                <w:rFonts w:asciiTheme="minorHAnsi" w:hAnsiTheme="minorHAnsi" w:cs="Calibri"/>
              </w:rPr>
            </w:pPr>
            <w:r w:rsidRPr="001F1A11">
              <w:rPr>
                <w:rFonts w:asciiTheme="minorHAnsi" w:hAnsiTheme="minorHAnsi" w:cs="Calibri"/>
              </w:rPr>
              <w:fldChar w:fldCharType="begin">
                <w:ffData>
                  <w:name w:val="Text1"/>
                  <w:enabled/>
                  <w:calcOnExit w:val="0"/>
                  <w:textInput/>
                </w:ffData>
              </w:fldChar>
            </w:r>
            <w:r w:rsidR="00FD2AD1" w:rsidRPr="001F1A11">
              <w:rPr>
                <w:rFonts w:asciiTheme="minorHAnsi" w:hAnsiTheme="minorHAnsi" w:cs="Calibri"/>
              </w:rPr>
              <w:instrText xml:space="preserve"> FORMTEXT </w:instrText>
            </w:r>
            <w:r w:rsidRPr="001F1A11">
              <w:rPr>
                <w:rFonts w:asciiTheme="minorHAnsi" w:hAnsiTheme="minorHAnsi" w:cs="Calibri"/>
              </w:rPr>
            </w:r>
            <w:r w:rsidRPr="001F1A11">
              <w:rPr>
                <w:rFonts w:asciiTheme="minorHAnsi" w:hAnsiTheme="minorHAnsi" w:cs="Calibri"/>
              </w:rPr>
              <w:fldChar w:fldCharType="separate"/>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Pr="001F1A11">
              <w:rPr>
                <w:rFonts w:asciiTheme="minorHAnsi" w:hAnsiTheme="minorHAnsi" w:cs="Calibri"/>
              </w:rPr>
              <w:fldChar w:fldCharType="end"/>
            </w:r>
          </w:p>
        </w:tc>
      </w:tr>
      <w:tr w:rsidR="00FD2AD1" w:rsidRPr="001F1A11" w14:paraId="2A880A6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14:paraId="550348DF"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Overall quality of M&amp;E</w:t>
            </w:r>
          </w:p>
        </w:tc>
        <w:tc>
          <w:tcPr>
            <w:tcW w:w="375" w:type="pct"/>
            <w:tcBorders>
              <w:bottom w:val="single" w:sz="4" w:space="0" w:color="auto"/>
            </w:tcBorders>
          </w:tcPr>
          <w:p w14:paraId="7A0F783D" w14:textId="77777777" w:rsidR="00FD2AD1" w:rsidRPr="001F1A11" w:rsidRDefault="00284FC1" w:rsidP="00CE57A2">
            <w:pPr>
              <w:spacing w:after="0"/>
              <w:jc w:val="both"/>
              <w:rPr>
                <w:rFonts w:asciiTheme="minorHAnsi" w:hAnsiTheme="minorHAnsi" w:cs="Calibri"/>
              </w:rPr>
            </w:pPr>
            <w:r w:rsidRPr="001F1A11">
              <w:rPr>
                <w:rFonts w:asciiTheme="minorHAnsi" w:hAnsiTheme="minorHAnsi" w:cs="Calibri"/>
              </w:rPr>
              <w:fldChar w:fldCharType="begin">
                <w:ffData>
                  <w:name w:val="Text1"/>
                  <w:enabled/>
                  <w:calcOnExit w:val="0"/>
                  <w:textInput/>
                </w:ffData>
              </w:fldChar>
            </w:r>
            <w:r w:rsidR="00FD2AD1" w:rsidRPr="001F1A11">
              <w:rPr>
                <w:rFonts w:asciiTheme="minorHAnsi" w:hAnsiTheme="minorHAnsi" w:cs="Calibri"/>
              </w:rPr>
              <w:instrText xml:space="preserve"> FORMTEXT </w:instrText>
            </w:r>
            <w:r w:rsidRPr="001F1A11">
              <w:rPr>
                <w:rFonts w:asciiTheme="minorHAnsi" w:hAnsiTheme="minorHAnsi" w:cs="Calibri"/>
              </w:rPr>
            </w:r>
            <w:r w:rsidRPr="001F1A11">
              <w:rPr>
                <w:rFonts w:asciiTheme="minorHAnsi" w:hAnsiTheme="minorHAnsi" w:cs="Calibri"/>
              </w:rPr>
              <w:fldChar w:fldCharType="separate"/>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Pr="001F1A11">
              <w:rPr>
                <w:rFonts w:asciiTheme="minorHAnsi" w:hAnsiTheme="minorHAnsi" w:cs="Calibri"/>
              </w:rPr>
              <w:fldChar w:fldCharType="end"/>
            </w:r>
          </w:p>
        </w:tc>
        <w:tc>
          <w:tcPr>
            <w:tcW w:w="2598" w:type="pct"/>
            <w:tcBorders>
              <w:bottom w:val="single" w:sz="4" w:space="0" w:color="auto"/>
            </w:tcBorders>
          </w:tcPr>
          <w:p w14:paraId="3E84A536"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Overall quality of Implementation / Execution</w:t>
            </w:r>
          </w:p>
        </w:tc>
        <w:tc>
          <w:tcPr>
            <w:tcW w:w="375" w:type="pct"/>
            <w:tcBorders>
              <w:bottom w:val="single" w:sz="4" w:space="0" w:color="auto"/>
            </w:tcBorders>
          </w:tcPr>
          <w:p w14:paraId="01C2D593" w14:textId="77777777" w:rsidR="00FD2AD1" w:rsidRPr="001F1A11" w:rsidRDefault="00284FC1" w:rsidP="00CE57A2">
            <w:pPr>
              <w:spacing w:after="0"/>
              <w:jc w:val="both"/>
              <w:rPr>
                <w:rFonts w:asciiTheme="minorHAnsi" w:hAnsiTheme="minorHAnsi" w:cs="Calibri"/>
              </w:rPr>
            </w:pPr>
            <w:r w:rsidRPr="001F1A11">
              <w:rPr>
                <w:rFonts w:asciiTheme="minorHAnsi" w:hAnsiTheme="minorHAnsi" w:cs="Calibri"/>
              </w:rPr>
              <w:fldChar w:fldCharType="begin">
                <w:ffData>
                  <w:name w:val="Text1"/>
                  <w:enabled/>
                  <w:calcOnExit w:val="0"/>
                  <w:textInput/>
                </w:ffData>
              </w:fldChar>
            </w:r>
            <w:r w:rsidR="00FD2AD1" w:rsidRPr="001F1A11">
              <w:rPr>
                <w:rFonts w:asciiTheme="minorHAnsi" w:hAnsiTheme="minorHAnsi" w:cs="Calibri"/>
              </w:rPr>
              <w:instrText xml:space="preserve"> FORMTEXT </w:instrText>
            </w:r>
            <w:r w:rsidRPr="001F1A11">
              <w:rPr>
                <w:rFonts w:asciiTheme="minorHAnsi" w:hAnsiTheme="minorHAnsi" w:cs="Calibri"/>
              </w:rPr>
            </w:r>
            <w:r w:rsidRPr="001F1A11">
              <w:rPr>
                <w:rFonts w:asciiTheme="minorHAnsi" w:hAnsiTheme="minorHAnsi" w:cs="Calibri"/>
              </w:rPr>
              <w:fldChar w:fldCharType="separate"/>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Pr="001F1A11">
              <w:rPr>
                <w:rFonts w:asciiTheme="minorHAnsi" w:hAnsiTheme="minorHAnsi" w:cs="Calibri"/>
              </w:rPr>
              <w:fldChar w:fldCharType="end"/>
            </w:r>
          </w:p>
        </w:tc>
      </w:tr>
      <w:tr w:rsidR="00FD2AD1" w:rsidRPr="001F1A11" w14:paraId="5536495A" w14:textId="77777777" w:rsidTr="006C1964">
        <w:tc>
          <w:tcPr>
            <w:tcW w:w="1652" w:type="pct"/>
            <w:shd w:val="clear" w:color="auto" w:fill="7F7F7F"/>
          </w:tcPr>
          <w:p w14:paraId="4004968C" w14:textId="77777777" w:rsidR="00FD2AD1" w:rsidRPr="001F1A11" w:rsidRDefault="00FD2AD1" w:rsidP="00CE57A2">
            <w:pPr>
              <w:spacing w:after="0" w:line="240" w:lineRule="auto"/>
              <w:contextualSpacing/>
              <w:jc w:val="both"/>
              <w:rPr>
                <w:rFonts w:asciiTheme="minorHAnsi" w:hAnsiTheme="minorHAnsi" w:cs="Calibri"/>
                <w:b/>
                <w:bCs/>
                <w:color w:val="FFFFFF"/>
              </w:rPr>
            </w:pPr>
            <w:r w:rsidRPr="001F1A11">
              <w:rPr>
                <w:rFonts w:asciiTheme="minorHAnsi" w:hAnsiTheme="minorHAnsi" w:cs="Calibri"/>
                <w:b/>
                <w:bCs/>
                <w:color w:val="FFFFFF"/>
              </w:rPr>
              <w:t xml:space="preserve">3. Assessment of Outcomes </w:t>
            </w:r>
          </w:p>
        </w:tc>
        <w:tc>
          <w:tcPr>
            <w:tcW w:w="375" w:type="pct"/>
            <w:shd w:val="clear" w:color="auto" w:fill="7F7F7F"/>
          </w:tcPr>
          <w:p w14:paraId="0B104404" w14:textId="77777777" w:rsidR="00FD2AD1" w:rsidRPr="001F1A11" w:rsidRDefault="00FD2AD1" w:rsidP="00CE57A2">
            <w:pPr>
              <w:spacing w:after="0" w:line="240" w:lineRule="auto"/>
              <w:contextualSpacing/>
              <w:jc w:val="both"/>
              <w:rPr>
                <w:rFonts w:asciiTheme="minorHAnsi" w:hAnsiTheme="minorHAnsi" w:cs="Calibri"/>
                <w:b/>
                <w:bCs/>
                <w:color w:val="FFFFFF"/>
              </w:rPr>
            </w:pPr>
            <w:r w:rsidRPr="001F1A11">
              <w:rPr>
                <w:rFonts w:asciiTheme="minorHAnsi" w:hAnsiTheme="minorHAnsi" w:cs="Calibri"/>
                <w:b/>
                <w:bCs/>
                <w:color w:val="FFFFFF"/>
              </w:rPr>
              <w:t>rating</w:t>
            </w:r>
          </w:p>
        </w:tc>
        <w:tc>
          <w:tcPr>
            <w:tcW w:w="2598" w:type="pct"/>
            <w:shd w:val="clear" w:color="auto" w:fill="7F7F7F"/>
          </w:tcPr>
          <w:p w14:paraId="0A0E080D" w14:textId="77777777" w:rsidR="00FD2AD1" w:rsidRPr="001F1A11" w:rsidRDefault="00FD2AD1" w:rsidP="00CE57A2">
            <w:pPr>
              <w:spacing w:after="0" w:line="240" w:lineRule="auto"/>
              <w:contextualSpacing/>
              <w:jc w:val="both"/>
              <w:rPr>
                <w:rFonts w:asciiTheme="minorHAnsi" w:hAnsiTheme="minorHAnsi" w:cs="Calibri"/>
                <w:b/>
                <w:bCs/>
                <w:color w:val="FFFFFF"/>
              </w:rPr>
            </w:pPr>
            <w:r w:rsidRPr="001F1A11">
              <w:rPr>
                <w:rFonts w:asciiTheme="minorHAnsi" w:hAnsiTheme="minorHAnsi" w:cs="Calibri"/>
                <w:b/>
                <w:bCs/>
                <w:color w:val="FFFFFF"/>
              </w:rPr>
              <w:t>4. Sustainability</w:t>
            </w:r>
          </w:p>
        </w:tc>
        <w:tc>
          <w:tcPr>
            <w:tcW w:w="375" w:type="pct"/>
            <w:shd w:val="clear" w:color="auto" w:fill="7F7F7F"/>
          </w:tcPr>
          <w:p w14:paraId="57578FD9" w14:textId="77777777" w:rsidR="00FD2AD1" w:rsidRPr="001F1A11" w:rsidRDefault="00FD2AD1" w:rsidP="00CE57A2">
            <w:pPr>
              <w:spacing w:after="0" w:line="240" w:lineRule="auto"/>
              <w:contextualSpacing/>
              <w:jc w:val="both"/>
              <w:rPr>
                <w:rFonts w:asciiTheme="minorHAnsi" w:hAnsiTheme="minorHAnsi" w:cs="Calibri"/>
                <w:b/>
                <w:bCs/>
                <w:color w:val="FFFFFF"/>
              </w:rPr>
            </w:pPr>
            <w:r w:rsidRPr="001F1A11">
              <w:rPr>
                <w:rFonts w:asciiTheme="minorHAnsi" w:hAnsiTheme="minorHAnsi" w:cs="Calibri"/>
                <w:b/>
                <w:bCs/>
                <w:color w:val="FFFFFF"/>
              </w:rPr>
              <w:t>rating</w:t>
            </w:r>
          </w:p>
        </w:tc>
      </w:tr>
      <w:tr w:rsidR="00FD2AD1" w:rsidRPr="001F1A11" w14:paraId="6F30DE9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14:paraId="1EA8F384"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 xml:space="preserve">Relevance </w:t>
            </w:r>
          </w:p>
        </w:tc>
        <w:tc>
          <w:tcPr>
            <w:tcW w:w="375" w:type="pct"/>
          </w:tcPr>
          <w:p w14:paraId="5292BF0E" w14:textId="77777777" w:rsidR="00FD2AD1" w:rsidRPr="001F1A11" w:rsidRDefault="00284FC1" w:rsidP="00CE57A2">
            <w:pPr>
              <w:spacing w:after="0"/>
              <w:jc w:val="both"/>
              <w:rPr>
                <w:rFonts w:asciiTheme="minorHAnsi" w:hAnsiTheme="minorHAnsi" w:cs="Calibri"/>
              </w:rPr>
            </w:pPr>
            <w:r w:rsidRPr="001F1A11">
              <w:rPr>
                <w:rFonts w:asciiTheme="minorHAnsi" w:hAnsiTheme="minorHAnsi" w:cs="Calibri"/>
              </w:rPr>
              <w:fldChar w:fldCharType="begin">
                <w:ffData>
                  <w:name w:val="Text1"/>
                  <w:enabled/>
                  <w:calcOnExit w:val="0"/>
                  <w:textInput/>
                </w:ffData>
              </w:fldChar>
            </w:r>
            <w:r w:rsidR="00FD2AD1" w:rsidRPr="001F1A11">
              <w:rPr>
                <w:rFonts w:asciiTheme="minorHAnsi" w:hAnsiTheme="minorHAnsi" w:cs="Calibri"/>
              </w:rPr>
              <w:instrText xml:space="preserve"> FORMTEXT </w:instrText>
            </w:r>
            <w:r w:rsidRPr="001F1A11">
              <w:rPr>
                <w:rFonts w:asciiTheme="minorHAnsi" w:hAnsiTheme="minorHAnsi" w:cs="Calibri"/>
              </w:rPr>
            </w:r>
            <w:r w:rsidRPr="001F1A11">
              <w:rPr>
                <w:rFonts w:asciiTheme="minorHAnsi" w:hAnsiTheme="minorHAnsi" w:cs="Calibri"/>
              </w:rPr>
              <w:fldChar w:fldCharType="separate"/>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Pr="001F1A11">
              <w:rPr>
                <w:rFonts w:asciiTheme="minorHAnsi" w:hAnsiTheme="minorHAnsi" w:cs="Calibri"/>
              </w:rPr>
              <w:fldChar w:fldCharType="end"/>
            </w:r>
          </w:p>
        </w:tc>
        <w:tc>
          <w:tcPr>
            <w:tcW w:w="2598" w:type="pct"/>
          </w:tcPr>
          <w:p w14:paraId="62B86D73"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Financial resources:</w:t>
            </w:r>
          </w:p>
        </w:tc>
        <w:tc>
          <w:tcPr>
            <w:tcW w:w="375" w:type="pct"/>
          </w:tcPr>
          <w:p w14:paraId="584BCE29" w14:textId="77777777" w:rsidR="00FD2AD1" w:rsidRPr="001F1A11" w:rsidRDefault="00284FC1" w:rsidP="00CE57A2">
            <w:pPr>
              <w:spacing w:after="0"/>
              <w:jc w:val="both"/>
              <w:rPr>
                <w:rFonts w:asciiTheme="minorHAnsi" w:hAnsiTheme="minorHAnsi" w:cs="Calibri"/>
              </w:rPr>
            </w:pPr>
            <w:r w:rsidRPr="001F1A11">
              <w:rPr>
                <w:rFonts w:asciiTheme="minorHAnsi" w:hAnsiTheme="minorHAnsi" w:cs="Calibri"/>
              </w:rPr>
              <w:fldChar w:fldCharType="begin">
                <w:ffData>
                  <w:name w:val="Text1"/>
                  <w:enabled/>
                  <w:calcOnExit w:val="0"/>
                  <w:textInput/>
                </w:ffData>
              </w:fldChar>
            </w:r>
            <w:r w:rsidR="00FD2AD1" w:rsidRPr="001F1A11">
              <w:rPr>
                <w:rFonts w:asciiTheme="minorHAnsi" w:hAnsiTheme="minorHAnsi" w:cs="Calibri"/>
              </w:rPr>
              <w:instrText xml:space="preserve"> FORMTEXT </w:instrText>
            </w:r>
            <w:r w:rsidRPr="001F1A11">
              <w:rPr>
                <w:rFonts w:asciiTheme="minorHAnsi" w:hAnsiTheme="minorHAnsi" w:cs="Calibri"/>
              </w:rPr>
            </w:r>
            <w:r w:rsidRPr="001F1A11">
              <w:rPr>
                <w:rFonts w:asciiTheme="minorHAnsi" w:hAnsiTheme="minorHAnsi" w:cs="Calibri"/>
              </w:rPr>
              <w:fldChar w:fldCharType="separate"/>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Pr="001F1A11">
              <w:rPr>
                <w:rFonts w:asciiTheme="minorHAnsi" w:hAnsiTheme="minorHAnsi" w:cs="Calibri"/>
              </w:rPr>
              <w:fldChar w:fldCharType="end"/>
            </w:r>
          </w:p>
        </w:tc>
      </w:tr>
      <w:tr w:rsidR="00FD2AD1" w:rsidRPr="001F1A11" w14:paraId="58EBD6D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14:paraId="40D970E6"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Effectiveness</w:t>
            </w:r>
          </w:p>
        </w:tc>
        <w:tc>
          <w:tcPr>
            <w:tcW w:w="375" w:type="pct"/>
          </w:tcPr>
          <w:p w14:paraId="70CCFA33" w14:textId="77777777" w:rsidR="00FD2AD1" w:rsidRPr="001F1A11" w:rsidRDefault="00284FC1" w:rsidP="00CE57A2">
            <w:pPr>
              <w:spacing w:after="0"/>
              <w:jc w:val="both"/>
              <w:rPr>
                <w:rFonts w:asciiTheme="minorHAnsi" w:hAnsiTheme="minorHAnsi" w:cs="Calibri"/>
              </w:rPr>
            </w:pPr>
            <w:r w:rsidRPr="001F1A11">
              <w:rPr>
                <w:rFonts w:asciiTheme="minorHAnsi" w:hAnsiTheme="minorHAnsi" w:cs="Calibri"/>
              </w:rPr>
              <w:fldChar w:fldCharType="begin">
                <w:ffData>
                  <w:name w:val="Text1"/>
                  <w:enabled/>
                  <w:calcOnExit w:val="0"/>
                  <w:textInput/>
                </w:ffData>
              </w:fldChar>
            </w:r>
            <w:r w:rsidR="00FD2AD1" w:rsidRPr="001F1A11">
              <w:rPr>
                <w:rFonts w:asciiTheme="minorHAnsi" w:hAnsiTheme="minorHAnsi" w:cs="Calibri"/>
              </w:rPr>
              <w:instrText xml:space="preserve"> FORMTEXT </w:instrText>
            </w:r>
            <w:r w:rsidRPr="001F1A11">
              <w:rPr>
                <w:rFonts w:asciiTheme="minorHAnsi" w:hAnsiTheme="minorHAnsi" w:cs="Calibri"/>
              </w:rPr>
            </w:r>
            <w:r w:rsidRPr="001F1A11">
              <w:rPr>
                <w:rFonts w:asciiTheme="minorHAnsi" w:hAnsiTheme="minorHAnsi" w:cs="Calibri"/>
              </w:rPr>
              <w:fldChar w:fldCharType="separate"/>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Pr="001F1A11">
              <w:rPr>
                <w:rFonts w:asciiTheme="minorHAnsi" w:hAnsiTheme="minorHAnsi" w:cs="Calibri"/>
              </w:rPr>
              <w:fldChar w:fldCharType="end"/>
            </w:r>
          </w:p>
        </w:tc>
        <w:tc>
          <w:tcPr>
            <w:tcW w:w="2598" w:type="pct"/>
          </w:tcPr>
          <w:p w14:paraId="02A75DC8"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Socio-political:</w:t>
            </w:r>
          </w:p>
        </w:tc>
        <w:tc>
          <w:tcPr>
            <w:tcW w:w="375" w:type="pct"/>
          </w:tcPr>
          <w:p w14:paraId="69C580D2" w14:textId="77777777" w:rsidR="00FD2AD1" w:rsidRPr="001F1A11" w:rsidRDefault="00284FC1" w:rsidP="00CE57A2">
            <w:pPr>
              <w:spacing w:after="0"/>
              <w:jc w:val="both"/>
              <w:rPr>
                <w:rFonts w:asciiTheme="minorHAnsi" w:hAnsiTheme="minorHAnsi" w:cs="Calibri"/>
              </w:rPr>
            </w:pPr>
            <w:r w:rsidRPr="001F1A11">
              <w:rPr>
                <w:rFonts w:asciiTheme="minorHAnsi" w:hAnsiTheme="minorHAnsi" w:cs="Calibri"/>
              </w:rPr>
              <w:fldChar w:fldCharType="begin">
                <w:ffData>
                  <w:name w:val="Text1"/>
                  <w:enabled/>
                  <w:calcOnExit w:val="0"/>
                  <w:textInput/>
                </w:ffData>
              </w:fldChar>
            </w:r>
            <w:r w:rsidR="00FD2AD1" w:rsidRPr="001F1A11">
              <w:rPr>
                <w:rFonts w:asciiTheme="minorHAnsi" w:hAnsiTheme="minorHAnsi" w:cs="Calibri"/>
              </w:rPr>
              <w:instrText xml:space="preserve"> FORMTEXT </w:instrText>
            </w:r>
            <w:r w:rsidRPr="001F1A11">
              <w:rPr>
                <w:rFonts w:asciiTheme="minorHAnsi" w:hAnsiTheme="minorHAnsi" w:cs="Calibri"/>
              </w:rPr>
            </w:r>
            <w:r w:rsidRPr="001F1A11">
              <w:rPr>
                <w:rFonts w:asciiTheme="minorHAnsi" w:hAnsiTheme="minorHAnsi" w:cs="Calibri"/>
              </w:rPr>
              <w:fldChar w:fldCharType="separate"/>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Pr="001F1A11">
              <w:rPr>
                <w:rFonts w:asciiTheme="minorHAnsi" w:hAnsiTheme="minorHAnsi" w:cs="Calibri"/>
              </w:rPr>
              <w:fldChar w:fldCharType="end"/>
            </w:r>
          </w:p>
        </w:tc>
      </w:tr>
      <w:tr w:rsidR="00FD2AD1" w:rsidRPr="001F1A11" w14:paraId="557876F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14:paraId="6A9E3C83"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 xml:space="preserve">Efficiency </w:t>
            </w:r>
          </w:p>
        </w:tc>
        <w:tc>
          <w:tcPr>
            <w:tcW w:w="375" w:type="pct"/>
          </w:tcPr>
          <w:p w14:paraId="53846D31" w14:textId="77777777" w:rsidR="00FD2AD1" w:rsidRPr="001F1A11" w:rsidRDefault="00284FC1" w:rsidP="00CE57A2">
            <w:pPr>
              <w:spacing w:after="0"/>
              <w:jc w:val="both"/>
              <w:rPr>
                <w:rFonts w:asciiTheme="minorHAnsi" w:hAnsiTheme="minorHAnsi" w:cs="Calibri"/>
              </w:rPr>
            </w:pPr>
            <w:r w:rsidRPr="001F1A11">
              <w:rPr>
                <w:rFonts w:asciiTheme="minorHAnsi" w:hAnsiTheme="minorHAnsi" w:cs="Calibri"/>
              </w:rPr>
              <w:fldChar w:fldCharType="begin">
                <w:ffData>
                  <w:name w:val="Text1"/>
                  <w:enabled/>
                  <w:calcOnExit w:val="0"/>
                  <w:textInput/>
                </w:ffData>
              </w:fldChar>
            </w:r>
            <w:r w:rsidR="00FD2AD1" w:rsidRPr="001F1A11">
              <w:rPr>
                <w:rFonts w:asciiTheme="minorHAnsi" w:hAnsiTheme="minorHAnsi" w:cs="Calibri"/>
              </w:rPr>
              <w:instrText xml:space="preserve"> FORMTEXT </w:instrText>
            </w:r>
            <w:r w:rsidRPr="001F1A11">
              <w:rPr>
                <w:rFonts w:asciiTheme="minorHAnsi" w:hAnsiTheme="minorHAnsi" w:cs="Calibri"/>
              </w:rPr>
            </w:r>
            <w:r w:rsidRPr="001F1A11">
              <w:rPr>
                <w:rFonts w:asciiTheme="minorHAnsi" w:hAnsiTheme="minorHAnsi" w:cs="Calibri"/>
              </w:rPr>
              <w:fldChar w:fldCharType="separate"/>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Pr="001F1A11">
              <w:rPr>
                <w:rFonts w:asciiTheme="minorHAnsi" w:hAnsiTheme="minorHAnsi" w:cs="Calibri"/>
              </w:rPr>
              <w:fldChar w:fldCharType="end"/>
            </w:r>
          </w:p>
        </w:tc>
        <w:tc>
          <w:tcPr>
            <w:tcW w:w="2598" w:type="pct"/>
          </w:tcPr>
          <w:p w14:paraId="1A5DD775"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Institutional framework and governance:</w:t>
            </w:r>
          </w:p>
        </w:tc>
        <w:tc>
          <w:tcPr>
            <w:tcW w:w="375" w:type="pct"/>
          </w:tcPr>
          <w:p w14:paraId="1D1F5123" w14:textId="77777777" w:rsidR="00FD2AD1" w:rsidRPr="001F1A11" w:rsidRDefault="00284FC1" w:rsidP="00CE57A2">
            <w:pPr>
              <w:spacing w:after="0"/>
              <w:jc w:val="both"/>
              <w:rPr>
                <w:rFonts w:asciiTheme="minorHAnsi" w:hAnsiTheme="minorHAnsi" w:cs="Calibri"/>
              </w:rPr>
            </w:pPr>
            <w:r w:rsidRPr="001F1A11">
              <w:rPr>
                <w:rFonts w:asciiTheme="minorHAnsi" w:hAnsiTheme="minorHAnsi" w:cs="Calibri"/>
              </w:rPr>
              <w:fldChar w:fldCharType="begin">
                <w:ffData>
                  <w:name w:val="Text1"/>
                  <w:enabled/>
                  <w:calcOnExit w:val="0"/>
                  <w:textInput/>
                </w:ffData>
              </w:fldChar>
            </w:r>
            <w:r w:rsidR="00FD2AD1" w:rsidRPr="001F1A11">
              <w:rPr>
                <w:rFonts w:asciiTheme="minorHAnsi" w:hAnsiTheme="minorHAnsi" w:cs="Calibri"/>
              </w:rPr>
              <w:instrText xml:space="preserve"> FORMTEXT </w:instrText>
            </w:r>
            <w:r w:rsidRPr="001F1A11">
              <w:rPr>
                <w:rFonts w:asciiTheme="minorHAnsi" w:hAnsiTheme="minorHAnsi" w:cs="Calibri"/>
              </w:rPr>
            </w:r>
            <w:r w:rsidRPr="001F1A11">
              <w:rPr>
                <w:rFonts w:asciiTheme="minorHAnsi" w:hAnsiTheme="minorHAnsi" w:cs="Calibri"/>
              </w:rPr>
              <w:fldChar w:fldCharType="separate"/>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Pr="001F1A11">
              <w:rPr>
                <w:rFonts w:asciiTheme="minorHAnsi" w:hAnsiTheme="minorHAnsi" w:cs="Calibri"/>
              </w:rPr>
              <w:fldChar w:fldCharType="end"/>
            </w:r>
          </w:p>
        </w:tc>
      </w:tr>
      <w:tr w:rsidR="00FD2AD1" w:rsidRPr="001F1A11" w14:paraId="2EA2EAB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14:paraId="0977E37B"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Overall Project Outcome Rating</w:t>
            </w:r>
          </w:p>
        </w:tc>
        <w:tc>
          <w:tcPr>
            <w:tcW w:w="375" w:type="pct"/>
          </w:tcPr>
          <w:p w14:paraId="575E96B0" w14:textId="77777777" w:rsidR="00FD2AD1" w:rsidRPr="001F1A11" w:rsidRDefault="00284FC1" w:rsidP="00CE57A2">
            <w:pPr>
              <w:spacing w:after="0"/>
              <w:jc w:val="both"/>
              <w:rPr>
                <w:rFonts w:asciiTheme="minorHAnsi" w:hAnsiTheme="minorHAnsi" w:cs="Calibri"/>
              </w:rPr>
            </w:pPr>
            <w:r w:rsidRPr="001F1A11">
              <w:rPr>
                <w:rFonts w:asciiTheme="minorHAnsi" w:hAnsiTheme="minorHAnsi" w:cs="Calibri"/>
              </w:rPr>
              <w:fldChar w:fldCharType="begin">
                <w:ffData>
                  <w:name w:val="Text1"/>
                  <w:enabled/>
                  <w:calcOnExit w:val="0"/>
                  <w:textInput/>
                </w:ffData>
              </w:fldChar>
            </w:r>
            <w:r w:rsidR="00FD2AD1" w:rsidRPr="001F1A11">
              <w:rPr>
                <w:rFonts w:asciiTheme="minorHAnsi" w:hAnsiTheme="minorHAnsi" w:cs="Calibri"/>
              </w:rPr>
              <w:instrText xml:space="preserve"> FORMTEXT </w:instrText>
            </w:r>
            <w:r w:rsidRPr="001F1A11">
              <w:rPr>
                <w:rFonts w:asciiTheme="minorHAnsi" w:hAnsiTheme="minorHAnsi" w:cs="Calibri"/>
              </w:rPr>
            </w:r>
            <w:r w:rsidRPr="001F1A11">
              <w:rPr>
                <w:rFonts w:asciiTheme="minorHAnsi" w:hAnsiTheme="minorHAnsi" w:cs="Calibri"/>
              </w:rPr>
              <w:fldChar w:fldCharType="separate"/>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Pr="001F1A11">
              <w:rPr>
                <w:rFonts w:asciiTheme="minorHAnsi" w:hAnsiTheme="minorHAnsi" w:cs="Calibri"/>
              </w:rPr>
              <w:fldChar w:fldCharType="end"/>
            </w:r>
          </w:p>
        </w:tc>
        <w:tc>
          <w:tcPr>
            <w:tcW w:w="2598" w:type="pct"/>
          </w:tcPr>
          <w:p w14:paraId="62C7AFD5"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Environmental :</w:t>
            </w:r>
          </w:p>
        </w:tc>
        <w:tc>
          <w:tcPr>
            <w:tcW w:w="375" w:type="pct"/>
          </w:tcPr>
          <w:p w14:paraId="21B16CAD" w14:textId="77777777" w:rsidR="00FD2AD1" w:rsidRPr="001F1A11" w:rsidRDefault="00284FC1" w:rsidP="00CE57A2">
            <w:pPr>
              <w:spacing w:after="0"/>
              <w:jc w:val="both"/>
              <w:rPr>
                <w:rFonts w:asciiTheme="minorHAnsi" w:hAnsiTheme="minorHAnsi" w:cs="Calibri"/>
              </w:rPr>
            </w:pPr>
            <w:r w:rsidRPr="001F1A11">
              <w:rPr>
                <w:rFonts w:asciiTheme="minorHAnsi" w:hAnsiTheme="minorHAnsi" w:cs="Calibri"/>
              </w:rPr>
              <w:fldChar w:fldCharType="begin">
                <w:ffData>
                  <w:name w:val="Text1"/>
                  <w:enabled/>
                  <w:calcOnExit w:val="0"/>
                  <w:textInput/>
                </w:ffData>
              </w:fldChar>
            </w:r>
            <w:r w:rsidR="00FD2AD1" w:rsidRPr="001F1A11">
              <w:rPr>
                <w:rFonts w:asciiTheme="minorHAnsi" w:hAnsiTheme="minorHAnsi" w:cs="Calibri"/>
              </w:rPr>
              <w:instrText xml:space="preserve"> FORMTEXT </w:instrText>
            </w:r>
            <w:r w:rsidRPr="001F1A11">
              <w:rPr>
                <w:rFonts w:asciiTheme="minorHAnsi" w:hAnsiTheme="minorHAnsi" w:cs="Calibri"/>
              </w:rPr>
            </w:r>
            <w:r w:rsidRPr="001F1A11">
              <w:rPr>
                <w:rFonts w:asciiTheme="minorHAnsi" w:hAnsiTheme="minorHAnsi" w:cs="Calibri"/>
              </w:rPr>
              <w:fldChar w:fldCharType="separate"/>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Pr="001F1A11">
              <w:rPr>
                <w:rFonts w:asciiTheme="minorHAnsi" w:hAnsiTheme="minorHAnsi" w:cs="Calibri"/>
              </w:rPr>
              <w:fldChar w:fldCharType="end"/>
            </w:r>
          </w:p>
        </w:tc>
      </w:tr>
      <w:tr w:rsidR="00FD2AD1" w:rsidRPr="001F1A11" w14:paraId="440B0FF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652" w:type="pct"/>
          </w:tcPr>
          <w:p w14:paraId="3B1314FF" w14:textId="77777777" w:rsidR="00FD2AD1" w:rsidRPr="001F1A11" w:rsidRDefault="00FD2AD1" w:rsidP="00CE57A2">
            <w:pPr>
              <w:spacing w:after="0"/>
              <w:jc w:val="both"/>
              <w:rPr>
                <w:rFonts w:asciiTheme="minorHAnsi" w:hAnsiTheme="minorHAnsi" w:cs="Calibri"/>
              </w:rPr>
            </w:pPr>
          </w:p>
        </w:tc>
        <w:tc>
          <w:tcPr>
            <w:tcW w:w="375" w:type="pct"/>
          </w:tcPr>
          <w:p w14:paraId="66193C0C" w14:textId="77777777" w:rsidR="00FD2AD1" w:rsidRPr="001F1A11" w:rsidRDefault="00FD2AD1" w:rsidP="00CE57A2">
            <w:pPr>
              <w:spacing w:after="0"/>
              <w:jc w:val="both"/>
              <w:rPr>
                <w:rFonts w:asciiTheme="minorHAnsi" w:hAnsiTheme="minorHAnsi" w:cs="Calibri"/>
              </w:rPr>
            </w:pPr>
          </w:p>
        </w:tc>
        <w:tc>
          <w:tcPr>
            <w:tcW w:w="2598" w:type="pct"/>
          </w:tcPr>
          <w:p w14:paraId="71218826"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Overall likelihood of sustainability:</w:t>
            </w:r>
          </w:p>
        </w:tc>
        <w:tc>
          <w:tcPr>
            <w:tcW w:w="375" w:type="pct"/>
          </w:tcPr>
          <w:p w14:paraId="2E711A4F" w14:textId="77777777" w:rsidR="00FD2AD1" w:rsidRPr="001F1A11" w:rsidRDefault="00284FC1" w:rsidP="00CE57A2">
            <w:pPr>
              <w:spacing w:after="0"/>
              <w:jc w:val="both"/>
              <w:rPr>
                <w:rFonts w:asciiTheme="minorHAnsi" w:hAnsiTheme="minorHAnsi" w:cs="Calibri"/>
              </w:rPr>
            </w:pPr>
            <w:r w:rsidRPr="001F1A11">
              <w:rPr>
                <w:rFonts w:asciiTheme="minorHAnsi" w:hAnsiTheme="minorHAnsi" w:cs="Calibri"/>
              </w:rPr>
              <w:fldChar w:fldCharType="begin">
                <w:ffData>
                  <w:name w:val="Text1"/>
                  <w:enabled/>
                  <w:calcOnExit w:val="0"/>
                  <w:textInput/>
                </w:ffData>
              </w:fldChar>
            </w:r>
            <w:r w:rsidR="00FD2AD1" w:rsidRPr="001F1A11">
              <w:rPr>
                <w:rFonts w:asciiTheme="minorHAnsi" w:hAnsiTheme="minorHAnsi" w:cs="Calibri"/>
              </w:rPr>
              <w:instrText xml:space="preserve"> FORMTEXT </w:instrText>
            </w:r>
            <w:r w:rsidRPr="001F1A11">
              <w:rPr>
                <w:rFonts w:asciiTheme="minorHAnsi" w:hAnsiTheme="minorHAnsi" w:cs="Calibri"/>
              </w:rPr>
            </w:r>
            <w:r w:rsidRPr="001F1A11">
              <w:rPr>
                <w:rFonts w:asciiTheme="minorHAnsi" w:hAnsiTheme="minorHAnsi" w:cs="Calibri"/>
              </w:rPr>
              <w:fldChar w:fldCharType="separate"/>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00FD2AD1" w:rsidRPr="001F1A11">
              <w:rPr>
                <w:rFonts w:asciiTheme="minorHAnsi" w:hAnsiTheme="minorHAnsi" w:cs="Calibri"/>
              </w:rPr>
              <w:t> </w:t>
            </w:r>
            <w:r w:rsidRPr="001F1A11">
              <w:rPr>
                <w:rFonts w:asciiTheme="minorHAnsi" w:hAnsiTheme="minorHAnsi" w:cs="Calibri"/>
              </w:rPr>
              <w:fldChar w:fldCharType="end"/>
            </w:r>
          </w:p>
        </w:tc>
      </w:tr>
    </w:tbl>
    <w:p w14:paraId="776FF9E0" w14:textId="77777777" w:rsidR="00FD2AD1" w:rsidRPr="001F1A11" w:rsidRDefault="00FD2AD1" w:rsidP="00CE57A2">
      <w:pPr>
        <w:pStyle w:val="Heading51"/>
        <w:jc w:val="both"/>
        <w:rPr>
          <w:rFonts w:asciiTheme="minorHAnsi" w:hAnsiTheme="minorHAnsi" w:cs="Calibri"/>
        </w:rPr>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1F1A11">
        <w:rPr>
          <w:rFonts w:asciiTheme="minorHAnsi" w:hAnsiTheme="minorHAnsi" w:cs="Calibri"/>
        </w:rPr>
        <w:t>Project finance / cofinance</w:t>
      </w:r>
      <w:bookmarkEnd w:id="9"/>
    </w:p>
    <w:p w14:paraId="1DD1F858" w14:textId="77777777" w:rsidR="00FD2AD1" w:rsidRPr="001F1A11" w:rsidRDefault="00FD2AD1" w:rsidP="00CE57A2">
      <w:pPr>
        <w:spacing w:before="200"/>
        <w:jc w:val="both"/>
        <w:rPr>
          <w:rFonts w:asciiTheme="minorHAnsi" w:hAnsiTheme="minorHAnsi" w:cs="Calibri"/>
        </w:rPr>
      </w:pPr>
      <w:r w:rsidRPr="001F1A11">
        <w:rPr>
          <w:rFonts w:asciiTheme="minorHAnsi" w:hAnsiTheme="minorHAnsi" w:cs="Calibri"/>
        </w:rPr>
        <w:t>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w:t>
      </w:r>
    </w:p>
    <w:tbl>
      <w:tblPr>
        <w:tblpPr w:leftFromText="180" w:rightFromText="180" w:vertAnchor="text" w:horzAnchor="margin" w:tblpY="79"/>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976"/>
        <w:gridCol w:w="872"/>
        <w:gridCol w:w="1002"/>
        <w:gridCol w:w="992"/>
        <w:gridCol w:w="992"/>
        <w:gridCol w:w="990"/>
        <w:gridCol w:w="995"/>
        <w:gridCol w:w="992"/>
      </w:tblGrid>
      <w:tr w:rsidR="00FD2AD1" w:rsidRPr="001F1A11" w14:paraId="33A636D9" w14:textId="77777777" w:rsidTr="00076D0F">
        <w:tc>
          <w:tcPr>
            <w:tcW w:w="1809" w:type="dxa"/>
            <w:vMerge w:val="restart"/>
          </w:tcPr>
          <w:p w14:paraId="1B310616"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Co-financing</w:t>
            </w:r>
          </w:p>
          <w:p w14:paraId="42C343B9"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(type/source)</w:t>
            </w:r>
          </w:p>
        </w:tc>
        <w:tc>
          <w:tcPr>
            <w:tcW w:w="1848" w:type="dxa"/>
            <w:gridSpan w:val="2"/>
          </w:tcPr>
          <w:p w14:paraId="5809DFDB"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UNDP own financing (mill. US$)</w:t>
            </w:r>
          </w:p>
        </w:tc>
        <w:tc>
          <w:tcPr>
            <w:tcW w:w="1994" w:type="dxa"/>
            <w:gridSpan w:val="2"/>
          </w:tcPr>
          <w:p w14:paraId="0DDDB19F"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Government</w:t>
            </w:r>
          </w:p>
          <w:p w14:paraId="0CF3EB2B"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(mill. US$)</w:t>
            </w:r>
          </w:p>
        </w:tc>
        <w:tc>
          <w:tcPr>
            <w:tcW w:w="1982" w:type="dxa"/>
            <w:gridSpan w:val="2"/>
          </w:tcPr>
          <w:p w14:paraId="04919243"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Partner Agency</w:t>
            </w:r>
          </w:p>
          <w:p w14:paraId="5FA4CC4F"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(mill. US$)</w:t>
            </w:r>
          </w:p>
        </w:tc>
        <w:tc>
          <w:tcPr>
            <w:tcW w:w="1987" w:type="dxa"/>
            <w:gridSpan w:val="2"/>
          </w:tcPr>
          <w:p w14:paraId="503EE6D6"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Total</w:t>
            </w:r>
          </w:p>
          <w:p w14:paraId="182A8E6A"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(mill. US$)</w:t>
            </w:r>
          </w:p>
        </w:tc>
      </w:tr>
      <w:tr w:rsidR="00FD2AD1" w:rsidRPr="001F1A11" w14:paraId="3D40F316" w14:textId="77777777" w:rsidTr="00C46C06">
        <w:trPr>
          <w:trHeight w:val="143"/>
        </w:trPr>
        <w:tc>
          <w:tcPr>
            <w:tcW w:w="1809" w:type="dxa"/>
            <w:vMerge/>
          </w:tcPr>
          <w:p w14:paraId="0A930178" w14:textId="77777777" w:rsidR="00FD2AD1" w:rsidRPr="001F1A11" w:rsidRDefault="00FD2AD1" w:rsidP="00CE57A2">
            <w:pPr>
              <w:spacing w:after="0"/>
              <w:jc w:val="both"/>
              <w:rPr>
                <w:rFonts w:asciiTheme="minorHAnsi" w:hAnsiTheme="minorHAnsi" w:cs="Calibri"/>
              </w:rPr>
            </w:pPr>
          </w:p>
        </w:tc>
        <w:tc>
          <w:tcPr>
            <w:tcW w:w="976" w:type="dxa"/>
          </w:tcPr>
          <w:p w14:paraId="44AC1BE1"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Planned</w:t>
            </w:r>
          </w:p>
        </w:tc>
        <w:tc>
          <w:tcPr>
            <w:tcW w:w="872" w:type="dxa"/>
          </w:tcPr>
          <w:p w14:paraId="19B664ED"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 xml:space="preserve">Actual </w:t>
            </w:r>
          </w:p>
        </w:tc>
        <w:tc>
          <w:tcPr>
            <w:tcW w:w="1002" w:type="dxa"/>
          </w:tcPr>
          <w:p w14:paraId="054A97F1"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Planned</w:t>
            </w:r>
          </w:p>
        </w:tc>
        <w:tc>
          <w:tcPr>
            <w:tcW w:w="992" w:type="dxa"/>
          </w:tcPr>
          <w:p w14:paraId="19B3A2BD"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Actual</w:t>
            </w:r>
          </w:p>
        </w:tc>
        <w:tc>
          <w:tcPr>
            <w:tcW w:w="992" w:type="dxa"/>
          </w:tcPr>
          <w:p w14:paraId="1B76EA41"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Planned</w:t>
            </w:r>
          </w:p>
        </w:tc>
        <w:tc>
          <w:tcPr>
            <w:tcW w:w="990" w:type="dxa"/>
          </w:tcPr>
          <w:p w14:paraId="3C057EEE"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Actual</w:t>
            </w:r>
          </w:p>
        </w:tc>
        <w:tc>
          <w:tcPr>
            <w:tcW w:w="995" w:type="dxa"/>
          </w:tcPr>
          <w:p w14:paraId="39E33698" w14:textId="77777777" w:rsidR="00FD2AD1" w:rsidRPr="001F1A11" w:rsidRDefault="001815C1" w:rsidP="00CE57A2">
            <w:pPr>
              <w:spacing w:after="0"/>
              <w:jc w:val="both"/>
              <w:rPr>
                <w:rFonts w:asciiTheme="minorHAnsi" w:hAnsiTheme="minorHAnsi" w:cs="Calibri"/>
              </w:rPr>
            </w:pPr>
            <w:r w:rsidRPr="001F1A11">
              <w:rPr>
                <w:rFonts w:asciiTheme="minorHAnsi" w:hAnsiTheme="minorHAnsi" w:cs="Calibri"/>
              </w:rPr>
              <w:t>Planned</w:t>
            </w:r>
          </w:p>
        </w:tc>
        <w:tc>
          <w:tcPr>
            <w:tcW w:w="992" w:type="dxa"/>
          </w:tcPr>
          <w:p w14:paraId="5CB23FA8"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Actual</w:t>
            </w:r>
          </w:p>
        </w:tc>
      </w:tr>
      <w:tr w:rsidR="00DD217C" w:rsidRPr="001F1A11" w14:paraId="29D9D64F" w14:textId="77777777" w:rsidTr="00C46C06">
        <w:tc>
          <w:tcPr>
            <w:tcW w:w="1809" w:type="dxa"/>
          </w:tcPr>
          <w:p w14:paraId="7FBA71C6" w14:textId="77777777" w:rsidR="00DD217C" w:rsidRPr="00B42E22" w:rsidRDefault="00DD217C" w:rsidP="00DD217C">
            <w:pPr>
              <w:spacing w:after="0"/>
              <w:jc w:val="both"/>
              <w:rPr>
                <w:rFonts w:ascii="Times New Roman" w:hAnsi="Times New Roman"/>
                <w:sz w:val="20"/>
                <w:szCs w:val="20"/>
              </w:rPr>
            </w:pPr>
            <w:r w:rsidRPr="00B42E22">
              <w:rPr>
                <w:rFonts w:ascii="Times New Roman" w:hAnsi="Times New Roman"/>
                <w:sz w:val="20"/>
                <w:szCs w:val="20"/>
              </w:rPr>
              <w:t xml:space="preserve">Grants </w:t>
            </w:r>
          </w:p>
        </w:tc>
        <w:tc>
          <w:tcPr>
            <w:tcW w:w="976" w:type="dxa"/>
          </w:tcPr>
          <w:p w14:paraId="2EABB084" w14:textId="46665A42" w:rsidR="00DD217C" w:rsidRPr="00B42E22" w:rsidRDefault="00DD217C" w:rsidP="00DD217C">
            <w:pPr>
              <w:spacing w:after="0"/>
              <w:jc w:val="both"/>
              <w:rPr>
                <w:rFonts w:ascii="Times New Roman" w:hAnsi="Times New Roman"/>
                <w:sz w:val="16"/>
                <w:szCs w:val="16"/>
              </w:rPr>
            </w:pPr>
            <w:r w:rsidRPr="008449D4">
              <w:rPr>
                <w:rFonts w:asciiTheme="minorHAnsi" w:hAnsiTheme="minorHAnsi"/>
                <w:color w:val="000000"/>
                <w:sz w:val="16"/>
                <w:szCs w:val="16"/>
              </w:rPr>
              <w:t>850.000</w:t>
            </w:r>
          </w:p>
        </w:tc>
        <w:tc>
          <w:tcPr>
            <w:tcW w:w="872" w:type="dxa"/>
          </w:tcPr>
          <w:p w14:paraId="0B9F8DE6" w14:textId="5ADBEC2C" w:rsidR="00DD217C" w:rsidRPr="00B42E22" w:rsidRDefault="00DD217C" w:rsidP="00DD217C">
            <w:pPr>
              <w:spacing w:after="0"/>
              <w:jc w:val="both"/>
              <w:rPr>
                <w:rFonts w:ascii="Times New Roman" w:hAnsi="Times New Roman"/>
                <w:sz w:val="16"/>
                <w:szCs w:val="16"/>
              </w:rPr>
            </w:pPr>
            <w:r w:rsidRPr="008449D4">
              <w:rPr>
                <w:rFonts w:asciiTheme="minorHAnsi" w:hAnsiTheme="minorHAnsi"/>
                <w:color w:val="000000"/>
                <w:sz w:val="16"/>
                <w:szCs w:val="16"/>
              </w:rPr>
              <w:t>850.000</w:t>
            </w:r>
          </w:p>
        </w:tc>
        <w:tc>
          <w:tcPr>
            <w:tcW w:w="1002" w:type="dxa"/>
          </w:tcPr>
          <w:p w14:paraId="03137126" w14:textId="3F41C7D0" w:rsidR="00DD217C" w:rsidRPr="00B42E22" w:rsidRDefault="00DD217C" w:rsidP="00DD217C">
            <w:pPr>
              <w:spacing w:after="0"/>
              <w:jc w:val="both"/>
              <w:rPr>
                <w:rFonts w:ascii="Times New Roman" w:hAnsi="Times New Roman"/>
                <w:sz w:val="16"/>
                <w:szCs w:val="16"/>
              </w:rPr>
            </w:pPr>
            <w:r w:rsidRPr="00B42E22">
              <w:rPr>
                <w:rFonts w:ascii="Times New Roman" w:hAnsi="Times New Roman"/>
                <w:color w:val="000000"/>
                <w:sz w:val="16"/>
                <w:szCs w:val="16"/>
              </w:rPr>
              <w:t>4,150.000</w:t>
            </w:r>
          </w:p>
        </w:tc>
        <w:tc>
          <w:tcPr>
            <w:tcW w:w="992" w:type="dxa"/>
          </w:tcPr>
          <w:p w14:paraId="1BE861F3" w14:textId="6417AA2F" w:rsidR="00DD217C" w:rsidRPr="00B42E22" w:rsidRDefault="00DD217C" w:rsidP="00DD217C">
            <w:pPr>
              <w:spacing w:after="0"/>
              <w:jc w:val="both"/>
              <w:rPr>
                <w:rFonts w:ascii="Times New Roman" w:hAnsi="Times New Roman"/>
                <w:sz w:val="16"/>
                <w:szCs w:val="16"/>
              </w:rPr>
            </w:pPr>
            <w:r w:rsidRPr="00DD217C">
              <w:rPr>
                <w:rFonts w:ascii="Times New Roman" w:hAnsi="Times New Roman"/>
                <w:color w:val="000000"/>
                <w:sz w:val="16"/>
                <w:szCs w:val="16"/>
              </w:rPr>
              <w:t>4,150.000</w:t>
            </w:r>
          </w:p>
        </w:tc>
        <w:tc>
          <w:tcPr>
            <w:tcW w:w="992" w:type="dxa"/>
          </w:tcPr>
          <w:p w14:paraId="3D026206" w14:textId="2B9E2479" w:rsidR="00DD217C" w:rsidRPr="00B42E22" w:rsidRDefault="00DD217C" w:rsidP="00DD217C">
            <w:pPr>
              <w:spacing w:after="0"/>
              <w:jc w:val="both"/>
              <w:rPr>
                <w:rFonts w:ascii="Times New Roman" w:hAnsi="Times New Roman"/>
                <w:sz w:val="16"/>
                <w:szCs w:val="16"/>
              </w:rPr>
            </w:pPr>
            <w:r w:rsidRPr="005F428C">
              <w:rPr>
                <w:rFonts w:ascii="Times New Roman" w:hAnsi="Times New Roman"/>
                <w:sz w:val="16"/>
                <w:szCs w:val="16"/>
              </w:rPr>
              <w:t>280. 000</w:t>
            </w:r>
          </w:p>
        </w:tc>
        <w:tc>
          <w:tcPr>
            <w:tcW w:w="990" w:type="dxa"/>
          </w:tcPr>
          <w:p w14:paraId="1F775A3F" w14:textId="6FF136C2" w:rsidR="00DD217C" w:rsidRPr="00B42E22" w:rsidRDefault="00DD217C" w:rsidP="00DD217C">
            <w:pPr>
              <w:spacing w:after="0"/>
              <w:jc w:val="both"/>
              <w:rPr>
                <w:rFonts w:ascii="Times New Roman" w:hAnsi="Times New Roman"/>
                <w:sz w:val="16"/>
                <w:szCs w:val="16"/>
              </w:rPr>
            </w:pPr>
            <w:r w:rsidRPr="005F428C">
              <w:rPr>
                <w:rFonts w:ascii="Times New Roman" w:hAnsi="Times New Roman"/>
                <w:sz w:val="16"/>
                <w:szCs w:val="16"/>
              </w:rPr>
              <w:t>280. 000</w:t>
            </w:r>
          </w:p>
        </w:tc>
        <w:tc>
          <w:tcPr>
            <w:tcW w:w="995" w:type="dxa"/>
          </w:tcPr>
          <w:p w14:paraId="40CDE31A" w14:textId="613B0EBD" w:rsidR="00DD217C" w:rsidRPr="00B42E22" w:rsidRDefault="00DD217C" w:rsidP="00DD217C">
            <w:pPr>
              <w:spacing w:after="0"/>
              <w:jc w:val="both"/>
              <w:rPr>
                <w:rFonts w:ascii="Times New Roman" w:hAnsi="Times New Roman"/>
                <w:sz w:val="16"/>
                <w:szCs w:val="16"/>
              </w:rPr>
            </w:pPr>
            <w:r>
              <w:rPr>
                <w:rFonts w:ascii="Times New Roman" w:hAnsi="Times New Roman"/>
                <w:sz w:val="16"/>
                <w:szCs w:val="16"/>
              </w:rPr>
              <w:t>5,280.000</w:t>
            </w:r>
          </w:p>
        </w:tc>
        <w:tc>
          <w:tcPr>
            <w:tcW w:w="992" w:type="dxa"/>
          </w:tcPr>
          <w:p w14:paraId="358E2979" w14:textId="3CA0D9A0" w:rsidR="00DD217C" w:rsidRPr="00B42E22" w:rsidRDefault="00DD217C" w:rsidP="00DD217C">
            <w:pPr>
              <w:spacing w:after="0"/>
              <w:jc w:val="both"/>
              <w:rPr>
                <w:rFonts w:ascii="Times New Roman" w:hAnsi="Times New Roman"/>
                <w:sz w:val="16"/>
                <w:szCs w:val="16"/>
              </w:rPr>
            </w:pPr>
            <w:r>
              <w:rPr>
                <w:rFonts w:ascii="Times New Roman" w:hAnsi="Times New Roman"/>
                <w:sz w:val="16"/>
                <w:szCs w:val="16"/>
              </w:rPr>
              <w:t>5,280.000</w:t>
            </w:r>
          </w:p>
        </w:tc>
      </w:tr>
      <w:tr w:rsidR="00DD217C" w:rsidRPr="001F1A11" w14:paraId="41AF2463" w14:textId="77777777" w:rsidTr="00C46C06">
        <w:trPr>
          <w:trHeight w:val="332"/>
        </w:trPr>
        <w:tc>
          <w:tcPr>
            <w:tcW w:w="1809" w:type="dxa"/>
          </w:tcPr>
          <w:p w14:paraId="24FF55E4" w14:textId="77777777" w:rsidR="00DD217C" w:rsidRPr="00B42E22" w:rsidRDefault="00DD217C" w:rsidP="00DD217C">
            <w:pPr>
              <w:spacing w:after="0"/>
              <w:jc w:val="both"/>
              <w:rPr>
                <w:rFonts w:ascii="Times New Roman" w:hAnsi="Times New Roman"/>
                <w:sz w:val="20"/>
                <w:szCs w:val="20"/>
              </w:rPr>
            </w:pPr>
            <w:r w:rsidRPr="00B42E22">
              <w:rPr>
                <w:rFonts w:ascii="Times New Roman" w:hAnsi="Times New Roman"/>
                <w:sz w:val="20"/>
                <w:szCs w:val="20"/>
              </w:rPr>
              <w:t xml:space="preserve">Loans/Concessions </w:t>
            </w:r>
          </w:p>
        </w:tc>
        <w:tc>
          <w:tcPr>
            <w:tcW w:w="976" w:type="dxa"/>
          </w:tcPr>
          <w:p w14:paraId="728EC05A" w14:textId="5D886032" w:rsidR="00DD217C" w:rsidRPr="00B42E22" w:rsidRDefault="00DD217C" w:rsidP="00DD217C">
            <w:pPr>
              <w:spacing w:after="0"/>
              <w:jc w:val="both"/>
              <w:rPr>
                <w:rFonts w:ascii="Times New Roman" w:hAnsi="Times New Roman"/>
                <w:sz w:val="16"/>
                <w:szCs w:val="16"/>
              </w:rPr>
            </w:pPr>
          </w:p>
        </w:tc>
        <w:tc>
          <w:tcPr>
            <w:tcW w:w="872" w:type="dxa"/>
          </w:tcPr>
          <w:p w14:paraId="69762332" w14:textId="17065EFE" w:rsidR="00DD217C" w:rsidRPr="00B42E22" w:rsidRDefault="00DD217C" w:rsidP="00DD217C">
            <w:pPr>
              <w:spacing w:after="0"/>
              <w:jc w:val="both"/>
              <w:rPr>
                <w:rFonts w:ascii="Times New Roman" w:hAnsi="Times New Roman"/>
                <w:sz w:val="16"/>
                <w:szCs w:val="16"/>
              </w:rPr>
            </w:pPr>
          </w:p>
        </w:tc>
        <w:tc>
          <w:tcPr>
            <w:tcW w:w="1002" w:type="dxa"/>
          </w:tcPr>
          <w:p w14:paraId="74312195" w14:textId="77777777" w:rsidR="00DD217C" w:rsidRPr="00B42E22" w:rsidRDefault="00DD217C" w:rsidP="00DD217C">
            <w:pPr>
              <w:spacing w:after="0"/>
              <w:jc w:val="both"/>
              <w:rPr>
                <w:rFonts w:ascii="Times New Roman" w:hAnsi="Times New Roman"/>
                <w:sz w:val="16"/>
                <w:szCs w:val="16"/>
              </w:rPr>
            </w:pPr>
          </w:p>
        </w:tc>
        <w:tc>
          <w:tcPr>
            <w:tcW w:w="992" w:type="dxa"/>
          </w:tcPr>
          <w:p w14:paraId="1BE24AF7" w14:textId="77777777" w:rsidR="00DD217C" w:rsidRPr="00B42E22" w:rsidRDefault="00DD217C" w:rsidP="00DD217C">
            <w:pPr>
              <w:spacing w:after="0"/>
              <w:jc w:val="both"/>
              <w:rPr>
                <w:rFonts w:ascii="Times New Roman" w:hAnsi="Times New Roman"/>
                <w:sz w:val="16"/>
                <w:szCs w:val="16"/>
              </w:rPr>
            </w:pPr>
          </w:p>
        </w:tc>
        <w:tc>
          <w:tcPr>
            <w:tcW w:w="992" w:type="dxa"/>
          </w:tcPr>
          <w:p w14:paraId="5362A6B1" w14:textId="6CE9F3B2" w:rsidR="00DD217C" w:rsidRPr="00B42E22" w:rsidRDefault="00DD217C" w:rsidP="00DD217C">
            <w:pPr>
              <w:spacing w:after="0"/>
              <w:jc w:val="both"/>
              <w:rPr>
                <w:rFonts w:ascii="Times New Roman" w:hAnsi="Times New Roman"/>
                <w:sz w:val="16"/>
                <w:szCs w:val="16"/>
              </w:rPr>
            </w:pPr>
            <w:r w:rsidRPr="005F428C">
              <w:rPr>
                <w:rFonts w:ascii="Times New Roman" w:hAnsi="Times New Roman"/>
                <w:sz w:val="16"/>
                <w:szCs w:val="16"/>
              </w:rPr>
              <w:t>280. 000</w:t>
            </w:r>
          </w:p>
        </w:tc>
        <w:tc>
          <w:tcPr>
            <w:tcW w:w="990" w:type="dxa"/>
          </w:tcPr>
          <w:p w14:paraId="0AA1C0A7" w14:textId="13CEB328" w:rsidR="00DD217C" w:rsidRPr="00B42E22" w:rsidRDefault="00DD217C" w:rsidP="00DD217C">
            <w:pPr>
              <w:spacing w:after="0"/>
              <w:jc w:val="both"/>
              <w:rPr>
                <w:rFonts w:ascii="Times New Roman" w:hAnsi="Times New Roman"/>
                <w:sz w:val="16"/>
                <w:szCs w:val="16"/>
              </w:rPr>
            </w:pPr>
            <w:r w:rsidRPr="005F428C">
              <w:rPr>
                <w:rFonts w:ascii="Times New Roman" w:hAnsi="Times New Roman"/>
                <w:sz w:val="16"/>
                <w:szCs w:val="16"/>
              </w:rPr>
              <w:t>280. 000</w:t>
            </w:r>
          </w:p>
        </w:tc>
        <w:tc>
          <w:tcPr>
            <w:tcW w:w="995" w:type="dxa"/>
          </w:tcPr>
          <w:p w14:paraId="7A686CCE" w14:textId="77777777" w:rsidR="00DD217C" w:rsidRPr="00B42E22" w:rsidRDefault="00DD217C" w:rsidP="00DD217C">
            <w:pPr>
              <w:spacing w:after="0"/>
              <w:jc w:val="both"/>
              <w:rPr>
                <w:rFonts w:ascii="Times New Roman" w:hAnsi="Times New Roman"/>
                <w:sz w:val="16"/>
                <w:szCs w:val="16"/>
              </w:rPr>
            </w:pPr>
          </w:p>
        </w:tc>
        <w:tc>
          <w:tcPr>
            <w:tcW w:w="992" w:type="dxa"/>
          </w:tcPr>
          <w:p w14:paraId="13230623" w14:textId="77777777" w:rsidR="00DD217C" w:rsidRPr="00B42E22" w:rsidRDefault="00DD217C" w:rsidP="00DD217C">
            <w:pPr>
              <w:spacing w:after="0"/>
              <w:jc w:val="both"/>
              <w:rPr>
                <w:rFonts w:ascii="Times New Roman" w:hAnsi="Times New Roman"/>
                <w:sz w:val="16"/>
                <w:szCs w:val="16"/>
              </w:rPr>
            </w:pPr>
          </w:p>
        </w:tc>
      </w:tr>
      <w:tr w:rsidR="00DD217C" w:rsidRPr="001F1A11" w14:paraId="0B692734" w14:textId="77777777" w:rsidTr="00C46C06">
        <w:tc>
          <w:tcPr>
            <w:tcW w:w="1809" w:type="dxa"/>
          </w:tcPr>
          <w:p w14:paraId="7713C23A" w14:textId="77777777" w:rsidR="00DD217C" w:rsidRPr="00B42E22" w:rsidRDefault="00DD217C" w:rsidP="00DD217C">
            <w:pPr>
              <w:numPr>
                <w:ilvl w:val="0"/>
                <w:numId w:val="2"/>
              </w:numPr>
              <w:spacing w:before="60" w:after="60" w:line="240" w:lineRule="auto"/>
              <w:jc w:val="both"/>
              <w:rPr>
                <w:rFonts w:ascii="Times New Roman" w:hAnsi="Times New Roman"/>
                <w:sz w:val="20"/>
                <w:szCs w:val="20"/>
              </w:rPr>
            </w:pPr>
            <w:r w:rsidRPr="00B42E22">
              <w:rPr>
                <w:rFonts w:ascii="Times New Roman" w:hAnsi="Times New Roman"/>
                <w:sz w:val="20"/>
                <w:szCs w:val="20"/>
              </w:rPr>
              <w:t>In-kind support</w:t>
            </w:r>
          </w:p>
        </w:tc>
        <w:tc>
          <w:tcPr>
            <w:tcW w:w="976" w:type="dxa"/>
          </w:tcPr>
          <w:p w14:paraId="4C0F2A39" w14:textId="4C89BB1C" w:rsidR="00DD217C" w:rsidRPr="00B42E22" w:rsidRDefault="00DD217C" w:rsidP="00DD217C">
            <w:pPr>
              <w:spacing w:after="0"/>
              <w:jc w:val="both"/>
              <w:rPr>
                <w:rFonts w:ascii="Times New Roman" w:hAnsi="Times New Roman"/>
                <w:sz w:val="16"/>
                <w:szCs w:val="16"/>
              </w:rPr>
            </w:pPr>
            <w:r w:rsidRPr="008449D4">
              <w:rPr>
                <w:rFonts w:asciiTheme="minorHAnsi" w:hAnsiTheme="minorHAnsi"/>
                <w:color w:val="000000"/>
                <w:sz w:val="16"/>
                <w:szCs w:val="16"/>
              </w:rPr>
              <w:t>850.000</w:t>
            </w:r>
          </w:p>
        </w:tc>
        <w:tc>
          <w:tcPr>
            <w:tcW w:w="872" w:type="dxa"/>
          </w:tcPr>
          <w:p w14:paraId="7CD3AFFC" w14:textId="01C9A260" w:rsidR="00DD217C" w:rsidRPr="00B42E22" w:rsidRDefault="00DD217C" w:rsidP="00DD217C">
            <w:pPr>
              <w:spacing w:after="0"/>
              <w:jc w:val="both"/>
              <w:rPr>
                <w:rFonts w:ascii="Times New Roman" w:hAnsi="Times New Roman"/>
                <w:sz w:val="16"/>
                <w:szCs w:val="16"/>
              </w:rPr>
            </w:pPr>
            <w:r w:rsidRPr="008449D4">
              <w:rPr>
                <w:rFonts w:asciiTheme="minorHAnsi" w:hAnsiTheme="minorHAnsi"/>
                <w:color w:val="000000"/>
                <w:sz w:val="16"/>
                <w:szCs w:val="16"/>
              </w:rPr>
              <w:t>850.000</w:t>
            </w:r>
          </w:p>
        </w:tc>
        <w:tc>
          <w:tcPr>
            <w:tcW w:w="1002" w:type="dxa"/>
          </w:tcPr>
          <w:p w14:paraId="60134A3C" w14:textId="4B47F106" w:rsidR="00DD217C" w:rsidRPr="00B42E22" w:rsidRDefault="00DD217C" w:rsidP="00DD217C">
            <w:pPr>
              <w:spacing w:after="0"/>
              <w:jc w:val="both"/>
              <w:rPr>
                <w:rFonts w:ascii="Times New Roman" w:hAnsi="Times New Roman"/>
                <w:sz w:val="16"/>
                <w:szCs w:val="16"/>
              </w:rPr>
            </w:pPr>
            <w:r w:rsidRPr="00FD026E">
              <w:rPr>
                <w:rFonts w:ascii="Times New Roman" w:hAnsi="Times New Roman"/>
                <w:color w:val="000000"/>
                <w:sz w:val="16"/>
                <w:szCs w:val="16"/>
              </w:rPr>
              <w:t>4,150.000</w:t>
            </w:r>
          </w:p>
        </w:tc>
        <w:tc>
          <w:tcPr>
            <w:tcW w:w="992" w:type="dxa"/>
          </w:tcPr>
          <w:p w14:paraId="5F13CB05" w14:textId="21F65843" w:rsidR="00DD217C" w:rsidRPr="00B42E22" w:rsidRDefault="00DD217C" w:rsidP="00DD217C">
            <w:pPr>
              <w:spacing w:after="0"/>
              <w:jc w:val="both"/>
              <w:rPr>
                <w:rFonts w:ascii="Times New Roman" w:hAnsi="Times New Roman"/>
                <w:sz w:val="16"/>
                <w:szCs w:val="16"/>
              </w:rPr>
            </w:pPr>
            <w:r w:rsidRPr="00FD026E">
              <w:rPr>
                <w:rFonts w:ascii="Times New Roman" w:hAnsi="Times New Roman"/>
                <w:color w:val="000000"/>
                <w:sz w:val="16"/>
                <w:szCs w:val="16"/>
              </w:rPr>
              <w:t>4,150.000</w:t>
            </w:r>
          </w:p>
        </w:tc>
        <w:tc>
          <w:tcPr>
            <w:tcW w:w="992" w:type="dxa"/>
          </w:tcPr>
          <w:p w14:paraId="156055E3" w14:textId="6353731F" w:rsidR="00DD217C" w:rsidRPr="00B42E22" w:rsidRDefault="00DD217C" w:rsidP="00DD217C">
            <w:pPr>
              <w:spacing w:after="0"/>
              <w:jc w:val="both"/>
              <w:rPr>
                <w:rFonts w:ascii="Times New Roman" w:hAnsi="Times New Roman"/>
                <w:sz w:val="16"/>
                <w:szCs w:val="16"/>
              </w:rPr>
            </w:pPr>
            <w:r w:rsidRPr="005F428C">
              <w:rPr>
                <w:rFonts w:ascii="Times New Roman" w:hAnsi="Times New Roman"/>
                <w:sz w:val="16"/>
                <w:szCs w:val="16"/>
              </w:rPr>
              <w:t>280. 000</w:t>
            </w:r>
          </w:p>
        </w:tc>
        <w:tc>
          <w:tcPr>
            <w:tcW w:w="990" w:type="dxa"/>
          </w:tcPr>
          <w:p w14:paraId="2BCB9B7D" w14:textId="2F66E8C9" w:rsidR="00DD217C" w:rsidRPr="00B42E22" w:rsidRDefault="00DD217C" w:rsidP="00DD217C">
            <w:pPr>
              <w:spacing w:after="0"/>
              <w:jc w:val="both"/>
              <w:rPr>
                <w:rFonts w:ascii="Times New Roman" w:hAnsi="Times New Roman"/>
                <w:sz w:val="16"/>
                <w:szCs w:val="16"/>
              </w:rPr>
            </w:pPr>
            <w:r w:rsidRPr="005F428C">
              <w:rPr>
                <w:rFonts w:ascii="Times New Roman" w:hAnsi="Times New Roman"/>
                <w:sz w:val="16"/>
                <w:szCs w:val="16"/>
              </w:rPr>
              <w:t>280. 000</w:t>
            </w:r>
          </w:p>
        </w:tc>
        <w:tc>
          <w:tcPr>
            <w:tcW w:w="995" w:type="dxa"/>
          </w:tcPr>
          <w:p w14:paraId="3D18E2D3" w14:textId="08E3F0C3" w:rsidR="00DD217C" w:rsidRPr="00B42E22" w:rsidRDefault="00DD217C" w:rsidP="00DD217C">
            <w:pPr>
              <w:spacing w:after="0"/>
              <w:jc w:val="both"/>
              <w:rPr>
                <w:rFonts w:ascii="Times New Roman" w:hAnsi="Times New Roman"/>
                <w:sz w:val="16"/>
                <w:szCs w:val="16"/>
              </w:rPr>
            </w:pPr>
          </w:p>
        </w:tc>
        <w:tc>
          <w:tcPr>
            <w:tcW w:w="992" w:type="dxa"/>
          </w:tcPr>
          <w:p w14:paraId="7EC29F60" w14:textId="735B193B" w:rsidR="00DD217C" w:rsidRPr="00B42E22" w:rsidRDefault="00DD217C" w:rsidP="00DD217C">
            <w:pPr>
              <w:spacing w:after="0"/>
              <w:jc w:val="both"/>
              <w:rPr>
                <w:rFonts w:ascii="Times New Roman" w:hAnsi="Times New Roman"/>
                <w:sz w:val="16"/>
                <w:szCs w:val="16"/>
              </w:rPr>
            </w:pPr>
          </w:p>
        </w:tc>
      </w:tr>
      <w:tr w:rsidR="00C25C97" w:rsidRPr="001F1A11" w14:paraId="5582B528" w14:textId="77777777" w:rsidTr="00C46C06">
        <w:tc>
          <w:tcPr>
            <w:tcW w:w="1809" w:type="dxa"/>
          </w:tcPr>
          <w:p w14:paraId="5C11BD25" w14:textId="77777777" w:rsidR="00C25C97" w:rsidRPr="00B42E22" w:rsidRDefault="00C25C97" w:rsidP="00C25C97">
            <w:pPr>
              <w:numPr>
                <w:ilvl w:val="0"/>
                <w:numId w:val="2"/>
              </w:numPr>
              <w:spacing w:before="60" w:after="60" w:line="240" w:lineRule="auto"/>
              <w:jc w:val="both"/>
              <w:rPr>
                <w:rFonts w:ascii="Times New Roman" w:hAnsi="Times New Roman"/>
                <w:sz w:val="20"/>
                <w:szCs w:val="20"/>
              </w:rPr>
            </w:pPr>
            <w:r w:rsidRPr="00B42E22">
              <w:rPr>
                <w:rFonts w:ascii="Times New Roman" w:hAnsi="Times New Roman"/>
                <w:sz w:val="20"/>
                <w:szCs w:val="20"/>
              </w:rPr>
              <w:t>Other</w:t>
            </w:r>
          </w:p>
        </w:tc>
        <w:tc>
          <w:tcPr>
            <w:tcW w:w="976" w:type="dxa"/>
          </w:tcPr>
          <w:p w14:paraId="2F922AAE" w14:textId="77777777" w:rsidR="00C25C97" w:rsidRPr="00B42E22" w:rsidRDefault="00C25C97" w:rsidP="00C25C97">
            <w:pPr>
              <w:spacing w:after="0"/>
              <w:jc w:val="both"/>
              <w:rPr>
                <w:rFonts w:ascii="Times New Roman" w:hAnsi="Times New Roman"/>
                <w:sz w:val="16"/>
                <w:szCs w:val="16"/>
              </w:rPr>
            </w:pPr>
          </w:p>
        </w:tc>
        <w:tc>
          <w:tcPr>
            <w:tcW w:w="872" w:type="dxa"/>
          </w:tcPr>
          <w:p w14:paraId="157C20D1" w14:textId="77777777" w:rsidR="00C25C97" w:rsidRPr="00B42E22" w:rsidRDefault="00C25C97" w:rsidP="00C25C97">
            <w:pPr>
              <w:spacing w:after="0"/>
              <w:jc w:val="both"/>
              <w:rPr>
                <w:rFonts w:ascii="Times New Roman" w:hAnsi="Times New Roman"/>
                <w:sz w:val="16"/>
                <w:szCs w:val="16"/>
              </w:rPr>
            </w:pPr>
          </w:p>
        </w:tc>
        <w:tc>
          <w:tcPr>
            <w:tcW w:w="1002" w:type="dxa"/>
          </w:tcPr>
          <w:p w14:paraId="5603AFF7" w14:textId="77777777" w:rsidR="00C25C97" w:rsidRPr="00B42E22" w:rsidRDefault="00C25C97" w:rsidP="00C25C97">
            <w:pPr>
              <w:spacing w:after="0"/>
              <w:jc w:val="both"/>
              <w:rPr>
                <w:rFonts w:ascii="Times New Roman" w:hAnsi="Times New Roman"/>
                <w:sz w:val="16"/>
                <w:szCs w:val="16"/>
              </w:rPr>
            </w:pPr>
          </w:p>
        </w:tc>
        <w:tc>
          <w:tcPr>
            <w:tcW w:w="992" w:type="dxa"/>
          </w:tcPr>
          <w:p w14:paraId="66827FDA" w14:textId="77777777" w:rsidR="00C25C97" w:rsidRPr="00B42E22" w:rsidRDefault="00C25C97" w:rsidP="00C25C97">
            <w:pPr>
              <w:spacing w:after="0"/>
              <w:jc w:val="both"/>
              <w:rPr>
                <w:rFonts w:ascii="Times New Roman" w:hAnsi="Times New Roman"/>
                <w:sz w:val="16"/>
                <w:szCs w:val="16"/>
              </w:rPr>
            </w:pPr>
          </w:p>
        </w:tc>
        <w:tc>
          <w:tcPr>
            <w:tcW w:w="992" w:type="dxa"/>
          </w:tcPr>
          <w:p w14:paraId="376FC854" w14:textId="77777777" w:rsidR="00C25C97" w:rsidRPr="00B42E22" w:rsidRDefault="00C25C97" w:rsidP="00C25C97">
            <w:pPr>
              <w:spacing w:after="0"/>
              <w:jc w:val="both"/>
              <w:rPr>
                <w:rFonts w:ascii="Times New Roman" w:hAnsi="Times New Roman"/>
                <w:sz w:val="16"/>
                <w:szCs w:val="16"/>
              </w:rPr>
            </w:pPr>
          </w:p>
        </w:tc>
        <w:tc>
          <w:tcPr>
            <w:tcW w:w="990" w:type="dxa"/>
          </w:tcPr>
          <w:p w14:paraId="56651B33" w14:textId="77777777" w:rsidR="00C25C97" w:rsidRPr="00B42E22" w:rsidRDefault="00C25C97" w:rsidP="00C25C97">
            <w:pPr>
              <w:spacing w:after="0"/>
              <w:jc w:val="both"/>
              <w:rPr>
                <w:rFonts w:ascii="Times New Roman" w:hAnsi="Times New Roman"/>
                <w:sz w:val="16"/>
                <w:szCs w:val="16"/>
              </w:rPr>
            </w:pPr>
          </w:p>
        </w:tc>
        <w:tc>
          <w:tcPr>
            <w:tcW w:w="995" w:type="dxa"/>
          </w:tcPr>
          <w:p w14:paraId="7FD167D0" w14:textId="77777777" w:rsidR="00C25C97" w:rsidRPr="00B42E22" w:rsidRDefault="00C25C97" w:rsidP="00C25C97">
            <w:pPr>
              <w:spacing w:after="0"/>
              <w:jc w:val="both"/>
              <w:rPr>
                <w:rFonts w:ascii="Times New Roman" w:hAnsi="Times New Roman"/>
                <w:sz w:val="16"/>
                <w:szCs w:val="16"/>
              </w:rPr>
            </w:pPr>
          </w:p>
        </w:tc>
        <w:tc>
          <w:tcPr>
            <w:tcW w:w="992" w:type="dxa"/>
          </w:tcPr>
          <w:p w14:paraId="1F88932C" w14:textId="77777777" w:rsidR="00C25C97" w:rsidRPr="00B42E22" w:rsidRDefault="00C25C97" w:rsidP="00C25C97">
            <w:pPr>
              <w:spacing w:after="0"/>
              <w:jc w:val="both"/>
              <w:rPr>
                <w:rFonts w:ascii="Times New Roman" w:hAnsi="Times New Roman"/>
                <w:sz w:val="16"/>
                <w:szCs w:val="16"/>
              </w:rPr>
            </w:pPr>
          </w:p>
        </w:tc>
      </w:tr>
      <w:tr w:rsidR="00DD217C" w:rsidRPr="001F1A11" w14:paraId="553953A8" w14:textId="77777777" w:rsidTr="00C46C06">
        <w:trPr>
          <w:trHeight w:val="215"/>
        </w:trPr>
        <w:tc>
          <w:tcPr>
            <w:tcW w:w="1809" w:type="dxa"/>
          </w:tcPr>
          <w:p w14:paraId="126CA5E3" w14:textId="77777777" w:rsidR="00DD217C" w:rsidRPr="00B42E22" w:rsidRDefault="00DD217C" w:rsidP="00DD217C">
            <w:pPr>
              <w:spacing w:after="0"/>
              <w:jc w:val="both"/>
              <w:rPr>
                <w:rFonts w:ascii="Times New Roman" w:hAnsi="Times New Roman"/>
                <w:sz w:val="20"/>
                <w:szCs w:val="20"/>
              </w:rPr>
            </w:pPr>
            <w:r w:rsidRPr="00B42E22">
              <w:rPr>
                <w:rFonts w:ascii="Times New Roman" w:hAnsi="Times New Roman"/>
                <w:sz w:val="20"/>
                <w:szCs w:val="20"/>
              </w:rPr>
              <w:t>Totals</w:t>
            </w:r>
          </w:p>
        </w:tc>
        <w:tc>
          <w:tcPr>
            <w:tcW w:w="976" w:type="dxa"/>
          </w:tcPr>
          <w:p w14:paraId="6D24AD95" w14:textId="77A54EFD" w:rsidR="00DD217C" w:rsidRPr="00B42E22" w:rsidRDefault="00596718" w:rsidP="00DD217C">
            <w:pPr>
              <w:spacing w:after="0"/>
              <w:jc w:val="both"/>
              <w:rPr>
                <w:rFonts w:ascii="Times New Roman" w:hAnsi="Times New Roman"/>
                <w:sz w:val="16"/>
                <w:szCs w:val="16"/>
              </w:rPr>
            </w:pPr>
            <w:r>
              <w:rPr>
                <w:rFonts w:asciiTheme="minorHAnsi" w:hAnsiTheme="minorHAnsi"/>
                <w:color w:val="000000"/>
                <w:sz w:val="16"/>
                <w:szCs w:val="16"/>
              </w:rPr>
              <w:t>850.000</w:t>
            </w:r>
          </w:p>
        </w:tc>
        <w:tc>
          <w:tcPr>
            <w:tcW w:w="872" w:type="dxa"/>
          </w:tcPr>
          <w:p w14:paraId="33242F35" w14:textId="19FD2B6F" w:rsidR="00DD217C" w:rsidRPr="00B42E22" w:rsidRDefault="00DD217C" w:rsidP="00DD217C">
            <w:pPr>
              <w:spacing w:after="0"/>
              <w:jc w:val="both"/>
              <w:rPr>
                <w:rFonts w:ascii="Times New Roman" w:hAnsi="Times New Roman"/>
                <w:sz w:val="16"/>
                <w:szCs w:val="16"/>
              </w:rPr>
            </w:pPr>
            <w:r>
              <w:rPr>
                <w:rFonts w:asciiTheme="minorHAnsi" w:hAnsiTheme="minorHAnsi"/>
                <w:color w:val="000000"/>
                <w:sz w:val="16"/>
                <w:szCs w:val="16"/>
              </w:rPr>
              <w:t>850.000</w:t>
            </w:r>
          </w:p>
        </w:tc>
        <w:tc>
          <w:tcPr>
            <w:tcW w:w="1002" w:type="dxa"/>
          </w:tcPr>
          <w:p w14:paraId="0E33C452" w14:textId="2A0D4CBF" w:rsidR="00DD217C" w:rsidRPr="00B42E22" w:rsidRDefault="00596718" w:rsidP="00DD217C">
            <w:pPr>
              <w:spacing w:after="0"/>
              <w:jc w:val="both"/>
              <w:rPr>
                <w:rFonts w:ascii="Times New Roman" w:hAnsi="Times New Roman"/>
                <w:sz w:val="16"/>
                <w:szCs w:val="16"/>
              </w:rPr>
            </w:pPr>
            <w:r w:rsidRPr="00FD026E">
              <w:rPr>
                <w:rFonts w:ascii="Times New Roman" w:hAnsi="Times New Roman"/>
                <w:color w:val="000000"/>
                <w:sz w:val="16"/>
                <w:szCs w:val="16"/>
              </w:rPr>
              <w:t>4,150.000</w:t>
            </w:r>
          </w:p>
        </w:tc>
        <w:tc>
          <w:tcPr>
            <w:tcW w:w="992" w:type="dxa"/>
          </w:tcPr>
          <w:p w14:paraId="72FF3CE0" w14:textId="02A4B718" w:rsidR="00DD217C" w:rsidRPr="00B42E22" w:rsidRDefault="00DD217C" w:rsidP="00DD217C">
            <w:pPr>
              <w:spacing w:after="0"/>
              <w:jc w:val="both"/>
              <w:rPr>
                <w:rFonts w:ascii="Times New Roman" w:hAnsi="Times New Roman"/>
                <w:sz w:val="16"/>
                <w:szCs w:val="16"/>
              </w:rPr>
            </w:pPr>
            <w:r w:rsidRPr="00FD026E">
              <w:rPr>
                <w:rFonts w:ascii="Times New Roman" w:hAnsi="Times New Roman"/>
                <w:color w:val="000000"/>
                <w:sz w:val="16"/>
                <w:szCs w:val="16"/>
              </w:rPr>
              <w:t>4,150.000</w:t>
            </w:r>
          </w:p>
        </w:tc>
        <w:tc>
          <w:tcPr>
            <w:tcW w:w="992" w:type="dxa"/>
          </w:tcPr>
          <w:p w14:paraId="44CF5B54" w14:textId="1A33A7AB" w:rsidR="00DD217C" w:rsidRPr="00B42E22" w:rsidRDefault="00596718" w:rsidP="00DD217C">
            <w:pPr>
              <w:spacing w:after="0"/>
              <w:jc w:val="both"/>
              <w:rPr>
                <w:rFonts w:ascii="Times New Roman" w:hAnsi="Times New Roman"/>
                <w:sz w:val="16"/>
                <w:szCs w:val="16"/>
              </w:rPr>
            </w:pPr>
            <w:r>
              <w:rPr>
                <w:rFonts w:ascii="Times New Roman" w:hAnsi="Times New Roman"/>
                <w:sz w:val="16"/>
                <w:szCs w:val="16"/>
              </w:rPr>
              <w:t>280. 000</w:t>
            </w:r>
          </w:p>
        </w:tc>
        <w:tc>
          <w:tcPr>
            <w:tcW w:w="990" w:type="dxa"/>
          </w:tcPr>
          <w:p w14:paraId="61EF8C64" w14:textId="2544D11E" w:rsidR="00DD217C" w:rsidRPr="00B42E22" w:rsidRDefault="00DD217C" w:rsidP="00DD217C">
            <w:pPr>
              <w:spacing w:after="0"/>
              <w:jc w:val="both"/>
              <w:rPr>
                <w:rFonts w:ascii="Times New Roman" w:hAnsi="Times New Roman"/>
                <w:sz w:val="16"/>
                <w:szCs w:val="16"/>
              </w:rPr>
            </w:pPr>
            <w:r>
              <w:rPr>
                <w:rFonts w:ascii="Times New Roman" w:hAnsi="Times New Roman"/>
                <w:sz w:val="16"/>
                <w:szCs w:val="16"/>
              </w:rPr>
              <w:t>280. 000</w:t>
            </w:r>
          </w:p>
        </w:tc>
        <w:tc>
          <w:tcPr>
            <w:tcW w:w="995" w:type="dxa"/>
          </w:tcPr>
          <w:p w14:paraId="3DE9C13A" w14:textId="1135A525" w:rsidR="00DD217C" w:rsidRPr="00B42E22" w:rsidRDefault="00DD217C" w:rsidP="00DD217C">
            <w:pPr>
              <w:spacing w:after="0"/>
              <w:jc w:val="both"/>
              <w:rPr>
                <w:rFonts w:ascii="Times New Roman" w:hAnsi="Times New Roman"/>
                <w:sz w:val="16"/>
                <w:szCs w:val="16"/>
              </w:rPr>
            </w:pPr>
            <w:r w:rsidRPr="0089513E">
              <w:rPr>
                <w:rFonts w:ascii="Times New Roman" w:hAnsi="Times New Roman"/>
                <w:sz w:val="16"/>
                <w:szCs w:val="16"/>
              </w:rPr>
              <w:t>5,280.000</w:t>
            </w:r>
          </w:p>
        </w:tc>
        <w:tc>
          <w:tcPr>
            <w:tcW w:w="992" w:type="dxa"/>
          </w:tcPr>
          <w:p w14:paraId="4BA6B34C" w14:textId="520D4412" w:rsidR="00DD217C" w:rsidRPr="00B42E22" w:rsidRDefault="00DD217C" w:rsidP="00DD217C">
            <w:pPr>
              <w:spacing w:after="0"/>
              <w:jc w:val="both"/>
              <w:rPr>
                <w:rFonts w:ascii="Times New Roman" w:hAnsi="Times New Roman"/>
                <w:sz w:val="16"/>
                <w:szCs w:val="16"/>
              </w:rPr>
            </w:pPr>
            <w:r w:rsidRPr="0089513E">
              <w:rPr>
                <w:rFonts w:ascii="Times New Roman" w:hAnsi="Times New Roman"/>
                <w:sz w:val="16"/>
                <w:szCs w:val="16"/>
              </w:rPr>
              <w:t>5,280.000</w:t>
            </w:r>
          </w:p>
        </w:tc>
      </w:tr>
    </w:tbl>
    <w:p w14:paraId="134B4733" w14:textId="77777777" w:rsidR="00FD2AD1" w:rsidRPr="001F1A11" w:rsidRDefault="00FD2AD1" w:rsidP="00CE57A2">
      <w:pPr>
        <w:pStyle w:val="Heading51"/>
        <w:jc w:val="both"/>
        <w:rPr>
          <w:rFonts w:asciiTheme="minorHAnsi" w:eastAsia="Calibri" w:hAnsiTheme="minorHAnsi" w:cs="Calibri"/>
          <w:b w:val="0"/>
          <w:caps w:val="0"/>
          <w:spacing w:val="0"/>
        </w:rPr>
      </w:pPr>
      <w:bookmarkStart w:id="16" w:name="_Toc321341553"/>
      <w:r w:rsidRPr="001F1A11">
        <w:rPr>
          <w:rFonts w:asciiTheme="minorHAnsi" w:eastAsia="Calibri" w:hAnsiTheme="minorHAnsi" w:cs="Calibri"/>
          <w:b w:val="0"/>
          <w:caps w:val="0"/>
          <w:spacing w:val="0"/>
        </w:rPr>
        <w:t>Mainstreaming</w:t>
      </w:r>
      <w:bookmarkEnd w:id="10"/>
      <w:bookmarkEnd w:id="16"/>
    </w:p>
    <w:p w14:paraId="49F729F9" w14:textId="77777777" w:rsidR="00FD2AD1" w:rsidRPr="001F1A11" w:rsidRDefault="00FD2AD1" w:rsidP="00076D0F">
      <w:pPr>
        <w:spacing w:before="200" w:after="120"/>
        <w:jc w:val="both"/>
        <w:rPr>
          <w:rFonts w:asciiTheme="minorHAnsi" w:hAnsiTheme="minorHAnsi" w:cs="Calibri"/>
        </w:rPr>
      </w:pPr>
      <w:r w:rsidRPr="001F1A11">
        <w:rPr>
          <w:rFonts w:asciiTheme="minorHAnsi" w:hAnsiTheme="minorHAnsi" w:cs="Calibri"/>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2A120302" w14:textId="77777777" w:rsidR="00FD2AD1" w:rsidRPr="001F1A11" w:rsidRDefault="00FD2AD1" w:rsidP="00CE57A2">
      <w:pPr>
        <w:pStyle w:val="Heading51"/>
        <w:jc w:val="both"/>
        <w:rPr>
          <w:rFonts w:asciiTheme="minorHAnsi" w:hAnsiTheme="minorHAnsi" w:cs="Calibri"/>
        </w:rPr>
      </w:pPr>
      <w:bookmarkStart w:id="17" w:name="_Toc277677980"/>
      <w:bookmarkStart w:id="18" w:name="_Toc321341554"/>
      <w:r w:rsidRPr="001F1A11">
        <w:rPr>
          <w:rFonts w:asciiTheme="minorHAnsi" w:hAnsiTheme="minorHAnsi" w:cs="Calibri"/>
        </w:rPr>
        <w:t>Impact</w:t>
      </w:r>
      <w:bookmarkEnd w:id="17"/>
      <w:bookmarkEnd w:id="18"/>
    </w:p>
    <w:p w14:paraId="100A3D7E" w14:textId="77777777" w:rsidR="00FD2AD1" w:rsidRPr="001F1A11" w:rsidRDefault="00FD2AD1" w:rsidP="00076D0F">
      <w:pPr>
        <w:spacing w:before="200" w:after="120"/>
        <w:jc w:val="both"/>
        <w:rPr>
          <w:rFonts w:asciiTheme="minorHAnsi" w:hAnsiTheme="minorHAnsi" w:cs="Calibri"/>
        </w:rPr>
      </w:pPr>
      <w:r w:rsidRPr="001F1A11">
        <w:rPr>
          <w:rFonts w:asciiTheme="minorHAnsi" w:hAnsiTheme="minorHAnsi" w:cs="Calibri"/>
        </w:rPr>
        <w:lastRenderedPageBreak/>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1F1A11">
        <w:rPr>
          <w:rStyle w:val="FootnoteReference"/>
          <w:rFonts w:asciiTheme="minorHAnsi" w:hAnsiTheme="minorHAnsi" w:cs="Calibri"/>
        </w:rPr>
        <w:footnoteReference w:id="2"/>
      </w:r>
      <w:r w:rsidRPr="001F1A11">
        <w:rPr>
          <w:rFonts w:asciiTheme="minorHAnsi" w:hAnsiTheme="minorHAnsi" w:cs="Calibri"/>
        </w:rPr>
        <w:t xml:space="preserve"> </w:t>
      </w:r>
    </w:p>
    <w:p w14:paraId="73E5D579" w14:textId="77777777" w:rsidR="00FD2AD1" w:rsidRPr="001F1A11" w:rsidRDefault="00FD2AD1" w:rsidP="00CE57A2">
      <w:pPr>
        <w:pStyle w:val="Heading51"/>
        <w:jc w:val="both"/>
        <w:rPr>
          <w:rFonts w:asciiTheme="minorHAnsi" w:hAnsiTheme="minorHAnsi" w:cs="Calibri"/>
        </w:rPr>
      </w:pPr>
      <w:bookmarkStart w:id="19" w:name="_Toc278193982"/>
      <w:bookmarkStart w:id="20" w:name="_Toc299133042"/>
      <w:bookmarkStart w:id="21" w:name="_Toc321341555"/>
      <w:bookmarkStart w:id="22" w:name="_Toc299126621"/>
      <w:bookmarkEnd w:id="11"/>
      <w:bookmarkEnd w:id="12"/>
      <w:bookmarkEnd w:id="13"/>
      <w:bookmarkEnd w:id="14"/>
      <w:bookmarkEnd w:id="15"/>
      <w:r w:rsidRPr="001F1A11">
        <w:rPr>
          <w:rFonts w:asciiTheme="minorHAnsi" w:hAnsiTheme="minorHAnsi" w:cs="Calibri"/>
        </w:rPr>
        <w:t>Conclusions</w:t>
      </w:r>
      <w:bookmarkStart w:id="23" w:name="_Toc277677982"/>
      <w:r w:rsidRPr="001F1A11">
        <w:rPr>
          <w:rFonts w:asciiTheme="minorHAnsi" w:hAnsiTheme="minorHAnsi" w:cs="Calibri"/>
        </w:rPr>
        <w:t>, recommendations &amp; lessons</w:t>
      </w:r>
      <w:bookmarkEnd w:id="19"/>
      <w:bookmarkEnd w:id="20"/>
      <w:bookmarkEnd w:id="21"/>
      <w:bookmarkEnd w:id="23"/>
    </w:p>
    <w:p w14:paraId="533B86D4" w14:textId="46FA1D39" w:rsidR="00FD2AD1" w:rsidRPr="001F1A11" w:rsidRDefault="00FD2AD1" w:rsidP="00076D0F">
      <w:pPr>
        <w:spacing w:before="200" w:after="120"/>
        <w:jc w:val="both"/>
        <w:rPr>
          <w:rFonts w:asciiTheme="minorHAnsi" w:hAnsiTheme="minorHAnsi" w:cs="Calibri"/>
        </w:rPr>
      </w:pPr>
      <w:r w:rsidRPr="001F1A11">
        <w:rPr>
          <w:rFonts w:asciiTheme="minorHAnsi" w:hAnsiTheme="minorHAnsi" w:cs="Calibri"/>
        </w:rPr>
        <w:t xml:space="preserve">The evaluation report must include a chapter providing a set of </w:t>
      </w:r>
      <w:r w:rsidRPr="001F1A11">
        <w:rPr>
          <w:rFonts w:asciiTheme="minorHAnsi" w:hAnsiTheme="minorHAnsi" w:cs="Calibri"/>
          <w:b/>
        </w:rPr>
        <w:t>conclusions</w:t>
      </w:r>
      <w:r w:rsidRPr="001F1A11">
        <w:rPr>
          <w:rFonts w:asciiTheme="minorHAnsi" w:hAnsiTheme="minorHAnsi" w:cs="Calibri"/>
        </w:rPr>
        <w:t xml:space="preserve">, </w:t>
      </w:r>
      <w:r w:rsidRPr="001F1A11">
        <w:rPr>
          <w:rFonts w:asciiTheme="minorHAnsi" w:hAnsiTheme="minorHAnsi" w:cs="Calibri"/>
          <w:b/>
        </w:rPr>
        <w:t>recommendations</w:t>
      </w:r>
      <w:r w:rsidRPr="001F1A11">
        <w:rPr>
          <w:rFonts w:asciiTheme="minorHAnsi" w:hAnsiTheme="minorHAnsi" w:cs="Calibri"/>
        </w:rPr>
        <w:t xml:space="preserve"> and </w:t>
      </w:r>
      <w:r w:rsidRPr="001F1A11">
        <w:rPr>
          <w:rFonts w:asciiTheme="minorHAnsi" w:hAnsiTheme="minorHAnsi" w:cs="Calibri"/>
          <w:b/>
        </w:rPr>
        <w:t>lessons</w:t>
      </w:r>
      <w:r w:rsidRPr="001F1A11">
        <w:rPr>
          <w:rFonts w:asciiTheme="minorHAnsi" w:hAnsiTheme="minorHAnsi" w:cs="Calibri"/>
        </w:rPr>
        <w:t>.</w:t>
      </w:r>
      <w:r w:rsidR="005D1B14">
        <w:rPr>
          <w:rFonts w:asciiTheme="minorHAnsi" w:hAnsiTheme="minorHAnsi" w:cs="Calibri"/>
        </w:rPr>
        <w:t xml:space="preserve"> </w:t>
      </w:r>
      <w:r w:rsidR="005D1B14" w:rsidRPr="005D1B14">
        <w:rPr>
          <w:rFonts w:eastAsia="Times New Roman"/>
          <w:szCs w:val="20"/>
        </w:rPr>
        <w:t xml:space="preserve">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p>
    <w:p w14:paraId="2DB0673B" w14:textId="77777777" w:rsidR="00FD2AD1" w:rsidRPr="001F1A11" w:rsidRDefault="00FD2AD1" w:rsidP="00CE57A2">
      <w:pPr>
        <w:pStyle w:val="Heading51"/>
        <w:jc w:val="both"/>
        <w:rPr>
          <w:rFonts w:asciiTheme="minorHAnsi" w:hAnsiTheme="minorHAnsi" w:cs="Calibri"/>
        </w:rPr>
      </w:pPr>
      <w:bookmarkStart w:id="24" w:name="_Toc299126625"/>
      <w:bookmarkStart w:id="25" w:name="_Toc299133044"/>
      <w:bookmarkStart w:id="26" w:name="_Toc321341556"/>
      <w:r w:rsidRPr="001F1A11">
        <w:rPr>
          <w:rFonts w:asciiTheme="minorHAnsi" w:hAnsiTheme="minorHAnsi" w:cs="Calibri"/>
        </w:rPr>
        <w:t>Implementation arrangements</w:t>
      </w:r>
      <w:bookmarkEnd w:id="24"/>
      <w:bookmarkEnd w:id="25"/>
      <w:bookmarkEnd w:id="26"/>
    </w:p>
    <w:p w14:paraId="637511B5" w14:textId="13D02DC2" w:rsidR="00FD2AD1" w:rsidRPr="001F1A11" w:rsidRDefault="00FD2AD1" w:rsidP="00CE57A2">
      <w:pPr>
        <w:spacing w:before="200"/>
        <w:jc w:val="both"/>
        <w:rPr>
          <w:rFonts w:asciiTheme="minorHAnsi" w:hAnsiTheme="minorHAnsi" w:cs="Calibri"/>
        </w:rPr>
      </w:pPr>
      <w:r w:rsidRPr="001F1A11">
        <w:rPr>
          <w:rFonts w:asciiTheme="minorHAnsi" w:hAnsiTheme="minorHAnsi" w:cs="Calibri"/>
        </w:rPr>
        <w:t xml:space="preserve">The principal responsibility for managing this evaluation resides with the UNDP CO in </w:t>
      </w:r>
      <w:r w:rsidR="002D102A">
        <w:rPr>
          <w:rFonts w:asciiTheme="minorHAnsi" w:hAnsiTheme="minorHAnsi" w:cs="Calibri"/>
          <w:shd w:val="clear" w:color="auto" w:fill="E0E0E0"/>
        </w:rPr>
        <w:t>Mongolia</w:t>
      </w:r>
      <w:r w:rsidR="00644884" w:rsidRPr="001F1A11">
        <w:rPr>
          <w:rFonts w:asciiTheme="minorHAnsi" w:hAnsiTheme="minorHAnsi" w:cs="Calibri"/>
          <w:i/>
        </w:rPr>
        <w:t>.</w:t>
      </w:r>
      <w:r w:rsidRPr="001F1A11">
        <w:rPr>
          <w:rFonts w:asciiTheme="minorHAnsi" w:hAnsiTheme="minorHAnsi" w:cs="Calibri"/>
          <w:i/>
        </w:rPr>
        <w:t xml:space="preserve"> </w:t>
      </w:r>
      <w:r w:rsidRPr="001F1A11">
        <w:rPr>
          <w:rFonts w:asciiTheme="minorHAnsi" w:hAnsiTheme="minorHAnsi" w:cs="Calibri"/>
        </w:rPr>
        <w:t>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w:t>
      </w:r>
      <w:bookmarkStart w:id="27" w:name="_Toc299133047"/>
      <w:bookmarkStart w:id="28" w:name="_Toc299122838"/>
      <w:bookmarkStart w:id="29" w:name="_Toc299122860"/>
      <w:bookmarkStart w:id="30" w:name="_Toc299126629"/>
      <w:bookmarkEnd w:id="22"/>
    </w:p>
    <w:p w14:paraId="1D352D57" w14:textId="77777777" w:rsidR="00FD2AD1" w:rsidRPr="001F1A11" w:rsidRDefault="00FD2AD1" w:rsidP="00CE57A2">
      <w:pPr>
        <w:pStyle w:val="Heading51"/>
        <w:jc w:val="both"/>
        <w:rPr>
          <w:rFonts w:asciiTheme="minorHAnsi" w:hAnsiTheme="minorHAnsi" w:cs="Calibri"/>
        </w:rPr>
      </w:pPr>
      <w:r w:rsidRPr="001F1A11">
        <w:rPr>
          <w:rFonts w:asciiTheme="minorHAnsi" w:hAnsiTheme="minorHAnsi" w:cs="Calibri"/>
        </w:rPr>
        <w:t>Evaluation timeframe</w:t>
      </w:r>
      <w:bookmarkEnd w:id="27"/>
      <w:bookmarkEnd w:id="28"/>
      <w:bookmarkEnd w:id="29"/>
      <w:bookmarkEnd w:id="30"/>
    </w:p>
    <w:p w14:paraId="1C191B41" w14:textId="66457FC1" w:rsidR="00FD2AD1" w:rsidRPr="001F1A11" w:rsidRDefault="00FD2AD1" w:rsidP="00076D0F">
      <w:pPr>
        <w:spacing w:before="200" w:after="120"/>
        <w:jc w:val="both"/>
        <w:rPr>
          <w:rFonts w:asciiTheme="minorHAnsi" w:hAnsiTheme="minorHAnsi" w:cs="Calibri"/>
        </w:rPr>
      </w:pPr>
      <w:r w:rsidRPr="001F1A11">
        <w:rPr>
          <w:rFonts w:asciiTheme="minorHAnsi" w:hAnsiTheme="minorHAnsi" w:cs="Calibri"/>
        </w:rPr>
        <w:t xml:space="preserve">The total duration of the evaluation will be </w:t>
      </w:r>
      <w:r w:rsidR="00907D07">
        <w:rPr>
          <w:rFonts w:asciiTheme="minorHAnsi" w:hAnsiTheme="minorHAnsi" w:cs="Calibri"/>
        </w:rPr>
        <w:t>20</w:t>
      </w:r>
      <w:r w:rsidRPr="001F1A11">
        <w:rPr>
          <w:rFonts w:asciiTheme="minorHAnsi" w:hAnsiTheme="minorHAnsi" w:cs="Calibri"/>
        </w:rPr>
        <w:t xml:space="preserve">days according to the following indicative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5"/>
        <w:gridCol w:w="3296"/>
        <w:gridCol w:w="2920"/>
      </w:tblGrid>
      <w:tr w:rsidR="00C55B3D" w:rsidRPr="001F1A11" w14:paraId="372BD54E" w14:textId="77777777" w:rsidTr="002F2801">
        <w:trPr>
          <w:trHeight w:val="440"/>
        </w:trPr>
        <w:tc>
          <w:tcPr>
            <w:tcW w:w="2938" w:type="dxa"/>
            <w:shd w:val="clear" w:color="auto" w:fill="7F7F7F"/>
          </w:tcPr>
          <w:p w14:paraId="0A374C62" w14:textId="77777777" w:rsidR="00FD2AD1" w:rsidRPr="001F1A11" w:rsidRDefault="00FD2AD1" w:rsidP="00CE57A2">
            <w:pPr>
              <w:spacing w:after="0"/>
              <w:jc w:val="both"/>
              <w:rPr>
                <w:rFonts w:asciiTheme="minorHAnsi" w:hAnsiTheme="minorHAnsi" w:cs="Calibri"/>
                <w:b/>
                <w:color w:val="FFFFFF"/>
              </w:rPr>
            </w:pPr>
            <w:r w:rsidRPr="001F1A11">
              <w:rPr>
                <w:rFonts w:asciiTheme="minorHAnsi" w:hAnsiTheme="minorHAnsi" w:cs="Calibri"/>
                <w:b/>
                <w:color w:val="FFFFFF"/>
              </w:rPr>
              <w:t>Activity</w:t>
            </w:r>
          </w:p>
        </w:tc>
        <w:tc>
          <w:tcPr>
            <w:tcW w:w="3430" w:type="dxa"/>
            <w:shd w:val="clear" w:color="auto" w:fill="7F7F7F"/>
          </w:tcPr>
          <w:p w14:paraId="0679EED2" w14:textId="77777777" w:rsidR="00FD2AD1" w:rsidRPr="001F1A11" w:rsidRDefault="00FD2AD1" w:rsidP="00CE57A2">
            <w:pPr>
              <w:spacing w:after="0"/>
              <w:jc w:val="both"/>
              <w:rPr>
                <w:rFonts w:asciiTheme="minorHAnsi" w:hAnsiTheme="minorHAnsi" w:cs="Calibri"/>
                <w:color w:val="FFFFFF"/>
              </w:rPr>
            </w:pPr>
            <w:r w:rsidRPr="001F1A11">
              <w:rPr>
                <w:rFonts w:asciiTheme="minorHAnsi" w:hAnsiTheme="minorHAnsi" w:cs="Calibri"/>
                <w:color w:val="FFFFFF"/>
              </w:rPr>
              <w:t>Timing (indicative)</w:t>
            </w:r>
          </w:p>
        </w:tc>
        <w:tc>
          <w:tcPr>
            <w:tcW w:w="3027" w:type="dxa"/>
            <w:shd w:val="clear" w:color="auto" w:fill="7F7F7F"/>
          </w:tcPr>
          <w:p w14:paraId="0ECBB001" w14:textId="77777777" w:rsidR="00FD2AD1" w:rsidRPr="001F1A11" w:rsidRDefault="00FD2AD1" w:rsidP="00CE57A2">
            <w:pPr>
              <w:spacing w:after="0"/>
              <w:jc w:val="both"/>
              <w:rPr>
                <w:rFonts w:asciiTheme="minorHAnsi" w:hAnsiTheme="minorHAnsi" w:cs="Calibri"/>
                <w:color w:val="FFFFFF"/>
              </w:rPr>
            </w:pPr>
            <w:r w:rsidRPr="001F1A11">
              <w:rPr>
                <w:rFonts w:asciiTheme="minorHAnsi" w:hAnsiTheme="minorHAnsi" w:cs="Calibri"/>
                <w:color w:val="FFFFFF"/>
              </w:rPr>
              <w:t>Completion Date (indicative)</w:t>
            </w:r>
          </w:p>
        </w:tc>
      </w:tr>
      <w:tr w:rsidR="00C55B3D" w:rsidRPr="001F1A11" w14:paraId="0DCA4FAF" w14:textId="77777777" w:rsidTr="002F2801">
        <w:tc>
          <w:tcPr>
            <w:tcW w:w="2938" w:type="dxa"/>
          </w:tcPr>
          <w:p w14:paraId="27A2DAFE" w14:textId="77777777" w:rsidR="002F2801" w:rsidRPr="001F1A11" w:rsidRDefault="002F2801" w:rsidP="002F2801">
            <w:pPr>
              <w:spacing w:after="0"/>
              <w:rPr>
                <w:rFonts w:asciiTheme="minorHAnsi" w:hAnsiTheme="minorHAnsi" w:cs="Calibri"/>
                <w:b/>
              </w:rPr>
            </w:pPr>
            <w:r w:rsidRPr="001F1A11">
              <w:rPr>
                <w:rFonts w:asciiTheme="minorHAnsi" w:hAnsiTheme="minorHAnsi" w:cs="Calibri"/>
                <w:b/>
              </w:rPr>
              <w:t>Preparation (desk review)</w:t>
            </w:r>
          </w:p>
        </w:tc>
        <w:tc>
          <w:tcPr>
            <w:tcW w:w="3430" w:type="dxa"/>
          </w:tcPr>
          <w:p w14:paraId="2DB80AF5" w14:textId="38092ACB" w:rsidR="002F2801" w:rsidRPr="001F1A11" w:rsidRDefault="00C55B3D" w:rsidP="002F2801">
            <w:pPr>
              <w:spacing w:after="0"/>
              <w:rPr>
                <w:rFonts w:asciiTheme="minorHAnsi" w:hAnsiTheme="minorHAnsi"/>
              </w:rPr>
            </w:pPr>
            <w:r>
              <w:rPr>
                <w:rFonts w:asciiTheme="minorHAnsi" w:hAnsiTheme="minorHAnsi"/>
              </w:rPr>
              <w:t>7</w:t>
            </w:r>
            <w:r w:rsidR="002F2801" w:rsidRPr="001F1A11">
              <w:rPr>
                <w:rFonts w:asciiTheme="minorHAnsi" w:hAnsiTheme="minorHAnsi"/>
              </w:rPr>
              <w:t xml:space="preserve"> </w:t>
            </w:r>
            <w:r w:rsidR="0064623E">
              <w:rPr>
                <w:rFonts w:asciiTheme="minorHAnsi" w:hAnsiTheme="minorHAnsi"/>
              </w:rPr>
              <w:t>days (</w:t>
            </w:r>
            <w:r>
              <w:rPr>
                <w:rFonts w:asciiTheme="minorHAnsi" w:hAnsiTheme="minorHAnsi"/>
              </w:rPr>
              <w:t>February</w:t>
            </w:r>
            <w:r w:rsidR="00A74DC9">
              <w:rPr>
                <w:rFonts w:asciiTheme="minorHAnsi" w:hAnsiTheme="minorHAnsi"/>
              </w:rPr>
              <w:t xml:space="preserve">, </w:t>
            </w:r>
            <w:r w:rsidR="004F5760">
              <w:rPr>
                <w:rFonts w:asciiTheme="minorHAnsi" w:hAnsiTheme="minorHAnsi"/>
              </w:rPr>
              <w:t>2019</w:t>
            </w:r>
            <w:r w:rsidR="002F2801" w:rsidRPr="001F1A11">
              <w:rPr>
                <w:rFonts w:asciiTheme="minorHAnsi" w:hAnsiTheme="minorHAnsi"/>
              </w:rPr>
              <w:t>)</w:t>
            </w:r>
          </w:p>
        </w:tc>
        <w:tc>
          <w:tcPr>
            <w:tcW w:w="3027" w:type="dxa"/>
          </w:tcPr>
          <w:p w14:paraId="088913D4" w14:textId="6F54579E" w:rsidR="002F2801" w:rsidRPr="001F1A11" w:rsidRDefault="00596718" w:rsidP="002F2801">
            <w:pPr>
              <w:spacing w:after="0"/>
              <w:rPr>
                <w:rFonts w:asciiTheme="minorHAnsi" w:hAnsiTheme="minorHAnsi" w:cs="Calibri"/>
              </w:rPr>
            </w:pPr>
            <w:r>
              <w:rPr>
                <w:rFonts w:asciiTheme="minorHAnsi" w:hAnsiTheme="minorHAnsi"/>
              </w:rPr>
              <w:t xml:space="preserve">15 </w:t>
            </w:r>
            <w:r w:rsidR="00C55B3D">
              <w:rPr>
                <w:rFonts w:asciiTheme="minorHAnsi" w:hAnsiTheme="minorHAnsi"/>
              </w:rPr>
              <w:t>March</w:t>
            </w:r>
            <w:r w:rsidR="00A74DC9">
              <w:rPr>
                <w:rFonts w:asciiTheme="minorHAnsi" w:hAnsiTheme="minorHAnsi"/>
              </w:rPr>
              <w:t xml:space="preserve">, </w:t>
            </w:r>
            <w:r w:rsidR="004F5760">
              <w:rPr>
                <w:rFonts w:asciiTheme="minorHAnsi" w:hAnsiTheme="minorHAnsi"/>
              </w:rPr>
              <w:t>2019</w:t>
            </w:r>
          </w:p>
        </w:tc>
      </w:tr>
      <w:tr w:rsidR="00C55B3D" w:rsidRPr="001F1A11" w14:paraId="572673B5" w14:textId="77777777" w:rsidTr="002F2801">
        <w:tc>
          <w:tcPr>
            <w:tcW w:w="2938" w:type="dxa"/>
          </w:tcPr>
          <w:p w14:paraId="255FB1BC" w14:textId="77777777" w:rsidR="002F2801" w:rsidRPr="001F1A11" w:rsidRDefault="002F2801" w:rsidP="002F2801">
            <w:pPr>
              <w:spacing w:after="0"/>
              <w:rPr>
                <w:rFonts w:asciiTheme="minorHAnsi" w:hAnsiTheme="minorHAnsi" w:cs="Calibri"/>
                <w:b/>
              </w:rPr>
            </w:pPr>
            <w:r w:rsidRPr="001F1A11">
              <w:rPr>
                <w:rFonts w:asciiTheme="minorHAnsi" w:hAnsiTheme="minorHAnsi" w:cs="Calibri"/>
                <w:b/>
              </w:rPr>
              <w:t>Evaluation Mission (in-country field visits, interviews and presentation of preliminary findings)</w:t>
            </w:r>
          </w:p>
        </w:tc>
        <w:tc>
          <w:tcPr>
            <w:tcW w:w="3430" w:type="dxa"/>
          </w:tcPr>
          <w:p w14:paraId="633245DF" w14:textId="3B22BF02" w:rsidR="002F2801" w:rsidRPr="001F1A11" w:rsidRDefault="00C55B3D" w:rsidP="002F2801">
            <w:pPr>
              <w:spacing w:after="0"/>
              <w:rPr>
                <w:rFonts w:asciiTheme="minorHAnsi" w:hAnsiTheme="minorHAnsi"/>
              </w:rPr>
            </w:pPr>
            <w:r>
              <w:rPr>
                <w:rFonts w:asciiTheme="minorHAnsi" w:hAnsiTheme="minorHAnsi"/>
              </w:rPr>
              <w:t>Up to 10</w:t>
            </w:r>
            <w:r w:rsidR="002F2801" w:rsidRPr="001F1A11">
              <w:rPr>
                <w:rFonts w:asciiTheme="minorHAnsi" w:hAnsiTheme="minorHAnsi"/>
              </w:rPr>
              <w:t xml:space="preserve"> days (</w:t>
            </w:r>
            <w:r w:rsidR="00596718">
              <w:rPr>
                <w:rFonts w:asciiTheme="minorHAnsi" w:hAnsiTheme="minorHAnsi"/>
              </w:rPr>
              <w:t>20</w:t>
            </w:r>
            <w:r w:rsidR="0064623E">
              <w:rPr>
                <w:rFonts w:asciiTheme="minorHAnsi" w:hAnsiTheme="minorHAnsi"/>
              </w:rPr>
              <w:t xml:space="preserve"> </w:t>
            </w:r>
            <w:r>
              <w:rPr>
                <w:rFonts w:asciiTheme="minorHAnsi" w:hAnsiTheme="minorHAnsi"/>
              </w:rPr>
              <w:t>March</w:t>
            </w:r>
            <w:r w:rsidR="002F2801" w:rsidRPr="001F1A11">
              <w:rPr>
                <w:rFonts w:asciiTheme="minorHAnsi" w:hAnsiTheme="minorHAnsi"/>
              </w:rPr>
              <w:t xml:space="preserve">, </w:t>
            </w:r>
            <w:r w:rsidR="004F5760">
              <w:rPr>
                <w:rFonts w:asciiTheme="minorHAnsi" w:hAnsiTheme="minorHAnsi"/>
              </w:rPr>
              <w:t>2019</w:t>
            </w:r>
            <w:r w:rsidR="002F2801" w:rsidRPr="001F1A11">
              <w:rPr>
                <w:rFonts w:asciiTheme="minorHAnsi" w:hAnsiTheme="minorHAnsi"/>
              </w:rPr>
              <w:t>)</w:t>
            </w:r>
          </w:p>
        </w:tc>
        <w:tc>
          <w:tcPr>
            <w:tcW w:w="3027" w:type="dxa"/>
          </w:tcPr>
          <w:p w14:paraId="1AAF6E48" w14:textId="7F1DFB81" w:rsidR="002F2801" w:rsidRPr="001F1A11" w:rsidRDefault="00C55B3D" w:rsidP="002F2801">
            <w:pPr>
              <w:spacing w:after="0"/>
              <w:rPr>
                <w:rFonts w:asciiTheme="minorHAnsi" w:eastAsia="Times New Roman" w:hAnsiTheme="minorHAnsi" w:cs="Calibri"/>
                <w:caps/>
                <w:spacing w:val="10"/>
              </w:rPr>
            </w:pPr>
            <w:r>
              <w:rPr>
                <w:rFonts w:asciiTheme="minorHAnsi" w:hAnsiTheme="minorHAnsi"/>
              </w:rPr>
              <w:t>10 April</w:t>
            </w:r>
            <w:r w:rsidR="0064623E">
              <w:rPr>
                <w:rFonts w:asciiTheme="minorHAnsi" w:hAnsiTheme="minorHAnsi"/>
              </w:rPr>
              <w:t>, 2019</w:t>
            </w:r>
          </w:p>
        </w:tc>
      </w:tr>
      <w:tr w:rsidR="00C55B3D" w:rsidRPr="001F1A11" w14:paraId="3B257B11" w14:textId="77777777" w:rsidTr="002F2801">
        <w:tc>
          <w:tcPr>
            <w:tcW w:w="2938" w:type="dxa"/>
          </w:tcPr>
          <w:p w14:paraId="7931BF64" w14:textId="77777777" w:rsidR="002F2801" w:rsidRPr="001F1A11" w:rsidRDefault="002F2801" w:rsidP="002F2801">
            <w:pPr>
              <w:spacing w:after="0"/>
              <w:rPr>
                <w:rFonts w:asciiTheme="minorHAnsi" w:hAnsiTheme="minorHAnsi" w:cs="Calibri"/>
                <w:b/>
              </w:rPr>
            </w:pPr>
            <w:r w:rsidRPr="001F1A11">
              <w:rPr>
                <w:rFonts w:asciiTheme="minorHAnsi" w:hAnsiTheme="minorHAnsi" w:cs="Calibri"/>
                <w:b/>
              </w:rPr>
              <w:t>Draft Evaluation Report</w:t>
            </w:r>
          </w:p>
        </w:tc>
        <w:tc>
          <w:tcPr>
            <w:tcW w:w="3430" w:type="dxa"/>
          </w:tcPr>
          <w:p w14:paraId="04885AF7" w14:textId="66B79AF3" w:rsidR="002F2801" w:rsidRPr="001F1A11" w:rsidRDefault="002F2801" w:rsidP="002F2801">
            <w:pPr>
              <w:spacing w:after="0"/>
              <w:rPr>
                <w:rFonts w:asciiTheme="minorHAnsi" w:hAnsiTheme="minorHAnsi"/>
              </w:rPr>
            </w:pPr>
            <w:r w:rsidRPr="001F1A11">
              <w:rPr>
                <w:rFonts w:asciiTheme="minorHAnsi" w:hAnsiTheme="minorHAnsi"/>
              </w:rPr>
              <w:t>6 days (</w:t>
            </w:r>
            <w:r w:rsidR="00C55B3D">
              <w:rPr>
                <w:rFonts w:asciiTheme="minorHAnsi" w:hAnsiTheme="minorHAnsi"/>
              </w:rPr>
              <w:t>April</w:t>
            </w:r>
            <w:r w:rsidR="0064623E">
              <w:rPr>
                <w:rFonts w:asciiTheme="minorHAnsi" w:hAnsiTheme="minorHAnsi"/>
              </w:rPr>
              <w:t xml:space="preserve"> , 2019</w:t>
            </w:r>
            <w:r w:rsidRPr="001F1A11">
              <w:rPr>
                <w:rFonts w:asciiTheme="minorHAnsi" w:hAnsiTheme="minorHAnsi"/>
              </w:rPr>
              <w:t>)</w:t>
            </w:r>
          </w:p>
        </w:tc>
        <w:tc>
          <w:tcPr>
            <w:tcW w:w="3027" w:type="dxa"/>
          </w:tcPr>
          <w:p w14:paraId="7E165E1D" w14:textId="41DFAEEE" w:rsidR="002F2801" w:rsidRPr="001F1A11" w:rsidRDefault="0064623E" w:rsidP="002F2801">
            <w:pPr>
              <w:spacing w:after="0"/>
              <w:rPr>
                <w:rFonts w:asciiTheme="minorHAnsi" w:eastAsia="Times New Roman" w:hAnsiTheme="minorHAnsi" w:cs="Calibri"/>
                <w:caps/>
                <w:spacing w:val="10"/>
              </w:rPr>
            </w:pPr>
            <w:r>
              <w:rPr>
                <w:rFonts w:asciiTheme="minorHAnsi" w:hAnsiTheme="minorHAnsi"/>
              </w:rPr>
              <w:t>25</w:t>
            </w:r>
            <w:r w:rsidR="00A65F00">
              <w:rPr>
                <w:rFonts w:asciiTheme="minorHAnsi" w:hAnsiTheme="minorHAnsi"/>
              </w:rPr>
              <w:t xml:space="preserve"> </w:t>
            </w:r>
            <w:r w:rsidR="00C55B3D">
              <w:rPr>
                <w:rFonts w:asciiTheme="minorHAnsi" w:hAnsiTheme="minorHAnsi"/>
              </w:rPr>
              <w:t>April</w:t>
            </w:r>
            <w:r>
              <w:rPr>
                <w:rFonts w:asciiTheme="minorHAnsi" w:hAnsiTheme="minorHAnsi"/>
              </w:rPr>
              <w:t>, 2019</w:t>
            </w:r>
          </w:p>
        </w:tc>
      </w:tr>
      <w:tr w:rsidR="00C55B3D" w:rsidRPr="001F1A11" w14:paraId="2FDE3953" w14:textId="77777777" w:rsidTr="002F2801">
        <w:tc>
          <w:tcPr>
            <w:tcW w:w="2938" w:type="dxa"/>
          </w:tcPr>
          <w:p w14:paraId="27EF10D2" w14:textId="77777777" w:rsidR="002F2801" w:rsidRPr="001F1A11" w:rsidRDefault="002F2801" w:rsidP="002F2801">
            <w:pPr>
              <w:spacing w:after="0"/>
              <w:rPr>
                <w:rFonts w:asciiTheme="minorHAnsi" w:hAnsiTheme="minorHAnsi" w:cs="Calibri"/>
                <w:b/>
              </w:rPr>
            </w:pPr>
            <w:r w:rsidRPr="001F1A11">
              <w:rPr>
                <w:rFonts w:asciiTheme="minorHAnsi" w:hAnsiTheme="minorHAnsi" w:cs="Calibri"/>
                <w:b/>
              </w:rPr>
              <w:t>Final Report</w:t>
            </w:r>
          </w:p>
        </w:tc>
        <w:tc>
          <w:tcPr>
            <w:tcW w:w="3430" w:type="dxa"/>
          </w:tcPr>
          <w:p w14:paraId="1965135F" w14:textId="5A899939" w:rsidR="002F2801" w:rsidRPr="001F1A11" w:rsidRDefault="002F2801" w:rsidP="002F2801">
            <w:pPr>
              <w:spacing w:after="0"/>
              <w:rPr>
                <w:rFonts w:asciiTheme="minorHAnsi" w:hAnsiTheme="minorHAnsi"/>
              </w:rPr>
            </w:pPr>
            <w:r w:rsidRPr="001F1A11">
              <w:rPr>
                <w:rFonts w:asciiTheme="minorHAnsi" w:hAnsiTheme="minorHAnsi"/>
              </w:rPr>
              <w:t>4 days (</w:t>
            </w:r>
            <w:r w:rsidR="002D102A">
              <w:rPr>
                <w:rFonts w:asciiTheme="minorHAnsi" w:hAnsiTheme="minorHAnsi"/>
              </w:rPr>
              <w:t>April</w:t>
            </w:r>
            <w:r w:rsidR="0064623E">
              <w:rPr>
                <w:rFonts w:asciiTheme="minorHAnsi" w:hAnsiTheme="minorHAnsi"/>
              </w:rPr>
              <w:t>, 2019</w:t>
            </w:r>
            <w:r w:rsidRPr="001F1A11">
              <w:rPr>
                <w:rFonts w:asciiTheme="minorHAnsi" w:hAnsiTheme="minorHAnsi"/>
              </w:rPr>
              <w:t>)</w:t>
            </w:r>
          </w:p>
        </w:tc>
        <w:tc>
          <w:tcPr>
            <w:tcW w:w="3027" w:type="dxa"/>
          </w:tcPr>
          <w:p w14:paraId="55A4D723" w14:textId="1A77A561" w:rsidR="002F2801" w:rsidRPr="001F1A11" w:rsidRDefault="0064623E" w:rsidP="002F2801">
            <w:pPr>
              <w:spacing w:after="0"/>
              <w:rPr>
                <w:rFonts w:asciiTheme="minorHAnsi" w:eastAsia="Times New Roman" w:hAnsiTheme="minorHAnsi" w:cs="Calibri"/>
                <w:caps/>
                <w:spacing w:val="10"/>
              </w:rPr>
            </w:pPr>
            <w:r>
              <w:rPr>
                <w:rFonts w:asciiTheme="minorHAnsi" w:hAnsiTheme="minorHAnsi"/>
              </w:rPr>
              <w:t>31</w:t>
            </w:r>
            <w:r w:rsidR="00A65F00">
              <w:rPr>
                <w:rFonts w:asciiTheme="minorHAnsi" w:hAnsiTheme="minorHAnsi"/>
              </w:rPr>
              <w:t xml:space="preserve"> </w:t>
            </w:r>
            <w:r w:rsidR="00983CD1" w:rsidRPr="001F1A11">
              <w:rPr>
                <w:rFonts w:asciiTheme="minorHAnsi" w:hAnsiTheme="minorHAnsi"/>
              </w:rPr>
              <w:t>May</w:t>
            </w:r>
            <w:r w:rsidR="00A74DC9">
              <w:rPr>
                <w:rFonts w:asciiTheme="minorHAnsi" w:hAnsiTheme="minorHAnsi"/>
              </w:rPr>
              <w:t xml:space="preserve">, </w:t>
            </w:r>
            <w:r w:rsidR="004F5760">
              <w:rPr>
                <w:rFonts w:asciiTheme="minorHAnsi" w:hAnsiTheme="minorHAnsi"/>
              </w:rPr>
              <w:t>2019</w:t>
            </w:r>
          </w:p>
        </w:tc>
      </w:tr>
    </w:tbl>
    <w:p w14:paraId="7B49F64C" w14:textId="77777777" w:rsidR="00FD2AD1" w:rsidRPr="001F1A11" w:rsidRDefault="00FD2AD1" w:rsidP="00CE57A2">
      <w:pPr>
        <w:pStyle w:val="Heading31"/>
        <w:jc w:val="both"/>
        <w:rPr>
          <w:rFonts w:asciiTheme="minorHAnsi" w:hAnsiTheme="minorHAnsi" w:cs="Calibri"/>
        </w:rPr>
      </w:pPr>
      <w:bookmarkStart w:id="31" w:name="_Toc299133045"/>
      <w:bookmarkStart w:id="32" w:name="_Toc321341557"/>
      <w:bookmarkStart w:id="33" w:name="_Toc299126622"/>
      <w:bookmarkStart w:id="34" w:name="_Toc299133048"/>
      <w:r w:rsidRPr="001F1A11">
        <w:rPr>
          <w:rFonts w:asciiTheme="minorHAnsi" w:hAnsiTheme="minorHAnsi" w:cs="Calibri"/>
        </w:rPr>
        <w:t>Evaluation deliverables</w:t>
      </w:r>
      <w:bookmarkEnd w:id="31"/>
      <w:bookmarkEnd w:id="32"/>
    </w:p>
    <w:p w14:paraId="5F7AB6F2" w14:textId="77777777" w:rsidR="00FD2AD1" w:rsidRPr="001F1A11" w:rsidRDefault="00FD2AD1" w:rsidP="00CE57A2">
      <w:pPr>
        <w:spacing w:before="200"/>
        <w:jc w:val="both"/>
        <w:rPr>
          <w:rFonts w:asciiTheme="minorHAnsi" w:hAnsiTheme="minorHAnsi" w:cs="Calibri"/>
        </w:rPr>
      </w:pPr>
      <w:r w:rsidRPr="001F1A11">
        <w:rPr>
          <w:rFonts w:asciiTheme="minorHAnsi" w:hAnsiTheme="minorHAnsi" w:cs="Calibri"/>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2219"/>
        <w:gridCol w:w="2432"/>
        <w:gridCol w:w="2881"/>
      </w:tblGrid>
      <w:tr w:rsidR="00FD2AD1" w:rsidRPr="001F1A11" w14:paraId="027E642C" w14:textId="77777777" w:rsidTr="006C1964">
        <w:tc>
          <w:tcPr>
            <w:tcW w:w="1548" w:type="dxa"/>
            <w:shd w:val="clear" w:color="auto" w:fill="7F7F7F"/>
          </w:tcPr>
          <w:p w14:paraId="01C94D24" w14:textId="77777777" w:rsidR="00FD2AD1" w:rsidRPr="001F1A11" w:rsidRDefault="00FD2AD1" w:rsidP="00C05A51">
            <w:pPr>
              <w:spacing w:before="200"/>
              <w:jc w:val="center"/>
              <w:rPr>
                <w:rFonts w:asciiTheme="minorHAnsi" w:hAnsiTheme="minorHAnsi" w:cs="Calibri"/>
                <w:color w:val="FFFFFF"/>
              </w:rPr>
            </w:pPr>
            <w:r w:rsidRPr="001F1A11">
              <w:rPr>
                <w:rFonts w:asciiTheme="minorHAnsi" w:hAnsiTheme="minorHAnsi" w:cs="Calibri"/>
                <w:color w:val="FFFFFF"/>
              </w:rPr>
              <w:t>Deliverable</w:t>
            </w:r>
          </w:p>
        </w:tc>
        <w:tc>
          <w:tcPr>
            <w:tcW w:w="2340" w:type="dxa"/>
            <w:shd w:val="clear" w:color="auto" w:fill="7F7F7F"/>
          </w:tcPr>
          <w:p w14:paraId="22A10EC9" w14:textId="77777777" w:rsidR="00FD2AD1" w:rsidRPr="001F1A11" w:rsidRDefault="00FD2AD1" w:rsidP="00C05A51">
            <w:pPr>
              <w:spacing w:before="200"/>
              <w:jc w:val="center"/>
              <w:rPr>
                <w:rFonts w:asciiTheme="minorHAnsi" w:hAnsiTheme="minorHAnsi" w:cs="Calibri"/>
                <w:color w:val="FFFFFF"/>
              </w:rPr>
            </w:pPr>
            <w:r w:rsidRPr="001F1A11">
              <w:rPr>
                <w:rFonts w:asciiTheme="minorHAnsi" w:hAnsiTheme="minorHAnsi" w:cs="Calibri"/>
                <w:color w:val="FFFFFF"/>
              </w:rPr>
              <w:t>Content</w:t>
            </w:r>
          </w:p>
        </w:tc>
        <w:tc>
          <w:tcPr>
            <w:tcW w:w="2610" w:type="dxa"/>
            <w:shd w:val="clear" w:color="auto" w:fill="7F7F7F"/>
          </w:tcPr>
          <w:p w14:paraId="17C0EB0C" w14:textId="77777777" w:rsidR="00FD2AD1" w:rsidRPr="001F1A11" w:rsidRDefault="00FD2AD1" w:rsidP="00C05A51">
            <w:pPr>
              <w:spacing w:before="200"/>
              <w:jc w:val="center"/>
              <w:rPr>
                <w:rFonts w:asciiTheme="minorHAnsi" w:hAnsiTheme="minorHAnsi" w:cs="Calibri"/>
                <w:color w:val="FFFFFF"/>
              </w:rPr>
            </w:pPr>
            <w:r w:rsidRPr="001F1A11">
              <w:rPr>
                <w:rFonts w:asciiTheme="minorHAnsi" w:hAnsiTheme="minorHAnsi" w:cs="Calibri"/>
                <w:color w:val="FFFFFF"/>
              </w:rPr>
              <w:t>Timing</w:t>
            </w:r>
          </w:p>
        </w:tc>
        <w:tc>
          <w:tcPr>
            <w:tcW w:w="3060" w:type="dxa"/>
            <w:shd w:val="clear" w:color="auto" w:fill="7F7F7F"/>
          </w:tcPr>
          <w:p w14:paraId="5F05F46A" w14:textId="77777777" w:rsidR="00FD2AD1" w:rsidRPr="001F1A11" w:rsidRDefault="00FD2AD1" w:rsidP="00C05A51">
            <w:pPr>
              <w:spacing w:before="200"/>
              <w:jc w:val="center"/>
              <w:rPr>
                <w:rFonts w:asciiTheme="minorHAnsi" w:hAnsiTheme="minorHAnsi" w:cs="Calibri"/>
                <w:color w:val="FFFFFF"/>
              </w:rPr>
            </w:pPr>
            <w:r w:rsidRPr="001F1A11">
              <w:rPr>
                <w:rFonts w:asciiTheme="minorHAnsi" w:hAnsiTheme="minorHAnsi" w:cs="Calibri"/>
                <w:color w:val="FFFFFF"/>
              </w:rPr>
              <w:t>Responsibilities</w:t>
            </w:r>
          </w:p>
        </w:tc>
      </w:tr>
      <w:tr w:rsidR="00FD2AD1" w:rsidRPr="001F1A11" w14:paraId="3B6AD410" w14:textId="77777777" w:rsidTr="006C1964">
        <w:tc>
          <w:tcPr>
            <w:tcW w:w="1548" w:type="dxa"/>
          </w:tcPr>
          <w:p w14:paraId="45D5A169" w14:textId="77777777" w:rsidR="00FD2AD1" w:rsidRPr="001F1A11" w:rsidRDefault="00FD2AD1" w:rsidP="00C05A51">
            <w:pPr>
              <w:spacing w:after="0"/>
              <w:rPr>
                <w:rFonts w:asciiTheme="minorHAnsi" w:hAnsiTheme="minorHAnsi" w:cs="Calibri"/>
                <w:b/>
              </w:rPr>
            </w:pPr>
            <w:r w:rsidRPr="001F1A11">
              <w:rPr>
                <w:rFonts w:asciiTheme="minorHAnsi" w:hAnsiTheme="minorHAnsi" w:cs="Calibri"/>
                <w:b/>
              </w:rPr>
              <w:t>Inception Report</w:t>
            </w:r>
          </w:p>
        </w:tc>
        <w:tc>
          <w:tcPr>
            <w:tcW w:w="2340" w:type="dxa"/>
          </w:tcPr>
          <w:p w14:paraId="2F9E002E" w14:textId="77777777" w:rsidR="00FD2AD1" w:rsidRPr="001F1A11" w:rsidRDefault="00FD2AD1" w:rsidP="00C05A51">
            <w:pPr>
              <w:spacing w:after="0"/>
              <w:rPr>
                <w:rFonts w:asciiTheme="minorHAnsi" w:hAnsiTheme="minorHAnsi" w:cs="Calibri"/>
              </w:rPr>
            </w:pPr>
            <w:r w:rsidRPr="001F1A11">
              <w:rPr>
                <w:rFonts w:asciiTheme="minorHAnsi" w:hAnsiTheme="minorHAnsi" w:cs="Calibri"/>
              </w:rPr>
              <w:t xml:space="preserve">Evaluator provides clarifications on timing and method </w:t>
            </w:r>
          </w:p>
        </w:tc>
        <w:tc>
          <w:tcPr>
            <w:tcW w:w="2610" w:type="dxa"/>
          </w:tcPr>
          <w:p w14:paraId="5B79B6AE" w14:textId="4948BA9A" w:rsidR="00FD2AD1" w:rsidRPr="001F1A11" w:rsidRDefault="00EB3ED8" w:rsidP="00C05A51">
            <w:pPr>
              <w:spacing w:after="0"/>
              <w:rPr>
                <w:rFonts w:asciiTheme="minorHAnsi" w:hAnsiTheme="minorHAnsi" w:cs="Calibri"/>
              </w:rPr>
            </w:pPr>
            <w:r w:rsidRPr="001F1A11">
              <w:rPr>
                <w:rFonts w:asciiTheme="minorHAnsi" w:hAnsiTheme="minorHAnsi" w:cs="Calibri"/>
              </w:rPr>
              <w:t xml:space="preserve">No later than 1 week </w:t>
            </w:r>
            <w:r w:rsidR="00FD2AD1" w:rsidRPr="001F1A11">
              <w:rPr>
                <w:rFonts w:asciiTheme="minorHAnsi" w:hAnsiTheme="minorHAnsi" w:cs="Calibri"/>
              </w:rPr>
              <w:t xml:space="preserve">before the evaluation mission. </w:t>
            </w:r>
            <w:r w:rsidR="001116CE">
              <w:rPr>
                <w:rFonts w:asciiTheme="minorHAnsi" w:hAnsiTheme="minorHAnsi" w:cs="Calibri"/>
              </w:rPr>
              <w:t xml:space="preserve">(by </w:t>
            </w:r>
            <w:r w:rsidR="00C55B3D">
              <w:rPr>
                <w:rFonts w:asciiTheme="minorHAnsi" w:hAnsiTheme="minorHAnsi" w:cs="Calibri"/>
              </w:rPr>
              <w:t>15 March,</w:t>
            </w:r>
            <w:r w:rsidR="002D102A">
              <w:rPr>
                <w:rFonts w:asciiTheme="minorHAnsi" w:hAnsiTheme="minorHAnsi" w:cs="Calibri"/>
              </w:rPr>
              <w:t xml:space="preserve"> 2019</w:t>
            </w:r>
            <w:r w:rsidR="001116CE">
              <w:rPr>
                <w:rFonts w:asciiTheme="minorHAnsi" w:hAnsiTheme="minorHAnsi" w:cs="Calibri"/>
              </w:rPr>
              <w:t>)</w:t>
            </w:r>
          </w:p>
        </w:tc>
        <w:tc>
          <w:tcPr>
            <w:tcW w:w="3060" w:type="dxa"/>
          </w:tcPr>
          <w:p w14:paraId="67622679" w14:textId="77777777" w:rsidR="00FD2AD1" w:rsidRPr="001F1A11" w:rsidRDefault="00FD2AD1" w:rsidP="00C05A51">
            <w:pPr>
              <w:spacing w:after="0"/>
              <w:rPr>
                <w:rFonts w:asciiTheme="minorHAnsi" w:hAnsiTheme="minorHAnsi" w:cs="Calibri"/>
              </w:rPr>
            </w:pPr>
            <w:r w:rsidRPr="001F1A11">
              <w:rPr>
                <w:rFonts w:asciiTheme="minorHAnsi" w:hAnsiTheme="minorHAnsi" w:cs="Calibri"/>
              </w:rPr>
              <w:t xml:space="preserve">Evaluator submits to UNDP CO and Project </w:t>
            </w:r>
          </w:p>
        </w:tc>
      </w:tr>
      <w:tr w:rsidR="00FD2AD1" w:rsidRPr="001F1A11" w14:paraId="7ECC650B" w14:textId="77777777" w:rsidTr="006C1964">
        <w:tc>
          <w:tcPr>
            <w:tcW w:w="1548" w:type="dxa"/>
          </w:tcPr>
          <w:p w14:paraId="0C563711" w14:textId="77777777" w:rsidR="00FD2AD1" w:rsidRPr="001F1A11" w:rsidRDefault="00FD2AD1" w:rsidP="00C05A51">
            <w:pPr>
              <w:spacing w:after="0"/>
              <w:rPr>
                <w:rFonts w:asciiTheme="minorHAnsi" w:hAnsiTheme="minorHAnsi" w:cs="Calibri"/>
                <w:b/>
              </w:rPr>
            </w:pPr>
            <w:r w:rsidRPr="001F1A11">
              <w:rPr>
                <w:rFonts w:asciiTheme="minorHAnsi" w:hAnsiTheme="minorHAnsi" w:cs="Calibri"/>
                <w:b/>
              </w:rPr>
              <w:t>Presentation</w:t>
            </w:r>
          </w:p>
        </w:tc>
        <w:tc>
          <w:tcPr>
            <w:tcW w:w="2340" w:type="dxa"/>
          </w:tcPr>
          <w:p w14:paraId="628B4511" w14:textId="77777777" w:rsidR="00FD2AD1" w:rsidRPr="001F1A11" w:rsidRDefault="00FD2AD1" w:rsidP="00C05A51">
            <w:pPr>
              <w:spacing w:after="0"/>
              <w:rPr>
                <w:rFonts w:asciiTheme="minorHAnsi" w:hAnsiTheme="minorHAnsi" w:cs="Calibri"/>
              </w:rPr>
            </w:pPr>
            <w:r w:rsidRPr="001F1A11">
              <w:rPr>
                <w:rFonts w:asciiTheme="minorHAnsi" w:hAnsiTheme="minorHAnsi" w:cs="Calibri"/>
              </w:rPr>
              <w:t xml:space="preserve">Initial Findings </w:t>
            </w:r>
          </w:p>
        </w:tc>
        <w:tc>
          <w:tcPr>
            <w:tcW w:w="2610" w:type="dxa"/>
          </w:tcPr>
          <w:p w14:paraId="13E5785E" w14:textId="1FF641A1" w:rsidR="00FD2AD1" w:rsidRPr="001F1A11" w:rsidRDefault="0099651C">
            <w:pPr>
              <w:spacing w:after="0"/>
              <w:rPr>
                <w:rFonts w:asciiTheme="minorHAnsi" w:hAnsiTheme="minorHAnsi" w:cs="Calibri"/>
              </w:rPr>
            </w:pPr>
            <w:r w:rsidRPr="001F1A11">
              <w:rPr>
                <w:rFonts w:asciiTheme="minorHAnsi" w:hAnsiTheme="minorHAnsi" w:cs="Calibri"/>
              </w:rPr>
              <w:t>Last day of the</w:t>
            </w:r>
            <w:r w:rsidR="00FD2AD1" w:rsidRPr="001F1A11">
              <w:rPr>
                <w:rFonts w:asciiTheme="minorHAnsi" w:hAnsiTheme="minorHAnsi" w:cs="Calibri"/>
              </w:rPr>
              <w:t xml:space="preserve"> field mission</w:t>
            </w:r>
            <w:r w:rsidRPr="001F1A11">
              <w:rPr>
                <w:rFonts w:asciiTheme="minorHAnsi" w:hAnsiTheme="minorHAnsi" w:cs="Calibri"/>
              </w:rPr>
              <w:t xml:space="preserve"> (Friday</w:t>
            </w:r>
            <w:r w:rsidR="00C71A36">
              <w:rPr>
                <w:rFonts w:asciiTheme="minorHAnsi" w:hAnsiTheme="minorHAnsi" w:cs="Calibri"/>
              </w:rPr>
              <w:t xml:space="preserve">, by </w:t>
            </w:r>
            <w:r w:rsidR="00C55B3D">
              <w:rPr>
                <w:rFonts w:asciiTheme="minorHAnsi" w:hAnsiTheme="minorHAnsi" w:cs="Calibri"/>
              </w:rPr>
              <w:t>1</w:t>
            </w:r>
            <w:r w:rsidR="001C63BE">
              <w:rPr>
                <w:rFonts w:asciiTheme="minorHAnsi" w:hAnsiTheme="minorHAnsi" w:cs="Calibri"/>
              </w:rPr>
              <w:t>8</w:t>
            </w:r>
            <w:r w:rsidR="00596718">
              <w:rPr>
                <w:rFonts w:asciiTheme="minorHAnsi" w:hAnsiTheme="minorHAnsi" w:cs="Calibri"/>
              </w:rPr>
              <w:t xml:space="preserve"> </w:t>
            </w:r>
            <w:r w:rsidR="00C55B3D">
              <w:rPr>
                <w:rFonts w:asciiTheme="minorHAnsi" w:hAnsiTheme="minorHAnsi" w:cs="Calibri"/>
              </w:rPr>
              <w:t>April</w:t>
            </w:r>
            <w:r w:rsidR="00066429">
              <w:rPr>
                <w:rFonts w:asciiTheme="minorHAnsi" w:hAnsiTheme="minorHAnsi" w:cs="Calibri"/>
              </w:rPr>
              <w:t>)</w:t>
            </w:r>
          </w:p>
        </w:tc>
        <w:tc>
          <w:tcPr>
            <w:tcW w:w="3060" w:type="dxa"/>
          </w:tcPr>
          <w:p w14:paraId="654763CC" w14:textId="77777777" w:rsidR="00FD2AD1" w:rsidRPr="001F1A11" w:rsidRDefault="0099651C">
            <w:pPr>
              <w:spacing w:after="0"/>
              <w:rPr>
                <w:rFonts w:asciiTheme="minorHAnsi" w:hAnsiTheme="minorHAnsi" w:cs="Calibri"/>
              </w:rPr>
            </w:pPr>
            <w:r w:rsidRPr="001F1A11">
              <w:rPr>
                <w:rFonts w:asciiTheme="minorHAnsi" w:hAnsiTheme="minorHAnsi" w:cs="Calibri"/>
              </w:rPr>
              <w:t>Project Team</w:t>
            </w:r>
            <w:r w:rsidR="00FD2AD1" w:rsidRPr="001F1A11">
              <w:rPr>
                <w:rFonts w:asciiTheme="minorHAnsi" w:hAnsiTheme="minorHAnsi" w:cs="Calibri"/>
              </w:rPr>
              <w:t>, UNDP CO and key stakeholders</w:t>
            </w:r>
            <w:r w:rsidR="004A1F81" w:rsidRPr="001F1A11">
              <w:rPr>
                <w:rFonts w:asciiTheme="minorHAnsi" w:hAnsiTheme="minorHAnsi" w:cs="Calibri"/>
              </w:rPr>
              <w:t>, members of Project Board</w:t>
            </w:r>
          </w:p>
        </w:tc>
      </w:tr>
      <w:tr w:rsidR="00FD2AD1" w:rsidRPr="001F1A11" w14:paraId="42A54DEC" w14:textId="77777777" w:rsidTr="006C1964">
        <w:tc>
          <w:tcPr>
            <w:tcW w:w="1548" w:type="dxa"/>
          </w:tcPr>
          <w:p w14:paraId="024D5255" w14:textId="77777777" w:rsidR="00FD2AD1" w:rsidRPr="001F1A11" w:rsidRDefault="00FD2AD1" w:rsidP="00C05A51">
            <w:pPr>
              <w:spacing w:after="0"/>
              <w:rPr>
                <w:rFonts w:asciiTheme="minorHAnsi" w:hAnsiTheme="minorHAnsi" w:cs="Calibri"/>
                <w:b/>
              </w:rPr>
            </w:pPr>
            <w:r w:rsidRPr="001F1A11">
              <w:rPr>
                <w:rFonts w:asciiTheme="minorHAnsi" w:hAnsiTheme="minorHAnsi" w:cs="Calibri"/>
                <w:b/>
              </w:rPr>
              <w:lastRenderedPageBreak/>
              <w:t xml:space="preserve">Draft Final Report </w:t>
            </w:r>
          </w:p>
        </w:tc>
        <w:tc>
          <w:tcPr>
            <w:tcW w:w="2340" w:type="dxa"/>
          </w:tcPr>
          <w:p w14:paraId="6B5C39C1" w14:textId="77777777" w:rsidR="00FD2AD1" w:rsidRPr="001F1A11" w:rsidRDefault="009B3962">
            <w:pPr>
              <w:spacing w:after="0"/>
              <w:rPr>
                <w:rFonts w:asciiTheme="minorHAnsi" w:hAnsiTheme="minorHAnsi" w:cs="Calibri"/>
              </w:rPr>
            </w:pPr>
            <w:r w:rsidRPr="001F1A11">
              <w:rPr>
                <w:rFonts w:asciiTheme="minorHAnsi" w:hAnsiTheme="minorHAnsi" w:cs="Calibri"/>
              </w:rPr>
              <w:t xml:space="preserve">Draft </w:t>
            </w:r>
            <w:r w:rsidR="00594AF0" w:rsidRPr="001F1A11">
              <w:rPr>
                <w:rFonts w:asciiTheme="minorHAnsi" w:hAnsiTheme="minorHAnsi" w:cs="Calibri"/>
              </w:rPr>
              <w:t xml:space="preserve">evaluation </w:t>
            </w:r>
            <w:r w:rsidR="00FD2AD1" w:rsidRPr="001F1A11">
              <w:rPr>
                <w:rFonts w:asciiTheme="minorHAnsi" w:hAnsiTheme="minorHAnsi" w:cs="Calibri"/>
              </w:rPr>
              <w:t>report, (per annexed template) with annexes</w:t>
            </w:r>
          </w:p>
        </w:tc>
        <w:tc>
          <w:tcPr>
            <w:tcW w:w="2610" w:type="dxa"/>
          </w:tcPr>
          <w:p w14:paraId="4C2087C4" w14:textId="13511E4F" w:rsidR="00FD2AD1" w:rsidRPr="001F1A11" w:rsidRDefault="00FD2AD1" w:rsidP="003E61C1">
            <w:pPr>
              <w:spacing w:after="0"/>
              <w:rPr>
                <w:rFonts w:asciiTheme="minorHAnsi" w:eastAsia="Times New Roman" w:hAnsiTheme="minorHAnsi" w:cs="Calibri"/>
                <w:i/>
                <w:caps/>
                <w:spacing w:val="10"/>
              </w:rPr>
            </w:pPr>
            <w:r w:rsidRPr="001F1A11">
              <w:rPr>
                <w:rFonts w:asciiTheme="minorHAnsi" w:hAnsiTheme="minorHAnsi" w:cs="Calibri"/>
              </w:rPr>
              <w:t xml:space="preserve">Within </w:t>
            </w:r>
            <w:r w:rsidR="00A65F00">
              <w:rPr>
                <w:rFonts w:asciiTheme="minorHAnsi" w:hAnsiTheme="minorHAnsi" w:cs="Calibri"/>
              </w:rPr>
              <w:t xml:space="preserve">two </w:t>
            </w:r>
            <w:r w:rsidRPr="001F1A11">
              <w:rPr>
                <w:rFonts w:asciiTheme="minorHAnsi" w:hAnsiTheme="minorHAnsi" w:cs="Calibri"/>
              </w:rPr>
              <w:t>week</w:t>
            </w:r>
            <w:r w:rsidR="00A65F00">
              <w:rPr>
                <w:rFonts w:asciiTheme="minorHAnsi" w:hAnsiTheme="minorHAnsi" w:cs="Calibri"/>
              </w:rPr>
              <w:t>s</w:t>
            </w:r>
            <w:r w:rsidR="004A1F81" w:rsidRPr="001F1A11">
              <w:rPr>
                <w:rFonts w:asciiTheme="minorHAnsi" w:hAnsiTheme="minorHAnsi" w:cs="Calibri"/>
              </w:rPr>
              <w:t xml:space="preserve"> time</w:t>
            </w:r>
            <w:r w:rsidRPr="001F1A11">
              <w:rPr>
                <w:rFonts w:asciiTheme="minorHAnsi" w:hAnsiTheme="minorHAnsi" w:cs="Calibri"/>
              </w:rPr>
              <w:t xml:space="preserve"> </w:t>
            </w:r>
            <w:r w:rsidR="004A1F81" w:rsidRPr="001F1A11">
              <w:rPr>
                <w:rFonts w:asciiTheme="minorHAnsi" w:hAnsiTheme="minorHAnsi" w:cs="Calibri"/>
              </w:rPr>
              <w:t xml:space="preserve">after </w:t>
            </w:r>
            <w:r w:rsidRPr="001F1A11">
              <w:rPr>
                <w:rFonts w:asciiTheme="minorHAnsi" w:hAnsiTheme="minorHAnsi" w:cs="Calibri"/>
              </w:rPr>
              <w:t xml:space="preserve">the </w:t>
            </w:r>
            <w:r w:rsidR="004A1F81" w:rsidRPr="001F1A11">
              <w:rPr>
                <w:rFonts w:asciiTheme="minorHAnsi" w:hAnsiTheme="minorHAnsi" w:cs="Calibri"/>
              </w:rPr>
              <w:t xml:space="preserve">field </w:t>
            </w:r>
            <w:r w:rsidRPr="001F1A11">
              <w:rPr>
                <w:rFonts w:asciiTheme="minorHAnsi" w:hAnsiTheme="minorHAnsi" w:cs="Calibri"/>
              </w:rPr>
              <w:t>mission</w:t>
            </w:r>
            <w:r w:rsidR="00A65F00">
              <w:rPr>
                <w:rFonts w:asciiTheme="minorHAnsi" w:hAnsiTheme="minorHAnsi" w:cs="Calibri"/>
              </w:rPr>
              <w:t xml:space="preserve"> (by 14 May </w:t>
            </w:r>
            <w:r w:rsidR="00066429">
              <w:rPr>
                <w:rFonts w:asciiTheme="minorHAnsi" w:hAnsiTheme="minorHAnsi" w:cs="Calibri"/>
              </w:rPr>
              <w:t>2019</w:t>
            </w:r>
            <w:r w:rsidR="00A65F00">
              <w:rPr>
                <w:rFonts w:asciiTheme="minorHAnsi" w:hAnsiTheme="minorHAnsi" w:cs="Calibri"/>
              </w:rPr>
              <w:t>)</w:t>
            </w:r>
          </w:p>
        </w:tc>
        <w:tc>
          <w:tcPr>
            <w:tcW w:w="3060" w:type="dxa"/>
          </w:tcPr>
          <w:p w14:paraId="17055547" w14:textId="77777777" w:rsidR="00FD2AD1" w:rsidRPr="001F1A11" w:rsidRDefault="009B3962">
            <w:pPr>
              <w:spacing w:after="0"/>
              <w:rPr>
                <w:rFonts w:asciiTheme="minorHAnsi" w:hAnsiTheme="minorHAnsi" w:cs="Calibri"/>
              </w:rPr>
            </w:pPr>
            <w:r w:rsidRPr="001F1A11">
              <w:rPr>
                <w:rFonts w:asciiTheme="minorHAnsi" w:hAnsiTheme="minorHAnsi" w:cs="Calibri"/>
              </w:rPr>
              <w:t>Project team,</w:t>
            </w:r>
            <w:r w:rsidR="00FD2AD1" w:rsidRPr="001F1A11">
              <w:rPr>
                <w:rFonts w:asciiTheme="minorHAnsi" w:hAnsiTheme="minorHAnsi" w:cs="Calibri"/>
              </w:rPr>
              <w:t xml:space="preserve"> CO, reviewed by RTA, GEF OFP</w:t>
            </w:r>
          </w:p>
        </w:tc>
      </w:tr>
      <w:tr w:rsidR="00FD2AD1" w:rsidRPr="001F1A11" w14:paraId="64FE20B7" w14:textId="77777777" w:rsidTr="006C1964">
        <w:tc>
          <w:tcPr>
            <w:tcW w:w="1548" w:type="dxa"/>
          </w:tcPr>
          <w:p w14:paraId="5AAB3B5D" w14:textId="77777777" w:rsidR="00FD2AD1" w:rsidRPr="001F1A11" w:rsidRDefault="00FD2AD1" w:rsidP="00C05A51">
            <w:pPr>
              <w:spacing w:after="0"/>
              <w:rPr>
                <w:rFonts w:asciiTheme="minorHAnsi" w:hAnsiTheme="minorHAnsi" w:cs="Calibri"/>
                <w:b/>
              </w:rPr>
            </w:pPr>
            <w:r w:rsidRPr="001F1A11">
              <w:rPr>
                <w:rFonts w:asciiTheme="minorHAnsi" w:hAnsiTheme="minorHAnsi" w:cs="Calibri"/>
                <w:b/>
              </w:rPr>
              <w:t>Final Report*</w:t>
            </w:r>
          </w:p>
        </w:tc>
        <w:tc>
          <w:tcPr>
            <w:tcW w:w="2340" w:type="dxa"/>
          </w:tcPr>
          <w:p w14:paraId="76113673" w14:textId="77777777" w:rsidR="00FD2AD1" w:rsidRPr="001F1A11" w:rsidRDefault="009B3962" w:rsidP="00C05A51">
            <w:pPr>
              <w:spacing w:after="0"/>
              <w:rPr>
                <w:rFonts w:asciiTheme="minorHAnsi" w:hAnsiTheme="minorHAnsi" w:cs="Calibri"/>
              </w:rPr>
            </w:pPr>
            <w:r w:rsidRPr="001F1A11">
              <w:rPr>
                <w:rFonts w:asciiTheme="minorHAnsi" w:hAnsiTheme="minorHAnsi" w:cs="Calibri"/>
              </w:rPr>
              <w:t xml:space="preserve">Final </w:t>
            </w:r>
            <w:r w:rsidR="00FD2AD1" w:rsidRPr="001F1A11">
              <w:rPr>
                <w:rFonts w:asciiTheme="minorHAnsi" w:hAnsiTheme="minorHAnsi" w:cs="Calibri"/>
              </w:rPr>
              <w:t xml:space="preserve">report </w:t>
            </w:r>
            <w:r w:rsidRPr="001F1A11">
              <w:rPr>
                <w:rFonts w:asciiTheme="minorHAnsi" w:hAnsiTheme="minorHAnsi" w:cs="Calibri"/>
              </w:rPr>
              <w:t>addressing and integrating feedback and comments</w:t>
            </w:r>
          </w:p>
        </w:tc>
        <w:tc>
          <w:tcPr>
            <w:tcW w:w="2610" w:type="dxa"/>
          </w:tcPr>
          <w:p w14:paraId="0D62C78D" w14:textId="2D5BDEE9" w:rsidR="00FD2AD1" w:rsidRPr="001F1A11" w:rsidRDefault="00FD2AD1" w:rsidP="003E61C1">
            <w:pPr>
              <w:spacing w:after="0"/>
              <w:rPr>
                <w:rFonts w:asciiTheme="minorHAnsi" w:eastAsia="Times New Roman" w:hAnsiTheme="minorHAnsi" w:cs="Calibri"/>
                <w:i/>
                <w:caps/>
                <w:spacing w:val="10"/>
              </w:rPr>
            </w:pPr>
            <w:r w:rsidRPr="001F1A11">
              <w:rPr>
                <w:rFonts w:asciiTheme="minorHAnsi" w:hAnsiTheme="minorHAnsi" w:cs="Calibri"/>
              </w:rPr>
              <w:t xml:space="preserve">Within </w:t>
            </w:r>
            <w:r w:rsidR="009B3962" w:rsidRPr="001F1A11">
              <w:rPr>
                <w:rFonts w:asciiTheme="minorHAnsi" w:hAnsiTheme="minorHAnsi" w:cs="Calibri"/>
              </w:rPr>
              <w:t xml:space="preserve">a </w:t>
            </w:r>
            <w:r w:rsidRPr="001F1A11">
              <w:rPr>
                <w:rFonts w:asciiTheme="minorHAnsi" w:hAnsiTheme="minorHAnsi" w:cs="Calibri"/>
              </w:rPr>
              <w:t>week</w:t>
            </w:r>
            <w:r w:rsidR="009B3962" w:rsidRPr="001F1A11">
              <w:rPr>
                <w:rFonts w:asciiTheme="minorHAnsi" w:hAnsiTheme="minorHAnsi" w:cs="Calibri"/>
              </w:rPr>
              <w:t xml:space="preserve"> time</w:t>
            </w:r>
            <w:r w:rsidRPr="001F1A11">
              <w:rPr>
                <w:rFonts w:asciiTheme="minorHAnsi" w:hAnsiTheme="minorHAnsi" w:cs="Calibri"/>
              </w:rPr>
              <w:t xml:space="preserve"> </w:t>
            </w:r>
            <w:r w:rsidR="009B3962" w:rsidRPr="001F1A11">
              <w:rPr>
                <w:rFonts w:asciiTheme="minorHAnsi" w:hAnsiTheme="minorHAnsi" w:cs="Calibri"/>
              </w:rPr>
              <w:t xml:space="preserve">after </w:t>
            </w:r>
            <w:r w:rsidRPr="001F1A11">
              <w:rPr>
                <w:rFonts w:asciiTheme="minorHAnsi" w:hAnsiTheme="minorHAnsi" w:cs="Calibri"/>
              </w:rPr>
              <w:t xml:space="preserve">receiving comments on the draft </w:t>
            </w:r>
            <w:r w:rsidR="00A65F00">
              <w:rPr>
                <w:rFonts w:asciiTheme="minorHAnsi" w:hAnsiTheme="minorHAnsi" w:cs="Calibri"/>
              </w:rPr>
              <w:t xml:space="preserve"> (by 31 May 201</w:t>
            </w:r>
            <w:r w:rsidR="00E16913">
              <w:rPr>
                <w:rFonts w:asciiTheme="minorHAnsi" w:hAnsiTheme="minorHAnsi" w:cs="Calibri"/>
              </w:rPr>
              <w:t>9</w:t>
            </w:r>
            <w:r w:rsidR="00A65F00">
              <w:rPr>
                <w:rFonts w:asciiTheme="minorHAnsi" w:hAnsiTheme="minorHAnsi" w:cs="Calibri"/>
              </w:rPr>
              <w:t>)</w:t>
            </w:r>
          </w:p>
        </w:tc>
        <w:tc>
          <w:tcPr>
            <w:tcW w:w="3060" w:type="dxa"/>
          </w:tcPr>
          <w:p w14:paraId="218E23BF" w14:textId="6014A6D5" w:rsidR="00FD2AD1" w:rsidRPr="001F1A11" w:rsidRDefault="00FD2AD1" w:rsidP="00C05A51">
            <w:pPr>
              <w:spacing w:after="0"/>
              <w:rPr>
                <w:rFonts w:asciiTheme="minorHAnsi" w:hAnsiTheme="minorHAnsi" w:cs="Calibri"/>
              </w:rPr>
            </w:pPr>
            <w:r w:rsidRPr="001F1A11">
              <w:rPr>
                <w:rFonts w:asciiTheme="minorHAnsi" w:hAnsiTheme="minorHAnsi" w:cs="Calibri"/>
              </w:rPr>
              <w:t xml:space="preserve">Sent to CO for uploading to UNDP </w:t>
            </w:r>
            <w:r w:rsidR="00DD217C">
              <w:rPr>
                <w:rFonts w:asciiTheme="minorHAnsi" w:hAnsiTheme="minorHAnsi" w:cs="Calibri"/>
              </w:rPr>
              <w:t>Region</w:t>
            </w:r>
            <w:r w:rsidRPr="001F1A11">
              <w:rPr>
                <w:rFonts w:asciiTheme="minorHAnsi" w:hAnsiTheme="minorHAnsi" w:cs="Calibri"/>
              </w:rPr>
              <w:t xml:space="preserve">. </w:t>
            </w:r>
          </w:p>
        </w:tc>
      </w:tr>
    </w:tbl>
    <w:p w14:paraId="0439ED84" w14:textId="7368A9E6" w:rsidR="00FD2AD1" w:rsidRPr="001F1A11" w:rsidRDefault="00FD2AD1" w:rsidP="00CE57A2">
      <w:pPr>
        <w:spacing w:before="200"/>
        <w:jc w:val="both"/>
        <w:rPr>
          <w:rFonts w:asciiTheme="minorHAnsi" w:hAnsiTheme="minorHAnsi" w:cs="Calibri"/>
        </w:rPr>
      </w:pPr>
      <w:r w:rsidRPr="001F1A11">
        <w:rPr>
          <w:rFonts w:asciiTheme="minorHAnsi" w:hAnsiTheme="minorHAnsi" w:cs="Calibri"/>
        </w:rPr>
        <w:t xml:space="preserve">*When submitting the final evaluation report, the evaluator is required also to provide an 'audit trail', detailing how all received comments have (and have not) been addressed in the final evaluation </w:t>
      </w:r>
      <w:bookmarkEnd w:id="33"/>
      <w:bookmarkEnd w:id="34"/>
      <w:r w:rsidRPr="001F1A11">
        <w:rPr>
          <w:rFonts w:asciiTheme="minorHAnsi" w:hAnsiTheme="minorHAnsi" w:cs="Calibri"/>
        </w:rPr>
        <w:t>report.</w:t>
      </w:r>
      <w:r w:rsidR="00C51635">
        <w:rPr>
          <w:rFonts w:asciiTheme="minorHAnsi" w:hAnsiTheme="minorHAnsi" w:cs="Calibri"/>
        </w:rPr>
        <w:t xml:space="preserve"> </w:t>
      </w:r>
      <w:r w:rsidR="00C51635" w:rsidRPr="00C51635">
        <w:rPr>
          <w:rFonts w:eastAsia="Times New Roman"/>
          <w:szCs w:val="20"/>
        </w:rPr>
        <w:t xml:space="preserve">See </w:t>
      </w:r>
      <w:r w:rsidR="00C51635" w:rsidRPr="00C51635">
        <w:rPr>
          <w:rFonts w:eastAsia="Times New Roman"/>
          <w:color w:val="0000FF"/>
          <w:szCs w:val="20"/>
          <w:u w:val="single"/>
        </w:rPr>
        <w:t>Annex H</w:t>
      </w:r>
      <w:r w:rsidR="00C51635" w:rsidRPr="00C51635">
        <w:rPr>
          <w:rFonts w:eastAsia="Times New Roman"/>
          <w:szCs w:val="20"/>
        </w:rPr>
        <w:t xml:space="preserve"> for an audit trail template.</w:t>
      </w:r>
      <w:r w:rsidRPr="00C51635">
        <w:rPr>
          <w:rFonts w:asciiTheme="minorHAnsi" w:hAnsiTheme="minorHAnsi" w:cs="Calibri"/>
          <w:sz w:val="24"/>
        </w:rPr>
        <w:t xml:space="preserve"> </w:t>
      </w:r>
    </w:p>
    <w:p w14:paraId="3D599D0C" w14:textId="77777777" w:rsidR="00FD2AD1" w:rsidRPr="001F1A11" w:rsidRDefault="00FD2AD1" w:rsidP="00CE57A2">
      <w:pPr>
        <w:pStyle w:val="Heading51"/>
        <w:jc w:val="both"/>
        <w:rPr>
          <w:rFonts w:asciiTheme="minorHAnsi" w:hAnsiTheme="minorHAnsi" w:cs="Calibri"/>
        </w:rPr>
      </w:pPr>
      <w:bookmarkStart w:id="35" w:name="_Toc321341558"/>
      <w:r w:rsidRPr="001F1A11">
        <w:rPr>
          <w:rFonts w:asciiTheme="minorHAnsi" w:hAnsiTheme="minorHAnsi" w:cs="Calibri"/>
        </w:rPr>
        <w:t>Team Composition</w:t>
      </w:r>
      <w:bookmarkEnd w:id="35"/>
    </w:p>
    <w:p w14:paraId="31EAA2C3" w14:textId="26B61B2C" w:rsidR="002F2801" w:rsidRPr="001F1A11" w:rsidRDefault="002F2801" w:rsidP="002F2801">
      <w:pPr>
        <w:spacing w:before="200"/>
        <w:jc w:val="both"/>
        <w:rPr>
          <w:rFonts w:asciiTheme="minorHAnsi" w:hAnsiTheme="minorHAnsi" w:cs="Calibri"/>
        </w:rPr>
      </w:pPr>
      <w:bookmarkStart w:id="36" w:name="_Toc278193977"/>
      <w:bookmarkStart w:id="37" w:name="_Toc299122835"/>
      <w:bookmarkStart w:id="38" w:name="_Toc299122857"/>
      <w:bookmarkStart w:id="39" w:name="_Toc299126624"/>
      <w:bookmarkStart w:id="40" w:name="_Toc299133050"/>
      <w:bookmarkStart w:id="41" w:name="_Toc321341559"/>
      <w:r w:rsidRPr="001F1A11">
        <w:rPr>
          <w:rFonts w:asciiTheme="minorHAnsi" w:hAnsiTheme="minorHAnsi" w:cs="Calibri"/>
        </w:rPr>
        <w:t xml:space="preserve">The evaluation team will be composed of </w:t>
      </w:r>
      <w:r w:rsidRPr="001F1A11">
        <w:rPr>
          <w:rFonts w:asciiTheme="minorHAnsi" w:hAnsiTheme="minorHAnsi" w:cs="Calibri"/>
          <w:i/>
        </w:rPr>
        <w:t>1 international consultant.</w:t>
      </w:r>
      <w:r w:rsidR="001116CE">
        <w:rPr>
          <w:rFonts w:asciiTheme="minorHAnsi" w:hAnsiTheme="minorHAnsi" w:cs="Calibri"/>
          <w:i/>
        </w:rPr>
        <w:t xml:space="preserve">  The consultant shall have prior experience in evaluating similar projects.</w:t>
      </w:r>
      <w:r w:rsidRPr="001F1A11">
        <w:rPr>
          <w:rFonts w:asciiTheme="minorHAnsi" w:hAnsiTheme="minorHAnsi" w:cs="Calibri"/>
        </w:rPr>
        <w:t xml:space="preserve"> The international Consultant has responsibility over submission of a final report. The evaluator selected should not have participated in the project preparation and/or implementation and should not have conflict of interest with project related activities. The project will provide an interpreter to accompany the international consultant </w:t>
      </w:r>
      <w:r w:rsidR="006F0263">
        <w:rPr>
          <w:rFonts w:asciiTheme="minorHAnsi" w:hAnsiTheme="minorHAnsi" w:cs="Calibri"/>
        </w:rPr>
        <w:t>during the mission to Mongolia</w:t>
      </w:r>
      <w:r w:rsidRPr="001F1A11">
        <w:rPr>
          <w:rFonts w:asciiTheme="minorHAnsi" w:hAnsiTheme="minorHAnsi" w:cs="Calibri"/>
        </w:rPr>
        <w:t xml:space="preserve">.  </w:t>
      </w:r>
    </w:p>
    <w:p w14:paraId="1172DEAC" w14:textId="77777777" w:rsidR="002F2801" w:rsidRPr="001F1A11" w:rsidRDefault="002F2801" w:rsidP="002F2801">
      <w:pPr>
        <w:spacing w:before="200"/>
        <w:jc w:val="both"/>
        <w:rPr>
          <w:rFonts w:asciiTheme="minorHAnsi" w:hAnsiTheme="minorHAnsi" w:cs="Calibri"/>
        </w:rPr>
      </w:pPr>
      <w:r w:rsidRPr="001F1A11">
        <w:rPr>
          <w:rFonts w:asciiTheme="minorHAnsi" w:hAnsiTheme="minorHAnsi" w:cs="Calibri"/>
        </w:rPr>
        <w:t>The International Consultant must present the following qualifications:</w:t>
      </w:r>
    </w:p>
    <w:p w14:paraId="7ED51910" w14:textId="33FE653B" w:rsidR="009D4794" w:rsidRPr="003C02DD" w:rsidRDefault="009D4794" w:rsidP="00B01408">
      <w:pPr>
        <w:pStyle w:val="ListParagraph"/>
        <w:numPr>
          <w:ilvl w:val="0"/>
          <w:numId w:val="8"/>
        </w:numPr>
        <w:rPr>
          <w:rFonts w:asciiTheme="minorHAnsi" w:hAnsiTheme="minorHAnsi"/>
          <w:sz w:val="22"/>
          <w:szCs w:val="22"/>
        </w:rPr>
      </w:pPr>
      <w:r w:rsidRPr="003C02DD">
        <w:rPr>
          <w:rFonts w:asciiTheme="minorHAnsi" w:hAnsiTheme="minorHAnsi"/>
          <w:sz w:val="22"/>
          <w:szCs w:val="22"/>
        </w:rPr>
        <w:t xml:space="preserve">A Master’s degree in </w:t>
      </w:r>
      <w:r w:rsidR="00DA35D4" w:rsidRPr="003C02DD">
        <w:rPr>
          <w:rFonts w:asciiTheme="minorHAnsi" w:hAnsiTheme="minorHAnsi"/>
          <w:sz w:val="22"/>
          <w:szCs w:val="22"/>
        </w:rPr>
        <w:t>natural</w:t>
      </w:r>
      <w:r w:rsidR="003C02DD" w:rsidRPr="003C02DD">
        <w:rPr>
          <w:rFonts w:asciiTheme="minorHAnsi" w:hAnsiTheme="minorHAnsi"/>
          <w:sz w:val="22"/>
          <w:szCs w:val="22"/>
        </w:rPr>
        <w:t xml:space="preserve">  </w:t>
      </w:r>
      <w:r w:rsidR="00DA35D4" w:rsidRPr="003C02DD">
        <w:rPr>
          <w:rFonts w:asciiTheme="minorHAnsi" w:hAnsiTheme="minorHAnsi"/>
          <w:sz w:val="22"/>
          <w:szCs w:val="22"/>
        </w:rPr>
        <w:t>science</w:t>
      </w:r>
      <w:r w:rsidRPr="003C02DD">
        <w:rPr>
          <w:rFonts w:asciiTheme="minorHAnsi" w:hAnsiTheme="minorHAnsi"/>
          <w:sz w:val="22"/>
          <w:szCs w:val="22"/>
        </w:rPr>
        <w:t>;</w:t>
      </w:r>
    </w:p>
    <w:p w14:paraId="37FA7A25" w14:textId="55FAADBB" w:rsidR="00DA35D4" w:rsidRPr="003C02DD" w:rsidRDefault="00DA35D4" w:rsidP="00B01408">
      <w:pPr>
        <w:pStyle w:val="ListParagraph"/>
        <w:numPr>
          <w:ilvl w:val="0"/>
          <w:numId w:val="8"/>
        </w:numPr>
        <w:rPr>
          <w:rFonts w:asciiTheme="minorHAnsi" w:hAnsiTheme="minorHAnsi"/>
          <w:sz w:val="22"/>
          <w:szCs w:val="22"/>
        </w:rPr>
      </w:pPr>
      <w:r w:rsidRPr="003C02DD">
        <w:rPr>
          <w:rFonts w:asciiTheme="minorHAnsi" w:hAnsiTheme="minorHAnsi"/>
          <w:sz w:val="22"/>
          <w:szCs w:val="22"/>
        </w:rPr>
        <w:t xml:space="preserve">Minimum 7 years of professional experience in the fields of </w:t>
      </w:r>
      <w:r w:rsidR="006F0263">
        <w:rPr>
          <w:rFonts w:asciiTheme="minorHAnsi" w:hAnsiTheme="minorHAnsi"/>
          <w:sz w:val="22"/>
          <w:szCs w:val="22"/>
        </w:rPr>
        <w:t>land</w:t>
      </w:r>
      <w:r w:rsidRPr="003C02DD">
        <w:rPr>
          <w:rFonts w:asciiTheme="minorHAnsi" w:hAnsiTheme="minorHAnsi"/>
          <w:sz w:val="22"/>
          <w:szCs w:val="22"/>
        </w:rPr>
        <w:t xml:space="preserve"> or environmental management; </w:t>
      </w:r>
    </w:p>
    <w:p w14:paraId="4D38FBFF" w14:textId="754BA90B" w:rsidR="003C02DD" w:rsidRPr="003C02DD" w:rsidRDefault="003C02DD" w:rsidP="00B01408">
      <w:pPr>
        <w:pStyle w:val="ListParagraph"/>
        <w:numPr>
          <w:ilvl w:val="0"/>
          <w:numId w:val="8"/>
        </w:numPr>
        <w:rPr>
          <w:rFonts w:asciiTheme="minorHAnsi" w:hAnsiTheme="minorHAnsi"/>
          <w:sz w:val="22"/>
          <w:szCs w:val="22"/>
        </w:rPr>
      </w:pPr>
      <w:r w:rsidRPr="003C02DD">
        <w:rPr>
          <w:rFonts w:asciiTheme="minorHAnsi" w:hAnsiTheme="minorHAnsi"/>
          <w:sz w:val="22"/>
          <w:szCs w:val="22"/>
        </w:rPr>
        <w:t>Proven track record of evaluation of projects focusing on environmental</w:t>
      </w:r>
      <w:r w:rsidR="006F0263">
        <w:rPr>
          <w:rFonts w:asciiTheme="minorHAnsi" w:hAnsiTheme="minorHAnsi"/>
          <w:sz w:val="22"/>
          <w:szCs w:val="22"/>
        </w:rPr>
        <w:t xml:space="preserve"> assessment performance</w:t>
      </w:r>
      <w:r w:rsidRPr="003C02DD">
        <w:rPr>
          <w:rFonts w:asciiTheme="minorHAnsi" w:hAnsiTheme="minorHAnsi"/>
          <w:sz w:val="22"/>
          <w:szCs w:val="22"/>
        </w:rPr>
        <w:t xml:space="preserve"> with at least two project evaluations;</w:t>
      </w:r>
    </w:p>
    <w:p w14:paraId="103C2C65" w14:textId="060282F7" w:rsidR="003C02DD" w:rsidRPr="003C02DD" w:rsidRDefault="003C02DD" w:rsidP="00B01408">
      <w:pPr>
        <w:pStyle w:val="ListParagraph"/>
        <w:numPr>
          <w:ilvl w:val="0"/>
          <w:numId w:val="8"/>
        </w:numPr>
        <w:rPr>
          <w:rFonts w:asciiTheme="minorHAnsi" w:hAnsiTheme="minorHAnsi"/>
          <w:sz w:val="22"/>
          <w:szCs w:val="22"/>
        </w:rPr>
      </w:pPr>
      <w:r w:rsidRPr="003C02DD">
        <w:rPr>
          <w:rFonts w:asciiTheme="minorHAnsi" w:hAnsiTheme="minorHAnsi"/>
          <w:sz w:val="22"/>
          <w:szCs w:val="22"/>
        </w:rPr>
        <w:t xml:space="preserve">At least one project evaluation with GEF M&amp;E policies and procedures; </w:t>
      </w:r>
    </w:p>
    <w:p w14:paraId="7D2FC8C2" w14:textId="076030C8" w:rsidR="009D4794" w:rsidRPr="003C02DD" w:rsidRDefault="009D4794" w:rsidP="00B01408">
      <w:pPr>
        <w:pStyle w:val="ListParagraph"/>
        <w:numPr>
          <w:ilvl w:val="0"/>
          <w:numId w:val="8"/>
        </w:numPr>
        <w:rPr>
          <w:rFonts w:asciiTheme="minorHAnsi" w:hAnsiTheme="minorHAnsi"/>
          <w:sz w:val="22"/>
          <w:szCs w:val="22"/>
        </w:rPr>
      </w:pPr>
      <w:r w:rsidRPr="003C02DD">
        <w:rPr>
          <w:rFonts w:asciiTheme="minorHAnsi" w:hAnsiTheme="minorHAnsi"/>
          <w:sz w:val="22"/>
          <w:szCs w:val="22"/>
        </w:rPr>
        <w:t>Experience in working in Central Asian or CIS countries will be an asset;</w:t>
      </w:r>
    </w:p>
    <w:p w14:paraId="76B6EC13" w14:textId="2AD32B92" w:rsidR="00C07460" w:rsidRPr="003C02DD" w:rsidRDefault="00C07460" w:rsidP="00B01408">
      <w:pPr>
        <w:pStyle w:val="ListParagraph"/>
        <w:numPr>
          <w:ilvl w:val="0"/>
          <w:numId w:val="8"/>
        </w:numPr>
        <w:rPr>
          <w:rFonts w:asciiTheme="minorHAnsi" w:hAnsiTheme="minorHAnsi"/>
          <w:sz w:val="22"/>
          <w:szCs w:val="22"/>
        </w:rPr>
      </w:pPr>
      <w:r w:rsidRPr="003C02DD">
        <w:rPr>
          <w:rFonts w:asciiTheme="minorHAnsi" w:hAnsiTheme="minorHAnsi"/>
          <w:sz w:val="22"/>
          <w:szCs w:val="22"/>
        </w:rPr>
        <w:t>Fluen</w:t>
      </w:r>
      <w:r w:rsidR="003E03B0">
        <w:rPr>
          <w:rFonts w:asciiTheme="minorHAnsi" w:hAnsiTheme="minorHAnsi"/>
          <w:sz w:val="22"/>
          <w:szCs w:val="22"/>
        </w:rPr>
        <w:t>cy in English. Knowledge in Mongolian</w:t>
      </w:r>
      <w:r w:rsidRPr="003C02DD">
        <w:rPr>
          <w:rFonts w:asciiTheme="minorHAnsi" w:hAnsiTheme="minorHAnsi"/>
          <w:sz w:val="22"/>
          <w:szCs w:val="22"/>
        </w:rPr>
        <w:t xml:space="preserve"> is an asset.</w:t>
      </w:r>
    </w:p>
    <w:p w14:paraId="628B8705" w14:textId="77777777" w:rsidR="00FD2AD1" w:rsidRPr="001F1A11" w:rsidRDefault="00FD2AD1" w:rsidP="00CE57A2">
      <w:pPr>
        <w:pStyle w:val="Heading51"/>
        <w:jc w:val="both"/>
        <w:rPr>
          <w:rFonts w:asciiTheme="minorHAnsi" w:hAnsiTheme="minorHAnsi" w:cs="Calibri"/>
        </w:rPr>
      </w:pPr>
      <w:r w:rsidRPr="001F1A11">
        <w:rPr>
          <w:rFonts w:asciiTheme="minorHAnsi" w:hAnsiTheme="minorHAnsi" w:cs="Calibri"/>
        </w:rPr>
        <w:t>Evaluator Ethics</w:t>
      </w:r>
      <w:bookmarkEnd w:id="36"/>
      <w:bookmarkEnd w:id="37"/>
      <w:bookmarkEnd w:id="38"/>
      <w:bookmarkEnd w:id="39"/>
      <w:bookmarkEnd w:id="40"/>
      <w:bookmarkEnd w:id="41"/>
    </w:p>
    <w:p w14:paraId="1DC7A542" w14:textId="77777777" w:rsidR="00FD2AD1" w:rsidRPr="001F1A11" w:rsidRDefault="00FD2AD1" w:rsidP="00076D0F">
      <w:pPr>
        <w:spacing w:before="200"/>
        <w:jc w:val="both"/>
        <w:rPr>
          <w:rStyle w:val="Hyperlink"/>
          <w:rFonts w:asciiTheme="minorHAnsi" w:hAnsiTheme="minorHAnsi" w:cs="Calibri"/>
        </w:rPr>
      </w:pPr>
      <w:r w:rsidRPr="001F1A11">
        <w:rPr>
          <w:rFonts w:asciiTheme="minorHAnsi" w:hAnsiTheme="minorHAnsi" w:cs="Calibri"/>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1" w:history="1">
        <w:r w:rsidRPr="001F1A11">
          <w:rPr>
            <w:rStyle w:val="Hyperlink"/>
            <w:rFonts w:asciiTheme="minorHAnsi" w:hAnsiTheme="minorHAnsi" w:cs="Calibri"/>
          </w:rPr>
          <w:t>UNEG 'Ethical Guidelines for Evaluations'</w:t>
        </w:r>
      </w:hyperlink>
    </w:p>
    <w:p w14:paraId="0F1B91AC" w14:textId="77777777" w:rsidR="005402F6" w:rsidRPr="001F1A11" w:rsidRDefault="005402F6" w:rsidP="00076D0F">
      <w:pPr>
        <w:spacing w:before="200"/>
        <w:jc w:val="both"/>
        <w:rPr>
          <w:rFonts w:asciiTheme="minorHAnsi" w:hAnsiTheme="minorHAnsi" w:cs="Calibri"/>
        </w:rPr>
      </w:pPr>
    </w:p>
    <w:p w14:paraId="2FB02BE8" w14:textId="77777777" w:rsidR="00FD2AD1" w:rsidRPr="001F1A11" w:rsidRDefault="00FD2AD1" w:rsidP="00CE57A2">
      <w:pPr>
        <w:pStyle w:val="Heading51"/>
        <w:jc w:val="both"/>
        <w:rPr>
          <w:rFonts w:asciiTheme="minorHAnsi" w:hAnsiTheme="minorHAnsi" w:cs="Calibri"/>
        </w:rPr>
      </w:pPr>
      <w:bookmarkStart w:id="42" w:name="_Toc299126626"/>
      <w:bookmarkStart w:id="43" w:name="_Toc299133051"/>
      <w:bookmarkStart w:id="44" w:name="_Toc321341560"/>
      <w:bookmarkStart w:id="45" w:name="_Toc299122837"/>
      <w:bookmarkStart w:id="46" w:name="_Toc299122859"/>
      <w:bookmarkStart w:id="47" w:name="_Toc299126627"/>
      <w:r w:rsidRPr="001F1A11">
        <w:rPr>
          <w:rFonts w:asciiTheme="minorHAnsi" w:hAnsiTheme="minorHAnsi" w:cs="Calibri"/>
        </w:rPr>
        <w:t>Payment modalities and specifications</w:t>
      </w:r>
      <w:bookmarkEnd w:id="42"/>
      <w:bookmarkEnd w:id="43"/>
      <w:bookmarkEnd w:id="44"/>
      <w:r w:rsidRPr="001F1A11">
        <w:rPr>
          <w:rFonts w:asciiTheme="minorHAnsi" w:hAnsiTheme="minorHAnsi" w:cs="Calibri"/>
        </w:rPr>
        <w:t xml:space="preserve"> </w:t>
      </w:r>
    </w:p>
    <w:p w14:paraId="14913482" w14:textId="77777777" w:rsidR="00FD2AD1" w:rsidRPr="001F1A11" w:rsidRDefault="00FD2AD1" w:rsidP="009F4D68">
      <w:pPr>
        <w:spacing w:after="0"/>
        <w:jc w:val="both"/>
        <w:rPr>
          <w:rFonts w:asciiTheme="minorHAnsi" w:hAnsiTheme="minorHAnsi" w:cs="Calibri"/>
        </w:rPr>
      </w:pPr>
    </w:p>
    <w:p w14:paraId="21980ECF" w14:textId="77777777" w:rsidR="00FD2AD1" w:rsidRPr="001F1A11" w:rsidRDefault="00FD2AD1" w:rsidP="00A51D1B">
      <w:pPr>
        <w:pStyle w:val="BodyText"/>
        <w:spacing w:after="0"/>
        <w:jc w:val="both"/>
        <w:rPr>
          <w:rFonts w:asciiTheme="minorHAnsi" w:hAnsiTheme="minorHAnsi" w:cs="Calibri"/>
          <w:sz w:val="22"/>
          <w:szCs w:val="22"/>
        </w:rPr>
      </w:pPr>
      <w:r w:rsidRPr="001F1A11">
        <w:rPr>
          <w:rFonts w:asciiTheme="minorHAnsi" w:hAnsiTheme="minorHAnsi" w:cs="Calibri"/>
          <w:sz w:val="22"/>
          <w:szCs w:val="22"/>
        </w:rPr>
        <w:t xml:space="preserve">The service provider will be responsible for all personal administrative and travel expenses associated with undertaking this assignment including office accommodation, printing, stationary, telephone and electronic communications, and report copies incurred in this assignment.  For this reason, the contract is prepared as a lump sum contract. </w:t>
      </w:r>
    </w:p>
    <w:p w14:paraId="617CDBC9" w14:textId="77777777" w:rsidR="00FD2AD1" w:rsidRPr="001F1A11" w:rsidRDefault="00FD2AD1" w:rsidP="00A51D1B">
      <w:pPr>
        <w:pStyle w:val="BodyText"/>
        <w:spacing w:after="0"/>
        <w:jc w:val="both"/>
        <w:rPr>
          <w:rFonts w:asciiTheme="minorHAnsi" w:hAnsiTheme="minorHAnsi" w:cs="Calibri"/>
          <w:sz w:val="22"/>
          <w:szCs w:val="22"/>
        </w:rPr>
      </w:pPr>
    </w:p>
    <w:p w14:paraId="0E089DE4" w14:textId="77777777" w:rsidR="00FD2AD1" w:rsidRPr="001F1A11" w:rsidRDefault="00FD2AD1" w:rsidP="00A51D1B">
      <w:pPr>
        <w:pStyle w:val="BodyText"/>
        <w:spacing w:after="0"/>
        <w:jc w:val="both"/>
        <w:rPr>
          <w:rFonts w:asciiTheme="minorHAnsi" w:hAnsiTheme="minorHAnsi" w:cs="Calibri"/>
          <w:sz w:val="22"/>
          <w:szCs w:val="22"/>
        </w:rPr>
      </w:pPr>
      <w:r w:rsidRPr="001F1A11">
        <w:rPr>
          <w:rFonts w:asciiTheme="minorHAnsi" w:hAnsiTheme="minorHAnsi" w:cs="Calibri"/>
          <w:sz w:val="22"/>
          <w:szCs w:val="22"/>
        </w:rPr>
        <w:t xml:space="preserve">The remuneration of work performed will be conducted as follows: lump sum payable in 1 installment, upon satisfactory completion and approval by UNDP of all deliverables, including the Final Evaluation Report. </w:t>
      </w:r>
    </w:p>
    <w:p w14:paraId="7B9DEE92" w14:textId="77777777" w:rsidR="00FD2AD1" w:rsidRPr="001F1A11" w:rsidRDefault="00FD2AD1" w:rsidP="009F4D68">
      <w:pPr>
        <w:spacing w:after="0"/>
        <w:jc w:val="both"/>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
        <w:gridCol w:w="8093"/>
      </w:tblGrid>
      <w:tr w:rsidR="00FD2AD1" w:rsidRPr="001F1A11" w14:paraId="2A2EF3BD" w14:textId="77777777" w:rsidTr="008F39F2">
        <w:tc>
          <w:tcPr>
            <w:tcW w:w="988" w:type="dxa"/>
            <w:shd w:val="clear" w:color="auto" w:fill="7F7F7F"/>
          </w:tcPr>
          <w:p w14:paraId="74D64076" w14:textId="77777777" w:rsidR="00FD2AD1" w:rsidRPr="001F1A11" w:rsidRDefault="00FD2AD1" w:rsidP="00B63DFC">
            <w:pPr>
              <w:spacing w:after="0"/>
              <w:jc w:val="center"/>
              <w:rPr>
                <w:rFonts w:asciiTheme="minorHAnsi" w:hAnsiTheme="minorHAnsi" w:cs="Calibri"/>
                <w:color w:val="FFFFFF"/>
              </w:rPr>
            </w:pPr>
            <w:r w:rsidRPr="001F1A11">
              <w:rPr>
                <w:rFonts w:asciiTheme="minorHAnsi" w:hAnsiTheme="minorHAnsi" w:cs="Calibri"/>
                <w:color w:val="FFFFFF"/>
              </w:rPr>
              <w:lastRenderedPageBreak/>
              <w:t>%</w:t>
            </w:r>
          </w:p>
        </w:tc>
        <w:tc>
          <w:tcPr>
            <w:tcW w:w="8633" w:type="dxa"/>
            <w:shd w:val="clear" w:color="auto" w:fill="7F7F7F"/>
          </w:tcPr>
          <w:p w14:paraId="5A73DE96" w14:textId="77777777" w:rsidR="00FD2AD1" w:rsidRPr="001F1A11" w:rsidRDefault="00FD2AD1" w:rsidP="00CE57A2">
            <w:pPr>
              <w:spacing w:after="0"/>
              <w:jc w:val="both"/>
              <w:rPr>
                <w:rFonts w:asciiTheme="minorHAnsi" w:hAnsiTheme="minorHAnsi" w:cs="Calibri"/>
                <w:color w:val="FFFFFF"/>
              </w:rPr>
            </w:pPr>
            <w:r w:rsidRPr="001F1A11">
              <w:rPr>
                <w:rFonts w:asciiTheme="minorHAnsi" w:hAnsiTheme="minorHAnsi" w:cs="Calibri"/>
                <w:color w:val="FFFFFF"/>
              </w:rPr>
              <w:t>Milestone</w:t>
            </w:r>
          </w:p>
        </w:tc>
      </w:tr>
      <w:tr w:rsidR="00FD2AD1" w:rsidRPr="001F1A11" w14:paraId="0A7DF56C" w14:textId="77777777" w:rsidTr="008F39F2">
        <w:tc>
          <w:tcPr>
            <w:tcW w:w="988" w:type="dxa"/>
          </w:tcPr>
          <w:p w14:paraId="66496BEE" w14:textId="77777777" w:rsidR="00FD2AD1" w:rsidRPr="001F1A11" w:rsidRDefault="00FD2AD1" w:rsidP="00B63DFC">
            <w:pPr>
              <w:spacing w:after="0"/>
              <w:jc w:val="center"/>
              <w:rPr>
                <w:rFonts w:asciiTheme="minorHAnsi" w:hAnsiTheme="minorHAnsi" w:cs="Calibri"/>
                <w:i/>
              </w:rPr>
            </w:pPr>
            <w:r w:rsidRPr="001F1A11">
              <w:rPr>
                <w:rFonts w:asciiTheme="minorHAnsi" w:hAnsiTheme="minorHAnsi" w:cs="Calibri"/>
                <w:i/>
              </w:rPr>
              <w:t>100%</w:t>
            </w:r>
          </w:p>
        </w:tc>
        <w:tc>
          <w:tcPr>
            <w:tcW w:w="8633" w:type="dxa"/>
          </w:tcPr>
          <w:p w14:paraId="29BE743C" w14:textId="77777777" w:rsidR="00FD2AD1" w:rsidRPr="001F1A11" w:rsidRDefault="00FD2AD1" w:rsidP="00CE57A2">
            <w:pPr>
              <w:spacing w:after="0"/>
              <w:jc w:val="both"/>
              <w:rPr>
                <w:rFonts w:asciiTheme="minorHAnsi" w:hAnsiTheme="minorHAnsi" w:cs="Calibri"/>
              </w:rPr>
            </w:pPr>
            <w:r w:rsidRPr="001F1A11">
              <w:rPr>
                <w:rFonts w:asciiTheme="minorHAnsi" w:hAnsiTheme="minorHAnsi" w:cs="Calibri"/>
              </w:rPr>
              <w:t xml:space="preserve">Following submission and approval (UNDP-CO and UNDP RTA) of the final terminal evaluation report </w:t>
            </w:r>
          </w:p>
        </w:tc>
      </w:tr>
    </w:tbl>
    <w:p w14:paraId="1D3CD8A0" w14:textId="77777777" w:rsidR="00FD2AD1" w:rsidRPr="001F1A11" w:rsidRDefault="00FD2AD1" w:rsidP="00CE57A2">
      <w:pPr>
        <w:pStyle w:val="Heading51"/>
        <w:jc w:val="both"/>
        <w:rPr>
          <w:rFonts w:asciiTheme="minorHAnsi" w:hAnsiTheme="minorHAnsi" w:cs="Calibri"/>
        </w:rPr>
      </w:pPr>
      <w:bookmarkStart w:id="48" w:name="_Toc299133052"/>
      <w:bookmarkStart w:id="49" w:name="_Toc321341561"/>
      <w:r w:rsidRPr="001F1A11">
        <w:rPr>
          <w:rFonts w:asciiTheme="minorHAnsi" w:hAnsiTheme="minorHAnsi" w:cs="Calibri"/>
        </w:rPr>
        <w:t>Application process</w:t>
      </w:r>
      <w:bookmarkEnd w:id="45"/>
      <w:bookmarkEnd w:id="46"/>
      <w:bookmarkEnd w:id="47"/>
      <w:bookmarkEnd w:id="48"/>
      <w:bookmarkEnd w:id="49"/>
    </w:p>
    <w:tbl>
      <w:tblPr>
        <w:tblW w:w="9720" w:type="dxa"/>
        <w:tblInd w:w="-540" w:type="dxa"/>
        <w:tblLook w:val="01E0" w:firstRow="1" w:lastRow="1" w:firstColumn="1" w:lastColumn="1" w:noHBand="0" w:noVBand="0"/>
      </w:tblPr>
      <w:tblGrid>
        <w:gridCol w:w="9720"/>
      </w:tblGrid>
      <w:tr w:rsidR="001B7F22" w:rsidRPr="001F1A11" w14:paraId="70D57CF4" w14:textId="77777777" w:rsidTr="00471FC4">
        <w:tc>
          <w:tcPr>
            <w:tcW w:w="9720" w:type="dxa"/>
          </w:tcPr>
          <w:p w14:paraId="424F21EE" w14:textId="77777777" w:rsidR="001B7F22" w:rsidRPr="001F1A11" w:rsidRDefault="001B7F22" w:rsidP="001B7F22">
            <w:pPr>
              <w:spacing w:after="0" w:line="240" w:lineRule="auto"/>
              <w:jc w:val="center"/>
              <w:rPr>
                <w:rFonts w:asciiTheme="minorHAnsi" w:eastAsia="Times New Roman" w:hAnsiTheme="minorHAnsi" w:cs="Arial"/>
                <w:b/>
                <w:color w:val="000099"/>
                <w:lang w:eastAsia="ru-RU"/>
              </w:rPr>
            </w:pPr>
          </w:p>
        </w:tc>
      </w:tr>
      <w:tr w:rsidR="001B7F22" w:rsidRPr="001F1A11" w14:paraId="787F2FF7" w14:textId="77777777" w:rsidTr="00471FC4">
        <w:tc>
          <w:tcPr>
            <w:tcW w:w="9720" w:type="dxa"/>
            <w:shd w:val="clear" w:color="auto" w:fill="auto"/>
          </w:tcPr>
          <w:p w14:paraId="49278025" w14:textId="77777777" w:rsidR="00201BBC" w:rsidRPr="001F1A11" w:rsidRDefault="00201BBC" w:rsidP="00201BBC">
            <w:pPr>
              <w:pStyle w:val="p28"/>
              <w:tabs>
                <w:tab w:val="clear" w:pos="680"/>
                <w:tab w:val="clear" w:pos="1060"/>
              </w:tabs>
              <w:spacing w:line="240" w:lineRule="auto"/>
              <w:ind w:left="0" w:firstLine="0"/>
              <w:jc w:val="both"/>
              <w:rPr>
                <w:rFonts w:asciiTheme="minorHAnsi" w:hAnsiTheme="minorHAnsi"/>
                <w:b/>
                <w:bCs/>
                <w:sz w:val="22"/>
                <w:szCs w:val="22"/>
              </w:rPr>
            </w:pPr>
            <w:r w:rsidRPr="001F1A11">
              <w:rPr>
                <w:rFonts w:asciiTheme="minorHAnsi" w:hAnsiTheme="minorHAnsi"/>
                <w:b/>
                <w:bCs/>
                <w:sz w:val="22"/>
                <w:szCs w:val="22"/>
              </w:rPr>
              <w:t xml:space="preserve">Recommended Presentation of Proposal:  </w:t>
            </w:r>
          </w:p>
          <w:p w14:paraId="0B6BEDAD" w14:textId="77777777" w:rsidR="00201BBC" w:rsidRPr="001F1A11" w:rsidRDefault="00201BBC" w:rsidP="00201BBC">
            <w:pPr>
              <w:pStyle w:val="ListParagraph"/>
              <w:autoSpaceDE w:val="0"/>
              <w:autoSpaceDN w:val="0"/>
              <w:adjustRightInd w:val="0"/>
              <w:spacing w:before="0"/>
              <w:ind w:left="360"/>
              <w:rPr>
                <w:rFonts w:asciiTheme="minorHAnsi" w:hAnsiTheme="minorHAnsi" w:cstheme="minorHAnsi"/>
                <w:sz w:val="22"/>
                <w:szCs w:val="22"/>
              </w:rPr>
            </w:pPr>
          </w:p>
          <w:p w14:paraId="4689BE58" w14:textId="77777777" w:rsidR="00201BBC" w:rsidRPr="001F1A11" w:rsidRDefault="00201BBC" w:rsidP="00B01408">
            <w:pPr>
              <w:pStyle w:val="ListParagraph"/>
              <w:numPr>
                <w:ilvl w:val="0"/>
                <w:numId w:val="10"/>
              </w:numPr>
              <w:autoSpaceDE w:val="0"/>
              <w:autoSpaceDN w:val="0"/>
              <w:adjustRightInd w:val="0"/>
              <w:spacing w:before="0" w:after="0" w:line="240" w:lineRule="auto"/>
              <w:ind w:left="360"/>
              <w:contextualSpacing w:val="0"/>
              <w:jc w:val="both"/>
              <w:rPr>
                <w:rFonts w:asciiTheme="minorHAnsi" w:hAnsiTheme="minorHAnsi" w:cstheme="minorHAnsi"/>
                <w:sz w:val="22"/>
                <w:szCs w:val="22"/>
              </w:rPr>
            </w:pPr>
            <w:r w:rsidRPr="001F1A11">
              <w:rPr>
                <w:rFonts w:asciiTheme="minorHAnsi" w:hAnsiTheme="minorHAnsi" w:cstheme="minorHAnsi"/>
                <w:b/>
                <w:sz w:val="22"/>
                <w:szCs w:val="22"/>
              </w:rPr>
              <w:t xml:space="preserve">Letter of Confirmation of Interest and Availability </w:t>
            </w:r>
            <w:r w:rsidRPr="001F1A11">
              <w:rPr>
                <w:rFonts w:asciiTheme="minorHAnsi" w:hAnsiTheme="minorHAnsi" w:cstheme="minorHAnsi"/>
                <w:sz w:val="22"/>
                <w:szCs w:val="22"/>
              </w:rPr>
              <w:t xml:space="preserve">using the </w:t>
            </w:r>
            <w:hyperlink r:id="rId12" w:history="1">
              <w:r w:rsidRPr="001F1A11">
                <w:rPr>
                  <w:rStyle w:val="Hyperlink"/>
                  <w:rFonts w:asciiTheme="minorHAnsi" w:eastAsiaTheme="minorEastAsia" w:hAnsiTheme="minorHAnsi" w:cstheme="minorHAnsi"/>
                  <w:sz w:val="22"/>
                  <w:szCs w:val="22"/>
                </w:rPr>
                <w:t>template</w:t>
              </w:r>
            </w:hyperlink>
            <w:r w:rsidRPr="001F1A11">
              <w:rPr>
                <w:rStyle w:val="FootnoteReference"/>
                <w:rFonts w:asciiTheme="minorHAnsi" w:eastAsiaTheme="majorEastAsia" w:hAnsiTheme="minorHAnsi" w:cstheme="minorHAnsi"/>
                <w:sz w:val="22"/>
                <w:szCs w:val="22"/>
              </w:rPr>
              <w:footnoteReference w:id="3"/>
            </w:r>
            <w:r w:rsidRPr="001F1A11">
              <w:rPr>
                <w:rFonts w:asciiTheme="minorHAnsi" w:hAnsiTheme="minorHAnsi" w:cstheme="minorHAnsi"/>
                <w:sz w:val="22"/>
                <w:szCs w:val="22"/>
              </w:rPr>
              <w:t xml:space="preserve"> provided by UNDP;</w:t>
            </w:r>
          </w:p>
          <w:p w14:paraId="2D580E29" w14:textId="77777777" w:rsidR="00201BBC" w:rsidRPr="001F1A11" w:rsidRDefault="00201BBC" w:rsidP="00B01408">
            <w:pPr>
              <w:pStyle w:val="ListParagraph"/>
              <w:numPr>
                <w:ilvl w:val="0"/>
                <w:numId w:val="10"/>
              </w:numPr>
              <w:autoSpaceDE w:val="0"/>
              <w:autoSpaceDN w:val="0"/>
              <w:adjustRightInd w:val="0"/>
              <w:spacing w:before="0" w:after="0" w:line="240" w:lineRule="auto"/>
              <w:ind w:left="360"/>
              <w:contextualSpacing w:val="0"/>
              <w:jc w:val="both"/>
              <w:rPr>
                <w:rStyle w:val="atendertext1"/>
                <w:rFonts w:asciiTheme="minorHAnsi" w:hAnsiTheme="minorHAnsi" w:cstheme="minorHAnsi"/>
                <w:sz w:val="22"/>
                <w:szCs w:val="22"/>
              </w:rPr>
            </w:pPr>
            <w:r w:rsidRPr="001F1A11">
              <w:rPr>
                <w:rFonts w:asciiTheme="minorHAnsi" w:hAnsiTheme="minorHAnsi" w:cstheme="minorHAnsi"/>
                <w:b/>
                <w:sz w:val="22"/>
                <w:szCs w:val="22"/>
              </w:rPr>
              <w:t xml:space="preserve">CV </w:t>
            </w:r>
            <w:r w:rsidRPr="001F1A11">
              <w:rPr>
                <w:rFonts w:asciiTheme="minorHAnsi" w:hAnsiTheme="minorHAnsi" w:cstheme="minorHAnsi"/>
                <w:sz w:val="22"/>
                <w:szCs w:val="22"/>
              </w:rPr>
              <w:t>and a</w:t>
            </w:r>
            <w:r w:rsidRPr="001F1A11">
              <w:rPr>
                <w:rFonts w:asciiTheme="minorHAnsi" w:hAnsiTheme="minorHAnsi" w:cstheme="minorHAnsi"/>
                <w:b/>
                <w:sz w:val="22"/>
                <w:szCs w:val="22"/>
              </w:rPr>
              <w:t xml:space="preserve"> Personal History Form</w:t>
            </w:r>
            <w:r w:rsidRPr="001F1A11">
              <w:rPr>
                <w:rStyle w:val="atendertext1"/>
                <w:rFonts w:asciiTheme="minorHAnsi" w:eastAsiaTheme="majorEastAsia" w:hAnsiTheme="minorHAnsi"/>
                <w:sz w:val="22"/>
                <w:szCs w:val="22"/>
              </w:rPr>
              <w:t xml:space="preserve"> (</w:t>
            </w:r>
            <w:hyperlink r:id="rId13" w:tgtFrame="_blank" w:history="1">
              <w:r w:rsidRPr="001F1A11">
                <w:rPr>
                  <w:rStyle w:val="Hyperlink"/>
                  <w:rFonts w:asciiTheme="minorHAnsi" w:eastAsiaTheme="minorEastAsia" w:hAnsiTheme="minorHAnsi"/>
                  <w:sz w:val="22"/>
                  <w:szCs w:val="22"/>
                </w:rPr>
                <w:t>P11 form</w:t>
              </w:r>
            </w:hyperlink>
            <w:r w:rsidRPr="001F1A11">
              <w:rPr>
                <w:rStyle w:val="FootnoteReference"/>
                <w:rFonts w:asciiTheme="minorHAnsi" w:eastAsiaTheme="majorEastAsia" w:hAnsiTheme="minorHAnsi"/>
                <w:sz w:val="22"/>
                <w:szCs w:val="22"/>
              </w:rPr>
              <w:footnoteReference w:id="4"/>
            </w:r>
            <w:r w:rsidRPr="001F1A11">
              <w:rPr>
                <w:rStyle w:val="Hyperlink"/>
                <w:rFonts w:asciiTheme="minorHAnsi" w:eastAsiaTheme="minorEastAsia" w:hAnsiTheme="minorHAnsi"/>
                <w:sz w:val="22"/>
                <w:szCs w:val="22"/>
              </w:rPr>
              <w:t>);</w:t>
            </w:r>
          </w:p>
          <w:p w14:paraId="26240CB8" w14:textId="77777777" w:rsidR="00201BBC" w:rsidRPr="001F1A11" w:rsidRDefault="00201BBC" w:rsidP="00B01408">
            <w:pPr>
              <w:pStyle w:val="ListParagraph"/>
              <w:numPr>
                <w:ilvl w:val="0"/>
                <w:numId w:val="10"/>
              </w:numPr>
              <w:autoSpaceDE w:val="0"/>
              <w:autoSpaceDN w:val="0"/>
              <w:adjustRightInd w:val="0"/>
              <w:spacing w:before="0" w:after="0" w:line="240" w:lineRule="auto"/>
              <w:ind w:left="360"/>
              <w:contextualSpacing w:val="0"/>
              <w:jc w:val="both"/>
              <w:rPr>
                <w:rFonts w:asciiTheme="minorHAnsi" w:hAnsiTheme="minorHAnsi" w:cstheme="minorHAnsi"/>
                <w:sz w:val="22"/>
                <w:szCs w:val="22"/>
              </w:rPr>
            </w:pPr>
            <w:r w:rsidRPr="001F1A11">
              <w:rPr>
                <w:rFonts w:asciiTheme="minorHAnsi" w:hAnsiTheme="minorHAnsi" w:cstheme="minorHAnsi"/>
                <w:b/>
                <w:sz w:val="22"/>
                <w:szCs w:val="22"/>
              </w:rPr>
              <w:t>Brief description of approach to work/technical proposal</w:t>
            </w:r>
            <w:r w:rsidRPr="001F1A11">
              <w:rPr>
                <w:rFonts w:asciiTheme="minorHAnsi" w:hAnsiTheme="minorHAnsi" w:cstheme="minorHAnsi"/>
                <w:sz w:val="22"/>
                <w:szCs w:val="22"/>
              </w:rPr>
              <w:t xml:space="preserve"> of why the individual considers him/herself as the most suitable for the assignment, and a proposed methodology on how they will approach and complete the assignment; </w:t>
            </w:r>
            <w:r w:rsidRPr="001F1A11">
              <w:rPr>
                <w:rFonts w:asciiTheme="minorHAnsi" w:hAnsiTheme="minorHAnsi"/>
                <w:sz w:val="22"/>
                <w:szCs w:val="22"/>
              </w:rPr>
              <w:t>(max 1 page)</w:t>
            </w:r>
          </w:p>
          <w:p w14:paraId="5008AFCE" w14:textId="77777777" w:rsidR="00201BBC" w:rsidRPr="001F1A11" w:rsidRDefault="00201BBC" w:rsidP="00B01408">
            <w:pPr>
              <w:pStyle w:val="ListParagraph"/>
              <w:numPr>
                <w:ilvl w:val="0"/>
                <w:numId w:val="10"/>
              </w:numPr>
              <w:autoSpaceDE w:val="0"/>
              <w:autoSpaceDN w:val="0"/>
              <w:adjustRightInd w:val="0"/>
              <w:spacing w:before="0" w:after="0" w:line="240" w:lineRule="auto"/>
              <w:ind w:left="360"/>
              <w:contextualSpacing w:val="0"/>
              <w:jc w:val="both"/>
              <w:rPr>
                <w:rFonts w:asciiTheme="minorHAnsi" w:hAnsiTheme="minorHAnsi" w:cstheme="minorHAnsi"/>
                <w:sz w:val="22"/>
                <w:szCs w:val="22"/>
              </w:rPr>
            </w:pPr>
            <w:r w:rsidRPr="001F1A11">
              <w:rPr>
                <w:rFonts w:asciiTheme="minorHAnsi" w:hAnsiTheme="minorHAnsi" w:cstheme="minorHAnsi"/>
                <w:b/>
                <w:sz w:val="22"/>
                <w:szCs w:val="22"/>
              </w:rPr>
              <w:t>Financial Proposal</w:t>
            </w:r>
            <w:r w:rsidRPr="001F1A11">
              <w:rPr>
                <w:rFonts w:asciiTheme="minorHAnsi" w:hAnsiTheme="minorHAnsi" w:cstheme="minorHAnsi"/>
                <w:sz w:val="22"/>
                <w:szCs w:val="22"/>
              </w:rPr>
              <w:t xml:space="preserve"> that indicates the all-inclusive fixed total contract price </w:t>
            </w:r>
            <w:r w:rsidRPr="001F1A11">
              <w:rPr>
                <w:rFonts w:asciiTheme="minorHAnsi" w:hAnsiTheme="minorHAnsi"/>
                <w:sz w:val="22"/>
                <w:szCs w:val="22"/>
              </w:rPr>
              <w:t>and all other travel related costs (such as flight ticket, per diem, etc)</w:t>
            </w:r>
            <w:r w:rsidRPr="001F1A11">
              <w:rPr>
                <w:rFonts w:asciiTheme="minorHAnsi" w:hAnsiTheme="minorHAnsi" w:cstheme="minorHAnsi"/>
                <w:sz w:val="22"/>
                <w:szCs w:val="22"/>
              </w:rPr>
              <w:t xml:space="preserve">,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784D5E2E" w14:textId="77777777" w:rsidR="00201BBC" w:rsidRPr="001F1A11" w:rsidRDefault="00201BBC" w:rsidP="00201BBC">
            <w:pPr>
              <w:pStyle w:val="ListParagraph"/>
              <w:autoSpaceDE w:val="0"/>
              <w:autoSpaceDN w:val="0"/>
              <w:adjustRightInd w:val="0"/>
              <w:spacing w:before="0"/>
              <w:ind w:left="360"/>
              <w:rPr>
                <w:rStyle w:val="atendertext1"/>
                <w:rFonts w:asciiTheme="minorHAnsi" w:hAnsiTheme="minorHAnsi" w:cstheme="minorHAnsi"/>
                <w:sz w:val="22"/>
                <w:szCs w:val="22"/>
              </w:rPr>
            </w:pPr>
          </w:p>
          <w:p w14:paraId="4B22FD93" w14:textId="0FE33C34" w:rsidR="00201BBC" w:rsidRPr="001F1A11" w:rsidRDefault="00201BBC" w:rsidP="006035AB">
            <w:pPr>
              <w:autoSpaceDE w:val="0"/>
              <w:autoSpaceDN w:val="0"/>
              <w:adjustRightInd w:val="0"/>
              <w:spacing w:after="0" w:line="240" w:lineRule="auto"/>
              <w:rPr>
                <w:rFonts w:asciiTheme="minorHAnsi" w:hAnsiTheme="minorHAnsi" w:cstheme="minorHAnsi"/>
              </w:rPr>
            </w:pPr>
            <w:r w:rsidRPr="006035AB">
              <w:rPr>
                <w:rStyle w:val="atendertext1"/>
                <w:rFonts w:asciiTheme="minorHAnsi" w:eastAsiaTheme="majorEastAsia" w:hAnsiTheme="minorHAnsi"/>
                <w:sz w:val="22"/>
                <w:szCs w:val="22"/>
              </w:rPr>
              <w:t>All application materials should be submitted to the e-mail address (</w:t>
            </w:r>
            <w:r w:rsidR="00B72AF2">
              <w:rPr>
                <w:rStyle w:val="atendertext1"/>
                <w:rFonts w:asciiTheme="minorHAnsi" w:eastAsiaTheme="majorEastAsia" w:hAnsiTheme="minorHAnsi"/>
                <w:sz w:val="22"/>
                <w:szCs w:val="22"/>
              </w:rPr>
              <w:t>bids.mn@undp.org</w:t>
            </w:r>
            <w:bookmarkStart w:id="50" w:name="_GoBack"/>
            <w:bookmarkEnd w:id="50"/>
            <w:r w:rsidRPr="006035AB">
              <w:rPr>
                <w:rStyle w:val="atendertext1"/>
                <w:rFonts w:asciiTheme="minorHAnsi" w:eastAsiaTheme="majorEastAsia" w:hAnsiTheme="minorHAnsi"/>
                <w:sz w:val="22"/>
                <w:szCs w:val="22"/>
              </w:rPr>
              <w:t xml:space="preserve">) </w:t>
            </w:r>
            <w:r w:rsidR="00220F59" w:rsidRPr="006035AB">
              <w:rPr>
                <w:rStyle w:val="atendertext1"/>
                <w:rFonts w:asciiTheme="minorHAnsi" w:eastAsiaTheme="majorEastAsia" w:hAnsiTheme="minorHAnsi"/>
                <w:sz w:val="22"/>
                <w:szCs w:val="22"/>
              </w:rPr>
              <w:t>with reference</w:t>
            </w:r>
            <w:r w:rsidRPr="006035AB">
              <w:rPr>
                <w:rStyle w:val="atendertext1"/>
                <w:rFonts w:asciiTheme="minorHAnsi" w:eastAsiaTheme="majorEastAsia" w:hAnsiTheme="minorHAnsi"/>
                <w:sz w:val="22"/>
                <w:szCs w:val="22"/>
              </w:rPr>
              <w:t xml:space="preserve"> “</w:t>
            </w:r>
            <w:r w:rsidR="002F2801" w:rsidRPr="006035AB">
              <w:rPr>
                <w:rStyle w:val="atendertext1"/>
                <w:rFonts w:asciiTheme="minorHAnsi" w:eastAsiaTheme="majorEastAsia" w:hAnsiTheme="minorHAnsi"/>
                <w:sz w:val="22"/>
                <w:szCs w:val="22"/>
              </w:rPr>
              <w:t xml:space="preserve"> International </w:t>
            </w:r>
            <w:r w:rsidRPr="006035AB">
              <w:rPr>
                <w:rStyle w:val="atendertext1"/>
                <w:rFonts w:asciiTheme="minorHAnsi" w:eastAsiaTheme="majorEastAsia" w:hAnsiTheme="minorHAnsi"/>
                <w:sz w:val="22"/>
                <w:szCs w:val="22"/>
              </w:rPr>
              <w:t xml:space="preserve">Consultant for </w:t>
            </w:r>
            <w:r w:rsidRPr="006035AB">
              <w:rPr>
                <w:rFonts w:asciiTheme="minorHAnsi" w:hAnsiTheme="minorHAnsi" w:cstheme="minorHAnsi"/>
              </w:rPr>
              <w:t>UNDP-GEF Project</w:t>
            </w:r>
            <w:r w:rsidRPr="006035AB">
              <w:rPr>
                <w:rStyle w:val="atendertext1"/>
                <w:rFonts w:asciiTheme="minorHAnsi" w:eastAsiaTheme="majorEastAsia" w:hAnsiTheme="minorHAnsi"/>
                <w:sz w:val="22"/>
                <w:szCs w:val="22"/>
              </w:rPr>
              <w:t xml:space="preserve"> </w:t>
            </w:r>
            <w:r w:rsidR="00176CE7">
              <w:rPr>
                <w:rStyle w:val="atendertext1"/>
                <w:rFonts w:asciiTheme="minorHAnsi" w:eastAsiaTheme="majorEastAsia" w:hAnsiTheme="minorHAnsi"/>
                <w:sz w:val="22"/>
                <w:szCs w:val="22"/>
              </w:rPr>
              <w:t>,</w:t>
            </w:r>
            <w:r w:rsidR="00DA6E9C">
              <w:rPr>
                <w:rFonts w:cstheme="minorHAnsi"/>
              </w:rPr>
              <w:t>“</w:t>
            </w:r>
            <w:r w:rsidR="00DA6E9C" w:rsidRPr="00443817">
              <w:rPr>
                <w:szCs w:val="20"/>
              </w:rPr>
              <w:t xml:space="preserve"> Land Degradation Offset and Mitigation in Western Mongolia  </w:t>
            </w:r>
            <w:r w:rsidR="00DA6E9C" w:rsidRPr="00907D07">
              <w:rPr>
                <w:rStyle w:val="atendertext1"/>
                <w:rFonts w:asciiTheme="minorHAnsi" w:eastAsiaTheme="majorEastAsia" w:hAnsiTheme="minorHAnsi"/>
                <w:sz w:val="22"/>
                <w:szCs w:val="22"/>
              </w:rPr>
              <w:t>Terminal Review</w:t>
            </w:r>
            <w:r w:rsidR="00DA6E9C">
              <w:rPr>
                <w:rStyle w:val="atendertext1"/>
                <w:rFonts w:asciiTheme="minorHAnsi" w:eastAsiaTheme="majorEastAsia" w:hAnsiTheme="minorHAnsi"/>
              </w:rPr>
              <w:t xml:space="preserve">” </w:t>
            </w:r>
            <w:r w:rsidRPr="001F1A11">
              <w:rPr>
                <w:rStyle w:val="atendertext1"/>
                <w:rFonts w:asciiTheme="minorHAnsi" w:eastAsiaTheme="majorEastAsia" w:hAnsiTheme="minorHAnsi"/>
                <w:vanish/>
              </w:rPr>
              <w:t xml:space="preserve">This email address is being protected from spam bots, you need Javascript enabled to view it </w:t>
            </w:r>
            <w:r w:rsidRPr="001F1A11">
              <w:rPr>
                <w:rStyle w:val="atendertext1"/>
                <w:rFonts w:asciiTheme="minorHAnsi" w:eastAsiaTheme="majorEastAsia" w:hAnsiTheme="minorHAnsi"/>
              </w:rPr>
              <w:t xml:space="preserve">by </w:t>
            </w:r>
            <w:r w:rsidR="007368D7" w:rsidRPr="001F1A11">
              <w:rPr>
                <w:rStyle w:val="Strong"/>
                <w:i/>
              </w:rPr>
              <w:t>____________</w:t>
            </w:r>
            <w:r w:rsidRPr="001F1A11">
              <w:rPr>
                <w:rStyle w:val="Strong"/>
                <w:rFonts w:asciiTheme="minorHAnsi" w:hAnsiTheme="minorHAnsi"/>
                <w:i/>
              </w:rPr>
              <w:t xml:space="preserve">).  </w:t>
            </w:r>
            <w:r w:rsidRPr="001F1A11">
              <w:rPr>
                <w:rStyle w:val="atendertext1"/>
                <w:rFonts w:asciiTheme="minorHAnsi" w:eastAsiaTheme="majorEastAsia" w:hAnsiTheme="minorHAnsi"/>
              </w:rPr>
              <w:t>Incomplete applications will be excluded from further consideration.</w:t>
            </w:r>
          </w:p>
          <w:p w14:paraId="1866DBC7" w14:textId="77777777" w:rsidR="00201BBC" w:rsidRPr="001F1A11" w:rsidRDefault="00201BBC" w:rsidP="00201BBC">
            <w:pPr>
              <w:pStyle w:val="p28"/>
              <w:tabs>
                <w:tab w:val="clear" w:pos="680"/>
                <w:tab w:val="clear" w:pos="1060"/>
              </w:tabs>
              <w:spacing w:line="240" w:lineRule="auto"/>
              <w:ind w:left="0" w:firstLine="0"/>
              <w:jc w:val="both"/>
              <w:rPr>
                <w:rFonts w:asciiTheme="minorHAnsi" w:hAnsiTheme="minorHAnsi"/>
                <w:sz w:val="22"/>
                <w:szCs w:val="22"/>
              </w:rPr>
            </w:pPr>
          </w:p>
          <w:p w14:paraId="3D0A1FEF" w14:textId="77777777" w:rsidR="00CB238E" w:rsidRPr="001F1A11" w:rsidRDefault="00CB238E" w:rsidP="00CB238E">
            <w:pPr>
              <w:pStyle w:val="Heading51"/>
              <w:pBdr>
                <w:bottom w:val="none" w:sz="0" w:space="0" w:color="auto"/>
              </w:pBdr>
              <w:jc w:val="both"/>
              <w:rPr>
                <w:rFonts w:asciiTheme="minorHAnsi" w:hAnsiTheme="minorHAnsi" w:cs="Arial"/>
                <w:color w:val="000099"/>
                <w:lang w:eastAsia="ru-RU"/>
              </w:rPr>
            </w:pPr>
            <w:r w:rsidRPr="001F1A11">
              <w:rPr>
                <w:rFonts w:asciiTheme="minorHAnsi" w:hAnsiTheme="minorHAnsi" w:cs="Calibri"/>
              </w:rPr>
              <w:t>SCOPE OF PRICE PROPOSAL</w:t>
            </w:r>
          </w:p>
          <w:p w14:paraId="4877E7F8" w14:textId="77777777" w:rsidR="009D4794" w:rsidRPr="001F1A11" w:rsidRDefault="009D4794" w:rsidP="00B01408">
            <w:pPr>
              <w:numPr>
                <w:ilvl w:val="0"/>
                <w:numId w:val="9"/>
              </w:numPr>
              <w:shd w:val="clear" w:color="auto" w:fill="FFFFFF"/>
              <w:tabs>
                <w:tab w:val="clear" w:pos="720"/>
                <w:tab w:val="num" w:pos="630"/>
              </w:tabs>
              <w:spacing w:after="0" w:line="240" w:lineRule="auto"/>
              <w:ind w:left="630"/>
              <w:jc w:val="both"/>
              <w:rPr>
                <w:rFonts w:asciiTheme="minorHAnsi" w:eastAsia="Times New Roman" w:hAnsiTheme="minorHAnsi"/>
              </w:rPr>
            </w:pPr>
            <w:r w:rsidRPr="001F1A11">
              <w:rPr>
                <w:rFonts w:asciiTheme="minorHAnsi" w:eastAsia="Times New Roman" w:hAnsiTheme="minorHAnsi"/>
              </w:rPr>
              <w:t>Financial proposals must be “all inclusive” and expressed in a lump-sum for the total duration of the contract. The term “all inclusive” implies all cost (professional fees, travel costs, living allowances etc.);</w:t>
            </w:r>
          </w:p>
          <w:p w14:paraId="3B0AEE42" w14:textId="114273D6" w:rsidR="009D4794" w:rsidRPr="001F1A11" w:rsidRDefault="009D4794" w:rsidP="00B01408">
            <w:pPr>
              <w:pStyle w:val="ListParagraph"/>
              <w:numPr>
                <w:ilvl w:val="0"/>
                <w:numId w:val="9"/>
              </w:numPr>
              <w:tabs>
                <w:tab w:val="clear" w:pos="720"/>
                <w:tab w:val="num" w:pos="630"/>
                <w:tab w:val="left" w:pos="1440"/>
                <w:tab w:val="left" w:pos="9000"/>
              </w:tabs>
              <w:spacing w:before="0" w:after="0" w:line="240" w:lineRule="auto"/>
              <w:ind w:left="630"/>
              <w:jc w:val="both"/>
              <w:rPr>
                <w:rFonts w:asciiTheme="minorHAnsi" w:hAnsiTheme="minorHAnsi" w:cstheme="minorHAnsi"/>
                <w:sz w:val="22"/>
                <w:szCs w:val="22"/>
              </w:rPr>
            </w:pPr>
            <w:r w:rsidRPr="001F1A11">
              <w:rPr>
                <w:rFonts w:asciiTheme="minorHAnsi" w:hAnsiTheme="minorHAnsi" w:cstheme="minorHAnsi"/>
                <w:sz w:val="22"/>
                <w:szCs w:val="22"/>
              </w:rPr>
              <w:t xml:space="preserve">For duty travels, the UN’s Daily Subsistence Allowance (DSA) rates are </w:t>
            </w:r>
            <w:r w:rsidR="00C46C06">
              <w:rPr>
                <w:rFonts w:asciiTheme="minorHAnsi" w:hAnsiTheme="minorHAnsi" w:cstheme="minorHAnsi"/>
                <w:sz w:val="22"/>
                <w:szCs w:val="22"/>
              </w:rPr>
              <w:t>Durvuljin soum, Zavkhan province</w:t>
            </w:r>
            <w:r w:rsidR="00907D07">
              <w:rPr>
                <w:rFonts w:asciiTheme="minorHAnsi" w:hAnsiTheme="minorHAnsi" w:cstheme="minorHAnsi"/>
                <w:sz w:val="22"/>
                <w:szCs w:val="22"/>
              </w:rPr>
              <w:t xml:space="preserve"> and include DSA rate for Ulaanbaatar</w:t>
            </w:r>
            <w:r w:rsidRPr="001F1A11">
              <w:rPr>
                <w:rFonts w:asciiTheme="minorHAnsi" w:hAnsiTheme="minorHAnsi" w:cstheme="minorHAnsi"/>
                <w:sz w:val="22"/>
                <w:szCs w:val="22"/>
              </w:rPr>
              <w:t xml:space="preserve"> (</w:t>
            </w:r>
            <w:r w:rsidRPr="001F1A11">
              <w:rPr>
                <w:rFonts w:asciiTheme="minorHAnsi" w:hAnsiTheme="minorHAnsi" w:cstheme="minorHAnsi"/>
                <w:sz w:val="22"/>
                <w:szCs w:val="22"/>
                <w:highlight w:val="lightGray"/>
              </w:rPr>
              <w:t>fill for all travel destinations</w:t>
            </w:r>
            <w:r w:rsidRPr="001F1A11">
              <w:rPr>
                <w:rFonts w:asciiTheme="minorHAnsi" w:hAnsiTheme="minorHAnsi" w:cstheme="minorHAnsi"/>
                <w:sz w:val="22"/>
                <w:szCs w:val="22"/>
              </w:rPr>
              <w:t xml:space="preserve">), which should provide indication of the cost of living in a duty station/destination </w:t>
            </w:r>
            <w:r w:rsidRPr="001F1A11">
              <w:rPr>
                <w:rFonts w:asciiTheme="minorHAnsi" w:hAnsiTheme="minorHAnsi" w:cstheme="minorHAnsi"/>
                <w:i/>
                <w:sz w:val="22"/>
                <w:szCs w:val="22"/>
              </w:rPr>
              <w:t xml:space="preserve">(Note: </w:t>
            </w:r>
            <w:r w:rsidRPr="001F1A11">
              <w:rPr>
                <w:rFonts w:asciiTheme="minorHAnsi" w:hAnsiTheme="minorHAnsi"/>
                <w:i/>
                <w:sz w:val="22"/>
                <w:szCs w:val="22"/>
              </w:rPr>
              <w:t>Individuals on this contract are not UN staff and are therefore not entitled to DSAs.  All living allowances required to perform the demands of the ToR must be incorporated in the financial proposal, whether the fees are expressed as daily fees or lump sum amount.)</w:t>
            </w:r>
          </w:p>
          <w:p w14:paraId="2D6339A9" w14:textId="77777777" w:rsidR="00CB238E" w:rsidRPr="001F1A11" w:rsidRDefault="00CB238E" w:rsidP="00CB238E">
            <w:pPr>
              <w:pStyle w:val="Heading51"/>
              <w:pBdr>
                <w:bottom w:val="none" w:sz="0" w:space="0" w:color="auto"/>
              </w:pBdr>
              <w:jc w:val="both"/>
              <w:rPr>
                <w:rFonts w:asciiTheme="minorHAnsi" w:hAnsiTheme="minorHAnsi" w:cs="Calibri"/>
              </w:rPr>
            </w:pPr>
            <w:r w:rsidRPr="001F1A11">
              <w:rPr>
                <w:rFonts w:asciiTheme="minorHAnsi" w:hAnsiTheme="minorHAnsi" w:cs="Calibri"/>
              </w:rPr>
              <w:t>ADDITIONAL REQUIREMENTS FOR THE RECOMMENDED CONTRACTOR</w:t>
            </w:r>
          </w:p>
          <w:p w14:paraId="52A7E082" w14:textId="77777777" w:rsidR="00CB238E" w:rsidRPr="001F1A11" w:rsidRDefault="00CB238E" w:rsidP="00CB238E">
            <w:pPr>
              <w:pStyle w:val="BodyText"/>
              <w:spacing w:after="0"/>
              <w:jc w:val="both"/>
              <w:rPr>
                <w:rFonts w:asciiTheme="minorHAnsi" w:hAnsiTheme="minorHAnsi" w:cs="Arial"/>
                <w:b/>
                <w:color w:val="000099"/>
                <w:sz w:val="22"/>
                <w:szCs w:val="22"/>
                <w:lang w:eastAsia="ru-RU"/>
              </w:rPr>
            </w:pPr>
          </w:p>
          <w:p w14:paraId="0D5CCC72" w14:textId="77777777" w:rsidR="00CB238E" w:rsidRPr="001F1A11" w:rsidRDefault="00CB238E" w:rsidP="00CB238E">
            <w:pPr>
              <w:pStyle w:val="BodyText"/>
              <w:spacing w:after="0"/>
              <w:jc w:val="both"/>
              <w:rPr>
                <w:rFonts w:asciiTheme="minorHAnsi" w:hAnsiTheme="minorHAnsi" w:cs="Calibri"/>
                <w:b/>
                <w:sz w:val="22"/>
                <w:szCs w:val="22"/>
              </w:rPr>
            </w:pPr>
            <w:r w:rsidRPr="001F1A11">
              <w:rPr>
                <w:rFonts w:asciiTheme="minorHAnsi" w:hAnsiTheme="minorHAnsi" w:cs="Calibri"/>
                <w:b/>
                <w:sz w:val="22"/>
                <w:szCs w:val="22"/>
              </w:rPr>
              <w:t>Statement of Medical Fitness for Work</w:t>
            </w:r>
          </w:p>
          <w:p w14:paraId="3C1BF680" w14:textId="6D7EC828" w:rsidR="00CB238E" w:rsidRPr="001F1A11" w:rsidRDefault="00CB238E" w:rsidP="00CB238E">
            <w:pPr>
              <w:pStyle w:val="BodyText"/>
              <w:spacing w:after="0"/>
              <w:jc w:val="both"/>
              <w:rPr>
                <w:rFonts w:asciiTheme="minorHAnsi" w:hAnsiTheme="minorHAnsi" w:cs="Calibri"/>
                <w:sz w:val="22"/>
                <w:szCs w:val="22"/>
              </w:rPr>
            </w:pPr>
            <w:r w:rsidRPr="001F1A11">
              <w:rPr>
                <w:rFonts w:asciiTheme="minorHAnsi" w:hAnsiTheme="minorHAnsi" w:cs="Calibri"/>
                <w:sz w:val="22"/>
                <w:szCs w:val="22"/>
              </w:rPr>
              <w:t>Individual Consultants/Contractors whose assignments require travel and who are over 6</w:t>
            </w:r>
            <w:r w:rsidR="00C46C06">
              <w:rPr>
                <w:rFonts w:asciiTheme="minorHAnsi" w:hAnsiTheme="minorHAnsi" w:cs="Calibri"/>
                <w:sz w:val="22"/>
                <w:szCs w:val="22"/>
              </w:rPr>
              <w:t>0</w:t>
            </w:r>
            <w:r w:rsidRPr="001F1A11">
              <w:rPr>
                <w:rFonts w:asciiTheme="minorHAnsi" w:hAnsiTheme="minorHAnsi" w:cs="Calibri"/>
                <w:sz w:val="22"/>
                <w:szCs w:val="22"/>
              </w:rPr>
              <w:t xml:space="preserve"> years of age are required, at their own costs, to undergo a full medical examination including x-rays and obtaining medical clearance from UN –approved doctor, prior to taking up their assignment</w:t>
            </w:r>
            <w:r w:rsidR="00AD3EA5" w:rsidRPr="001F1A11">
              <w:rPr>
                <w:rFonts w:asciiTheme="minorHAnsi" w:hAnsiTheme="minorHAnsi" w:cs="Calibri"/>
                <w:sz w:val="22"/>
                <w:szCs w:val="22"/>
              </w:rPr>
              <w:t>.</w:t>
            </w:r>
          </w:p>
          <w:p w14:paraId="17CC521C" w14:textId="77777777" w:rsidR="00CB238E" w:rsidRPr="001F1A11" w:rsidRDefault="00CB238E" w:rsidP="00CB238E">
            <w:pPr>
              <w:pStyle w:val="BodyText"/>
              <w:spacing w:after="0"/>
              <w:jc w:val="both"/>
              <w:rPr>
                <w:rFonts w:asciiTheme="minorHAnsi" w:hAnsiTheme="minorHAnsi" w:cs="Arial"/>
                <w:b/>
                <w:color w:val="000099"/>
                <w:sz w:val="22"/>
                <w:szCs w:val="22"/>
                <w:lang w:eastAsia="ru-RU"/>
              </w:rPr>
            </w:pPr>
          </w:p>
          <w:p w14:paraId="1476CC33" w14:textId="77777777" w:rsidR="00CB238E" w:rsidRPr="001F1A11" w:rsidRDefault="00CB238E" w:rsidP="00CB238E">
            <w:pPr>
              <w:pStyle w:val="BodyText"/>
              <w:spacing w:after="0"/>
              <w:jc w:val="both"/>
              <w:rPr>
                <w:rFonts w:asciiTheme="minorHAnsi" w:hAnsiTheme="minorHAnsi" w:cs="Calibri"/>
                <w:sz w:val="22"/>
                <w:szCs w:val="22"/>
              </w:rPr>
            </w:pPr>
            <w:r w:rsidRPr="001F1A11">
              <w:rPr>
                <w:rFonts w:asciiTheme="minorHAnsi" w:hAnsiTheme="minorHAnsi" w:cs="Calibri"/>
                <w:sz w:val="22"/>
                <w:szCs w:val="22"/>
              </w:rPr>
              <w:t>Where there is no UN office nor a UN Medical Doctor present in the location of the Individual Contractor prior to commencing the travel, either for repatriation or duty travel, the Individual Contractor may choose his/her own preferred physician to obtain the required medical clearance.</w:t>
            </w:r>
          </w:p>
          <w:p w14:paraId="2C8473B4" w14:textId="77777777" w:rsidR="00CB238E" w:rsidRPr="001F1A11" w:rsidRDefault="00CB238E" w:rsidP="00CB238E">
            <w:pPr>
              <w:pStyle w:val="BodyText"/>
              <w:spacing w:after="0"/>
              <w:jc w:val="both"/>
              <w:rPr>
                <w:rFonts w:asciiTheme="minorHAnsi" w:hAnsiTheme="minorHAnsi" w:cs="Arial"/>
                <w:b/>
                <w:color w:val="000099"/>
                <w:sz w:val="22"/>
                <w:szCs w:val="22"/>
                <w:lang w:eastAsia="ru-RU"/>
              </w:rPr>
            </w:pPr>
          </w:p>
          <w:p w14:paraId="70579C8D" w14:textId="77777777" w:rsidR="00CB238E" w:rsidRPr="001F1A11" w:rsidRDefault="00CB238E" w:rsidP="00CB238E">
            <w:pPr>
              <w:pStyle w:val="BodyText"/>
              <w:spacing w:after="0"/>
              <w:jc w:val="both"/>
              <w:rPr>
                <w:rFonts w:asciiTheme="minorHAnsi" w:hAnsiTheme="minorHAnsi" w:cs="Arial"/>
                <w:b/>
                <w:color w:val="000099"/>
                <w:sz w:val="22"/>
                <w:szCs w:val="22"/>
                <w:lang w:eastAsia="ru-RU"/>
              </w:rPr>
            </w:pPr>
            <w:r w:rsidRPr="001F1A11">
              <w:rPr>
                <w:rFonts w:asciiTheme="minorHAnsi" w:hAnsiTheme="minorHAnsi" w:cs="Calibri"/>
                <w:b/>
                <w:sz w:val="22"/>
                <w:szCs w:val="22"/>
              </w:rPr>
              <w:t>Inoculations/Vaccinations</w:t>
            </w:r>
          </w:p>
          <w:p w14:paraId="6C1DB718" w14:textId="77777777" w:rsidR="00CB238E" w:rsidRPr="001F1A11" w:rsidRDefault="00CB238E" w:rsidP="00CB238E">
            <w:pPr>
              <w:pStyle w:val="BodyText"/>
              <w:spacing w:after="0"/>
              <w:jc w:val="both"/>
              <w:rPr>
                <w:rFonts w:asciiTheme="minorHAnsi" w:hAnsiTheme="minorHAnsi" w:cs="Calibri"/>
                <w:sz w:val="22"/>
                <w:szCs w:val="22"/>
              </w:rPr>
            </w:pPr>
            <w:r w:rsidRPr="001F1A11">
              <w:rPr>
                <w:rFonts w:asciiTheme="minorHAnsi" w:hAnsiTheme="minorHAnsi" w:cs="Calibri"/>
                <w:sz w:val="22"/>
                <w:szCs w:val="22"/>
              </w:rPr>
              <w:lastRenderedPageBreak/>
              <w:t>Individual Contractors are required to have vaccinations/inoculations when travelling to certain countries, as designated by the UN Medical Director.  The cost of required vaccinations/inoculations, when foreseeable, must be included in the financial proposal.  Any unforeseeable vaccination/inoculation cost will be reimbursed by UNDP.</w:t>
            </w:r>
          </w:p>
          <w:p w14:paraId="4142ECFC" w14:textId="77777777" w:rsidR="00220F59" w:rsidRPr="001F1A11" w:rsidRDefault="00220F59" w:rsidP="00220F59">
            <w:pPr>
              <w:pStyle w:val="Heading51"/>
              <w:pBdr>
                <w:bottom w:val="none" w:sz="0" w:space="0" w:color="auto"/>
              </w:pBdr>
              <w:jc w:val="both"/>
              <w:rPr>
                <w:rFonts w:asciiTheme="minorHAnsi" w:hAnsiTheme="minorHAnsi" w:cs="Calibri"/>
                <w:b w:val="0"/>
                <w:caps w:val="0"/>
                <w:spacing w:val="0"/>
              </w:rPr>
            </w:pPr>
            <w:r w:rsidRPr="001F1A11">
              <w:rPr>
                <w:rFonts w:asciiTheme="minorHAnsi" w:hAnsiTheme="minorHAnsi" w:cs="Calibri"/>
                <w:b w:val="0"/>
                <w:caps w:val="0"/>
                <w:spacing w:val="0"/>
              </w:rPr>
              <w:t>TRAVELS</w:t>
            </w:r>
          </w:p>
          <w:tbl>
            <w:tblPr>
              <w:tblStyle w:val="TableGrid"/>
              <w:tblW w:w="9101" w:type="dxa"/>
              <w:tblLook w:val="04A0" w:firstRow="1" w:lastRow="0" w:firstColumn="1" w:lastColumn="0" w:noHBand="0" w:noVBand="1"/>
            </w:tblPr>
            <w:tblGrid>
              <w:gridCol w:w="3419"/>
              <w:gridCol w:w="2206"/>
              <w:gridCol w:w="1985"/>
              <w:gridCol w:w="1491"/>
            </w:tblGrid>
            <w:tr w:rsidR="005D57DE" w:rsidRPr="001F1A11" w14:paraId="10251424" w14:textId="77777777" w:rsidTr="005D57DE">
              <w:tc>
                <w:tcPr>
                  <w:tcW w:w="3419" w:type="dxa"/>
                </w:tcPr>
                <w:p w14:paraId="3F8A5411" w14:textId="77777777" w:rsidR="005D57DE" w:rsidRPr="001F1A11" w:rsidRDefault="005D57DE" w:rsidP="005D57DE">
                  <w:pPr>
                    <w:jc w:val="center"/>
                    <w:rPr>
                      <w:rFonts w:asciiTheme="minorHAnsi" w:eastAsia="Times New Roman" w:hAnsiTheme="minorHAnsi" w:cs="Calibri"/>
                    </w:rPr>
                  </w:pPr>
                  <w:r w:rsidRPr="001F1A11">
                    <w:rPr>
                      <w:rFonts w:asciiTheme="minorHAnsi" w:eastAsia="Times New Roman" w:hAnsiTheme="minorHAnsi" w:cs="Calibri"/>
                    </w:rPr>
                    <w:t>Date</w:t>
                  </w:r>
                </w:p>
              </w:tc>
              <w:tc>
                <w:tcPr>
                  <w:tcW w:w="2206" w:type="dxa"/>
                </w:tcPr>
                <w:p w14:paraId="38C7E5D2" w14:textId="77777777" w:rsidR="005D57DE" w:rsidRPr="001F1A11" w:rsidRDefault="005D57DE" w:rsidP="005D57DE">
                  <w:pPr>
                    <w:jc w:val="center"/>
                    <w:rPr>
                      <w:rFonts w:asciiTheme="minorHAnsi" w:eastAsia="Times New Roman" w:hAnsiTheme="minorHAnsi" w:cs="Calibri"/>
                    </w:rPr>
                  </w:pPr>
                  <w:r w:rsidRPr="001F1A11">
                    <w:rPr>
                      <w:rFonts w:asciiTheme="minorHAnsi" w:eastAsia="Times New Roman" w:hAnsiTheme="minorHAnsi" w:cs="Calibri"/>
                    </w:rPr>
                    <w:t>Place</w:t>
                  </w:r>
                </w:p>
              </w:tc>
              <w:tc>
                <w:tcPr>
                  <w:tcW w:w="3476" w:type="dxa"/>
                  <w:gridSpan w:val="2"/>
                </w:tcPr>
                <w:p w14:paraId="67C8745D" w14:textId="77777777" w:rsidR="005D57DE" w:rsidRPr="001F1A11" w:rsidRDefault="005D57DE" w:rsidP="005D57DE">
                  <w:pPr>
                    <w:jc w:val="center"/>
                    <w:rPr>
                      <w:rFonts w:asciiTheme="minorHAnsi" w:eastAsia="Times New Roman" w:hAnsiTheme="minorHAnsi" w:cs="Calibri"/>
                    </w:rPr>
                  </w:pPr>
                  <w:r w:rsidRPr="001F1A11">
                    <w:rPr>
                      <w:rFonts w:asciiTheme="minorHAnsi" w:eastAsia="Times New Roman" w:hAnsiTheme="minorHAnsi" w:cs="Calibri"/>
                    </w:rPr>
                    <w:t>No. of days</w:t>
                  </w:r>
                </w:p>
              </w:tc>
            </w:tr>
            <w:tr w:rsidR="005D57DE" w:rsidRPr="001F1A11" w14:paraId="5C663214" w14:textId="77777777" w:rsidTr="007569AC">
              <w:trPr>
                <w:trHeight w:val="214"/>
              </w:trPr>
              <w:tc>
                <w:tcPr>
                  <w:tcW w:w="3419" w:type="dxa"/>
                </w:tcPr>
                <w:p w14:paraId="79826252" w14:textId="3F30F2A2" w:rsidR="005D57DE" w:rsidRPr="001F1A11" w:rsidRDefault="003E03B0" w:rsidP="005D57DE">
                  <w:pPr>
                    <w:pStyle w:val="BodyText2"/>
                    <w:spacing w:after="0" w:line="240" w:lineRule="auto"/>
                    <w:jc w:val="both"/>
                    <w:rPr>
                      <w:rFonts w:asciiTheme="minorHAnsi" w:hAnsiTheme="minorHAnsi" w:cs="Calibri"/>
                      <w:sz w:val="22"/>
                      <w:szCs w:val="22"/>
                    </w:rPr>
                  </w:pPr>
                  <w:r>
                    <w:rPr>
                      <w:rFonts w:asciiTheme="minorHAnsi" w:hAnsiTheme="minorHAnsi" w:cs="Calibri"/>
                      <w:sz w:val="22"/>
                      <w:szCs w:val="22"/>
                    </w:rPr>
                    <w:t>February, 2019</w:t>
                  </w:r>
                </w:p>
              </w:tc>
              <w:tc>
                <w:tcPr>
                  <w:tcW w:w="2206" w:type="dxa"/>
                </w:tcPr>
                <w:p w14:paraId="1A02DB4D" w14:textId="4933F1B2" w:rsidR="005D57DE" w:rsidRPr="001F1A11" w:rsidRDefault="003E03B0" w:rsidP="005D57DE">
                  <w:pPr>
                    <w:pStyle w:val="BodyText2"/>
                    <w:spacing w:after="0" w:line="240" w:lineRule="auto"/>
                    <w:jc w:val="both"/>
                    <w:rPr>
                      <w:rFonts w:asciiTheme="minorHAnsi" w:hAnsiTheme="minorHAnsi" w:cs="Calibri"/>
                      <w:sz w:val="22"/>
                      <w:szCs w:val="22"/>
                    </w:rPr>
                  </w:pPr>
                  <w:r>
                    <w:rPr>
                      <w:rFonts w:asciiTheme="minorHAnsi" w:hAnsiTheme="minorHAnsi" w:cs="Calibri"/>
                      <w:sz w:val="22"/>
                      <w:szCs w:val="22"/>
                    </w:rPr>
                    <w:t>Mongolia</w:t>
                  </w:r>
                </w:p>
              </w:tc>
              <w:tc>
                <w:tcPr>
                  <w:tcW w:w="1985" w:type="dxa"/>
                </w:tcPr>
                <w:p w14:paraId="7AA3E805" w14:textId="3B5F3A18" w:rsidR="005D57DE" w:rsidRPr="001F1A11" w:rsidRDefault="00C55B3D" w:rsidP="002F2801">
                  <w:pPr>
                    <w:pStyle w:val="BodyText2"/>
                    <w:spacing w:after="0" w:line="240" w:lineRule="auto"/>
                    <w:jc w:val="both"/>
                    <w:rPr>
                      <w:rFonts w:asciiTheme="minorHAnsi" w:hAnsiTheme="minorHAnsi" w:cs="Calibri"/>
                      <w:sz w:val="22"/>
                      <w:szCs w:val="22"/>
                    </w:rPr>
                  </w:pPr>
                  <w:r>
                    <w:rPr>
                      <w:rFonts w:asciiTheme="minorHAnsi" w:hAnsiTheme="minorHAnsi" w:cs="Calibri"/>
                      <w:sz w:val="22"/>
                      <w:szCs w:val="22"/>
                    </w:rPr>
                    <w:t>Up to 10</w:t>
                  </w:r>
                  <w:r w:rsidR="00907D07">
                    <w:rPr>
                      <w:rFonts w:asciiTheme="minorHAnsi" w:hAnsiTheme="minorHAnsi" w:cs="Calibri"/>
                      <w:sz w:val="22"/>
                      <w:szCs w:val="22"/>
                    </w:rPr>
                    <w:t xml:space="preserve"> working </w:t>
                  </w:r>
                  <w:r w:rsidR="005D57DE" w:rsidRPr="001F1A11">
                    <w:rPr>
                      <w:rFonts w:asciiTheme="minorHAnsi" w:hAnsiTheme="minorHAnsi" w:cs="Calibri"/>
                      <w:sz w:val="22"/>
                      <w:szCs w:val="22"/>
                    </w:rPr>
                    <w:t>days trip</w:t>
                  </w:r>
                </w:p>
              </w:tc>
              <w:tc>
                <w:tcPr>
                  <w:tcW w:w="1491" w:type="dxa"/>
                </w:tcPr>
                <w:p w14:paraId="7D08F9DB" w14:textId="7BF9B684" w:rsidR="005D57DE" w:rsidRPr="001F1A11" w:rsidRDefault="00C55B3D" w:rsidP="005D57DE">
                  <w:pPr>
                    <w:pStyle w:val="BodyText2"/>
                    <w:spacing w:after="0" w:line="240" w:lineRule="auto"/>
                    <w:jc w:val="both"/>
                    <w:rPr>
                      <w:rFonts w:asciiTheme="minorHAnsi" w:hAnsiTheme="minorHAnsi" w:cs="Calibri"/>
                      <w:sz w:val="22"/>
                      <w:szCs w:val="22"/>
                    </w:rPr>
                  </w:pPr>
                  <w:r>
                    <w:rPr>
                      <w:rFonts w:asciiTheme="minorHAnsi" w:hAnsiTheme="minorHAnsi" w:cs="Calibri"/>
                      <w:sz w:val="22"/>
                      <w:szCs w:val="22"/>
                    </w:rPr>
                    <w:t>10</w:t>
                  </w:r>
                  <w:r w:rsidR="005D57DE" w:rsidRPr="001F1A11">
                    <w:rPr>
                      <w:rFonts w:asciiTheme="minorHAnsi" w:hAnsiTheme="minorHAnsi" w:cs="Calibri"/>
                      <w:sz w:val="22"/>
                      <w:szCs w:val="22"/>
                    </w:rPr>
                    <w:t xml:space="preserve"> overnights</w:t>
                  </w:r>
                </w:p>
              </w:tc>
            </w:tr>
          </w:tbl>
          <w:p w14:paraId="08A47992" w14:textId="77777777" w:rsidR="00220F59" w:rsidRPr="001F1A11" w:rsidRDefault="00220F59" w:rsidP="00CB238E">
            <w:pPr>
              <w:pStyle w:val="BodyText"/>
              <w:spacing w:after="0"/>
              <w:jc w:val="both"/>
              <w:rPr>
                <w:rFonts w:asciiTheme="minorHAnsi" w:hAnsiTheme="minorHAnsi" w:cs="Calibri"/>
                <w:sz w:val="22"/>
                <w:szCs w:val="22"/>
              </w:rPr>
            </w:pPr>
          </w:p>
          <w:p w14:paraId="28D879C8" w14:textId="067B844A" w:rsidR="00005EA3" w:rsidRPr="001F1A11" w:rsidRDefault="00005EA3" w:rsidP="00005EA3">
            <w:pPr>
              <w:spacing w:line="240" w:lineRule="auto"/>
              <w:jc w:val="both"/>
              <w:rPr>
                <w:rFonts w:asciiTheme="minorHAnsi" w:eastAsia="Times New Roman" w:hAnsiTheme="minorHAnsi" w:cs="Calibri"/>
              </w:rPr>
            </w:pPr>
            <w:r w:rsidRPr="001F1A11">
              <w:rPr>
                <w:rFonts w:asciiTheme="minorHAnsi" w:eastAsia="Times New Roman" w:hAnsiTheme="minorHAnsi" w:cs="Calibri"/>
              </w:rPr>
              <w:t>Field missions to (location), including the</w:t>
            </w:r>
            <w:r w:rsidR="003C02DD">
              <w:rPr>
                <w:rFonts w:asciiTheme="minorHAnsi" w:eastAsia="Times New Roman" w:hAnsiTheme="minorHAnsi" w:cs="Calibri"/>
              </w:rPr>
              <w:t xml:space="preserve"> following project sites (list):</w:t>
            </w:r>
          </w:p>
          <w:p w14:paraId="13C4B9C9" w14:textId="78BBC608" w:rsidR="00005EA3" w:rsidRPr="001F1A11" w:rsidRDefault="003E03B0" w:rsidP="00B01408">
            <w:pPr>
              <w:pStyle w:val="ListParagraph"/>
              <w:numPr>
                <w:ilvl w:val="0"/>
                <w:numId w:val="11"/>
              </w:numPr>
              <w:spacing w:before="120" w:after="0" w:line="240" w:lineRule="auto"/>
              <w:ind w:left="567"/>
              <w:contextualSpacing w:val="0"/>
              <w:jc w:val="both"/>
              <w:rPr>
                <w:rFonts w:asciiTheme="minorHAnsi" w:hAnsiTheme="minorHAnsi" w:cs="Calibri"/>
                <w:sz w:val="22"/>
                <w:szCs w:val="22"/>
              </w:rPr>
            </w:pPr>
            <w:r>
              <w:rPr>
                <w:rFonts w:asciiTheme="minorHAnsi" w:hAnsiTheme="minorHAnsi" w:cs="Calibri"/>
                <w:sz w:val="22"/>
                <w:szCs w:val="22"/>
              </w:rPr>
              <w:t>Ulaanbaatar</w:t>
            </w:r>
            <w:r w:rsidR="00005EA3" w:rsidRPr="001F1A11">
              <w:rPr>
                <w:rFonts w:asciiTheme="minorHAnsi" w:hAnsiTheme="minorHAnsi" w:cs="Calibri"/>
                <w:sz w:val="22"/>
                <w:szCs w:val="22"/>
              </w:rPr>
              <w:t xml:space="preserve"> (Country office, Project Management Unit UNDP,</w:t>
            </w:r>
            <w:r w:rsidR="003C02DD">
              <w:rPr>
                <w:rFonts w:asciiTheme="minorHAnsi" w:hAnsiTheme="minorHAnsi" w:cs="Calibri"/>
                <w:sz w:val="22"/>
                <w:szCs w:val="22"/>
              </w:rPr>
              <w:t xml:space="preserve"> Project National Partners</w:t>
            </w:r>
            <w:r w:rsidR="00005EA3" w:rsidRPr="001F1A11">
              <w:rPr>
                <w:rFonts w:asciiTheme="minorHAnsi" w:hAnsiTheme="minorHAnsi" w:cs="Calibri"/>
                <w:sz w:val="22"/>
                <w:szCs w:val="22"/>
              </w:rPr>
              <w:t>);</w:t>
            </w:r>
          </w:p>
          <w:p w14:paraId="5D5DB0FD" w14:textId="0D7022AE" w:rsidR="001F1A11" w:rsidRPr="001F1A11" w:rsidRDefault="003E03B0" w:rsidP="00B01408">
            <w:pPr>
              <w:pStyle w:val="ListParagraph"/>
              <w:numPr>
                <w:ilvl w:val="0"/>
                <w:numId w:val="11"/>
              </w:numPr>
              <w:spacing w:before="120" w:after="0" w:line="240" w:lineRule="auto"/>
              <w:ind w:left="567"/>
              <w:contextualSpacing w:val="0"/>
              <w:jc w:val="both"/>
              <w:rPr>
                <w:rFonts w:asciiTheme="minorHAnsi" w:hAnsiTheme="minorHAnsi" w:cs="Calibri"/>
                <w:sz w:val="22"/>
                <w:szCs w:val="22"/>
              </w:rPr>
            </w:pPr>
            <w:r>
              <w:rPr>
                <w:rFonts w:asciiTheme="minorHAnsi" w:hAnsiTheme="minorHAnsi" w:cs="Calibri"/>
                <w:sz w:val="22"/>
                <w:szCs w:val="22"/>
              </w:rPr>
              <w:t>Zavkhan province Durvuljin soum</w:t>
            </w:r>
            <w:r w:rsidR="00DA35D4">
              <w:rPr>
                <w:rFonts w:asciiTheme="minorHAnsi" w:hAnsiTheme="minorHAnsi" w:cs="Calibri"/>
                <w:sz w:val="22"/>
                <w:szCs w:val="22"/>
              </w:rPr>
              <w:t xml:space="preserve"> </w:t>
            </w:r>
          </w:p>
          <w:p w14:paraId="5FE5B787" w14:textId="77777777" w:rsidR="00CB238E" w:rsidRPr="001F1A11" w:rsidRDefault="00CB238E" w:rsidP="00CB238E">
            <w:pPr>
              <w:pStyle w:val="Heading51"/>
              <w:pBdr>
                <w:bottom w:val="none" w:sz="0" w:space="0" w:color="auto"/>
              </w:pBdr>
              <w:jc w:val="both"/>
              <w:rPr>
                <w:rFonts w:asciiTheme="minorHAnsi" w:hAnsiTheme="minorHAnsi" w:cs="Calibri"/>
                <w:b w:val="0"/>
                <w:caps w:val="0"/>
                <w:spacing w:val="0"/>
              </w:rPr>
            </w:pPr>
            <w:r w:rsidRPr="001F1A11">
              <w:rPr>
                <w:rFonts w:asciiTheme="minorHAnsi" w:hAnsiTheme="minorHAnsi" w:cs="Calibri"/>
                <w:b w:val="0"/>
                <w:caps w:val="0"/>
                <w:spacing w:val="0"/>
              </w:rPr>
              <w:t>SECURITY CLEARANCE</w:t>
            </w:r>
          </w:p>
          <w:p w14:paraId="0ABEA16B" w14:textId="77777777" w:rsidR="00CB238E" w:rsidRPr="001F1A11" w:rsidRDefault="00CB238E" w:rsidP="00CB238E">
            <w:pPr>
              <w:pStyle w:val="BodyText"/>
              <w:spacing w:after="0"/>
              <w:jc w:val="both"/>
              <w:rPr>
                <w:rFonts w:asciiTheme="minorHAnsi" w:hAnsiTheme="minorHAnsi" w:cs="Calibri"/>
                <w:sz w:val="22"/>
                <w:szCs w:val="22"/>
              </w:rPr>
            </w:pPr>
            <w:r w:rsidRPr="001F1A11">
              <w:rPr>
                <w:rFonts w:asciiTheme="minorHAnsi" w:hAnsiTheme="minorHAnsi" w:cs="Calibri"/>
                <w:sz w:val="22"/>
                <w:szCs w:val="22"/>
              </w:rPr>
              <w:t>The Consultant will be requested to undertake the Basic Security in the Field (BSIF) training and Advanced Security in the Field (ASIF). These requirements apply for all Consultants, attracted individually or through the Employer.</w:t>
            </w:r>
          </w:p>
          <w:p w14:paraId="4E434483" w14:textId="77777777" w:rsidR="00220F59" w:rsidRPr="001F1A11" w:rsidRDefault="007569AC" w:rsidP="00220F59">
            <w:pPr>
              <w:pStyle w:val="Heading51"/>
              <w:pBdr>
                <w:bottom w:val="none" w:sz="0" w:space="0" w:color="auto"/>
              </w:pBdr>
              <w:jc w:val="both"/>
              <w:rPr>
                <w:rFonts w:asciiTheme="minorHAnsi" w:hAnsiTheme="minorHAnsi" w:cs="Calibri"/>
                <w:b w:val="0"/>
                <w:caps w:val="0"/>
                <w:spacing w:val="0"/>
              </w:rPr>
            </w:pPr>
            <w:r w:rsidRPr="001F1A11">
              <w:rPr>
                <w:rFonts w:asciiTheme="minorHAnsi" w:hAnsiTheme="minorHAnsi" w:cs="Calibri"/>
                <w:b w:val="0"/>
                <w:caps w:val="0"/>
                <w:spacing w:val="0"/>
              </w:rPr>
              <w:t>UNDP CONTRIBUTION</w:t>
            </w:r>
          </w:p>
          <w:p w14:paraId="5A0DF489" w14:textId="77777777" w:rsidR="00471FC4" w:rsidRDefault="002F77EA" w:rsidP="00471FC4">
            <w:pPr>
              <w:rPr>
                <w:rFonts w:asciiTheme="minorHAnsi" w:hAnsiTheme="minorHAnsi" w:cs="Calibri"/>
              </w:rPr>
            </w:pPr>
            <w:r w:rsidRPr="001F1A11">
              <w:rPr>
                <w:rFonts w:asciiTheme="minorHAnsi" w:eastAsia="Times New Roman" w:hAnsiTheme="minorHAnsi" w:cs="Calibri"/>
              </w:rPr>
              <w:t>The security charges are applicable</w:t>
            </w:r>
            <w:r w:rsidRPr="001F1A11">
              <w:rPr>
                <w:rStyle w:val="CommentReference"/>
              </w:rPr>
              <w:t>.</w:t>
            </w:r>
            <w:r w:rsidR="00471FC4">
              <w:rPr>
                <w:rStyle w:val="CommentReference"/>
              </w:rPr>
              <w:t xml:space="preserve">     </w:t>
            </w:r>
            <w:r w:rsidR="00623E3F" w:rsidRPr="001F1A11">
              <w:rPr>
                <w:rFonts w:asciiTheme="minorHAnsi" w:hAnsiTheme="minorHAnsi" w:cs="Calibri"/>
              </w:rPr>
              <w:t xml:space="preserve">UNDP </w:t>
            </w:r>
            <w:r w:rsidR="00471FC4">
              <w:rPr>
                <w:rFonts w:asciiTheme="minorHAnsi" w:hAnsiTheme="minorHAnsi" w:cs="Calibri"/>
              </w:rPr>
              <w:t xml:space="preserve">project </w:t>
            </w:r>
            <w:r w:rsidR="00623E3F" w:rsidRPr="001F1A11">
              <w:rPr>
                <w:rFonts w:asciiTheme="minorHAnsi" w:hAnsiTheme="minorHAnsi" w:cs="Calibri"/>
              </w:rPr>
              <w:t xml:space="preserve">will provide the Consultant with following: </w:t>
            </w:r>
          </w:p>
          <w:p w14:paraId="4223A56C" w14:textId="77777777" w:rsidR="00471FC4" w:rsidRPr="00471FC4" w:rsidRDefault="001F7394" w:rsidP="007F1773">
            <w:pPr>
              <w:pStyle w:val="ListParagraph"/>
              <w:numPr>
                <w:ilvl w:val="0"/>
                <w:numId w:val="12"/>
              </w:numPr>
              <w:spacing w:after="0"/>
              <w:ind w:right="305"/>
              <w:jc w:val="both"/>
              <w:rPr>
                <w:rFonts w:asciiTheme="minorHAnsi" w:hAnsiTheme="minorHAnsi" w:cs="Calibri"/>
                <w:sz w:val="22"/>
                <w:szCs w:val="22"/>
              </w:rPr>
            </w:pPr>
            <w:r w:rsidRPr="00471FC4">
              <w:rPr>
                <w:rFonts w:asciiTheme="minorHAnsi" w:hAnsiTheme="minorHAnsi" w:cs="Calibri"/>
              </w:rPr>
              <w:t>Project</w:t>
            </w:r>
            <w:r w:rsidR="00623E3F" w:rsidRPr="00471FC4">
              <w:rPr>
                <w:rFonts w:asciiTheme="minorHAnsi" w:hAnsiTheme="minorHAnsi" w:cs="Calibri"/>
              </w:rPr>
              <w:t xml:space="preserve"> documents</w:t>
            </w:r>
            <w:r w:rsidRPr="00471FC4">
              <w:rPr>
                <w:rFonts w:asciiTheme="minorHAnsi" w:hAnsiTheme="minorHAnsi" w:cs="Calibri"/>
              </w:rPr>
              <w:t xml:space="preserve"> (see list </w:t>
            </w:r>
            <w:r w:rsidR="002F77EA" w:rsidRPr="00471FC4">
              <w:rPr>
                <w:rFonts w:asciiTheme="minorHAnsi" w:hAnsiTheme="minorHAnsi" w:cs="Calibri"/>
              </w:rPr>
              <w:t xml:space="preserve">of documents </w:t>
            </w:r>
            <w:r w:rsidRPr="00471FC4">
              <w:rPr>
                <w:rFonts w:asciiTheme="minorHAnsi" w:hAnsiTheme="minorHAnsi" w:cs="Calibri"/>
              </w:rPr>
              <w:t xml:space="preserve">on page </w:t>
            </w:r>
            <w:r w:rsidR="00427EE7" w:rsidRPr="00471FC4">
              <w:rPr>
                <w:rFonts w:asciiTheme="minorHAnsi" w:hAnsiTheme="minorHAnsi" w:cs="Calibri"/>
              </w:rPr>
              <w:t>16</w:t>
            </w:r>
            <w:r w:rsidRPr="00471FC4">
              <w:rPr>
                <w:rFonts w:asciiTheme="minorHAnsi" w:hAnsiTheme="minorHAnsi" w:cs="Calibri"/>
              </w:rPr>
              <w:t>)</w:t>
            </w:r>
            <w:r w:rsidR="00623E3F" w:rsidRPr="00471FC4">
              <w:rPr>
                <w:rFonts w:asciiTheme="minorHAnsi" w:hAnsiTheme="minorHAnsi" w:cs="Calibri"/>
              </w:rPr>
              <w:t xml:space="preserve">; </w:t>
            </w:r>
          </w:p>
          <w:p w14:paraId="1C864957" w14:textId="43E1A27E" w:rsidR="00623E3F" w:rsidRPr="00471FC4" w:rsidRDefault="007569AC" w:rsidP="007F1773">
            <w:pPr>
              <w:pStyle w:val="ListParagraph"/>
              <w:numPr>
                <w:ilvl w:val="0"/>
                <w:numId w:val="12"/>
              </w:numPr>
              <w:spacing w:after="0"/>
              <w:ind w:right="305"/>
              <w:jc w:val="both"/>
              <w:rPr>
                <w:rFonts w:asciiTheme="minorHAnsi" w:hAnsiTheme="minorHAnsi" w:cs="Calibri"/>
                <w:sz w:val="22"/>
                <w:szCs w:val="22"/>
              </w:rPr>
            </w:pPr>
            <w:r w:rsidRPr="00471FC4">
              <w:rPr>
                <w:rFonts w:asciiTheme="minorHAnsi" w:hAnsiTheme="minorHAnsi" w:cs="Calibri"/>
                <w:sz w:val="22"/>
                <w:szCs w:val="22"/>
              </w:rPr>
              <w:t>Organize meetings with</w:t>
            </w:r>
            <w:r w:rsidR="00623E3F" w:rsidRPr="00471FC4">
              <w:rPr>
                <w:rFonts w:asciiTheme="minorHAnsi" w:hAnsiTheme="minorHAnsi" w:cs="Calibri"/>
                <w:sz w:val="22"/>
                <w:szCs w:val="22"/>
              </w:rPr>
              <w:t xml:space="preserve"> Project partners;</w:t>
            </w:r>
          </w:p>
          <w:p w14:paraId="66B85975" w14:textId="77777777" w:rsidR="00623E3F" w:rsidRPr="001F1A11" w:rsidRDefault="00623E3F" w:rsidP="00B01408">
            <w:pPr>
              <w:pStyle w:val="NormalWeb"/>
              <w:numPr>
                <w:ilvl w:val="0"/>
                <w:numId w:val="12"/>
              </w:numPr>
              <w:spacing w:after="0" w:afterAutospacing="0"/>
              <w:ind w:right="305"/>
              <w:jc w:val="both"/>
              <w:rPr>
                <w:rFonts w:asciiTheme="minorHAnsi" w:hAnsiTheme="minorHAnsi" w:cs="Calibri"/>
                <w:sz w:val="22"/>
                <w:szCs w:val="22"/>
                <w:lang w:eastAsia="en-US"/>
              </w:rPr>
            </w:pPr>
            <w:r w:rsidRPr="001F1A11">
              <w:rPr>
                <w:rFonts w:asciiTheme="minorHAnsi" w:hAnsiTheme="minorHAnsi" w:cs="Calibri"/>
                <w:sz w:val="22"/>
                <w:szCs w:val="22"/>
                <w:lang w:eastAsia="en-US"/>
              </w:rPr>
              <w:t>Working place;</w:t>
            </w:r>
          </w:p>
          <w:p w14:paraId="494CC8F3" w14:textId="04B32ACC" w:rsidR="00623E3F" w:rsidRDefault="00623E3F" w:rsidP="00B01408">
            <w:pPr>
              <w:pStyle w:val="NormalWeb"/>
              <w:numPr>
                <w:ilvl w:val="0"/>
                <w:numId w:val="12"/>
              </w:numPr>
              <w:spacing w:after="0" w:afterAutospacing="0"/>
              <w:ind w:right="305"/>
              <w:jc w:val="both"/>
              <w:rPr>
                <w:rFonts w:asciiTheme="minorHAnsi" w:hAnsiTheme="minorHAnsi" w:cs="Calibri"/>
                <w:sz w:val="22"/>
                <w:szCs w:val="22"/>
                <w:lang w:eastAsia="en-US"/>
              </w:rPr>
            </w:pPr>
            <w:r w:rsidRPr="001F1A11">
              <w:rPr>
                <w:rFonts w:asciiTheme="minorHAnsi" w:hAnsiTheme="minorHAnsi" w:cs="Calibri"/>
                <w:sz w:val="22"/>
                <w:szCs w:val="22"/>
                <w:lang w:eastAsia="en-US"/>
              </w:rPr>
              <w:t>Interpreter</w:t>
            </w:r>
            <w:r w:rsidR="007569AC" w:rsidRPr="001F1A11">
              <w:rPr>
                <w:rFonts w:asciiTheme="minorHAnsi" w:hAnsiTheme="minorHAnsi" w:cs="Calibri"/>
                <w:sz w:val="22"/>
                <w:szCs w:val="22"/>
                <w:lang w:eastAsia="en-US"/>
              </w:rPr>
              <w:t xml:space="preserve"> if needed</w:t>
            </w:r>
            <w:r w:rsidRPr="001F1A11">
              <w:rPr>
                <w:rFonts w:asciiTheme="minorHAnsi" w:hAnsiTheme="minorHAnsi" w:cs="Calibri"/>
                <w:sz w:val="22"/>
                <w:szCs w:val="22"/>
                <w:lang w:eastAsia="en-US"/>
              </w:rPr>
              <w:t xml:space="preserve">. </w:t>
            </w:r>
            <w:r w:rsidR="002F77EA" w:rsidRPr="001F1A11">
              <w:rPr>
                <w:rFonts w:asciiTheme="minorHAnsi" w:hAnsiTheme="minorHAnsi" w:cs="Calibri"/>
                <w:sz w:val="22"/>
                <w:szCs w:val="22"/>
                <w:lang w:eastAsia="en-US"/>
              </w:rPr>
              <w:t xml:space="preserve"> </w:t>
            </w:r>
          </w:p>
          <w:p w14:paraId="687D912D" w14:textId="10FFD598" w:rsidR="00471FC4" w:rsidRDefault="00471FC4" w:rsidP="00471FC4">
            <w:pPr>
              <w:pStyle w:val="NormalWeb"/>
              <w:spacing w:after="0" w:afterAutospacing="0"/>
              <w:ind w:left="720" w:right="305"/>
              <w:jc w:val="both"/>
              <w:rPr>
                <w:rFonts w:asciiTheme="minorHAnsi" w:hAnsiTheme="minorHAnsi" w:cs="Calibri"/>
                <w:sz w:val="22"/>
                <w:szCs w:val="22"/>
                <w:lang w:eastAsia="en-US"/>
              </w:rPr>
            </w:pPr>
            <w:r>
              <w:rPr>
                <w:rFonts w:asciiTheme="minorHAnsi" w:hAnsiTheme="minorHAnsi" w:cs="Calibri"/>
                <w:sz w:val="22"/>
                <w:szCs w:val="22"/>
                <w:lang w:eastAsia="en-US"/>
              </w:rPr>
              <w:t>The ToR is approved by:</w:t>
            </w:r>
          </w:p>
          <w:p w14:paraId="092BF461" w14:textId="2D707ED8" w:rsidR="00471FC4" w:rsidRDefault="0056007A" w:rsidP="00471FC4">
            <w:pPr>
              <w:pStyle w:val="NormalWeb"/>
              <w:spacing w:after="0" w:afterAutospacing="0"/>
              <w:ind w:left="720" w:right="305"/>
              <w:jc w:val="both"/>
              <w:rPr>
                <w:rFonts w:asciiTheme="minorHAnsi" w:hAnsiTheme="minorHAnsi" w:cs="Calibri"/>
                <w:sz w:val="22"/>
                <w:szCs w:val="22"/>
                <w:lang w:eastAsia="en-US"/>
              </w:rPr>
            </w:pPr>
            <w:r>
              <w:rPr>
                <w:rFonts w:asciiTheme="minorHAnsi" w:hAnsiTheme="minorHAnsi" w:cs="Calibri"/>
                <w:sz w:val="22"/>
                <w:szCs w:val="22"/>
                <w:lang w:eastAsia="en-US"/>
              </w:rPr>
              <w:t>Khishigjargal Kharkhuu, Programme Analyst UNDP CO</w:t>
            </w:r>
          </w:p>
          <w:p w14:paraId="607940AF" w14:textId="7BDDDADB" w:rsidR="00471FC4" w:rsidRPr="001F1A11" w:rsidRDefault="00471FC4" w:rsidP="00471FC4">
            <w:pPr>
              <w:pStyle w:val="NormalWeb"/>
              <w:spacing w:after="0" w:afterAutospacing="0"/>
              <w:ind w:left="720" w:right="305"/>
              <w:jc w:val="both"/>
              <w:rPr>
                <w:rFonts w:asciiTheme="minorHAnsi" w:hAnsiTheme="minorHAnsi" w:cs="Calibri"/>
                <w:sz w:val="22"/>
                <w:szCs w:val="22"/>
                <w:lang w:eastAsia="en-US"/>
              </w:rPr>
            </w:pPr>
          </w:p>
          <w:p w14:paraId="21C5FE40" w14:textId="77777777" w:rsidR="00220F59" w:rsidRPr="001F1A11" w:rsidRDefault="00220F59" w:rsidP="00220F59"/>
          <w:p w14:paraId="43B7AD46" w14:textId="77777777" w:rsidR="00220F59" w:rsidRPr="001F1A11" w:rsidRDefault="00220F59" w:rsidP="00CB238E">
            <w:pPr>
              <w:pStyle w:val="BodyText"/>
              <w:spacing w:after="0"/>
              <w:jc w:val="both"/>
              <w:rPr>
                <w:rFonts w:asciiTheme="minorHAnsi" w:hAnsiTheme="minorHAnsi" w:cs="Arial"/>
                <w:b/>
                <w:color w:val="000099"/>
                <w:sz w:val="22"/>
                <w:szCs w:val="22"/>
                <w:lang w:eastAsia="ru-RU"/>
              </w:rPr>
            </w:pPr>
          </w:p>
        </w:tc>
      </w:tr>
    </w:tbl>
    <w:p w14:paraId="42601941" w14:textId="77777777" w:rsidR="00FD2AD1" w:rsidRPr="001F1A11" w:rsidRDefault="00FD2AD1" w:rsidP="00CE57A2">
      <w:pPr>
        <w:spacing w:before="200"/>
        <w:jc w:val="both"/>
        <w:rPr>
          <w:rFonts w:asciiTheme="minorHAnsi" w:hAnsiTheme="minorHAnsi" w:cs="Calibri"/>
        </w:rPr>
        <w:sectPr w:rsidR="00FD2AD1" w:rsidRPr="001F1A11" w:rsidSect="00471FC4">
          <w:pgSz w:w="11906" w:h="16838" w:code="9"/>
          <w:pgMar w:top="1134" w:right="1134" w:bottom="360" w:left="1701" w:header="720" w:footer="720" w:gutter="0"/>
          <w:cols w:space="720"/>
          <w:docGrid w:linePitch="360"/>
        </w:sectPr>
      </w:pPr>
    </w:p>
    <w:p w14:paraId="7BB5BCA2" w14:textId="4F309A75" w:rsidR="00FD2AD1" w:rsidRPr="001F1A11" w:rsidRDefault="00FD2AD1" w:rsidP="00F05366">
      <w:pPr>
        <w:pStyle w:val="Heading31"/>
        <w:rPr>
          <w:rFonts w:asciiTheme="minorHAnsi" w:hAnsiTheme="minorHAnsi"/>
        </w:rPr>
      </w:pPr>
      <w:bookmarkStart w:id="51" w:name="_TOR_Annex_A:"/>
      <w:bookmarkStart w:id="52" w:name="_Toc299122844"/>
      <w:bookmarkStart w:id="53" w:name="_Toc299122866"/>
      <w:bookmarkStart w:id="54" w:name="_Toc299126630"/>
      <w:bookmarkStart w:id="55" w:name="_Toc299133053"/>
      <w:bookmarkStart w:id="56" w:name="_Toc321341562"/>
      <w:bookmarkEnd w:id="51"/>
      <w:r w:rsidRPr="001F1A11">
        <w:rPr>
          <w:rFonts w:asciiTheme="minorHAnsi" w:hAnsiTheme="minorHAnsi"/>
        </w:rPr>
        <w:lastRenderedPageBreak/>
        <w:t>Annex A: Project Logical Framework</w:t>
      </w:r>
      <w:bookmarkEnd w:id="52"/>
      <w:bookmarkEnd w:id="53"/>
      <w:bookmarkEnd w:id="54"/>
      <w:bookmarkEnd w:id="55"/>
      <w:bookmarkEnd w:id="56"/>
      <w:r w:rsidR="001F1A11" w:rsidRPr="001F1A11">
        <w:rPr>
          <w:rStyle w:val="FootnoteReference"/>
          <w:rFonts w:asciiTheme="minorHAnsi" w:hAnsiTheme="minorHAnsi"/>
        </w:rPr>
        <w:footnoteReference w:id="5"/>
      </w:r>
    </w:p>
    <w:p w14:paraId="09F23C37" w14:textId="77777777" w:rsidR="00E04D04" w:rsidRDefault="00E04D04" w:rsidP="00E04D04">
      <w:pPr>
        <w:pBdr>
          <w:top w:val="single" w:sz="4" w:space="1" w:color="auto"/>
          <w:left w:val="single" w:sz="4" w:space="4" w:color="auto"/>
          <w:bottom w:val="single" w:sz="4" w:space="1" w:color="auto"/>
          <w:right w:val="single" w:sz="4" w:space="1" w:color="auto"/>
        </w:pBdr>
        <w:shd w:val="clear" w:color="auto" w:fill="CCC0D9"/>
        <w:ind w:right="-90"/>
        <w:rPr>
          <w:b/>
        </w:rPr>
      </w:pPr>
      <w:bookmarkStart w:id="57" w:name="_Toc299122845"/>
      <w:bookmarkStart w:id="58" w:name="_Toc299122867"/>
      <w:bookmarkStart w:id="59" w:name="_Toc299126631"/>
      <w:r w:rsidRPr="00876E5D">
        <w:rPr>
          <w:b/>
        </w:rPr>
        <w:t xml:space="preserve">Project Title: </w:t>
      </w:r>
      <w:r w:rsidRPr="00C62D18">
        <w:rPr>
          <w:b/>
        </w:rPr>
        <w:t xml:space="preserve">Land Degradation Offset and </w:t>
      </w:r>
      <w:r>
        <w:rPr>
          <w:b/>
        </w:rPr>
        <w:t>M</w:t>
      </w:r>
      <w:r w:rsidRPr="00C62D18">
        <w:rPr>
          <w:b/>
        </w:rPr>
        <w:t xml:space="preserve">itigation in Western Mongolia  </w:t>
      </w:r>
    </w:p>
    <w:p w14:paraId="76142DA6" w14:textId="77777777" w:rsidR="00E04D04" w:rsidRPr="00876E5D" w:rsidRDefault="00E04D04" w:rsidP="00E04D04">
      <w:pPr>
        <w:pBdr>
          <w:top w:val="single" w:sz="4" w:space="1" w:color="auto"/>
          <w:left w:val="single" w:sz="4" w:space="4" w:color="auto"/>
          <w:bottom w:val="single" w:sz="4" w:space="1" w:color="auto"/>
          <w:right w:val="single" w:sz="4" w:space="1" w:color="auto"/>
        </w:pBdr>
        <w:shd w:val="clear" w:color="auto" w:fill="CCC0D9"/>
        <w:ind w:right="-90"/>
        <w:rPr>
          <w:b/>
        </w:rPr>
      </w:pPr>
      <w:r w:rsidRPr="00876E5D">
        <w:rPr>
          <w:b/>
        </w:rPr>
        <w:t xml:space="preserve">Project’s Development Goal: </w:t>
      </w:r>
      <w:r>
        <w:rPr>
          <w:b/>
        </w:rPr>
        <w:t xml:space="preserve">Conservation of </w:t>
      </w:r>
      <w:r w:rsidRPr="00C62D18">
        <w:rPr>
          <w:b/>
        </w:rPr>
        <w:t>ecosystem integrity</w:t>
      </w:r>
      <w:r>
        <w:rPr>
          <w:b/>
        </w:rPr>
        <w:t xml:space="preserve"> and resilience</w:t>
      </w:r>
      <w:r w:rsidRPr="00C62D18">
        <w:rPr>
          <w:b/>
        </w:rPr>
        <w:t>, biodiversity and livelihoods</w:t>
      </w:r>
      <w:r>
        <w:rPr>
          <w:b/>
        </w:rPr>
        <w:t xml:space="preserve"> in </w:t>
      </w:r>
      <w:r w:rsidRPr="00C62D18">
        <w:rPr>
          <w:b/>
        </w:rPr>
        <w:t>Western Mongolia’s productive landscapes</w:t>
      </w:r>
    </w:p>
    <w:p w14:paraId="7F282D97" w14:textId="77777777" w:rsidR="00E04D04" w:rsidRPr="00876E5D" w:rsidRDefault="00E04D04" w:rsidP="00E04D04">
      <w:pPr>
        <w:rPr>
          <w:sz w:val="10"/>
          <w:szCs w:val="10"/>
        </w:rPr>
      </w:pPr>
    </w:p>
    <w:p w14:paraId="4369F676" w14:textId="77777777" w:rsidR="00E04D04" w:rsidRPr="00876E5D" w:rsidRDefault="00E04D04" w:rsidP="00E04D04">
      <w:pPr>
        <w:rPr>
          <w:sz w:val="10"/>
          <w:szCs w:val="10"/>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1766"/>
        <w:gridCol w:w="2625"/>
        <w:gridCol w:w="1700"/>
        <w:gridCol w:w="1984"/>
        <w:gridCol w:w="2552"/>
        <w:gridCol w:w="2551"/>
      </w:tblGrid>
      <w:tr w:rsidR="00E04D04" w:rsidRPr="003B3F0E" w14:paraId="6C70A57B" w14:textId="77777777" w:rsidTr="00C46C06">
        <w:trPr>
          <w:tblHeader/>
        </w:trPr>
        <w:tc>
          <w:tcPr>
            <w:tcW w:w="1766" w:type="dxa"/>
            <w:shd w:val="clear" w:color="auto" w:fill="BFBFBF"/>
            <w:tcMar>
              <w:top w:w="29" w:type="dxa"/>
              <w:left w:w="72" w:type="dxa"/>
              <w:bottom w:w="29" w:type="dxa"/>
              <w:right w:w="72" w:type="dxa"/>
            </w:tcMar>
            <w:vAlign w:val="center"/>
          </w:tcPr>
          <w:p w14:paraId="5320E967" w14:textId="77777777" w:rsidR="00E04D04" w:rsidRPr="003B3F0E" w:rsidRDefault="00E04D04" w:rsidP="00C46C06">
            <w:pPr>
              <w:rPr>
                <w:b/>
                <w:sz w:val="20"/>
                <w:szCs w:val="20"/>
              </w:rPr>
            </w:pPr>
            <w:r w:rsidRPr="003B3F0E">
              <w:rPr>
                <w:b/>
                <w:sz w:val="20"/>
                <w:szCs w:val="20"/>
              </w:rPr>
              <w:t>Objective/ Outcome</w:t>
            </w:r>
          </w:p>
        </w:tc>
        <w:tc>
          <w:tcPr>
            <w:tcW w:w="2625" w:type="dxa"/>
            <w:shd w:val="clear" w:color="auto" w:fill="BFBFBF"/>
            <w:tcMar>
              <w:top w:w="29" w:type="dxa"/>
              <w:left w:w="72" w:type="dxa"/>
              <w:bottom w:w="29" w:type="dxa"/>
              <w:right w:w="72" w:type="dxa"/>
            </w:tcMar>
            <w:vAlign w:val="center"/>
          </w:tcPr>
          <w:p w14:paraId="30A6FAC5" w14:textId="77777777" w:rsidR="00E04D04" w:rsidRPr="003B3F0E" w:rsidRDefault="00E04D04" w:rsidP="00C46C06">
            <w:pPr>
              <w:rPr>
                <w:b/>
                <w:sz w:val="20"/>
                <w:szCs w:val="20"/>
              </w:rPr>
            </w:pPr>
            <w:r w:rsidRPr="003B3F0E">
              <w:rPr>
                <w:b/>
                <w:sz w:val="20"/>
                <w:szCs w:val="20"/>
              </w:rPr>
              <w:t>Indicator</w:t>
            </w:r>
          </w:p>
        </w:tc>
        <w:tc>
          <w:tcPr>
            <w:tcW w:w="1700" w:type="dxa"/>
            <w:shd w:val="clear" w:color="auto" w:fill="BFBFBF"/>
            <w:tcMar>
              <w:top w:w="29" w:type="dxa"/>
              <w:left w:w="72" w:type="dxa"/>
              <w:bottom w:w="29" w:type="dxa"/>
              <w:right w:w="72" w:type="dxa"/>
            </w:tcMar>
            <w:vAlign w:val="center"/>
          </w:tcPr>
          <w:p w14:paraId="10EF360E" w14:textId="77777777" w:rsidR="00E04D04" w:rsidRPr="003B3F0E" w:rsidRDefault="00E04D04" w:rsidP="00C46C06">
            <w:pPr>
              <w:rPr>
                <w:b/>
                <w:bCs/>
                <w:iCs/>
                <w:sz w:val="20"/>
                <w:szCs w:val="20"/>
              </w:rPr>
            </w:pPr>
            <w:r w:rsidRPr="003B3F0E">
              <w:rPr>
                <w:b/>
                <w:bCs/>
                <w:iCs/>
                <w:sz w:val="20"/>
                <w:szCs w:val="20"/>
              </w:rPr>
              <w:t>Baseline</w:t>
            </w:r>
          </w:p>
        </w:tc>
        <w:tc>
          <w:tcPr>
            <w:tcW w:w="1984" w:type="dxa"/>
            <w:shd w:val="clear" w:color="auto" w:fill="BFBFBF"/>
            <w:tcMar>
              <w:top w:w="29" w:type="dxa"/>
              <w:left w:w="72" w:type="dxa"/>
              <w:bottom w:w="29" w:type="dxa"/>
              <w:right w:w="72" w:type="dxa"/>
            </w:tcMar>
            <w:vAlign w:val="center"/>
          </w:tcPr>
          <w:p w14:paraId="43F96C6F" w14:textId="77777777" w:rsidR="00E04D04" w:rsidRPr="003B3F0E" w:rsidRDefault="00E04D04" w:rsidP="00C46C06">
            <w:pPr>
              <w:rPr>
                <w:b/>
                <w:bCs/>
                <w:iCs/>
                <w:sz w:val="20"/>
                <w:szCs w:val="20"/>
              </w:rPr>
            </w:pPr>
            <w:r w:rsidRPr="003B3F0E">
              <w:rPr>
                <w:b/>
                <w:bCs/>
                <w:iCs/>
                <w:sz w:val="20"/>
                <w:szCs w:val="20"/>
              </w:rPr>
              <w:t>End of Project target</w:t>
            </w:r>
          </w:p>
        </w:tc>
        <w:tc>
          <w:tcPr>
            <w:tcW w:w="2552" w:type="dxa"/>
            <w:shd w:val="clear" w:color="auto" w:fill="BFBFBF"/>
            <w:tcMar>
              <w:top w:w="29" w:type="dxa"/>
              <w:left w:w="72" w:type="dxa"/>
              <w:bottom w:w="29" w:type="dxa"/>
              <w:right w:w="72" w:type="dxa"/>
            </w:tcMar>
            <w:vAlign w:val="center"/>
          </w:tcPr>
          <w:p w14:paraId="52C1C4C0" w14:textId="77777777" w:rsidR="00E04D04" w:rsidRPr="003B3F0E" w:rsidRDefault="00E04D04" w:rsidP="00C46C06">
            <w:pPr>
              <w:rPr>
                <w:b/>
                <w:sz w:val="20"/>
                <w:szCs w:val="20"/>
              </w:rPr>
            </w:pPr>
            <w:r w:rsidRPr="003B3F0E">
              <w:rPr>
                <w:b/>
                <w:sz w:val="20"/>
                <w:szCs w:val="20"/>
              </w:rPr>
              <w:t>Source of Information</w:t>
            </w:r>
          </w:p>
        </w:tc>
        <w:tc>
          <w:tcPr>
            <w:tcW w:w="2551" w:type="dxa"/>
            <w:shd w:val="clear" w:color="auto" w:fill="BFBFBF"/>
            <w:tcMar>
              <w:top w:w="29" w:type="dxa"/>
              <w:left w:w="72" w:type="dxa"/>
              <w:bottom w:w="29" w:type="dxa"/>
              <w:right w:w="72" w:type="dxa"/>
            </w:tcMar>
            <w:vAlign w:val="center"/>
          </w:tcPr>
          <w:p w14:paraId="6EA5DF33" w14:textId="77777777" w:rsidR="00E04D04" w:rsidRPr="003B3F0E" w:rsidRDefault="00E04D04" w:rsidP="00C46C06">
            <w:pPr>
              <w:rPr>
                <w:b/>
                <w:sz w:val="20"/>
                <w:szCs w:val="20"/>
              </w:rPr>
            </w:pPr>
            <w:r w:rsidRPr="003B3F0E">
              <w:rPr>
                <w:b/>
                <w:sz w:val="20"/>
                <w:szCs w:val="20"/>
              </w:rPr>
              <w:t>Risks and assumptions</w:t>
            </w:r>
          </w:p>
        </w:tc>
      </w:tr>
      <w:tr w:rsidR="00E04D04" w:rsidRPr="003B3F0E" w14:paraId="25CEE40F" w14:textId="77777777" w:rsidTr="00C46C06">
        <w:trPr>
          <w:trHeight w:val="1311"/>
        </w:trPr>
        <w:tc>
          <w:tcPr>
            <w:tcW w:w="1766" w:type="dxa"/>
            <w:vMerge w:val="restart"/>
            <w:shd w:val="clear" w:color="auto" w:fill="auto"/>
            <w:tcMar>
              <w:top w:w="29" w:type="dxa"/>
              <w:left w:w="72" w:type="dxa"/>
              <w:bottom w:w="29" w:type="dxa"/>
              <w:right w:w="72" w:type="dxa"/>
            </w:tcMar>
          </w:tcPr>
          <w:p w14:paraId="38894690" w14:textId="77777777" w:rsidR="00E04D04" w:rsidRPr="003B3F0E" w:rsidRDefault="00E04D04" w:rsidP="00C46C06">
            <w:pPr>
              <w:rPr>
                <w:b/>
                <w:bCs/>
                <w:sz w:val="20"/>
                <w:szCs w:val="20"/>
              </w:rPr>
            </w:pPr>
            <w:r w:rsidRPr="003B3F0E">
              <w:rPr>
                <w:b/>
                <w:bCs/>
                <w:sz w:val="20"/>
                <w:szCs w:val="20"/>
              </w:rPr>
              <w:t>Objective:</w:t>
            </w:r>
          </w:p>
          <w:p w14:paraId="0564C4ED" w14:textId="77777777" w:rsidR="00E04D04" w:rsidRDefault="00E04D04" w:rsidP="00C46C06">
            <w:pPr>
              <w:rPr>
                <w:b/>
                <w:bCs/>
                <w:sz w:val="20"/>
                <w:szCs w:val="20"/>
              </w:rPr>
            </w:pPr>
            <w:r w:rsidRPr="003B3F0E">
              <w:rPr>
                <w:b/>
                <w:bCs/>
                <w:sz w:val="20"/>
                <w:szCs w:val="20"/>
              </w:rPr>
              <w:t>To reduce negative impacts of mining on rangelands in the western mountain and steppe region by incorporating mitigation hierarchy and offset for land degradation into the landscape level planning and management</w:t>
            </w:r>
          </w:p>
          <w:p w14:paraId="05E37DEF" w14:textId="77777777" w:rsidR="00E04D04" w:rsidRPr="005C0C46" w:rsidRDefault="00E04D04" w:rsidP="00C46C06">
            <w:pPr>
              <w:jc w:val="center"/>
              <w:rPr>
                <w:sz w:val="20"/>
                <w:szCs w:val="20"/>
              </w:rPr>
            </w:pPr>
          </w:p>
        </w:tc>
        <w:tc>
          <w:tcPr>
            <w:tcW w:w="2625" w:type="dxa"/>
            <w:shd w:val="clear" w:color="auto" w:fill="auto"/>
            <w:tcMar>
              <w:top w:w="29" w:type="dxa"/>
              <w:left w:w="72" w:type="dxa"/>
              <w:bottom w:w="29" w:type="dxa"/>
              <w:right w:w="72" w:type="dxa"/>
            </w:tcMar>
          </w:tcPr>
          <w:p w14:paraId="0362F865" w14:textId="77777777" w:rsidR="00E04D04" w:rsidRPr="00907D07" w:rsidRDefault="00E04D04" w:rsidP="00C46C06">
            <w:pPr>
              <w:pStyle w:val="NoSpacing"/>
              <w:rPr>
                <w:rFonts w:asciiTheme="minorHAnsi" w:hAnsiTheme="minorHAnsi"/>
              </w:rPr>
            </w:pPr>
            <w:r w:rsidRPr="00907D07">
              <w:rPr>
                <w:rFonts w:asciiTheme="minorHAnsi" w:hAnsiTheme="minorHAnsi"/>
              </w:rPr>
              <w:t>Area of pastoral production system and natural habitats in western Mongolia under integrated planning and management as shown by incorporation of eco-regional assessment into land use plans</w:t>
            </w:r>
          </w:p>
        </w:tc>
        <w:tc>
          <w:tcPr>
            <w:tcW w:w="1700" w:type="dxa"/>
            <w:shd w:val="clear" w:color="auto" w:fill="auto"/>
            <w:tcMar>
              <w:top w:w="29" w:type="dxa"/>
              <w:left w:w="72" w:type="dxa"/>
              <w:bottom w:w="29" w:type="dxa"/>
              <w:right w:w="72" w:type="dxa"/>
            </w:tcMar>
          </w:tcPr>
          <w:p w14:paraId="06DFE182" w14:textId="77777777" w:rsidR="00E04D04" w:rsidRPr="00907D07" w:rsidRDefault="00E04D04" w:rsidP="00C46C06">
            <w:pPr>
              <w:pStyle w:val="NoSpacing"/>
              <w:rPr>
                <w:rFonts w:asciiTheme="minorHAnsi" w:hAnsiTheme="minorHAnsi"/>
              </w:rPr>
            </w:pPr>
            <w:r w:rsidRPr="00907D07">
              <w:rPr>
                <w:rFonts w:asciiTheme="minorHAnsi" w:hAnsiTheme="minorHAnsi"/>
              </w:rPr>
              <w:t>0</w:t>
            </w:r>
          </w:p>
        </w:tc>
        <w:tc>
          <w:tcPr>
            <w:tcW w:w="1984" w:type="dxa"/>
            <w:shd w:val="clear" w:color="auto" w:fill="FFFFFF"/>
            <w:tcMar>
              <w:top w:w="29" w:type="dxa"/>
              <w:left w:w="72" w:type="dxa"/>
              <w:bottom w:w="29" w:type="dxa"/>
              <w:right w:w="72" w:type="dxa"/>
            </w:tcMar>
          </w:tcPr>
          <w:p w14:paraId="55DAEF26" w14:textId="77777777" w:rsidR="00E04D04" w:rsidRPr="003B3F0E" w:rsidRDefault="00E04D04" w:rsidP="00C46C06">
            <w:pPr>
              <w:pStyle w:val="NoSpacing"/>
              <w:rPr>
                <w:rFonts w:ascii="Times New Roman" w:hAnsi="Times New Roman"/>
              </w:rPr>
            </w:pPr>
            <w:r w:rsidRPr="00E10DA2">
              <w:rPr>
                <w:rFonts w:ascii="Times New Roman" w:hAnsi="Times New Roman"/>
              </w:rPr>
              <w:t>41.5 million ha</w:t>
            </w:r>
          </w:p>
          <w:p w14:paraId="4B15641D" w14:textId="77777777" w:rsidR="00E04D04" w:rsidRPr="003B3F0E" w:rsidRDefault="00E04D04" w:rsidP="00C46C06">
            <w:pPr>
              <w:pStyle w:val="NoSpacing"/>
              <w:rPr>
                <w:rFonts w:ascii="Times New Roman" w:hAnsi="Times New Roman"/>
              </w:rPr>
            </w:pPr>
          </w:p>
          <w:p w14:paraId="0EAE882D" w14:textId="77777777" w:rsidR="00E04D04" w:rsidRPr="003B3F0E" w:rsidRDefault="00E04D04" w:rsidP="00C46C06">
            <w:pPr>
              <w:pStyle w:val="NoSpacing"/>
              <w:rPr>
                <w:rFonts w:ascii="Times New Roman" w:hAnsi="Times New Roman"/>
              </w:rPr>
            </w:pPr>
          </w:p>
          <w:p w14:paraId="58AADF71" w14:textId="77777777" w:rsidR="00E04D04" w:rsidRPr="003B3F0E" w:rsidRDefault="00E04D04" w:rsidP="00C46C06">
            <w:pPr>
              <w:pStyle w:val="NoSpacing"/>
              <w:rPr>
                <w:rFonts w:ascii="Times New Roman" w:hAnsi="Times New Roman"/>
              </w:rPr>
            </w:pPr>
          </w:p>
        </w:tc>
        <w:tc>
          <w:tcPr>
            <w:tcW w:w="2552" w:type="dxa"/>
            <w:shd w:val="clear" w:color="auto" w:fill="auto"/>
            <w:tcMar>
              <w:top w:w="29" w:type="dxa"/>
              <w:left w:w="72" w:type="dxa"/>
              <w:bottom w:w="29" w:type="dxa"/>
              <w:right w:w="72" w:type="dxa"/>
            </w:tcMar>
          </w:tcPr>
          <w:p w14:paraId="2E4ADBA0" w14:textId="77777777" w:rsidR="00E04D04" w:rsidRPr="003B3F0E" w:rsidRDefault="00E04D04" w:rsidP="00E04D04">
            <w:pPr>
              <w:numPr>
                <w:ilvl w:val="0"/>
                <w:numId w:val="18"/>
              </w:numPr>
              <w:spacing w:after="0" w:line="240" w:lineRule="auto"/>
              <w:rPr>
                <w:sz w:val="20"/>
                <w:szCs w:val="20"/>
              </w:rPr>
            </w:pPr>
            <w:r w:rsidRPr="003B3F0E">
              <w:rPr>
                <w:color w:val="000000"/>
                <w:sz w:val="20"/>
                <w:szCs w:val="20"/>
              </w:rPr>
              <w:t>Mid-term Review and Final Evaluation reports</w:t>
            </w:r>
          </w:p>
          <w:p w14:paraId="08D86058" w14:textId="77777777" w:rsidR="00E04D04" w:rsidRPr="00791CEB" w:rsidRDefault="00E04D04" w:rsidP="00E04D04">
            <w:pPr>
              <w:numPr>
                <w:ilvl w:val="0"/>
                <w:numId w:val="18"/>
              </w:numPr>
              <w:spacing w:after="0" w:line="240" w:lineRule="auto"/>
              <w:rPr>
                <w:sz w:val="20"/>
                <w:szCs w:val="20"/>
              </w:rPr>
            </w:pPr>
            <w:r w:rsidRPr="003B3F0E">
              <w:rPr>
                <w:color w:val="000000"/>
                <w:sz w:val="20"/>
                <w:szCs w:val="20"/>
              </w:rPr>
              <w:t>Project progress reports</w:t>
            </w:r>
          </w:p>
          <w:p w14:paraId="6FF4D3ED" w14:textId="77777777" w:rsidR="00E04D04" w:rsidRPr="005C0C46" w:rsidRDefault="00E04D04" w:rsidP="00E04D04">
            <w:pPr>
              <w:numPr>
                <w:ilvl w:val="0"/>
                <w:numId w:val="18"/>
              </w:numPr>
              <w:spacing w:after="0" w:line="240" w:lineRule="auto"/>
              <w:rPr>
                <w:sz w:val="20"/>
                <w:szCs w:val="20"/>
              </w:rPr>
            </w:pPr>
            <w:r>
              <w:rPr>
                <w:color w:val="000000"/>
                <w:sz w:val="20"/>
                <w:szCs w:val="20"/>
              </w:rPr>
              <w:t>Provincial land use plans</w:t>
            </w:r>
          </w:p>
        </w:tc>
        <w:tc>
          <w:tcPr>
            <w:tcW w:w="2551" w:type="dxa"/>
            <w:vMerge w:val="restart"/>
            <w:shd w:val="clear" w:color="auto" w:fill="auto"/>
            <w:tcMar>
              <w:top w:w="29" w:type="dxa"/>
              <w:left w:w="72" w:type="dxa"/>
              <w:bottom w:w="29" w:type="dxa"/>
              <w:right w:w="72" w:type="dxa"/>
            </w:tcMar>
          </w:tcPr>
          <w:p w14:paraId="1E7321A3" w14:textId="77777777" w:rsidR="00E04D04" w:rsidRPr="003B3F0E" w:rsidRDefault="00E04D04" w:rsidP="00C46C06">
            <w:pPr>
              <w:rPr>
                <w:sz w:val="20"/>
                <w:szCs w:val="20"/>
              </w:rPr>
            </w:pPr>
            <w:r w:rsidRPr="003B3F0E">
              <w:rPr>
                <w:sz w:val="20"/>
                <w:szCs w:val="20"/>
                <w:u w:val="single"/>
              </w:rPr>
              <w:t>Risks</w:t>
            </w:r>
            <w:r w:rsidRPr="003B3F0E">
              <w:rPr>
                <w:sz w:val="20"/>
                <w:szCs w:val="20"/>
              </w:rPr>
              <w:t>:</w:t>
            </w:r>
          </w:p>
          <w:p w14:paraId="41DE2B7A" w14:textId="77777777" w:rsidR="00E04D04" w:rsidRPr="003B3F0E" w:rsidRDefault="00E04D04" w:rsidP="00C46C06">
            <w:pPr>
              <w:rPr>
                <w:sz w:val="20"/>
                <w:szCs w:val="20"/>
              </w:rPr>
            </w:pPr>
            <w:r w:rsidRPr="003B3F0E">
              <w:rPr>
                <w:sz w:val="20"/>
                <w:szCs w:val="20"/>
              </w:rPr>
              <w:t xml:space="preserve">Political instability and </w:t>
            </w:r>
            <w:r>
              <w:rPr>
                <w:sz w:val="20"/>
                <w:szCs w:val="20"/>
              </w:rPr>
              <w:t xml:space="preserve">2016 </w:t>
            </w:r>
            <w:r w:rsidRPr="003B3F0E">
              <w:rPr>
                <w:sz w:val="20"/>
                <w:szCs w:val="20"/>
              </w:rPr>
              <w:t>elections delay project progress</w:t>
            </w:r>
          </w:p>
          <w:p w14:paraId="0336C92E" w14:textId="77777777" w:rsidR="00E04D04" w:rsidRPr="003B3F0E" w:rsidRDefault="00E04D04" w:rsidP="00C46C06">
            <w:pPr>
              <w:rPr>
                <w:sz w:val="20"/>
                <w:szCs w:val="20"/>
              </w:rPr>
            </w:pPr>
          </w:p>
          <w:p w14:paraId="67D0A5BA" w14:textId="77777777" w:rsidR="00E04D04" w:rsidRPr="003B3F0E" w:rsidRDefault="00E04D04" w:rsidP="00C46C06">
            <w:pPr>
              <w:rPr>
                <w:sz w:val="20"/>
                <w:szCs w:val="20"/>
              </w:rPr>
            </w:pPr>
            <w:r w:rsidRPr="003B3F0E">
              <w:rPr>
                <w:sz w:val="20"/>
                <w:szCs w:val="20"/>
              </w:rPr>
              <w:t xml:space="preserve">Further economic downturn hinders cooperation </w:t>
            </w:r>
            <w:r>
              <w:rPr>
                <w:sz w:val="20"/>
                <w:szCs w:val="20"/>
              </w:rPr>
              <w:t>with</w:t>
            </w:r>
            <w:r w:rsidRPr="003B3F0E">
              <w:rPr>
                <w:sz w:val="20"/>
                <w:szCs w:val="20"/>
              </w:rPr>
              <w:t xml:space="preserve"> mining companies through investment in SLM</w:t>
            </w:r>
          </w:p>
          <w:p w14:paraId="4A72BD5E" w14:textId="77777777" w:rsidR="00E04D04" w:rsidRPr="003B3F0E" w:rsidRDefault="00E04D04" w:rsidP="00C46C06">
            <w:pPr>
              <w:rPr>
                <w:sz w:val="20"/>
                <w:szCs w:val="20"/>
              </w:rPr>
            </w:pPr>
          </w:p>
          <w:p w14:paraId="2ED7A61A" w14:textId="77777777" w:rsidR="00E04D04" w:rsidRPr="003B3F0E" w:rsidRDefault="00E04D04" w:rsidP="00C46C06">
            <w:pPr>
              <w:rPr>
                <w:sz w:val="20"/>
                <w:szCs w:val="20"/>
              </w:rPr>
            </w:pPr>
            <w:r>
              <w:rPr>
                <w:sz w:val="20"/>
                <w:szCs w:val="20"/>
              </w:rPr>
              <w:t xml:space="preserve">Lack of consensus among </w:t>
            </w:r>
            <w:r w:rsidRPr="003B3F0E">
              <w:rPr>
                <w:sz w:val="20"/>
                <w:szCs w:val="20"/>
              </w:rPr>
              <w:t xml:space="preserve">stakeholders </w:t>
            </w:r>
            <w:r>
              <w:rPr>
                <w:sz w:val="20"/>
                <w:szCs w:val="20"/>
              </w:rPr>
              <w:t>on</w:t>
            </w:r>
            <w:r w:rsidRPr="003B3F0E">
              <w:rPr>
                <w:sz w:val="20"/>
                <w:szCs w:val="20"/>
              </w:rPr>
              <w:t xml:space="preserve"> detailed rules and regulations</w:t>
            </w:r>
            <w:r>
              <w:rPr>
                <w:sz w:val="20"/>
                <w:szCs w:val="20"/>
              </w:rPr>
              <w:t xml:space="preserve"> for offsets</w:t>
            </w:r>
          </w:p>
          <w:p w14:paraId="220BFCF4" w14:textId="77777777" w:rsidR="00E04D04" w:rsidRPr="003B3F0E" w:rsidRDefault="00E04D04" w:rsidP="00C46C06">
            <w:pPr>
              <w:rPr>
                <w:sz w:val="20"/>
                <w:szCs w:val="20"/>
              </w:rPr>
            </w:pPr>
          </w:p>
          <w:p w14:paraId="40F3D762" w14:textId="77777777" w:rsidR="00E04D04" w:rsidRPr="003B3F0E" w:rsidRDefault="00E04D04" w:rsidP="00C46C06">
            <w:pPr>
              <w:rPr>
                <w:sz w:val="20"/>
                <w:szCs w:val="20"/>
              </w:rPr>
            </w:pPr>
            <w:r w:rsidRPr="003B3F0E">
              <w:rPr>
                <w:sz w:val="20"/>
                <w:szCs w:val="20"/>
                <w:u w:val="single"/>
              </w:rPr>
              <w:t>Assumptions</w:t>
            </w:r>
            <w:r w:rsidRPr="003B3F0E">
              <w:rPr>
                <w:sz w:val="20"/>
                <w:szCs w:val="20"/>
              </w:rPr>
              <w:t>:</w:t>
            </w:r>
          </w:p>
          <w:p w14:paraId="659AB406" w14:textId="77777777" w:rsidR="00E04D04" w:rsidRDefault="00E04D04" w:rsidP="00C46C06">
            <w:pPr>
              <w:rPr>
                <w:sz w:val="20"/>
                <w:szCs w:val="20"/>
              </w:rPr>
            </w:pPr>
            <w:r w:rsidRPr="003B3F0E">
              <w:rPr>
                <w:sz w:val="20"/>
                <w:szCs w:val="20"/>
              </w:rPr>
              <w:t xml:space="preserve">The Government of Mongolia is fully committed to the conservation and sustainable use of the country’s ecosystems and the </w:t>
            </w:r>
            <w:r>
              <w:rPr>
                <w:sz w:val="20"/>
                <w:szCs w:val="20"/>
              </w:rPr>
              <w:t>operationalisation</w:t>
            </w:r>
            <w:r w:rsidRPr="003B3F0E">
              <w:rPr>
                <w:sz w:val="20"/>
                <w:szCs w:val="20"/>
              </w:rPr>
              <w:t xml:space="preserve"> of a national framework for mitigation and offsetting of mining impacts.</w:t>
            </w:r>
          </w:p>
          <w:p w14:paraId="7AF939D2" w14:textId="77777777" w:rsidR="00E04D04" w:rsidRPr="003B3F0E" w:rsidRDefault="00E04D04" w:rsidP="00C46C06">
            <w:pPr>
              <w:rPr>
                <w:sz w:val="20"/>
                <w:szCs w:val="20"/>
              </w:rPr>
            </w:pPr>
          </w:p>
          <w:p w14:paraId="462C1FDB" w14:textId="77777777" w:rsidR="00E04D04" w:rsidRPr="003B3F0E" w:rsidRDefault="00E04D04" w:rsidP="00C46C06">
            <w:pPr>
              <w:rPr>
                <w:sz w:val="20"/>
                <w:szCs w:val="20"/>
              </w:rPr>
            </w:pPr>
            <w:r w:rsidRPr="003B3F0E">
              <w:rPr>
                <w:sz w:val="20"/>
                <w:szCs w:val="20"/>
              </w:rPr>
              <w:t xml:space="preserve">Co-financing is </w:t>
            </w:r>
            <w:r>
              <w:rPr>
                <w:sz w:val="20"/>
                <w:szCs w:val="20"/>
              </w:rPr>
              <w:t>mobilised</w:t>
            </w:r>
            <w:r w:rsidRPr="003B3F0E">
              <w:rPr>
                <w:sz w:val="20"/>
                <w:szCs w:val="20"/>
              </w:rPr>
              <w:t xml:space="preserve"> from Government allocations and other donors</w:t>
            </w:r>
          </w:p>
        </w:tc>
      </w:tr>
      <w:tr w:rsidR="00E04D04" w:rsidRPr="003B3F0E" w14:paraId="6E1B12DF" w14:textId="77777777" w:rsidTr="00C46C06">
        <w:trPr>
          <w:trHeight w:val="1458"/>
        </w:trPr>
        <w:tc>
          <w:tcPr>
            <w:tcW w:w="1766" w:type="dxa"/>
            <w:vMerge/>
            <w:shd w:val="clear" w:color="auto" w:fill="auto"/>
            <w:tcMar>
              <w:top w:w="29" w:type="dxa"/>
              <w:left w:w="72" w:type="dxa"/>
              <w:bottom w:w="29" w:type="dxa"/>
              <w:right w:w="72" w:type="dxa"/>
            </w:tcMar>
          </w:tcPr>
          <w:p w14:paraId="0D0FE294" w14:textId="77777777" w:rsidR="00E04D04" w:rsidRPr="003B3F0E" w:rsidRDefault="00E04D04" w:rsidP="00C46C06">
            <w:pPr>
              <w:rPr>
                <w:b/>
                <w:bCs/>
                <w:sz w:val="20"/>
                <w:szCs w:val="20"/>
              </w:rPr>
            </w:pPr>
          </w:p>
        </w:tc>
        <w:tc>
          <w:tcPr>
            <w:tcW w:w="2625" w:type="dxa"/>
            <w:shd w:val="clear" w:color="auto" w:fill="auto"/>
            <w:tcMar>
              <w:top w:w="29" w:type="dxa"/>
              <w:left w:w="72" w:type="dxa"/>
              <w:bottom w:w="29" w:type="dxa"/>
              <w:right w:w="72" w:type="dxa"/>
            </w:tcMar>
          </w:tcPr>
          <w:p w14:paraId="3573F40D" w14:textId="77777777" w:rsidR="00E04D04" w:rsidRPr="00907D07" w:rsidRDefault="00E04D04" w:rsidP="00C46C06">
            <w:pPr>
              <w:tabs>
                <w:tab w:val="left" w:pos="1007"/>
              </w:tabs>
              <w:rPr>
                <w:rFonts w:asciiTheme="minorHAnsi" w:hAnsiTheme="minorHAnsi"/>
                <w:sz w:val="20"/>
                <w:szCs w:val="20"/>
              </w:rPr>
            </w:pPr>
            <w:r w:rsidRPr="00907D07">
              <w:rPr>
                <w:rFonts w:asciiTheme="minorHAnsi" w:hAnsiTheme="minorHAnsi"/>
                <w:sz w:val="20"/>
                <w:szCs w:val="20"/>
              </w:rPr>
              <w:t>Area set aside from mining related development, for ecological sensitivity including pasture values (through local and national PA designations) derived from Eco-regional assessment)</w:t>
            </w:r>
          </w:p>
        </w:tc>
        <w:tc>
          <w:tcPr>
            <w:tcW w:w="1700" w:type="dxa"/>
            <w:shd w:val="clear" w:color="auto" w:fill="auto"/>
            <w:tcMar>
              <w:top w:w="29" w:type="dxa"/>
              <w:left w:w="72" w:type="dxa"/>
              <w:bottom w:w="29" w:type="dxa"/>
              <w:right w:w="72" w:type="dxa"/>
            </w:tcMar>
          </w:tcPr>
          <w:p w14:paraId="3C66579C" w14:textId="77777777" w:rsidR="00E04D04" w:rsidRPr="00907D07" w:rsidRDefault="00E04D04" w:rsidP="00C46C06">
            <w:pPr>
              <w:pStyle w:val="NoSpacing"/>
              <w:rPr>
                <w:rFonts w:asciiTheme="minorHAnsi" w:hAnsiTheme="minorHAnsi"/>
              </w:rPr>
            </w:pPr>
            <w:r w:rsidRPr="00907D07">
              <w:rPr>
                <w:rFonts w:asciiTheme="minorHAnsi" w:hAnsiTheme="minorHAnsi"/>
              </w:rPr>
              <w:t>11.35M ha national PAs and 2.08 M ha Local PAs</w:t>
            </w:r>
          </w:p>
          <w:p w14:paraId="3D3BE10D" w14:textId="77777777" w:rsidR="00E04D04" w:rsidRPr="00907D07" w:rsidRDefault="00E04D04" w:rsidP="00C46C06">
            <w:pPr>
              <w:pStyle w:val="NoSpacing"/>
              <w:rPr>
                <w:rFonts w:asciiTheme="minorHAnsi" w:hAnsiTheme="minorHAnsi"/>
              </w:rPr>
            </w:pPr>
            <w:r w:rsidRPr="00907D07">
              <w:rPr>
                <w:rFonts w:asciiTheme="minorHAnsi" w:hAnsiTheme="minorHAnsi"/>
              </w:rPr>
              <w:t>Total = 13.43 M ha</w:t>
            </w:r>
          </w:p>
        </w:tc>
        <w:tc>
          <w:tcPr>
            <w:tcW w:w="1984" w:type="dxa"/>
            <w:shd w:val="clear" w:color="auto" w:fill="FFFFFF"/>
            <w:tcMar>
              <w:top w:w="29" w:type="dxa"/>
              <w:left w:w="72" w:type="dxa"/>
              <w:bottom w:w="29" w:type="dxa"/>
              <w:right w:w="72" w:type="dxa"/>
            </w:tcMar>
          </w:tcPr>
          <w:p w14:paraId="3D358059" w14:textId="77777777" w:rsidR="00E04D04" w:rsidRPr="003B3F0E" w:rsidRDefault="00E04D04" w:rsidP="00C46C06">
            <w:pPr>
              <w:pStyle w:val="NoSpacing"/>
              <w:rPr>
                <w:rFonts w:ascii="Times New Roman" w:hAnsi="Times New Roman"/>
              </w:rPr>
            </w:pPr>
            <w:r w:rsidRPr="003B3F0E">
              <w:rPr>
                <w:rFonts w:ascii="Times New Roman" w:hAnsi="Times New Roman"/>
              </w:rPr>
              <w:t>10% increase</w:t>
            </w:r>
          </w:p>
        </w:tc>
        <w:tc>
          <w:tcPr>
            <w:tcW w:w="2552" w:type="dxa"/>
            <w:tcBorders>
              <w:bottom w:val="single" w:sz="4" w:space="0" w:color="auto"/>
            </w:tcBorders>
            <w:shd w:val="clear" w:color="auto" w:fill="auto"/>
            <w:tcMar>
              <w:top w:w="29" w:type="dxa"/>
              <w:left w:w="72" w:type="dxa"/>
              <w:bottom w:w="29" w:type="dxa"/>
              <w:right w:w="72" w:type="dxa"/>
            </w:tcMar>
          </w:tcPr>
          <w:p w14:paraId="48899AE4" w14:textId="77777777" w:rsidR="00E04D04" w:rsidRPr="003B3F0E" w:rsidRDefault="00E04D04" w:rsidP="00E04D04">
            <w:pPr>
              <w:numPr>
                <w:ilvl w:val="0"/>
                <w:numId w:val="18"/>
              </w:numPr>
              <w:spacing w:after="0" w:line="240" w:lineRule="auto"/>
              <w:rPr>
                <w:sz w:val="20"/>
                <w:szCs w:val="20"/>
              </w:rPr>
            </w:pPr>
            <w:r w:rsidRPr="003B3F0E">
              <w:rPr>
                <w:color w:val="000000"/>
                <w:sz w:val="20"/>
                <w:szCs w:val="20"/>
              </w:rPr>
              <w:t>Project progress reports</w:t>
            </w:r>
          </w:p>
          <w:p w14:paraId="6207FE62" w14:textId="77777777" w:rsidR="00E04D04" w:rsidRPr="003B3F0E" w:rsidRDefault="00E04D04" w:rsidP="00E04D04">
            <w:pPr>
              <w:numPr>
                <w:ilvl w:val="0"/>
                <w:numId w:val="18"/>
              </w:numPr>
              <w:spacing w:after="0" w:line="240" w:lineRule="auto"/>
              <w:rPr>
                <w:sz w:val="20"/>
                <w:szCs w:val="20"/>
              </w:rPr>
            </w:pPr>
            <w:r>
              <w:rPr>
                <w:sz w:val="20"/>
                <w:szCs w:val="20"/>
              </w:rPr>
              <w:t>MEGDT</w:t>
            </w:r>
            <w:r w:rsidRPr="003B3F0E">
              <w:rPr>
                <w:sz w:val="20"/>
                <w:szCs w:val="20"/>
              </w:rPr>
              <w:t xml:space="preserve"> website</w:t>
            </w:r>
            <w:r>
              <w:rPr>
                <w:sz w:val="20"/>
                <w:szCs w:val="20"/>
              </w:rPr>
              <w:t xml:space="preserve"> (PAAD)</w:t>
            </w:r>
          </w:p>
        </w:tc>
        <w:tc>
          <w:tcPr>
            <w:tcW w:w="2551" w:type="dxa"/>
            <w:vMerge/>
            <w:shd w:val="clear" w:color="auto" w:fill="auto"/>
            <w:tcMar>
              <w:top w:w="29" w:type="dxa"/>
              <w:left w:w="72" w:type="dxa"/>
              <w:bottom w:w="29" w:type="dxa"/>
              <w:right w:w="72" w:type="dxa"/>
            </w:tcMar>
          </w:tcPr>
          <w:p w14:paraId="67B6E278" w14:textId="77777777" w:rsidR="00E04D04" w:rsidRPr="003B3F0E" w:rsidRDefault="00E04D04" w:rsidP="00C46C06">
            <w:pPr>
              <w:rPr>
                <w:sz w:val="20"/>
                <w:szCs w:val="20"/>
                <w:u w:val="single"/>
              </w:rPr>
            </w:pPr>
          </w:p>
        </w:tc>
      </w:tr>
      <w:tr w:rsidR="00E04D04" w:rsidRPr="003B3F0E" w14:paraId="0FA09FAC" w14:textId="77777777" w:rsidTr="00C46C06">
        <w:trPr>
          <w:trHeight w:val="663"/>
        </w:trPr>
        <w:tc>
          <w:tcPr>
            <w:tcW w:w="1766" w:type="dxa"/>
            <w:vMerge/>
            <w:shd w:val="clear" w:color="auto" w:fill="auto"/>
            <w:tcMar>
              <w:top w:w="29" w:type="dxa"/>
              <w:left w:w="72" w:type="dxa"/>
              <w:bottom w:w="29" w:type="dxa"/>
              <w:right w:w="72" w:type="dxa"/>
            </w:tcMar>
          </w:tcPr>
          <w:p w14:paraId="1FAFE9D4" w14:textId="77777777" w:rsidR="00E04D04" w:rsidRPr="003B3F0E" w:rsidRDefault="00E04D04" w:rsidP="00C46C06">
            <w:pPr>
              <w:rPr>
                <w:b/>
                <w:sz w:val="20"/>
                <w:szCs w:val="20"/>
              </w:rPr>
            </w:pPr>
          </w:p>
        </w:tc>
        <w:tc>
          <w:tcPr>
            <w:tcW w:w="2625" w:type="dxa"/>
            <w:shd w:val="clear" w:color="auto" w:fill="auto"/>
            <w:tcMar>
              <w:top w:w="29" w:type="dxa"/>
              <w:left w:w="72" w:type="dxa"/>
              <w:bottom w:w="29" w:type="dxa"/>
              <w:right w:w="72" w:type="dxa"/>
            </w:tcMar>
          </w:tcPr>
          <w:p w14:paraId="3AAA2463" w14:textId="77777777" w:rsidR="00E04D04" w:rsidRPr="003B3F0E" w:rsidRDefault="00E04D04" w:rsidP="00C46C06">
            <w:pPr>
              <w:rPr>
                <w:sz w:val="20"/>
                <w:szCs w:val="20"/>
              </w:rPr>
            </w:pPr>
            <w:r w:rsidRPr="003B3F0E">
              <w:rPr>
                <w:sz w:val="20"/>
                <w:szCs w:val="20"/>
              </w:rPr>
              <w:t xml:space="preserve">Level of institutional capacity for implementation of mitigation and offsetting </w:t>
            </w:r>
            <w:r w:rsidRPr="003B3F0E">
              <w:rPr>
                <w:sz w:val="20"/>
                <w:szCs w:val="20"/>
              </w:rPr>
              <w:lastRenderedPageBreak/>
              <w:t>framework as indicated by Capacity scorecard</w:t>
            </w:r>
          </w:p>
        </w:tc>
        <w:tc>
          <w:tcPr>
            <w:tcW w:w="1700" w:type="dxa"/>
            <w:shd w:val="clear" w:color="auto" w:fill="auto"/>
            <w:tcMar>
              <w:top w:w="29" w:type="dxa"/>
              <w:left w:w="72" w:type="dxa"/>
              <w:bottom w:w="29" w:type="dxa"/>
              <w:right w:w="72" w:type="dxa"/>
            </w:tcMar>
          </w:tcPr>
          <w:p w14:paraId="2C42B08C" w14:textId="77777777" w:rsidR="00E04D04" w:rsidRPr="003B3F0E" w:rsidRDefault="00E04D04" w:rsidP="00C46C06">
            <w:pPr>
              <w:pStyle w:val="FootnoteText"/>
            </w:pPr>
            <w:r w:rsidRPr="00DF49CC">
              <w:lastRenderedPageBreak/>
              <w:t xml:space="preserve">41 out of a possible 96 = 42.7% </w:t>
            </w:r>
          </w:p>
        </w:tc>
        <w:tc>
          <w:tcPr>
            <w:tcW w:w="1984" w:type="dxa"/>
            <w:shd w:val="clear" w:color="auto" w:fill="FFFFFF"/>
            <w:tcMar>
              <w:top w:w="29" w:type="dxa"/>
              <w:left w:w="72" w:type="dxa"/>
              <w:bottom w:w="29" w:type="dxa"/>
              <w:right w:w="72" w:type="dxa"/>
            </w:tcMar>
          </w:tcPr>
          <w:p w14:paraId="157BC8BF" w14:textId="77777777" w:rsidR="00E04D04" w:rsidRPr="003B3F0E" w:rsidRDefault="00E04D04" w:rsidP="00C46C06">
            <w:pPr>
              <w:rPr>
                <w:sz w:val="20"/>
                <w:szCs w:val="20"/>
              </w:rPr>
            </w:pPr>
            <w:r w:rsidRPr="003B3F0E">
              <w:rPr>
                <w:sz w:val="20"/>
                <w:szCs w:val="20"/>
              </w:rPr>
              <w:t xml:space="preserve">Improved capacity </w:t>
            </w:r>
            <w:r w:rsidRPr="000706F4">
              <w:rPr>
                <w:sz w:val="20"/>
                <w:szCs w:val="20"/>
              </w:rPr>
              <w:t xml:space="preserve">indicated by an increase of at least </w:t>
            </w:r>
            <w:r w:rsidRPr="000706F4">
              <w:rPr>
                <w:sz w:val="20"/>
                <w:szCs w:val="20"/>
              </w:rPr>
              <w:lastRenderedPageBreak/>
              <w:t>25% over baseline (ie. a score of 51.25 = 53.4%)</w:t>
            </w:r>
            <w:r>
              <w:rPr>
                <w:sz w:val="20"/>
                <w:szCs w:val="20"/>
              </w:rPr>
              <w:t xml:space="preserve"> </w:t>
            </w:r>
          </w:p>
        </w:tc>
        <w:tc>
          <w:tcPr>
            <w:tcW w:w="2552" w:type="dxa"/>
            <w:tcBorders>
              <w:bottom w:val="single" w:sz="4" w:space="0" w:color="auto"/>
            </w:tcBorders>
            <w:shd w:val="clear" w:color="auto" w:fill="FFFFFF"/>
            <w:tcMar>
              <w:top w:w="29" w:type="dxa"/>
              <w:left w:w="72" w:type="dxa"/>
              <w:bottom w:w="29" w:type="dxa"/>
              <w:right w:w="72" w:type="dxa"/>
            </w:tcMar>
          </w:tcPr>
          <w:p w14:paraId="48D111B7" w14:textId="77777777" w:rsidR="00E04D04" w:rsidRPr="003B3F0E" w:rsidRDefault="00E04D04" w:rsidP="00E04D04">
            <w:pPr>
              <w:numPr>
                <w:ilvl w:val="0"/>
                <w:numId w:val="18"/>
              </w:numPr>
              <w:spacing w:after="0" w:line="240" w:lineRule="auto"/>
              <w:rPr>
                <w:sz w:val="20"/>
                <w:szCs w:val="20"/>
              </w:rPr>
            </w:pPr>
            <w:r w:rsidRPr="003B3F0E">
              <w:rPr>
                <w:color w:val="000000"/>
                <w:sz w:val="20"/>
                <w:szCs w:val="20"/>
              </w:rPr>
              <w:lastRenderedPageBreak/>
              <w:t>Project progress reports</w:t>
            </w:r>
          </w:p>
          <w:p w14:paraId="17A17A84" w14:textId="77777777" w:rsidR="00E04D04" w:rsidRPr="003B3F0E" w:rsidRDefault="00E04D04" w:rsidP="00E04D04">
            <w:pPr>
              <w:numPr>
                <w:ilvl w:val="0"/>
                <w:numId w:val="18"/>
              </w:numPr>
              <w:spacing w:after="0" w:line="240" w:lineRule="auto"/>
              <w:rPr>
                <w:color w:val="000000"/>
                <w:sz w:val="20"/>
                <w:szCs w:val="20"/>
              </w:rPr>
            </w:pPr>
            <w:r w:rsidRPr="003B3F0E">
              <w:rPr>
                <w:color w:val="000000"/>
                <w:sz w:val="20"/>
                <w:szCs w:val="20"/>
              </w:rPr>
              <w:t xml:space="preserve">Capacity Scorecard assessments in Mid-term </w:t>
            </w:r>
            <w:r w:rsidRPr="003B3F0E">
              <w:rPr>
                <w:color w:val="000000"/>
                <w:sz w:val="20"/>
                <w:szCs w:val="20"/>
              </w:rPr>
              <w:lastRenderedPageBreak/>
              <w:t>Review and Final Evaluation reports</w:t>
            </w:r>
          </w:p>
          <w:p w14:paraId="28E5D60C" w14:textId="77777777" w:rsidR="00E04D04" w:rsidRPr="003B3F0E" w:rsidRDefault="00E04D04" w:rsidP="00E04D04">
            <w:pPr>
              <w:numPr>
                <w:ilvl w:val="0"/>
                <w:numId w:val="18"/>
              </w:numPr>
              <w:spacing w:after="0" w:line="240" w:lineRule="auto"/>
              <w:rPr>
                <w:color w:val="000000"/>
                <w:sz w:val="20"/>
                <w:szCs w:val="20"/>
              </w:rPr>
            </w:pPr>
            <w:r w:rsidRPr="003B3F0E">
              <w:rPr>
                <w:color w:val="000000"/>
                <w:sz w:val="20"/>
                <w:szCs w:val="20"/>
              </w:rPr>
              <w:t>Training reports</w:t>
            </w:r>
          </w:p>
        </w:tc>
        <w:tc>
          <w:tcPr>
            <w:tcW w:w="2551" w:type="dxa"/>
            <w:vMerge/>
            <w:shd w:val="clear" w:color="auto" w:fill="auto"/>
            <w:tcMar>
              <w:top w:w="29" w:type="dxa"/>
              <w:left w:w="72" w:type="dxa"/>
              <w:bottom w:w="29" w:type="dxa"/>
              <w:right w:w="72" w:type="dxa"/>
            </w:tcMar>
          </w:tcPr>
          <w:p w14:paraId="145157C3" w14:textId="77777777" w:rsidR="00E04D04" w:rsidRPr="003B3F0E" w:rsidRDefault="00E04D04" w:rsidP="00C46C06">
            <w:pPr>
              <w:rPr>
                <w:sz w:val="20"/>
                <w:szCs w:val="20"/>
              </w:rPr>
            </w:pPr>
          </w:p>
        </w:tc>
      </w:tr>
      <w:tr w:rsidR="00E04D04" w:rsidRPr="003B3F0E" w14:paraId="1843CE10" w14:textId="77777777" w:rsidTr="00C46C06">
        <w:trPr>
          <w:trHeight w:val="982"/>
        </w:trPr>
        <w:tc>
          <w:tcPr>
            <w:tcW w:w="1766" w:type="dxa"/>
            <w:vMerge w:val="restart"/>
            <w:tcBorders>
              <w:top w:val="single" w:sz="4" w:space="0" w:color="auto"/>
              <w:left w:val="single" w:sz="4" w:space="0" w:color="auto"/>
              <w:right w:val="single" w:sz="4" w:space="0" w:color="auto"/>
            </w:tcBorders>
            <w:shd w:val="clear" w:color="auto" w:fill="auto"/>
            <w:tcMar>
              <w:top w:w="29" w:type="dxa"/>
              <w:left w:w="72" w:type="dxa"/>
              <w:bottom w:w="29" w:type="dxa"/>
              <w:right w:w="72" w:type="dxa"/>
            </w:tcMar>
          </w:tcPr>
          <w:p w14:paraId="201A3612" w14:textId="77777777" w:rsidR="00E04D04" w:rsidRPr="003B3F0E" w:rsidRDefault="00E04D04" w:rsidP="00C46C06">
            <w:pPr>
              <w:rPr>
                <w:b/>
                <w:sz w:val="20"/>
                <w:szCs w:val="20"/>
              </w:rPr>
            </w:pPr>
            <w:r w:rsidRPr="003B3F0E">
              <w:rPr>
                <w:b/>
                <w:sz w:val="20"/>
                <w:szCs w:val="20"/>
              </w:rPr>
              <w:t>Outcome 1:</w:t>
            </w:r>
          </w:p>
          <w:p w14:paraId="289906F0" w14:textId="77777777" w:rsidR="00E04D04" w:rsidRPr="003B3F0E" w:rsidRDefault="00E04D04" w:rsidP="00C46C06">
            <w:pPr>
              <w:rPr>
                <w:b/>
                <w:sz w:val="20"/>
                <w:szCs w:val="20"/>
              </w:rPr>
            </w:pPr>
            <w:r w:rsidRPr="003B3F0E">
              <w:rPr>
                <w:b/>
                <w:sz w:val="20"/>
                <w:szCs w:val="20"/>
              </w:rPr>
              <w:t xml:space="preserve">Land degradation mitigation and offset framework operationalised, through eco-regional land use planning and </w:t>
            </w:r>
            <w:r w:rsidRPr="003B3F0E">
              <w:rPr>
                <w:b/>
                <w:sz w:val="20"/>
                <w:szCs w:val="20"/>
              </w:rPr>
              <w:lastRenderedPageBreak/>
              <w:t>capacity development</w:t>
            </w:r>
          </w:p>
        </w:tc>
        <w:tc>
          <w:tcPr>
            <w:tcW w:w="11412" w:type="dxa"/>
            <w:gridSpan w:val="5"/>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11ABFA16" w14:textId="77777777" w:rsidR="00E04D04" w:rsidRPr="003B3F0E" w:rsidRDefault="00E04D04" w:rsidP="00C46C06">
            <w:pPr>
              <w:tabs>
                <w:tab w:val="left" w:pos="162"/>
                <w:tab w:val="left" w:pos="1080"/>
              </w:tabs>
              <w:rPr>
                <w:rFonts w:eastAsia="SimSun"/>
                <w:b/>
                <w:color w:val="000000"/>
                <w:sz w:val="20"/>
                <w:szCs w:val="20"/>
              </w:rPr>
            </w:pPr>
            <w:r w:rsidRPr="003B3F0E">
              <w:rPr>
                <w:rFonts w:eastAsia="SimSun"/>
                <w:b/>
                <w:color w:val="000000"/>
                <w:sz w:val="20"/>
                <w:szCs w:val="20"/>
              </w:rPr>
              <w:lastRenderedPageBreak/>
              <w:t>Outputs:</w:t>
            </w:r>
          </w:p>
          <w:p w14:paraId="0DA5C9C1" w14:textId="77777777" w:rsidR="00E04D04" w:rsidRPr="003B3F0E" w:rsidRDefault="00E04D04" w:rsidP="00E04D04">
            <w:pPr>
              <w:pStyle w:val="ListParagraph"/>
              <w:numPr>
                <w:ilvl w:val="0"/>
                <w:numId w:val="17"/>
              </w:numPr>
              <w:spacing w:before="60" w:after="0" w:line="240" w:lineRule="auto"/>
            </w:pPr>
            <w:r w:rsidRPr="003B3F0E">
              <w:rPr>
                <w:u w:val="single"/>
              </w:rPr>
              <w:t>Output 1.1:</w:t>
            </w:r>
            <w:r w:rsidRPr="003B3F0E">
              <w:t xml:space="preserve"> Land degradation mitigation and offset procedures and guidelines developed, integrated in the mining concession planning and licensing system and operationalized. </w:t>
            </w:r>
          </w:p>
          <w:p w14:paraId="2C39A796" w14:textId="77777777" w:rsidR="00E04D04" w:rsidRPr="003B3F0E" w:rsidRDefault="00E04D04" w:rsidP="00E04D04">
            <w:pPr>
              <w:pStyle w:val="ListParagraph"/>
              <w:numPr>
                <w:ilvl w:val="0"/>
                <w:numId w:val="17"/>
              </w:numPr>
              <w:spacing w:before="0" w:after="160" w:line="259" w:lineRule="auto"/>
            </w:pPr>
            <w:r w:rsidRPr="003B3F0E">
              <w:rPr>
                <w:u w:val="single"/>
              </w:rPr>
              <w:t>Output 1.2:</w:t>
            </w:r>
            <w:r w:rsidRPr="003B3F0E">
              <w:t xml:space="preserve"> Participatory and science-based eco-regional assessment conducted in western Mongolia and applied to provincial (landscape-level) land use planning.</w:t>
            </w:r>
          </w:p>
          <w:p w14:paraId="3ADF015B" w14:textId="77777777" w:rsidR="00E04D04" w:rsidRPr="003B3F0E" w:rsidRDefault="00E04D04" w:rsidP="00E04D04">
            <w:pPr>
              <w:pStyle w:val="ListParagraph"/>
              <w:numPr>
                <w:ilvl w:val="0"/>
                <w:numId w:val="17"/>
              </w:numPr>
              <w:spacing w:before="0" w:after="160" w:line="259" w:lineRule="auto"/>
            </w:pPr>
            <w:r w:rsidRPr="003B3F0E">
              <w:rPr>
                <w:u w:val="single"/>
              </w:rPr>
              <w:t>Output 1.3:</w:t>
            </w:r>
            <w:r w:rsidRPr="003B3F0E">
              <w:t xml:space="preserve"> Capacity of key stakeholders developed to apply mitigation and offsetting at the national, aimag and soum levels, and public awareness raised</w:t>
            </w:r>
            <w:r>
              <w:t>.</w:t>
            </w:r>
          </w:p>
        </w:tc>
      </w:tr>
      <w:tr w:rsidR="00E04D04" w:rsidRPr="003B3F0E" w14:paraId="2D1913BA" w14:textId="77777777" w:rsidTr="00C46C06">
        <w:trPr>
          <w:trHeight w:val="21"/>
        </w:trPr>
        <w:tc>
          <w:tcPr>
            <w:tcW w:w="1766" w:type="dxa"/>
            <w:vMerge/>
            <w:tcBorders>
              <w:left w:val="single" w:sz="4" w:space="0" w:color="auto"/>
              <w:right w:val="single" w:sz="4" w:space="0" w:color="auto"/>
            </w:tcBorders>
            <w:shd w:val="clear" w:color="auto" w:fill="auto"/>
            <w:tcMar>
              <w:top w:w="29" w:type="dxa"/>
              <w:left w:w="72" w:type="dxa"/>
              <w:bottom w:w="29" w:type="dxa"/>
              <w:right w:w="72" w:type="dxa"/>
            </w:tcMar>
          </w:tcPr>
          <w:p w14:paraId="7C44F2A8" w14:textId="77777777" w:rsidR="00E04D04" w:rsidRPr="003B3F0E" w:rsidRDefault="00E04D04" w:rsidP="00C46C06">
            <w:pPr>
              <w:rPr>
                <w:b/>
                <w:color w:val="000000"/>
                <w:sz w:val="20"/>
                <w:szCs w:val="20"/>
              </w:rPr>
            </w:pPr>
          </w:p>
        </w:tc>
        <w:tc>
          <w:tcPr>
            <w:tcW w:w="2625"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7C1E15BB" w14:textId="77777777" w:rsidR="00E04D04" w:rsidRPr="00907D07" w:rsidRDefault="00E04D04" w:rsidP="00C46C06">
            <w:pPr>
              <w:pStyle w:val="NoSpacing"/>
              <w:rPr>
                <w:rFonts w:asciiTheme="minorHAnsi" w:hAnsiTheme="minorHAnsi"/>
              </w:rPr>
            </w:pPr>
            <w:r w:rsidRPr="00907D07">
              <w:rPr>
                <w:rFonts w:asciiTheme="minorHAnsi" w:hAnsiTheme="minorHAnsi"/>
              </w:rPr>
              <w:t xml:space="preserve">Resolution of legal contradictions and adoption of new guidelines / </w:t>
            </w:r>
            <w:r w:rsidRPr="00907D07">
              <w:rPr>
                <w:rFonts w:asciiTheme="minorHAnsi" w:hAnsiTheme="minorHAnsi"/>
              </w:rPr>
              <w:lastRenderedPageBreak/>
              <w:t xml:space="preserve">regulations / mechanisms to strengthen the mitigation /offsetting framework </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2934AD22" w14:textId="77777777" w:rsidR="00E04D04" w:rsidRPr="00907D07" w:rsidRDefault="00E04D04" w:rsidP="00C46C06">
            <w:pPr>
              <w:pStyle w:val="NoSpacing"/>
              <w:rPr>
                <w:rFonts w:asciiTheme="minorHAnsi" w:hAnsiTheme="minorHAnsi"/>
              </w:rPr>
            </w:pPr>
            <w:r w:rsidRPr="00907D07">
              <w:rPr>
                <w:rFonts w:asciiTheme="minorHAnsi" w:hAnsiTheme="minorHAnsi"/>
              </w:rPr>
              <w:lastRenderedPageBreak/>
              <w:t>-</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64E2B11D" w14:textId="77777777" w:rsidR="00E04D04" w:rsidRPr="00907D07" w:rsidRDefault="00E04D04" w:rsidP="00E04D04">
            <w:pPr>
              <w:pStyle w:val="NoSpacing"/>
              <w:numPr>
                <w:ilvl w:val="0"/>
                <w:numId w:val="21"/>
              </w:numPr>
              <w:rPr>
                <w:rFonts w:asciiTheme="minorHAnsi" w:hAnsiTheme="minorHAnsi"/>
              </w:rPr>
            </w:pPr>
            <w:r w:rsidRPr="00907D07">
              <w:rPr>
                <w:rFonts w:asciiTheme="minorHAnsi" w:hAnsiTheme="minorHAnsi"/>
              </w:rPr>
              <w:t xml:space="preserve">amended law to incorporate offsetting in land </w:t>
            </w:r>
            <w:r w:rsidRPr="00907D07">
              <w:rPr>
                <w:rFonts w:asciiTheme="minorHAnsi" w:hAnsiTheme="minorHAnsi"/>
              </w:rPr>
              <w:lastRenderedPageBreak/>
              <w:t xml:space="preserve">use plans at national. aimag and soum levels; </w:t>
            </w:r>
          </w:p>
          <w:p w14:paraId="67B1957A" w14:textId="77777777" w:rsidR="00E04D04" w:rsidRPr="00907D07" w:rsidRDefault="00E04D04" w:rsidP="00E04D04">
            <w:pPr>
              <w:pStyle w:val="NoSpacing"/>
              <w:numPr>
                <w:ilvl w:val="0"/>
                <w:numId w:val="21"/>
              </w:numPr>
              <w:rPr>
                <w:rFonts w:asciiTheme="minorHAnsi" w:hAnsiTheme="minorHAnsi"/>
              </w:rPr>
            </w:pPr>
            <w:r w:rsidRPr="00907D07">
              <w:rPr>
                <w:rFonts w:asciiTheme="minorHAnsi" w:hAnsiTheme="minorHAnsi"/>
                <w:noProof/>
                <w:color w:val="000000"/>
              </w:rPr>
              <w:t>guideline for the implementation of offsetting and mitigation hierarchy through SLM</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22C05166" w14:textId="77777777" w:rsidR="00E04D04" w:rsidRPr="003B3F0E" w:rsidRDefault="00E04D04" w:rsidP="00E04D04">
            <w:pPr>
              <w:numPr>
                <w:ilvl w:val="0"/>
                <w:numId w:val="19"/>
              </w:numPr>
              <w:spacing w:after="0" w:line="240" w:lineRule="auto"/>
              <w:rPr>
                <w:sz w:val="20"/>
                <w:szCs w:val="20"/>
              </w:rPr>
            </w:pPr>
            <w:r w:rsidRPr="003B3F0E">
              <w:rPr>
                <w:sz w:val="20"/>
                <w:szCs w:val="20"/>
              </w:rPr>
              <w:lastRenderedPageBreak/>
              <w:t>Minutes of meetings of inter-ministerial committee</w:t>
            </w:r>
          </w:p>
        </w:tc>
        <w:tc>
          <w:tcPr>
            <w:tcW w:w="2551" w:type="dxa"/>
            <w:vMerge w:val="restart"/>
            <w:tcBorders>
              <w:top w:val="single" w:sz="4" w:space="0" w:color="auto"/>
              <w:left w:val="single" w:sz="4" w:space="0" w:color="auto"/>
              <w:right w:val="single" w:sz="4" w:space="0" w:color="auto"/>
            </w:tcBorders>
            <w:shd w:val="clear" w:color="auto" w:fill="auto"/>
            <w:tcMar>
              <w:top w:w="29" w:type="dxa"/>
              <w:left w:w="72" w:type="dxa"/>
              <w:bottom w:w="29" w:type="dxa"/>
              <w:right w:w="72" w:type="dxa"/>
            </w:tcMar>
          </w:tcPr>
          <w:p w14:paraId="46FF74FF" w14:textId="77777777" w:rsidR="00E04D04" w:rsidRPr="003B3F0E" w:rsidRDefault="00E04D04" w:rsidP="00C46C06">
            <w:pPr>
              <w:rPr>
                <w:iCs/>
                <w:sz w:val="20"/>
                <w:szCs w:val="20"/>
              </w:rPr>
            </w:pPr>
            <w:r w:rsidRPr="003B3F0E">
              <w:rPr>
                <w:iCs/>
                <w:sz w:val="20"/>
                <w:szCs w:val="20"/>
                <w:u w:val="single"/>
              </w:rPr>
              <w:t>Risks</w:t>
            </w:r>
            <w:r w:rsidRPr="003B3F0E">
              <w:rPr>
                <w:iCs/>
                <w:sz w:val="20"/>
                <w:szCs w:val="20"/>
              </w:rPr>
              <w:t>:</w:t>
            </w:r>
          </w:p>
          <w:p w14:paraId="5138244A" w14:textId="77777777" w:rsidR="00E04D04" w:rsidRPr="003B3F0E" w:rsidRDefault="00E04D04" w:rsidP="00C46C06">
            <w:pPr>
              <w:rPr>
                <w:sz w:val="20"/>
                <w:szCs w:val="20"/>
              </w:rPr>
            </w:pPr>
            <w:r w:rsidRPr="003B3F0E">
              <w:rPr>
                <w:sz w:val="20"/>
                <w:szCs w:val="20"/>
              </w:rPr>
              <w:lastRenderedPageBreak/>
              <w:t>Economic downturn takes government focus off achieving the 30% PA target, in favour of a more relaxed approach to mining licences</w:t>
            </w:r>
          </w:p>
          <w:p w14:paraId="71D519EC" w14:textId="77777777" w:rsidR="00E04D04" w:rsidRPr="003B3F0E" w:rsidRDefault="00E04D04" w:rsidP="00C46C06">
            <w:pPr>
              <w:rPr>
                <w:sz w:val="20"/>
                <w:szCs w:val="20"/>
              </w:rPr>
            </w:pPr>
          </w:p>
          <w:p w14:paraId="17507A48" w14:textId="77777777" w:rsidR="00E04D04" w:rsidRPr="003B3F0E" w:rsidRDefault="00E04D04" w:rsidP="00C46C06">
            <w:pPr>
              <w:rPr>
                <w:iCs/>
                <w:sz w:val="20"/>
                <w:szCs w:val="20"/>
              </w:rPr>
            </w:pPr>
            <w:r w:rsidRPr="003B3F0E">
              <w:rPr>
                <w:iCs/>
                <w:sz w:val="20"/>
                <w:szCs w:val="20"/>
                <w:u w:val="single"/>
              </w:rPr>
              <w:t>Assumptions</w:t>
            </w:r>
            <w:r w:rsidRPr="003B3F0E">
              <w:rPr>
                <w:iCs/>
                <w:sz w:val="20"/>
                <w:szCs w:val="20"/>
              </w:rPr>
              <w:t>:</w:t>
            </w:r>
          </w:p>
          <w:p w14:paraId="056FE644" w14:textId="77777777" w:rsidR="00E04D04" w:rsidRPr="003B3F0E" w:rsidRDefault="00E04D04" w:rsidP="00C46C06">
            <w:pPr>
              <w:rPr>
                <w:sz w:val="20"/>
                <w:szCs w:val="20"/>
              </w:rPr>
            </w:pPr>
            <w:r w:rsidRPr="003B3F0E">
              <w:rPr>
                <w:color w:val="000000"/>
                <w:sz w:val="20"/>
                <w:szCs w:val="20"/>
              </w:rPr>
              <w:t xml:space="preserve">Cooperation is forthcoming from </w:t>
            </w:r>
            <w:r>
              <w:rPr>
                <w:color w:val="000000"/>
                <w:sz w:val="20"/>
                <w:szCs w:val="20"/>
              </w:rPr>
              <w:t xml:space="preserve">the aimag authorities and </w:t>
            </w:r>
            <w:r w:rsidRPr="003B3F0E">
              <w:rPr>
                <w:color w:val="000000"/>
                <w:sz w:val="20"/>
                <w:szCs w:val="20"/>
              </w:rPr>
              <w:t xml:space="preserve">production sectors such as Livestock and Agriculture, </w:t>
            </w:r>
            <w:r w:rsidRPr="003B3F0E">
              <w:rPr>
                <w:sz w:val="20"/>
                <w:szCs w:val="20"/>
              </w:rPr>
              <w:t>for introducing mitigation and offsetting through SLM practices.</w:t>
            </w:r>
          </w:p>
          <w:p w14:paraId="30E16478" w14:textId="77777777" w:rsidR="00E04D04" w:rsidRPr="003B3F0E" w:rsidRDefault="00E04D04" w:rsidP="00C46C06">
            <w:pPr>
              <w:rPr>
                <w:sz w:val="20"/>
                <w:szCs w:val="20"/>
              </w:rPr>
            </w:pPr>
          </w:p>
          <w:p w14:paraId="51D8180C" w14:textId="77777777" w:rsidR="00E04D04" w:rsidRPr="003B3F0E" w:rsidRDefault="00E04D04" w:rsidP="00C46C06">
            <w:pPr>
              <w:widowControl w:val="0"/>
              <w:tabs>
                <w:tab w:val="left" w:pos="-720"/>
                <w:tab w:val="decimal" w:pos="895"/>
              </w:tabs>
              <w:rPr>
                <w:color w:val="000000"/>
                <w:sz w:val="20"/>
                <w:szCs w:val="20"/>
              </w:rPr>
            </w:pPr>
            <w:r w:rsidRPr="003B3F0E">
              <w:rPr>
                <w:color w:val="000000"/>
                <w:sz w:val="20"/>
                <w:szCs w:val="20"/>
              </w:rPr>
              <w:t>Stakeholder institutions are willing to share information that is required for reducing land degradation through SLM</w:t>
            </w:r>
          </w:p>
          <w:p w14:paraId="6A1F76FF" w14:textId="77777777" w:rsidR="00E04D04" w:rsidRPr="00907D07" w:rsidRDefault="00E04D04" w:rsidP="00C46C06">
            <w:pPr>
              <w:rPr>
                <w:rFonts w:asciiTheme="minorHAnsi" w:hAnsiTheme="minorHAnsi"/>
                <w:sz w:val="20"/>
                <w:szCs w:val="20"/>
              </w:rPr>
            </w:pPr>
          </w:p>
          <w:p w14:paraId="54251164" w14:textId="77777777" w:rsidR="00E04D04" w:rsidRPr="003B3F0E" w:rsidRDefault="00E04D04" w:rsidP="00C46C06">
            <w:pPr>
              <w:pStyle w:val="TableText0"/>
              <w:widowControl w:val="0"/>
              <w:suppressAutoHyphens w:val="0"/>
              <w:rPr>
                <w:color w:val="000000"/>
                <w:sz w:val="20"/>
                <w:szCs w:val="20"/>
              </w:rPr>
            </w:pPr>
            <w:r w:rsidRPr="00907D07">
              <w:rPr>
                <w:rFonts w:asciiTheme="minorHAnsi" w:hAnsiTheme="minorHAnsi"/>
                <w:color w:val="000000"/>
                <w:sz w:val="20"/>
                <w:szCs w:val="20"/>
              </w:rPr>
              <w:t>Institutions are willing to commit the expected number of personnel for training and capacity building</w:t>
            </w:r>
          </w:p>
        </w:tc>
      </w:tr>
      <w:tr w:rsidR="00E04D04" w:rsidRPr="003B3F0E" w14:paraId="3C976BCA" w14:textId="77777777" w:rsidTr="00C46C06">
        <w:trPr>
          <w:trHeight w:val="825"/>
        </w:trPr>
        <w:tc>
          <w:tcPr>
            <w:tcW w:w="1766" w:type="dxa"/>
            <w:vMerge/>
            <w:tcBorders>
              <w:left w:val="single" w:sz="4" w:space="0" w:color="auto"/>
              <w:right w:val="single" w:sz="4" w:space="0" w:color="auto"/>
            </w:tcBorders>
            <w:shd w:val="clear" w:color="auto" w:fill="auto"/>
            <w:tcMar>
              <w:top w:w="29" w:type="dxa"/>
              <w:left w:w="72" w:type="dxa"/>
              <w:bottom w:w="29" w:type="dxa"/>
              <w:right w:w="72" w:type="dxa"/>
            </w:tcMar>
          </w:tcPr>
          <w:p w14:paraId="36169DB6" w14:textId="77777777" w:rsidR="00E04D04" w:rsidRPr="003B3F0E" w:rsidRDefault="00E04D04" w:rsidP="00C46C06">
            <w:pPr>
              <w:rPr>
                <w:b/>
                <w:color w:val="000000"/>
                <w:sz w:val="20"/>
                <w:szCs w:val="20"/>
              </w:rPr>
            </w:pPr>
          </w:p>
        </w:tc>
        <w:tc>
          <w:tcPr>
            <w:tcW w:w="2625"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1CAD3279" w14:textId="77777777" w:rsidR="00E04D04" w:rsidRPr="00907D07" w:rsidRDefault="00E04D04" w:rsidP="00C46C06">
            <w:pPr>
              <w:pStyle w:val="NoSpacing"/>
              <w:rPr>
                <w:rFonts w:asciiTheme="minorHAnsi" w:hAnsiTheme="minorHAnsi"/>
              </w:rPr>
            </w:pPr>
            <w:r w:rsidRPr="00907D07">
              <w:rPr>
                <w:rFonts w:asciiTheme="minorHAnsi" w:hAnsiTheme="minorHAnsi"/>
              </w:rPr>
              <w:t>Area of priority conservation (potential offset) areas identified for protection and integrated in mining concession planning process</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3B762041" w14:textId="77777777" w:rsidR="00E04D04" w:rsidRPr="00907D07" w:rsidRDefault="00E04D04" w:rsidP="00C46C06">
            <w:pPr>
              <w:pStyle w:val="NoSpacing"/>
              <w:rPr>
                <w:rFonts w:asciiTheme="minorHAnsi" w:hAnsiTheme="minorHAnsi"/>
              </w:rPr>
            </w:pPr>
            <w:r w:rsidRPr="00907D07">
              <w:rPr>
                <w:rFonts w:asciiTheme="minorHAnsi" w:hAnsiTheme="minorHAnsi"/>
              </w:rPr>
              <w:t>13.43 million hectares</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3DC01E5A" w14:textId="77777777" w:rsidR="00E04D04" w:rsidRPr="00907D07" w:rsidRDefault="00E04D04" w:rsidP="00C46C06">
            <w:pPr>
              <w:pStyle w:val="NoSpacing"/>
              <w:rPr>
                <w:rFonts w:asciiTheme="minorHAnsi" w:hAnsiTheme="minorHAnsi"/>
              </w:rPr>
            </w:pPr>
            <w:r w:rsidRPr="00907D07">
              <w:rPr>
                <w:rFonts w:asciiTheme="minorHAnsi" w:hAnsiTheme="minorHAnsi"/>
              </w:rPr>
              <w:t>30% of 41.5 million ha (= 12.45 million ha)</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0E593A24" w14:textId="77777777" w:rsidR="00E04D04" w:rsidRDefault="00E04D04" w:rsidP="00E04D04">
            <w:pPr>
              <w:numPr>
                <w:ilvl w:val="0"/>
                <w:numId w:val="19"/>
              </w:numPr>
              <w:spacing w:after="0" w:line="240" w:lineRule="auto"/>
              <w:rPr>
                <w:sz w:val="20"/>
                <w:szCs w:val="20"/>
              </w:rPr>
            </w:pPr>
            <w:r w:rsidRPr="003B3F0E">
              <w:rPr>
                <w:sz w:val="20"/>
                <w:szCs w:val="20"/>
              </w:rPr>
              <w:t>Eco-regional assessment</w:t>
            </w:r>
          </w:p>
          <w:p w14:paraId="10182995" w14:textId="77777777" w:rsidR="00E04D04" w:rsidRPr="003B3F0E" w:rsidRDefault="00E04D04" w:rsidP="00E04D04">
            <w:pPr>
              <w:numPr>
                <w:ilvl w:val="0"/>
                <w:numId w:val="19"/>
              </w:numPr>
              <w:spacing w:after="0" w:line="240" w:lineRule="auto"/>
              <w:rPr>
                <w:sz w:val="20"/>
                <w:szCs w:val="20"/>
              </w:rPr>
            </w:pPr>
            <w:r>
              <w:rPr>
                <w:sz w:val="20"/>
                <w:szCs w:val="20"/>
              </w:rPr>
              <w:t>Mining concession plans</w:t>
            </w:r>
          </w:p>
        </w:tc>
        <w:tc>
          <w:tcPr>
            <w:tcW w:w="2551" w:type="dxa"/>
            <w:vMerge/>
            <w:tcBorders>
              <w:left w:val="single" w:sz="4" w:space="0" w:color="auto"/>
              <w:right w:val="single" w:sz="4" w:space="0" w:color="auto"/>
            </w:tcBorders>
            <w:shd w:val="clear" w:color="auto" w:fill="auto"/>
            <w:tcMar>
              <w:top w:w="29" w:type="dxa"/>
              <w:left w:w="72" w:type="dxa"/>
              <w:bottom w:w="29" w:type="dxa"/>
              <w:right w:w="72" w:type="dxa"/>
            </w:tcMar>
          </w:tcPr>
          <w:p w14:paraId="09FFFCF1" w14:textId="77777777" w:rsidR="00E04D04" w:rsidRPr="003B3F0E" w:rsidRDefault="00E04D04" w:rsidP="00C46C06">
            <w:pPr>
              <w:rPr>
                <w:iCs/>
                <w:sz w:val="20"/>
                <w:szCs w:val="20"/>
                <w:u w:val="single"/>
              </w:rPr>
            </w:pPr>
          </w:p>
        </w:tc>
      </w:tr>
      <w:tr w:rsidR="00E04D04" w:rsidRPr="003B3F0E" w14:paraId="6DA009D4" w14:textId="77777777" w:rsidTr="00C46C06">
        <w:trPr>
          <w:trHeight w:val="565"/>
        </w:trPr>
        <w:tc>
          <w:tcPr>
            <w:tcW w:w="1766" w:type="dxa"/>
            <w:vMerge/>
            <w:tcBorders>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180EEDBE" w14:textId="77777777" w:rsidR="00E04D04" w:rsidRPr="003B3F0E" w:rsidRDefault="00E04D04" w:rsidP="00C46C06">
            <w:pPr>
              <w:rPr>
                <w:b/>
                <w:color w:val="000000"/>
                <w:sz w:val="20"/>
                <w:szCs w:val="20"/>
              </w:rPr>
            </w:pPr>
          </w:p>
        </w:tc>
        <w:tc>
          <w:tcPr>
            <w:tcW w:w="2625" w:type="dxa"/>
            <w:tcBorders>
              <w:top w:val="single" w:sz="4" w:space="0" w:color="auto"/>
              <w:left w:val="single" w:sz="4" w:space="0" w:color="auto"/>
              <w:bottom w:val="single" w:sz="4" w:space="0" w:color="auto"/>
            </w:tcBorders>
            <w:shd w:val="clear" w:color="auto" w:fill="auto"/>
            <w:tcMar>
              <w:top w:w="29" w:type="dxa"/>
              <w:left w:w="72" w:type="dxa"/>
              <w:bottom w:w="29" w:type="dxa"/>
              <w:right w:w="72" w:type="dxa"/>
            </w:tcMar>
          </w:tcPr>
          <w:p w14:paraId="0FC33ED5" w14:textId="77777777" w:rsidR="00E04D04" w:rsidRPr="00907D07" w:rsidRDefault="00E04D04" w:rsidP="00C46C06">
            <w:pPr>
              <w:rPr>
                <w:rFonts w:asciiTheme="minorHAnsi" w:hAnsiTheme="minorHAnsi"/>
                <w:sz w:val="20"/>
                <w:szCs w:val="20"/>
              </w:rPr>
            </w:pPr>
            <w:r w:rsidRPr="00907D07">
              <w:rPr>
                <w:rFonts w:asciiTheme="minorHAnsi" w:hAnsiTheme="minorHAnsi"/>
                <w:sz w:val="20"/>
                <w:szCs w:val="20"/>
              </w:rPr>
              <w:t>Public awareness of the role of mitigation and offsetting in addressing impacts of mining</w:t>
            </w:r>
          </w:p>
        </w:tc>
        <w:tc>
          <w:tcPr>
            <w:tcW w:w="1700" w:type="dxa"/>
            <w:tcBorders>
              <w:bottom w:val="single" w:sz="4" w:space="0" w:color="auto"/>
            </w:tcBorders>
            <w:shd w:val="clear" w:color="auto" w:fill="auto"/>
            <w:tcMar>
              <w:top w:w="29" w:type="dxa"/>
              <w:left w:w="72" w:type="dxa"/>
              <w:bottom w:w="29" w:type="dxa"/>
              <w:right w:w="72" w:type="dxa"/>
            </w:tcMar>
          </w:tcPr>
          <w:p w14:paraId="504E3CAE" w14:textId="30E009C2" w:rsidR="00E04D04" w:rsidRPr="00907D07" w:rsidRDefault="00E04D04">
            <w:pPr>
              <w:pStyle w:val="NoSpacing"/>
              <w:rPr>
                <w:rFonts w:asciiTheme="minorHAnsi" w:hAnsiTheme="minorHAnsi"/>
              </w:rPr>
            </w:pPr>
            <w:r w:rsidRPr="00907D07">
              <w:rPr>
                <w:rFonts w:asciiTheme="minorHAnsi" w:hAnsiTheme="minorHAnsi"/>
              </w:rPr>
              <w:t>Extremely low</w:t>
            </w:r>
            <w:r w:rsidRPr="00B42E22">
              <w:rPr>
                <w:rFonts w:asciiTheme="minorHAnsi" w:hAnsiTheme="minorHAnsi"/>
                <w:highlight w:val="yellow"/>
              </w:rPr>
              <w:t xml:space="preserve">: </w:t>
            </w:r>
            <w:r w:rsidR="007C3446" w:rsidRPr="00B42E22">
              <w:rPr>
                <w:rFonts w:asciiTheme="minorHAnsi" w:hAnsiTheme="minorHAnsi"/>
                <w:highlight w:val="yellow"/>
              </w:rPr>
              <w:t>0</w:t>
            </w:r>
          </w:p>
        </w:tc>
        <w:tc>
          <w:tcPr>
            <w:tcW w:w="1984" w:type="dxa"/>
            <w:tcBorders>
              <w:bottom w:val="single" w:sz="4" w:space="0" w:color="auto"/>
            </w:tcBorders>
            <w:shd w:val="clear" w:color="auto" w:fill="FFFFFF"/>
            <w:tcMar>
              <w:top w:w="29" w:type="dxa"/>
              <w:left w:w="72" w:type="dxa"/>
              <w:bottom w:w="29" w:type="dxa"/>
              <w:right w:w="72" w:type="dxa"/>
            </w:tcMar>
          </w:tcPr>
          <w:p w14:paraId="647ACE1A" w14:textId="77777777" w:rsidR="00E04D04" w:rsidRPr="00907D07" w:rsidRDefault="00E04D04" w:rsidP="00C46C06">
            <w:pPr>
              <w:pStyle w:val="NoSpacing"/>
              <w:rPr>
                <w:rFonts w:asciiTheme="minorHAnsi" w:hAnsiTheme="minorHAnsi"/>
              </w:rPr>
            </w:pPr>
            <w:r w:rsidRPr="00907D07">
              <w:rPr>
                <w:rFonts w:asciiTheme="minorHAnsi" w:hAnsiTheme="minorHAnsi"/>
              </w:rPr>
              <w:t xml:space="preserve">10% increase in Aimag centres and 30% increase in pastoral communities at pilot landscapes </w:t>
            </w:r>
          </w:p>
        </w:tc>
        <w:tc>
          <w:tcPr>
            <w:tcW w:w="2552" w:type="dxa"/>
            <w:tcBorders>
              <w:top w:val="single" w:sz="4" w:space="0" w:color="auto"/>
              <w:left w:val="nil"/>
              <w:bottom w:val="single" w:sz="4" w:space="0" w:color="auto"/>
              <w:right w:val="single" w:sz="4" w:space="0" w:color="auto"/>
            </w:tcBorders>
            <w:shd w:val="clear" w:color="auto" w:fill="auto"/>
            <w:tcMar>
              <w:top w:w="29" w:type="dxa"/>
              <w:left w:w="72" w:type="dxa"/>
              <w:bottom w:w="29" w:type="dxa"/>
              <w:right w:w="72" w:type="dxa"/>
            </w:tcMar>
          </w:tcPr>
          <w:p w14:paraId="5641B50E" w14:textId="77777777" w:rsidR="00E04D04" w:rsidRPr="003B3F0E" w:rsidRDefault="00E04D04" w:rsidP="00E04D04">
            <w:pPr>
              <w:numPr>
                <w:ilvl w:val="0"/>
                <w:numId w:val="19"/>
              </w:numPr>
              <w:spacing w:after="0" w:line="240" w:lineRule="auto"/>
              <w:rPr>
                <w:sz w:val="20"/>
                <w:szCs w:val="20"/>
              </w:rPr>
            </w:pPr>
            <w:r w:rsidRPr="003B3F0E">
              <w:rPr>
                <w:sz w:val="20"/>
                <w:szCs w:val="20"/>
              </w:rPr>
              <w:t>Results of questionnaire surveys conducted at beginning and end of project</w:t>
            </w:r>
          </w:p>
        </w:tc>
        <w:tc>
          <w:tcPr>
            <w:tcW w:w="2551" w:type="dxa"/>
            <w:vMerge/>
            <w:tcBorders>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31CBAC5C" w14:textId="77777777" w:rsidR="00E04D04" w:rsidRPr="003B3F0E" w:rsidRDefault="00E04D04" w:rsidP="00C46C06">
            <w:pPr>
              <w:rPr>
                <w:iCs/>
                <w:sz w:val="20"/>
                <w:szCs w:val="20"/>
                <w:u w:val="single"/>
              </w:rPr>
            </w:pPr>
          </w:p>
        </w:tc>
      </w:tr>
      <w:tr w:rsidR="00E04D04" w:rsidRPr="003B3F0E" w14:paraId="42B53AE5" w14:textId="77777777" w:rsidTr="00C46C06">
        <w:trPr>
          <w:trHeight w:val="1273"/>
        </w:trPr>
        <w:tc>
          <w:tcPr>
            <w:tcW w:w="1766" w:type="dxa"/>
            <w:vMerge w:val="restart"/>
            <w:tcBorders>
              <w:top w:val="single" w:sz="4" w:space="0" w:color="auto"/>
              <w:left w:val="single" w:sz="4" w:space="0" w:color="auto"/>
              <w:right w:val="single" w:sz="4" w:space="0" w:color="auto"/>
            </w:tcBorders>
            <w:shd w:val="clear" w:color="auto" w:fill="auto"/>
            <w:tcMar>
              <w:top w:w="29" w:type="dxa"/>
              <w:left w:w="72" w:type="dxa"/>
              <w:bottom w:w="29" w:type="dxa"/>
              <w:right w:w="72" w:type="dxa"/>
            </w:tcMar>
          </w:tcPr>
          <w:p w14:paraId="2FA60400" w14:textId="77777777" w:rsidR="00E04D04" w:rsidRPr="003B3F0E" w:rsidRDefault="00E04D04" w:rsidP="00C46C06">
            <w:pPr>
              <w:autoSpaceDE w:val="0"/>
              <w:adjustRightInd w:val="0"/>
              <w:rPr>
                <w:b/>
                <w:sz w:val="20"/>
                <w:szCs w:val="20"/>
              </w:rPr>
            </w:pPr>
            <w:r w:rsidRPr="003B3F0E">
              <w:rPr>
                <w:b/>
                <w:sz w:val="20"/>
                <w:szCs w:val="20"/>
              </w:rPr>
              <w:lastRenderedPageBreak/>
              <w:t xml:space="preserve">Outcome 2.  </w:t>
            </w:r>
          </w:p>
          <w:p w14:paraId="0EF442C1" w14:textId="77777777" w:rsidR="00E04D04" w:rsidRPr="003B3F0E" w:rsidRDefault="00E04D04" w:rsidP="00C46C06">
            <w:pPr>
              <w:autoSpaceDE w:val="0"/>
              <w:adjustRightInd w:val="0"/>
              <w:rPr>
                <w:b/>
                <w:sz w:val="20"/>
                <w:szCs w:val="20"/>
              </w:rPr>
            </w:pPr>
            <w:r w:rsidRPr="003B3F0E">
              <w:rPr>
                <w:b/>
                <w:sz w:val="20"/>
                <w:szCs w:val="20"/>
              </w:rPr>
              <w:t>Land degradation mitigation and offsets applied through SLM within selected landscapes</w:t>
            </w:r>
          </w:p>
        </w:tc>
        <w:tc>
          <w:tcPr>
            <w:tcW w:w="11412" w:type="dxa"/>
            <w:gridSpan w:val="5"/>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4BB195EB" w14:textId="77777777" w:rsidR="00E04D04" w:rsidRPr="003B3F0E" w:rsidRDefault="00E04D04" w:rsidP="00C46C06">
            <w:pPr>
              <w:tabs>
                <w:tab w:val="left" w:pos="162"/>
              </w:tabs>
              <w:spacing w:before="60"/>
              <w:rPr>
                <w:b/>
                <w:color w:val="000000"/>
                <w:sz w:val="20"/>
                <w:szCs w:val="20"/>
              </w:rPr>
            </w:pPr>
            <w:r w:rsidRPr="003B3F0E">
              <w:rPr>
                <w:b/>
                <w:color w:val="000000"/>
                <w:sz w:val="20"/>
                <w:szCs w:val="20"/>
              </w:rPr>
              <w:t>Outputs:</w:t>
            </w:r>
            <w:r w:rsidRPr="003B3F0E">
              <w:rPr>
                <w:b/>
                <w:i/>
                <w:color w:val="FF0000"/>
                <w:sz w:val="20"/>
                <w:szCs w:val="20"/>
              </w:rPr>
              <w:t xml:space="preserve"> </w:t>
            </w:r>
          </w:p>
          <w:p w14:paraId="76D12DDC" w14:textId="77777777" w:rsidR="00E04D04" w:rsidRPr="003B3F0E" w:rsidRDefault="00E04D04" w:rsidP="00C46C06">
            <w:pPr>
              <w:rPr>
                <w:sz w:val="20"/>
                <w:szCs w:val="20"/>
              </w:rPr>
            </w:pPr>
            <w:r w:rsidRPr="003B3F0E">
              <w:rPr>
                <w:sz w:val="20"/>
                <w:szCs w:val="20"/>
                <w:u w:val="single"/>
              </w:rPr>
              <w:t>Output 2.1:</w:t>
            </w:r>
            <w:r w:rsidRPr="003B3F0E">
              <w:rPr>
                <w:sz w:val="20"/>
                <w:szCs w:val="20"/>
              </w:rPr>
              <w:t xml:space="preserve">  Integrated land management plans operationalised in selected landscapes with full participation of key stakeholders.</w:t>
            </w:r>
          </w:p>
          <w:p w14:paraId="51D95ACA" w14:textId="77777777" w:rsidR="00E04D04" w:rsidRPr="003B3F0E" w:rsidRDefault="00E04D04" w:rsidP="00C46C06">
            <w:pPr>
              <w:rPr>
                <w:sz w:val="20"/>
                <w:szCs w:val="20"/>
              </w:rPr>
            </w:pPr>
            <w:r w:rsidRPr="003B3F0E">
              <w:rPr>
                <w:sz w:val="20"/>
                <w:szCs w:val="20"/>
                <w:u w:val="single"/>
              </w:rPr>
              <w:t>Output 2.2:</w:t>
            </w:r>
            <w:r w:rsidRPr="003B3F0E">
              <w:rPr>
                <w:sz w:val="20"/>
                <w:szCs w:val="20"/>
              </w:rPr>
              <w:t xml:space="preserve">  Land degradation mitigation and offsets piloted in selected landscapes.</w:t>
            </w:r>
          </w:p>
          <w:p w14:paraId="1A7CD99E" w14:textId="77777777" w:rsidR="00E04D04" w:rsidRPr="003B3F0E" w:rsidRDefault="00E04D04" w:rsidP="00C46C06">
            <w:pPr>
              <w:rPr>
                <w:sz w:val="20"/>
                <w:szCs w:val="20"/>
              </w:rPr>
            </w:pPr>
            <w:r w:rsidRPr="003B3F0E">
              <w:rPr>
                <w:sz w:val="20"/>
                <w:szCs w:val="20"/>
                <w:u w:val="single"/>
              </w:rPr>
              <w:t>Output 2.3:</w:t>
            </w:r>
            <w:r w:rsidRPr="003B3F0E">
              <w:rPr>
                <w:sz w:val="20"/>
                <w:szCs w:val="20"/>
              </w:rPr>
              <w:t xml:space="preserve">  Capacity of local stakeholders developed through demonstration and application of innovative SLM approaches.  </w:t>
            </w:r>
          </w:p>
        </w:tc>
      </w:tr>
      <w:tr w:rsidR="00E04D04" w:rsidRPr="003B3F0E" w14:paraId="6C79C395" w14:textId="77777777" w:rsidTr="00C46C06">
        <w:tc>
          <w:tcPr>
            <w:tcW w:w="1766" w:type="dxa"/>
            <w:vMerge/>
            <w:tcBorders>
              <w:left w:val="single" w:sz="4" w:space="0" w:color="auto"/>
              <w:right w:val="single" w:sz="4" w:space="0" w:color="auto"/>
            </w:tcBorders>
            <w:shd w:val="clear" w:color="auto" w:fill="auto"/>
            <w:tcMar>
              <w:top w:w="29" w:type="dxa"/>
              <w:left w:w="72" w:type="dxa"/>
              <w:bottom w:w="29" w:type="dxa"/>
              <w:right w:w="72" w:type="dxa"/>
            </w:tcMar>
          </w:tcPr>
          <w:p w14:paraId="3DA13B62" w14:textId="77777777" w:rsidR="00E04D04" w:rsidRPr="003B3F0E" w:rsidRDefault="00E04D04" w:rsidP="00C46C06">
            <w:pPr>
              <w:rPr>
                <w:b/>
                <w:sz w:val="20"/>
                <w:szCs w:val="20"/>
              </w:rPr>
            </w:pPr>
          </w:p>
        </w:tc>
        <w:tc>
          <w:tcPr>
            <w:tcW w:w="2625" w:type="dxa"/>
            <w:tcBorders>
              <w:top w:val="single" w:sz="4" w:space="0" w:color="auto"/>
            </w:tcBorders>
            <w:shd w:val="clear" w:color="auto" w:fill="auto"/>
            <w:tcMar>
              <w:top w:w="29" w:type="dxa"/>
              <w:left w:w="72" w:type="dxa"/>
              <w:bottom w:w="29" w:type="dxa"/>
              <w:right w:w="72" w:type="dxa"/>
            </w:tcMar>
          </w:tcPr>
          <w:p w14:paraId="6D6FF06C" w14:textId="77777777" w:rsidR="00E04D04" w:rsidRPr="00907D07" w:rsidRDefault="00E04D04" w:rsidP="00C46C06">
            <w:pPr>
              <w:pStyle w:val="NoSpacing"/>
              <w:rPr>
                <w:rFonts w:asciiTheme="minorHAnsi" w:hAnsiTheme="minorHAnsi"/>
              </w:rPr>
            </w:pPr>
            <w:r w:rsidRPr="00907D07">
              <w:rPr>
                <w:rFonts w:asciiTheme="minorHAnsi" w:hAnsiTheme="minorHAnsi"/>
              </w:rPr>
              <w:t>Integrated landscape management and offset mechanisms demonstrated with prominent mining concessions and other competing land uses</w:t>
            </w:r>
          </w:p>
        </w:tc>
        <w:tc>
          <w:tcPr>
            <w:tcW w:w="1700" w:type="dxa"/>
            <w:shd w:val="clear" w:color="auto" w:fill="auto"/>
            <w:tcMar>
              <w:top w:w="29" w:type="dxa"/>
              <w:left w:w="72" w:type="dxa"/>
              <w:bottom w:w="29" w:type="dxa"/>
              <w:right w:w="72" w:type="dxa"/>
            </w:tcMar>
          </w:tcPr>
          <w:p w14:paraId="7A67468F" w14:textId="77777777" w:rsidR="00E04D04" w:rsidRPr="00907D07" w:rsidRDefault="00E04D04" w:rsidP="00C46C06">
            <w:pPr>
              <w:pStyle w:val="NoSpacing"/>
              <w:rPr>
                <w:rFonts w:asciiTheme="minorHAnsi" w:hAnsiTheme="minorHAnsi"/>
              </w:rPr>
            </w:pPr>
            <w:r w:rsidRPr="00907D07">
              <w:rPr>
                <w:rFonts w:asciiTheme="minorHAnsi" w:hAnsiTheme="minorHAnsi"/>
              </w:rPr>
              <w:t>0ha</w:t>
            </w:r>
          </w:p>
        </w:tc>
        <w:tc>
          <w:tcPr>
            <w:tcW w:w="1984" w:type="dxa"/>
            <w:shd w:val="clear" w:color="auto" w:fill="FFFFFF"/>
            <w:tcMar>
              <w:top w:w="29" w:type="dxa"/>
              <w:left w:w="72" w:type="dxa"/>
              <w:bottom w:w="29" w:type="dxa"/>
              <w:right w:w="72" w:type="dxa"/>
            </w:tcMar>
          </w:tcPr>
          <w:p w14:paraId="670AC85E" w14:textId="77777777" w:rsidR="00E04D04" w:rsidRPr="00907D07" w:rsidRDefault="00E04D04" w:rsidP="00C46C06">
            <w:pPr>
              <w:pStyle w:val="NoSpacing"/>
              <w:rPr>
                <w:rFonts w:asciiTheme="minorHAnsi" w:hAnsiTheme="minorHAnsi"/>
              </w:rPr>
            </w:pPr>
            <w:r w:rsidRPr="00907D07">
              <w:rPr>
                <w:rFonts w:asciiTheme="minorHAnsi" w:hAnsiTheme="minorHAnsi"/>
              </w:rPr>
              <w:t>at least 100,000 ha, with at least one offset agreement signed per pilot landscape</w:t>
            </w:r>
          </w:p>
        </w:tc>
        <w:tc>
          <w:tcPr>
            <w:tcW w:w="2552" w:type="dxa"/>
            <w:tcBorders>
              <w:top w:val="single" w:sz="4" w:space="0" w:color="auto"/>
              <w:left w:val="nil"/>
              <w:bottom w:val="single" w:sz="4" w:space="0" w:color="auto"/>
              <w:right w:val="single" w:sz="4" w:space="0" w:color="auto"/>
            </w:tcBorders>
            <w:shd w:val="clear" w:color="auto" w:fill="auto"/>
            <w:tcMar>
              <w:top w:w="29" w:type="dxa"/>
              <w:left w:w="72" w:type="dxa"/>
              <w:bottom w:w="29" w:type="dxa"/>
              <w:right w:w="72" w:type="dxa"/>
            </w:tcMar>
          </w:tcPr>
          <w:p w14:paraId="23B5B80F" w14:textId="77777777" w:rsidR="00E04D04" w:rsidRPr="003B3F0E" w:rsidRDefault="00E04D04" w:rsidP="00E04D04">
            <w:pPr>
              <w:numPr>
                <w:ilvl w:val="0"/>
                <w:numId w:val="20"/>
              </w:numPr>
              <w:spacing w:after="0" w:line="240" w:lineRule="auto"/>
              <w:rPr>
                <w:sz w:val="20"/>
                <w:szCs w:val="20"/>
              </w:rPr>
            </w:pPr>
            <w:r w:rsidRPr="003B3F0E">
              <w:rPr>
                <w:sz w:val="20"/>
                <w:szCs w:val="20"/>
              </w:rPr>
              <w:t>Pilot landscape reports</w:t>
            </w:r>
          </w:p>
          <w:p w14:paraId="0D62DF3C" w14:textId="77777777" w:rsidR="00E04D04" w:rsidRPr="003B3F0E" w:rsidRDefault="00E04D04" w:rsidP="00E04D04">
            <w:pPr>
              <w:numPr>
                <w:ilvl w:val="0"/>
                <w:numId w:val="20"/>
              </w:numPr>
              <w:spacing w:after="0" w:line="240" w:lineRule="auto"/>
              <w:rPr>
                <w:sz w:val="20"/>
                <w:szCs w:val="20"/>
              </w:rPr>
            </w:pPr>
            <w:r w:rsidRPr="003B3F0E">
              <w:rPr>
                <w:sz w:val="20"/>
                <w:szCs w:val="20"/>
              </w:rPr>
              <w:t>Project Progress reports</w:t>
            </w:r>
          </w:p>
        </w:tc>
        <w:tc>
          <w:tcPr>
            <w:tcW w:w="2551" w:type="dxa"/>
            <w:vMerge w:val="restart"/>
            <w:tcBorders>
              <w:top w:val="single" w:sz="4" w:space="0" w:color="auto"/>
              <w:left w:val="single" w:sz="4" w:space="0" w:color="auto"/>
            </w:tcBorders>
            <w:shd w:val="clear" w:color="auto" w:fill="auto"/>
            <w:tcMar>
              <w:top w:w="29" w:type="dxa"/>
              <w:left w:w="72" w:type="dxa"/>
              <w:bottom w:w="29" w:type="dxa"/>
              <w:right w:w="72" w:type="dxa"/>
            </w:tcMar>
          </w:tcPr>
          <w:p w14:paraId="251AB4B9" w14:textId="77777777" w:rsidR="00E04D04" w:rsidRPr="003B3F0E" w:rsidRDefault="00E04D04" w:rsidP="00C46C06">
            <w:pPr>
              <w:rPr>
                <w:iCs/>
                <w:sz w:val="20"/>
                <w:szCs w:val="20"/>
                <w:u w:val="single"/>
              </w:rPr>
            </w:pPr>
            <w:r w:rsidRPr="003B3F0E">
              <w:rPr>
                <w:iCs/>
                <w:sz w:val="20"/>
                <w:szCs w:val="20"/>
                <w:u w:val="single"/>
              </w:rPr>
              <w:t>Risks:</w:t>
            </w:r>
          </w:p>
          <w:p w14:paraId="0C93F254" w14:textId="77777777" w:rsidR="00E04D04" w:rsidRDefault="00E04D04" w:rsidP="00C46C06">
            <w:pPr>
              <w:widowControl w:val="0"/>
              <w:tabs>
                <w:tab w:val="left" w:pos="-720"/>
                <w:tab w:val="decimal" w:pos="895"/>
              </w:tabs>
              <w:rPr>
                <w:color w:val="000000"/>
                <w:sz w:val="20"/>
                <w:szCs w:val="20"/>
              </w:rPr>
            </w:pPr>
            <w:r w:rsidRPr="003B3F0E">
              <w:rPr>
                <w:color w:val="000000"/>
                <w:sz w:val="20"/>
                <w:szCs w:val="20"/>
              </w:rPr>
              <w:t>Local communities are unwilling to engage constructively with mining companies due to lack of trust</w:t>
            </w:r>
          </w:p>
          <w:p w14:paraId="22C4412E" w14:textId="77777777" w:rsidR="00E04D04" w:rsidRDefault="00E04D04" w:rsidP="00C46C06">
            <w:pPr>
              <w:widowControl w:val="0"/>
              <w:tabs>
                <w:tab w:val="left" w:pos="-720"/>
                <w:tab w:val="decimal" w:pos="895"/>
              </w:tabs>
              <w:rPr>
                <w:color w:val="000000"/>
                <w:sz w:val="20"/>
                <w:szCs w:val="20"/>
              </w:rPr>
            </w:pPr>
          </w:p>
          <w:p w14:paraId="5E05522F" w14:textId="77777777" w:rsidR="00E04D04" w:rsidRPr="00152729" w:rsidRDefault="00E04D04" w:rsidP="00C46C06">
            <w:pPr>
              <w:widowControl w:val="0"/>
              <w:tabs>
                <w:tab w:val="left" w:pos="-720"/>
                <w:tab w:val="decimal" w:pos="895"/>
              </w:tabs>
              <w:rPr>
                <w:iCs/>
                <w:color w:val="000000"/>
                <w:sz w:val="20"/>
                <w:szCs w:val="20"/>
              </w:rPr>
            </w:pPr>
            <w:r w:rsidRPr="00152729">
              <w:rPr>
                <w:color w:val="000000"/>
                <w:sz w:val="20"/>
                <w:szCs w:val="20"/>
              </w:rPr>
              <w:t>Mining companies unwilling to commit additional finds for offsets</w:t>
            </w:r>
          </w:p>
          <w:p w14:paraId="0D2EB210" w14:textId="77777777" w:rsidR="00E04D04" w:rsidRPr="003B3F0E" w:rsidRDefault="00E04D04" w:rsidP="00C46C06">
            <w:pPr>
              <w:rPr>
                <w:iCs/>
                <w:sz w:val="20"/>
                <w:szCs w:val="20"/>
              </w:rPr>
            </w:pPr>
          </w:p>
          <w:p w14:paraId="5371D33F" w14:textId="77777777" w:rsidR="00E04D04" w:rsidRPr="003B3F0E" w:rsidRDefault="00E04D04" w:rsidP="00C46C06">
            <w:pPr>
              <w:rPr>
                <w:iCs/>
                <w:sz w:val="20"/>
                <w:szCs w:val="20"/>
              </w:rPr>
            </w:pPr>
            <w:r w:rsidRPr="003B3F0E">
              <w:rPr>
                <w:iCs/>
                <w:sz w:val="20"/>
                <w:szCs w:val="20"/>
                <w:u w:val="single"/>
              </w:rPr>
              <w:t>Assumptions</w:t>
            </w:r>
            <w:r w:rsidRPr="003B3F0E">
              <w:rPr>
                <w:iCs/>
                <w:sz w:val="20"/>
                <w:szCs w:val="20"/>
              </w:rPr>
              <w:t>:</w:t>
            </w:r>
          </w:p>
          <w:p w14:paraId="50C20402" w14:textId="77777777" w:rsidR="00E04D04" w:rsidRPr="003B3F0E" w:rsidRDefault="00E04D04" w:rsidP="00C46C06">
            <w:pPr>
              <w:tabs>
                <w:tab w:val="left" w:pos="1064"/>
              </w:tabs>
              <w:rPr>
                <w:color w:val="000000"/>
                <w:sz w:val="20"/>
                <w:szCs w:val="20"/>
              </w:rPr>
            </w:pPr>
            <w:r w:rsidRPr="003B3F0E">
              <w:rPr>
                <w:color w:val="000000"/>
                <w:sz w:val="20"/>
                <w:szCs w:val="20"/>
              </w:rPr>
              <w:t xml:space="preserve">Aimag and Soum authorities are collaborating and receptive for introducing </w:t>
            </w:r>
            <w:r w:rsidRPr="003B3F0E">
              <w:rPr>
                <w:color w:val="000000"/>
                <w:sz w:val="20"/>
                <w:szCs w:val="20"/>
              </w:rPr>
              <w:lastRenderedPageBreak/>
              <w:t>SLM initiatives for mitigation and offsetting</w:t>
            </w:r>
          </w:p>
          <w:p w14:paraId="3E209EB0" w14:textId="77777777" w:rsidR="00E04D04" w:rsidRPr="003B3F0E" w:rsidRDefault="00E04D04" w:rsidP="00C46C06">
            <w:pPr>
              <w:widowControl w:val="0"/>
              <w:tabs>
                <w:tab w:val="left" w:pos="-720"/>
                <w:tab w:val="decimal" w:pos="895"/>
              </w:tabs>
              <w:rPr>
                <w:color w:val="000000"/>
                <w:sz w:val="20"/>
                <w:szCs w:val="20"/>
              </w:rPr>
            </w:pPr>
          </w:p>
          <w:p w14:paraId="0474973D" w14:textId="77777777" w:rsidR="00E04D04" w:rsidRPr="003B3F0E" w:rsidRDefault="00E04D04" w:rsidP="00C46C06">
            <w:pPr>
              <w:widowControl w:val="0"/>
              <w:tabs>
                <w:tab w:val="left" w:pos="-720"/>
                <w:tab w:val="decimal" w:pos="895"/>
              </w:tabs>
              <w:rPr>
                <w:color w:val="000000"/>
                <w:sz w:val="20"/>
                <w:szCs w:val="20"/>
              </w:rPr>
            </w:pPr>
            <w:r w:rsidRPr="003B3F0E">
              <w:rPr>
                <w:color w:val="000000"/>
                <w:sz w:val="20"/>
                <w:szCs w:val="20"/>
              </w:rPr>
              <w:t xml:space="preserve">Opportunities through offsetting would stimulate the poor natural resource dependent pastoral communities to organize and perform better. </w:t>
            </w:r>
          </w:p>
          <w:p w14:paraId="07DAB5B6" w14:textId="77777777" w:rsidR="00E04D04" w:rsidRPr="003B3F0E" w:rsidRDefault="00E04D04" w:rsidP="00C46C06">
            <w:pPr>
              <w:rPr>
                <w:iCs/>
                <w:sz w:val="20"/>
                <w:szCs w:val="20"/>
                <w:u w:val="single"/>
              </w:rPr>
            </w:pPr>
          </w:p>
        </w:tc>
      </w:tr>
      <w:tr w:rsidR="00E04D04" w:rsidRPr="003B3F0E" w14:paraId="729D9595" w14:textId="77777777" w:rsidTr="00C46C06">
        <w:trPr>
          <w:trHeight w:val="528"/>
        </w:trPr>
        <w:tc>
          <w:tcPr>
            <w:tcW w:w="1766" w:type="dxa"/>
            <w:vMerge/>
            <w:tcBorders>
              <w:left w:val="single" w:sz="4" w:space="0" w:color="auto"/>
              <w:right w:val="single" w:sz="4" w:space="0" w:color="auto"/>
            </w:tcBorders>
            <w:shd w:val="clear" w:color="auto" w:fill="auto"/>
            <w:tcMar>
              <w:top w:w="29" w:type="dxa"/>
              <w:left w:w="72" w:type="dxa"/>
              <w:bottom w:w="29" w:type="dxa"/>
              <w:right w:w="72" w:type="dxa"/>
            </w:tcMar>
          </w:tcPr>
          <w:p w14:paraId="16511B60" w14:textId="77777777" w:rsidR="00E04D04" w:rsidRPr="003B3F0E" w:rsidRDefault="00E04D04" w:rsidP="00C46C06">
            <w:pPr>
              <w:rPr>
                <w:b/>
                <w:sz w:val="20"/>
                <w:szCs w:val="20"/>
              </w:rPr>
            </w:pPr>
          </w:p>
        </w:tc>
        <w:tc>
          <w:tcPr>
            <w:tcW w:w="2625" w:type="dxa"/>
            <w:tcBorders>
              <w:left w:val="single" w:sz="4" w:space="0" w:color="auto"/>
            </w:tcBorders>
            <w:shd w:val="clear" w:color="auto" w:fill="auto"/>
            <w:tcMar>
              <w:top w:w="29" w:type="dxa"/>
              <w:left w:w="72" w:type="dxa"/>
              <w:bottom w:w="29" w:type="dxa"/>
              <w:right w:w="72" w:type="dxa"/>
            </w:tcMar>
          </w:tcPr>
          <w:p w14:paraId="4093E93F" w14:textId="77777777" w:rsidR="00E04D04" w:rsidRPr="00907D07" w:rsidRDefault="00E04D04" w:rsidP="00C46C06">
            <w:pPr>
              <w:pStyle w:val="NoSpacing"/>
              <w:rPr>
                <w:rFonts w:asciiTheme="minorHAnsi" w:hAnsiTheme="minorHAnsi"/>
              </w:rPr>
            </w:pPr>
            <w:r w:rsidRPr="00907D07">
              <w:rPr>
                <w:rFonts w:asciiTheme="minorHAnsi" w:hAnsiTheme="minorHAnsi"/>
              </w:rPr>
              <w:t>Increased investments in SLM actions in the landscape</w:t>
            </w:r>
          </w:p>
          <w:p w14:paraId="0567F8A5" w14:textId="77777777" w:rsidR="00E04D04" w:rsidRPr="00907D07" w:rsidRDefault="00E04D04" w:rsidP="00C46C06">
            <w:pPr>
              <w:rPr>
                <w:rFonts w:asciiTheme="minorHAnsi" w:hAnsiTheme="minorHAnsi"/>
                <w:sz w:val="20"/>
                <w:szCs w:val="20"/>
              </w:rPr>
            </w:pPr>
          </w:p>
        </w:tc>
        <w:tc>
          <w:tcPr>
            <w:tcW w:w="1700" w:type="dxa"/>
            <w:shd w:val="clear" w:color="auto" w:fill="auto"/>
            <w:tcMar>
              <w:top w:w="29" w:type="dxa"/>
              <w:left w:w="72" w:type="dxa"/>
              <w:bottom w:w="29" w:type="dxa"/>
              <w:right w:w="72" w:type="dxa"/>
            </w:tcMar>
          </w:tcPr>
          <w:p w14:paraId="00BA94DB" w14:textId="77777777" w:rsidR="00E04D04" w:rsidRPr="00907D07" w:rsidRDefault="00E04D04" w:rsidP="00C46C06">
            <w:pPr>
              <w:pStyle w:val="NoSpacing"/>
              <w:rPr>
                <w:rFonts w:asciiTheme="minorHAnsi" w:hAnsiTheme="minorHAnsi"/>
              </w:rPr>
            </w:pPr>
            <w:r w:rsidRPr="00907D07">
              <w:rPr>
                <w:rFonts w:asciiTheme="minorHAnsi" w:hAnsiTheme="minorHAnsi"/>
              </w:rPr>
              <w:t>Khotgor mines $29,323</w:t>
            </w:r>
          </w:p>
          <w:p w14:paraId="10ED50E8" w14:textId="77777777" w:rsidR="00E04D04" w:rsidRPr="00907D07" w:rsidRDefault="00E04D04" w:rsidP="00C46C06">
            <w:pPr>
              <w:pStyle w:val="NoSpacing"/>
              <w:rPr>
                <w:rFonts w:asciiTheme="minorHAnsi" w:hAnsiTheme="minorHAnsi"/>
              </w:rPr>
            </w:pPr>
            <w:r w:rsidRPr="00907D07">
              <w:rPr>
                <w:rFonts w:asciiTheme="minorHAnsi" w:hAnsiTheme="minorHAnsi"/>
              </w:rPr>
              <w:t>Bayan Airag mine $19,600</w:t>
            </w:r>
          </w:p>
          <w:p w14:paraId="7B45825C" w14:textId="77777777" w:rsidR="00E04D04" w:rsidRPr="00907D07" w:rsidRDefault="00E04D04" w:rsidP="00C46C06">
            <w:pPr>
              <w:pStyle w:val="NoSpacing"/>
              <w:rPr>
                <w:rFonts w:asciiTheme="minorHAnsi" w:hAnsiTheme="minorHAnsi"/>
              </w:rPr>
            </w:pPr>
            <w:r w:rsidRPr="00907D07">
              <w:rPr>
                <w:rFonts w:asciiTheme="minorHAnsi" w:hAnsiTheme="minorHAnsi"/>
              </w:rPr>
              <w:t>Khushuut mine $118,000</w:t>
            </w:r>
          </w:p>
        </w:tc>
        <w:tc>
          <w:tcPr>
            <w:tcW w:w="1984" w:type="dxa"/>
            <w:shd w:val="clear" w:color="auto" w:fill="FFFFFF"/>
            <w:tcMar>
              <w:top w:w="29" w:type="dxa"/>
              <w:left w:w="72" w:type="dxa"/>
              <w:bottom w:w="29" w:type="dxa"/>
              <w:right w:w="72" w:type="dxa"/>
            </w:tcMar>
          </w:tcPr>
          <w:p w14:paraId="34A703F6" w14:textId="77777777" w:rsidR="00E04D04" w:rsidRPr="00907D07" w:rsidRDefault="00E04D04" w:rsidP="00C46C06">
            <w:pPr>
              <w:pStyle w:val="NoSpacing"/>
              <w:rPr>
                <w:rFonts w:asciiTheme="minorHAnsi" w:hAnsiTheme="minorHAnsi"/>
              </w:rPr>
            </w:pPr>
            <w:r w:rsidRPr="00907D07">
              <w:rPr>
                <w:rFonts w:asciiTheme="minorHAnsi" w:hAnsiTheme="minorHAnsi"/>
              </w:rPr>
              <w:t>A 50% increase on the 2014 EMP budgets of partner mining companies in the pilot landscapes</w:t>
            </w:r>
          </w:p>
        </w:tc>
        <w:tc>
          <w:tcPr>
            <w:tcW w:w="2552" w:type="dxa"/>
            <w:tcBorders>
              <w:top w:val="single" w:sz="4" w:space="0" w:color="auto"/>
              <w:left w:val="nil"/>
              <w:bottom w:val="single" w:sz="4" w:space="0" w:color="auto"/>
              <w:right w:val="single" w:sz="4" w:space="0" w:color="auto"/>
            </w:tcBorders>
            <w:shd w:val="clear" w:color="auto" w:fill="auto"/>
            <w:tcMar>
              <w:top w:w="29" w:type="dxa"/>
              <w:left w:w="72" w:type="dxa"/>
              <w:bottom w:w="29" w:type="dxa"/>
              <w:right w:w="72" w:type="dxa"/>
            </w:tcMar>
          </w:tcPr>
          <w:p w14:paraId="064FD242" w14:textId="77777777" w:rsidR="00E04D04" w:rsidRPr="003B3F0E" w:rsidRDefault="00E04D04" w:rsidP="00E04D04">
            <w:pPr>
              <w:numPr>
                <w:ilvl w:val="0"/>
                <w:numId w:val="20"/>
              </w:numPr>
              <w:spacing w:after="0" w:line="240" w:lineRule="auto"/>
              <w:rPr>
                <w:sz w:val="20"/>
                <w:szCs w:val="20"/>
              </w:rPr>
            </w:pPr>
            <w:r w:rsidRPr="003B3F0E">
              <w:rPr>
                <w:sz w:val="20"/>
                <w:szCs w:val="20"/>
              </w:rPr>
              <w:t>Project reports</w:t>
            </w:r>
          </w:p>
          <w:p w14:paraId="3F41D1F1" w14:textId="77777777" w:rsidR="00E04D04" w:rsidRPr="003B3F0E" w:rsidRDefault="00E04D04" w:rsidP="00E04D04">
            <w:pPr>
              <w:numPr>
                <w:ilvl w:val="0"/>
                <w:numId w:val="20"/>
              </w:numPr>
              <w:spacing w:after="0" w:line="240" w:lineRule="auto"/>
              <w:rPr>
                <w:sz w:val="20"/>
                <w:szCs w:val="20"/>
              </w:rPr>
            </w:pPr>
            <w:r w:rsidRPr="003B3F0E">
              <w:rPr>
                <w:sz w:val="20"/>
                <w:szCs w:val="20"/>
              </w:rPr>
              <w:t>Mid-term and terminal evaluation reports</w:t>
            </w:r>
          </w:p>
        </w:tc>
        <w:tc>
          <w:tcPr>
            <w:tcW w:w="2551" w:type="dxa"/>
            <w:vMerge/>
            <w:tcBorders>
              <w:left w:val="single" w:sz="4" w:space="0" w:color="auto"/>
            </w:tcBorders>
            <w:shd w:val="clear" w:color="auto" w:fill="auto"/>
            <w:tcMar>
              <w:top w:w="29" w:type="dxa"/>
              <w:left w:w="72" w:type="dxa"/>
              <w:bottom w:w="29" w:type="dxa"/>
              <w:right w:w="72" w:type="dxa"/>
            </w:tcMar>
          </w:tcPr>
          <w:p w14:paraId="5B1FEB95" w14:textId="77777777" w:rsidR="00E04D04" w:rsidRPr="003B3F0E" w:rsidRDefault="00E04D04" w:rsidP="00C46C06">
            <w:pPr>
              <w:rPr>
                <w:iCs/>
                <w:sz w:val="20"/>
                <w:szCs w:val="20"/>
                <w:u w:val="single"/>
              </w:rPr>
            </w:pPr>
          </w:p>
        </w:tc>
      </w:tr>
      <w:tr w:rsidR="00E04D04" w:rsidRPr="003B3F0E" w14:paraId="7B619C84" w14:textId="77777777" w:rsidTr="00C46C06">
        <w:trPr>
          <w:trHeight w:val="771"/>
        </w:trPr>
        <w:tc>
          <w:tcPr>
            <w:tcW w:w="1766" w:type="dxa"/>
            <w:vMerge/>
            <w:tcBorders>
              <w:right w:val="single" w:sz="4" w:space="0" w:color="auto"/>
            </w:tcBorders>
            <w:shd w:val="clear" w:color="auto" w:fill="auto"/>
            <w:tcMar>
              <w:top w:w="29" w:type="dxa"/>
              <w:left w:w="72" w:type="dxa"/>
              <w:bottom w:w="29" w:type="dxa"/>
              <w:right w:w="72" w:type="dxa"/>
            </w:tcMar>
          </w:tcPr>
          <w:p w14:paraId="228068E5" w14:textId="77777777" w:rsidR="00E04D04" w:rsidRPr="003B3F0E" w:rsidRDefault="00E04D04" w:rsidP="00C46C06">
            <w:pPr>
              <w:rPr>
                <w:b/>
                <w:sz w:val="20"/>
                <w:szCs w:val="20"/>
              </w:rPr>
            </w:pPr>
          </w:p>
        </w:tc>
        <w:tc>
          <w:tcPr>
            <w:tcW w:w="2625" w:type="dxa"/>
            <w:tcBorders>
              <w:left w:val="single" w:sz="4" w:space="0" w:color="auto"/>
            </w:tcBorders>
            <w:shd w:val="clear" w:color="auto" w:fill="auto"/>
            <w:tcMar>
              <w:top w:w="29" w:type="dxa"/>
              <w:left w:w="72" w:type="dxa"/>
              <w:bottom w:w="29" w:type="dxa"/>
              <w:right w:w="72" w:type="dxa"/>
            </w:tcMar>
          </w:tcPr>
          <w:p w14:paraId="3344E518" w14:textId="77777777" w:rsidR="00E04D04" w:rsidRPr="00907D07" w:rsidRDefault="00E04D04" w:rsidP="00C46C06">
            <w:pPr>
              <w:pStyle w:val="NoSpacing"/>
              <w:rPr>
                <w:rFonts w:asciiTheme="minorHAnsi" w:hAnsiTheme="minorHAnsi"/>
              </w:rPr>
            </w:pPr>
            <w:r w:rsidRPr="00907D07">
              <w:rPr>
                <w:rFonts w:asciiTheme="minorHAnsi" w:hAnsiTheme="minorHAnsi"/>
              </w:rPr>
              <w:t>% pilot site herder/farmer families applying innovative SLM technologies  (as defined in Output 2.3)</w:t>
            </w:r>
          </w:p>
        </w:tc>
        <w:tc>
          <w:tcPr>
            <w:tcW w:w="1700" w:type="dxa"/>
            <w:shd w:val="clear" w:color="auto" w:fill="auto"/>
            <w:tcMar>
              <w:top w:w="29" w:type="dxa"/>
              <w:left w:w="72" w:type="dxa"/>
              <w:bottom w:w="29" w:type="dxa"/>
              <w:right w:w="72" w:type="dxa"/>
            </w:tcMar>
          </w:tcPr>
          <w:p w14:paraId="7515A3A1" w14:textId="1DE32242" w:rsidR="00E04D04" w:rsidRPr="00B42E22" w:rsidRDefault="007C3446" w:rsidP="00C46C06">
            <w:pPr>
              <w:pStyle w:val="NoSpacing"/>
              <w:rPr>
                <w:rFonts w:asciiTheme="minorHAnsi" w:hAnsiTheme="minorHAnsi"/>
                <w:color w:val="C0504D" w:themeColor="accent2"/>
              </w:rPr>
            </w:pPr>
            <w:r w:rsidRPr="00907D07">
              <w:rPr>
                <w:rFonts w:asciiTheme="minorHAnsi" w:hAnsiTheme="minorHAnsi"/>
              </w:rPr>
              <w:t>low</w:t>
            </w:r>
            <w:r w:rsidRPr="00E504E2">
              <w:rPr>
                <w:rFonts w:asciiTheme="minorHAnsi" w:hAnsiTheme="minorHAnsi"/>
                <w:highlight w:val="yellow"/>
              </w:rPr>
              <w:t>: 0</w:t>
            </w:r>
          </w:p>
        </w:tc>
        <w:tc>
          <w:tcPr>
            <w:tcW w:w="1984" w:type="dxa"/>
            <w:shd w:val="clear" w:color="auto" w:fill="FFFFFF"/>
            <w:tcMar>
              <w:top w:w="29" w:type="dxa"/>
              <w:left w:w="72" w:type="dxa"/>
              <w:bottom w:w="29" w:type="dxa"/>
              <w:right w:w="72" w:type="dxa"/>
            </w:tcMar>
          </w:tcPr>
          <w:p w14:paraId="5A33567E" w14:textId="77777777" w:rsidR="00E04D04" w:rsidRPr="00907D07" w:rsidRDefault="00E04D04" w:rsidP="00C46C06">
            <w:pPr>
              <w:pStyle w:val="NoSpacing"/>
              <w:rPr>
                <w:rFonts w:asciiTheme="minorHAnsi" w:hAnsiTheme="minorHAnsi"/>
              </w:rPr>
            </w:pPr>
            <w:r w:rsidRPr="00907D07">
              <w:rPr>
                <w:rFonts w:asciiTheme="minorHAnsi" w:hAnsiTheme="minorHAnsi"/>
              </w:rPr>
              <w:t>50% by end of project of 200 households in Khushuut Bagh of Darvi soum (Khovd),</w:t>
            </w:r>
          </w:p>
          <w:p w14:paraId="7E89F51D" w14:textId="77777777" w:rsidR="00E04D04" w:rsidRPr="00907D07" w:rsidRDefault="00E04D04" w:rsidP="00C46C06">
            <w:pPr>
              <w:pStyle w:val="NoSpacing"/>
              <w:rPr>
                <w:rFonts w:asciiTheme="minorHAnsi" w:hAnsiTheme="minorHAnsi"/>
              </w:rPr>
            </w:pPr>
            <w:r w:rsidRPr="00907D07">
              <w:rPr>
                <w:rFonts w:asciiTheme="minorHAnsi" w:hAnsiTheme="minorHAnsi"/>
              </w:rPr>
              <w:t>190 households of khar altat Bagh of Bukhmurun soum, (Uvs), 149 households of Tsogt Bagh of Durvuljin soum, (Zavkhan)</w:t>
            </w:r>
          </w:p>
        </w:tc>
        <w:tc>
          <w:tcPr>
            <w:tcW w:w="2552" w:type="dxa"/>
            <w:tcBorders>
              <w:top w:val="single" w:sz="4" w:space="0" w:color="auto"/>
              <w:bottom w:val="single" w:sz="4" w:space="0" w:color="auto"/>
              <w:right w:val="single" w:sz="4" w:space="0" w:color="auto"/>
            </w:tcBorders>
            <w:shd w:val="clear" w:color="auto" w:fill="auto"/>
            <w:tcMar>
              <w:top w:w="29" w:type="dxa"/>
              <w:left w:w="72" w:type="dxa"/>
              <w:bottom w:w="29" w:type="dxa"/>
              <w:right w:w="72" w:type="dxa"/>
            </w:tcMar>
          </w:tcPr>
          <w:p w14:paraId="0D8D5578" w14:textId="77777777" w:rsidR="00E04D04" w:rsidRDefault="00E04D04" w:rsidP="00E04D04">
            <w:pPr>
              <w:numPr>
                <w:ilvl w:val="0"/>
                <w:numId w:val="20"/>
              </w:numPr>
              <w:spacing w:after="0" w:line="240" w:lineRule="auto"/>
              <w:rPr>
                <w:sz w:val="20"/>
                <w:szCs w:val="20"/>
              </w:rPr>
            </w:pPr>
            <w:r w:rsidRPr="003B3F0E">
              <w:rPr>
                <w:sz w:val="20"/>
                <w:szCs w:val="20"/>
              </w:rPr>
              <w:t>Project reports</w:t>
            </w:r>
          </w:p>
          <w:p w14:paraId="0214A0DC" w14:textId="77777777" w:rsidR="00E04D04" w:rsidRPr="005C0C46" w:rsidRDefault="00E04D04" w:rsidP="00E04D04">
            <w:pPr>
              <w:numPr>
                <w:ilvl w:val="0"/>
                <w:numId w:val="20"/>
              </w:numPr>
              <w:spacing w:after="0" w:line="240" w:lineRule="auto"/>
              <w:rPr>
                <w:sz w:val="20"/>
                <w:szCs w:val="20"/>
              </w:rPr>
            </w:pPr>
            <w:r w:rsidRPr="005C0C46">
              <w:rPr>
                <w:sz w:val="20"/>
                <w:szCs w:val="20"/>
              </w:rPr>
              <w:t>Mid-term and terminal evaluation reports</w:t>
            </w:r>
            <w:r w:rsidRPr="005C0C46">
              <w:rPr>
                <w:color w:val="000000"/>
                <w:sz w:val="20"/>
                <w:szCs w:val="20"/>
              </w:rPr>
              <w:t xml:space="preserve"> </w:t>
            </w:r>
          </w:p>
        </w:tc>
        <w:tc>
          <w:tcPr>
            <w:tcW w:w="2551" w:type="dxa"/>
            <w:vMerge/>
            <w:tcBorders>
              <w:left w:val="single" w:sz="4" w:space="0" w:color="auto"/>
            </w:tcBorders>
            <w:shd w:val="clear" w:color="auto" w:fill="auto"/>
            <w:tcMar>
              <w:top w:w="29" w:type="dxa"/>
              <w:left w:w="72" w:type="dxa"/>
              <w:bottom w:w="29" w:type="dxa"/>
              <w:right w:w="72" w:type="dxa"/>
            </w:tcMar>
          </w:tcPr>
          <w:p w14:paraId="6C6BB73D" w14:textId="77777777" w:rsidR="00E04D04" w:rsidRPr="003B3F0E" w:rsidRDefault="00E04D04" w:rsidP="00C46C06">
            <w:pPr>
              <w:rPr>
                <w:iCs/>
                <w:sz w:val="20"/>
                <w:szCs w:val="20"/>
                <w:u w:val="single"/>
              </w:rPr>
            </w:pPr>
          </w:p>
        </w:tc>
      </w:tr>
      <w:tr w:rsidR="00E04D04" w:rsidRPr="003B3F0E" w14:paraId="571CA626" w14:textId="77777777" w:rsidTr="00C46C06">
        <w:trPr>
          <w:trHeight w:val="771"/>
        </w:trPr>
        <w:tc>
          <w:tcPr>
            <w:tcW w:w="1766" w:type="dxa"/>
            <w:vMerge/>
            <w:tcBorders>
              <w:right w:val="single" w:sz="4" w:space="0" w:color="auto"/>
            </w:tcBorders>
            <w:shd w:val="clear" w:color="auto" w:fill="auto"/>
            <w:tcMar>
              <w:top w:w="29" w:type="dxa"/>
              <w:left w:w="72" w:type="dxa"/>
              <w:bottom w:w="29" w:type="dxa"/>
              <w:right w:w="72" w:type="dxa"/>
            </w:tcMar>
          </w:tcPr>
          <w:p w14:paraId="6ABE605F" w14:textId="77777777" w:rsidR="00E04D04" w:rsidRPr="003B3F0E" w:rsidRDefault="00E04D04" w:rsidP="00C46C06">
            <w:pPr>
              <w:rPr>
                <w:b/>
                <w:sz w:val="20"/>
                <w:szCs w:val="20"/>
              </w:rPr>
            </w:pPr>
          </w:p>
        </w:tc>
        <w:tc>
          <w:tcPr>
            <w:tcW w:w="2625" w:type="dxa"/>
            <w:tcBorders>
              <w:bottom w:val="single" w:sz="4" w:space="0" w:color="auto"/>
            </w:tcBorders>
            <w:shd w:val="clear" w:color="auto" w:fill="auto"/>
            <w:tcMar>
              <w:top w:w="29" w:type="dxa"/>
              <w:left w:w="72" w:type="dxa"/>
              <w:bottom w:w="29" w:type="dxa"/>
              <w:right w:w="72" w:type="dxa"/>
            </w:tcMar>
          </w:tcPr>
          <w:p w14:paraId="2484166C" w14:textId="77777777" w:rsidR="00E04D04" w:rsidRPr="00907D07" w:rsidRDefault="00E04D04" w:rsidP="00C46C06">
            <w:pPr>
              <w:pStyle w:val="NoSpacing"/>
              <w:rPr>
                <w:rFonts w:asciiTheme="minorHAnsi" w:hAnsiTheme="minorHAnsi"/>
              </w:rPr>
            </w:pPr>
            <w:r w:rsidRPr="00907D07">
              <w:rPr>
                <w:rFonts w:asciiTheme="minorHAnsi" w:hAnsiTheme="minorHAnsi"/>
              </w:rPr>
              <w:t>Area of grazing/forested land (ha) and # springs/wells in pilot landscapes subject to innovative SLM interventions</w:t>
            </w:r>
          </w:p>
        </w:tc>
        <w:tc>
          <w:tcPr>
            <w:tcW w:w="1700" w:type="dxa"/>
            <w:tcBorders>
              <w:bottom w:val="single" w:sz="4" w:space="0" w:color="auto"/>
            </w:tcBorders>
            <w:shd w:val="clear" w:color="auto" w:fill="auto"/>
            <w:tcMar>
              <w:top w:w="29" w:type="dxa"/>
              <w:left w:w="72" w:type="dxa"/>
              <w:bottom w:w="29" w:type="dxa"/>
              <w:right w:w="72" w:type="dxa"/>
            </w:tcMar>
          </w:tcPr>
          <w:p w14:paraId="739EC958" w14:textId="2E6985D3" w:rsidR="007C3446" w:rsidRPr="00B42E22" w:rsidRDefault="00E04D04">
            <w:pPr>
              <w:pStyle w:val="NoSpacing"/>
              <w:rPr>
                <w:rFonts w:asciiTheme="minorHAnsi" w:hAnsiTheme="minorHAnsi"/>
                <w:color w:val="C0504D" w:themeColor="accent2"/>
              </w:rPr>
            </w:pPr>
            <w:r w:rsidRPr="00B42E22">
              <w:rPr>
                <w:rFonts w:asciiTheme="minorHAnsi" w:hAnsiTheme="minorHAnsi"/>
                <w:color w:val="C0504D" w:themeColor="accent2"/>
              </w:rPr>
              <w:t xml:space="preserve">Grazing rotation:  </w:t>
            </w:r>
            <w:r w:rsidR="007C3446">
              <w:rPr>
                <w:rFonts w:asciiTheme="minorHAnsi" w:hAnsiTheme="minorHAnsi"/>
                <w:color w:val="C0504D" w:themeColor="accent2"/>
              </w:rPr>
              <w:t xml:space="preserve">Integrated Land  Management Data 2013 </w:t>
            </w:r>
          </w:p>
        </w:tc>
        <w:tc>
          <w:tcPr>
            <w:tcW w:w="1984" w:type="dxa"/>
            <w:tcBorders>
              <w:bottom w:val="single" w:sz="4" w:space="0" w:color="auto"/>
            </w:tcBorders>
            <w:shd w:val="clear" w:color="auto" w:fill="FFFFFF"/>
            <w:tcMar>
              <w:top w:w="29" w:type="dxa"/>
              <w:left w:w="72" w:type="dxa"/>
              <w:bottom w:w="29" w:type="dxa"/>
              <w:right w:w="72" w:type="dxa"/>
            </w:tcMar>
          </w:tcPr>
          <w:p w14:paraId="2D9F1B3F" w14:textId="77777777" w:rsidR="00E04D04" w:rsidRPr="00907D07" w:rsidRDefault="00E04D04" w:rsidP="00C46C06">
            <w:pPr>
              <w:pStyle w:val="NoSpacing"/>
              <w:rPr>
                <w:rFonts w:asciiTheme="minorHAnsi" w:hAnsiTheme="minorHAnsi"/>
              </w:rPr>
            </w:pPr>
            <w:r w:rsidRPr="00907D07">
              <w:rPr>
                <w:rFonts w:asciiTheme="minorHAnsi" w:hAnsiTheme="minorHAnsi"/>
              </w:rPr>
              <w:t>30% of the total grazing/forested area or degraded springs/wells in the pilot landscapes by end of project</w:t>
            </w:r>
          </w:p>
        </w:tc>
        <w:tc>
          <w:tcPr>
            <w:tcW w:w="2552" w:type="dxa"/>
            <w:tcBorders>
              <w:top w:val="single" w:sz="4" w:space="0" w:color="auto"/>
              <w:bottom w:val="single" w:sz="4" w:space="0" w:color="auto"/>
            </w:tcBorders>
            <w:shd w:val="clear" w:color="auto" w:fill="FFFFFF"/>
            <w:tcMar>
              <w:top w:w="29" w:type="dxa"/>
              <w:left w:w="72" w:type="dxa"/>
              <w:bottom w:w="29" w:type="dxa"/>
              <w:right w:w="72" w:type="dxa"/>
            </w:tcMar>
          </w:tcPr>
          <w:p w14:paraId="4BE5177A" w14:textId="77777777" w:rsidR="00E04D04" w:rsidRPr="005C0C46" w:rsidRDefault="00E04D04" w:rsidP="00E04D04">
            <w:pPr>
              <w:numPr>
                <w:ilvl w:val="0"/>
                <w:numId w:val="20"/>
              </w:numPr>
              <w:spacing w:after="0" w:line="240" w:lineRule="auto"/>
              <w:rPr>
                <w:color w:val="000000"/>
                <w:sz w:val="20"/>
                <w:szCs w:val="20"/>
              </w:rPr>
            </w:pPr>
            <w:r w:rsidRPr="003B3F0E">
              <w:rPr>
                <w:sz w:val="20"/>
                <w:szCs w:val="20"/>
              </w:rPr>
              <w:t>Project reports</w:t>
            </w:r>
          </w:p>
          <w:p w14:paraId="2EC28A20" w14:textId="77777777" w:rsidR="00E04D04" w:rsidRPr="003B3F0E" w:rsidRDefault="00E04D04" w:rsidP="00E04D04">
            <w:pPr>
              <w:numPr>
                <w:ilvl w:val="0"/>
                <w:numId w:val="20"/>
              </w:numPr>
              <w:spacing w:after="0" w:line="240" w:lineRule="auto"/>
              <w:rPr>
                <w:color w:val="000000"/>
                <w:sz w:val="20"/>
                <w:szCs w:val="20"/>
              </w:rPr>
            </w:pPr>
            <w:r w:rsidRPr="005C0C46">
              <w:rPr>
                <w:sz w:val="20"/>
                <w:szCs w:val="20"/>
              </w:rPr>
              <w:t>Mid-term and terminal evaluation reports</w:t>
            </w:r>
          </w:p>
        </w:tc>
        <w:tc>
          <w:tcPr>
            <w:tcW w:w="2551" w:type="dxa"/>
            <w:vMerge/>
            <w:tcBorders>
              <w:left w:val="single" w:sz="4" w:space="0" w:color="auto"/>
            </w:tcBorders>
            <w:shd w:val="clear" w:color="auto" w:fill="auto"/>
            <w:tcMar>
              <w:top w:w="29" w:type="dxa"/>
              <w:left w:w="72" w:type="dxa"/>
              <w:bottom w:w="29" w:type="dxa"/>
              <w:right w:w="72" w:type="dxa"/>
            </w:tcMar>
          </w:tcPr>
          <w:p w14:paraId="7839A931" w14:textId="77777777" w:rsidR="00E04D04" w:rsidRPr="003B3F0E" w:rsidRDefault="00E04D04" w:rsidP="00C46C06">
            <w:pPr>
              <w:rPr>
                <w:iCs/>
                <w:sz w:val="20"/>
                <w:szCs w:val="20"/>
                <w:u w:val="single"/>
              </w:rPr>
            </w:pPr>
          </w:p>
        </w:tc>
      </w:tr>
    </w:tbl>
    <w:p w14:paraId="011EE8A2" w14:textId="77777777" w:rsidR="00E04D04" w:rsidRPr="00EC16B0" w:rsidRDefault="00E04D04" w:rsidP="00E04D04">
      <w:pPr>
        <w:jc w:val="both"/>
        <w:sectPr w:rsidR="00E04D04" w:rsidRPr="00EC16B0" w:rsidSect="00C46C06">
          <w:pgSz w:w="15840" w:h="12240" w:orient="landscape" w:code="1"/>
          <w:pgMar w:top="1440" w:right="1440" w:bottom="1440" w:left="1440" w:header="720" w:footer="720" w:gutter="0"/>
          <w:paperSrc w:first="15"/>
          <w:cols w:space="720"/>
          <w:docGrid w:linePitch="360"/>
        </w:sectPr>
      </w:pPr>
    </w:p>
    <w:p w14:paraId="448018A5" w14:textId="77777777" w:rsidR="00FD2AD1" w:rsidRPr="001F1A11" w:rsidRDefault="00FD2AD1" w:rsidP="00F05366">
      <w:pPr>
        <w:pStyle w:val="Heading31"/>
        <w:rPr>
          <w:rFonts w:asciiTheme="minorHAnsi" w:hAnsiTheme="minorHAnsi"/>
        </w:rPr>
      </w:pPr>
      <w:bookmarkStart w:id="60" w:name="_TOR_Annex_B:"/>
      <w:bookmarkStart w:id="61" w:name="_Toc299133054"/>
      <w:bookmarkStart w:id="62" w:name="_Toc321341563"/>
      <w:bookmarkEnd w:id="60"/>
      <w:r w:rsidRPr="001F1A11">
        <w:rPr>
          <w:rFonts w:asciiTheme="minorHAnsi" w:hAnsiTheme="minorHAnsi"/>
        </w:rPr>
        <w:lastRenderedPageBreak/>
        <w:t>Annex B: List of Documents to be reviewed by the evaluators</w:t>
      </w:r>
      <w:bookmarkEnd w:id="57"/>
      <w:bookmarkEnd w:id="58"/>
      <w:bookmarkEnd w:id="59"/>
      <w:bookmarkEnd w:id="61"/>
      <w:bookmarkEnd w:id="62"/>
    </w:p>
    <w:p w14:paraId="013E54DA" w14:textId="77777777" w:rsidR="00FD2AD1" w:rsidRPr="001F1A11" w:rsidRDefault="00FD2AD1" w:rsidP="005C48F4">
      <w:pPr>
        <w:jc w:val="both"/>
        <w:rPr>
          <w:rFonts w:asciiTheme="minorHAnsi" w:hAnsiTheme="minorHAnsi"/>
          <w:b/>
        </w:rPr>
      </w:pPr>
    </w:p>
    <w:p w14:paraId="4F49D9AE" w14:textId="77777777" w:rsidR="00FD2AD1" w:rsidRPr="001F1A11" w:rsidRDefault="00FD2AD1" w:rsidP="005C48F4">
      <w:pPr>
        <w:jc w:val="both"/>
        <w:rPr>
          <w:rFonts w:asciiTheme="minorHAnsi" w:hAnsiTheme="minorHAnsi"/>
          <w:b/>
        </w:rPr>
      </w:pPr>
      <w:r w:rsidRPr="001F1A11">
        <w:rPr>
          <w:rFonts w:asciiTheme="minorHAnsi" w:hAnsiTheme="minorHAnsi"/>
          <w:b/>
        </w:rPr>
        <w:t>General documentation</w:t>
      </w:r>
    </w:p>
    <w:p w14:paraId="5F30C1AD" w14:textId="77777777" w:rsidR="00FD2AD1" w:rsidRPr="001F1A11" w:rsidRDefault="00FD2AD1" w:rsidP="00BC3A70">
      <w:pPr>
        <w:numPr>
          <w:ilvl w:val="0"/>
          <w:numId w:val="6"/>
        </w:numPr>
        <w:spacing w:after="0" w:line="240" w:lineRule="auto"/>
        <w:jc w:val="both"/>
        <w:rPr>
          <w:rFonts w:asciiTheme="minorHAnsi" w:hAnsiTheme="minorHAnsi"/>
        </w:rPr>
      </w:pPr>
      <w:r w:rsidRPr="001F1A11">
        <w:rPr>
          <w:rFonts w:asciiTheme="minorHAnsi" w:hAnsiTheme="minorHAnsi"/>
        </w:rPr>
        <w:t>UNDP Programme and Operations Policies and Procedures (POPP);</w:t>
      </w:r>
    </w:p>
    <w:p w14:paraId="6C82EA81" w14:textId="032D4F30" w:rsidR="00FD2AD1" w:rsidRDefault="00FD2AD1" w:rsidP="00BC3A70">
      <w:pPr>
        <w:numPr>
          <w:ilvl w:val="0"/>
          <w:numId w:val="6"/>
        </w:numPr>
        <w:spacing w:after="0" w:line="240" w:lineRule="auto"/>
        <w:jc w:val="both"/>
        <w:rPr>
          <w:rFonts w:asciiTheme="minorHAnsi" w:hAnsiTheme="minorHAnsi"/>
        </w:rPr>
      </w:pPr>
      <w:r w:rsidRPr="001F1A11">
        <w:rPr>
          <w:rFonts w:asciiTheme="minorHAnsi" w:hAnsiTheme="minorHAnsi"/>
        </w:rPr>
        <w:t>UNDP Handbook for Monitoring and Evaluating for Results;</w:t>
      </w:r>
    </w:p>
    <w:p w14:paraId="7C43A792" w14:textId="200A1E9B" w:rsidR="001116CE" w:rsidRPr="001116CE" w:rsidRDefault="001116CE" w:rsidP="00BC3A70">
      <w:pPr>
        <w:numPr>
          <w:ilvl w:val="0"/>
          <w:numId w:val="6"/>
        </w:numPr>
        <w:spacing w:after="0" w:line="240" w:lineRule="auto"/>
        <w:jc w:val="both"/>
        <w:rPr>
          <w:rFonts w:asciiTheme="minorHAnsi" w:hAnsiTheme="minorHAnsi"/>
        </w:rPr>
      </w:pPr>
      <w:r w:rsidRPr="001116CE">
        <w:rPr>
          <w:rFonts w:eastAsia="Times New Roman"/>
          <w:szCs w:val="20"/>
        </w:rPr>
        <w:t>UNDP Guidance for Conducting Terminal Evaluations of UNDP-supported, GEF-financed Projects;</w:t>
      </w:r>
    </w:p>
    <w:p w14:paraId="756B3CD6" w14:textId="77777777" w:rsidR="00FD2AD1" w:rsidRPr="001F1A11" w:rsidRDefault="00FD2AD1" w:rsidP="00BC3A70">
      <w:pPr>
        <w:numPr>
          <w:ilvl w:val="0"/>
          <w:numId w:val="6"/>
        </w:numPr>
        <w:spacing w:after="0" w:line="240" w:lineRule="auto"/>
        <w:ind w:left="357" w:hanging="357"/>
        <w:jc w:val="both"/>
        <w:rPr>
          <w:rFonts w:asciiTheme="minorHAnsi" w:hAnsiTheme="minorHAnsi"/>
        </w:rPr>
      </w:pPr>
      <w:r w:rsidRPr="001F1A11">
        <w:rPr>
          <w:rFonts w:asciiTheme="minorHAnsi" w:hAnsiTheme="minorHAnsi"/>
        </w:rPr>
        <w:t>GEF Monitoring and Evaluation Policy;</w:t>
      </w:r>
    </w:p>
    <w:p w14:paraId="2E09E630" w14:textId="77777777" w:rsidR="00FD2AD1" w:rsidRPr="001F1A11" w:rsidRDefault="00FD2AD1" w:rsidP="00BC3A70">
      <w:pPr>
        <w:numPr>
          <w:ilvl w:val="0"/>
          <w:numId w:val="6"/>
        </w:numPr>
        <w:spacing w:after="0" w:line="240" w:lineRule="auto"/>
        <w:ind w:left="357" w:hanging="357"/>
        <w:jc w:val="both"/>
        <w:rPr>
          <w:rFonts w:asciiTheme="minorHAnsi" w:hAnsiTheme="minorHAnsi"/>
        </w:rPr>
      </w:pPr>
      <w:r w:rsidRPr="001F1A11">
        <w:rPr>
          <w:rFonts w:asciiTheme="minorHAnsi" w:hAnsiTheme="minorHAnsi"/>
        </w:rPr>
        <w:t>GEF Guidelines for conducting Terminal Evaluations</w:t>
      </w:r>
      <w:r w:rsidR="00723C19" w:rsidRPr="001F1A11">
        <w:rPr>
          <w:rFonts w:asciiTheme="minorHAnsi" w:hAnsiTheme="minorHAnsi"/>
        </w:rPr>
        <w:t>.</w:t>
      </w:r>
    </w:p>
    <w:p w14:paraId="4CD0906F" w14:textId="77777777" w:rsidR="00FD2AD1" w:rsidRPr="001F1A11" w:rsidRDefault="00FD2AD1">
      <w:pPr>
        <w:spacing w:after="0" w:line="240" w:lineRule="auto"/>
        <w:ind w:left="360"/>
        <w:jc w:val="both"/>
        <w:rPr>
          <w:rFonts w:asciiTheme="minorHAnsi" w:hAnsiTheme="minorHAnsi"/>
        </w:rPr>
      </w:pPr>
    </w:p>
    <w:p w14:paraId="7841D9B9" w14:textId="77777777" w:rsidR="00FD2AD1" w:rsidRPr="001F1A11" w:rsidRDefault="00FD2AD1" w:rsidP="005C48F4">
      <w:pPr>
        <w:autoSpaceDE w:val="0"/>
        <w:autoSpaceDN w:val="0"/>
        <w:adjustRightInd w:val="0"/>
        <w:jc w:val="both"/>
        <w:rPr>
          <w:rFonts w:asciiTheme="minorHAnsi" w:hAnsiTheme="minorHAnsi"/>
          <w:b/>
        </w:rPr>
      </w:pPr>
      <w:r w:rsidRPr="001F1A11">
        <w:rPr>
          <w:rFonts w:asciiTheme="minorHAnsi" w:hAnsiTheme="minorHAnsi"/>
          <w:b/>
        </w:rPr>
        <w:t>Project documentation</w:t>
      </w:r>
    </w:p>
    <w:p w14:paraId="3F7AE264" w14:textId="38C11140" w:rsidR="001116CE" w:rsidRDefault="001116CE" w:rsidP="00BC3A70">
      <w:pPr>
        <w:numPr>
          <w:ilvl w:val="0"/>
          <w:numId w:val="7"/>
        </w:numPr>
        <w:autoSpaceDE w:val="0"/>
        <w:autoSpaceDN w:val="0"/>
        <w:adjustRightInd w:val="0"/>
        <w:spacing w:after="0" w:line="240" w:lineRule="auto"/>
        <w:jc w:val="both"/>
        <w:rPr>
          <w:rFonts w:asciiTheme="minorHAnsi" w:hAnsiTheme="minorHAnsi"/>
        </w:rPr>
      </w:pPr>
      <w:r>
        <w:rPr>
          <w:rFonts w:asciiTheme="minorHAnsi" w:hAnsiTheme="minorHAnsi"/>
        </w:rPr>
        <w:t>GEF Project Information Form (PIF) and Log Frame Analysis</w:t>
      </w:r>
    </w:p>
    <w:p w14:paraId="61BF8AC1" w14:textId="23493561" w:rsidR="001116CE" w:rsidRDefault="001116CE" w:rsidP="00BC3A70">
      <w:pPr>
        <w:numPr>
          <w:ilvl w:val="0"/>
          <w:numId w:val="7"/>
        </w:numPr>
        <w:autoSpaceDE w:val="0"/>
        <w:autoSpaceDN w:val="0"/>
        <w:adjustRightInd w:val="0"/>
        <w:spacing w:after="0" w:line="240" w:lineRule="auto"/>
        <w:jc w:val="both"/>
        <w:rPr>
          <w:rFonts w:asciiTheme="minorHAnsi" w:hAnsiTheme="minorHAnsi"/>
        </w:rPr>
      </w:pPr>
      <w:r>
        <w:rPr>
          <w:rFonts w:asciiTheme="minorHAnsi" w:hAnsiTheme="minorHAnsi"/>
        </w:rPr>
        <w:t>List and contact details for project staff, key project stakeholders, including Project Boards, and other partners to be consulted;</w:t>
      </w:r>
    </w:p>
    <w:p w14:paraId="4A918758" w14:textId="2D6B49FC" w:rsidR="00C51635" w:rsidRDefault="00C51635" w:rsidP="00BC3A70">
      <w:pPr>
        <w:numPr>
          <w:ilvl w:val="0"/>
          <w:numId w:val="7"/>
        </w:numPr>
        <w:autoSpaceDE w:val="0"/>
        <w:autoSpaceDN w:val="0"/>
        <w:adjustRightInd w:val="0"/>
        <w:spacing w:after="0" w:line="240" w:lineRule="auto"/>
        <w:jc w:val="both"/>
        <w:rPr>
          <w:rFonts w:asciiTheme="minorHAnsi" w:hAnsiTheme="minorHAnsi"/>
        </w:rPr>
      </w:pPr>
      <w:r>
        <w:rPr>
          <w:rFonts w:asciiTheme="minorHAnsi" w:hAnsiTheme="minorHAnsi"/>
        </w:rPr>
        <w:t>Project sites, highlighting suggested visits;</w:t>
      </w:r>
    </w:p>
    <w:p w14:paraId="114A8186" w14:textId="2951BAE0" w:rsidR="00FD2AD1" w:rsidRPr="001F1A11" w:rsidRDefault="00FD2AD1" w:rsidP="00BC3A70">
      <w:pPr>
        <w:numPr>
          <w:ilvl w:val="0"/>
          <w:numId w:val="7"/>
        </w:numPr>
        <w:autoSpaceDE w:val="0"/>
        <w:autoSpaceDN w:val="0"/>
        <w:adjustRightInd w:val="0"/>
        <w:spacing w:after="0" w:line="240" w:lineRule="auto"/>
        <w:jc w:val="both"/>
        <w:rPr>
          <w:rFonts w:asciiTheme="minorHAnsi" w:hAnsiTheme="minorHAnsi"/>
        </w:rPr>
      </w:pPr>
      <w:r w:rsidRPr="001F1A11">
        <w:rPr>
          <w:rFonts w:asciiTheme="minorHAnsi" w:hAnsiTheme="minorHAnsi"/>
        </w:rPr>
        <w:t>Project document;</w:t>
      </w:r>
    </w:p>
    <w:p w14:paraId="7257BA22" w14:textId="77777777" w:rsidR="00FD2AD1" w:rsidRPr="001F1A11" w:rsidRDefault="00FD2AD1" w:rsidP="00BC3A70">
      <w:pPr>
        <w:numPr>
          <w:ilvl w:val="0"/>
          <w:numId w:val="7"/>
        </w:numPr>
        <w:autoSpaceDE w:val="0"/>
        <w:autoSpaceDN w:val="0"/>
        <w:adjustRightInd w:val="0"/>
        <w:spacing w:after="0" w:line="240" w:lineRule="auto"/>
        <w:jc w:val="both"/>
        <w:rPr>
          <w:rFonts w:asciiTheme="minorHAnsi" w:hAnsiTheme="minorHAnsi"/>
        </w:rPr>
      </w:pPr>
      <w:r w:rsidRPr="001F1A11">
        <w:rPr>
          <w:rFonts w:asciiTheme="minorHAnsi" w:hAnsiTheme="minorHAnsi"/>
        </w:rPr>
        <w:t>Annual Work Plans;</w:t>
      </w:r>
    </w:p>
    <w:p w14:paraId="2A8C9CFE" w14:textId="77777777" w:rsidR="00FD2AD1" w:rsidRPr="001F1A11" w:rsidRDefault="00FD2AD1" w:rsidP="00BC3A70">
      <w:pPr>
        <w:numPr>
          <w:ilvl w:val="0"/>
          <w:numId w:val="7"/>
        </w:numPr>
        <w:autoSpaceDE w:val="0"/>
        <w:autoSpaceDN w:val="0"/>
        <w:adjustRightInd w:val="0"/>
        <w:spacing w:after="0" w:line="240" w:lineRule="auto"/>
        <w:jc w:val="both"/>
        <w:rPr>
          <w:rFonts w:asciiTheme="minorHAnsi" w:hAnsiTheme="minorHAnsi"/>
        </w:rPr>
      </w:pPr>
      <w:r w:rsidRPr="001F1A11">
        <w:rPr>
          <w:rFonts w:asciiTheme="minorHAnsi" w:hAnsiTheme="minorHAnsi"/>
        </w:rPr>
        <w:t>Annual Project Reports;</w:t>
      </w:r>
    </w:p>
    <w:p w14:paraId="6F6F92D0" w14:textId="77777777" w:rsidR="00FD2AD1" w:rsidRPr="001F1A11" w:rsidRDefault="00FD2AD1" w:rsidP="00BC3A70">
      <w:pPr>
        <w:numPr>
          <w:ilvl w:val="0"/>
          <w:numId w:val="7"/>
        </w:numPr>
        <w:autoSpaceDE w:val="0"/>
        <w:autoSpaceDN w:val="0"/>
        <w:adjustRightInd w:val="0"/>
        <w:spacing w:after="0" w:line="240" w:lineRule="auto"/>
        <w:jc w:val="both"/>
        <w:rPr>
          <w:rFonts w:asciiTheme="minorHAnsi" w:hAnsiTheme="minorHAnsi"/>
        </w:rPr>
      </w:pPr>
      <w:r w:rsidRPr="001F1A11">
        <w:rPr>
          <w:rFonts w:asciiTheme="minorHAnsi" w:hAnsiTheme="minorHAnsi"/>
        </w:rPr>
        <w:t>Project Implementation Review;</w:t>
      </w:r>
    </w:p>
    <w:p w14:paraId="26602DE6" w14:textId="77777777" w:rsidR="00FD2AD1" w:rsidRPr="001F1A11" w:rsidRDefault="00FD2AD1" w:rsidP="00BC3A70">
      <w:pPr>
        <w:numPr>
          <w:ilvl w:val="0"/>
          <w:numId w:val="7"/>
        </w:numPr>
        <w:autoSpaceDE w:val="0"/>
        <w:autoSpaceDN w:val="0"/>
        <w:adjustRightInd w:val="0"/>
        <w:spacing w:after="0" w:line="240" w:lineRule="auto"/>
        <w:jc w:val="both"/>
        <w:rPr>
          <w:rFonts w:asciiTheme="minorHAnsi" w:hAnsiTheme="minorHAnsi"/>
        </w:rPr>
      </w:pPr>
      <w:r w:rsidRPr="001F1A11">
        <w:rPr>
          <w:rFonts w:asciiTheme="minorHAnsi" w:hAnsiTheme="minorHAnsi"/>
        </w:rPr>
        <w:t>GEF Operational Quarterly Reports;</w:t>
      </w:r>
    </w:p>
    <w:p w14:paraId="52CD9F9A" w14:textId="1BC8A5DB" w:rsidR="00FD2AD1" w:rsidRDefault="00F37725" w:rsidP="00BC3A70">
      <w:pPr>
        <w:numPr>
          <w:ilvl w:val="0"/>
          <w:numId w:val="7"/>
        </w:numPr>
        <w:autoSpaceDE w:val="0"/>
        <w:autoSpaceDN w:val="0"/>
        <w:adjustRightInd w:val="0"/>
        <w:spacing w:after="0" w:line="240" w:lineRule="auto"/>
        <w:jc w:val="both"/>
        <w:rPr>
          <w:rFonts w:asciiTheme="minorHAnsi" w:hAnsiTheme="minorHAnsi"/>
        </w:rPr>
      </w:pPr>
      <w:r w:rsidRPr="001F1A11">
        <w:rPr>
          <w:rFonts w:asciiTheme="minorHAnsi" w:hAnsiTheme="minorHAnsi"/>
        </w:rPr>
        <w:t xml:space="preserve">Midterm </w:t>
      </w:r>
      <w:r w:rsidR="00C51635">
        <w:rPr>
          <w:rFonts w:asciiTheme="minorHAnsi" w:hAnsiTheme="minorHAnsi"/>
        </w:rPr>
        <w:t>Review</w:t>
      </w:r>
      <w:r w:rsidRPr="001F1A11">
        <w:rPr>
          <w:rFonts w:asciiTheme="minorHAnsi" w:hAnsiTheme="minorHAnsi"/>
        </w:rPr>
        <w:t xml:space="preserve"> Report (</w:t>
      </w:r>
      <w:r w:rsidR="00FD2AD1" w:rsidRPr="001F1A11">
        <w:rPr>
          <w:rFonts w:asciiTheme="minorHAnsi" w:hAnsiTheme="minorHAnsi"/>
        </w:rPr>
        <w:t>MT</w:t>
      </w:r>
      <w:r w:rsidR="00C51635">
        <w:rPr>
          <w:rFonts w:asciiTheme="minorHAnsi" w:hAnsiTheme="minorHAnsi"/>
        </w:rPr>
        <w:t>R</w:t>
      </w:r>
      <w:r w:rsidRPr="001F1A11">
        <w:rPr>
          <w:rFonts w:asciiTheme="minorHAnsi" w:hAnsiTheme="minorHAnsi"/>
        </w:rPr>
        <w:t>)</w:t>
      </w:r>
      <w:r w:rsidR="00FD2AD1" w:rsidRPr="001F1A11">
        <w:rPr>
          <w:rFonts w:asciiTheme="minorHAnsi" w:hAnsiTheme="minorHAnsi"/>
        </w:rPr>
        <w:t>;</w:t>
      </w:r>
    </w:p>
    <w:p w14:paraId="3570C8FD" w14:textId="50A42FAF" w:rsidR="00FD2AD1" w:rsidRDefault="00FD2AD1" w:rsidP="00BC3A70">
      <w:pPr>
        <w:numPr>
          <w:ilvl w:val="0"/>
          <w:numId w:val="7"/>
        </w:numPr>
        <w:autoSpaceDE w:val="0"/>
        <w:autoSpaceDN w:val="0"/>
        <w:adjustRightInd w:val="0"/>
        <w:spacing w:after="0" w:line="240" w:lineRule="auto"/>
        <w:jc w:val="both"/>
        <w:rPr>
          <w:rFonts w:asciiTheme="minorHAnsi" w:hAnsiTheme="minorHAnsi"/>
        </w:rPr>
      </w:pPr>
      <w:r w:rsidRPr="001F1A11">
        <w:rPr>
          <w:rFonts w:asciiTheme="minorHAnsi" w:hAnsiTheme="minorHAnsi"/>
        </w:rPr>
        <w:t>Management response to MTE;</w:t>
      </w:r>
    </w:p>
    <w:p w14:paraId="351CB699" w14:textId="77777777" w:rsidR="00C51635" w:rsidRPr="001F1A11" w:rsidRDefault="00C51635" w:rsidP="00C51635">
      <w:pPr>
        <w:numPr>
          <w:ilvl w:val="0"/>
          <w:numId w:val="7"/>
        </w:numPr>
        <w:autoSpaceDE w:val="0"/>
        <w:autoSpaceDN w:val="0"/>
        <w:adjustRightInd w:val="0"/>
        <w:spacing w:after="0" w:line="240" w:lineRule="auto"/>
        <w:jc w:val="both"/>
        <w:rPr>
          <w:rFonts w:asciiTheme="minorHAnsi" w:hAnsiTheme="minorHAnsi"/>
        </w:rPr>
      </w:pPr>
      <w:r>
        <w:rPr>
          <w:rFonts w:asciiTheme="minorHAnsi" w:hAnsiTheme="minorHAnsi"/>
        </w:rPr>
        <w:t>Annual Project Implementation Reports (PIRs);</w:t>
      </w:r>
    </w:p>
    <w:p w14:paraId="45C63ADE" w14:textId="424E05CA" w:rsidR="00C51635" w:rsidRPr="001F1A11" w:rsidRDefault="00C51635" w:rsidP="00BC3A70">
      <w:pPr>
        <w:numPr>
          <w:ilvl w:val="0"/>
          <w:numId w:val="7"/>
        </w:numPr>
        <w:autoSpaceDE w:val="0"/>
        <w:autoSpaceDN w:val="0"/>
        <w:adjustRightInd w:val="0"/>
        <w:spacing w:after="0" w:line="240" w:lineRule="auto"/>
        <w:jc w:val="both"/>
        <w:rPr>
          <w:rFonts w:asciiTheme="minorHAnsi" w:hAnsiTheme="minorHAnsi"/>
        </w:rPr>
      </w:pPr>
      <w:r>
        <w:rPr>
          <w:rFonts w:asciiTheme="minorHAnsi" w:hAnsiTheme="minorHAnsi"/>
        </w:rPr>
        <w:t>Project budget and financial data;</w:t>
      </w:r>
    </w:p>
    <w:p w14:paraId="42DB56EB" w14:textId="77777777" w:rsidR="00FD2AD1" w:rsidRPr="001F1A11" w:rsidRDefault="00723C19" w:rsidP="00BC3A70">
      <w:pPr>
        <w:numPr>
          <w:ilvl w:val="0"/>
          <w:numId w:val="7"/>
        </w:numPr>
        <w:autoSpaceDE w:val="0"/>
        <w:autoSpaceDN w:val="0"/>
        <w:adjustRightInd w:val="0"/>
        <w:spacing w:after="0" w:line="240" w:lineRule="auto"/>
        <w:jc w:val="both"/>
        <w:rPr>
          <w:rFonts w:asciiTheme="minorHAnsi" w:hAnsiTheme="minorHAnsi"/>
        </w:rPr>
      </w:pPr>
      <w:r w:rsidRPr="001F1A11">
        <w:rPr>
          <w:rFonts w:asciiTheme="minorHAnsi" w:hAnsiTheme="minorHAnsi"/>
        </w:rPr>
        <w:t>Inception report</w:t>
      </w:r>
      <w:r w:rsidR="00FD2AD1" w:rsidRPr="001F1A11">
        <w:rPr>
          <w:rFonts w:asciiTheme="minorHAnsi" w:hAnsiTheme="minorHAnsi"/>
        </w:rPr>
        <w:t>;</w:t>
      </w:r>
    </w:p>
    <w:p w14:paraId="73A25A5F" w14:textId="77777777" w:rsidR="00842BAA" w:rsidRPr="001F1A11" w:rsidRDefault="00FD2AD1" w:rsidP="00BC3A70">
      <w:pPr>
        <w:numPr>
          <w:ilvl w:val="0"/>
          <w:numId w:val="7"/>
        </w:numPr>
        <w:autoSpaceDE w:val="0"/>
        <w:autoSpaceDN w:val="0"/>
        <w:adjustRightInd w:val="0"/>
        <w:spacing w:after="0" w:line="240" w:lineRule="auto"/>
        <w:jc w:val="both"/>
        <w:rPr>
          <w:rFonts w:asciiTheme="minorHAnsi" w:hAnsiTheme="minorHAnsi"/>
        </w:rPr>
      </w:pPr>
      <w:r w:rsidRPr="001F1A11">
        <w:rPr>
          <w:rFonts w:asciiTheme="minorHAnsi" w:hAnsiTheme="minorHAnsi"/>
        </w:rPr>
        <w:t>Project Board Meeting minutes</w:t>
      </w:r>
      <w:r w:rsidR="00842BAA" w:rsidRPr="001F1A11">
        <w:rPr>
          <w:rFonts w:asciiTheme="minorHAnsi" w:hAnsiTheme="minorHAnsi"/>
        </w:rPr>
        <w:t>;</w:t>
      </w:r>
    </w:p>
    <w:p w14:paraId="3671E905" w14:textId="48AFEA88" w:rsidR="00FD2AD1" w:rsidRDefault="00842BAA" w:rsidP="00BC3A70">
      <w:pPr>
        <w:numPr>
          <w:ilvl w:val="0"/>
          <w:numId w:val="7"/>
        </w:numPr>
        <w:autoSpaceDE w:val="0"/>
        <w:autoSpaceDN w:val="0"/>
        <w:adjustRightInd w:val="0"/>
        <w:spacing w:after="0" w:line="240" w:lineRule="auto"/>
        <w:jc w:val="both"/>
        <w:rPr>
          <w:rFonts w:asciiTheme="minorHAnsi" w:hAnsiTheme="minorHAnsi"/>
        </w:rPr>
      </w:pPr>
      <w:r w:rsidRPr="001F1A11">
        <w:rPr>
          <w:rFonts w:asciiTheme="minorHAnsi" w:hAnsiTheme="minorHAnsi"/>
        </w:rPr>
        <w:t xml:space="preserve">Knowledge and legislation related </w:t>
      </w:r>
      <w:r w:rsidR="00C46C06">
        <w:rPr>
          <w:rFonts w:asciiTheme="minorHAnsi" w:hAnsiTheme="minorHAnsi"/>
        </w:rPr>
        <w:t xml:space="preserve">drafts and </w:t>
      </w:r>
      <w:r w:rsidRPr="001F1A11">
        <w:rPr>
          <w:rFonts w:asciiTheme="minorHAnsi" w:hAnsiTheme="minorHAnsi"/>
        </w:rPr>
        <w:t>products.</w:t>
      </w:r>
    </w:p>
    <w:p w14:paraId="6C53875B" w14:textId="77777777" w:rsidR="00E04D04" w:rsidRDefault="00E04D04" w:rsidP="00BC3A70">
      <w:pPr>
        <w:numPr>
          <w:ilvl w:val="0"/>
          <w:numId w:val="7"/>
        </w:numPr>
        <w:autoSpaceDE w:val="0"/>
        <w:autoSpaceDN w:val="0"/>
        <w:adjustRightInd w:val="0"/>
        <w:spacing w:after="0" w:line="240" w:lineRule="auto"/>
        <w:jc w:val="both"/>
        <w:rPr>
          <w:rFonts w:asciiTheme="minorHAnsi" w:hAnsiTheme="minorHAnsi"/>
        </w:rPr>
      </w:pPr>
      <w:r>
        <w:rPr>
          <w:rFonts w:asciiTheme="minorHAnsi" w:hAnsiTheme="minorHAnsi"/>
        </w:rPr>
        <w:t xml:space="preserve">Reports of training, workshop and knowledge assessment </w:t>
      </w:r>
    </w:p>
    <w:p w14:paraId="4FB5CB68" w14:textId="6F015642" w:rsidR="00E04D04" w:rsidRDefault="00E04D04" w:rsidP="00BC3A70">
      <w:pPr>
        <w:numPr>
          <w:ilvl w:val="0"/>
          <w:numId w:val="7"/>
        </w:numPr>
        <w:autoSpaceDE w:val="0"/>
        <w:autoSpaceDN w:val="0"/>
        <w:adjustRightInd w:val="0"/>
        <w:spacing w:after="0" w:line="240" w:lineRule="auto"/>
        <w:jc w:val="both"/>
        <w:rPr>
          <w:rFonts w:asciiTheme="minorHAnsi" w:hAnsiTheme="minorHAnsi"/>
        </w:rPr>
      </w:pPr>
      <w:r>
        <w:rPr>
          <w:rFonts w:asciiTheme="minorHAnsi" w:hAnsiTheme="minorHAnsi"/>
        </w:rPr>
        <w:t xml:space="preserve">Scorecard report </w:t>
      </w:r>
    </w:p>
    <w:p w14:paraId="1FC52F3C" w14:textId="77777777" w:rsidR="00C46C06" w:rsidRDefault="00E04D04" w:rsidP="00BC3A70">
      <w:pPr>
        <w:numPr>
          <w:ilvl w:val="0"/>
          <w:numId w:val="7"/>
        </w:numPr>
        <w:autoSpaceDE w:val="0"/>
        <w:autoSpaceDN w:val="0"/>
        <w:adjustRightInd w:val="0"/>
        <w:spacing w:after="0" w:line="240" w:lineRule="auto"/>
        <w:jc w:val="both"/>
        <w:rPr>
          <w:rFonts w:asciiTheme="minorHAnsi" w:hAnsiTheme="minorHAnsi"/>
        </w:rPr>
      </w:pPr>
      <w:r>
        <w:rPr>
          <w:rFonts w:asciiTheme="minorHAnsi" w:hAnsiTheme="minorHAnsi"/>
        </w:rPr>
        <w:t>TNC report and other technical experts’ reports</w:t>
      </w:r>
    </w:p>
    <w:p w14:paraId="457ACCC9" w14:textId="77777777" w:rsidR="00C46C06" w:rsidRDefault="00C46C06" w:rsidP="00BC3A70">
      <w:pPr>
        <w:numPr>
          <w:ilvl w:val="0"/>
          <w:numId w:val="7"/>
        </w:numPr>
        <w:autoSpaceDE w:val="0"/>
        <w:autoSpaceDN w:val="0"/>
        <w:adjustRightInd w:val="0"/>
        <w:spacing w:after="0" w:line="240" w:lineRule="auto"/>
        <w:jc w:val="both"/>
        <w:rPr>
          <w:rFonts w:asciiTheme="minorHAnsi" w:hAnsiTheme="minorHAnsi"/>
        </w:rPr>
      </w:pPr>
      <w:r>
        <w:rPr>
          <w:rFonts w:asciiTheme="minorHAnsi" w:hAnsiTheme="minorHAnsi"/>
        </w:rPr>
        <w:t>Green Gold reports</w:t>
      </w:r>
    </w:p>
    <w:p w14:paraId="19CF46C0" w14:textId="43E25621" w:rsidR="00E04D04" w:rsidRPr="001F1A11" w:rsidRDefault="00C46C06" w:rsidP="00BC3A70">
      <w:pPr>
        <w:numPr>
          <w:ilvl w:val="0"/>
          <w:numId w:val="7"/>
        </w:numPr>
        <w:autoSpaceDE w:val="0"/>
        <w:autoSpaceDN w:val="0"/>
        <w:adjustRightInd w:val="0"/>
        <w:spacing w:after="0" w:line="240" w:lineRule="auto"/>
        <w:jc w:val="both"/>
        <w:rPr>
          <w:rFonts w:asciiTheme="minorHAnsi" w:hAnsiTheme="minorHAnsi"/>
        </w:rPr>
      </w:pPr>
      <w:r>
        <w:rPr>
          <w:rFonts w:asciiTheme="minorHAnsi" w:hAnsiTheme="minorHAnsi"/>
        </w:rPr>
        <w:t>Others</w:t>
      </w:r>
      <w:r w:rsidR="00E04D04">
        <w:rPr>
          <w:rFonts w:asciiTheme="minorHAnsi" w:hAnsiTheme="minorHAnsi"/>
        </w:rPr>
        <w:t xml:space="preserve">   </w:t>
      </w:r>
    </w:p>
    <w:p w14:paraId="4B053E0E" w14:textId="77777777" w:rsidR="00FD2AD1" w:rsidRPr="001F1A11" w:rsidRDefault="00FD2AD1" w:rsidP="005C48F4">
      <w:pPr>
        <w:rPr>
          <w:rFonts w:asciiTheme="minorHAnsi" w:hAnsiTheme="minorHAnsi"/>
          <w:highlight w:val="lightGray"/>
        </w:rPr>
      </w:pPr>
    </w:p>
    <w:p w14:paraId="232A85BD" w14:textId="77777777" w:rsidR="00FD2AD1" w:rsidRPr="001F1A11" w:rsidRDefault="00FD2AD1" w:rsidP="00D6638C">
      <w:pPr>
        <w:spacing w:before="200"/>
        <w:rPr>
          <w:rFonts w:asciiTheme="minorHAnsi" w:hAnsiTheme="minorHAnsi"/>
          <w:i/>
          <w:highlight w:val="lightGray"/>
        </w:rPr>
      </w:pPr>
    </w:p>
    <w:p w14:paraId="315977A8" w14:textId="77777777" w:rsidR="00FD2AD1" w:rsidRPr="001F1A11" w:rsidRDefault="00FD2AD1" w:rsidP="00D6638C">
      <w:pPr>
        <w:spacing w:before="200"/>
        <w:rPr>
          <w:rFonts w:asciiTheme="minorHAnsi" w:hAnsiTheme="minorHAnsi"/>
          <w:i/>
          <w:highlight w:val="lightGray"/>
        </w:rPr>
        <w:sectPr w:rsidR="00FD2AD1" w:rsidRPr="001F1A11" w:rsidSect="00224F9C">
          <w:footerReference w:type="default" r:id="rId14"/>
          <w:pgSz w:w="12240" w:h="15840"/>
          <w:pgMar w:top="1440" w:right="1325" w:bottom="1440" w:left="1440" w:header="708" w:footer="708" w:gutter="0"/>
          <w:cols w:space="708"/>
          <w:docGrid w:linePitch="360"/>
        </w:sectPr>
      </w:pPr>
    </w:p>
    <w:p w14:paraId="50503342" w14:textId="77777777" w:rsidR="00FD2AD1" w:rsidRPr="001F1A11" w:rsidRDefault="00FD2AD1" w:rsidP="00F05366">
      <w:pPr>
        <w:pStyle w:val="Heading31"/>
        <w:rPr>
          <w:rFonts w:asciiTheme="minorHAnsi" w:hAnsiTheme="minorHAnsi"/>
        </w:rPr>
      </w:pPr>
      <w:bookmarkStart w:id="63" w:name="_TOR_Annex_C:"/>
      <w:bookmarkStart w:id="64" w:name="_Toc321341564"/>
      <w:bookmarkStart w:id="65" w:name="_Toc299122846"/>
      <w:bookmarkStart w:id="66" w:name="_Toc299122868"/>
      <w:bookmarkStart w:id="67" w:name="_Toc299126632"/>
      <w:bookmarkEnd w:id="63"/>
      <w:r w:rsidRPr="001F1A11">
        <w:rPr>
          <w:rFonts w:asciiTheme="minorHAnsi" w:hAnsiTheme="minorHAnsi"/>
        </w:rPr>
        <w:lastRenderedPageBreak/>
        <w:t>Annex C: Evaluation Questions</w:t>
      </w:r>
      <w:bookmarkEnd w:id="64"/>
    </w:p>
    <w:p w14:paraId="2FCB52E7" w14:textId="77777777" w:rsidR="00FD2AD1" w:rsidRPr="001F1A11" w:rsidRDefault="00FD2AD1" w:rsidP="00E23201">
      <w:pPr>
        <w:rPr>
          <w:rFonts w:asciiTheme="minorHAnsi" w:hAnsiTheme="minorHAnsi"/>
        </w:rPr>
      </w:pPr>
      <w:r w:rsidRPr="001F1A11">
        <w:rPr>
          <w:rFonts w:asciiTheme="minorHAnsi" w:hAnsiTheme="minorHAnsi"/>
          <w:i/>
          <w:highlight w:val="lightGray"/>
        </w:rPr>
        <w:t>This is a generic list, to be further detailed with more specific questions by CO and UNDP GEF Technical Adviser based on the particulars of the project</w:t>
      </w:r>
      <w:r w:rsidRPr="001F1A11">
        <w:rPr>
          <w:rFonts w:asciiTheme="minorHAnsi" w:hAnsiTheme="minorHAnsi"/>
          <w:i/>
        </w:rPr>
        <w:t>.</w:t>
      </w:r>
    </w:p>
    <w:tbl>
      <w:tblPr>
        <w:tblpPr w:leftFromText="180" w:rightFromText="180" w:vertAnchor="text" w:horzAnchor="page" w:tblpX="454" w:tblpY="197"/>
        <w:tblW w:w="16410"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5335"/>
        <w:gridCol w:w="2430"/>
        <w:gridCol w:w="2275"/>
        <w:gridCol w:w="13"/>
      </w:tblGrid>
      <w:tr w:rsidR="00FD2AD1" w:rsidRPr="001F1A11" w14:paraId="653B48E7" w14:textId="77777777" w:rsidTr="00DA35D4">
        <w:trPr>
          <w:gridAfter w:val="1"/>
          <w:wAfter w:w="13" w:type="dxa"/>
          <w:tblHeader/>
        </w:trPr>
        <w:tc>
          <w:tcPr>
            <w:tcW w:w="6357" w:type="dxa"/>
            <w:gridSpan w:val="2"/>
            <w:tcBorders>
              <w:left w:val="single" w:sz="6" w:space="0" w:color="auto"/>
            </w:tcBorders>
            <w:shd w:val="clear" w:color="auto" w:fill="D9D9D9"/>
            <w:vAlign w:val="center"/>
          </w:tcPr>
          <w:p w14:paraId="26383F49" w14:textId="77777777" w:rsidR="00FD2AD1" w:rsidRPr="001F1A11" w:rsidRDefault="00FD2AD1" w:rsidP="00310398">
            <w:pPr>
              <w:spacing w:after="0"/>
              <w:jc w:val="center"/>
              <w:rPr>
                <w:rFonts w:asciiTheme="minorHAnsi" w:hAnsiTheme="minorHAnsi" w:cs="Calibri"/>
                <w:b/>
              </w:rPr>
            </w:pPr>
            <w:r w:rsidRPr="001F1A11">
              <w:rPr>
                <w:rFonts w:asciiTheme="minorHAnsi" w:hAnsiTheme="minorHAnsi" w:cs="Calibri"/>
                <w:b/>
              </w:rPr>
              <w:t>Evaluative Criteria Questions</w:t>
            </w:r>
          </w:p>
        </w:tc>
        <w:tc>
          <w:tcPr>
            <w:tcW w:w="5335" w:type="dxa"/>
            <w:shd w:val="clear" w:color="auto" w:fill="D9D9D9"/>
            <w:vAlign w:val="center"/>
          </w:tcPr>
          <w:p w14:paraId="56E0A56A" w14:textId="77777777" w:rsidR="00FD2AD1" w:rsidRPr="001F1A11" w:rsidRDefault="00FD2AD1" w:rsidP="00D6638C">
            <w:pPr>
              <w:spacing w:after="0"/>
              <w:jc w:val="center"/>
              <w:rPr>
                <w:rFonts w:asciiTheme="minorHAnsi" w:hAnsiTheme="minorHAnsi" w:cs="Calibri"/>
                <w:b/>
              </w:rPr>
            </w:pPr>
            <w:r w:rsidRPr="001F1A11">
              <w:rPr>
                <w:rFonts w:asciiTheme="minorHAnsi" w:hAnsiTheme="minorHAnsi" w:cs="Calibri"/>
                <w:b/>
              </w:rPr>
              <w:t>Indicators</w:t>
            </w:r>
          </w:p>
        </w:tc>
        <w:tc>
          <w:tcPr>
            <w:tcW w:w="2430" w:type="dxa"/>
            <w:shd w:val="clear" w:color="auto" w:fill="D9D9D9"/>
            <w:vAlign w:val="center"/>
          </w:tcPr>
          <w:p w14:paraId="0336C1CE" w14:textId="77777777" w:rsidR="00FD2AD1" w:rsidRPr="001F1A11" w:rsidRDefault="00FD2AD1" w:rsidP="00D6638C">
            <w:pPr>
              <w:spacing w:after="0"/>
              <w:jc w:val="center"/>
              <w:rPr>
                <w:rFonts w:asciiTheme="minorHAnsi" w:hAnsiTheme="minorHAnsi" w:cs="Calibri"/>
                <w:b/>
              </w:rPr>
            </w:pPr>
            <w:r w:rsidRPr="001F1A11">
              <w:rPr>
                <w:rFonts w:asciiTheme="minorHAnsi" w:hAnsiTheme="minorHAnsi" w:cs="Calibri"/>
                <w:b/>
              </w:rPr>
              <w:t>Sources</w:t>
            </w:r>
          </w:p>
        </w:tc>
        <w:tc>
          <w:tcPr>
            <w:tcW w:w="2275" w:type="dxa"/>
            <w:tcBorders>
              <w:right w:val="single" w:sz="6" w:space="0" w:color="auto"/>
            </w:tcBorders>
            <w:shd w:val="clear" w:color="auto" w:fill="D9D9D9"/>
            <w:vAlign w:val="center"/>
          </w:tcPr>
          <w:p w14:paraId="66B5BDB2" w14:textId="77777777" w:rsidR="00FD2AD1" w:rsidRPr="001F1A11" w:rsidRDefault="00FD2AD1" w:rsidP="00D6638C">
            <w:pPr>
              <w:spacing w:after="0"/>
              <w:jc w:val="center"/>
              <w:rPr>
                <w:rFonts w:asciiTheme="minorHAnsi" w:hAnsiTheme="minorHAnsi" w:cs="Calibri"/>
                <w:b/>
              </w:rPr>
            </w:pPr>
            <w:r w:rsidRPr="001F1A11">
              <w:rPr>
                <w:rFonts w:asciiTheme="minorHAnsi" w:hAnsiTheme="minorHAnsi" w:cs="Calibri"/>
                <w:b/>
              </w:rPr>
              <w:t>Methodology</w:t>
            </w:r>
          </w:p>
        </w:tc>
      </w:tr>
      <w:tr w:rsidR="00FD2AD1" w:rsidRPr="001F1A11" w14:paraId="044EC765" w14:textId="77777777" w:rsidTr="00DA35D4">
        <w:tc>
          <w:tcPr>
            <w:tcW w:w="16410" w:type="dxa"/>
            <w:gridSpan w:val="6"/>
            <w:tcBorders>
              <w:left w:val="single" w:sz="6" w:space="0" w:color="auto"/>
              <w:right w:val="single" w:sz="6" w:space="0" w:color="auto"/>
            </w:tcBorders>
            <w:shd w:val="pct12" w:color="auto" w:fill="000000"/>
          </w:tcPr>
          <w:p w14:paraId="2E68C4B3" w14:textId="77777777" w:rsidR="00FD2AD1" w:rsidRPr="001F1A11" w:rsidRDefault="00FD2AD1" w:rsidP="00D6638C">
            <w:pPr>
              <w:numPr>
                <w:ilvl w:val="12"/>
                <w:numId w:val="0"/>
              </w:numPr>
              <w:spacing w:after="0"/>
              <w:rPr>
                <w:rFonts w:asciiTheme="minorHAnsi" w:hAnsiTheme="minorHAnsi" w:cs="Calibri"/>
                <w:iCs/>
                <w:highlight w:val="yellow"/>
              </w:rPr>
            </w:pPr>
            <w:r w:rsidRPr="001F1A11">
              <w:rPr>
                <w:rFonts w:asciiTheme="minorHAnsi" w:hAnsiTheme="minorHAnsi" w:cs="Calibri"/>
                <w:iCs/>
              </w:rPr>
              <w:t xml:space="preserve">Relevance: How does the project relate to the main objectives of the GEF focal area, and to the environment and development priorities at the local, regional and national levels? </w:t>
            </w:r>
          </w:p>
        </w:tc>
      </w:tr>
      <w:tr w:rsidR="00FD2AD1" w:rsidRPr="001F1A11" w14:paraId="7202298F" w14:textId="77777777" w:rsidTr="00DA35D4">
        <w:trPr>
          <w:gridAfter w:val="1"/>
          <w:wAfter w:w="13" w:type="dxa"/>
        </w:trPr>
        <w:tc>
          <w:tcPr>
            <w:tcW w:w="199" w:type="dxa"/>
            <w:tcBorders>
              <w:top w:val="nil"/>
              <w:left w:val="nil"/>
              <w:bottom w:val="nil"/>
              <w:right w:val="nil"/>
            </w:tcBorders>
            <w:shd w:val="pct12" w:color="auto" w:fill="FFFFFF"/>
          </w:tcPr>
          <w:p w14:paraId="5D44224A" w14:textId="77777777" w:rsidR="00FD2AD1" w:rsidRPr="001F1A11" w:rsidRDefault="00FD2AD1"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rPr>
            </w:pPr>
          </w:p>
        </w:tc>
        <w:tc>
          <w:tcPr>
            <w:tcW w:w="6158" w:type="dxa"/>
            <w:tcBorders>
              <w:left w:val="nil"/>
            </w:tcBorders>
          </w:tcPr>
          <w:p w14:paraId="19E45E5B"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5335" w:type="dxa"/>
          </w:tcPr>
          <w:p w14:paraId="69048AFE"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430" w:type="dxa"/>
          </w:tcPr>
          <w:p w14:paraId="6E552C7B"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275" w:type="dxa"/>
            <w:tcBorders>
              <w:right w:val="single" w:sz="6" w:space="0" w:color="auto"/>
            </w:tcBorders>
          </w:tcPr>
          <w:p w14:paraId="54984E56"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r>
      <w:tr w:rsidR="00FD2AD1" w:rsidRPr="001F1A11" w14:paraId="6D03D25E" w14:textId="77777777" w:rsidTr="00DA35D4">
        <w:trPr>
          <w:gridAfter w:val="1"/>
          <w:wAfter w:w="13" w:type="dxa"/>
        </w:trPr>
        <w:tc>
          <w:tcPr>
            <w:tcW w:w="199" w:type="dxa"/>
            <w:tcBorders>
              <w:top w:val="nil"/>
              <w:left w:val="nil"/>
              <w:bottom w:val="nil"/>
              <w:right w:val="nil"/>
            </w:tcBorders>
            <w:shd w:val="pct12" w:color="auto" w:fill="FFFFFF"/>
          </w:tcPr>
          <w:p w14:paraId="58013780" w14:textId="77777777" w:rsidR="00FD2AD1" w:rsidRPr="001F1A11" w:rsidRDefault="00FD2AD1"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rPr>
            </w:pPr>
          </w:p>
        </w:tc>
        <w:tc>
          <w:tcPr>
            <w:tcW w:w="6158" w:type="dxa"/>
            <w:tcBorders>
              <w:left w:val="nil"/>
            </w:tcBorders>
          </w:tcPr>
          <w:p w14:paraId="41BB20B6"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5335" w:type="dxa"/>
          </w:tcPr>
          <w:p w14:paraId="42E2BF95"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430" w:type="dxa"/>
          </w:tcPr>
          <w:p w14:paraId="0FDC8C53"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275" w:type="dxa"/>
            <w:tcBorders>
              <w:right w:val="single" w:sz="6" w:space="0" w:color="auto"/>
            </w:tcBorders>
          </w:tcPr>
          <w:p w14:paraId="1B0013C9"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r>
      <w:tr w:rsidR="00FD2AD1" w:rsidRPr="001F1A11" w14:paraId="1710179D" w14:textId="77777777" w:rsidTr="00DA35D4">
        <w:trPr>
          <w:gridAfter w:val="1"/>
          <w:wAfter w:w="13" w:type="dxa"/>
        </w:trPr>
        <w:tc>
          <w:tcPr>
            <w:tcW w:w="199" w:type="dxa"/>
            <w:tcBorders>
              <w:top w:val="nil"/>
              <w:left w:val="nil"/>
              <w:bottom w:val="nil"/>
              <w:right w:val="nil"/>
            </w:tcBorders>
            <w:shd w:val="pct12" w:color="auto" w:fill="FFFFFF"/>
          </w:tcPr>
          <w:p w14:paraId="46AA63DF" w14:textId="77777777" w:rsidR="00FD2AD1" w:rsidRPr="001F1A11" w:rsidRDefault="00FD2AD1"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rPr>
            </w:pPr>
          </w:p>
        </w:tc>
        <w:tc>
          <w:tcPr>
            <w:tcW w:w="6158" w:type="dxa"/>
            <w:tcBorders>
              <w:left w:val="nil"/>
            </w:tcBorders>
          </w:tcPr>
          <w:p w14:paraId="11C64871"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5335" w:type="dxa"/>
          </w:tcPr>
          <w:p w14:paraId="7ED5D623"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430" w:type="dxa"/>
          </w:tcPr>
          <w:p w14:paraId="6C84FAAB"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275" w:type="dxa"/>
            <w:tcBorders>
              <w:right w:val="single" w:sz="6" w:space="0" w:color="auto"/>
            </w:tcBorders>
          </w:tcPr>
          <w:p w14:paraId="449158FF"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r>
      <w:tr w:rsidR="00FD2AD1" w:rsidRPr="001F1A11" w14:paraId="0042D495" w14:textId="77777777" w:rsidTr="00DA35D4">
        <w:tc>
          <w:tcPr>
            <w:tcW w:w="16410" w:type="dxa"/>
            <w:gridSpan w:val="6"/>
            <w:tcBorders>
              <w:top w:val="nil"/>
              <w:left w:val="single" w:sz="6" w:space="0" w:color="auto"/>
              <w:bottom w:val="nil"/>
              <w:right w:val="single" w:sz="6" w:space="0" w:color="auto"/>
            </w:tcBorders>
            <w:shd w:val="pct12" w:color="auto" w:fill="000000"/>
          </w:tcPr>
          <w:p w14:paraId="5F66A7DE" w14:textId="77777777" w:rsidR="00FD2AD1" w:rsidRPr="001F1A11" w:rsidRDefault="00FD2AD1" w:rsidP="00D6638C">
            <w:pPr>
              <w:numPr>
                <w:ilvl w:val="12"/>
                <w:numId w:val="0"/>
              </w:numPr>
              <w:spacing w:after="0"/>
              <w:jc w:val="both"/>
              <w:rPr>
                <w:rFonts w:asciiTheme="minorHAnsi" w:hAnsiTheme="minorHAnsi" w:cs="Calibri"/>
              </w:rPr>
            </w:pPr>
            <w:r w:rsidRPr="001F1A11">
              <w:rPr>
                <w:rFonts w:asciiTheme="minorHAnsi" w:hAnsiTheme="minorHAnsi" w:cs="Calibri"/>
                <w:bCs/>
                <w:iCs/>
              </w:rPr>
              <w:t>Effectiveness:</w:t>
            </w:r>
            <w:r w:rsidRPr="001F1A11">
              <w:rPr>
                <w:rFonts w:asciiTheme="minorHAnsi" w:hAnsiTheme="minorHAnsi" w:cs="Calibri"/>
                <w:iCs/>
              </w:rPr>
              <w:t xml:space="preserve"> To what extent have the expected outcomes and objectives of the project been achieved?</w:t>
            </w:r>
          </w:p>
        </w:tc>
      </w:tr>
      <w:tr w:rsidR="00FD2AD1" w:rsidRPr="001F1A11" w14:paraId="613A833E" w14:textId="77777777" w:rsidTr="00DA35D4">
        <w:trPr>
          <w:gridAfter w:val="1"/>
          <w:wAfter w:w="13" w:type="dxa"/>
        </w:trPr>
        <w:tc>
          <w:tcPr>
            <w:tcW w:w="199" w:type="dxa"/>
            <w:tcBorders>
              <w:top w:val="nil"/>
              <w:left w:val="nil"/>
              <w:bottom w:val="nil"/>
              <w:right w:val="nil"/>
            </w:tcBorders>
            <w:shd w:val="pct12" w:color="auto" w:fill="FFFFFF"/>
          </w:tcPr>
          <w:p w14:paraId="1EE1FEF2" w14:textId="77777777" w:rsidR="00FD2AD1" w:rsidRPr="001F1A11" w:rsidRDefault="00FD2AD1"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rPr>
            </w:pPr>
          </w:p>
        </w:tc>
        <w:tc>
          <w:tcPr>
            <w:tcW w:w="6158" w:type="dxa"/>
            <w:tcBorders>
              <w:left w:val="nil"/>
            </w:tcBorders>
          </w:tcPr>
          <w:p w14:paraId="5EFE40D6"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5335" w:type="dxa"/>
          </w:tcPr>
          <w:p w14:paraId="5B0A3F70"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430" w:type="dxa"/>
          </w:tcPr>
          <w:p w14:paraId="33308288"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275" w:type="dxa"/>
            <w:tcBorders>
              <w:right w:val="single" w:sz="6" w:space="0" w:color="auto"/>
            </w:tcBorders>
          </w:tcPr>
          <w:p w14:paraId="670C62E3"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r>
      <w:tr w:rsidR="00FD2AD1" w:rsidRPr="001F1A11" w14:paraId="06A3BE6B" w14:textId="77777777" w:rsidTr="00DA35D4">
        <w:trPr>
          <w:gridAfter w:val="1"/>
          <w:wAfter w:w="13" w:type="dxa"/>
        </w:trPr>
        <w:tc>
          <w:tcPr>
            <w:tcW w:w="199" w:type="dxa"/>
            <w:tcBorders>
              <w:top w:val="nil"/>
              <w:left w:val="nil"/>
              <w:bottom w:val="nil"/>
              <w:right w:val="nil"/>
            </w:tcBorders>
            <w:shd w:val="pct12" w:color="auto" w:fill="FFFFFF"/>
          </w:tcPr>
          <w:p w14:paraId="1CC9C721" w14:textId="77777777" w:rsidR="00FD2AD1" w:rsidRPr="001F1A11" w:rsidRDefault="00FD2AD1"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rPr>
            </w:pPr>
          </w:p>
        </w:tc>
        <w:tc>
          <w:tcPr>
            <w:tcW w:w="6158" w:type="dxa"/>
            <w:tcBorders>
              <w:left w:val="nil"/>
            </w:tcBorders>
          </w:tcPr>
          <w:p w14:paraId="03E8FC28"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5335" w:type="dxa"/>
          </w:tcPr>
          <w:p w14:paraId="1C1E42BB"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430" w:type="dxa"/>
          </w:tcPr>
          <w:p w14:paraId="4FF2BC40"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275" w:type="dxa"/>
            <w:tcBorders>
              <w:right w:val="single" w:sz="6" w:space="0" w:color="auto"/>
            </w:tcBorders>
          </w:tcPr>
          <w:p w14:paraId="2E2CC58F"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r>
      <w:tr w:rsidR="00FD2AD1" w:rsidRPr="001F1A11" w14:paraId="4E611D9A" w14:textId="77777777" w:rsidTr="00DA35D4">
        <w:trPr>
          <w:gridAfter w:val="1"/>
          <w:wAfter w:w="13" w:type="dxa"/>
        </w:trPr>
        <w:tc>
          <w:tcPr>
            <w:tcW w:w="199" w:type="dxa"/>
            <w:tcBorders>
              <w:top w:val="nil"/>
              <w:left w:val="nil"/>
              <w:bottom w:val="nil"/>
              <w:right w:val="nil"/>
            </w:tcBorders>
            <w:shd w:val="pct12" w:color="auto" w:fill="FFFFFF"/>
          </w:tcPr>
          <w:p w14:paraId="52CCBC94" w14:textId="77777777" w:rsidR="00FD2AD1" w:rsidRPr="001F1A11" w:rsidRDefault="00FD2AD1"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b/>
                <w:bCs/>
                <w:iCs/>
              </w:rPr>
            </w:pPr>
          </w:p>
        </w:tc>
        <w:tc>
          <w:tcPr>
            <w:tcW w:w="6158" w:type="dxa"/>
            <w:tcBorders>
              <w:left w:val="nil"/>
            </w:tcBorders>
          </w:tcPr>
          <w:p w14:paraId="136B4BF7"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5335" w:type="dxa"/>
          </w:tcPr>
          <w:p w14:paraId="164E002D" w14:textId="77777777" w:rsidR="00FD2AD1" w:rsidRPr="001F1A11" w:rsidRDefault="00FD2AD1" w:rsidP="00D6638C">
            <w:pPr>
              <w:tabs>
                <w:tab w:val="left" w:pos="108"/>
                <w:tab w:val="left" w:pos="227"/>
              </w:tabs>
              <w:overflowPunct w:val="0"/>
              <w:autoSpaceDE w:val="0"/>
              <w:autoSpaceDN w:val="0"/>
              <w:adjustRightInd w:val="0"/>
              <w:spacing w:after="0" w:line="180" w:lineRule="exact"/>
              <w:ind w:right="72"/>
              <w:textAlignment w:val="baseline"/>
              <w:rPr>
                <w:rFonts w:asciiTheme="minorHAnsi" w:hAnsiTheme="minorHAnsi" w:cs="Calibri"/>
              </w:rPr>
            </w:pPr>
          </w:p>
        </w:tc>
        <w:tc>
          <w:tcPr>
            <w:tcW w:w="2430" w:type="dxa"/>
          </w:tcPr>
          <w:p w14:paraId="49696FBA"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275" w:type="dxa"/>
            <w:tcBorders>
              <w:right w:val="single" w:sz="6" w:space="0" w:color="auto"/>
            </w:tcBorders>
          </w:tcPr>
          <w:p w14:paraId="6CF000F1"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r>
      <w:tr w:rsidR="00FD2AD1" w:rsidRPr="001F1A11" w14:paraId="2E817280" w14:textId="77777777" w:rsidTr="00DA35D4">
        <w:trPr>
          <w:trHeight w:val="267"/>
        </w:trPr>
        <w:tc>
          <w:tcPr>
            <w:tcW w:w="16410" w:type="dxa"/>
            <w:gridSpan w:val="6"/>
            <w:tcBorders>
              <w:top w:val="nil"/>
              <w:left w:val="single" w:sz="6" w:space="0" w:color="auto"/>
              <w:bottom w:val="nil"/>
              <w:right w:val="single" w:sz="6" w:space="0" w:color="auto"/>
            </w:tcBorders>
            <w:shd w:val="pct12" w:color="auto" w:fill="000000"/>
            <w:vAlign w:val="center"/>
          </w:tcPr>
          <w:p w14:paraId="7EB9871D" w14:textId="77777777" w:rsidR="00FD2AD1" w:rsidRPr="001F1A11" w:rsidRDefault="00FD2AD1" w:rsidP="00D6638C">
            <w:pPr>
              <w:numPr>
                <w:ilvl w:val="12"/>
                <w:numId w:val="0"/>
              </w:numPr>
              <w:spacing w:after="0"/>
              <w:rPr>
                <w:rFonts w:asciiTheme="minorHAnsi" w:hAnsiTheme="minorHAnsi" w:cs="Calibri"/>
              </w:rPr>
            </w:pPr>
            <w:r w:rsidRPr="001F1A11">
              <w:rPr>
                <w:rFonts w:asciiTheme="minorHAnsi" w:hAnsiTheme="minorHAnsi" w:cs="Calibri"/>
              </w:rPr>
              <w:t>Efficiency: Was the project implemented efficiently, in-line with international and national norms and standards?</w:t>
            </w:r>
          </w:p>
        </w:tc>
      </w:tr>
      <w:tr w:rsidR="00FD2AD1" w:rsidRPr="001F1A11" w14:paraId="7BA83421" w14:textId="77777777" w:rsidTr="00DA35D4">
        <w:trPr>
          <w:gridAfter w:val="1"/>
          <w:wAfter w:w="13" w:type="dxa"/>
        </w:trPr>
        <w:tc>
          <w:tcPr>
            <w:tcW w:w="199" w:type="dxa"/>
            <w:tcBorders>
              <w:top w:val="nil"/>
              <w:left w:val="nil"/>
              <w:bottom w:val="nil"/>
              <w:right w:val="nil"/>
            </w:tcBorders>
            <w:shd w:val="pct12" w:color="auto" w:fill="FFFFFF"/>
          </w:tcPr>
          <w:p w14:paraId="371261DB" w14:textId="77777777" w:rsidR="00FD2AD1" w:rsidRPr="001F1A11" w:rsidRDefault="00FD2AD1"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rPr>
            </w:pPr>
          </w:p>
        </w:tc>
        <w:tc>
          <w:tcPr>
            <w:tcW w:w="6158" w:type="dxa"/>
            <w:tcBorders>
              <w:left w:val="nil"/>
            </w:tcBorders>
          </w:tcPr>
          <w:p w14:paraId="5740E1BA"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5335" w:type="dxa"/>
          </w:tcPr>
          <w:p w14:paraId="6F208E3C"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430" w:type="dxa"/>
          </w:tcPr>
          <w:p w14:paraId="4EFD82B1"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275" w:type="dxa"/>
            <w:tcBorders>
              <w:right w:val="single" w:sz="6" w:space="0" w:color="auto"/>
            </w:tcBorders>
          </w:tcPr>
          <w:p w14:paraId="6E8B938B"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r>
      <w:tr w:rsidR="00FD2AD1" w:rsidRPr="001F1A11" w14:paraId="234B2A83" w14:textId="77777777" w:rsidTr="00DA35D4">
        <w:trPr>
          <w:gridAfter w:val="1"/>
          <w:wAfter w:w="13" w:type="dxa"/>
        </w:trPr>
        <w:tc>
          <w:tcPr>
            <w:tcW w:w="199" w:type="dxa"/>
            <w:tcBorders>
              <w:top w:val="nil"/>
              <w:left w:val="nil"/>
              <w:bottom w:val="nil"/>
              <w:right w:val="nil"/>
            </w:tcBorders>
            <w:shd w:val="pct12" w:color="auto" w:fill="FFFFFF"/>
          </w:tcPr>
          <w:p w14:paraId="7EE4C0E8" w14:textId="77777777" w:rsidR="00FD2AD1" w:rsidRPr="001F1A11" w:rsidRDefault="00FD2AD1"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rPr>
            </w:pPr>
          </w:p>
        </w:tc>
        <w:tc>
          <w:tcPr>
            <w:tcW w:w="6158" w:type="dxa"/>
            <w:tcBorders>
              <w:left w:val="nil"/>
              <w:bottom w:val="nil"/>
            </w:tcBorders>
          </w:tcPr>
          <w:p w14:paraId="28C98C47"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5335" w:type="dxa"/>
            <w:tcBorders>
              <w:bottom w:val="nil"/>
            </w:tcBorders>
          </w:tcPr>
          <w:p w14:paraId="57174D58"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430" w:type="dxa"/>
            <w:tcBorders>
              <w:bottom w:val="nil"/>
            </w:tcBorders>
          </w:tcPr>
          <w:p w14:paraId="33FF02BC"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275" w:type="dxa"/>
            <w:tcBorders>
              <w:bottom w:val="nil"/>
              <w:right w:val="single" w:sz="6" w:space="0" w:color="auto"/>
            </w:tcBorders>
          </w:tcPr>
          <w:p w14:paraId="5918B100"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r>
      <w:tr w:rsidR="00FD2AD1" w:rsidRPr="001F1A11" w14:paraId="3E644ACF" w14:textId="77777777" w:rsidTr="00DA35D4">
        <w:trPr>
          <w:gridAfter w:val="1"/>
          <w:wAfter w:w="13" w:type="dxa"/>
        </w:trPr>
        <w:tc>
          <w:tcPr>
            <w:tcW w:w="199" w:type="dxa"/>
            <w:tcBorders>
              <w:top w:val="nil"/>
              <w:left w:val="nil"/>
              <w:bottom w:val="nil"/>
              <w:right w:val="nil"/>
            </w:tcBorders>
            <w:shd w:val="pct12" w:color="auto" w:fill="FFFFFF"/>
          </w:tcPr>
          <w:p w14:paraId="15AAB171" w14:textId="77777777" w:rsidR="00FD2AD1" w:rsidRPr="001F1A11" w:rsidRDefault="00FD2AD1"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b/>
                <w:bCs/>
                <w:iCs/>
              </w:rPr>
            </w:pPr>
          </w:p>
        </w:tc>
        <w:tc>
          <w:tcPr>
            <w:tcW w:w="6158" w:type="dxa"/>
            <w:tcBorders>
              <w:left w:val="nil"/>
            </w:tcBorders>
          </w:tcPr>
          <w:p w14:paraId="50660B53"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5335" w:type="dxa"/>
          </w:tcPr>
          <w:p w14:paraId="75CD4FBB" w14:textId="77777777" w:rsidR="00FD2AD1" w:rsidRPr="001F1A11" w:rsidRDefault="00FD2AD1" w:rsidP="00BC3A70">
            <w:pPr>
              <w:numPr>
                <w:ilvl w:val="0"/>
                <w:numId w:val="1"/>
              </w:numPr>
              <w:tabs>
                <w:tab w:val="left" w:pos="227"/>
              </w:tabs>
              <w:spacing w:after="0" w:line="240" w:lineRule="auto"/>
              <w:contextualSpacing/>
              <w:rPr>
                <w:rFonts w:asciiTheme="minorHAnsi" w:hAnsiTheme="minorHAnsi" w:cs="Calibri"/>
              </w:rPr>
            </w:pPr>
          </w:p>
        </w:tc>
        <w:tc>
          <w:tcPr>
            <w:tcW w:w="2430" w:type="dxa"/>
          </w:tcPr>
          <w:p w14:paraId="6078BE4E"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275" w:type="dxa"/>
            <w:tcBorders>
              <w:right w:val="single" w:sz="6" w:space="0" w:color="auto"/>
            </w:tcBorders>
          </w:tcPr>
          <w:p w14:paraId="13299C77"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r>
      <w:tr w:rsidR="00FD2AD1" w:rsidRPr="001F1A11" w14:paraId="3C9A95BC" w14:textId="77777777" w:rsidTr="00DA35D4">
        <w:trPr>
          <w:trHeight w:val="141"/>
        </w:trPr>
        <w:tc>
          <w:tcPr>
            <w:tcW w:w="16410" w:type="dxa"/>
            <w:gridSpan w:val="6"/>
            <w:tcBorders>
              <w:top w:val="nil"/>
              <w:left w:val="single" w:sz="6" w:space="0" w:color="auto"/>
              <w:bottom w:val="nil"/>
              <w:right w:val="single" w:sz="6" w:space="0" w:color="auto"/>
            </w:tcBorders>
            <w:shd w:val="pct12" w:color="auto" w:fill="000000"/>
          </w:tcPr>
          <w:p w14:paraId="2896CF47" w14:textId="77777777" w:rsidR="00FD2AD1" w:rsidRPr="001F1A11" w:rsidRDefault="00FD2AD1" w:rsidP="00D6638C">
            <w:pPr>
              <w:numPr>
                <w:ilvl w:val="12"/>
                <w:numId w:val="0"/>
              </w:numPr>
              <w:overflowPunct w:val="0"/>
              <w:autoSpaceDE w:val="0"/>
              <w:autoSpaceDN w:val="0"/>
              <w:adjustRightInd w:val="0"/>
              <w:spacing w:after="0" w:line="180" w:lineRule="exact"/>
              <w:ind w:left="72" w:right="72"/>
              <w:textAlignment w:val="baseline"/>
              <w:rPr>
                <w:rFonts w:asciiTheme="minorHAnsi" w:hAnsiTheme="minorHAnsi" w:cs="Calibri"/>
                <w:iCs/>
              </w:rPr>
            </w:pPr>
            <w:r w:rsidRPr="001F1A11">
              <w:rPr>
                <w:rFonts w:asciiTheme="minorHAnsi" w:hAnsiTheme="minorHAnsi" w:cs="Calibri"/>
              </w:rPr>
              <w:t xml:space="preserve"> Sustainability: To what extent are there financial, institutional, social-economic, and/or environmental risks to sustaining long-term project results?</w:t>
            </w:r>
          </w:p>
        </w:tc>
      </w:tr>
      <w:tr w:rsidR="00FD2AD1" w:rsidRPr="001F1A11" w14:paraId="5FCD6548" w14:textId="77777777" w:rsidTr="00DA35D4">
        <w:trPr>
          <w:gridAfter w:val="1"/>
          <w:wAfter w:w="13" w:type="dxa"/>
        </w:trPr>
        <w:tc>
          <w:tcPr>
            <w:tcW w:w="199" w:type="dxa"/>
            <w:tcBorders>
              <w:top w:val="nil"/>
              <w:left w:val="nil"/>
              <w:bottom w:val="nil"/>
              <w:right w:val="nil"/>
            </w:tcBorders>
            <w:shd w:val="pct12" w:color="auto" w:fill="FFFFFF"/>
          </w:tcPr>
          <w:p w14:paraId="00B9E366" w14:textId="77777777" w:rsidR="00FD2AD1" w:rsidRPr="001F1A11" w:rsidRDefault="00FD2AD1"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rPr>
            </w:pPr>
          </w:p>
        </w:tc>
        <w:tc>
          <w:tcPr>
            <w:tcW w:w="6158" w:type="dxa"/>
            <w:tcBorders>
              <w:left w:val="nil"/>
            </w:tcBorders>
          </w:tcPr>
          <w:p w14:paraId="76557088"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5335" w:type="dxa"/>
          </w:tcPr>
          <w:p w14:paraId="46CAFF41"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430" w:type="dxa"/>
          </w:tcPr>
          <w:p w14:paraId="74AF2A91"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275" w:type="dxa"/>
            <w:tcBorders>
              <w:right w:val="single" w:sz="6" w:space="0" w:color="auto"/>
            </w:tcBorders>
          </w:tcPr>
          <w:p w14:paraId="7F00E13A"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r>
      <w:tr w:rsidR="00FD2AD1" w:rsidRPr="001F1A11" w14:paraId="1985DD75" w14:textId="77777777" w:rsidTr="00DA35D4">
        <w:trPr>
          <w:gridAfter w:val="1"/>
          <w:wAfter w:w="13" w:type="dxa"/>
        </w:trPr>
        <w:tc>
          <w:tcPr>
            <w:tcW w:w="199" w:type="dxa"/>
            <w:tcBorders>
              <w:top w:val="nil"/>
              <w:left w:val="nil"/>
              <w:bottom w:val="nil"/>
              <w:right w:val="nil"/>
            </w:tcBorders>
            <w:shd w:val="pct12" w:color="auto" w:fill="FFFFFF"/>
          </w:tcPr>
          <w:p w14:paraId="65B354B2" w14:textId="77777777" w:rsidR="00FD2AD1" w:rsidRPr="001F1A11" w:rsidRDefault="00FD2AD1"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rPr>
            </w:pPr>
          </w:p>
        </w:tc>
        <w:tc>
          <w:tcPr>
            <w:tcW w:w="6158" w:type="dxa"/>
            <w:tcBorders>
              <w:left w:val="nil"/>
            </w:tcBorders>
          </w:tcPr>
          <w:p w14:paraId="2BC50CD4"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5335" w:type="dxa"/>
          </w:tcPr>
          <w:p w14:paraId="4189E487"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430" w:type="dxa"/>
          </w:tcPr>
          <w:p w14:paraId="6210DBC5"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275" w:type="dxa"/>
            <w:tcBorders>
              <w:right w:val="single" w:sz="6" w:space="0" w:color="auto"/>
            </w:tcBorders>
          </w:tcPr>
          <w:p w14:paraId="3BCBEE68"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r>
      <w:tr w:rsidR="00FD2AD1" w:rsidRPr="001F1A11" w14:paraId="332223A2" w14:textId="77777777" w:rsidTr="00DA35D4">
        <w:trPr>
          <w:trHeight w:val="141"/>
        </w:trPr>
        <w:tc>
          <w:tcPr>
            <w:tcW w:w="16410" w:type="dxa"/>
            <w:gridSpan w:val="6"/>
            <w:tcBorders>
              <w:top w:val="nil"/>
              <w:left w:val="single" w:sz="6" w:space="0" w:color="auto"/>
              <w:bottom w:val="nil"/>
              <w:right w:val="single" w:sz="6" w:space="0" w:color="auto"/>
            </w:tcBorders>
            <w:shd w:val="pct12" w:color="auto" w:fill="000000"/>
          </w:tcPr>
          <w:p w14:paraId="3F8D8488" w14:textId="77777777" w:rsidR="00FD2AD1" w:rsidRPr="001F1A11" w:rsidRDefault="00FD2AD1" w:rsidP="00D6638C">
            <w:pPr>
              <w:numPr>
                <w:ilvl w:val="12"/>
                <w:numId w:val="0"/>
              </w:numPr>
              <w:overflowPunct w:val="0"/>
              <w:autoSpaceDE w:val="0"/>
              <w:autoSpaceDN w:val="0"/>
              <w:adjustRightInd w:val="0"/>
              <w:spacing w:after="0" w:line="180" w:lineRule="exact"/>
              <w:ind w:left="72" w:right="72"/>
              <w:textAlignment w:val="baseline"/>
              <w:rPr>
                <w:rFonts w:asciiTheme="minorHAnsi" w:hAnsiTheme="minorHAnsi" w:cs="Calibri"/>
                <w:b/>
                <w:iCs/>
              </w:rPr>
            </w:pPr>
            <w:r w:rsidRPr="001F1A11">
              <w:rPr>
                <w:rFonts w:asciiTheme="minorHAnsi" w:hAnsiTheme="minorHAnsi" w:cs="Calibri"/>
                <w:b/>
                <w:iCs/>
              </w:rPr>
              <w:t xml:space="preserve">Impact: Are there indications that the project has contributed to, or enabled progress toward, reduced environmental stress and/or improved ecological status?  </w:t>
            </w:r>
          </w:p>
        </w:tc>
      </w:tr>
      <w:tr w:rsidR="00FD2AD1" w:rsidRPr="001F1A11" w14:paraId="1900C739" w14:textId="77777777" w:rsidTr="00DA35D4">
        <w:trPr>
          <w:gridAfter w:val="1"/>
          <w:wAfter w:w="13" w:type="dxa"/>
        </w:trPr>
        <w:tc>
          <w:tcPr>
            <w:tcW w:w="199" w:type="dxa"/>
            <w:tcBorders>
              <w:top w:val="nil"/>
              <w:left w:val="nil"/>
              <w:bottom w:val="nil"/>
              <w:right w:val="nil"/>
            </w:tcBorders>
            <w:shd w:val="pct12" w:color="auto" w:fill="FFFFFF"/>
          </w:tcPr>
          <w:p w14:paraId="3FBDC99B" w14:textId="77777777" w:rsidR="00FD2AD1" w:rsidRPr="001F1A11" w:rsidRDefault="00FD2AD1"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rPr>
            </w:pPr>
          </w:p>
        </w:tc>
        <w:tc>
          <w:tcPr>
            <w:tcW w:w="6158" w:type="dxa"/>
            <w:tcBorders>
              <w:left w:val="nil"/>
            </w:tcBorders>
          </w:tcPr>
          <w:p w14:paraId="6EEC0B49"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5335" w:type="dxa"/>
          </w:tcPr>
          <w:p w14:paraId="7079D066"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430" w:type="dxa"/>
          </w:tcPr>
          <w:p w14:paraId="0C3CD404"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275" w:type="dxa"/>
            <w:tcBorders>
              <w:right w:val="single" w:sz="6" w:space="0" w:color="auto"/>
            </w:tcBorders>
          </w:tcPr>
          <w:p w14:paraId="149E53C7"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r>
      <w:tr w:rsidR="00FD2AD1" w:rsidRPr="001F1A11" w14:paraId="1F39EE02" w14:textId="77777777" w:rsidTr="00DA35D4">
        <w:trPr>
          <w:gridAfter w:val="1"/>
          <w:wAfter w:w="13" w:type="dxa"/>
        </w:trPr>
        <w:tc>
          <w:tcPr>
            <w:tcW w:w="199" w:type="dxa"/>
            <w:tcBorders>
              <w:top w:val="nil"/>
              <w:left w:val="nil"/>
              <w:bottom w:val="nil"/>
              <w:right w:val="nil"/>
            </w:tcBorders>
            <w:shd w:val="pct12" w:color="auto" w:fill="FFFFFF"/>
          </w:tcPr>
          <w:p w14:paraId="4DE78596" w14:textId="77777777" w:rsidR="00FD2AD1" w:rsidRPr="001F1A11" w:rsidRDefault="00FD2AD1" w:rsidP="00D6638C">
            <w:pPr>
              <w:numPr>
                <w:ilvl w:val="12"/>
                <w:numId w:val="0"/>
              </w:numPr>
              <w:overflowPunct w:val="0"/>
              <w:autoSpaceDE w:val="0"/>
              <w:autoSpaceDN w:val="0"/>
              <w:adjustRightInd w:val="0"/>
              <w:spacing w:after="0" w:line="240" w:lineRule="auto"/>
              <w:ind w:left="74" w:right="74"/>
              <w:textAlignment w:val="baseline"/>
              <w:rPr>
                <w:rFonts w:asciiTheme="minorHAnsi" w:hAnsiTheme="minorHAnsi" w:cs="Calibri"/>
              </w:rPr>
            </w:pPr>
          </w:p>
        </w:tc>
        <w:tc>
          <w:tcPr>
            <w:tcW w:w="6158" w:type="dxa"/>
            <w:tcBorders>
              <w:left w:val="nil"/>
            </w:tcBorders>
          </w:tcPr>
          <w:p w14:paraId="45FCA7F4"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5335" w:type="dxa"/>
          </w:tcPr>
          <w:p w14:paraId="08C41B07"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430" w:type="dxa"/>
          </w:tcPr>
          <w:p w14:paraId="664D97C9"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c>
          <w:tcPr>
            <w:tcW w:w="2275" w:type="dxa"/>
            <w:tcBorders>
              <w:right w:val="single" w:sz="6" w:space="0" w:color="auto"/>
            </w:tcBorders>
          </w:tcPr>
          <w:p w14:paraId="49C4D55B" w14:textId="77777777" w:rsidR="00FD2AD1" w:rsidRPr="001F1A11" w:rsidRDefault="00FD2AD1" w:rsidP="00BC3A70">
            <w:pPr>
              <w:numPr>
                <w:ilvl w:val="0"/>
                <w:numId w:val="1"/>
              </w:numPr>
              <w:tabs>
                <w:tab w:val="left" w:pos="227"/>
              </w:tabs>
              <w:autoSpaceDE w:val="0"/>
              <w:autoSpaceDN w:val="0"/>
              <w:adjustRightInd w:val="0"/>
              <w:spacing w:after="0" w:line="240" w:lineRule="auto"/>
              <w:rPr>
                <w:rFonts w:asciiTheme="minorHAnsi" w:hAnsiTheme="minorHAnsi" w:cs="Calibri"/>
              </w:rPr>
            </w:pPr>
          </w:p>
        </w:tc>
      </w:tr>
    </w:tbl>
    <w:p w14:paraId="0C6C966D" w14:textId="77777777" w:rsidR="00FD2AD1" w:rsidRPr="001F1A11" w:rsidRDefault="00FD2AD1" w:rsidP="00D6638C">
      <w:pPr>
        <w:spacing w:before="200"/>
        <w:rPr>
          <w:rFonts w:asciiTheme="minorHAnsi" w:hAnsiTheme="minorHAnsi"/>
        </w:rPr>
        <w:sectPr w:rsidR="00FD2AD1" w:rsidRPr="001F1A11" w:rsidSect="006C1964">
          <w:pgSz w:w="15840" w:h="12240" w:orient="landscape"/>
          <w:pgMar w:top="1440" w:right="900" w:bottom="1440" w:left="1440" w:header="708" w:footer="708" w:gutter="0"/>
          <w:cols w:space="708"/>
          <w:docGrid w:linePitch="360"/>
        </w:sectPr>
      </w:pPr>
    </w:p>
    <w:p w14:paraId="3CD382F4" w14:textId="77777777" w:rsidR="00FD2AD1" w:rsidRPr="001F1A11" w:rsidRDefault="00FD2AD1" w:rsidP="00F05366">
      <w:pPr>
        <w:pStyle w:val="Heading31"/>
        <w:rPr>
          <w:rFonts w:asciiTheme="minorHAnsi" w:hAnsiTheme="minorHAnsi"/>
        </w:rPr>
      </w:pPr>
      <w:bookmarkStart w:id="68" w:name="_TOR_Annex_D:"/>
      <w:bookmarkStart w:id="69" w:name="_Toc321341565"/>
      <w:bookmarkEnd w:id="68"/>
      <w:r w:rsidRPr="001F1A11">
        <w:rPr>
          <w:rFonts w:asciiTheme="minorHAnsi" w:hAnsiTheme="minorHAnsi"/>
        </w:rPr>
        <w:lastRenderedPageBreak/>
        <w:t>Annex D: Rating Scales</w:t>
      </w:r>
      <w:bookmarkEnd w:id="69"/>
    </w:p>
    <w:p w14:paraId="19539CB1" w14:textId="77777777" w:rsidR="00FD2AD1" w:rsidRPr="001F1A11" w:rsidRDefault="00FD2AD1" w:rsidP="00E77635">
      <w:pPr>
        <w:pStyle w:val="Normalbullet0"/>
        <w:rPr>
          <w:rFonts w:asciiTheme="minorHAnsi" w:hAnsiTheme="minorHAnsi"/>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3900"/>
        <w:gridCol w:w="3903"/>
        <w:gridCol w:w="1905"/>
      </w:tblGrid>
      <w:tr w:rsidR="00FD2AD1" w:rsidRPr="001F1A11" w14:paraId="59A4609B" w14:textId="77777777" w:rsidTr="00E77635">
        <w:trPr>
          <w:trHeight w:val="548"/>
        </w:trPr>
        <w:tc>
          <w:tcPr>
            <w:tcW w:w="2009" w:type="pct"/>
            <w:tcBorders>
              <w:top w:val="single" w:sz="4" w:space="0" w:color="000000"/>
            </w:tcBorders>
          </w:tcPr>
          <w:p w14:paraId="37AEE1CE" w14:textId="77777777" w:rsidR="00FD2AD1" w:rsidRPr="001F1A11" w:rsidRDefault="00FD2AD1" w:rsidP="00D6638C">
            <w:pPr>
              <w:spacing w:after="0" w:line="240" w:lineRule="auto"/>
              <w:rPr>
                <w:rFonts w:asciiTheme="minorHAnsi" w:hAnsiTheme="minorHAnsi"/>
                <w:b/>
                <w:i/>
              </w:rPr>
            </w:pPr>
            <w:r w:rsidRPr="001F1A11">
              <w:rPr>
                <w:rFonts w:asciiTheme="minorHAnsi" w:hAnsiTheme="minorHAnsi"/>
                <w:b/>
                <w:i/>
              </w:rPr>
              <w:t>Ratings for Outcomes, Effectiveness, Efficiency, M&amp;E, I&amp;E Execution</w:t>
            </w:r>
          </w:p>
        </w:tc>
        <w:tc>
          <w:tcPr>
            <w:tcW w:w="2010" w:type="pct"/>
            <w:tcBorders>
              <w:top w:val="single" w:sz="4" w:space="0" w:color="000000"/>
            </w:tcBorders>
          </w:tcPr>
          <w:p w14:paraId="4B197BD2" w14:textId="77777777" w:rsidR="00FD2AD1" w:rsidRPr="001F1A11" w:rsidRDefault="00FD2AD1" w:rsidP="00D6638C">
            <w:pPr>
              <w:spacing w:after="0" w:line="240" w:lineRule="auto"/>
              <w:rPr>
                <w:rFonts w:asciiTheme="minorHAnsi" w:hAnsiTheme="minorHAnsi"/>
                <w:b/>
                <w:i/>
              </w:rPr>
            </w:pPr>
            <w:r w:rsidRPr="001F1A11">
              <w:rPr>
                <w:rFonts w:asciiTheme="minorHAnsi" w:hAnsiTheme="minorHAnsi"/>
                <w:b/>
                <w:i/>
              </w:rPr>
              <w:t xml:space="preserve">Sustainability ratings: </w:t>
            </w:r>
          </w:p>
          <w:p w14:paraId="2BAFF4EB" w14:textId="77777777" w:rsidR="00FD2AD1" w:rsidRPr="001F1A11" w:rsidRDefault="00FD2AD1" w:rsidP="00D6638C">
            <w:pPr>
              <w:spacing w:after="0" w:line="240" w:lineRule="auto"/>
              <w:rPr>
                <w:rFonts w:asciiTheme="minorHAnsi" w:hAnsiTheme="minorHAnsi"/>
                <w:b/>
                <w:i/>
              </w:rPr>
            </w:pPr>
          </w:p>
        </w:tc>
        <w:tc>
          <w:tcPr>
            <w:tcW w:w="981" w:type="pct"/>
            <w:tcBorders>
              <w:top w:val="single" w:sz="4" w:space="0" w:color="000000"/>
            </w:tcBorders>
          </w:tcPr>
          <w:p w14:paraId="185395BE" w14:textId="77777777" w:rsidR="00FD2AD1" w:rsidRPr="001F1A11" w:rsidRDefault="00FD2AD1" w:rsidP="00D6638C">
            <w:pPr>
              <w:spacing w:after="0" w:line="240" w:lineRule="auto"/>
              <w:rPr>
                <w:rFonts w:asciiTheme="minorHAnsi" w:hAnsiTheme="minorHAnsi"/>
                <w:b/>
                <w:i/>
              </w:rPr>
            </w:pPr>
            <w:r w:rsidRPr="001F1A11">
              <w:rPr>
                <w:rFonts w:asciiTheme="minorHAnsi" w:hAnsiTheme="minorHAnsi"/>
                <w:b/>
                <w:i/>
              </w:rPr>
              <w:t>Relevance ratings</w:t>
            </w:r>
          </w:p>
        </w:tc>
      </w:tr>
      <w:tr w:rsidR="00FD2AD1" w:rsidRPr="001F1A11" w14:paraId="2D60F425" w14:textId="77777777" w:rsidTr="00E77635">
        <w:trPr>
          <w:trHeight w:val="269"/>
        </w:trPr>
        <w:tc>
          <w:tcPr>
            <w:tcW w:w="2009" w:type="pct"/>
            <w:vMerge w:val="restart"/>
          </w:tcPr>
          <w:p w14:paraId="121AF832" w14:textId="77777777" w:rsidR="00FD2AD1" w:rsidRPr="001F1A11" w:rsidRDefault="00FD2AD1" w:rsidP="00D6638C">
            <w:pPr>
              <w:spacing w:after="0" w:line="240" w:lineRule="auto"/>
              <w:ind w:left="162"/>
              <w:rPr>
                <w:rFonts w:asciiTheme="minorHAnsi" w:hAnsiTheme="minorHAnsi"/>
              </w:rPr>
            </w:pPr>
            <w:r w:rsidRPr="001F1A11">
              <w:rPr>
                <w:rFonts w:asciiTheme="minorHAnsi" w:hAnsiTheme="minorHAnsi"/>
              </w:rPr>
              <w:t xml:space="preserve">6: Highly Satisfactory (HS): no shortcomings </w:t>
            </w:r>
          </w:p>
          <w:p w14:paraId="2FB0607F" w14:textId="77777777" w:rsidR="00FD2AD1" w:rsidRPr="001F1A11" w:rsidRDefault="00FD2AD1" w:rsidP="00D6638C">
            <w:pPr>
              <w:spacing w:after="0" w:line="240" w:lineRule="auto"/>
              <w:ind w:left="162"/>
              <w:rPr>
                <w:rFonts w:asciiTheme="minorHAnsi" w:hAnsiTheme="minorHAnsi"/>
              </w:rPr>
            </w:pPr>
            <w:r w:rsidRPr="001F1A11">
              <w:rPr>
                <w:rFonts w:asciiTheme="minorHAnsi" w:hAnsiTheme="minorHAnsi"/>
              </w:rPr>
              <w:t>5: Satisfactory (S): minor shortcomings</w:t>
            </w:r>
          </w:p>
          <w:p w14:paraId="1C72A2CF" w14:textId="77777777" w:rsidR="00FD2AD1" w:rsidRPr="001F1A11" w:rsidRDefault="00FD2AD1" w:rsidP="00D6638C">
            <w:pPr>
              <w:spacing w:after="0" w:line="240" w:lineRule="auto"/>
              <w:ind w:left="162"/>
              <w:rPr>
                <w:rFonts w:asciiTheme="minorHAnsi" w:hAnsiTheme="minorHAnsi"/>
              </w:rPr>
            </w:pPr>
            <w:r w:rsidRPr="001F1A11">
              <w:rPr>
                <w:rFonts w:asciiTheme="minorHAnsi" w:hAnsiTheme="minorHAnsi"/>
              </w:rPr>
              <w:t>4: Moderately Satisfactory (MS)</w:t>
            </w:r>
          </w:p>
          <w:p w14:paraId="74DC9B4A" w14:textId="77777777" w:rsidR="00FD2AD1" w:rsidRPr="001F1A11" w:rsidRDefault="00FD2AD1" w:rsidP="00D6638C">
            <w:pPr>
              <w:spacing w:after="0" w:line="240" w:lineRule="auto"/>
              <w:ind w:left="162"/>
              <w:rPr>
                <w:rFonts w:asciiTheme="minorHAnsi" w:hAnsiTheme="minorHAnsi"/>
              </w:rPr>
            </w:pPr>
            <w:r w:rsidRPr="001F1A11">
              <w:rPr>
                <w:rFonts w:asciiTheme="minorHAnsi" w:hAnsiTheme="minorHAnsi"/>
              </w:rPr>
              <w:t>3. Moderately Unsatisfactory (MU): significant  shortcomings</w:t>
            </w:r>
          </w:p>
          <w:p w14:paraId="4E3E59A6" w14:textId="77777777" w:rsidR="00FD2AD1" w:rsidRPr="001F1A11" w:rsidRDefault="00FD2AD1" w:rsidP="00D6638C">
            <w:pPr>
              <w:spacing w:after="0" w:line="240" w:lineRule="auto"/>
              <w:ind w:left="162"/>
              <w:rPr>
                <w:rFonts w:asciiTheme="minorHAnsi" w:hAnsiTheme="minorHAnsi"/>
              </w:rPr>
            </w:pPr>
            <w:r w:rsidRPr="001F1A11">
              <w:rPr>
                <w:rFonts w:asciiTheme="minorHAnsi" w:hAnsiTheme="minorHAnsi"/>
              </w:rPr>
              <w:t>2. Unsatisfactory (U): major problems</w:t>
            </w:r>
          </w:p>
          <w:p w14:paraId="49020135" w14:textId="77777777" w:rsidR="00FD2AD1" w:rsidRPr="001F1A11" w:rsidRDefault="00FD2AD1" w:rsidP="00D6638C">
            <w:pPr>
              <w:spacing w:after="0" w:line="240" w:lineRule="auto"/>
              <w:ind w:left="162"/>
              <w:rPr>
                <w:rFonts w:asciiTheme="minorHAnsi" w:hAnsiTheme="minorHAnsi"/>
              </w:rPr>
            </w:pPr>
            <w:r w:rsidRPr="001F1A11">
              <w:rPr>
                <w:rFonts w:asciiTheme="minorHAnsi" w:hAnsiTheme="minorHAnsi"/>
              </w:rPr>
              <w:t>1. Highly Unsatisfactory (HU): severe problems</w:t>
            </w:r>
          </w:p>
          <w:p w14:paraId="6CF5282A" w14:textId="77777777" w:rsidR="00FD2AD1" w:rsidRPr="001F1A11" w:rsidRDefault="00FD2AD1" w:rsidP="00D6638C">
            <w:pPr>
              <w:spacing w:after="0" w:line="240" w:lineRule="auto"/>
              <w:rPr>
                <w:rFonts w:asciiTheme="minorHAnsi" w:hAnsiTheme="minorHAnsi"/>
              </w:rPr>
            </w:pPr>
          </w:p>
        </w:tc>
        <w:tc>
          <w:tcPr>
            <w:tcW w:w="2010" w:type="pct"/>
            <w:tcBorders>
              <w:bottom w:val="nil"/>
            </w:tcBorders>
          </w:tcPr>
          <w:p w14:paraId="1412D244" w14:textId="77777777" w:rsidR="00FD2AD1" w:rsidRPr="001F1A11" w:rsidRDefault="00FD2AD1" w:rsidP="00D6638C">
            <w:pPr>
              <w:spacing w:after="0" w:line="240" w:lineRule="auto"/>
              <w:rPr>
                <w:rFonts w:asciiTheme="minorHAnsi" w:hAnsiTheme="minorHAnsi"/>
              </w:rPr>
            </w:pPr>
            <w:r w:rsidRPr="001F1A11">
              <w:rPr>
                <w:rFonts w:asciiTheme="minorHAnsi" w:hAnsiTheme="minorHAnsi"/>
              </w:rPr>
              <w:t>4. Likely (L): negligible risks to sustainability</w:t>
            </w:r>
          </w:p>
        </w:tc>
        <w:tc>
          <w:tcPr>
            <w:tcW w:w="981" w:type="pct"/>
            <w:tcBorders>
              <w:bottom w:val="nil"/>
            </w:tcBorders>
          </w:tcPr>
          <w:p w14:paraId="311929AF" w14:textId="77777777" w:rsidR="00FD2AD1" w:rsidRPr="001F1A11" w:rsidRDefault="00FD2AD1" w:rsidP="00D6638C">
            <w:pPr>
              <w:spacing w:after="0" w:line="240" w:lineRule="auto"/>
              <w:rPr>
                <w:rFonts w:asciiTheme="minorHAnsi" w:hAnsiTheme="minorHAnsi"/>
              </w:rPr>
            </w:pPr>
            <w:r w:rsidRPr="001F1A11">
              <w:rPr>
                <w:rFonts w:asciiTheme="minorHAnsi" w:hAnsiTheme="minorHAnsi"/>
              </w:rPr>
              <w:t>2. Relevant (R)</w:t>
            </w:r>
          </w:p>
        </w:tc>
      </w:tr>
      <w:tr w:rsidR="00FD2AD1" w:rsidRPr="001F1A11" w14:paraId="68E1CF34" w14:textId="77777777" w:rsidTr="00E77635">
        <w:trPr>
          <w:trHeight w:val="251"/>
        </w:trPr>
        <w:tc>
          <w:tcPr>
            <w:tcW w:w="2009" w:type="pct"/>
            <w:vMerge/>
          </w:tcPr>
          <w:p w14:paraId="7B82F38C" w14:textId="77777777" w:rsidR="00FD2AD1" w:rsidRPr="001F1A11" w:rsidRDefault="00FD2AD1" w:rsidP="00D6638C">
            <w:pPr>
              <w:spacing w:before="200"/>
              <w:rPr>
                <w:rFonts w:asciiTheme="minorHAnsi" w:hAnsiTheme="minorHAnsi"/>
              </w:rPr>
            </w:pPr>
          </w:p>
        </w:tc>
        <w:tc>
          <w:tcPr>
            <w:tcW w:w="2010" w:type="pct"/>
            <w:tcBorders>
              <w:top w:val="nil"/>
              <w:bottom w:val="nil"/>
            </w:tcBorders>
          </w:tcPr>
          <w:p w14:paraId="69C64655" w14:textId="77777777" w:rsidR="00FD2AD1" w:rsidRPr="001F1A11" w:rsidRDefault="00FD2AD1" w:rsidP="00D6638C">
            <w:pPr>
              <w:spacing w:after="0" w:line="240" w:lineRule="auto"/>
              <w:rPr>
                <w:rFonts w:asciiTheme="minorHAnsi" w:hAnsiTheme="minorHAnsi"/>
              </w:rPr>
            </w:pPr>
            <w:r w:rsidRPr="001F1A11">
              <w:rPr>
                <w:rFonts w:asciiTheme="minorHAnsi" w:hAnsiTheme="minorHAnsi"/>
              </w:rPr>
              <w:t>3. Moderately Likely (ML):moderate risks</w:t>
            </w:r>
          </w:p>
        </w:tc>
        <w:tc>
          <w:tcPr>
            <w:tcW w:w="981" w:type="pct"/>
            <w:tcBorders>
              <w:top w:val="nil"/>
              <w:bottom w:val="nil"/>
            </w:tcBorders>
          </w:tcPr>
          <w:p w14:paraId="76850A1C" w14:textId="77777777" w:rsidR="00FD2AD1" w:rsidRPr="001F1A11" w:rsidRDefault="00FD2AD1" w:rsidP="00D6638C">
            <w:pPr>
              <w:spacing w:after="0" w:line="240" w:lineRule="auto"/>
              <w:rPr>
                <w:rFonts w:asciiTheme="minorHAnsi" w:hAnsiTheme="minorHAnsi"/>
              </w:rPr>
            </w:pPr>
            <w:r w:rsidRPr="001F1A11">
              <w:rPr>
                <w:rFonts w:asciiTheme="minorHAnsi" w:hAnsiTheme="minorHAnsi"/>
              </w:rPr>
              <w:t>1.. Not relevant (NR)</w:t>
            </w:r>
          </w:p>
        </w:tc>
      </w:tr>
      <w:tr w:rsidR="00FD2AD1" w:rsidRPr="001F1A11" w14:paraId="4917B658" w14:textId="77777777" w:rsidTr="00E77635">
        <w:tc>
          <w:tcPr>
            <w:tcW w:w="2009" w:type="pct"/>
            <w:vMerge/>
            <w:tcBorders>
              <w:bottom w:val="single" w:sz="4" w:space="0" w:color="auto"/>
            </w:tcBorders>
          </w:tcPr>
          <w:p w14:paraId="39D6E19F" w14:textId="77777777" w:rsidR="00FD2AD1" w:rsidRPr="001F1A11" w:rsidRDefault="00FD2AD1" w:rsidP="00D6638C">
            <w:pPr>
              <w:spacing w:before="200"/>
              <w:rPr>
                <w:rFonts w:asciiTheme="minorHAnsi" w:hAnsiTheme="minorHAnsi"/>
              </w:rPr>
            </w:pPr>
          </w:p>
        </w:tc>
        <w:tc>
          <w:tcPr>
            <w:tcW w:w="2010" w:type="pct"/>
            <w:tcBorders>
              <w:top w:val="nil"/>
              <w:bottom w:val="single" w:sz="4" w:space="0" w:color="auto"/>
            </w:tcBorders>
          </w:tcPr>
          <w:p w14:paraId="039A618A" w14:textId="77777777" w:rsidR="00FD2AD1" w:rsidRPr="001F1A11" w:rsidRDefault="00FD2AD1" w:rsidP="00D6638C">
            <w:pPr>
              <w:spacing w:after="0" w:line="240" w:lineRule="auto"/>
              <w:rPr>
                <w:rFonts w:asciiTheme="minorHAnsi" w:hAnsiTheme="minorHAnsi"/>
              </w:rPr>
            </w:pPr>
            <w:r w:rsidRPr="001F1A11">
              <w:rPr>
                <w:rFonts w:asciiTheme="minorHAnsi" w:hAnsiTheme="minorHAnsi"/>
              </w:rPr>
              <w:t>2. Moderately Unlikely (MU): significant risks</w:t>
            </w:r>
          </w:p>
          <w:p w14:paraId="549C9744" w14:textId="77777777" w:rsidR="00FD2AD1" w:rsidRPr="001F1A11" w:rsidRDefault="00FD2AD1" w:rsidP="00D6638C">
            <w:pPr>
              <w:spacing w:after="0" w:line="240" w:lineRule="auto"/>
              <w:rPr>
                <w:rFonts w:asciiTheme="minorHAnsi" w:hAnsiTheme="minorHAnsi"/>
              </w:rPr>
            </w:pPr>
            <w:r w:rsidRPr="001F1A11">
              <w:rPr>
                <w:rFonts w:asciiTheme="minorHAnsi" w:hAnsiTheme="minorHAnsi"/>
              </w:rPr>
              <w:t>1. Unlikely (U): severe risks</w:t>
            </w:r>
          </w:p>
        </w:tc>
        <w:tc>
          <w:tcPr>
            <w:tcW w:w="981" w:type="pct"/>
            <w:tcBorders>
              <w:top w:val="nil"/>
              <w:bottom w:val="single" w:sz="4" w:space="0" w:color="auto"/>
            </w:tcBorders>
          </w:tcPr>
          <w:p w14:paraId="1663E505" w14:textId="77777777" w:rsidR="00FD2AD1" w:rsidRPr="001F1A11" w:rsidRDefault="00FD2AD1" w:rsidP="00D6638C">
            <w:pPr>
              <w:spacing w:after="0" w:line="240" w:lineRule="auto"/>
              <w:rPr>
                <w:rFonts w:asciiTheme="minorHAnsi" w:hAnsiTheme="minorHAnsi"/>
              </w:rPr>
            </w:pPr>
          </w:p>
          <w:p w14:paraId="1155B814" w14:textId="77777777" w:rsidR="00FD2AD1" w:rsidRPr="001F1A11" w:rsidRDefault="00FD2AD1" w:rsidP="00D6638C">
            <w:pPr>
              <w:spacing w:after="0" w:line="240" w:lineRule="auto"/>
              <w:rPr>
                <w:rFonts w:asciiTheme="minorHAnsi" w:hAnsiTheme="minorHAnsi"/>
                <w:b/>
                <w:i/>
              </w:rPr>
            </w:pPr>
            <w:r w:rsidRPr="001F1A11">
              <w:rPr>
                <w:rFonts w:asciiTheme="minorHAnsi" w:hAnsiTheme="minorHAnsi"/>
                <w:b/>
                <w:i/>
              </w:rPr>
              <w:t>Impact Ratings:</w:t>
            </w:r>
          </w:p>
          <w:p w14:paraId="208380C7" w14:textId="77777777" w:rsidR="00FD2AD1" w:rsidRPr="001F1A11" w:rsidRDefault="00FD2AD1" w:rsidP="00D6638C">
            <w:pPr>
              <w:spacing w:after="0" w:line="240" w:lineRule="auto"/>
              <w:rPr>
                <w:rFonts w:asciiTheme="minorHAnsi" w:hAnsiTheme="minorHAnsi"/>
              </w:rPr>
            </w:pPr>
            <w:r w:rsidRPr="001F1A11">
              <w:rPr>
                <w:rFonts w:asciiTheme="minorHAnsi" w:hAnsiTheme="minorHAnsi"/>
              </w:rPr>
              <w:t>3. Significant (S)</w:t>
            </w:r>
          </w:p>
          <w:p w14:paraId="6FF01DE5" w14:textId="77777777" w:rsidR="00FD2AD1" w:rsidRPr="001F1A11" w:rsidRDefault="00FD2AD1" w:rsidP="00D6638C">
            <w:pPr>
              <w:spacing w:after="0" w:line="240" w:lineRule="auto"/>
              <w:rPr>
                <w:rFonts w:asciiTheme="minorHAnsi" w:hAnsiTheme="minorHAnsi"/>
              </w:rPr>
            </w:pPr>
            <w:r w:rsidRPr="001F1A11">
              <w:rPr>
                <w:rFonts w:asciiTheme="minorHAnsi" w:hAnsiTheme="minorHAnsi"/>
              </w:rPr>
              <w:t>2. Minimal (M)</w:t>
            </w:r>
          </w:p>
          <w:p w14:paraId="69B7BE98" w14:textId="77777777" w:rsidR="00FD2AD1" w:rsidRPr="001F1A11" w:rsidRDefault="00FD2AD1" w:rsidP="00D6638C">
            <w:pPr>
              <w:spacing w:after="0" w:line="240" w:lineRule="auto"/>
              <w:rPr>
                <w:rFonts w:asciiTheme="minorHAnsi" w:hAnsiTheme="minorHAnsi"/>
              </w:rPr>
            </w:pPr>
            <w:r w:rsidRPr="001F1A11">
              <w:rPr>
                <w:rFonts w:asciiTheme="minorHAnsi" w:hAnsiTheme="minorHAnsi"/>
              </w:rPr>
              <w:t>1. Negligible (N)</w:t>
            </w:r>
          </w:p>
        </w:tc>
      </w:tr>
      <w:tr w:rsidR="00FD2AD1" w:rsidRPr="001F1A11" w14:paraId="6A665A37" w14:textId="77777777" w:rsidTr="00E77635">
        <w:tc>
          <w:tcPr>
            <w:tcW w:w="5000" w:type="pct"/>
            <w:gridSpan w:val="3"/>
            <w:tcBorders>
              <w:top w:val="single" w:sz="4" w:space="0" w:color="auto"/>
              <w:left w:val="single" w:sz="4" w:space="0" w:color="auto"/>
              <w:bottom w:val="single" w:sz="4" w:space="0" w:color="auto"/>
              <w:right w:val="single" w:sz="4" w:space="0" w:color="auto"/>
            </w:tcBorders>
          </w:tcPr>
          <w:p w14:paraId="2DBB21BD" w14:textId="77777777" w:rsidR="00FD2AD1" w:rsidRPr="001F1A11" w:rsidRDefault="00FD2AD1" w:rsidP="00D6638C">
            <w:pPr>
              <w:spacing w:after="0" w:line="240" w:lineRule="auto"/>
              <w:rPr>
                <w:rFonts w:asciiTheme="minorHAnsi" w:hAnsiTheme="minorHAnsi"/>
                <w:i/>
              </w:rPr>
            </w:pPr>
            <w:r w:rsidRPr="001F1A11">
              <w:rPr>
                <w:rFonts w:asciiTheme="minorHAnsi" w:hAnsiTheme="minorHAnsi"/>
                <w:i/>
              </w:rPr>
              <w:t>Additional ratings where relevant:</w:t>
            </w:r>
          </w:p>
          <w:p w14:paraId="7F0A2C58" w14:textId="77777777" w:rsidR="00FD2AD1" w:rsidRPr="001F1A11" w:rsidRDefault="00FD2AD1" w:rsidP="00D6638C">
            <w:pPr>
              <w:spacing w:after="0" w:line="240" w:lineRule="auto"/>
              <w:rPr>
                <w:rFonts w:asciiTheme="minorHAnsi" w:hAnsiTheme="minorHAnsi" w:cs="Calibri"/>
              </w:rPr>
            </w:pPr>
            <w:r w:rsidRPr="001F1A11">
              <w:rPr>
                <w:rFonts w:asciiTheme="minorHAnsi" w:hAnsiTheme="minorHAnsi" w:cs="Calibri"/>
              </w:rPr>
              <w:t xml:space="preserve">Not Applicable (N/A) </w:t>
            </w:r>
          </w:p>
          <w:p w14:paraId="44542042" w14:textId="77777777" w:rsidR="00FD2AD1" w:rsidRPr="001F1A11" w:rsidRDefault="00FD2AD1" w:rsidP="00D6638C">
            <w:pPr>
              <w:spacing w:after="0" w:line="240" w:lineRule="auto"/>
              <w:rPr>
                <w:rFonts w:asciiTheme="minorHAnsi" w:hAnsiTheme="minorHAnsi"/>
              </w:rPr>
            </w:pPr>
            <w:r w:rsidRPr="001F1A11">
              <w:rPr>
                <w:rFonts w:asciiTheme="minorHAnsi" w:hAnsiTheme="minorHAnsi" w:cs="Calibri"/>
              </w:rPr>
              <w:t>Unable to Assess (U/A</w:t>
            </w:r>
          </w:p>
        </w:tc>
      </w:tr>
    </w:tbl>
    <w:p w14:paraId="739FF2CD" w14:textId="77777777" w:rsidR="00FD2AD1" w:rsidRPr="001F1A11" w:rsidRDefault="00FD2AD1" w:rsidP="00F05366">
      <w:pPr>
        <w:pStyle w:val="Heading31"/>
        <w:rPr>
          <w:rFonts w:asciiTheme="minorHAnsi" w:hAnsiTheme="minorHAnsi"/>
        </w:rPr>
      </w:pPr>
      <w:r w:rsidRPr="001F1A11">
        <w:rPr>
          <w:rFonts w:asciiTheme="minorHAnsi" w:hAnsiTheme="minorHAnsi"/>
        </w:rPr>
        <w:br w:type="page"/>
      </w:r>
      <w:bookmarkStart w:id="70" w:name="_Toc299133056"/>
      <w:bookmarkStart w:id="71" w:name="_Toc321341566"/>
      <w:r w:rsidRPr="001F1A11">
        <w:rPr>
          <w:rFonts w:asciiTheme="minorHAnsi" w:hAnsiTheme="minorHAnsi"/>
        </w:rPr>
        <w:lastRenderedPageBreak/>
        <w:t>Annex E: Evaluation Consultant Code of Conduct and Agreement Form</w:t>
      </w:r>
      <w:bookmarkEnd w:id="65"/>
      <w:bookmarkEnd w:id="66"/>
      <w:bookmarkEnd w:id="67"/>
      <w:bookmarkEnd w:id="70"/>
      <w:bookmarkEnd w:id="71"/>
    </w:p>
    <w:p w14:paraId="5A32A838" w14:textId="77777777" w:rsidR="00FD2AD1" w:rsidRPr="001F1A11" w:rsidRDefault="00FD2AD1" w:rsidP="00B913F1">
      <w:pPr>
        <w:autoSpaceDE w:val="0"/>
        <w:autoSpaceDN w:val="0"/>
        <w:adjustRightInd w:val="0"/>
        <w:spacing w:after="0" w:line="240" w:lineRule="auto"/>
        <w:rPr>
          <w:rFonts w:asciiTheme="minorHAnsi" w:hAnsiTheme="minorHAnsi" w:cs="Myriad-Bold"/>
          <w:b/>
          <w:bCs/>
          <w:color w:val="000000"/>
        </w:rPr>
      </w:pPr>
    </w:p>
    <w:p w14:paraId="646C4F06" w14:textId="77777777" w:rsidR="00FD2AD1" w:rsidRPr="001F1A11" w:rsidRDefault="00FD2AD1" w:rsidP="00B913F1">
      <w:pPr>
        <w:autoSpaceDE w:val="0"/>
        <w:autoSpaceDN w:val="0"/>
        <w:adjustRightInd w:val="0"/>
        <w:spacing w:after="0" w:line="240" w:lineRule="auto"/>
        <w:rPr>
          <w:rFonts w:asciiTheme="minorHAnsi" w:hAnsiTheme="minorHAnsi" w:cs="Calibri"/>
          <w:b/>
          <w:bCs/>
          <w:color w:val="000000"/>
        </w:rPr>
      </w:pPr>
      <w:r w:rsidRPr="001F1A11">
        <w:rPr>
          <w:rFonts w:asciiTheme="minorHAnsi" w:hAnsiTheme="minorHAnsi" w:cs="Calibri"/>
          <w:b/>
          <w:bCs/>
          <w:color w:val="000000"/>
        </w:rPr>
        <w:t>Evaluators:</w:t>
      </w:r>
    </w:p>
    <w:p w14:paraId="2A207B7D" w14:textId="77777777" w:rsidR="00FD2AD1" w:rsidRPr="001F1A11" w:rsidRDefault="00FD2AD1" w:rsidP="00DA35D4">
      <w:pPr>
        <w:pStyle w:val="ListParagraph"/>
        <w:numPr>
          <w:ilvl w:val="0"/>
          <w:numId w:val="5"/>
        </w:numPr>
        <w:ind w:left="360" w:hanging="270"/>
        <w:rPr>
          <w:rFonts w:asciiTheme="minorHAnsi" w:eastAsia="ACaslon-Regular" w:hAnsiTheme="minorHAnsi"/>
          <w:sz w:val="22"/>
          <w:szCs w:val="22"/>
        </w:rPr>
      </w:pPr>
      <w:r w:rsidRPr="001F1A11">
        <w:rPr>
          <w:rFonts w:asciiTheme="minorHAnsi" w:eastAsia="ACaslon-Regular" w:hAnsiTheme="minorHAnsi"/>
          <w:sz w:val="22"/>
          <w:szCs w:val="22"/>
        </w:rPr>
        <w:t xml:space="preserve">Must present information that is complete and fair in its assessment of strengths and weaknesses so that decisions or actions taken are well founded.  </w:t>
      </w:r>
    </w:p>
    <w:p w14:paraId="3B2E29E0" w14:textId="77777777" w:rsidR="00FD2AD1" w:rsidRPr="001F1A11" w:rsidRDefault="00FD2AD1" w:rsidP="00DA35D4">
      <w:pPr>
        <w:pStyle w:val="ListParagraph"/>
        <w:numPr>
          <w:ilvl w:val="0"/>
          <w:numId w:val="5"/>
        </w:numPr>
        <w:ind w:left="360" w:hanging="270"/>
        <w:rPr>
          <w:rFonts w:asciiTheme="minorHAnsi" w:eastAsia="ACaslon-Regular" w:hAnsiTheme="minorHAnsi"/>
          <w:sz w:val="22"/>
          <w:szCs w:val="22"/>
        </w:rPr>
      </w:pPr>
      <w:r w:rsidRPr="001F1A11">
        <w:rPr>
          <w:rFonts w:asciiTheme="minorHAnsi" w:eastAsia="ACaslon-Regular" w:hAnsiTheme="minorHAnsi"/>
          <w:sz w:val="22"/>
          <w:szCs w:val="22"/>
        </w:rPr>
        <w:t xml:space="preserve">Must disclose the full set of evaluation findings along with information on their limitations and have this accessible to all affected by the evaluation with expressed legal rights to receive results. </w:t>
      </w:r>
    </w:p>
    <w:p w14:paraId="75094A71" w14:textId="77777777" w:rsidR="00FD2AD1" w:rsidRPr="001F1A11" w:rsidRDefault="00FD2AD1" w:rsidP="00DA35D4">
      <w:pPr>
        <w:pStyle w:val="ListParagraph"/>
        <w:numPr>
          <w:ilvl w:val="0"/>
          <w:numId w:val="5"/>
        </w:numPr>
        <w:ind w:left="360" w:hanging="270"/>
        <w:rPr>
          <w:rFonts w:asciiTheme="minorHAnsi" w:eastAsia="ACaslon-Regular" w:hAnsiTheme="minorHAnsi"/>
          <w:sz w:val="22"/>
          <w:szCs w:val="22"/>
        </w:rPr>
      </w:pPr>
      <w:r w:rsidRPr="001F1A11">
        <w:rPr>
          <w:rFonts w:asciiTheme="minorHAnsi" w:eastAsia="ACaslon-Regular" w:hAnsiTheme="minorHAnsi"/>
          <w:sz w:val="22"/>
          <w:szCs w:val="22"/>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079C99D" w14:textId="77777777" w:rsidR="00FD2AD1" w:rsidRPr="001F1A11" w:rsidRDefault="00FD2AD1" w:rsidP="00DA35D4">
      <w:pPr>
        <w:pStyle w:val="ListParagraph"/>
        <w:numPr>
          <w:ilvl w:val="0"/>
          <w:numId w:val="5"/>
        </w:numPr>
        <w:ind w:left="360" w:hanging="270"/>
        <w:rPr>
          <w:rFonts w:asciiTheme="minorHAnsi" w:eastAsia="ACaslon-Regular" w:hAnsiTheme="minorHAnsi"/>
          <w:sz w:val="22"/>
          <w:szCs w:val="22"/>
        </w:rPr>
      </w:pPr>
      <w:r w:rsidRPr="001F1A11">
        <w:rPr>
          <w:rFonts w:asciiTheme="minorHAnsi" w:eastAsia="ACaslon-Regular" w:hAnsiTheme="minorHAnsi"/>
          <w:sz w:val="22"/>
          <w:szCs w:val="22"/>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B38498D" w14:textId="77777777" w:rsidR="00FD2AD1" w:rsidRPr="001F1A11" w:rsidRDefault="00FD2AD1" w:rsidP="00DA35D4">
      <w:pPr>
        <w:pStyle w:val="ListParagraph"/>
        <w:numPr>
          <w:ilvl w:val="0"/>
          <w:numId w:val="5"/>
        </w:numPr>
        <w:ind w:left="360" w:hanging="270"/>
        <w:rPr>
          <w:rFonts w:asciiTheme="minorHAnsi" w:eastAsia="ACaslon-Regular" w:hAnsiTheme="minorHAnsi"/>
          <w:sz w:val="22"/>
          <w:szCs w:val="22"/>
        </w:rPr>
      </w:pPr>
      <w:r w:rsidRPr="001F1A11">
        <w:rPr>
          <w:rFonts w:asciiTheme="minorHAnsi" w:eastAsia="ACaslon-Regular" w:hAnsiTheme="minorHAnsi"/>
          <w:sz w:val="22"/>
          <w:szCs w:val="22"/>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196A84F0" w14:textId="77777777" w:rsidR="00FD2AD1" w:rsidRPr="001F1A11" w:rsidRDefault="00FD2AD1" w:rsidP="00DA35D4">
      <w:pPr>
        <w:pStyle w:val="ListParagraph"/>
        <w:numPr>
          <w:ilvl w:val="0"/>
          <w:numId w:val="5"/>
        </w:numPr>
        <w:ind w:left="360" w:hanging="270"/>
        <w:rPr>
          <w:rFonts w:asciiTheme="minorHAnsi" w:eastAsia="ACaslon-Regular" w:hAnsiTheme="minorHAnsi"/>
          <w:sz w:val="22"/>
          <w:szCs w:val="22"/>
        </w:rPr>
      </w:pPr>
      <w:r w:rsidRPr="001F1A11">
        <w:rPr>
          <w:rFonts w:asciiTheme="minorHAnsi" w:eastAsia="ACaslon-Regular" w:hAnsiTheme="minorHAnsi"/>
          <w:sz w:val="22"/>
          <w:szCs w:val="22"/>
        </w:rPr>
        <w:t xml:space="preserve">Are responsible for their performance and their product(s). They are responsible for the clear, accurate and fair written and/or oral presentation of study imitations, findings and recommendations. </w:t>
      </w:r>
    </w:p>
    <w:p w14:paraId="267A9A8B" w14:textId="77777777" w:rsidR="00FD2AD1" w:rsidRPr="001F1A11" w:rsidRDefault="00FD2AD1" w:rsidP="00DA35D4">
      <w:pPr>
        <w:pStyle w:val="ListParagraph"/>
        <w:numPr>
          <w:ilvl w:val="0"/>
          <w:numId w:val="5"/>
        </w:numPr>
        <w:ind w:left="360" w:hanging="270"/>
        <w:rPr>
          <w:rFonts w:asciiTheme="minorHAnsi" w:hAnsiTheme="minorHAnsi"/>
          <w:sz w:val="22"/>
          <w:szCs w:val="22"/>
        </w:rPr>
      </w:pPr>
      <w:r w:rsidRPr="001F1A11">
        <w:rPr>
          <w:rFonts w:asciiTheme="minorHAnsi" w:eastAsia="ACaslon-Regular" w:hAnsiTheme="minorHAnsi"/>
          <w:sz w:val="22"/>
          <w:szCs w:val="22"/>
        </w:rPr>
        <w:t>Should reflect sound accounting procedures and be prudent in using the resources of the evaluation.</w:t>
      </w:r>
    </w:p>
    <w:p w14:paraId="4887988B" w14:textId="77777777" w:rsidR="00FD2AD1" w:rsidRPr="001F1A11" w:rsidRDefault="00FD2AD1"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Theme="minorHAnsi" w:hAnsiTheme="minorHAnsi" w:cs="Calibri"/>
          <w:color w:val="000000"/>
        </w:rPr>
      </w:pPr>
      <w:r w:rsidRPr="001F1A11">
        <w:rPr>
          <w:rFonts w:asciiTheme="minorHAnsi" w:hAnsiTheme="minorHAnsi" w:cs="Calibri"/>
          <w:b/>
          <w:bCs/>
          <w:color w:val="000000"/>
        </w:rPr>
        <w:t>Evaluation Consultant Agreement Form</w:t>
      </w:r>
      <w:r w:rsidRPr="001F1A11">
        <w:rPr>
          <w:rFonts w:asciiTheme="minorHAnsi" w:hAnsiTheme="minorHAnsi" w:cs="Calibri"/>
          <w:b/>
          <w:bCs/>
          <w:color w:val="000000"/>
          <w:vertAlign w:val="superscript"/>
        </w:rPr>
        <w:footnoteReference w:id="6"/>
      </w:r>
    </w:p>
    <w:p w14:paraId="14F3E25E" w14:textId="77777777" w:rsidR="00FD2AD1" w:rsidRPr="001F1A11" w:rsidRDefault="00FD2AD1"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Calibri"/>
          <w:color w:val="000000"/>
        </w:rPr>
      </w:pPr>
      <w:r w:rsidRPr="001F1A11">
        <w:rPr>
          <w:rFonts w:asciiTheme="minorHAnsi" w:hAnsiTheme="minorHAnsi" w:cs="Calibri"/>
          <w:b/>
          <w:bCs/>
          <w:color w:val="000000"/>
        </w:rPr>
        <w:t xml:space="preserve">Agreement to abide by the Code of Conduct for Evaluation in the UN System </w:t>
      </w:r>
    </w:p>
    <w:p w14:paraId="6B3FE9C4" w14:textId="77777777" w:rsidR="00FD2AD1" w:rsidRPr="001F1A11" w:rsidRDefault="00FD2AD1"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Calibri"/>
          <w:color w:val="000000"/>
        </w:rPr>
      </w:pPr>
      <w:r w:rsidRPr="001F1A11">
        <w:rPr>
          <w:rFonts w:asciiTheme="minorHAnsi" w:hAnsiTheme="minorHAnsi" w:cs="Calibri"/>
          <w:b/>
          <w:bCs/>
          <w:color w:val="000000"/>
        </w:rPr>
        <w:t xml:space="preserve">Name of Consultant: </w:t>
      </w:r>
      <w:r w:rsidRPr="001F1A11">
        <w:rPr>
          <w:rFonts w:asciiTheme="minorHAnsi" w:hAnsiTheme="minorHAnsi" w:cs="Calibri"/>
          <w:color w:val="000000"/>
        </w:rPr>
        <w:t>__</w:t>
      </w:r>
      <w:r w:rsidR="00284FC1" w:rsidRPr="001F1A11">
        <w:rPr>
          <w:rFonts w:asciiTheme="minorHAnsi" w:hAnsiTheme="minorHAnsi" w:cs="Calibri"/>
          <w:color w:val="000000"/>
          <w:u w:val="single"/>
        </w:rPr>
        <w:fldChar w:fldCharType="begin">
          <w:ffData>
            <w:name w:val="Text2"/>
            <w:enabled/>
            <w:calcOnExit w:val="0"/>
            <w:textInput/>
          </w:ffData>
        </w:fldChar>
      </w:r>
      <w:r w:rsidRPr="001F1A11">
        <w:rPr>
          <w:rFonts w:asciiTheme="minorHAnsi" w:hAnsiTheme="minorHAnsi" w:cs="Calibri"/>
          <w:color w:val="000000"/>
          <w:u w:val="single"/>
        </w:rPr>
        <w:instrText xml:space="preserve"> FORMTEXT </w:instrText>
      </w:r>
      <w:r w:rsidR="00284FC1" w:rsidRPr="001F1A11">
        <w:rPr>
          <w:rFonts w:asciiTheme="minorHAnsi" w:hAnsiTheme="minorHAnsi" w:cs="Calibri"/>
          <w:color w:val="000000"/>
          <w:u w:val="single"/>
        </w:rPr>
      </w:r>
      <w:r w:rsidR="00284FC1" w:rsidRPr="001F1A11">
        <w:rPr>
          <w:rFonts w:asciiTheme="minorHAnsi" w:hAnsiTheme="minorHAnsi" w:cs="Calibri"/>
          <w:color w:val="000000"/>
          <w:u w:val="single"/>
        </w:rPr>
        <w:fldChar w:fldCharType="separate"/>
      </w:r>
      <w:r w:rsidRPr="001F1A11">
        <w:rPr>
          <w:rFonts w:asciiTheme="minorHAnsi" w:hAnsiTheme="minorHAnsi" w:cs="Calibri"/>
          <w:color w:val="000000"/>
          <w:u w:val="single"/>
        </w:rPr>
        <w:t> </w:t>
      </w:r>
      <w:r w:rsidRPr="001F1A11">
        <w:rPr>
          <w:rFonts w:asciiTheme="minorHAnsi" w:hAnsiTheme="minorHAnsi" w:cs="Calibri"/>
          <w:color w:val="000000"/>
          <w:u w:val="single"/>
        </w:rPr>
        <w:t> </w:t>
      </w:r>
      <w:r w:rsidRPr="001F1A11">
        <w:rPr>
          <w:rFonts w:asciiTheme="minorHAnsi" w:hAnsiTheme="minorHAnsi" w:cs="Calibri"/>
          <w:color w:val="000000"/>
          <w:u w:val="single"/>
        </w:rPr>
        <w:t> </w:t>
      </w:r>
      <w:r w:rsidRPr="001F1A11">
        <w:rPr>
          <w:rFonts w:asciiTheme="minorHAnsi" w:hAnsiTheme="minorHAnsi" w:cs="Calibri"/>
          <w:color w:val="000000"/>
          <w:u w:val="single"/>
        </w:rPr>
        <w:t> </w:t>
      </w:r>
      <w:r w:rsidRPr="001F1A11">
        <w:rPr>
          <w:rFonts w:asciiTheme="minorHAnsi" w:hAnsiTheme="minorHAnsi" w:cs="Calibri"/>
          <w:color w:val="000000"/>
          <w:u w:val="single"/>
        </w:rPr>
        <w:t> </w:t>
      </w:r>
      <w:r w:rsidR="00284FC1" w:rsidRPr="001F1A11">
        <w:rPr>
          <w:rFonts w:asciiTheme="minorHAnsi" w:hAnsiTheme="minorHAnsi" w:cs="Calibri"/>
          <w:color w:val="000000"/>
          <w:u w:val="single"/>
        </w:rPr>
        <w:fldChar w:fldCharType="end"/>
      </w:r>
      <w:r w:rsidRPr="001F1A11">
        <w:rPr>
          <w:rFonts w:asciiTheme="minorHAnsi" w:hAnsiTheme="minorHAnsi" w:cs="Calibri"/>
          <w:color w:val="000000"/>
        </w:rPr>
        <w:t xml:space="preserve">_________________________________________________ </w:t>
      </w:r>
    </w:p>
    <w:p w14:paraId="0DF7F832" w14:textId="77777777" w:rsidR="00FD2AD1" w:rsidRPr="001F1A11" w:rsidRDefault="00FD2AD1"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Calibri"/>
          <w:color w:val="000000"/>
        </w:rPr>
      </w:pPr>
      <w:r w:rsidRPr="001F1A11">
        <w:rPr>
          <w:rFonts w:asciiTheme="minorHAnsi" w:hAnsiTheme="minorHAnsi" w:cs="Calibri"/>
          <w:b/>
          <w:bCs/>
          <w:color w:val="000000"/>
        </w:rPr>
        <w:t xml:space="preserve">Name of Consultancy Organization </w:t>
      </w:r>
      <w:r w:rsidRPr="001F1A11">
        <w:rPr>
          <w:rFonts w:asciiTheme="minorHAnsi" w:hAnsiTheme="minorHAnsi" w:cs="Calibri"/>
          <w:color w:val="000000"/>
        </w:rPr>
        <w:t>(where relevant)</w:t>
      </w:r>
      <w:r w:rsidRPr="001F1A11">
        <w:rPr>
          <w:rFonts w:asciiTheme="minorHAnsi" w:hAnsiTheme="minorHAnsi" w:cs="Calibri"/>
          <w:b/>
          <w:bCs/>
          <w:color w:val="000000"/>
        </w:rPr>
        <w:t xml:space="preserve">: </w:t>
      </w:r>
      <w:r w:rsidRPr="001F1A11">
        <w:rPr>
          <w:rFonts w:asciiTheme="minorHAnsi" w:hAnsiTheme="minorHAnsi" w:cs="Calibri"/>
          <w:color w:val="000000"/>
        </w:rPr>
        <w:t xml:space="preserve">________________________ </w:t>
      </w:r>
    </w:p>
    <w:p w14:paraId="7CF95088" w14:textId="77777777" w:rsidR="00FD2AD1" w:rsidRPr="001F1A11" w:rsidRDefault="00FD2AD1"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Calibri"/>
          <w:color w:val="000000"/>
        </w:rPr>
      </w:pPr>
      <w:r w:rsidRPr="001F1A11">
        <w:rPr>
          <w:rFonts w:asciiTheme="minorHAnsi" w:hAnsiTheme="minorHAnsi" w:cs="Calibri"/>
          <w:b/>
          <w:bCs/>
          <w:color w:val="000000"/>
        </w:rPr>
        <w:t xml:space="preserve">I confirm that I have received and understood and will abide by the United Nations Code of Conduct for Evaluation. </w:t>
      </w:r>
    </w:p>
    <w:p w14:paraId="03935E5B" w14:textId="77777777" w:rsidR="00FD2AD1" w:rsidRPr="001F1A11" w:rsidRDefault="00FD2AD1"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Calibri"/>
          <w:color w:val="000000"/>
        </w:rPr>
      </w:pPr>
      <w:r w:rsidRPr="001F1A11">
        <w:rPr>
          <w:rFonts w:asciiTheme="minorHAnsi" w:hAnsiTheme="minorHAnsi" w:cs="Calibri"/>
          <w:color w:val="000000"/>
        </w:rPr>
        <w:t xml:space="preserve">Signed at </w:t>
      </w:r>
      <w:r w:rsidRPr="001F1A11">
        <w:rPr>
          <w:rFonts w:asciiTheme="minorHAnsi" w:hAnsiTheme="minorHAnsi" w:cs="Calibri"/>
          <w:i/>
          <w:color w:val="000000"/>
          <w:highlight w:val="lightGray"/>
        </w:rPr>
        <w:t>place</w:t>
      </w:r>
      <w:r w:rsidRPr="001F1A11">
        <w:rPr>
          <w:rFonts w:asciiTheme="minorHAnsi" w:hAnsiTheme="minorHAnsi" w:cs="Calibri"/>
          <w:i/>
          <w:color w:val="000000"/>
        </w:rPr>
        <w:t xml:space="preserve"> </w:t>
      </w:r>
      <w:r w:rsidRPr="001F1A11">
        <w:rPr>
          <w:rFonts w:asciiTheme="minorHAnsi" w:hAnsiTheme="minorHAnsi" w:cs="Calibri"/>
          <w:color w:val="000000"/>
        </w:rPr>
        <w:t xml:space="preserve">on </w:t>
      </w:r>
      <w:r w:rsidRPr="001F1A11">
        <w:rPr>
          <w:rFonts w:asciiTheme="minorHAnsi" w:hAnsiTheme="minorHAnsi" w:cs="Calibri"/>
          <w:i/>
          <w:color w:val="000000"/>
          <w:highlight w:val="lightGray"/>
        </w:rPr>
        <w:t>date</w:t>
      </w:r>
    </w:p>
    <w:p w14:paraId="479780BB" w14:textId="77777777" w:rsidR="00FD2AD1" w:rsidRPr="001F1A11" w:rsidRDefault="00FD2AD1"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HIDDJN+TimesNewRoman,Bold"/>
          <w:color w:val="000000"/>
        </w:rPr>
      </w:pPr>
      <w:r w:rsidRPr="001F1A11">
        <w:rPr>
          <w:rFonts w:asciiTheme="minorHAnsi" w:hAnsiTheme="minorHAnsi" w:cs="Calibri"/>
          <w:color w:val="000000"/>
        </w:rPr>
        <w:t>Signature</w:t>
      </w:r>
      <w:r w:rsidRPr="001F1A11">
        <w:rPr>
          <w:rFonts w:asciiTheme="minorHAnsi" w:hAnsiTheme="minorHAnsi" w:cs="HIDDJN+TimesNewRoman,Bold"/>
          <w:color w:val="000000"/>
        </w:rPr>
        <w:t>: ________________________________________</w:t>
      </w:r>
    </w:p>
    <w:p w14:paraId="1A325E34" w14:textId="77777777" w:rsidR="00FD2AD1" w:rsidRPr="001F1A11" w:rsidRDefault="00FD2AD1" w:rsidP="00F05366">
      <w:pPr>
        <w:pStyle w:val="Heading31"/>
        <w:rPr>
          <w:rFonts w:asciiTheme="minorHAnsi" w:hAnsiTheme="minorHAnsi"/>
        </w:rPr>
      </w:pPr>
      <w:r w:rsidRPr="001F1A11">
        <w:rPr>
          <w:rFonts w:asciiTheme="minorHAnsi" w:hAnsiTheme="minorHAnsi"/>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1F1A11">
        <w:rPr>
          <w:rFonts w:asciiTheme="minorHAnsi" w:hAnsiTheme="minorHAnsi"/>
        </w:rPr>
        <w:lastRenderedPageBreak/>
        <w:t>Annex F: Evaluation Report Outline</w:t>
      </w:r>
      <w:bookmarkEnd w:id="73"/>
      <w:bookmarkEnd w:id="74"/>
      <w:bookmarkEnd w:id="75"/>
      <w:bookmarkEnd w:id="76"/>
      <w:r w:rsidRPr="001F1A11">
        <w:rPr>
          <w:rFonts w:asciiTheme="minorHAnsi" w:hAnsiTheme="minorHAnsi"/>
          <w:vertAlign w:val="superscript"/>
        </w:rPr>
        <w:footnoteReference w:id="7"/>
      </w:r>
      <w:bookmarkEnd w:id="77"/>
    </w:p>
    <w:tbl>
      <w:tblPr>
        <w:tblW w:w="0" w:type="auto"/>
        <w:tblInd w:w="108" w:type="dxa"/>
        <w:tblLook w:val="00A0" w:firstRow="1" w:lastRow="0" w:firstColumn="1" w:lastColumn="0" w:noHBand="0" w:noVBand="0"/>
      </w:tblPr>
      <w:tblGrid>
        <w:gridCol w:w="985"/>
        <w:gridCol w:w="8483"/>
      </w:tblGrid>
      <w:tr w:rsidR="00FD2AD1" w:rsidRPr="001F1A11" w14:paraId="19EDE53D" w14:textId="77777777" w:rsidTr="006C1964">
        <w:tc>
          <w:tcPr>
            <w:tcW w:w="985" w:type="dxa"/>
          </w:tcPr>
          <w:p w14:paraId="1954A352" w14:textId="77777777" w:rsidR="00FD2AD1" w:rsidRPr="001F1A11" w:rsidRDefault="00FD2AD1" w:rsidP="00D6638C">
            <w:pPr>
              <w:spacing w:after="0"/>
              <w:rPr>
                <w:rFonts w:asciiTheme="minorHAnsi" w:hAnsiTheme="minorHAnsi"/>
                <w:b/>
                <w:bCs/>
              </w:rPr>
            </w:pPr>
            <w:r w:rsidRPr="001F1A11">
              <w:rPr>
                <w:rFonts w:asciiTheme="minorHAnsi" w:hAnsiTheme="minorHAnsi"/>
                <w:b/>
                <w:bCs/>
              </w:rPr>
              <w:t>i.</w:t>
            </w:r>
          </w:p>
        </w:tc>
        <w:tc>
          <w:tcPr>
            <w:tcW w:w="8483" w:type="dxa"/>
          </w:tcPr>
          <w:p w14:paraId="5F0A3DA1" w14:textId="77777777" w:rsidR="00FD2AD1" w:rsidRPr="001F1A11" w:rsidRDefault="00FD2AD1" w:rsidP="00D6638C">
            <w:pPr>
              <w:spacing w:after="0"/>
              <w:rPr>
                <w:rFonts w:asciiTheme="minorHAnsi" w:hAnsiTheme="minorHAnsi"/>
              </w:rPr>
            </w:pPr>
            <w:r w:rsidRPr="001F1A11">
              <w:rPr>
                <w:rFonts w:asciiTheme="minorHAnsi" w:hAnsiTheme="minorHAnsi"/>
              </w:rPr>
              <w:t>Opening page:</w:t>
            </w:r>
          </w:p>
          <w:p w14:paraId="26EB3636"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 xml:space="preserve">Title of  UNDP supported GEF financed project </w:t>
            </w:r>
          </w:p>
          <w:p w14:paraId="288B7E99"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 xml:space="preserve">UNDP and GEF project ID#s.  </w:t>
            </w:r>
          </w:p>
          <w:p w14:paraId="0A848A47"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Evaluation time frame and date of evaluation report</w:t>
            </w:r>
          </w:p>
          <w:p w14:paraId="19B97F57"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Region and countries included in the project</w:t>
            </w:r>
          </w:p>
          <w:p w14:paraId="7C56F342"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GEF Operational Program/Strategic Program</w:t>
            </w:r>
          </w:p>
          <w:p w14:paraId="2EBF3632"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Implementing Partner and other project partners</w:t>
            </w:r>
          </w:p>
          <w:p w14:paraId="788EE285"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 xml:space="preserve">Evaluation team members </w:t>
            </w:r>
          </w:p>
          <w:p w14:paraId="1C94F7AA"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Acknowledgements</w:t>
            </w:r>
          </w:p>
        </w:tc>
      </w:tr>
      <w:tr w:rsidR="00FD2AD1" w:rsidRPr="001F1A11" w14:paraId="52F2234B" w14:textId="77777777" w:rsidTr="006C1964">
        <w:tc>
          <w:tcPr>
            <w:tcW w:w="985" w:type="dxa"/>
          </w:tcPr>
          <w:p w14:paraId="56801CA4" w14:textId="77777777" w:rsidR="00FD2AD1" w:rsidRPr="001F1A11" w:rsidRDefault="00FD2AD1" w:rsidP="00D6638C">
            <w:pPr>
              <w:spacing w:after="0"/>
              <w:rPr>
                <w:rFonts w:asciiTheme="minorHAnsi" w:hAnsiTheme="minorHAnsi"/>
                <w:b/>
                <w:bCs/>
              </w:rPr>
            </w:pPr>
            <w:r w:rsidRPr="001F1A11">
              <w:rPr>
                <w:rFonts w:asciiTheme="minorHAnsi" w:hAnsiTheme="minorHAnsi"/>
                <w:b/>
                <w:bCs/>
              </w:rPr>
              <w:t>ii.</w:t>
            </w:r>
          </w:p>
        </w:tc>
        <w:tc>
          <w:tcPr>
            <w:tcW w:w="8483" w:type="dxa"/>
          </w:tcPr>
          <w:p w14:paraId="0BD7A45C" w14:textId="77777777" w:rsidR="00FD2AD1" w:rsidRPr="001F1A11" w:rsidRDefault="00FD2AD1" w:rsidP="00D6638C">
            <w:pPr>
              <w:spacing w:after="0"/>
              <w:rPr>
                <w:rFonts w:asciiTheme="minorHAnsi" w:hAnsiTheme="minorHAnsi"/>
              </w:rPr>
            </w:pPr>
            <w:r w:rsidRPr="001F1A11">
              <w:rPr>
                <w:rFonts w:asciiTheme="minorHAnsi" w:hAnsiTheme="minorHAnsi"/>
              </w:rPr>
              <w:t>Executive Summary</w:t>
            </w:r>
          </w:p>
          <w:p w14:paraId="6AC91CA9"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Project Summary Table</w:t>
            </w:r>
          </w:p>
          <w:p w14:paraId="405D64EC"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Project Description (brief)</w:t>
            </w:r>
          </w:p>
          <w:p w14:paraId="59F5905E"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Evaluation Rating Table</w:t>
            </w:r>
          </w:p>
          <w:p w14:paraId="3CB04FCC"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Summary of conclusions, recommendations and lessons</w:t>
            </w:r>
          </w:p>
        </w:tc>
      </w:tr>
      <w:tr w:rsidR="00FD2AD1" w:rsidRPr="001F1A11" w14:paraId="62C4237C" w14:textId="77777777" w:rsidTr="006C1964">
        <w:tc>
          <w:tcPr>
            <w:tcW w:w="985" w:type="dxa"/>
          </w:tcPr>
          <w:p w14:paraId="2E40DA73" w14:textId="77777777" w:rsidR="00FD2AD1" w:rsidRPr="001F1A11" w:rsidRDefault="00FD2AD1" w:rsidP="00D6638C">
            <w:pPr>
              <w:spacing w:after="0"/>
              <w:rPr>
                <w:rFonts w:asciiTheme="minorHAnsi" w:hAnsiTheme="minorHAnsi"/>
                <w:b/>
                <w:bCs/>
              </w:rPr>
            </w:pPr>
            <w:r w:rsidRPr="001F1A11">
              <w:rPr>
                <w:rFonts w:asciiTheme="minorHAnsi" w:hAnsiTheme="minorHAnsi"/>
                <w:b/>
                <w:bCs/>
              </w:rPr>
              <w:t>iii.</w:t>
            </w:r>
          </w:p>
        </w:tc>
        <w:tc>
          <w:tcPr>
            <w:tcW w:w="8483" w:type="dxa"/>
          </w:tcPr>
          <w:p w14:paraId="09093E54" w14:textId="77777777" w:rsidR="00FD2AD1" w:rsidRPr="001F1A11" w:rsidRDefault="00FD2AD1" w:rsidP="00D6638C">
            <w:pPr>
              <w:spacing w:after="0"/>
              <w:rPr>
                <w:rFonts w:asciiTheme="minorHAnsi" w:hAnsiTheme="minorHAnsi"/>
              </w:rPr>
            </w:pPr>
            <w:r w:rsidRPr="001F1A11">
              <w:rPr>
                <w:rFonts w:asciiTheme="minorHAnsi" w:hAnsiTheme="minorHAnsi"/>
              </w:rPr>
              <w:t>Acronyms and Abbreviations</w:t>
            </w:r>
          </w:p>
          <w:p w14:paraId="42A8DA1B" w14:textId="77777777" w:rsidR="00FD2AD1" w:rsidRPr="001F1A11" w:rsidRDefault="00FD2AD1" w:rsidP="00D6638C">
            <w:pPr>
              <w:spacing w:after="0"/>
              <w:rPr>
                <w:rFonts w:asciiTheme="minorHAnsi" w:hAnsiTheme="minorHAnsi"/>
                <w:bCs/>
              </w:rPr>
            </w:pPr>
            <w:r w:rsidRPr="001F1A11">
              <w:rPr>
                <w:rFonts w:asciiTheme="minorHAnsi" w:hAnsiTheme="minorHAnsi"/>
              </w:rPr>
              <w:t>(See: UNDP Editorial Manual</w:t>
            </w:r>
            <w:r w:rsidRPr="001F1A11">
              <w:rPr>
                <w:rFonts w:asciiTheme="minorHAnsi" w:hAnsiTheme="minorHAnsi" w:cs="Calibri"/>
                <w:bCs/>
                <w:vertAlign w:val="superscript"/>
              </w:rPr>
              <w:footnoteReference w:id="8"/>
            </w:r>
            <w:r w:rsidRPr="001F1A11">
              <w:rPr>
                <w:rFonts w:asciiTheme="minorHAnsi" w:hAnsiTheme="minorHAnsi"/>
              </w:rPr>
              <w:t>)</w:t>
            </w:r>
          </w:p>
        </w:tc>
      </w:tr>
      <w:tr w:rsidR="00FD2AD1" w:rsidRPr="001F1A11" w14:paraId="2C3CCFDD" w14:textId="77777777" w:rsidTr="006C1964">
        <w:tc>
          <w:tcPr>
            <w:tcW w:w="985" w:type="dxa"/>
          </w:tcPr>
          <w:p w14:paraId="1992388C" w14:textId="77777777" w:rsidR="00FD2AD1" w:rsidRPr="001F1A11" w:rsidRDefault="00FD2AD1" w:rsidP="00D6638C">
            <w:pPr>
              <w:spacing w:after="0"/>
              <w:rPr>
                <w:rFonts w:asciiTheme="minorHAnsi" w:hAnsiTheme="minorHAnsi"/>
                <w:b/>
                <w:bCs/>
              </w:rPr>
            </w:pPr>
            <w:r w:rsidRPr="001F1A11">
              <w:rPr>
                <w:rFonts w:asciiTheme="minorHAnsi" w:hAnsiTheme="minorHAnsi"/>
                <w:b/>
                <w:bCs/>
              </w:rPr>
              <w:t>1.</w:t>
            </w:r>
          </w:p>
        </w:tc>
        <w:tc>
          <w:tcPr>
            <w:tcW w:w="8483" w:type="dxa"/>
          </w:tcPr>
          <w:p w14:paraId="199006F0" w14:textId="77777777" w:rsidR="00FD2AD1" w:rsidRPr="001F1A11" w:rsidRDefault="00FD2AD1" w:rsidP="00D6638C">
            <w:pPr>
              <w:spacing w:after="0"/>
              <w:rPr>
                <w:rFonts w:asciiTheme="minorHAnsi" w:hAnsiTheme="minorHAnsi"/>
              </w:rPr>
            </w:pPr>
            <w:r w:rsidRPr="001F1A11">
              <w:rPr>
                <w:rFonts w:asciiTheme="minorHAnsi" w:hAnsiTheme="minorHAnsi"/>
              </w:rPr>
              <w:t>Introduction</w:t>
            </w:r>
          </w:p>
          <w:p w14:paraId="4566E1E1" w14:textId="77777777" w:rsidR="00FD2AD1" w:rsidRPr="001F1A11" w:rsidRDefault="00FD2AD1" w:rsidP="00BC3A70">
            <w:pPr>
              <w:numPr>
                <w:ilvl w:val="0"/>
                <w:numId w:val="2"/>
              </w:numPr>
              <w:spacing w:after="0" w:line="240" w:lineRule="auto"/>
              <w:rPr>
                <w:rFonts w:asciiTheme="minorHAnsi" w:hAnsiTheme="minorHAnsi"/>
                <w:b/>
              </w:rPr>
            </w:pPr>
            <w:r w:rsidRPr="001F1A11">
              <w:rPr>
                <w:rFonts w:asciiTheme="minorHAnsi" w:hAnsiTheme="minorHAnsi"/>
              </w:rPr>
              <w:t xml:space="preserve">Purpose of the evaluation </w:t>
            </w:r>
          </w:p>
          <w:p w14:paraId="16F45387" w14:textId="77777777" w:rsidR="00FD2AD1" w:rsidRPr="001F1A11" w:rsidRDefault="00FD2AD1" w:rsidP="00BC3A70">
            <w:pPr>
              <w:numPr>
                <w:ilvl w:val="0"/>
                <w:numId w:val="2"/>
              </w:numPr>
              <w:spacing w:after="0" w:line="240" w:lineRule="auto"/>
              <w:rPr>
                <w:rFonts w:asciiTheme="minorHAnsi" w:hAnsiTheme="minorHAnsi"/>
                <w:b/>
              </w:rPr>
            </w:pPr>
            <w:r w:rsidRPr="001F1A11">
              <w:rPr>
                <w:rFonts w:asciiTheme="minorHAnsi" w:hAnsiTheme="minorHAnsi"/>
              </w:rPr>
              <w:t xml:space="preserve">Scope &amp; Methodology </w:t>
            </w:r>
          </w:p>
          <w:p w14:paraId="36350CE7" w14:textId="77777777" w:rsidR="00FD2AD1" w:rsidRPr="001F1A11" w:rsidRDefault="00FD2AD1" w:rsidP="00BC3A70">
            <w:pPr>
              <w:numPr>
                <w:ilvl w:val="0"/>
                <w:numId w:val="2"/>
              </w:numPr>
              <w:spacing w:after="0" w:line="240" w:lineRule="auto"/>
              <w:rPr>
                <w:rFonts w:asciiTheme="minorHAnsi" w:hAnsiTheme="minorHAnsi"/>
                <w:b/>
              </w:rPr>
            </w:pPr>
            <w:r w:rsidRPr="001F1A11">
              <w:rPr>
                <w:rFonts w:asciiTheme="minorHAnsi" w:hAnsiTheme="minorHAnsi"/>
              </w:rPr>
              <w:t>Structure of the evaluation report</w:t>
            </w:r>
          </w:p>
        </w:tc>
      </w:tr>
      <w:tr w:rsidR="00FD2AD1" w:rsidRPr="001F1A11" w14:paraId="2803CB93" w14:textId="77777777" w:rsidTr="006C1964">
        <w:tc>
          <w:tcPr>
            <w:tcW w:w="985" w:type="dxa"/>
          </w:tcPr>
          <w:p w14:paraId="33FF11E0" w14:textId="77777777" w:rsidR="00FD2AD1" w:rsidRPr="001F1A11" w:rsidRDefault="00FD2AD1" w:rsidP="00D6638C">
            <w:pPr>
              <w:spacing w:after="0"/>
              <w:rPr>
                <w:rFonts w:asciiTheme="minorHAnsi" w:hAnsiTheme="minorHAnsi"/>
                <w:b/>
                <w:bCs/>
              </w:rPr>
            </w:pPr>
            <w:r w:rsidRPr="001F1A11">
              <w:rPr>
                <w:rFonts w:asciiTheme="minorHAnsi" w:hAnsiTheme="minorHAnsi"/>
                <w:b/>
                <w:bCs/>
              </w:rPr>
              <w:t>2.</w:t>
            </w:r>
          </w:p>
        </w:tc>
        <w:tc>
          <w:tcPr>
            <w:tcW w:w="8483" w:type="dxa"/>
          </w:tcPr>
          <w:p w14:paraId="5B5D87E1" w14:textId="77777777" w:rsidR="00FD2AD1" w:rsidRPr="001F1A11" w:rsidRDefault="00FD2AD1" w:rsidP="00D6638C">
            <w:pPr>
              <w:spacing w:after="0"/>
              <w:rPr>
                <w:rFonts w:asciiTheme="minorHAnsi" w:hAnsiTheme="minorHAnsi"/>
              </w:rPr>
            </w:pPr>
            <w:r w:rsidRPr="001F1A11">
              <w:rPr>
                <w:rFonts w:asciiTheme="minorHAnsi" w:hAnsiTheme="minorHAnsi"/>
              </w:rPr>
              <w:t>Project description and development context</w:t>
            </w:r>
          </w:p>
          <w:p w14:paraId="2E32A3D9" w14:textId="77777777" w:rsidR="00FD2AD1" w:rsidRPr="001F1A11" w:rsidRDefault="00FD2AD1" w:rsidP="00BC3A70">
            <w:pPr>
              <w:numPr>
                <w:ilvl w:val="0"/>
                <w:numId w:val="3"/>
              </w:numPr>
              <w:spacing w:after="0" w:line="240" w:lineRule="auto"/>
              <w:rPr>
                <w:rFonts w:asciiTheme="minorHAnsi" w:hAnsiTheme="minorHAnsi"/>
              </w:rPr>
            </w:pPr>
            <w:r w:rsidRPr="001F1A11">
              <w:rPr>
                <w:rFonts w:asciiTheme="minorHAnsi" w:hAnsiTheme="minorHAnsi"/>
              </w:rPr>
              <w:t>Project start and duration</w:t>
            </w:r>
          </w:p>
          <w:p w14:paraId="67C47EE4" w14:textId="77777777" w:rsidR="00FD2AD1" w:rsidRPr="001F1A11" w:rsidRDefault="00FD2AD1" w:rsidP="00BC3A70">
            <w:pPr>
              <w:numPr>
                <w:ilvl w:val="0"/>
                <w:numId w:val="3"/>
              </w:numPr>
              <w:spacing w:after="0" w:line="240" w:lineRule="auto"/>
              <w:rPr>
                <w:rFonts w:asciiTheme="minorHAnsi" w:hAnsiTheme="minorHAnsi"/>
              </w:rPr>
            </w:pPr>
            <w:r w:rsidRPr="001F1A11">
              <w:rPr>
                <w:rFonts w:asciiTheme="minorHAnsi" w:hAnsiTheme="minorHAnsi"/>
              </w:rPr>
              <w:t>Problems that the project sought  to address</w:t>
            </w:r>
          </w:p>
          <w:p w14:paraId="7844E078" w14:textId="77777777" w:rsidR="00FD2AD1" w:rsidRPr="001F1A11" w:rsidRDefault="00FD2AD1" w:rsidP="00BC3A70">
            <w:pPr>
              <w:numPr>
                <w:ilvl w:val="0"/>
                <w:numId w:val="3"/>
              </w:numPr>
              <w:spacing w:after="0" w:line="240" w:lineRule="auto"/>
              <w:rPr>
                <w:rFonts w:asciiTheme="minorHAnsi" w:hAnsiTheme="minorHAnsi"/>
              </w:rPr>
            </w:pPr>
            <w:r w:rsidRPr="001F1A11">
              <w:rPr>
                <w:rFonts w:asciiTheme="minorHAnsi" w:hAnsiTheme="minorHAnsi"/>
              </w:rPr>
              <w:t>Immediate and development objectives of the project</w:t>
            </w:r>
          </w:p>
          <w:p w14:paraId="05644E2A" w14:textId="77777777" w:rsidR="00FD2AD1" w:rsidRPr="001F1A11" w:rsidRDefault="00FD2AD1" w:rsidP="00BC3A70">
            <w:pPr>
              <w:numPr>
                <w:ilvl w:val="0"/>
                <w:numId w:val="3"/>
              </w:numPr>
              <w:spacing w:after="0" w:line="240" w:lineRule="auto"/>
              <w:rPr>
                <w:rFonts w:asciiTheme="minorHAnsi" w:hAnsiTheme="minorHAnsi"/>
              </w:rPr>
            </w:pPr>
            <w:r w:rsidRPr="001F1A11">
              <w:rPr>
                <w:rFonts w:asciiTheme="minorHAnsi" w:hAnsiTheme="minorHAnsi"/>
              </w:rPr>
              <w:t>Baseline Indicators established</w:t>
            </w:r>
          </w:p>
          <w:p w14:paraId="74174A64" w14:textId="77777777" w:rsidR="00FD2AD1" w:rsidRPr="001F1A11" w:rsidRDefault="00FD2AD1" w:rsidP="00BC3A70">
            <w:pPr>
              <w:numPr>
                <w:ilvl w:val="0"/>
                <w:numId w:val="3"/>
              </w:numPr>
              <w:spacing w:after="0" w:line="240" w:lineRule="auto"/>
              <w:rPr>
                <w:rFonts w:asciiTheme="minorHAnsi" w:hAnsiTheme="minorHAnsi"/>
              </w:rPr>
            </w:pPr>
            <w:r w:rsidRPr="001F1A11">
              <w:rPr>
                <w:rFonts w:asciiTheme="minorHAnsi" w:hAnsiTheme="minorHAnsi"/>
              </w:rPr>
              <w:t>Main stakeholders</w:t>
            </w:r>
          </w:p>
          <w:p w14:paraId="3C8DD3D1" w14:textId="77777777" w:rsidR="00FD2AD1" w:rsidRPr="001F1A11" w:rsidRDefault="00FD2AD1" w:rsidP="00BC3A70">
            <w:pPr>
              <w:numPr>
                <w:ilvl w:val="0"/>
                <w:numId w:val="3"/>
              </w:numPr>
              <w:spacing w:after="0" w:line="240" w:lineRule="auto"/>
              <w:rPr>
                <w:rFonts w:asciiTheme="minorHAnsi" w:hAnsiTheme="minorHAnsi"/>
              </w:rPr>
            </w:pPr>
            <w:r w:rsidRPr="001F1A11">
              <w:rPr>
                <w:rFonts w:asciiTheme="minorHAnsi" w:hAnsiTheme="minorHAnsi"/>
              </w:rPr>
              <w:t>Expected Results</w:t>
            </w:r>
          </w:p>
        </w:tc>
      </w:tr>
      <w:tr w:rsidR="00FD2AD1" w:rsidRPr="001F1A11" w14:paraId="736F7949" w14:textId="77777777" w:rsidTr="006C1964">
        <w:tc>
          <w:tcPr>
            <w:tcW w:w="985" w:type="dxa"/>
          </w:tcPr>
          <w:p w14:paraId="34A5874B" w14:textId="77777777" w:rsidR="00FD2AD1" w:rsidRPr="001F1A11" w:rsidRDefault="00FD2AD1" w:rsidP="00D6638C">
            <w:pPr>
              <w:spacing w:after="0"/>
              <w:rPr>
                <w:rFonts w:asciiTheme="minorHAnsi" w:hAnsiTheme="minorHAnsi"/>
                <w:b/>
                <w:bCs/>
              </w:rPr>
            </w:pPr>
            <w:r w:rsidRPr="001F1A11">
              <w:rPr>
                <w:rFonts w:asciiTheme="minorHAnsi" w:hAnsiTheme="minorHAnsi"/>
                <w:b/>
                <w:bCs/>
              </w:rPr>
              <w:t>3.</w:t>
            </w:r>
          </w:p>
        </w:tc>
        <w:tc>
          <w:tcPr>
            <w:tcW w:w="8483" w:type="dxa"/>
          </w:tcPr>
          <w:p w14:paraId="4D440743" w14:textId="77777777" w:rsidR="00FD2AD1" w:rsidRPr="001F1A11" w:rsidRDefault="00FD2AD1" w:rsidP="00D6638C">
            <w:pPr>
              <w:spacing w:after="0"/>
              <w:rPr>
                <w:rFonts w:asciiTheme="minorHAnsi" w:hAnsiTheme="minorHAnsi"/>
              </w:rPr>
            </w:pPr>
            <w:r w:rsidRPr="001F1A11">
              <w:rPr>
                <w:rFonts w:asciiTheme="minorHAnsi" w:hAnsiTheme="minorHAnsi"/>
              </w:rPr>
              <w:t xml:space="preserve">Findings </w:t>
            </w:r>
          </w:p>
          <w:p w14:paraId="45D765F6" w14:textId="77777777" w:rsidR="00FD2AD1" w:rsidRPr="001F1A11" w:rsidRDefault="00FD2AD1" w:rsidP="00D6638C">
            <w:pPr>
              <w:spacing w:after="0"/>
              <w:rPr>
                <w:rFonts w:asciiTheme="minorHAnsi" w:hAnsiTheme="minorHAnsi"/>
              </w:rPr>
            </w:pPr>
            <w:r w:rsidRPr="001F1A11">
              <w:rPr>
                <w:rFonts w:asciiTheme="minorHAnsi" w:hAnsiTheme="minorHAnsi"/>
              </w:rPr>
              <w:t>(In addition to a descriptive assessment, all criteria marked with (*) must be rated</w:t>
            </w:r>
            <w:r w:rsidRPr="001F1A11">
              <w:rPr>
                <w:rFonts w:asciiTheme="minorHAnsi" w:hAnsiTheme="minorHAnsi" w:cs="Calibri"/>
                <w:vertAlign w:val="superscript"/>
              </w:rPr>
              <w:footnoteReference w:id="9"/>
            </w:r>
            <w:r w:rsidRPr="001F1A11">
              <w:rPr>
                <w:rFonts w:asciiTheme="minorHAnsi" w:hAnsiTheme="minorHAnsi"/>
              </w:rPr>
              <w:t xml:space="preserve">) </w:t>
            </w:r>
          </w:p>
        </w:tc>
      </w:tr>
      <w:tr w:rsidR="00FD2AD1" w:rsidRPr="001F1A11" w14:paraId="2703359B" w14:textId="77777777" w:rsidTr="006C1964">
        <w:tc>
          <w:tcPr>
            <w:tcW w:w="985" w:type="dxa"/>
          </w:tcPr>
          <w:p w14:paraId="168CED71" w14:textId="77777777" w:rsidR="00FD2AD1" w:rsidRPr="001F1A11" w:rsidRDefault="00FD2AD1" w:rsidP="00D6638C">
            <w:pPr>
              <w:spacing w:after="0"/>
              <w:rPr>
                <w:rFonts w:asciiTheme="minorHAnsi" w:hAnsiTheme="minorHAnsi"/>
                <w:b/>
                <w:bCs/>
              </w:rPr>
            </w:pPr>
            <w:r w:rsidRPr="001F1A11">
              <w:rPr>
                <w:rFonts w:asciiTheme="minorHAnsi" w:hAnsiTheme="minorHAnsi"/>
                <w:b/>
                <w:bCs/>
              </w:rPr>
              <w:t>3.1</w:t>
            </w:r>
          </w:p>
        </w:tc>
        <w:tc>
          <w:tcPr>
            <w:tcW w:w="8483" w:type="dxa"/>
          </w:tcPr>
          <w:p w14:paraId="377DCEB6" w14:textId="77777777" w:rsidR="00FD2AD1" w:rsidRPr="001F1A11" w:rsidRDefault="00FD2AD1" w:rsidP="00D6638C">
            <w:pPr>
              <w:spacing w:after="0"/>
              <w:rPr>
                <w:rFonts w:asciiTheme="minorHAnsi" w:hAnsiTheme="minorHAnsi"/>
              </w:rPr>
            </w:pPr>
            <w:r w:rsidRPr="001F1A11">
              <w:rPr>
                <w:rFonts w:asciiTheme="minorHAnsi" w:hAnsiTheme="minorHAnsi"/>
              </w:rPr>
              <w:t>Project Design / Formulation</w:t>
            </w:r>
          </w:p>
          <w:p w14:paraId="706FDA9B"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Analysis of LFA/Results Framework (Project logic /strategy; Indicators)</w:t>
            </w:r>
          </w:p>
          <w:p w14:paraId="0E2258E2"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Assumptions and Risks</w:t>
            </w:r>
          </w:p>
          <w:p w14:paraId="56B89138"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 xml:space="preserve">Lessons from other relevant projects (e.g., same focal area) incorporated into project design </w:t>
            </w:r>
          </w:p>
          <w:p w14:paraId="01A7F740"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 xml:space="preserve">Planned stakeholder participation </w:t>
            </w:r>
          </w:p>
          <w:p w14:paraId="23C506ED"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 xml:space="preserve">Replication approach </w:t>
            </w:r>
          </w:p>
          <w:p w14:paraId="58A7802C"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UNDP comparative advantage</w:t>
            </w:r>
          </w:p>
          <w:p w14:paraId="2CED07AB"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Linkages between project and other interventions within the sector</w:t>
            </w:r>
          </w:p>
          <w:p w14:paraId="1C4BE7AA"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lastRenderedPageBreak/>
              <w:t>Management arrangements</w:t>
            </w:r>
          </w:p>
        </w:tc>
      </w:tr>
      <w:tr w:rsidR="00FD2AD1" w:rsidRPr="001F1A11" w14:paraId="0D29E456" w14:textId="77777777" w:rsidTr="006C1964">
        <w:tc>
          <w:tcPr>
            <w:tcW w:w="985" w:type="dxa"/>
          </w:tcPr>
          <w:p w14:paraId="412C54C6" w14:textId="77777777" w:rsidR="00FD2AD1" w:rsidRPr="001F1A11" w:rsidRDefault="00FD2AD1" w:rsidP="00D6638C">
            <w:pPr>
              <w:spacing w:after="0"/>
              <w:rPr>
                <w:rFonts w:asciiTheme="minorHAnsi" w:hAnsiTheme="minorHAnsi"/>
                <w:b/>
                <w:bCs/>
              </w:rPr>
            </w:pPr>
            <w:r w:rsidRPr="001F1A11">
              <w:rPr>
                <w:rFonts w:asciiTheme="minorHAnsi" w:hAnsiTheme="minorHAnsi"/>
                <w:b/>
                <w:bCs/>
              </w:rPr>
              <w:lastRenderedPageBreak/>
              <w:t>3.2</w:t>
            </w:r>
          </w:p>
        </w:tc>
        <w:tc>
          <w:tcPr>
            <w:tcW w:w="8483" w:type="dxa"/>
          </w:tcPr>
          <w:p w14:paraId="5CBD051F" w14:textId="77777777" w:rsidR="00FD2AD1" w:rsidRPr="001F1A11" w:rsidRDefault="00FD2AD1" w:rsidP="00D6638C">
            <w:pPr>
              <w:spacing w:after="0"/>
              <w:rPr>
                <w:rFonts w:asciiTheme="minorHAnsi" w:hAnsiTheme="minorHAnsi"/>
              </w:rPr>
            </w:pPr>
            <w:r w:rsidRPr="001F1A11">
              <w:rPr>
                <w:rFonts w:asciiTheme="minorHAnsi" w:hAnsiTheme="minorHAnsi"/>
              </w:rPr>
              <w:t>Project Implementation</w:t>
            </w:r>
          </w:p>
          <w:p w14:paraId="5A7A6441"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Adaptive management (changes to the project design and project outputs during implementation)</w:t>
            </w:r>
          </w:p>
          <w:p w14:paraId="24650455"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Partnership arrangements (with relevant stakeholders involved in the country/region)</w:t>
            </w:r>
          </w:p>
          <w:p w14:paraId="5263E7E0"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Feedback from M&amp;E activities used for adaptive management</w:t>
            </w:r>
          </w:p>
          <w:p w14:paraId="5DC362A7" w14:textId="77777777" w:rsidR="00FD2AD1" w:rsidRPr="001F1A11" w:rsidRDefault="00FD2AD1" w:rsidP="00BC3A70">
            <w:pPr>
              <w:numPr>
                <w:ilvl w:val="0"/>
                <w:numId w:val="2"/>
              </w:numPr>
              <w:spacing w:after="0" w:line="240" w:lineRule="auto"/>
              <w:rPr>
                <w:rFonts w:asciiTheme="minorHAnsi" w:hAnsiTheme="minorHAnsi"/>
                <w:bCs/>
              </w:rPr>
            </w:pPr>
            <w:r w:rsidRPr="001F1A11">
              <w:rPr>
                <w:rFonts w:asciiTheme="minorHAnsi" w:hAnsiTheme="minorHAnsi"/>
              </w:rPr>
              <w:t xml:space="preserve">Project Finance:  </w:t>
            </w:r>
          </w:p>
          <w:p w14:paraId="2BAC7830" w14:textId="77777777" w:rsidR="00FD2AD1" w:rsidRPr="001F1A11" w:rsidRDefault="00FD2AD1" w:rsidP="00BC3A70">
            <w:pPr>
              <w:numPr>
                <w:ilvl w:val="0"/>
                <w:numId w:val="2"/>
              </w:numPr>
              <w:spacing w:after="0" w:line="240" w:lineRule="auto"/>
              <w:rPr>
                <w:rFonts w:asciiTheme="minorHAnsi" w:hAnsiTheme="minorHAnsi"/>
                <w:bCs/>
              </w:rPr>
            </w:pPr>
            <w:r w:rsidRPr="001F1A11">
              <w:rPr>
                <w:rFonts w:asciiTheme="minorHAnsi" w:hAnsiTheme="minorHAnsi"/>
              </w:rPr>
              <w:t>Monitoring and evaluation: design at entry and implementation (*)</w:t>
            </w:r>
          </w:p>
          <w:p w14:paraId="128B82E9" w14:textId="77777777" w:rsidR="00FD2AD1" w:rsidRPr="001F1A11" w:rsidRDefault="00FD2AD1" w:rsidP="00BC3A70">
            <w:pPr>
              <w:numPr>
                <w:ilvl w:val="0"/>
                <w:numId w:val="2"/>
              </w:numPr>
              <w:spacing w:after="0" w:line="240" w:lineRule="auto"/>
              <w:rPr>
                <w:rFonts w:asciiTheme="minorHAnsi" w:hAnsiTheme="minorHAnsi"/>
                <w:b/>
                <w:bCs/>
              </w:rPr>
            </w:pPr>
            <w:r w:rsidRPr="001F1A11">
              <w:rPr>
                <w:rFonts w:asciiTheme="minorHAnsi" w:hAnsiTheme="minorHAnsi"/>
              </w:rPr>
              <w:t>UNDP and Implementing Partner implementation / execution (*) coordination, and operational issues</w:t>
            </w:r>
          </w:p>
        </w:tc>
      </w:tr>
      <w:tr w:rsidR="00FD2AD1" w:rsidRPr="001F1A11" w14:paraId="7CD88E70" w14:textId="77777777" w:rsidTr="006C1964">
        <w:trPr>
          <w:trHeight w:val="74"/>
        </w:trPr>
        <w:tc>
          <w:tcPr>
            <w:tcW w:w="985" w:type="dxa"/>
          </w:tcPr>
          <w:p w14:paraId="1B2979DB" w14:textId="77777777" w:rsidR="00FD2AD1" w:rsidRPr="001F1A11" w:rsidRDefault="00FD2AD1" w:rsidP="00D6638C">
            <w:pPr>
              <w:spacing w:after="0"/>
              <w:rPr>
                <w:rFonts w:asciiTheme="minorHAnsi" w:hAnsiTheme="minorHAnsi"/>
                <w:b/>
                <w:bCs/>
              </w:rPr>
            </w:pPr>
            <w:r w:rsidRPr="001F1A11">
              <w:rPr>
                <w:rFonts w:asciiTheme="minorHAnsi" w:hAnsiTheme="minorHAnsi"/>
                <w:b/>
                <w:bCs/>
              </w:rPr>
              <w:t>3.3</w:t>
            </w:r>
          </w:p>
        </w:tc>
        <w:tc>
          <w:tcPr>
            <w:tcW w:w="8483" w:type="dxa"/>
          </w:tcPr>
          <w:p w14:paraId="21348C65" w14:textId="77777777" w:rsidR="00FD2AD1" w:rsidRPr="001F1A11" w:rsidRDefault="00FD2AD1" w:rsidP="00D6638C">
            <w:pPr>
              <w:spacing w:after="0"/>
              <w:rPr>
                <w:rFonts w:asciiTheme="minorHAnsi" w:hAnsiTheme="minorHAnsi"/>
              </w:rPr>
            </w:pPr>
            <w:r w:rsidRPr="001F1A11">
              <w:rPr>
                <w:rFonts w:asciiTheme="minorHAnsi" w:hAnsiTheme="minorHAnsi"/>
              </w:rPr>
              <w:t>Project Results</w:t>
            </w:r>
          </w:p>
          <w:p w14:paraId="77FABD41" w14:textId="77777777" w:rsidR="00FD2AD1" w:rsidRPr="001F1A11" w:rsidRDefault="00FD2AD1" w:rsidP="00BC3A70">
            <w:pPr>
              <w:numPr>
                <w:ilvl w:val="0"/>
                <w:numId w:val="2"/>
              </w:numPr>
              <w:spacing w:after="0" w:line="240" w:lineRule="auto"/>
              <w:rPr>
                <w:rFonts w:asciiTheme="minorHAnsi" w:hAnsiTheme="minorHAnsi"/>
                <w:bCs/>
              </w:rPr>
            </w:pPr>
            <w:r w:rsidRPr="001F1A11">
              <w:rPr>
                <w:rFonts w:asciiTheme="minorHAnsi" w:hAnsiTheme="minorHAnsi"/>
              </w:rPr>
              <w:t>Overall results (attainment of objectives) (*)</w:t>
            </w:r>
          </w:p>
          <w:p w14:paraId="693B5A27" w14:textId="77777777" w:rsidR="00FD2AD1" w:rsidRPr="001F1A11" w:rsidRDefault="00FD2AD1" w:rsidP="00BC3A70">
            <w:pPr>
              <w:numPr>
                <w:ilvl w:val="0"/>
                <w:numId w:val="2"/>
              </w:numPr>
              <w:spacing w:after="0" w:line="240" w:lineRule="auto"/>
              <w:rPr>
                <w:rFonts w:asciiTheme="minorHAnsi" w:hAnsiTheme="minorHAnsi"/>
                <w:bCs/>
              </w:rPr>
            </w:pPr>
            <w:r w:rsidRPr="001F1A11">
              <w:rPr>
                <w:rFonts w:asciiTheme="minorHAnsi" w:hAnsiTheme="minorHAnsi"/>
              </w:rPr>
              <w:t>Relevance(*)</w:t>
            </w:r>
          </w:p>
          <w:p w14:paraId="24FE679B" w14:textId="77777777" w:rsidR="00FD2AD1" w:rsidRPr="001F1A11" w:rsidRDefault="00FD2AD1" w:rsidP="00BC3A70">
            <w:pPr>
              <w:numPr>
                <w:ilvl w:val="0"/>
                <w:numId w:val="2"/>
              </w:numPr>
              <w:spacing w:after="0" w:line="240" w:lineRule="auto"/>
              <w:rPr>
                <w:rFonts w:asciiTheme="minorHAnsi" w:hAnsiTheme="minorHAnsi"/>
                <w:bCs/>
              </w:rPr>
            </w:pPr>
            <w:r w:rsidRPr="001F1A11">
              <w:rPr>
                <w:rFonts w:asciiTheme="minorHAnsi" w:hAnsiTheme="minorHAnsi"/>
              </w:rPr>
              <w:t>Effectiveness &amp; Efficiency (*)</w:t>
            </w:r>
          </w:p>
          <w:p w14:paraId="4ED96C31"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 xml:space="preserve">Country ownership </w:t>
            </w:r>
          </w:p>
          <w:p w14:paraId="06186733"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Mainstreaming</w:t>
            </w:r>
          </w:p>
          <w:p w14:paraId="713BC95F" w14:textId="77777777" w:rsidR="00FD2AD1" w:rsidRPr="001F1A11" w:rsidRDefault="00FD2AD1" w:rsidP="00BC3A70">
            <w:pPr>
              <w:numPr>
                <w:ilvl w:val="0"/>
                <w:numId w:val="2"/>
              </w:numPr>
              <w:spacing w:after="0" w:line="240" w:lineRule="auto"/>
              <w:rPr>
                <w:rFonts w:asciiTheme="minorHAnsi" w:hAnsiTheme="minorHAnsi"/>
                <w:bCs/>
              </w:rPr>
            </w:pPr>
            <w:r w:rsidRPr="001F1A11">
              <w:rPr>
                <w:rFonts w:asciiTheme="minorHAnsi" w:hAnsiTheme="minorHAnsi"/>
              </w:rPr>
              <w:t xml:space="preserve">Sustainability (*) </w:t>
            </w:r>
          </w:p>
          <w:p w14:paraId="1DA9240B"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 xml:space="preserve">Impact </w:t>
            </w:r>
          </w:p>
        </w:tc>
      </w:tr>
      <w:tr w:rsidR="00FD2AD1" w:rsidRPr="001F1A11" w14:paraId="00FDA534" w14:textId="77777777" w:rsidTr="006C1964">
        <w:tc>
          <w:tcPr>
            <w:tcW w:w="985" w:type="dxa"/>
          </w:tcPr>
          <w:p w14:paraId="1ADD53BA" w14:textId="77777777" w:rsidR="00FD2AD1" w:rsidRPr="001F1A11" w:rsidRDefault="00FD2AD1" w:rsidP="00D6638C">
            <w:pPr>
              <w:spacing w:after="0"/>
              <w:rPr>
                <w:rFonts w:asciiTheme="minorHAnsi" w:hAnsiTheme="minorHAnsi"/>
                <w:b/>
                <w:bCs/>
              </w:rPr>
            </w:pPr>
            <w:r w:rsidRPr="001F1A11">
              <w:rPr>
                <w:rFonts w:asciiTheme="minorHAnsi" w:hAnsiTheme="minorHAnsi"/>
                <w:b/>
                <w:bCs/>
              </w:rPr>
              <w:t xml:space="preserve">4. </w:t>
            </w:r>
          </w:p>
        </w:tc>
        <w:tc>
          <w:tcPr>
            <w:tcW w:w="8483" w:type="dxa"/>
          </w:tcPr>
          <w:p w14:paraId="37E1D5EC" w14:textId="77777777" w:rsidR="00FD2AD1" w:rsidRPr="001F1A11" w:rsidRDefault="00FD2AD1" w:rsidP="00D6638C">
            <w:pPr>
              <w:spacing w:after="0"/>
              <w:rPr>
                <w:rFonts w:asciiTheme="minorHAnsi" w:hAnsiTheme="minorHAnsi"/>
              </w:rPr>
            </w:pPr>
            <w:r w:rsidRPr="001F1A11">
              <w:rPr>
                <w:rFonts w:asciiTheme="minorHAnsi" w:hAnsiTheme="minorHAnsi"/>
              </w:rPr>
              <w:t>Conclusions, Recommendations &amp; Lessons</w:t>
            </w:r>
          </w:p>
          <w:p w14:paraId="6DD87FEB" w14:textId="77777777" w:rsidR="00FD2AD1" w:rsidRPr="001F1A11" w:rsidRDefault="00FD2AD1" w:rsidP="00BC3A70">
            <w:pPr>
              <w:numPr>
                <w:ilvl w:val="0"/>
                <w:numId w:val="2"/>
              </w:numPr>
              <w:spacing w:after="0" w:line="240" w:lineRule="auto"/>
              <w:rPr>
                <w:rFonts w:asciiTheme="minorHAnsi" w:hAnsiTheme="minorHAnsi"/>
                <w:b/>
              </w:rPr>
            </w:pPr>
            <w:r w:rsidRPr="001F1A11">
              <w:rPr>
                <w:rFonts w:asciiTheme="minorHAnsi" w:hAnsiTheme="minorHAnsi"/>
              </w:rPr>
              <w:t>Corrective actions for the design, implementation, monitoring and evaluation of the project</w:t>
            </w:r>
          </w:p>
          <w:p w14:paraId="25B05BA0" w14:textId="77777777" w:rsidR="00FD2AD1" w:rsidRPr="001F1A11" w:rsidRDefault="00FD2AD1" w:rsidP="00BC3A70">
            <w:pPr>
              <w:numPr>
                <w:ilvl w:val="0"/>
                <w:numId w:val="2"/>
              </w:numPr>
              <w:spacing w:after="0" w:line="240" w:lineRule="auto"/>
              <w:rPr>
                <w:rFonts w:asciiTheme="minorHAnsi" w:hAnsiTheme="minorHAnsi"/>
                <w:b/>
              </w:rPr>
            </w:pPr>
            <w:r w:rsidRPr="001F1A11">
              <w:rPr>
                <w:rFonts w:asciiTheme="minorHAnsi" w:hAnsiTheme="minorHAnsi"/>
              </w:rPr>
              <w:t>Actions to follow up or reinforce initial benefits from the project</w:t>
            </w:r>
          </w:p>
          <w:p w14:paraId="79B7C956" w14:textId="77777777" w:rsidR="00FD2AD1" w:rsidRPr="001F1A11" w:rsidRDefault="00FD2AD1" w:rsidP="00BC3A70">
            <w:pPr>
              <w:numPr>
                <w:ilvl w:val="0"/>
                <w:numId w:val="2"/>
              </w:numPr>
              <w:spacing w:after="0" w:line="240" w:lineRule="auto"/>
              <w:rPr>
                <w:rFonts w:asciiTheme="minorHAnsi" w:hAnsiTheme="minorHAnsi"/>
                <w:b/>
              </w:rPr>
            </w:pPr>
            <w:r w:rsidRPr="001F1A11">
              <w:rPr>
                <w:rFonts w:asciiTheme="minorHAnsi" w:hAnsiTheme="minorHAnsi"/>
              </w:rPr>
              <w:t>Proposals for future directions underlining main objectives</w:t>
            </w:r>
          </w:p>
          <w:p w14:paraId="1AB3DBA2" w14:textId="77777777" w:rsidR="00FD2AD1" w:rsidRPr="001F1A11" w:rsidRDefault="00FD2AD1" w:rsidP="00BC3A70">
            <w:pPr>
              <w:numPr>
                <w:ilvl w:val="0"/>
                <w:numId w:val="2"/>
              </w:numPr>
              <w:spacing w:after="0" w:line="240" w:lineRule="auto"/>
              <w:rPr>
                <w:rFonts w:asciiTheme="minorHAnsi" w:hAnsiTheme="minorHAnsi"/>
                <w:b/>
              </w:rPr>
            </w:pPr>
            <w:r w:rsidRPr="001F1A11">
              <w:rPr>
                <w:rFonts w:asciiTheme="minorHAnsi" w:hAnsiTheme="minorHAnsi"/>
              </w:rPr>
              <w:t>Best and worst practices in addressing issues relating to relevance, performance and success</w:t>
            </w:r>
          </w:p>
        </w:tc>
      </w:tr>
      <w:tr w:rsidR="00FD2AD1" w:rsidRPr="001F1A11" w14:paraId="01D021FE" w14:textId="77777777" w:rsidTr="006C1964">
        <w:tc>
          <w:tcPr>
            <w:tcW w:w="985" w:type="dxa"/>
          </w:tcPr>
          <w:p w14:paraId="1DB77D15" w14:textId="77777777" w:rsidR="00FD2AD1" w:rsidRPr="001F1A11" w:rsidRDefault="00FD2AD1" w:rsidP="00D6638C">
            <w:pPr>
              <w:spacing w:after="0"/>
              <w:rPr>
                <w:rFonts w:asciiTheme="minorHAnsi" w:hAnsiTheme="minorHAnsi"/>
                <w:b/>
                <w:bCs/>
              </w:rPr>
            </w:pPr>
            <w:r w:rsidRPr="001F1A11">
              <w:rPr>
                <w:rFonts w:asciiTheme="minorHAnsi" w:hAnsiTheme="minorHAnsi"/>
                <w:b/>
                <w:bCs/>
              </w:rPr>
              <w:t xml:space="preserve">5. </w:t>
            </w:r>
          </w:p>
        </w:tc>
        <w:tc>
          <w:tcPr>
            <w:tcW w:w="8483" w:type="dxa"/>
          </w:tcPr>
          <w:p w14:paraId="23464328" w14:textId="77777777" w:rsidR="00FD2AD1" w:rsidRPr="001F1A11" w:rsidRDefault="00FD2AD1" w:rsidP="00D6638C">
            <w:pPr>
              <w:spacing w:after="0"/>
              <w:rPr>
                <w:rFonts w:asciiTheme="minorHAnsi" w:hAnsiTheme="minorHAnsi"/>
              </w:rPr>
            </w:pPr>
            <w:r w:rsidRPr="001F1A11">
              <w:rPr>
                <w:rFonts w:asciiTheme="minorHAnsi" w:hAnsiTheme="minorHAnsi"/>
              </w:rPr>
              <w:t>Annexes</w:t>
            </w:r>
          </w:p>
          <w:p w14:paraId="598B212C" w14:textId="77777777" w:rsidR="00FD2AD1" w:rsidRPr="001F1A11" w:rsidRDefault="00FD2AD1" w:rsidP="00BC3A70">
            <w:pPr>
              <w:numPr>
                <w:ilvl w:val="0"/>
                <w:numId w:val="2"/>
              </w:numPr>
              <w:spacing w:after="0" w:line="240" w:lineRule="auto"/>
              <w:rPr>
                <w:rFonts w:asciiTheme="minorHAnsi" w:hAnsiTheme="minorHAnsi"/>
                <w:b/>
              </w:rPr>
            </w:pPr>
            <w:r w:rsidRPr="001F1A11">
              <w:rPr>
                <w:rFonts w:asciiTheme="minorHAnsi" w:hAnsiTheme="minorHAnsi"/>
              </w:rPr>
              <w:t>ToR</w:t>
            </w:r>
          </w:p>
          <w:p w14:paraId="498469B1" w14:textId="77777777" w:rsidR="00FD2AD1" w:rsidRPr="001F1A11" w:rsidRDefault="00FD2AD1" w:rsidP="00BC3A70">
            <w:pPr>
              <w:numPr>
                <w:ilvl w:val="0"/>
                <w:numId w:val="2"/>
              </w:numPr>
              <w:spacing w:after="0" w:line="240" w:lineRule="auto"/>
              <w:rPr>
                <w:rFonts w:asciiTheme="minorHAnsi" w:hAnsiTheme="minorHAnsi"/>
                <w:b/>
              </w:rPr>
            </w:pPr>
            <w:r w:rsidRPr="001F1A11">
              <w:rPr>
                <w:rFonts w:asciiTheme="minorHAnsi" w:hAnsiTheme="minorHAnsi"/>
              </w:rPr>
              <w:t>Itinerary</w:t>
            </w:r>
          </w:p>
          <w:p w14:paraId="77D77F38" w14:textId="77777777" w:rsidR="00FD2AD1" w:rsidRPr="001F1A11" w:rsidRDefault="00FD2AD1" w:rsidP="00BC3A70">
            <w:pPr>
              <w:numPr>
                <w:ilvl w:val="0"/>
                <w:numId w:val="2"/>
              </w:numPr>
              <w:spacing w:after="0" w:line="240" w:lineRule="auto"/>
              <w:rPr>
                <w:rFonts w:asciiTheme="minorHAnsi" w:hAnsiTheme="minorHAnsi"/>
                <w:b/>
              </w:rPr>
            </w:pPr>
            <w:r w:rsidRPr="001F1A11">
              <w:rPr>
                <w:rFonts w:asciiTheme="minorHAnsi" w:hAnsiTheme="minorHAnsi"/>
              </w:rPr>
              <w:t>List of persons interviewed</w:t>
            </w:r>
          </w:p>
          <w:p w14:paraId="213871F8" w14:textId="77777777" w:rsidR="00FD2AD1" w:rsidRPr="001F1A11" w:rsidRDefault="00FD2AD1" w:rsidP="00BC3A70">
            <w:pPr>
              <w:numPr>
                <w:ilvl w:val="0"/>
                <w:numId w:val="2"/>
              </w:numPr>
              <w:spacing w:after="0" w:line="240" w:lineRule="auto"/>
              <w:rPr>
                <w:rFonts w:asciiTheme="minorHAnsi" w:hAnsiTheme="minorHAnsi"/>
                <w:b/>
              </w:rPr>
            </w:pPr>
            <w:r w:rsidRPr="001F1A11">
              <w:rPr>
                <w:rFonts w:asciiTheme="minorHAnsi" w:hAnsiTheme="minorHAnsi"/>
              </w:rPr>
              <w:t>Summary of field visits</w:t>
            </w:r>
          </w:p>
          <w:p w14:paraId="0D78FCDB" w14:textId="77777777" w:rsidR="00FD2AD1" w:rsidRPr="001F1A11" w:rsidRDefault="00FD2AD1" w:rsidP="00BC3A70">
            <w:pPr>
              <w:numPr>
                <w:ilvl w:val="0"/>
                <w:numId w:val="2"/>
              </w:numPr>
              <w:spacing w:after="0" w:line="240" w:lineRule="auto"/>
              <w:rPr>
                <w:rFonts w:asciiTheme="minorHAnsi" w:hAnsiTheme="minorHAnsi"/>
                <w:b/>
              </w:rPr>
            </w:pPr>
            <w:r w:rsidRPr="001F1A11">
              <w:rPr>
                <w:rFonts w:asciiTheme="minorHAnsi" w:hAnsiTheme="minorHAnsi"/>
              </w:rPr>
              <w:t>List of documents reviewed</w:t>
            </w:r>
          </w:p>
          <w:p w14:paraId="75891527" w14:textId="77777777" w:rsidR="00FD2AD1" w:rsidRPr="001F1A11" w:rsidRDefault="00FD2AD1" w:rsidP="00BC3A70">
            <w:pPr>
              <w:numPr>
                <w:ilvl w:val="0"/>
                <w:numId w:val="2"/>
              </w:numPr>
              <w:spacing w:after="0" w:line="240" w:lineRule="auto"/>
              <w:rPr>
                <w:rFonts w:asciiTheme="minorHAnsi" w:hAnsiTheme="minorHAnsi"/>
                <w:b/>
              </w:rPr>
            </w:pPr>
            <w:r w:rsidRPr="001F1A11">
              <w:rPr>
                <w:rFonts w:asciiTheme="minorHAnsi" w:hAnsiTheme="minorHAnsi"/>
              </w:rPr>
              <w:t>Evaluation Question Matrix</w:t>
            </w:r>
          </w:p>
          <w:p w14:paraId="26FD70D5" w14:textId="77777777" w:rsidR="00FD2AD1" w:rsidRPr="001F1A11" w:rsidRDefault="00FD2AD1" w:rsidP="00BC3A70">
            <w:pPr>
              <w:numPr>
                <w:ilvl w:val="0"/>
                <w:numId w:val="2"/>
              </w:numPr>
              <w:spacing w:after="0" w:line="240" w:lineRule="auto"/>
              <w:rPr>
                <w:rFonts w:asciiTheme="minorHAnsi" w:hAnsiTheme="minorHAnsi"/>
                <w:b/>
              </w:rPr>
            </w:pPr>
            <w:r w:rsidRPr="001F1A11">
              <w:rPr>
                <w:rFonts w:asciiTheme="minorHAnsi" w:hAnsiTheme="minorHAnsi"/>
              </w:rPr>
              <w:t>Questionnaire used and summary of results</w:t>
            </w:r>
          </w:p>
          <w:p w14:paraId="63DE5200" w14:textId="77777777" w:rsidR="00FD2AD1" w:rsidRPr="001F1A11" w:rsidRDefault="00FD2AD1" w:rsidP="00BC3A70">
            <w:pPr>
              <w:numPr>
                <w:ilvl w:val="0"/>
                <w:numId w:val="2"/>
              </w:numPr>
              <w:spacing w:after="0" w:line="240" w:lineRule="auto"/>
              <w:rPr>
                <w:rFonts w:asciiTheme="minorHAnsi" w:hAnsiTheme="minorHAnsi"/>
              </w:rPr>
            </w:pPr>
            <w:r w:rsidRPr="001F1A11">
              <w:rPr>
                <w:rFonts w:asciiTheme="minorHAnsi" w:hAnsiTheme="minorHAnsi"/>
              </w:rPr>
              <w:t xml:space="preserve">Evaluation Consultant Agreement Form </w:t>
            </w:r>
          </w:p>
          <w:p w14:paraId="7DEA3446" w14:textId="77777777" w:rsidR="00C51635" w:rsidRDefault="00FD2AD1" w:rsidP="00BC3A70">
            <w:pPr>
              <w:numPr>
                <w:ilvl w:val="0"/>
                <w:numId w:val="2"/>
              </w:numPr>
              <w:spacing w:after="0" w:line="240" w:lineRule="auto"/>
              <w:rPr>
                <w:rFonts w:asciiTheme="minorHAnsi" w:hAnsiTheme="minorHAnsi"/>
              </w:rPr>
            </w:pPr>
            <w:r w:rsidRPr="001F1A11">
              <w:rPr>
                <w:rFonts w:asciiTheme="minorHAnsi" w:hAnsiTheme="minorHAnsi"/>
              </w:rPr>
              <w:t>Co-financing table</w:t>
            </w:r>
          </w:p>
          <w:p w14:paraId="05648F5E" w14:textId="77777777" w:rsidR="00C51635" w:rsidRDefault="00C51635" w:rsidP="00BC3A70">
            <w:pPr>
              <w:numPr>
                <w:ilvl w:val="0"/>
                <w:numId w:val="2"/>
              </w:numPr>
              <w:spacing w:after="0" w:line="240" w:lineRule="auto"/>
              <w:rPr>
                <w:rFonts w:asciiTheme="minorHAnsi" w:hAnsiTheme="minorHAnsi"/>
              </w:rPr>
            </w:pPr>
            <w:r>
              <w:rPr>
                <w:rFonts w:asciiTheme="minorHAnsi" w:hAnsiTheme="minorHAnsi"/>
              </w:rPr>
              <w:t>Report Clearance Form</w:t>
            </w:r>
          </w:p>
          <w:p w14:paraId="321A02BF" w14:textId="77777777" w:rsidR="00C51635" w:rsidRDefault="00C51635" w:rsidP="00BC3A70">
            <w:pPr>
              <w:numPr>
                <w:ilvl w:val="0"/>
                <w:numId w:val="2"/>
              </w:numPr>
              <w:spacing w:after="0" w:line="240" w:lineRule="auto"/>
              <w:rPr>
                <w:rFonts w:asciiTheme="minorHAnsi" w:hAnsiTheme="minorHAnsi"/>
              </w:rPr>
            </w:pPr>
            <w:r w:rsidRPr="00C51635">
              <w:rPr>
                <w:rFonts w:asciiTheme="minorHAnsi" w:hAnsiTheme="minorHAnsi"/>
                <w:i/>
              </w:rPr>
              <w:t>Annexed in a separate file:</w:t>
            </w:r>
            <w:r>
              <w:rPr>
                <w:rFonts w:asciiTheme="minorHAnsi" w:hAnsiTheme="minorHAnsi"/>
              </w:rPr>
              <w:t xml:space="preserve"> TE Audit Trail</w:t>
            </w:r>
          </w:p>
          <w:p w14:paraId="62FCB3CC" w14:textId="1701EEB0" w:rsidR="00FD2AD1" w:rsidRPr="001F1A11" w:rsidRDefault="00C51635" w:rsidP="00BC3A70">
            <w:pPr>
              <w:numPr>
                <w:ilvl w:val="0"/>
                <w:numId w:val="2"/>
              </w:numPr>
              <w:spacing w:after="0" w:line="240" w:lineRule="auto"/>
              <w:rPr>
                <w:rFonts w:asciiTheme="minorHAnsi" w:hAnsiTheme="minorHAnsi"/>
              </w:rPr>
            </w:pPr>
            <w:r w:rsidRPr="00C51635">
              <w:rPr>
                <w:rFonts w:asciiTheme="minorHAnsi" w:hAnsiTheme="minorHAnsi"/>
                <w:i/>
              </w:rPr>
              <w:t>Annexed in a separate file:</w:t>
            </w:r>
            <w:r>
              <w:rPr>
                <w:rFonts w:asciiTheme="minorHAnsi" w:hAnsiTheme="minorHAnsi"/>
              </w:rPr>
              <w:t xml:space="preserve"> Terminal GEF Tracking Tool, if applicable</w:t>
            </w:r>
            <w:r w:rsidR="00FD2AD1" w:rsidRPr="001F1A11">
              <w:rPr>
                <w:rFonts w:asciiTheme="minorHAnsi" w:hAnsiTheme="minorHAnsi"/>
              </w:rPr>
              <w:t xml:space="preserve"> </w:t>
            </w:r>
          </w:p>
          <w:p w14:paraId="138A853C" w14:textId="77777777" w:rsidR="00FD2AD1" w:rsidRPr="001F1A11" w:rsidRDefault="00FD2AD1" w:rsidP="00D6638C">
            <w:pPr>
              <w:spacing w:after="0"/>
              <w:rPr>
                <w:rFonts w:asciiTheme="minorHAnsi" w:hAnsiTheme="minorHAnsi"/>
              </w:rPr>
            </w:pPr>
          </w:p>
          <w:p w14:paraId="44260665" w14:textId="77777777" w:rsidR="00FD2AD1" w:rsidRPr="001F1A11" w:rsidRDefault="00FD2AD1" w:rsidP="00D6638C">
            <w:pPr>
              <w:spacing w:after="0"/>
              <w:rPr>
                <w:rFonts w:asciiTheme="minorHAnsi" w:hAnsiTheme="minorHAnsi"/>
              </w:rPr>
            </w:pPr>
          </w:p>
        </w:tc>
      </w:tr>
    </w:tbl>
    <w:p w14:paraId="28B4C3D3" w14:textId="77777777" w:rsidR="00FD2AD1" w:rsidRPr="001F1A11" w:rsidRDefault="00FD2AD1" w:rsidP="00D6638C">
      <w:pPr>
        <w:spacing w:before="200"/>
        <w:rPr>
          <w:rFonts w:asciiTheme="minorHAnsi" w:hAnsiTheme="minorHAnsi"/>
        </w:rPr>
      </w:pPr>
      <w:bookmarkStart w:id="78" w:name="_TOR_Annex_G:"/>
      <w:bookmarkStart w:id="79" w:name="_Toc299133058"/>
      <w:bookmarkStart w:id="80" w:name="_Toc299122848"/>
      <w:bookmarkStart w:id="81" w:name="_Toc299122870"/>
      <w:bookmarkStart w:id="82" w:name="_Toc299126634"/>
      <w:bookmarkEnd w:id="78"/>
    </w:p>
    <w:p w14:paraId="39C9321F" w14:textId="77777777" w:rsidR="00FD2AD1" w:rsidRPr="001F1A11" w:rsidRDefault="00FD2AD1" w:rsidP="00D6638C">
      <w:pPr>
        <w:spacing w:before="200"/>
        <w:rPr>
          <w:rFonts w:asciiTheme="minorHAnsi" w:hAnsiTheme="minorHAnsi"/>
          <w:color w:val="243F60"/>
          <w:spacing w:val="15"/>
        </w:rPr>
      </w:pPr>
      <w:r w:rsidRPr="001F1A11">
        <w:rPr>
          <w:rFonts w:asciiTheme="minorHAnsi" w:hAnsiTheme="minorHAnsi"/>
        </w:rPr>
        <w:br w:type="page"/>
      </w:r>
    </w:p>
    <w:p w14:paraId="7694B024" w14:textId="77777777" w:rsidR="00FD2AD1" w:rsidRPr="001F1A11" w:rsidRDefault="00FD2AD1" w:rsidP="00F05366">
      <w:pPr>
        <w:pStyle w:val="Heading31"/>
        <w:rPr>
          <w:rFonts w:asciiTheme="minorHAnsi" w:hAnsiTheme="minorHAnsi"/>
        </w:rPr>
      </w:pPr>
      <w:bookmarkStart w:id="83" w:name="_TOR_Annex_G:_1"/>
      <w:bookmarkStart w:id="84" w:name="_Toc321341568"/>
      <w:bookmarkEnd w:id="83"/>
      <w:r w:rsidRPr="001F1A11">
        <w:rPr>
          <w:rFonts w:asciiTheme="minorHAnsi" w:hAnsiTheme="minorHAnsi"/>
        </w:rPr>
        <w:lastRenderedPageBreak/>
        <w:t>Annex G: Evaluation Report Clearance Form</w:t>
      </w:r>
      <w:bookmarkEnd w:id="79"/>
      <w:bookmarkEnd w:id="84"/>
    </w:p>
    <w:p w14:paraId="41364FF6" w14:textId="77777777" w:rsidR="00FD2AD1" w:rsidRPr="001F1A11" w:rsidRDefault="000C2005" w:rsidP="00D6638C">
      <w:pPr>
        <w:spacing w:before="200"/>
        <w:rPr>
          <w:rFonts w:asciiTheme="minorHAnsi" w:hAnsiTheme="minorHAnsi"/>
          <w:i/>
        </w:rPr>
      </w:pPr>
      <w:r w:rsidRPr="001F1A11">
        <w:rPr>
          <w:rFonts w:asciiTheme="minorHAnsi" w:hAnsiTheme="minorHAnsi"/>
          <w:noProof/>
        </w:rPr>
        <mc:AlternateContent>
          <mc:Choice Requires="wps">
            <w:drawing>
              <wp:anchor distT="0" distB="0" distL="114300" distR="114300" simplePos="0" relativeHeight="251656704" behindDoc="0" locked="0" layoutInCell="1" allowOverlap="1" wp14:anchorId="7FA01829" wp14:editId="3BCBC8A4">
                <wp:simplePos x="0" y="0"/>
                <wp:positionH relativeFrom="column">
                  <wp:posOffset>-93345</wp:posOffset>
                </wp:positionH>
                <wp:positionV relativeFrom="paragraph">
                  <wp:posOffset>390525</wp:posOffset>
                </wp:positionV>
                <wp:extent cx="5835015" cy="2362835"/>
                <wp:effectExtent l="0" t="0" r="11430" b="146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14:paraId="26B1D186" w14:textId="77777777" w:rsidR="00B42E22" w:rsidRPr="0084083F" w:rsidRDefault="00B42E22" w:rsidP="00D6638C">
                            <w:pPr>
                              <w:rPr>
                                <w:rFonts w:eastAsia="Batang"/>
                              </w:rPr>
                            </w:pPr>
                            <w:r w:rsidRPr="0084083F">
                              <w:rPr>
                                <w:rFonts w:eastAsia="Batang"/>
                              </w:rPr>
                              <w:t>Evaluation Report Reviewed and Cleared by</w:t>
                            </w:r>
                          </w:p>
                          <w:p w14:paraId="0EBFB828" w14:textId="77777777" w:rsidR="00B42E22" w:rsidRPr="0084083F" w:rsidRDefault="00B42E22" w:rsidP="00D6638C">
                            <w:r w:rsidRPr="0084083F">
                              <w:t>UNDP Country Office</w:t>
                            </w:r>
                          </w:p>
                          <w:p w14:paraId="6C088C07" w14:textId="77777777" w:rsidR="00B42E22" w:rsidRPr="0084083F" w:rsidRDefault="00B42E22" w:rsidP="00D6638C">
                            <w:r w:rsidRPr="0084083F">
                              <w:t>Name:  ___________________________________________________</w:t>
                            </w:r>
                          </w:p>
                          <w:p w14:paraId="1EF0DCE9" w14:textId="77777777" w:rsidR="00B42E22" w:rsidRPr="0084083F" w:rsidRDefault="00B42E22" w:rsidP="00D6638C">
                            <w:r w:rsidRPr="0084083F">
                              <w:t>Signature: ______________________________       Date: _________________________________</w:t>
                            </w:r>
                          </w:p>
                          <w:p w14:paraId="19578D92" w14:textId="77777777" w:rsidR="00B42E22" w:rsidRPr="0084083F" w:rsidRDefault="00B42E22" w:rsidP="00D6638C">
                            <w:r w:rsidRPr="0084083F">
                              <w:t>UNDP GEF R</w:t>
                            </w:r>
                            <w:r>
                              <w:t>TA</w:t>
                            </w:r>
                          </w:p>
                          <w:p w14:paraId="4EDED2FC" w14:textId="77777777" w:rsidR="00B42E22" w:rsidRPr="0040658A" w:rsidRDefault="00B42E22" w:rsidP="00D6638C">
                            <w:r w:rsidRPr="0084083F">
                              <w:t xml:space="preserve">Name:  </w:t>
                            </w:r>
                            <w:r w:rsidRPr="0040658A">
                              <w:t>______________________________</w:t>
                            </w:r>
                          </w:p>
                          <w:p w14:paraId="5550E92F" w14:textId="77777777" w:rsidR="00B42E22" w:rsidRPr="0084083F" w:rsidRDefault="00B42E22"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A01829" id="_x0000_t202" coordsize="21600,21600" o:spt="202" path="m,l,21600r21600,l21600,xe">
                <v:stroke joinstyle="miter"/>
                <v:path gradientshapeok="t" o:connecttype="rect"/>
              </v:shapetype>
              <v:shape id="Text Box 11" o:spid="_x0000_s1026" type="#_x0000_t202" style="position:absolute;margin-left:-7.35pt;margin-top:30.75pt;width:459.45pt;height:18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">
                <v:textbox style="mso-fit-shape-to-text:t">
                  <w:txbxContent>
                    <w:p w14:paraId="26B1D186" w14:textId="77777777" w:rsidR="00B42E22" w:rsidRPr="0084083F" w:rsidRDefault="00B42E22" w:rsidP="00D6638C">
                      <w:pPr>
                        <w:rPr>
                          <w:rFonts w:eastAsia="Batang"/>
                        </w:rPr>
                      </w:pPr>
                      <w:r w:rsidRPr="0084083F">
                        <w:rPr>
                          <w:rFonts w:eastAsia="Batang"/>
                        </w:rPr>
                        <w:t>Evaluation Report Reviewed and Cleared by</w:t>
                      </w:r>
                    </w:p>
                    <w:p w14:paraId="0EBFB828" w14:textId="77777777" w:rsidR="00B42E22" w:rsidRPr="0084083F" w:rsidRDefault="00B42E22" w:rsidP="00D6638C">
                      <w:r w:rsidRPr="0084083F">
                        <w:t>UNDP Country Office</w:t>
                      </w:r>
                    </w:p>
                    <w:p w14:paraId="6C088C07" w14:textId="77777777" w:rsidR="00B42E22" w:rsidRPr="0084083F" w:rsidRDefault="00B42E22" w:rsidP="00D6638C">
                      <w:r w:rsidRPr="0084083F">
                        <w:t>Name:  ___________________________________________________</w:t>
                      </w:r>
                    </w:p>
                    <w:p w14:paraId="1EF0DCE9" w14:textId="77777777" w:rsidR="00B42E22" w:rsidRPr="0084083F" w:rsidRDefault="00B42E22" w:rsidP="00D6638C">
                      <w:r w:rsidRPr="0084083F">
                        <w:t>Signature: ______________________________       Date: _________________________________</w:t>
                      </w:r>
                    </w:p>
                    <w:p w14:paraId="19578D92" w14:textId="77777777" w:rsidR="00B42E22" w:rsidRPr="0084083F" w:rsidRDefault="00B42E22" w:rsidP="00D6638C">
                      <w:r w:rsidRPr="0084083F">
                        <w:t>UNDP GEF R</w:t>
                      </w:r>
                      <w:r>
                        <w:t>TA</w:t>
                      </w:r>
                    </w:p>
                    <w:p w14:paraId="4EDED2FC" w14:textId="77777777" w:rsidR="00B42E22" w:rsidRPr="0040658A" w:rsidRDefault="00B42E22" w:rsidP="00D6638C">
                      <w:r w:rsidRPr="0084083F">
                        <w:t xml:space="preserve">Name:  </w:t>
                      </w:r>
                      <w:r w:rsidRPr="0040658A">
                        <w:t>______________________________</w:t>
                      </w:r>
                    </w:p>
                    <w:p w14:paraId="5550E92F" w14:textId="77777777" w:rsidR="00B42E22" w:rsidRPr="0084083F" w:rsidRDefault="00B42E22" w:rsidP="00D6638C">
                      <w:r w:rsidRPr="0084083F">
                        <w:t>Signature: ______________________________       Date: _________________________________</w:t>
                      </w:r>
                    </w:p>
                  </w:txbxContent>
                </v:textbox>
              </v:shape>
            </w:pict>
          </mc:Fallback>
        </mc:AlternateContent>
      </w:r>
      <w:r w:rsidR="00FD2AD1" w:rsidRPr="001F1A11">
        <w:rPr>
          <w:rFonts w:asciiTheme="minorHAnsi" w:hAnsiTheme="minorHAnsi"/>
          <w:i/>
          <w:highlight w:val="lightGray"/>
        </w:rPr>
        <w:t>(to be completed by CO and UNDP GEF Technical Adviser based in the region and included in the final document)</w:t>
      </w:r>
      <w:bookmarkEnd w:id="80"/>
      <w:bookmarkEnd w:id="81"/>
      <w:bookmarkEnd w:id="82"/>
    </w:p>
    <w:p w14:paraId="5BA66602" w14:textId="77777777" w:rsidR="00FD2AD1" w:rsidRPr="001F1A11" w:rsidRDefault="00FD2AD1" w:rsidP="00D6638C">
      <w:pPr>
        <w:spacing w:before="200"/>
        <w:rPr>
          <w:rFonts w:asciiTheme="minorHAnsi" w:hAnsiTheme="minorHAnsi"/>
          <w:i/>
        </w:rPr>
      </w:pPr>
    </w:p>
    <w:p w14:paraId="19A44C2C" w14:textId="77777777" w:rsidR="00FD2AD1" w:rsidRPr="001F1A11" w:rsidRDefault="00FD2AD1" w:rsidP="00D6638C">
      <w:pPr>
        <w:spacing w:before="200"/>
        <w:rPr>
          <w:rFonts w:asciiTheme="minorHAnsi" w:hAnsiTheme="minorHAnsi"/>
          <w:i/>
        </w:rPr>
      </w:pPr>
    </w:p>
    <w:p w14:paraId="4F0AE79C" w14:textId="77777777" w:rsidR="00FD2AD1" w:rsidRPr="001F1A11" w:rsidRDefault="00FD2AD1" w:rsidP="00D6638C">
      <w:pPr>
        <w:spacing w:before="200"/>
        <w:rPr>
          <w:rFonts w:asciiTheme="minorHAnsi" w:hAnsiTheme="minorHAnsi"/>
          <w:i/>
        </w:rPr>
      </w:pPr>
    </w:p>
    <w:p w14:paraId="70642B47" w14:textId="77777777" w:rsidR="00FD2AD1" w:rsidRPr="001F1A11" w:rsidRDefault="00FD2AD1" w:rsidP="00D6638C">
      <w:pPr>
        <w:spacing w:before="200"/>
        <w:rPr>
          <w:rFonts w:asciiTheme="minorHAnsi" w:hAnsiTheme="minorHAnsi"/>
        </w:rPr>
      </w:pPr>
    </w:p>
    <w:p w14:paraId="4DDD3A4E" w14:textId="77777777" w:rsidR="00FD2AD1" w:rsidRPr="001F1A11" w:rsidRDefault="00FD2AD1" w:rsidP="00D6638C">
      <w:pPr>
        <w:spacing w:before="200"/>
        <w:rPr>
          <w:rFonts w:asciiTheme="minorHAnsi" w:hAnsiTheme="minorHAnsi"/>
        </w:rPr>
      </w:pPr>
    </w:p>
    <w:p w14:paraId="3B129163" w14:textId="77777777" w:rsidR="00FD2AD1" w:rsidRPr="001F1A11" w:rsidRDefault="00FD2AD1" w:rsidP="00D6638C">
      <w:pPr>
        <w:spacing w:before="200"/>
        <w:rPr>
          <w:rFonts w:asciiTheme="minorHAnsi" w:hAnsiTheme="minorHAnsi"/>
        </w:rPr>
      </w:pPr>
    </w:p>
    <w:p w14:paraId="52604EA4" w14:textId="77777777" w:rsidR="00FD2AD1" w:rsidRPr="001F1A11" w:rsidRDefault="00FD2AD1" w:rsidP="00D6638C">
      <w:pPr>
        <w:spacing w:before="200"/>
        <w:rPr>
          <w:rFonts w:asciiTheme="minorHAnsi" w:hAnsiTheme="minorHAnsi"/>
        </w:rPr>
      </w:pPr>
    </w:p>
    <w:p w14:paraId="53B5D4F3" w14:textId="79D06021" w:rsidR="00FD2AD1" w:rsidRDefault="00FD2AD1" w:rsidP="00D6638C">
      <w:pPr>
        <w:spacing w:before="200"/>
        <w:rPr>
          <w:rFonts w:asciiTheme="minorHAnsi" w:hAnsiTheme="minorHAnsi"/>
        </w:rPr>
      </w:pPr>
    </w:p>
    <w:p w14:paraId="4A04BDA9" w14:textId="0F5E1AF5" w:rsidR="00C51635" w:rsidRDefault="00C51635" w:rsidP="00D6638C">
      <w:pPr>
        <w:spacing w:before="200"/>
        <w:rPr>
          <w:rFonts w:asciiTheme="minorHAnsi" w:hAnsiTheme="minorHAnsi"/>
        </w:rPr>
      </w:pPr>
    </w:p>
    <w:p w14:paraId="283CE77F" w14:textId="22278AD6" w:rsidR="00C51635" w:rsidRDefault="00C51635" w:rsidP="00D6638C">
      <w:pPr>
        <w:spacing w:before="200"/>
        <w:rPr>
          <w:rFonts w:asciiTheme="minorHAnsi" w:hAnsiTheme="minorHAnsi"/>
        </w:rPr>
      </w:pPr>
    </w:p>
    <w:p w14:paraId="6205F7DA" w14:textId="7CEDA3ED" w:rsidR="00C51635" w:rsidRDefault="00C51635" w:rsidP="00D6638C">
      <w:pPr>
        <w:spacing w:before="200"/>
        <w:rPr>
          <w:rFonts w:asciiTheme="minorHAnsi" w:hAnsiTheme="minorHAnsi"/>
        </w:rPr>
      </w:pPr>
    </w:p>
    <w:p w14:paraId="43B6BB13" w14:textId="41371E92" w:rsidR="00C51635" w:rsidRDefault="00C51635" w:rsidP="00D6638C">
      <w:pPr>
        <w:spacing w:before="200"/>
        <w:rPr>
          <w:rFonts w:asciiTheme="minorHAnsi" w:hAnsiTheme="minorHAnsi"/>
        </w:rPr>
      </w:pPr>
    </w:p>
    <w:p w14:paraId="7A9CA24C" w14:textId="328D0BBD" w:rsidR="00C51635" w:rsidRDefault="00C51635" w:rsidP="00D6638C">
      <w:pPr>
        <w:spacing w:before="200"/>
        <w:rPr>
          <w:rFonts w:asciiTheme="minorHAnsi" w:hAnsiTheme="minorHAnsi"/>
        </w:rPr>
      </w:pPr>
    </w:p>
    <w:p w14:paraId="68081355" w14:textId="03CF001A" w:rsidR="00C51635" w:rsidRDefault="00C51635" w:rsidP="00D6638C">
      <w:pPr>
        <w:spacing w:before="200"/>
        <w:rPr>
          <w:rFonts w:asciiTheme="minorHAnsi" w:hAnsiTheme="minorHAnsi"/>
        </w:rPr>
      </w:pPr>
    </w:p>
    <w:p w14:paraId="3743A270" w14:textId="16E72A66" w:rsidR="00C51635" w:rsidRDefault="00C51635" w:rsidP="00D6638C">
      <w:pPr>
        <w:spacing w:before="200"/>
        <w:rPr>
          <w:rFonts w:asciiTheme="minorHAnsi" w:hAnsiTheme="minorHAnsi"/>
        </w:rPr>
      </w:pPr>
    </w:p>
    <w:p w14:paraId="3D523910" w14:textId="752E9887" w:rsidR="00C51635" w:rsidRDefault="00C51635" w:rsidP="00D6638C">
      <w:pPr>
        <w:spacing w:before="200"/>
        <w:rPr>
          <w:rFonts w:asciiTheme="minorHAnsi" w:hAnsiTheme="minorHAnsi"/>
        </w:rPr>
      </w:pPr>
    </w:p>
    <w:p w14:paraId="179E79D7" w14:textId="693074FA" w:rsidR="00C51635" w:rsidRDefault="00C51635" w:rsidP="00D6638C">
      <w:pPr>
        <w:spacing w:before="200"/>
        <w:rPr>
          <w:rFonts w:asciiTheme="minorHAnsi" w:hAnsiTheme="minorHAnsi"/>
        </w:rPr>
      </w:pPr>
    </w:p>
    <w:p w14:paraId="030481DA" w14:textId="3094863C" w:rsidR="00C51635" w:rsidRDefault="00C51635" w:rsidP="00D6638C">
      <w:pPr>
        <w:spacing w:before="200"/>
        <w:rPr>
          <w:rFonts w:asciiTheme="minorHAnsi" w:hAnsiTheme="minorHAnsi"/>
        </w:rPr>
      </w:pPr>
    </w:p>
    <w:p w14:paraId="4CEE6963" w14:textId="55CB8E3D" w:rsidR="00C51635" w:rsidRDefault="00C51635" w:rsidP="00D6638C">
      <w:pPr>
        <w:spacing w:before="200"/>
        <w:rPr>
          <w:rFonts w:asciiTheme="minorHAnsi" w:hAnsiTheme="minorHAnsi"/>
        </w:rPr>
      </w:pPr>
    </w:p>
    <w:p w14:paraId="7D1C97BE" w14:textId="19E08873" w:rsidR="00C51635" w:rsidRDefault="00C51635" w:rsidP="00D6638C">
      <w:pPr>
        <w:spacing w:before="200"/>
        <w:rPr>
          <w:rFonts w:asciiTheme="minorHAnsi" w:hAnsiTheme="minorHAnsi"/>
        </w:rPr>
      </w:pPr>
    </w:p>
    <w:p w14:paraId="55DF6125" w14:textId="367C8A1B" w:rsidR="00C51635" w:rsidRDefault="00C51635" w:rsidP="00D6638C">
      <w:pPr>
        <w:spacing w:before="200"/>
        <w:rPr>
          <w:rFonts w:asciiTheme="minorHAnsi" w:hAnsiTheme="minorHAnsi"/>
        </w:rPr>
      </w:pPr>
    </w:p>
    <w:p w14:paraId="62CAF9B6" w14:textId="4B445EBC" w:rsidR="00C51635" w:rsidRDefault="00C51635" w:rsidP="00D6638C">
      <w:pPr>
        <w:spacing w:before="200"/>
        <w:rPr>
          <w:rFonts w:asciiTheme="minorHAnsi" w:hAnsiTheme="minorHAnsi"/>
        </w:rPr>
      </w:pPr>
    </w:p>
    <w:p w14:paraId="18F3265E" w14:textId="77777777" w:rsidR="00C51635" w:rsidRPr="001F1A11" w:rsidRDefault="00C51635" w:rsidP="00D6638C">
      <w:pPr>
        <w:spacing w:before="200"/>
        <w:rPr>
          <w:rFonts w:asciiTheme="minorHAnsi" w:hAnsiTheme="minorHAnsi"/>
        </w:rPr>
      </w:pPr>
    </w:p>
    <w:p w14:paraId="4A55E892" w14:textId="77777777" w:rsidR="00C51635" w:rsidRPr="005A6F3A" w:rsidRDefault="00C51635" w:rsidP="00C51635">
      <w:pPr>
        <w:pStyle w:val="Heading31"/>
      </w:pPr>
      <w:r w:rsidRPr="005A6F3A">
        <w:lastRenderedPageBreak/>
        <w:t>Annex H: TE Report audit trail</w:t>
      </w:r>
    </w:p>
    <w:p w14:paraId="5CC80D11" w14:textId="77777777" w:rsidR="00C51635" w:rsidRPr="00F4062B" w:rsidRDefault="00C51635" w:rsidP="00C51635">
      <w:pPr>
        <w:autoSpaceDE w:val="0"/>
        <w:autoSpaceDN w:val="0"/>
        <w:adjustRightInd w:val="0"/>
        <w:spacing w:line="240" w:lineRule="auto"/>
        <w:jc w:val="both"/>
        <w:rPr>
          <w:sz w:val="20"/>
          <w:szCs w:val="20"/>
        </w:rPr>
      </w:pPr>
      <w:r w:rsidRPr="00F4062B">
        <w:rPr>
          <w:sz w:val="20"/>
          <w:szCs w:val="20"/>
        </w:rPr>
        <w:t>The following is a template for the evaluator to show how the received comments on the draft TE report have (or have not) been incorporated into the final TE report. This audit trail should be included as an annex in the final TE report.</w:t>
      </w:r>
    </w:p>
    <w:p w14:paraId="01AA31D3" w14:textId="24B50958" w:rsidR="00C51635" w:rsidRPr="00F4062B" w:rsidRDefault="00C51635" w:rsidP="00C51635">
      <w:pPr>
        <w:spacing w:line="240" w:lineRule="auto"/>
        <w:jc w:val="both"/>
        <w:rPr>
          <w:b/>
          <w:sz w:val="20"/>
          <w:szCs w:val="20"/>
        </w:rPr>
      </w:pPr>
      <w:r w:rsidRPr="00F4062B">
        <w:rPr>
          <w:b/>
          <w:sz w:val="20"/>
          <w:szCs w:val="20"/>
        </w:rPr>
        <w:t>To the comments received on (</w:t>
      </w:r>
      <w:r w:rsidRPr="00F4062B">
        <w:rPr>
          <w:b/>
          <w:i/>
          <w:sz w:val="20"/>
          <w:szCs w:val="20"/>
          <w:highlight w:val="lightGray"/>
        </w:rPr>
        <w:t>date</w:t>
      </w:r>
      <w:r w:rsidRPr="00F4062B">
        <w:rPr>
          <w:b/>
          <w:sz w:val="20"/>
          <w:szCs w:val="20"/>
        </w:rPr>
        <w:t xml:space="preserve">) from the Terminal Evaluation of </w:t>
      </w:r>
      <w:r w:rsidR="00C5369B">
        <w:rPr>
          <w:b/>
          <w:sz w:val="20"/>
          <w:szCs w:val="20"/>
        </w:rPr>
        <w:t>the project “</w:t>
      </w:r>
      <w:r w:rsidR="00C5369B" w:rsidRPr="00C5369B">
        <w:rPr>
          <w:b/>
          <w:sz w:val="20"/>
          <w:szCs w:val="20"/>
        </w:rPr>
        <w:t>Land degradation offset and Mitigation in Western Mongolia</w:t>
      </w:r>
      <w:r w:rsidR="00C5369B">
        <w:rPr>
          <w:b/>
          <w:sz w:val="20"/>
          <w:szCs w:val="20"/>
        </w:rPr>
        <w:t xml:space="preserve"> </w:t>
      </w:r>
      <w:r w:rsidR="00C5369B">
        <w:rPr>
          <w:b/>
          <w:i/>
          <w:sz w:val="20"/>
          <w:szCs w:val="20"/>
          <w:highlight w:val="lightGray"/>
        </w:rPr>
        <w:t xml:space="preserve"> “</w:t>
      </w:r>
      <w:r w:rsidR="00C5369B" w:rsidRPr="00F4062B" w:rsidDel="00C5369B">
        <w:rPr>
          <w:b/>
          <w:sz w:val="20"/>
          <w:szCs w:val="20"/>
        </w:rPr>
        <w:t xml:space="preserve"> </w:t>
      </w:r>
      <w:r w:rsidRPr="00F4062B">
        <w:rPr>
          <w:b/>
          <w:sz w:val="20"/>
          <w:szCs w:val="20"/>
        </w:rPr>
        <w:t xml:space="preserve">UNDP </w:t>
      </w:r>
      <w:r w:rsidRPr="00F4062B">
        <w:rPr>
          <w:b/>
          <w:i/>
          <w:sz w:val="20"/>
          <w:szCs w:val="20"/>
          <w:highlight w:val="lightGray"/>
        </w:rPr>
        <w:t>PIMS #</w:t>
      </w:r>
      <w:r w:rsidR="00C5369B">
        <w:rPr>
          <w:b/>
          <w:i/>
          <w:sz w:val="20"/>
          <w:szCs w:val="20"/>
          <w:highlight w:val="lightGray"/>
        </w:rPr>
        <w:t xml:space="preserve"> 5287</w:t>
      </w:r>
      <w:r w:rsidRPr="00F4062B">
        <w:rPr>
          <w:b/>
          <w:i/>
          <w:sz w:val="20"/>
          <w:szCs w:val="20"/>
          <w:highlight w:val="lightGray"/>
        </w:rPr>
        <w:t>)</w:t>
      </w:r>
    </w:p>
    <w:p w14:paraId="79462DA9" w14:textId="77777777" w:rsidR="00C51635" w:rsidRPr="00F4062B" w:rsidRDefault="00C51635" w:rsidP="00C51635">
      <w:pPr>
        <w:spacing w:line="240" w:lineRule="auto"/>
        <w:jc w:val="both"/>
        <w:rPr>
          <w:i/>
          <w:sz w:val="20"/>
          <w:szCs w:val="20"/>
        </w:rPr>
      </w:pPr>
      <w:r w:rsidRPr="00F4062B">
        <w:rPr>
          <w:i/>
          <w:sz w:val="20"/>
          <w:szCs w:val="20"/>
        </w:rPr>
        <w:t xml:space="preserve">The following comments were provided in track changes to the draft Terminal Evaluation report; they are referenced by institution (“Author” column) and </w:t>
      </w:r>
      <w:r>
        <w:rPr>
          <w:i/>
          <w:sz w:val="20"/>
          <w:szCs w:val="20"/>
        </w:rPr>
        <w:t>by</w:t>
      </w:r>
      <w:r w:rsidRPr="00F4062B">
        <w:rPr>
          <w:i/>
          <w:sz w:val="20"/>
          <w:szCs w:val="20"/>
        </w:rPr>
        <w:t xml:space="preserv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C51635" w:rsidRPr="00F4062B" w14:paraId="37970F42" w14:textId="77777777" w:rsidTr="003F5CC6">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452AD93" w14:textId="77777777" w:rsidR="00C51635" w:rsidRPr="00F4062B" w:rsidRDefault="00C51635" w:rsidP="003F5CC6">
            <w:pPr>
              <w:jc w:val="center"/>
              <w:rPr>
                <w:rFonts w:ascii="Calibri" w:hAnsi="Calibri"/>
                <w:b/>
              </w:rPr>
            </w:pPr>
            <w:r w:rsidRPr="00F4062B">
              <w:rPr>
                <w:rFonts w:ascii="Calibri" w:hAnsi="Calibr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2D9A51D" w14:textId="77777777" w:rsidR="00C51635" w:rsidRPr="00F4062B" w:rsidRDefault="00C51635" w:rsidP="003F5CC6">
            <w:pPr>
              <w:jc w:val="center"/>
              <w:rPr>
                <w:rFonts w:ascii="Calibri" w:hAnsi="Calibri"/>
                <w:b/>
              </w:rPr>
            </w:pPr>
            <w:r w:rsidRPr="00F4062B">
              <w:rPr>
                <w:rFonts w:ascii="Calibri" w:hAnsi="Calibr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2A012AB" w14:textId="77777777" w:rsidR="00C51635" w:rsidRPr="00F4062B" w:rsidRDefault="00C51635" w:rsidP="003F5CC6">
            <w:pPr>
              <w:jc w:val="center"/>
              <w:rPr>
                <w:rFonts w:ascii="Calibri" w:hAnsi="Calibri"/>
                <w:b/>
              </w:rPr>
            </w:pPr>
            <w:r w:rsidRPr="00F4062B">
              <w:rPr>
                <w:rFonts w:ascii="Calibri" w:hAnsi="Calibr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1F8E863" w14:textId="77777777" w:rsidR="00C51635" w:rsidRPr="00F4062B" w:rsidRDefault="00C51635" w:rsidP="003F5CC6">
            <w:pPr>
              <w:jc w:val="center"/>
              <w:rPr>
                <w:rFonts w:ascii="Calibri" w:hAnsi="Calibri"/>
                <w:b/>
              </w:rPr>
            </w:pPr>
            <w:r w:rsidRPr="00F4062B">
              <w:rPr>
                <w:rFonts w:ascii="Calibri" w:hAnsi="Calibri"/>
                <w:b/>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4F7F5A3" w14:textId="77777777" w:rsidR="00C51635" w:rsidRPr="00F4062B" w:rsidRDefault="00C51635" w:rsidP="003F5CC6">
            <w:pPr>
              <w:jc w:val="center"/>
              <w:rPr>
                <w:rFonts w:ascii="Calibri" w:hAnsi="Calibri"/>
                <w:b/>
              </w:rPr>
            </w:pPr>
            <w:r>
              <w:rPr>
                <w:rFonts w:ascii="Calibri" w:hAnsi="Calibri"/>
                <w:b/>
              </w:rPr>
              <w:t>Evaluator</w:t>
            </w:r>
            <w:r w:rsidRPr="00F4062B">
              <w:rPr>
                <w:rFonts w:ascii="Calibri" w:hAnsi="Calibri"/>
                <w:b/>
              </w:rPr>
              <w:t xml:space="preserve"> response and actions taken</w:t>
            </w:r>
          </w:p>
        </w:tc>
      </w:tr>
      <w:tr w:rsidR="00C51635" w:rsidRPr="005A6F3A" w14:paraId="2BF97C89" w14:textId="77777777" w:rsidTr="003F5CC6">
        <w:trPr>
          <w:trHeight w:val="332"/>
        </w:trPr>
        <w:tc>
          <w:tcPr>
            <w:tcW w:w="901" w:type="dxa"/>
            <w:tcBorders>
              <w:top w:val="single" w:sz="4" w:space="0" w:color="FFFFFF" w:themeColor="background1"/>
            </w:tcBorders>
          </w:tcPr>
          <w:p w14:paraId="393134CA" w14:textId="77777777" w:rsidR="00C51635" w:rsidRPr="005A6F3A" w:rsidRDefault="00C51635" w:rsidP="003F5CC6">
            <w:pPr>
              <w:jc w:val="center"/>
              <w:rPr>
                <w:rFonts w:ascii="Calibri" w:hAnsi="Calibri"/>
              </w:rPr>
            </w:pPr>
          </w:p>
        </w:tc>
        <w:tc>
          <w:tcPr>
            <w:tcW w:w="644" w:type="dxa"/>
            <w:tcBorders>
              <w:top w:val="single" w:sz="4" w:space="0" w:color="FFFFFF" w:themeColor="background1"/>
            </w:tcBorders>
          </w:tcPr>
          <w:p w14:paraId="2FC2ECBF" w14:textId="77777777" w:rsidR="00C51635" w:rsidRPr="005A6F3A" w:rsidRDefault="00C51635" w:rsidP="003F5CC6">
            <w:pPr>
              <w:jc w:val="center"/>
              <w:rPr>
                <w:rFonts w:ascii="Calibri" w:hAnsi="Calibri"/>
              </w:rPr>
            </w:pPr>
          </w:p>
        </w:tc>
        <w:tc>
          <w:tcPr>
            <w:tcW w:w="1605" w:type="dxa"/>
            <w:tcBorders>
              <w:top w:val="single" w:sz="4" w:space="0" w:color="FFFFFF" w:themeColor="background1"/>
            </w:tcBorders>
          </w:tcPr>
          <w:p w14:paraId="64011A2D" w14:textId="77777777" w:rsidR="00C51635" w:rsidRPr="005A6F3A" w:rsidRDefault="00C51635" w:rsidP="003F5CC6">
            <w:pPr>
              <w:jc w:val="center"/>
              <w:rPr>
                <w:rFonts w:ascii="Calibri" w:hAnsi="Calibri"/>
              </w:rPr>
            </w:pPr>
          </w:p>
        </w:tc>
        <w:tc>
          <w:tcPr>
            <w:tcW w:w="3780" w:type="dxa"/>
            <w:tcBorders>
              <w:top w:val="single" w:sz="4" w:space="0" w:color="FFFFFF" w:themeColor="background1"/>
            </w:tcBorders>
          </w:tcPr>
          <w:p w14:paraId="1956126E" w14:textId="77777777" w:rsidR="00C51635" w:rsidRPr="005A6F3A" w:rsidRDefault="00C51635" w:rsidP="003F5CC6">
            <w:pPr>
              <w:pStyle w:val="CommentText"/>
              <w:spacing w:before="0"/>
              <w:rPr>
                <w:rFonts w:ascii="Calibri" w:hAnsi="Calibri"/>
                <w:sz w:val="22"/>
                <w:szCs w:val="22"/>
              </w:rPr>
            </w:pPr>
          </w:p>
        </w:tc>
        <w:tc>
          <w:tcPr>
            <w:tcW w:w="2610" w:type="dxa"/>
            <w:tcBorders>
              <w:top w:val="single" w:sz="4" w:space="0" w:color="FFFFFF" w:themeColor="background1"/>
            </w:tcBorders>
          </w:tcPr>
          <w:p w14:paraId="160DD6E3" w14:textId="77777777" w:rsidR="00C51635" w:rsidRPr="005A6F3A" w:rsidRDefault="00C51635" w:rsidP="003F5CC6">
            <w:pPr>
              <w:rPr>
                <w:rFonts w:ascii="Calibri" w:hAnsi="Calibri"/>
              </w:rPr>
            </w:pPr>
          </w:p>
        </w:tc>
      </w:tr>
      <w:tr w:rsidR="00C51635" w:rsidRPr="005A6F3A" w14:paraId="485A6A86" w14:textId="77777777" w:rsidTr="003F5CC6">
        <w:trPr>
          <w:trHeight w:val="278"/>
        </w:trPr>
        <w:tc>
          <w:tcPr>
            <w:tcW w:w="901" w:type="dxa"/>
          </w:tcPr>
          <w:p w14:paraId="1D2B64D8" w14:textId="77777777" w:rsidR="00C51635" w:rsidRPr="005A6F3A" w:rsidRDefault="00C51635" w:rsidP="003F5CC6">
            <w:pPr>
              <w:jc w:val="center"/>
              <w:rPr>
                <w:rFonts w:ascii="Calibri" w:hAnsi="Calibri"/>
              </w:rPr>
            </w:pPr>
          </w:p>
        </w:tc>
        <w:tc>
          <w:tcPr>
            <w:tcW w:w="644" w:type="dxa"/>
          </w:tcPr>
          <w:p w14:paraId="24C87A7A" w14:textId="77777777" w:rsidR="00C51635" w:rsidRPr="005A6F3A" w:rsidRDefault="00C51635" w:rsidP="003F5CC6">
            <w:pPr>
              <w:jc w:val="center"/>
              <w:rPr>
                <w:rFonts w:ascii="Calibri" w:hAnsi="Calibri"/>
              </w:rPr>
            </w:pPr>
          </w:p>
        </w:tc>
        <w:tc>
          <w:tcPr>
            <w:tcW w:w="1605" w:type="dxa"/>
          </w:tcPr>
          <w:p w14:paraId="3A0F6327" w14:textId="77777777" w:rsidR="00C51635" w:rsidRPr="005A6F3A" w:rsidRDefault="00C51635" w:rsidP="003F5CC6">
            <w:pPr>
              <w:jc w:val="center"/>
              <w:rPr>
                <w:rFonts w:ascii="Calibri" w:hAnsi="Calibri"/>
              </w:rPr>
            </w:pPr>
          </w:p>
        </w:tc>
        <w:tc>
          <w:tcPr>
            <w:tcW w:w="3780" w:type="dxa"/>
          </w:tcPr>
          <w:p w14:paraId="7B5B97EC" w14:textId="77777777" w:rsidR="00C51635" w:rsidRPr="005A6F3A" w:rsidRDefault="00C51635" w:rsidP="003F5CC6">
            <w:pPr>
              <w:pStyle w:val="CommentText"/>
              <w:spacing w:before="0"/>
              <w:rPr>
                <w:rFonts w:ascii="Calibri" w:hAnsi="Calibri"/>
                <w:sz w:val="22"/>
                <w:szCs w:val="22"/>
              </w:rPr>
            </w:pPr>
          </w:p>
        </w:tc>
        <w:tc>
          <w:tcPr>
            <w:tcW w:w="2610" w:type="dxa"/>
          </w:tcPr>
          <w:p w14:paraId="03E020E4" w14:textId="77777777" w:rsidR="00C51635" w:rsidRPr="005A6F3A" w:rsidRDefault="00C51635" w:rsidP="003F5CC6">
            <w:pPr>
              <w:rPr>
                <w:rFonts w:ascii="Calibri" w:hAnsi="Calibri"/>
              </w:rPr>
            </w:pPr>
          </w:p>
        </w:tc>
      </w:tr>
      <w:tr w:rsidR="00C51635" w:rsidRPr="005A6F3A" w14:paraId="1C689517" w14:textId="77777777" w:rsidTr="003F5CC6">
        <w:trPr>
          <w:trHeight w:val="248"/>
        </w:trPr>
        <w:tc>
          <w:tcPr>
            <w:tcW w:w="901" w:type="dxa"/>
          </w:tcPr>
          <w:p w14:paraId="4FB56A26" w14:textId="77777777" w:rsidR="00C51635" w:rsidRPr="005A6F3A" w:rsidRDefault="00C51635" w:rsidP="003F5CC6">
            <w:pPr>
              <w:jc w:val="center"/>
              <w:rPr>
                <w:rFonts w:ascii="Calibri" w:hAnsi="Calibri"/>
              </w:rPr>
            </w:pPr>
          </w:p>
        </w:tc>
        <w:tc>
          <w:tcPr>
            <w:tcW w:w="644" w:type="dxa"/>
          </w:tcPr>
          <w:p w14:paraId="7DB61AFA" w14:textId="77777777" w:rsidR="00C51635" w:rsidRPr="005A6F3A" w:rsidRDefault="00C51635" w:rsidP="003F5CC6">
            <w:pPr>
              <w:jc w:val="center"/>
              <w:rPr>
                <w:rFonts w:ascii="Calibri" w:hAnsi="Calibri"/>
              </w:rPr>
            </w:pPr>
          </w:p>
        </w:tc>
        <w:tc>
          <w:tcPr>
            <w:tcW w:w="1605" w:type="dxa"/>
          </w:tcPr>
          <w:p w14:paraId="4E35ED98" w14:textId="77777777" w:rsidR="00C51635" w:rsidRPr="005A6F3A" w:rsidRDefault="00C51635" w:rsidP="003F5CC6">
            <w:pPr>
              <w:jc w:val="center"/>
              <w:rPr>
                <w:rFonts w:ascii="Calibri" w:hAnsi="Calibri"/>
              </w:rPr>
            </w:pPr>
          </w:p>
        </w:tc>
        <w:tc>
          <w:tcPr>
            <w:tcW w:w="3780" w:type="dxa"/>
          </w:tcPr>
          <w:p w14:paraId="05E8B4F7" w14:textId="77777777" w:rsidR="00C51635" w:rsidRPr="005A6F3A" w:rsidRDefault="00C51635" w:rsidP="003F5CC6">
            <w:pPr>
              <w:rPr>
                <w:rFonts w:ascii="Calibri" w:hAnsi="Calibri"/>
              </w:rPr>
            </w:pPr>
          </w:p>
        </w:tc>
        <w:tc>
          <w:tcPr>
            <w:tcW w:w="2610" w:type="dxa"/>
          </w:tcPr>
          <w:p w14:paraId="4B732BEA" w14:textId="77777777" w:rsidR="00C51635" w:rsidRPr="005A6F3A" w:rsidRDefault="00C51635" w:rsidP="003F5CC6">
            <w:pPr>
              <w:rPr>
                <w:rFonts w:ascii="Calibri" w:hAnsi="Calibri"/>
              </w:rPr>
            </w:pPr>
          </w:p>
        </w:tc>
      </w:tr>
      <w:tr w:rsidR="00C51635" w:rsidRPr="005A6F3A" w14:paraId="0D3AB5D0" w14:textId="77777777" w:rsidTr="003F5CC6">
        <w:trPr>
          <w:trHeight w:val="248"/>
        </w:trPr>
        <w:tc>
          <w:tcPr>
            <w:tcW w:w="901" w:type="dxa"/>
          </w:tcPr>
          <w:p w14:paraId="732C481A" w14:textId="77777777" w:rsidR="00C51635" w:rsidRPr="005A6F3A" w:rsidRDefault="00C51635" w:rsidP="003F5CC6">
            <w:pPr>
              <w:jc w:val="center"/>
              <w:rPr>
                <w:rFonts w:ascii="Calibri" w:hAnsi="Calibri"/>
              </w:rPr>
            </w:pPr>
          </w:p>
        </w:tc>
        <w:tc>
          <w:tcPr>
            <w:tcW w:w="644" w:type="dxa"/>
          </w:tcPr>
          <w:p w14:paraId="04D708DB" w14:textId="77777777" w:rsidR="00C51635" w:rsidRPr="005A6F3A" w:rsidRDefault="00C51635" w:rsidP="003F5CC6">
            <w:pPr>
              <w:jc w:val="center"/>
              <w:rPr>
                <w:rFonts w:ascii="Calibri" w:hAnsi="Calibri"/>
              </w:rPr>
            </w:pPr>
          </w:p>
        </w:tc>
        <w:tc>
          <w:tcPr>
            <w:tcW w:w="1605" w:type="dxa"/>
          </w:tcPr>
          <w:p w14:paraId="487B7354" w14:textId="77777777" w:rsidR="00C51635" w:rsidRPr="005A6F3A" w:rsidRDefault="00C51635" w:rsidP="003F5CC6">
            <w:pPr>
              <w:jc w:val="center"/>
              <w:rPr>
                <w:rFonts w:ascii="Calibri" w:hAnsi="Calibri"/>
              </w:rPr>
            </w:pPr>
          </w:p>
        </w:tc>
        <w:tc>
          <w:tcPr>
            <w:tcW w:w="3780" w:type="dxa"/>
          </w:tcPr>
          <w:p w14:paraId="43043914" w14:textId="77777777" w:rsidR="00C51635" w:rsidRPr="005A6F3A" w:rsidRDefault="00C51635" w:rsidP="003F5CC6">
            <w:pPr>
              <w:rPr>
                <w:rFonts w:ascii="Calibri" w:hAnsi="Calibri"/>
              </w:rPr>
            </w:pPr>
          </w:p>
        </w:tc>
        <w:tc>
          <w:tcPr>
            <w:tcW w:w="2610" w:type="dxa"/>
          </w:tcPr>
          <w:p w14:paraId="140E8CC2" w14:textId="77777777" w:rsidR="00C51635" w:rsidRPr="005A6F3A" w:rsidRDefault="00C51635" w:rsidP="003F5CC6">
            <w:pPr>
              <w:rPr>
                <w:rFonts w:ascii="Calibri" w:hAnsi="Calibri"/>
              </w:rPr>
            </w:pPr>
          </w:p>
        </w:tc>
      </w:tr>
      <w:tr w:rsidR="00C51635" w:rsidRPr="005A6F3A" w14:paraId="16620215" w14:textId="77777777" w:rsidTr="003F5CC6">
        <w:trPr>
          <w:trHeight w:val="261"/>
        </w:trPr>
        <w:tc>
          <w:tcPr>
            <w:tcW w:w="901" w:type="dxa"/>
          </w:tcPr>
          <w:p w14:paraId="205D9D0B" w14:textId="77777777" w:rsidR="00C51635" w:rsidRPr="005A6F3A" w:rsidRDefault="00C51635" w:rsidP="003F5CC6">
            <w:pPr>
              <w:jc w:val="center"/>
              <w:rPr>
                <w:rFonts w:ascii="Calibri" w:hAnsi="Calibri"/>
              </w:rPr>
            </w:pPr>
          </w:p>
        </w:tc>
        <w:tc>
          <w:tcPr>
            <w:tcW w:w="644" w:type="dxa"/>
          </w:tcPr>
          <w:p w14:paraId="425E767A" w14:textId="77777777" w:rsidR="00C51635" w:rsidRPr="005A6F3A" w:rsidRDefault="00C51635" w:rsidP="003F5CC6">
            <w:pPr>
              <w:jc w:val="center"/>
              <w:rPr>
                <w:rFonts w:ascii="Calibri" w:hAnsi="Calibri"/>
              </w:rPr>
            </w:pPr>
          </w:p>
        </w:tc>
        <w:tc>
          <w:tcPr>
            <w:tcW w:w="1605" w:type="dxa"/>
          </w:tcPr>
          <w:p w14:paraId="3CF40B19" w14:textId="77777777" w:rsidR="00C51635" w:rsidRPr="005A6F3A" w:rsidRDefault="00C51635" w:rsidP="003F5CC6">
            <w:pPr>
              <w:jc w:val="center"/>
              <w:rPr>
                <w:rFonts w:ascii="Calibri" w:hAnsi="Calibri"/>
              </w:rPr>
            </w:pPr>
          </w:p>
        </w:tc>
        <w:tc>
          <w:tcPr>
            <w:tcW w:w="3780" w:type="dxa"/>
          </w:tcPr>
          <w:p w14:paraId="795AA3AE" w14:textId="77777777" w:rsidR="00C51635" w:rsidRPr="005A6F3A" w:rsidRDefault="00C51635" w:rsidP="003F5CC6">
            <w:pPr>
              <w:rPr>
                <w:rFonts w:ascii="Calibri" w:hAnsi="Calibri"/>
              </w:rPr>
            </w:pPr>
          </w:p>
        </w:tc>
        <w:tc>
          <w:tcPr>
            <w:tcW w:w="2610" w:type="dxa"/>
          </w:tcPr>
          <w:p w14:paraId="2546561B" w14:textId="77777777" w:rsidR="00C51635" w:rsidRPr="005A6F3A" w:rsidRDefault="00C51635" w:rsidP="003F5CC6">
            <w:pPr>
              <w:rPr>
                <w:rFonts w:ascii="Calibri" w:hAnsi="Calibri"/>
              </w:rPr>
            </w:pPr>
          </w:p>
        </w:tc>
      </w:tr>
      <w:tr w:rsidR="00C51635" w:rsidRPr="005A6F3A" w14:paraId="014D1E44" w14:textId="77777777" w:rsidTr="003F5CC6">
        <w:trPr>
          <w:trHeight w:val="261"/>
        </w:trPr>
        <w:tc>
          <w:tcPr>
            <w:tcW w:w="901" w:type="dxa"/>
          </w:tcPr>
          <w:p w14:paraId="48F6A2EA" w14:textId="77777777" w:rsidR="00C51635" w:rsidRPr="005A6F3A" w:rsidRDefault="00C51635" w:rsidP="003F5CC6">
            <w:pPr>
              <w:jc w:val="center"/>
              <w:rPr>
                <w:rFonts w:ascii="Calibri" w:hAnsi="Calibri"/>
              </w:rPr>
            </w:pPr>
          </w:p>
        </w:tc>
        <w:tc>
          <w:tcPr>
            <w:tcW w:w="644" w:type="dxa"/>
          </w:tcPr>
          <w:p w14:paraId="38D4C932" w14:textId="77777777" w:rsidR="00C51635" w:rsidRPr="005A6F3A" w:rsidRDefault="00C51635" w:rsidP="003F5CC6">
            <w:pPr>
              <w:jc w:val="center"/>
              <w:rPr>
                <w:rFonts w:ascii="Calibri" w:hAnsi="Calibri"/>
              </w:rPr>
            </w:pPr>
          </w:p>
        </w:tc>
        <w:tc>
          <w:tcPr>
            <w:tcW w:w="1605" w:type="dxa"/>
          </w:tcPr>
          <w:p w14:paraId="56374300" w14:textId="77777777" w:rsidR="00C51635" w:rsidRPr="005A6F3A" w:rsidRDefault="00C51635" w:rsidP="003F5CC6">
            <w:pPr>
              <w:jc w:val="center"/>
              <w:rPr>
                <w:rFonts w:ascii="Calibri" w:hAnsi="Calibri"/>
              </w:rPr>
            </w:pPr>
          </w:p>
        </w:tc>
        <w:tc>
          <w:tcPr>
            <w:tcW w:w="3780" w:type="dxa"/>
          </w:tcPr>
          <w:p w14:paraId="21124DEA" w14:textId="77777777" w:rsidR="00C51635" w:rsidRPr="005A6F3A" w:rsidRDefault="00C51635" w:rsidP="003F5CC6">
            <w:pPr>
              <w:pStyle w:val="CommentText"/>
              <w:spacing w:before="0"/>
              <w:rPr>
                <w:rFonts w:ascii="Calibri" w:hAnsi="Calibri"/>
                <w:sz w:val="22"/>
                <w:szCs w:val="22"/>
              </w:rPr>
            </w:pPr>
          </w:p>
        </w:tc>
        <w:tc>
          <w:tcPr>
            <w:tcW w:w="2610" w:type="dxa"/>
          </w:tcPr>
          <w:p w14:paraId="5643C799" w14:textId="77777777" w:rsidR="00C51635" w:rsidRPr="005A6F3A" w:rsidRDefault="00C51635" w:rsidP="003F5CC6">
            <w:pPr>
              <w:rPr>
                <w:rFonts w:ascii="Calibri" w:hAnsi="Calibri"/>
              </w:rPr>
            </w:pPr>
          </w:p>
        </w:tc>
      </w:tr>
      <w:tr w:rsidR="00C51635" w:rsidRPr="005A6F3A" w14:paraId="419DBB64" w14:textId="77777777" w:rsidTr="003F5CC6">
        <w:trPr>
          <w:trHeight w:val="261"/>
        </w:trPr>
        <w:tc>
          <w:tcPr>
            <w:tcW w:w="901" w:type="dxa"/>
          </w:tcPr>
          <w:p w14:paraId="068EB67A" w14:textId="77777777" w:rsidR="00C51635" w:rsidRPr="005A6F3A" w:rsidRDefault="00C51635" w:rsidP="003F5CC6">
            <w:pPr>
              <w:jc w:val="center"/>
              <w:rPr>
                <w:rFonts w:ascii="Calibri" w:hAnsi="Calibri"/>
              </w:rPr>
            </w:pPr>
          </w:p>
        </w:tc>
        <w:tc>
          <w:tcPr>
            <w:tcW w:w="644" w:type="dxa"/>
          </w:tcPr>
          <w:p w14:paraId="2BFB1A66" w14:textId="77777777" w:rsidR="00C51635" w:rsidRPr="005A6F3A" w:rsidRDefault="00C51635" w:rsidP="003F5CC6">
            <w:pPr>
              <w:jc w:val="center"/>
              <w:rPr>
                <w:rFonts w:ascii="Calibri" w:hAnsi="Calibri"/>
              </w:rPr>
            </w:pPr>
          </w:p>
        </w:tc>
        <w:tc>
          <w:tcPr>
            <w:tcW w:w="1605" w:type="dxa"/>
          </w:tcPr>
          <w:p w14:paraId="5B30833E" w14:textId="77777777" w:rsidR="00C51635" w:rsidRPr="005A6F3A" w:rsidRDefault="00C51635" w:rsidP="003F5CC6">
            <w:pPr>
              <w:jc w:val="center"/>
              <w:rPr>
                <w:rFonts w:ascii="Calibri" w:hAnsi="Calibri"/>
              </w:rPr>
            </w:pPr>
          </w:p>
        </w:tc>
        <w:tc>
          <w:tcPr>
            <w:tcW w:w="3780" w:type="dxa"/>
          </w:tcPr>
          <w:p w14:paraId="6F27C750" w14:textId="77777777" w:rsidR="00C51635" w:rsidRPr="005A6F3A" w:rsidRDefault="00C51635" w:rsidP="003F5CC6">
            <w:pPr>
              <w:pStyle w:val="CommentText"/>
              <w:spacing w:before="0"/>
              <w:rPr>
                <w:rFonts w:ascii="Calibri" w:hAnsi="Calibri"/>
                <w:sz w:val="22"/>
                <w:szCs w:val="22"/>
              </w:rPr>
            </w:pPr>
          </w:p>
        </w:tc>
        <w:tc>
          <w:tcPr>
            <w:tcW w:w="2610" w:type="dxa"/>
          </w:tcPr>
          <w:p w14:paraId="64162BDD" w14:textId="77777777" w:rsidR="00C51635" w:rsidRPr="005A6F3A" w:rsidRDefault="00C51635" w:rsidP="003F5CC6">
            <w:pPr>
              <w:rPr>
                <w:rFonts w:ascii="Calibri" w:hAnsi="Calibri"/>
              </w:rPr>
            </w:pPr>
          </w:p>
        </w:tc>
      </w:tr>
      <w:tr w:rsidR="00C51635" w:rsidRPr="005A6F3A" w14:paraId="55DC1520" w14:textId="77777777" w:rsidTr="003F5CC6">
        <w:trPr>
          <w:trHeight w:val="248"/>
        </w:trPr>
        <w:tc>
          <w:tcPr>
            <w:tcW w:w="901" w:type="dxa"/>
          </w:tcPr>
          <w:p w14:paraId="5B2AB9B4" w14:textId="77777777" w:rsidR="00C51635" w:rsidRPr="005A6F3A" w:rsidRDefault="00C51635" w:rsidP="003F5CC6">
            <w:pPr>
              <w:jc w:val="center"/>
              <w:rPr>
                <w:rFonts w:ascii="Calibri" w:hAnsi="Calibri"/>
              </w:rPr>
            </w:pPr>
          </w:p>
        </w:tc>
        <w:tc>
          <w:tcPr>
            <w:tcW w:w="644" w:type="dxa"/>
          </w:tcPr>
          <w:p w14:paraId="11230815" w14:textId="77777777" w:rsidR="00C51635" w:rsidRPr="005A6F3A" w:rsidRDefault="00C51635" w:rsidP="003F5CC6">
            <w:pPr>
              <w:jc w:val="center"/>
              <w:rPr>
                <w:rFonts w:ascii="Calibri" w:hAnsi="Calibri"/>
              </w:rPr>
            </w:pPr>
          </w:p>
        </w:tc>
        <w:tc>
          <w:tcPr>
            <w:tcW w:w="1605" w:type="dxa"/>
          </w:tcPr>
          <w:p w14:paraId="07F9D15E" w14:textId="77777777" w:rsidR="00C51635" w:rsidRPr="005A6F3A" w:rsidRDefault="00C51635" w:rsidP="003F5CC6">
            <w:pPr>
              <w:jc w:val="center"/>
              <w:rPr>
                <w:rFonts w:ascii="Calibri" w:hAnsi="Calibri"/>
              </w:rPr>
            </w:pPr>
          </w:p>
        </w:tc>
        <w:tc>
          <w:tcPr>
            <w:tcW w:w="3780" w:type="dxa"/>
          </w:tcPr>
          <w:p w14:paraId="15E1BE6B" w14:textId="77777777" w:rsidR="00C51635" w:rsidRPr="005A6F3A" w:rsidRDefault="00C51635" w:rsidP="003F5CC6">
            <w:pPr>
              <w:rPr>
                <w:rFonts w:ascii="Calibri" w:hAnsi="Calibri"/>
              </w:rPr>
            </w:pPr>
          </w:p>
        </w:tc>
        <w:tc>
          <w:tcPr>
            <w:tcW w:w="2610" w:type="dxa"/>
          </w:tcPr>
          <w:p w14:paraId="1052DC5A" w14:textId="77777777" w:rsidR="00C51635" w:rsidRPr="005A6F3A" w:rsidRDefault="00C51635" w:rsidP="003F5CC6">
            <w:pPr>
              <w:rPr>
                <w:rFonts w:ascii="Calibri" w:hAnsi="Calibri"/>
              </w:rPr>
            </w:pPr>
          </w:p>
        </w:tc>
      </w:tr>
      <w:tr w:rsidR="00C51635" w:rsidRPr="005A6F3A" w14:paraId="69BF4A39" w14:textId="77777777" w:rsidTr="003F5CC6">
        <w:trPr>
          <w:trHeight w:val="248"/>
        </w:trPr>
        <w:tc>
          <w:tcPr>
            <w:tcW w:w="901" w:type="dxa"/>
          </w:tcPr>
          <w:p w14:paraId="772361CF" w14:textId="77777777" w:rsidR="00C51635" w:rsidRPr="005A6F3A" w:rsidRDefault="00C51635" w:rsidP="003F5CC6">
            <w:pPr>
              <w:jc w:val="center"/>
              <w:rPr>
                <w:rFonts w:ascii="Calibri" w:hAnsi="Calibri"/>
              </w:rPr>
            </w:pPr>
          </w:p>
        </w:tc>
        <w:tc>
          <w:tcPr>
            <w:tcW w:w="644" w:type="dxa"/>
          </w:tcPr>
          <w:p w14:paraId="236C45B3" w14:textId="77777777" w:rsidR="00C51635" w:rsidRPr="005A6F3A" w:rsidRDefault="00C51635" w:rsidP="003F5CC6">
            <w:pPr>
              <w:jc w:val="center"/>
              <w:rPr>
                <w:rFonts w:ascii="Calibri" w:hAnsi="Calibri"/>
              </w:rPr>
            </w:pPr>
          </w:p>
        </w:tc>
        <w:tc>
          <w:tcPr>
            <w:tcW w:w="1605" w:type="dxa"/>
          </w:tcPr>
          <w:p w14:paraId="0BBAB57A" w14:textId="77777777" w:rsidR="00C51635" w:rsidRPr="005A6F3A" w:rsidRDefault="00C51635" w:rsidP="003F5CC6">
            <w:pPr>
              <w:jc w:val="center"/>
              <w:rPr>
                <w:rFonts w:ascii="Calibri" w:hAnsi="Calibri"/>
              </w:rPr>
            </w:pPr>
          </w:p>
        </w:tc>
        <w:tc>
          <w:tcPr>
            <w:tcW w:w="3780" w:type="dxa"/>
          </w:tcPr>
          <w:p w14:paraId="14D0CDCF" w14:textId="77777777" w:rsidR="00C51635" w:rsidRPr="005A6F3A" w:rsidRDefault="00C51635" w:rsidP="003F5CC6">
            <w:pPr>
              <w:rPr>
                <w:rFonts w:ascii="Calibri" w:hAnsi="Calibri"/>
              </w:rPr>
            </w:pPr>
          </w:p>
        </w:tc>
        <w:tc>
          <w:tcPr>
            <w:tcW w:w="2610" w:type="dxa"/>
          </w:tcPr>
          <w:p w14:paraId="2974326D" w14:textId="77777777" w:rsidR="00C51635" w:rsidRPr="005A6F3A" w:rsidRDefault="00C51635" w:rsidP="003F5CC6">
            <w:pPr>
              <w:rPr>
                <w:rFonts w:ascii="Calibri" w:hAnsi="Calibri"/>
              </w:rPr>
            </w:pPr>
          </w:p>
        </w:tc>
      </w:tr>
      <w:tr w:rsidR="00C51635" w:rsidRPr="005A6F3A" w14:paraId="15E964D5" w14:textId="77777777" w:rsidTr="003F5CC6">
        <w:trPr>
          <w:trHeight w:val="261"/>
        </w:trPr>
        <w:tc>
          <w:tcPr>
            <w:tcW w:w="901" w:type="dxa"/>
          </w:tcPr>
          <w:p w14:paraId="6A8F699C" w14:textId="77777777" w:rsidR="00C51635" w:rsidRPr="005A6F3A" w:rsidRDefault="00C51635" w:rsidP="003F5CC6">
            <w:pPr>
              <w:jc w:val="center"/>
              <w:rPr>
                <w:rFonts w:ascii="Calibri" w:hAnsi="Calibri"/>
              </w:rPr>
            </w:pPr>
          </w:p>
        </w:tc>
        <w:tc>
          <w:tcPr>
            <w:tcW w:w="644" w:type="dxa"/>
          </w:tcPr>
          <w:p w14:paraId="1AD37E02" w14:textId="77777777" w:rsidR="00C51635" w:rsidRPr="005A6F3A" w:rsidRDefault="00C51635" w:rsidP="003F5CC6">
            <w:pPr>
              <w:jc w:val="center"/>
              <w:rPr>
                <w:rFonts w:ascii="Calibri" w:hAnsi="Calibri"/>
              </w:rPr>
            </w:pPr>
          </w:p>
        </w:tc>
        <w:tc>
          <w:tcPr>
            <w:tcW w:w="1605" w:type="dxa"/>
          </w:tcPr>
          <w:p w14:paraId="3E95E1A0" w14:textId="77777777" w:rsidR="00C51635" w:rsidRPr="005A6F3A" w:rsidRDefault="00C51635" w:rsidP="003F5CC6">
            <w:pPr>
              <w:jc w:val="center"/>
              <w:rPr>
                <w:rFonts w:ascii="Calibri" w:hAnsi="Calibri"/>
              </w:rPr>
            </w:pPr>
          </w:p>
        </w:tc>
        <w:tc>
          <w:tcPr>
            <w:tcW w:w="3780" w:type="dxa"/>
          </w:tcPr>
          <w:p w14:paraId="16FD9B3B" w14:textId="77777777" w:rsidR="00C51635" w:rsidRPr="005A6F3A" w:rsidRDefault="00C51635" w:rsidP="003F5CC6">
            <w:pPr>
              <w:rPr>
                <w:rFonts w:ascii="Calibri" w:hAnsi="Calibri"/>
              </w:rPr>
            </w:pPr>
          </w:p>
        </w:tc>
        <w:tc>
          <w:tcPr>
            <w:tcW w:w="2610" w:type="dxa"/>
          </w:tcPr>
          <w:p w14:paraId="1A38F3B0" w14:textId="77777777" w:rsidR="00C51635" w:rsidRPr="005A6F3A" w:rsidRDefault="00C51635" w:rsidP="003F5CC6">
            <w:pPr>
              <w:rPr>
                <w:rFonts w:ascii="Calibri" w:hAnsi="Calibri"/>
              </w:rPr>
            </w:pPr>
          </w:p>
        </w:tc>
      </w:tr>
    </w:tbl>
    <w:p w14:paraId="35CDF434" w14:textId="77777777" w:rsidR="00C51635" w:rsidRPr="005A6F3A" w:rsidRDefault="00C51635" w:rsidP="00C51635">
      <w:pPr>
        <w:spacing w:before="200"/>
        <w:rPr>
          <w:rFonts w:eastAsia="Times New Roman"/>
        </w:rPr>
      </w:pPr>
    </w:p>
    <w:p w14:paraId="391E4AE7" w14:textId="77777777" w:rsidR="00C51635" w:rsidRPr="005A6F3A" w:rsidRDefault="00C51635" w:rsidP="00C51635">
      <w:pPr>
        <w:spacing w:before="200"/>
        <w:rPr>
          <w:rFonts w:eastAsia="Times New Roman"/>
        </w:rPr>
      </w:pPr>
    </w:p>
    <w:p w14:paraId="5A2C5BDB" w14:textId="77777777" w:rsidR="00C51635" w:rsidRPr="005A6F3A" w:rsidRDefault="00C51635" w:rsidP="00C51635">
      <w:pPr>
        <w:spacing w:before="200"/>
        <w:rPr>
          <w:rFonts w:eastAsia="Times New Roman"/>
        </w:rPr>
      </w:pPr>
    </w:p>
    <w:p w14:paraId="01B75349" w14:textId="77777777" w:rsidR="00FD2AD1" w:rsidRPr="001F1A11" w:rsidRDefault="00FD2AD1" w:rsidP="00D6638C">
      <w:pPr>
        <w:spacing w:before="200"/>
        <w:rPr>
          <w:rFonts w:asciiTheme="minorHAnsi" w:hAnsiTheme="minorHAnsi"/>
        </w:rPr>
      </w:pPr>
    </w:p>
    <w:sectPr w:rsidR="00FD2AD1" w:rsidRPr="001F1A11" w:rsidSect="00DA35D4">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2B4E5" w14:textId="77777777" w:rsidR="00FC6136" w:rsidRDefault="00FC6136" w:rsidP="00D6638C">
      <w:pPr>
        <w:spacing w:after="0" w:line="240" w:lineRule="auto"/>
      </w:pPr>
      <w:r>
        <w:separator/>
      </w:r>
    </w:p>
  </w:endnote>
  <w:endnote w:type="continuationSeparator" w:id="0">
    <w:p w14:paraId="109A7E40" w14:textId="77777777" w:rsidR="00FC6136" w:rsidRDefault="00FC6136"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6E5C" w14:textId="31FE2A17" w:rsidR="00B42E22" w:rsidRDefault="00B42E22">
    <w:pPr>
      <w:pStyle w:val="Footer"/>
      <w:jc w:val="right"/>
    </w:pPr>
    <w:r>
      <w:fldChar w:fldCharType="begin"/>
    </w:r>
    <w:r>
      <w:instrText xml:space="preserve"> PAGE   \* MERGEFORMAT </w:instrText>
    </w:r>
    <w:r>
      <w:fldChar w:fldCharType="separate"/>
    </w:r>
    <w:r>
      <w:rPr>
        <w:noProof/>
      </w:rPr>
      <w:t>15</w:t>
    </w:r>
    <w:r>
      <w:rPr>
        <w:noProof/>
      </w:rPr>
      <w:fldChar w:fldCharType="end"/>
    </w:r>
  </w:p>
  <w:p w14:paraId="3C959F68" w14:textId="77777777" w:rsidR="00B42E22" w:rsidRDefault="00B42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3A47E" w14:textId="77777777" w:rsidR="00FC6136" w:rsidRDefault="00FC6136" w:rsidP="00D6638C">
      <w:pPr>
        <w:spacing w:after="0" w:line="240" w:lineRule="auto"/>
      </w:pPr>
      <w:r>
        <w:separator/>
      </w:r>
    </w:p>
  </w:footnote>
  <w:footnote w:type="continuationSeparator" w:id="0">
    <w:p w14:paraId="0597F3DC" w14:textId="77777777" w:rsidR="00FC6136" w:rsidRDefault="00FC6136" w:rsidP="00D6638C">
      <w:pPr>
        <w:spacing w:after="0" w:line="240" w:lineRule="auto"/>
      </w:pPr>
      <w:r>
        <w:continuationSeparator/>
      </w:r>
    </w:p>
  </w:footnote>
  <w:footnote w:id="1">
    <w:p w14:paraId="69804289" w14:textId="77777777" w:rsidR="00B42E22" w:rsidRDefault="00B42E22" w:rsidP="00D6638C">
      <w:pPr>
        <w:pStyle w:val="FootnoteText"/>
      </w:pPr>
      <w:r w:rsidRPr="005B6FDF">
        <w:rPr>
          <w:rStyle w:val="FootnoteReference"/>
          <w:rFonts w:cs="Calibri"/>
          <w:szCs w:val="18"/>
        </w:rPr>
        <w:footnoteRef/>
      </w:r>
      <w:r w:rsidRPr="005B6FDF">
        <w:rPr>
          <w:rFonts w:cs="Calibri"/>
          <w:szCs w:val="18"/>
        </w:rPr>
        <w:t xml:space="preserve"> For additional information on methods, see the </w:t>
      </w:r>
      <w:hyperlink r:id="rId1" w:history="1">
        <w:r w:rsidRPr="004D426A">
          <w:rPr>
            <w:rStyle w:val="Hyperlink"/>
            <w:rFonts w:cs="Calibri"/>
            <w:szCs w:val="18"/>
          </w:rPr>
          <w:t>Handbook on Planning, Monitoring and Evaluating for Development Results</w:t>
        </w:r>
      </w:hyperlink>
      <w:r>
        <w:rPr>
          <w:rFonts w:cs="Calibri"/>
          <w:szCs w:val="18"/>
        </w:rPr>
        <w:t>, Chapter 7, p</w:t>
      </w:r>
      <w:r w:rsidRPr="005B6FDF">
        <w:rPr>
          <w:rFonts w:cs="Calibri"/>
          <w:szCs w:val="18"/>
        </w:rPr>
        <w:t>g. 163</w:t>
      </w:r>
    </w:p>
  </w:footnote>
  <w:footnote w:id="2">
    <w:p w14:paraId="78855FA7" w14:textId="77777777" w:rsidR="00B42E22" w:rsidRDefault="00B42E22">
      <w:pPr>
        <w:pStyle w:val="FootnoteText"/>
      </w:pPr>
      <w:r>
        <w:rPr>
          <w:rStyle w:val="FootnoteReference"/>
        </w:rPr>
        <w:footnoteRef/>
      </w:r>
      <w:r>
        <w:t xml:space="preserve"> </w:t>
      </w:r>
      <w:r>
        <w:rPr>
          <w:lang w:val="en-GB"/>
        </w:rPr>
        <w:t>A useful tool for gauging progress to impact is the Review of Outcomes to Impacts (ROtI) method developed by the GEF Evaluation Office:</w:t>
      </w:r>
      <w:hyperlink r:id="rId2" w:history="1">
        <w:r w:rsidRPr="00E23201">
          <w:rPr>
            <w:rStyle w:val="Hyperlink"/>
            <w:lang w:val="en-GB"/>
          </w:rPr>
          <w:t xml:space="preserve"> ROTI Handbook 2009</w:t>
        </w:r>
      </w:hyperlink>
    </w:p>
  </w:footnote>
  <w:footnote w:id="3">
    <w:p w14:paraId="2FB37A5D" w14:textId="77777777" w:rsidR="00B42E22" w:rsidRPr="00907D07" w:rsidRDefault="00B42E22" w:rsidP="00201BBC">
      <w:pPr>
        <w:pStyle w:val="FootnoteText"/>
        <w:spacing w:before="0"/>
        <w:rPr>
          <w:rFonts w:asciiTheme="minorHAnsi" w:hAnsiTheme="minorHAnsi"/>
          <w:szCs w:val="18"/>
        </w:rPr>
      </w:pPr>
      <w:r w:rsidRPr="00F17AE8">
        <w:rPr>
          <w:rStyle w:val="FootnoteReference"/>
          <w:rFonts w:ascii="Garamond" w:eastAsiaTheme="majorEastAsia" w:hAnsi="Garamond"/>
        </w:rPr>
        <w:footnoteRef/>
      </w:r>
      <w:r w:rsidRPr="00F17AE8">
        <w:rPr>
          <w:rFonts w:ascii="Garamond" w:hAnsi="Garamond"/>
          <w:szCs w:val="18"/>
        </w:rPr>
        <w:t xml:space="preserve"> </w:t>
      </w:r>
      <w:hyperlink r:id="rId3" w:history="1">
        <w:r w:rsidRPr="00907D07">
          <w:rPr>
            <w:rStyle w:val="Hyperlink"/>
            <w:rFonts w:asciiTheme="minorHAnsi" w:eastAsiaTheme="minorEastAsia" w:hAnsiTheme="minorHAnsi"/>
            <w:szCs w:val="18"/>
          </w:rPr>
          <w:t>https://intranet.undp.org/unit/bom/pso/Support%20documents%20on%20IC%20Guidelines/Template%20for%20Confirmation%20of%20Interest%20and%20Submission%20of%20Financial%20Proposal.docx</w:t>
        </w:r>
      </w:hyperlink>
      <w:r w:rsidRPr="00907D07">
        <w:rPr>
          <w:rFonts w:asciiTheme="minorHAnsi" w:hAnsiTheme="minorHAnsi"/>
          <w:szCs w:val="18"/>
        </w:rPr>
        <w:t xml:space="preserve"> </w:t>
      </w:r>
    </w:p>
  </w:footnote>
  <w:footnote w:id="4">
    <w:p w14:paraId="1369FC75" w14:textId="77777777" w:rsidR="00B42E22" w:rsidRPr="00CC5905" w:rsidRDefault="00B42E22" w:rsidP="00201BBC">
      <w:pPr>
        <w:pStyle w:val="p28"/>
        <w:tabs>
          <w:tab w:val="clear" w:pos="680"/>
          <w:tab w:val="clear" w:pos="1060"/>
        </w:tabs>
        <w:spacing w:line="240" w:lineRule="auto"/>
        <w:ind w:left="0" w:firstLine="0"/>
        <w:jc w:val="both"/>
        <w:rPr>
          <w:rFonts w:ascii="Garamond" w:hAnsi="Garamond"/>
          <w:sz w:val="18"/>
          <w:szCs w:val="18"/>
        </w:rPr>
      </w:pPr>
      <w:r w:rsidRPr="00907D07">
        <w:rPr>
          <w:rStyle w:val="FootnoteReference"/>
          <w:rFonts w:asciiTheme="minorHAnsi" w:eastAsiaTheme="majorEastAsia" w:hAnsiTheme="minorHAnsi"/>
        </w:rPr>
        <w:footnoteRef/>
      </w:r>
      <w:r w:rsidRPr="00907D07">
        <w:rPr>
          <w:rFonts w:asciiTheme="minorHAnsi" w:hAnsiTheme="minorHAnsi"/>
        </w:rPr>
        <w:t xml:space="preserve"> </w:t>
      </w:r>
      <w:hyperlink r:id="rId4" w:history="1">
        <w:r w:rsidRPr="00907D07">
          <w:rPr>
            <w:rStyle w:val="Hyperlink"/>
            <w:rFonts w:asciiTheme="minorHAnsi" w:eastAsiaTheme="minorEastAsia" w:hAnsiTheme="minorHAnsi"/>
            <w:sz w:val="18"/>
            <w:szCs w:val="18"/>
          </w:rPr>
          <w:t>http://www.undp.org/content/dam/undp/library/corporate/Careers/P11_Personal_history_form.doc</w:t>
        </w:r>
      </w:hyperlink>
      <w:r>
        <w:rPr>
          <w:rFonts w:ascii="Garamond" w:hAnsi="Garamond"/>
          <w:sz w:val="18"/>
          <w:szCs w:val="18"/>
        </w:rPr>
        <w:t xml:space="preserve"> </w:t>
      </w:r>
    </w:p>
  </w:footnote>
  <w:footnote w:id="5">
    <w:p w14:paraId="16A26CC6" w14:textId="75B39630" w:rsidR="00B42E22" w:rsidRDefault="00B42E22">
      <w:pPr>
        <w:pStyle w:val="FootnoteText"/>
      </w:pPr>
      <w:r>
        <w:rPr>
          <w:rStyle w:val="FootnoteReference"/>
        </w:rPr>
        <w:footnoteRef/>
      </w:r>
      <w:r>
        <w:t xml:space="preserve"> Project logical framework has taken from Inception Report</w:t>
      </w:r>
    </w:p>
  </w:footnote>
  <w:footnote w:id="6">
    <w:p w14:paraId="6406D098" w14:textId="36598884" w:rsidR="00B42E22" w:rsidRDefault="00B42E22" w:rsidP="00D6638C">
      <w:pPr>
        <w:pStyle w:val="FootnoteText"/>
      </w:pPr>
      <w:r>
        <w:rPr>
          <w:rStyle w:val="FootnoteReference"/>
        </w:rPr>
        <w:footnoteRef/>
      </w:r>
      <w:r w:rsidRPr="004B6248">
        <w:rPr>
          <w:rStyle w:val="FootnoteReference"/>
        </w:rPr>
        <w:footnoteRef/>
      </w:r>
      <w:r w:rsidRPr="00FB1376">
        <w:t>www.unevaluation.org/unegcodeofconduct</w:t>
      </w:r>
    </w:p>
    <w:p w14:paraId="747D4AFB" w14:textId="77777777" w:rsidR="00B42E22" w:rsidRDefault="00B42E22" w:rsidP="00D6638C">
      <w:pPr>
        <w:pStyle w:val="FootnoteText"/>
      </w:pPr>
    </w:p>
  </w:footnote>
  <w:footnote w:id="7">
    <w:p w14:paraId="05B27161" w14:textId="77777777" w:rsidR="00B42E22" w:rsidRDefault="00B42E22" w:rsidP="00D6638C">
      <w:pPr>
        <w:spacing w:after="0"/>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sidRPr="001C49EE">
        <w:rPr>
          <w:i/>
          <w:sz w:val="18"/>
          <w:szCs w:val="18"/>
          <w:highlight w:val="lightGray"/>
        </w:rPr>
        <w:t>40</w:t>
      </w:r>
      <w:r w:rsidRPr="002B7151">
        <w:rPr>
          <w:sz w:val="18"/>
          <w:szCs w:val="18"/>
        </w:rPr>
        <w:t xml:space="preserve"> pages in total (not including annexes).</w:t>
      </w:r>
    </w:p>
  </w:footnote>
  <w:footnote w:id="8">
    <w:p w14:paraId="29B442D3" w14:textId="77777777" w:rsidR="00B42E22" w:rsidRDefault="00B42E22" w:rsidP="00D6638C">
      <w:pPr>
        <w:pStyle w:val="FootnoteText"/>
      </w:pPr>
      <w:r w:rsidRPr="002B7151">
        <w:rPr>
          <w:rStyle w:val="FootnoteReference"/>
          <w:szCs w:val="18"/>
        </w:rPr>
        <w:footnoteRef/>
      </w:r>
      <w:r w:rsidRPr="002B7151">
        <w:rPr>
          <w:szCs w:val="18"/>
        </w:rPr>
        <w:t xml:space="preserve"> UNDP Style Manual, Office of Communications, Partnerships Bureau, updated November 2008</w:t>
      </w:r>
    </w:p>
  </w:footnote>
  <w:footnote w:id="9">
    <w:p w14:paraId="03744F0E" w14:textId="77777777" w:rsidR="00B42E22" w:rsidRDefault="00B42E22" w:rsidP="00D6638C">
      <w:pPr>
        <w:pStyle w:val="FootnoteText"/>
      </w:pPr>
      <w:r w:rsidRPr="002B7151">
        <w:rPr>
          <w:rStyle w:val="FootnoteReference"/>
          <w:szCs w:val="18"/>
        </w:rPr>
        <w:footnoteRef/>
      </w:r>
      <w:r w:rsidRPr="002B7151">
        <w:rPr>
          <w:szCs w:val="18"/>
        </w:rPr>
        <w:t xml:space="preserve"> Using a six-point rating scale: 6: Highly Satisfactory, 5: Satisfactory, 4: M</w:t>
      </w:r>
      <w:r>
        <w:rPr>
          <w:szCs w:val="18"/>
        </w:rPr>
        <w:t>oderately</w:t>
      </w:r>
      <w:r w:rsidRPr="002B7151">
        <w:rPr>
          <w:szCs w:val="18"/>
        </w:rPr>
        <w:t xml:space="preserve"> Satisfactory, 3: </w:t>
      </w:r>
      <w:r>
        <w:rPr>
          <w:szCs w:val="18"/>
        </w:rPr>
        <w:t>Moderately</w:t>
      </w:r>
      <w:r w:rsidRPr="002B7151">
        <w:rPr>
          <w:szCs w:val="18"/>
        </w:rPr>
        <w:t xml:space="preserve"> Unsatisfactory, 2: Unsatisfactory and 1: Highly Unsatisfactory, see </w:t>
      </w:r>
      <w:r>
        <w:rPr>
          <w:szCs w:val="18"/>
        </w:rPr>
        <w:t xml:space="preserve">Guidelines for conducting Terminal evaluations: </w:t>
      </w:r>
      <w:r w:rsidRPr="005578A7">
        <w:rPr>
          <w:szCs w:val="18"/>
        </w:rPr>
        <w:t>http://www.thegef.org/gef/node/1905</w:t>
      </w:r>
      <w:r w:rsidRPr="002B7151">
        <w:rPr>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C09"/>
    <w:multiLevelType w:val="hybridMultilevel"/>
    <w:tmpl w:val="E312C5A0"/>
    <w:lvl w:ilvl="0" w:tplc="4C7ECF08">
      <w:start w:val="1"/>
      <w:numFmt w:val="bullet"/>
      <w:lvlText w:val=""/>
      <w:lvlJc w:val="left"/>
      <w:pPr>
        <w:ind w:left="144" w:hanging="144"/>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878FD"/>
    <w:multiLevelType w:val="hybridMultilevel"/>
    <w:tmpl w:val="97BEFAF0"/>
    <w:lvl w:ilvl="0" w:tplc="DA4C3766">
      <w:start w:val="1"/>
      <w:numFmt w:val="bullet"/>
      <w:lvlText w:val=""/>
      <w:lvlJc w:val="left"/>
      <w:pPr>
        <w:ind w:left="144" w:hanging="144"/>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C1179"/>
    <w:multiLevelType w:val="hybridMultilevel"/>
    <w:tmpl w:val="1BDC46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96A7708"/>
    <w:multiLevelType w:val="hybridMultilevel"/>
    <w:tmpl w:val="93C8D8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6"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87BF8"/>
    <w:multiLevelType w:val="hybridMultilevel"/>
    <w:tmpl w:val="67A8EE9A"/>
    <w:lvl w:ilvl="0" w:tplc="08090001">
      <w:start w:val="1"/>
      <w:numFmt w:val="bullet"/>
      <w:lvlText w:val=""/>
      <w:lvlJc w:val="left"/>
      <w:pPr>
        <w:ind w:left="144" w:hanging="144"/>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33978"/>
    <w:multiLevelType w:val="hybridMultilevel"/>
    <w:tmpl w:val="D7929370"/>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C6991"/>
    <w:multiLevelType w:val="hybridMultilevel"/>
    <w:tmpl w:val="0B285A36"/>
    <w:lvl w:ilvl="0" w:tplc="1932FD0A">
      <w:start w:val="1"/>
      <w:numFmt w:val="bullet"/>
      <w:lvlText w:val=""/>
      <w:lvlJc w:val="left"/>
      <w:pPr>
        <w:ind w:left="144" w:hanging="144"/>
      </w:pPr>
      <w:rPr>
        <w:rFonts w:ascii="Wingdings" w:hAnsi="Wingdings"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E064C2"/>
    <w:multiLevelType w:val="hybridMultilevel"/>
    <w:tmpl w:val="21CE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1223F"/>
    <w:multiLevelType w:val="hybridMultilevel"/>
    <w:tmpl w:val="F830F6E6"/>
    <w:lvl w:ilvl="0" w:tplc="4B86E92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E508F8"/>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0555A5E"/>
    <w:multiLevelType w:val="hybridMultilevel"/>
    <w:tmpl w:val="1054A69A"/>
    <w:lvl w:ilvl="0" w:tplc="0240D344">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0F0184"/>
    <w:multiLevelType w:val="hybridMultilevel"/>
    <w:tmpl w:val="1AEE8E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68519F"/>
    <w:multiLevelType w:val="hybridMultilevel"/>
    <w:tmpl w:val="3E7EF484"/>
    <w:lvl w:ilvl="0" w:tplc="B0CE59B8">
      <w:start w:val="1"/>
      <w:numFmt w:val="bullet"/>
      <w:lvlText w:val=""/>
      <w:lvlJc w:val="left"/>
      <w:pPr>
        <w:ind w:left="216" w:hanging="216"/>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219A5"/>
    <w:multiLevelType w:val="hybridMultilevel"/>
    <w:tmpl w:val="1DF0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7D377351"/>
    <w:multiLevelType w:val="multilevel"/>
    <w:tmpl w:val="821AB94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E6C4DD3"/>
    <w:multiLevelType w:val="hybridMultilevel"/>
    <w:tmpl w:val="D7904C3A"/>
    <w:lvl w:ilvl="0" w:tplc="AF2A7350">
      <w:start w:val="26"/>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7"/>
  </w:num>
  <w:num w:numId="4">
    <w:abstractNumId w:val="9"/>
  </w:num>
  <w:num w:numId="5">
    <w:abstractNumId w:val="13"/>
  </w:num>
  <w:num w:numId="6">
    <w:abstractNumId w:val="8"/>
  </w:num>
  <w:num w:numId="7">
    <w:abstractNumId w:val="14"/>
  </w:num>
  <w:num w:numId="8">
    <w:abstractNumId w:val="12"/>
  </w:num>
  <w:num w:numId="9">
    <w:abstractNumId w:val="6"/>
  </w:num>
  <w:num w:numId="10">
    <w:abstractNumId w:val="19"/>
  </w:num>
  <w:num w:numId="11">
    <w:abstractNumId w:val="4"/>
  </w:num>
  <w:num w:numId="12">
    <w:abstractNumId w:val="21"/>
  </w:num>
  <w:num w:numId="13">
    <w:abstractNumId w:val="18"/>
  </w:num>
  <w:num w:numId="14">
    <w:abstractNumId w:val="3"/>
  </w:num>
  <w:num w:numId="15">
    <w:abstractNumId w:val="20"/>
  </w:num>
  <w:num w:numId="16">
    <w:abstractNumId w:val="15"/>
  </w:num>
  <w:num w:numId="17">
    <w:abstractNumId w:val="16"/>
  </w:num>
  <w:num w:numId="18">
    <w:abstractNumId w:val="10"/>
  </w:num>
  <w:num w:numId="19">
    <w:abstractNumId w:val="1"/>
  </w:num>
  <w:num w:numId="20">
    <w:abstractNumId w:val="0"/>
  </w:num>
  <w:num w:numId="21">
    <w:abstractNumId w:val="7"/>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00CE1"/>
    <w:rsid w:val="00000FB4"/>
    <w:rsid w:val="00005EA3"/>
    <w:rsid w:val="000163D3"/>
    <w:rsid w:val="00022F8E"/>
    <w:rsid w:val="00023C8B"/>
    <w:rsid w:val="00026663"/>
    <w:rsid w:val="00026B7F"/>
    <w:rsid w:val="00031EEC"/>
    <w:rsid w:val="00040A18"/>
    <w:rsid w:val="00044A28"/>
    <w:rsid w:val="000524D1"/>
    <w:rsid w:val="00053F7F"/>
    <w:rsid w:val="00062E3E"/>
    <w:rsid w:val="000642EA"/>
    <w:rsid w:val="0006449E"/>
    <w:rsid w:val="00066429"/>
    <w:rsid w:val="00076B72"/>
    <w:rsid w:val="00076D0F"/>
    <w:rsid w:val="00087DD4"/>
    <w:rsid w:val="000A6AB1"/>
    <w:rsid w:val="000B1806"/>
    <w:rsid w:val="000B7C89"/>
    <w:rsid w:val="000C2005"/>
    <w:rsid w:val="000C63F0"/>
    <w:rsid w:val="000C6D34"/>
    <w:rsid w:val="000D2610"/>
    <w:rsid w:val="000D7790"/>
    <w:rsid w:val="000E5832"/>
    <w:rsid w:val="000E703C"/>
    <w:rsid w:val="000F2612"/>
    <w:rsid w:val="0011028E"/>
    <w:rsid w:val="001116CE"/>
    <w:rsid w:val="00111AB6"/>
    <w:rsid w:val="00115B2C"/>
    <w:rsid w:val="001216E3"/>
    <w:rsid w:val="00131095"/>
    <w:rsid w:val="00135BB8"/>
    <w:rsid w:val="00142BD7"/>
    <w:rsid w:val="00143546"/>
    <w:rsid w:val="00147A88"/>
    <w:rsid w:val="00153D4B"/>
    <w:rsid w:val="0017627C"/>
    <w:rsid w:val="00176CE7"/>
    <w:rsid w:val="001815C1"/>
    <w:rsid w:val="0019460E"/>
    <w:rsid w:val="001964F3"/>
    <w:rsid w:val="001A0F89"/>
    <w:rsid w:val="001A1F26"/>
    <w:rsid w:val="001B0719"/>
    <w:rsid w:val="001B0733"/>
    <w:rsid w:val="001B1E11"/>
    <w:rsid w:val="001B45D4"/>
    <w:rsid w:val="001B7CAB"/>
    <w:rsid w:val="001B7F22"/>
    <w:rsid w:val="001C2E55"/>
    <w:rsid w:val="001C49EE"/>
    <w:rsid w:val="001C554F"/>
    <w:rsid w:val="001C63BE"/>
    <w:rsid w:val="001D3CD2"/>
    <w:rsid w:val="001E14E3"/>
    <w:rsid w:val="001F1A11"/>
    <w:rsid w:val="001F1FDA"/>
    <w:rsid w:val="001F7394"/>
    <w:rsid w:val="00200F41"/>
    <w:rsid w:val="00201BBC"/>
    <w:rsid w:val="002070AC"/>
    <w:rsid w:val="00211808"/>
    <w:rsid w:val="002131FC"/>
    <w:rsid w:val="00216AC1"/>
    <w:rsid w:val="00220F59"/>
    <w:rsid w:val="00224DA2"/>
    <w:rsid w:val="00224F9C"/>
    <w:rsid w:val="00225BFF"/>
    <w:rsid w:val="0022704E"/>
    <w:rsid w:val="002318AA"/>
    <w:rsid w:val="002521CC"/>
    <w:rsid w:val="00273DAD"/>
    <w:rsid w:val="00284FC1"/>
    <w:rsid w:val="002862F9"/>
    <w:rsid w:val="0029658D"/>
    <w:rsid w:val="002B7151"/>
    <w:rsid w:val="002C00B9"/>
    <w:rsid w:val="002D102A"/>
    <w:rsid w:val="002D12B3"/>
    <w:rsid w:val="002D69FA"/>
    <w:rsid w:val="002E01B0"/>
    <w:rsid w:val="002F2801"/>
    <w:rsid w:val="002F77EA"/>
    <w:rsid w:val="002F7A6D"/>
    <w:rsid w:val="00303541"/>
    <w:rsid w:val="00307AF3"/>
    <w:rsid w:val="00310398"/>
    <w:rsid w:val="00314816"/>
    <w:rsid w:val="00316635"/>
    <w:rsid w:val="00323324"/>
    <w:rsid w:val="00340E8D"/>
    <w:rsid w:val="003423AF"/>
    <w:rsid w:val="00346DC6"/>
    <w:rsid w:val="0035429D"/>
    <w:rsid w:val="00354C0F"/>
    <w:rsid w:val="00355E14"/>
    <w:rsid w:val="00363131"/>
    <w:rsid w:val="00370525"/>
    <w:rsid w:val="0037680C"/>
    <w:rsid w:val="0038017D"/>
    <w:rsid w:val="003904E4"/>
    <w:rsid w:val="003A1C86"/>
    <w:rsid w:val="003A20AC"/>
    <w:rsid w:val="003B1460"/>
    <w:rsid w:val="003C02DD"/>
    <w:rsid w:val="003D1BA0"/>
    <w:rsid w:val="003D3AFE"/>
    <w:rsid w:val="003D3B77"/>
    <w:rsid w:val="003E03B0"/>
    <w:rsid w:val="003E2420"/>
    <w:rsid w:val="003E5E27"/>
    <w:rsid w:val="003E61C1"/>
    <w:rsid w:val="003F5CC6"/>
    <w:rsid w:val="0040658A"/>
    <w:rsid w:val="00406BE3"/>
    <w:rsid w:val="00413D01"/>
    <w:rsid w:val="00414E3C"/>
    <w:rsid w:val="00427EE7"/>
    <w:rsid w:val="004439F9"/>
    <w:rsid w:val="00445145"/>
    <w:rsid w:val="004466F8"/>
    <w:rsid w:val="00450893"/>
    <w:rsid w:val="00456ED5"/>
    <w:rsid w:val="00466F12"/>
    <w:rsid w:val="004708F4"/>
    <w:rsid w:val="00471658"/>
    <w:rsid w:val="00471FC4"/>
    <w:rsid w:val="00475470"/>
    <w:rsid w:val="00495A1D"/>
    <w:rsid w:val="004A1F81"/>
    <w:rsid w:val="004A4671"/>
    <w:rsid w:val="004A5C25"/>
    <w:rsid w:val="004B5407"/>
    <w:rsid w:val="004B6248"/>
    <w:rsid w:val="004B6A04"/>
    <w:rsid w:val="004C2776"/>
    <w:rsid w:val="004D0FEA"/>
    <w:rsid w:val="004D131C"/>
    <w:rsid w:val="004D426A"/>
    <w:rsid w:val="004D6A0F"/>
    <w:rsid w:val="004E2FDC"/>
    <w:rsid w:val="004E37B5"/>
    <w:rsid w:val="004E77EB"/>
    <w:rsid w:val="004F187D"/>
    <w:rsid w:val="004F3C72"/>
    <w:rsid w:val="004F5760"/>
    <w:rsid w:val="005035BB"/>
    <w:rsid w:val="00506711"/>
    <w:rsid w:val="00506910"/>
    <w:rsid w:val="0051141F"/>
    <w:rsid w:val="005149D4"/>
    <w:rsid w:val="00524381"/>
    <w:rsid w:val="005402F6"/>
    <w:rsid w:val="005578A7"/>
    <w:rsid w:val="0056007A"/>
    <w:rsid w:val="00563A0C"/>
    <w:rsid w:val="00572AAE"/>
    <w:rsid w:val="00576935"/>
    <w:rsid w:val="00583C8F"/>
    <w:rsid w:val="0059438A"/>
    <w:rsid w:val="00594957"/>
    <w:rsid w:val="00594AF0"/>
    <w:rsid w:val="00596718"/>
    <w:rsid w:val="005A12FF"/>
    <w:rsid w:val="005A7B88"/>
    <w:rsid w:val="005B4804"/>
    <w:rsid w:val="005B6BD7"/>
    <w:rsid w:val="005B6FDF"/>
    <w:rsid w:val="005C48F4"/>
    <w:rsid w:val="005C5198"/>
    <w:rsid w:val="005C6739"/>
    <w:rsid w:val="005C72E8"/>
    <w:rsid w:val="005C7FD7"/>
    <w:rsid w:val="005D1B14"/>
    <w:rsid w:val="005D57DE"/>
    <w:rsid w:val="005E1EB8"/>
    <w:rsid w:val="005E1EE2"/>
    <w:rsid w:val="005E305F"/>
    <w:rsid w:val="005E476F"/>
    <w:rsid w:val="006035AB"/>
    <w:rsid w:val="006155D4"/>
    <w:rsid w:val="0062224D"/>
    <w:rsid w:val="00623E3F"/>
    <w:rsid w:val="00626312"/>
    <w:rsid w:val="00637060"/>
    <w:rsid w:val="006378F4"/>
    <w:rsid w:val="00644884"/>
    <w:rsid w:val="0064623E"/>
    <w:rsid w:val="00651E5B"/>
    <w:rsid w:val="00667FA6"/>
    <w:rsid w:val="0067183B"/>
    <w:rsid w:val="00675BC8"/>
    <w:rsid w:val="00677F8A"/>
    <w:rsid w:val="00684140"/>
    <w:rsid w:val="00686082"/>
    <w:rsid w:val="006A0CDC"/>
    <w:rsid w:val="006A63DF"/>
    <w:rsid w:val="006B124B"/>
    <w:rsid w:val="006B30BE"/>
    <w:rsid w:val="006B403B"/>
    <w:rsid w:val="006C1964"/>
    <w:rsid w:val="006C2B69"/>
    <w:rsid w:val="006F0263"/>
    <w:rsid w:val="006F44F8"/>
    <w:rsid w:val="007177E6"/>
    <w:rsid w:val="007227CE"/>
    <w:rsid w:val="00723BB8"/>
    <w:rsid w:val="00723C19"/>
    <w:rsid w:val="00723FAF"/>
    <w:rsid w:val="007368D7"/>
    <w:rsid w:val="007437E0"/>
    <w:rsid w:val="00752D03"/>
    <w:rsid w:val="007569AC"/>
    <w:rsid w:val="00757A60"/>
    <w:rsid w:val="00760BCD"/>
    <w:rsid w:val="007704F2"/>
    <w:rsid w:val="00771317"/>
    <w:rsid w:val="00773C75"/>
    <w:rsid w:val="0077531A"/>
    <w:rsid w:val="0077680F"/>
    <w:rsid w:val="00780B4F"/>
    <w:rsid w:val="00780DC4"/>
    <w:rsid w:val="00783ABB"/>
    <w:rsid w:val="007956EE"/>
    <w:rsid w:val="007A2B7B"/>
    <w:rsid w:val="007B09BB"/>
    <w:rsid w:val="007B1004"/>
    <w:rsid w:val="007C27DF"/>
    <w:rsid w:val="007C31A4"/>
    <w:rsid w:val="007C3446"/>
    <w:rsid w:val="007D1B76"/>
    <w:rsid w:val="007D54C4"/>
    <w:rsid w:val="007E4C5D"/>
    <w:rsid w:val="00813FD0"/>
    <w:rsid w:val="00826E9B"/>
    <w:rsid w:val="00830FAB"/>
    <w:rsid w:val="00832D90"/>
    <w:rsid w:val="00835592"/>
    <w:rsid w:val="008400F2"/>
    <w:rsid w:val="00840710"/>
    <w:rsid w:val="0084083F"/>
    <w:rsid w:val="00842BAA"/>
    <w:rsid w:val="0084676E"/>
    <w:rsid w:val="008647E3"/>
    <w:rsid w:val="0087176F"/>
    <w:rsid w:val="008725A1"/>
    <w:rsid w:val="008800F1"/>
    <w:rsid w:val="0088798B"/>
    <w:rsid w:val="0089095C"/>
    <w:rsid w:val="008911E8"/>
    <w:rsid w:val="008958E7"/>
    <w:rsid w:val="008A3F8A"/>
    <w:rsid w:val="008A6F6E"/>
    <w:rsid w:val="008B3406"/>
    <w:rsid w:val="008C4561"/>
    <w:rsid w:val="008C49EE"/>
    <w:rsid w:val="008D29F8"/>
    <w:rsid w:val="008D6E0F"/>
    <w:rsid w:val="008E1E89"/>
    <w:rsid w:val="008E5868"/>
    <w:rsid w:val="008F2942"/>
    <w:rsid w:val="008F39F2"/>
    <w:rsid w:val="008F4D09"/>
    <w:rsid w:val="009000ED"/>
    <w:rsid w:val="00900DBB"/>
    <w:rsid w:val="00907908"/>
    <w:rsid w:val="00907D07"/>
    <w:rsid w:val="00926D19"/>
    <w:rsid w:val="009279BA"/>
    <w:rsid w:val="0094002A"/>
    <w:rsid w:val="009439A7"/>
    <w:rsid w:val="0094568A"/>
    <w:rsid w:val="009556EF"/>
    <w:rsid w:val="00961C26"/>
    <w:rsid w:val="00962BB6"/>
    <w:rsid w:val="00964F55"/>
    <w:rsid w:val="009660CC"/>
    <w:rsid w:val="00971834"/>
    <w:rsid w:val="00973E12"/>
    <w:rsid w:val="00976BEB"/>
    <w:rsid w:val="00983CD1"/>
    <w:rsid w:val="00990EF4"/>
    <w:rsid w:val="0099651C"/>
    <w:rsid w:val="009A2FEC"/>
    <w:rsid w:val="009A4CEF"/>
    <w:rsid w:val="009B3962"/>
    <w:rsid w:val="009B411A"/>
    <w:rsid w:val="009C0DA9"/>
    <w:rsid w:val="009C1C96"/>
    <w:rsid w:val="009C2624"/>
    <w:rsid w:val="009D1104"/>
    <w:rsid w:val="009D4794"/>
    <w:rsid w:val="009D7A78"/>
    <w:rsid w:val="009E39FC"/>
    <w:rsid w:val="009E57B5"/>
    <w:rsid w:val="009F1640"/>
    <w:rsid w:val="009F4D68"/>
    <w:rsid w:val="00A1277E"/>
    <w:rsid w:val="00A25789"/>
    <w:rsid w:val="00A2710F"/>
    <w:rsid w:val="00A4244B"/>
    <w:rsid w:val="00A447AC"/>
    <w:rsid w:val="00A51D1B"/>
    <w:rsid w:val="00A65F00"/>
    <w:rsid w:val="00A66020"/>
    <w:rsid w:val="00A67F9B"/>
    <w:rsid w:val="00A7359C"/>
    <w:rsid w:val="00A74DC9"/>
    <w:rsid w:val="00A75393"/>
    <w:rsid w:val="00A75681"/>
    <w:rsid w:val="00A77820"/>
    <w:rsid w:val="00A81CB2"/>
    <w:rsid w:val="00A83D7B"/>
    <w:rsid w:val="00AB71B4"/>
    <w:rsid w:val="00AC6F7D"/>
    <w:rsid w:val="00AD3EA5"/>
    <w:rsid w:val="00AD5D1B"/>
    <w:rsid w:val="00AE2E4B"/>
    <w:rsid w:val="00AF4773"/>
    <w:rsid w:val="00B01408"/>
    <w:rsid w:val="00B07786"/>
    <w:rsid w:val="00B15031"/>
    <w:rsid w:val="00B3202A"/>
    <w:rsid w:val="00B42E22"/>
    <w:rsid w:val="00B509B8"/>
    <w:rsid w:val="00B52356"/>
    <w:rsid w:val="00B52F0E"/>
    <w:rsid w:val="00B53358"/>
    <w:rsid w:val="00B53791"/>
    <w:rsid w:val="00B547AC"/>
    <w:rsid w:val="00B56194"/>
    <w:rsid w:val="00B636B0"/>
    <w:rsid w:val="00B63DFC"/>
    <w:rsid w:val="00B705EC"/>
    <w:rsid w:val="00B70C1D"/>
    <w:rsid w:val="00B72AF2"/>
    <w:rsid w:val="00B74158"/>
    <w:rsid w:val="00B76B39"/>
    <w:rsid w:val="00B76E3F"/>
    <w:rsid w:val="00B80C8D"/>
    <w:rsid w:val="00B83811"/>
    <w:rsid w:val="00B83B6B"/>
    <w:rsid w:val="00B90C0D"/>
    <w:rsid w:val="00B913F1"/>
    <w:rsid w:val="00BA1FD7"/>
    <w:rsid w:val="00BA47D1"/>
    <w:rsid w:val="00BB764C"/>
    <w:rsid w:val="00BC02DF"/>
    <w:rsid w:val="00BC3A70"/>
    <w:rsid w:val="00BC7959"/>
    <w:rsid w:val="00BD0A24"/>
    <w:rsid w:val="00BE0E10"/>
    <w:rsid w:val="00BE1255"/>
    <w:rsid w:val="00BE5D57"/>
    <w:rsid w:val="00C00D02"/>
    <w:rsid w:val="00C05090"/>
    <w:rsid w:val="00C05A51"/>
    <w:rsid w:val="00C07460"/>
    <w:rsid w:val="00C113F6"/>
    <w:rsid w:val="00C14233"/>
    <w:rsid w:val="00C16712"/>
    <w:rsid w:val="00C16EF9"/>
    <w:rsid w:val="00C25C97"/>
    <w:rsid w:val="00C271D1"/>
    <w:rsid w:val="00C274C6"/>
    <w:rsid w:val="00C31942"/>
    <w:rsid w:val="00C40AD4"/>
    <w:rsid w:val="00C432B8"/>
    <w:rsid w:val="00C46C06"/>
    <w:rsid w:val="00C51635"/>
    <w:rsid w:val="00C5369B"/>
    <w:rsid w:val="00C55B3D"/>
    <w:rsid w:val="00C56098"/>
    <w:rsid w:val="00C718D6"/>
    <w:rsid w:val="00C71A36"/>
    <w:rsid w:val="00C756B2"/>
    <w:rsid w:val="00C82EC2"/>
    <w:rsid w:val="00C83275"/>
    <w:rsid w:val="00C83BE7"/>
    <w:rsid w:val="00CA5B77"/>
    <w:rsid w:val="00CB238E"/>
    <w:rsid w:val="00CB479F"/>
    <w:rsid w:val="00CC3F37"/>
    <w:rsid w:val="00CC660F"/>
    <w:rsid w:val="00CD01F9"/>
    <w:rsid w:val="00CD6173"/>
    <w:rsid w:val="00CE44E2"/>
    <w:rsid w:val="00CE57A2"/>
    <w:rsid w:val="00D00FB3"/>
    <w:rsid w:val="00D03C25"/>
    <w:rsid w:val="00D07F74"/>
    <w:rsid w:val="00D10599"/>
    <w:rsid w:val="00D17EB7"/>
    <w:rsid w:val="00D56106"/>
    <w:rsid w:val="00D6638C"/>
    <w:rsid w:val="00D677F2"/>
    <w:rsid w:val="00D70E9A"/>
    <w:rsid w:val="00D70EB8"/>
    <w:rsid w:val="00D770D2"/>
    <w:rsid w:val="00D90781"/>
    <w:rsid w:val="00DA35D4"/>
    <w:rsid w:val="00DA6E9C"/>
    <w:rsid w:val="00DB4155"/>
    <w:rsid w:val="00DB4812"/>
    <w:rsid w:val="00DD056C"/>
    <w:rsid w:val="00DD0CFF"/>
    <w:rsid w:val="00DD217C"/>
    <w:rsid w:val="00DD77A7"/>
    <w:rsid w:val="00DE45C7"/>
    <w:rsid w:val="00DE52F1"/>
    <w:rsid w:val="00DF27E4"/>
    <w:rsid w:val="00DF4A4C"/>
    <w:rsid w:val="00DF5600"/>
    <w:rsid w:val="00E01241"/>
    <w:rsid w:val="00E02B0C"/>
    <w:rsid w:val="00E04D04"/>
    <w:rsid w:val="00E111AF"/>
    <w:rsid w:val="00E16913"/>
    <w:rsid w:val="00E22A68"/>
    <w:rsid w:val="00E23201"/>
    <w:rsid w:val="00E564AE"/>
    <w:rsid w:val="00E623D7"/>
    <w:rsid w:val="00E65FC8"/>
    <w:rsid w:val="00E67E0E"/>
    <w:rsid w:val="00E77635"/>
    <w:rsid w:val="00E8043D"/>
    <w:rsid w:val="00E827DB"/>
    <w:rsid w:val="00E85FF4"/>
    <w:rsid w:val="00EB3ED8"/>
    <w:rsid w:val="00EB78C2"/>
    <w:rsid w:val="00EC037C"/>
    <w:rsid w:val="00EC1250"/>
    <w:rsid w:val="00ED247A"/>
    <w:rsid w:val="00ED2CC2"/>
    <w:rsid w:val="00ED3D47"/>
    <w:rsid w:val="00ED68BD"/>
    <w:rsid w:val="00EE275E"/>
    <w:rsid w:val="00EE5727"/>
    <w:rsid w:val="00EF3B6D"/>
    <w:rsid w:val="00F0184C"/>
    <w:rsid w:val="00F05366"/>
    <w:rsid w:val="00F06453"/>
    <w:rsid w:val="00F071BD"/>
    <w:rsid w:val="00F3526E"/>
    <w:rsid w:val="00F37725"/>
    <w:rsid w:val="00F42785"/>
    <w:rsid w:val="00F60005"/>
    <w:rsid w:val="00F60E74"/>
    <w:rsid w:val="00F6255A"/>
    <w:rsid w:val="00F65D26"/>
    <w:rsid w:val="00F673AB"/>
    <w:rsid w:val="00F83614"/>
    <w:rsid w:val="00F8439F"/>
    <w:rsid w:val="00F90ADC"/>
    <w:rsid w:val="00F94877"/>
    <w:rsid w:val="00F95761"/>
    <w:rsid w:val="00F96E31"/>
    <w:rsid w:val="00FA18D5"/>
    <w:rsid w:val="00FA3316"/>
    <w:rsid w:val="00FA415E"/>
    <w:rsid w:val="00FB1376"/>
    <w:rsid w:val="00FC46CE"/>
    <w:rsid w:val="00FC6136"/>
    <w:rsid w:val="00FC631C"/>
    <w:rsid w:val="00FD09E6"/>
    <w:rsid w:val="00FD2AD1"/>
    <w:rsid w:val="00FD3FA3"/>
    <w:rsid w:val="00FD4E59"/>
    <w:rsid w:val="00FE4393"/>
    <w:rsid w:val="00FF0043"/>
    <w:rsid w:val="00FF024A"/>
    <w:rsid w:val="00FF0FC8"/>
    <w:rsid w:val="00FF255B"/>
    <w:rsid w:val="00FF2E84"/>
    <w:rsid w:val="00FF4431"/>
  </w:rsids>
  <m:mathPr>
    <m:mathFont m:val="Cambria Math"/>
    <m:brkBin m:val="before"/>
    <m:brkBinSub m:val="--"/>
    <m:smallFrac m:val="0"/>
    <m:dispDef/>
    <m:lMargin m:val="0"/>
    <m:rMargin m:val="0"/>
    <m:defJc m:val="centerGroup"/>
    <m:wrapIndent m:val="1440"/>
    <m:intLim m:val="subSup"/>
    <m:naryLim m:val="undOvr"/>
  </m:mathPr>
  <w:themeFontLang w:val="ru-R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1B149E"/>
  <w15:docId w15:val="{FBF331B5-B316-4423-B370-5B086EE5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1" w:qFormat="1"/>
    <w:lsdException w:name="heading 5" w:locked="1" w:uiPriority="1" w:qFormat="1"/>
    <w:lsdException w:name="heading 6" w:locked="1" w:uiPriority="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30" w:qFormat="1"/>
    <w:lsdException w:name="Light List Accent 1" w:uiPriority="61"/>
    <w:lsdException w:name="Light Grid Accent 1" w:uiPriority="67"/>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3"/>
    <w:lsdException w:name="Medium Grid 3 Accent 5" w:uiPriority="64"/>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24A"/>
    <w:pPr>
      <w:spacing w:after="200" w:line="276" w:lineRule="auto"/>
    </w:pPr>
    <w:rPr>
      <w:sz w:val="22"/>
      <w:szCs w:val="22"/>
      <w:lang w:val="en-US" w:eastAsia="en-US"/>
    </w:rPr>
  </w:style>
  <w:style w:type="paragraph" w:styleId="Heading1">
    <w:name w:val="heading 1"/>
    <w:basedOn w:val="Normal"/>
    <w:next w:val="Normal"/>
    <w:link w:val="Heading1Char1"/>
    <w:uiPriority w:val="1"/>
    <w:qFormat/>
    <w:rsid w:val="00D663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1"/>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1"/>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1"/>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1"/>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1"/>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9"/>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9"/>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9"/>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1"/>
    <w:uiPriority w:val="99"/>
    <w:locked/>
    <w:rsid w:val="00D6638C"/>
    <w:rPr>
      <w:rFonts w:cs="Times New Roman"/>
      <w:b/>
      <w:bCs/>
      <w:caps/>
      <w:color w:val="FFFFFF"/>
      <w:spacing w:val="15"/>
      <w:shd w:val="clear" w:color="auto" w:fill="4F81BD"/>
    </w:rPr>
  </w:style>
  <w:style w:type="character" w:customStyle="1" w:styleId="Heading2Char">
    <w:name w:val="Heading 2 Char"/>
    <w:link w:val="Heading2"/>
    <w:uiPriority w:val="1"/>
    <w:locked/>
    <w:rsid w:val="00D6638C"/>
    <w:rPr>
      <w:rFonts w:cs="Times New Roman"/>
      <w:caps/>
      <w:spacing w:val="15"/>
      <w:shd w:val="clear" w:color="auto" w:fill="DBE5F1"/>
    </w:rPr>
  </w:style>
  <w:style w:type="character" w:customStyle="1" w:styleId="Heading3Char">
    <w:name w:val="Heading 3 Char"/>
    <w:link w:val="Heading3"/>
    <w:uiPriority w:val="1"/>
    <w:locked/>
    <w:rsid w:val="00D6638C"/>
    <w:rPr>
      <w:rFonts w:cs="Times New Roman"/>
      <w:caps/>
      <w:color w:val="243F60"/>
      <w:spacing w:val="15"/>
    </w:rPr>
  </w:style>
  <w:style w:type="character" w:customStyle="1" w:styleId="Heading4Char">
    <w:name w:val="Heading 4 Char"/>
    <w:link w:val="Heading4"/>
    <w:uiPriority w:val="1"/>
    <w:locked/>
    <w:rsid w:val="00D6638C"/>
    <w:rPr>
      <w:rFonts w:cs="Times New Roman"/>
      <w:caps/>
      <w:color w:val="365F91"/>
      <w:spacing w:val="10"/>
    </w:rPr>
  </w:style>
  <w:style w:type="character" w:customStyle="1" w:styleId="Heading5Char">
    <w:name w:val="Heading 5 Char"/>
    <w:link w:val="Heading5"/>
    <w:uiPriority w:val="1"/>
    <w:locked/>
    <w:rsid w:val="00D6638C"/>
    <w:rPr>
      <w:rFonts w:cs="Times New Roman"/>
      <w:caps/>
      <w:color w:val="365F91"/>
      <w:spacing w:val="10"/>
    </w:rPr>
  </w:style>
  <w:style w:type="character" w:customStyle="1" w:styleId="Heading6Char">
    <w:name w:val="Heading 6 Char"/>
    <w:link w:val="Heading6"/>
    <w:uiPriority w:val="1"/>
    <w:semiHidden/>
    <w:locked/>
    <w:rsid w:val="00D6638C"/>
    <w:rPr>
      <w:rFonts w:cs="Times New Roman"/>
      <w:caps/>
      <w:color w:val="365F91"/>
      <w:spacing w:val="10"/>
    </w:rPr>
  </w:style>
  <w:style w:type="character" w:customStyle="1" w:styleId="Heading7Char">
    <w:name w:val="Heading 7 Char"/>
    <w:link w:val="Heading7"/>
    <w:uiPriority w:val="99"/>
    <w:semiHidden/>
    <w:locked/>
    <w:rsid w:val="00D6638C"/>
    <w:rPr>
      <w:rFonts w:cs="Times New Roman"/>
      <w:caps/>
      <w:color w:val="365F91"/>
      <w:spacing w:val="10"/>
    </w:rPr>
  </w:style>
  <w:style w:type="character" w:customStyle="1" w:styleId="Heading8Char">
    <w:name w:val="Heading 8 Char"/>
    <w:link w:val="Heading8"/>
    <w:uiPriority w:val="99"/>
    <w:semiHidden/>
    <w:locked/>
    <w:rsid w:val="00D6638C"/>
    <w:rPr>
      <w:rFonts w:eastAsia="Times New Roman" w:cs="Times New Roman"/>
      <w:caps/>
      <w:spacing w:val="10"/>
      <w:sz w:val="18"/>
      <w:szCs w:val="18"/>
    </w:rPr>
  </w:style>
  <w:style w:type="character" w:customStyle="1" w:styleId="Heading9Char">
    <w:name w:val="Heading 9 Char"/>
    <w:link w:val="Heading9"/>
    <w:uiPriority w:val="99"/>
    <w:semiHidden/>
    <w:locked/>
    <w:rsid w:val="00D6638C"/>
    <w:rPr>
      <w:rFonts w:eastAsia="Times New Roman" w:cs="Times New Roman"/>
      <w:i/>
      <w:caps/>
      <w:spacing w:val="10"/>
      <w:sz w:val="18"/>
      <w:szCs w:val="18"/>
    </w:rPr>
  </w:style>
  <w:style w:type="paragraph" w:customStyle="1" w:styleId="Heading11">
    <w:name w:val="Heading 11"/>
    <w:basedOn w:val="Normal"/>
    <w:next w:val="Normal"/>
    <w:link w:val="Heading1Char"/>
    <w:uiPriority w:val="99"/>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9"/>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qFormat/>
    <w:rsid w:val="00F05366"/>
  </w:style>
  <w:style w:type="paragraph" w:customStyle="1" w:styleId="Heading41">
    <w:name w:val="Heading 41"/>
    <w:basedOn w:val="Normal"/>
    <w:next w:val="Normal"/>
    <w:uiPriority w:val="99"/>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9"/>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9"/>
    <w:semiHidden/>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9"/>
    <w:semiHidden/>
    <w:rsid w:val="00D6638C"/>
    <w:pPr>
      <w:spacing w:before="300" w:after="0"/>
      <w:outlineLvl w:val="6"/>
    </w:pPr>
    <w:rPr>
      <w:rFonts w:eastAsia="Times New Roman"/>
      <w:caps/>
      <w:color w:val="365F91"/>
      <w:spacing w:val="10"/>
    </w:rPr>
  </w:style>
  <w:style w:type="paragraph" w:customStyle="1" w:styleId="Caption1">
    <w:name w:val="Caption1"/>
    <w:basedOn w:val="Normal"/>
    <w:next w:val="Normal"/>
    <w:uiPriority w:val="99"/>
    <w:semiHidden/>
    <w:rsid w:val="00D6638C"/>
    <w:pPr>
      <w:spacing w:before="200"/>
    </w:pPr>
    <w:rPr>
      <w:rFonts w:eastAsia="Times New Roman"/>
      <w:b/>
      <w:bCs/>
      <w:color w:val="365F91"/>
      <w:sz w:val="16"/>
      <w:szCs w:val="16"/>
    </w:rPr>
  </w:style>
  <w:style w:type="paragraph" w:customStyle="1" w:styleId="Title1">
    <w:name w:val="Title1"/>
    <w:basedOn w:val="Normal"/>
    <w:next w:val="Normal"/>
    <w:uiPriority w:val="99"/>
    <w:rsid w:val="00D6638C"/>
    <w:pPr>
      <w:spacing w:before="720"/>
    </w:pPr>
    <w:rPr>
      <w:rFonts w:eastAsia="Times New Roman"/>
      <w:caps/>
      <w:color w:val="4F81BD"/>
      <w:spacing w:val="10"/>
      <w:kern w:val="28"/>
      <w:sz w:val="52"/>
      <w:szCs w:val="52"/>
    </w:rPr>
  </w:style>
  <w:style w:type="character" w:customStyle="1" w:styleId="TitleChar">
    <w:name w:val="Title Char"/>
    <w:uiPriority w:val="99"/>
    <w:locked/>
    <w:rsid w:val="00D6638C"/>
    <w:rPr>
      <w:caps/>
      <w:color w:val="4F81BD"/>
      <w:spacing w:val="10"/>
      <w:kern w:val="28"/>
      <w:sz w:val="52"/>
    </w:rPr>
  </w:style>
  <w:style w:type="paragraph" w:customStyle="1" w:styleId="Subtitle1">
    <w:name w:val="Subtitle1"/>
    <w:basedOn w:val="Normal"/>
    <w:next w:val="Normal"/>
    <w:uiPriority w:val="99"/>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uiPriority w:val="99"/>
    <w:locked/>
    <w:rsid w:val="00D6638C"/>
    <w:rPr>
      <w:caps/>
      <w:color w:val="595959"/>
      <w:spacing w:val="10"/>
      <w:sz w:val="24"/>
    </w:rPr>
  </w:style>
  <w:style w:type="character" w:styleId="Strong">
    <w:name w:val="Strong"/>
    <w:uiPriority w:val="22"/>
    <w:qFormat/>
    <w:rsid w:val="00D6638C"/>
    <w:rPr>
      <w:rFonts w:cs="Times New Roman"/>
      <w:b/>
    </w:rPr>
  </w:style>
  <w:style w:type="character" w:customStyle="1" w:styleId="Emphasis1">
    <w:name w:val="Emphasis1"/>
    <w:uiPriority w:val="99"/>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link w:val="NoSpacing"/>
    <w:uiPriority w:val="1"/>
    <w:locked/>
    <w:rsid w:val="00D6638C"/>
    <w:rPr>
      <w:rFonts w:eastAsia="Times New Roman" w:cs="Times New Roman"/>
      <w:sz w:val="20"/>
      <w:szCs w:val="20"/>
    </w:rPr>
  </w:style>
  <w:style w:type="paragraph" w:styleId="ListParagraph">
    <w:name w:val="List Paragraph"/>
    <w:aliases w:val="Bullets,List Paragraph1,Paragraph,Unordered List,List Paragraph 2,IBL List Paragraph,Хүснэгт,Heading Number"/>
    <w:basedOn w:val="Normal"/>
    <w:link w:val="ListParagraphChar"/>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99"/>
    <w:qFormat/>
    <w:rsid w:val="00D6638C"/>
    <w:pPr>
      <w:spacing w:before="200"/>
    </w:pPr>
    <w:rPr>
      <w:rFonts w:eastAsia="Times New Roman"/>
      <w:i/>
      <w:iCs/>
      <w:sz w:val="20"/>
      <w:szCs w:val="20"/>
    </w:rPr>
  </w:style>
  <w:style w:type="character" w:customStyle="1" w:styleId="QuoteChar">
    <w:name w:val="Quote Char"/>
    <w:link w:val="Quote"/>
    <w:uiPriority w:val="99"/>
    <w:locked/>
    <w:rsid w:val="00D6638C"/>
    <w:rPr>
      <w:rFonts w:eastAsia="Times New Roman" w:cs="Times New Roman"/>
      <w:i/>
      <w:iCs/>
      <w:sz w:val="20"/>
      <w:szCs w:val="20"/>
    </w:rPr>
  </w:style>
  <w:style w:type="paragraph" w:customStyle="1" w:styleId="IntenseQuote1">
    <w:name w:val="Intense Quote1"/>
    <w:basedOn w:val="Normal"/>
    <w:next w:val="Normal"/>
    <w:uiPriority w:val="99"/>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uiPriority w:val="99"/>
    <w:locked/>
    <w:rsid w:val="00D6638C"/>
    <w:rPr>
      <w:i/>
      <w:color w:val="4F81BD"/>
      <w:sz w:val="20"/>
    </w:rPr>
  </w:style>
  <w:style w:type="character" w:customStyle="1" w:styleId="SubtleEmphasis1">
    <w:name w:val="Subtle Emphasis1"/>
    <w:uiPriority w:val="99"/>
    <w:rsid w:val="00D6638C"/>
    <w:rPr>
      <w:i/>
      <w:color w:val="243F60"/>
    </w:rPr>
  </w:style>
  <w:style w:type="character" w:customStyle="1" w:styleId="IntenseEmphasis1">
    <w:name w:val="Intense Emphasis1"/>
    <w:uiPriority w:val="99"/>
    <w:rsid w:val="00D6638C"/>
    <w:rPr>
      <w:b/>
      <w:caps/>
      <w:color w:val="243F60"/>
      <w:spacing w:val="10"/>
    </w:rPr>
  </w:style>
  <w:style w:type="character" w:customStyle="1" w:styleId="SubtleReference1">
    <w:name w:val="Subtle Reference1"/>
    <w:uiPriority w:val="99"/>
    <w:rsid w:val="00D6638C"/>
    <w:rPr>
      <w:b/>
      <w:color w:val="4F81BD"/>
    </w:rPr>
  </w:style>
  <w:style w:type="character" w:customStyle="1" w:styleId="IntenseReference1">
    <w:name w:val="Intense Reference1"/>
    <w:uiPriority w:val="99"/>
    <w:rsid w:val="00D6638C"/>
    <w:rPr>
      <w:b/>
      <w:i/>
      <w:caps/>
      <w:color w:val="4F81BD"/>
    </w:rPr>
  </w:style>
  <w:style w:type="character" w:styleId="BookTitle">
    <w:name w:val="Book Title"/>
    <w:uiPriority w:val="99"/>
    <w:qFormat/>
    <w:rsid w:val="00D6638C"/>
    <w:rPr>
      <w:rFonts w:cs="Times New Roman"/>
      <w:b/>
      <w:i/>
      <w:spacing w:val="9"/>
    </w:rPr>
  </w:style>
  <w:style w:type="character" w:customStyle="1" w:styleId="Heading1Char1">
    <w:name w:val="Heading 1 Char1"/>
    <w:link w:val="Heading1"/>
    <w:uiPriority w:val="1"/>
    <w:locked/>
    <w:rsid w:val="00D6638C"/>
    <w:rPr>
      <w:rFonts w:ascii="Cambria" w:hAnsi="Cambria" w:cs="Times New Roman"/>
      <w:b/>
      <w:bCs/>
      <w:color w:val="365F91"/>
      <w:sz w:val="28"/>
      <w:szCs w:val="28"/>
    </w:rPr>
  </w:style>
  <w:style w:type="paragraph" w:styleId="TOCHeading">
    <w:name w:val="TOC Heading"/>
    <w:basedOn w:val="Heading1"/>
    <w:next w:val="Normal"/>
    <w:uiPriority w:val="39"/>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FootnoteReference">
    <w:name w:val="footnote reference"/>
    <w:aliases w:val="16 Point,Superscript 6 Point,Superscript 6 Point + 11 pt,ftref,fr,Footnote Ref in FtNote,Style 24,o,SUPERS,BVI fnr,Footnote Reference Superscript,Ref,de nota al pie,number,note bp,BVI fnr Car Car,BVI fnr Car,BVI fnr Car Car Car Car"/>
    <w:rsid w:val="00D6638C"/>
    <w:rPr>
      <w:rFonts w:cs="Times New Roman"/>
      <w:vertAlign w:val="superscript"/>
    </w:rPr>
  </w:style>
  <w:style w:type="paragraph" w:customStyle="1" w:styleId="normalbullet">
    <w:name w:val="normal bullet"/>
    <w:basedOn w:val="Normal"/>
    <w:link w:val="normalbulletChar"/>
    <w:uiPriority w:val="99"/>
    <w:rsid w:val="00D6638C"/>
    <w:pPr>
      <w:numPr>
        <w:numId w:val="4"/>
      </w:numPr>
      <w:spacing w:before="60" w:after="60" w:line="240" w:lineRule="auto"/>
    </w:pPr>
    <w:rPr>
      <w:rFonts w:eastAsia="Times New Roman"/>
      <w:sz w:val="20"/>
      <w:szCs w:val="20"/>
    </w:rPr>
  </w:style>
  <w:style w:type="character" w:customStyle="1" w:styleId="normalbulletChar">
    <w:name w:val="normal bullet Char"/>
    <w:link w:val="normalbullet"/>
    <w:uiPriority w:val="99"/>
    <w:locked/>
    <w:rsid w:val="00D6638C"/>
    <w:rPr>
      <w:rFonts w:eastAsia="Times New Roman"/>
      <w:lang w:val="en-US" w:eastAsia="en-US"/>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Boston 10,f,fn"/>
    <w:basedOn w:val="Normal"/>
    <w:link w:val="FootnoteTextChar3"/>
    <w:qFormat/>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locked/>
    <w:rsid w:val="00B80C8D"/>
    <w:rPr>
      <w:rFonts w:cs="Times New Roman"/>
      <w:sz w:val="20"/>
      <w:szCs w:val="20"/>
      <w:lang w:val="en-US" w:eastAsia="en-US"/>
    </w:rPr>
  </w:style>
  <w:style w:type="character" w:customStyle="1" w:styleId="FootnoteTextChar3">
    <w:name w:val="Footnote Text Char3"/>
    <w:aliases w:val="single space Char1,Footnote Text Char Char Char Char Char1,Footnote Text Char Char Char2,Footnote Text Char2 Char1,Footnote Text Char1 Char1 Char1,Footnote Text Char Char Char Char2,Footnote Text Char2 Char Char Char Char1,f Char"/>
    <w:link w:val="FootnoteText"/>
    <w:locked/>
    <w:rsid w:val="00D6638C"/>
    <w:rPr>
      <w:rFonts w:eastAsia="Times New Roman" w:cs="Times New Roman"/>
      <w:sz w:val="20"/>
      <w:szCs w:val="20"/>
    </w:rPr>
  </w:style>
  <w:style w:type="character" w:styleId="Hyperlink">
    <w:name w:val="Hyperlink"/>
    <w:uiPriority w:val="99"/>
    <w:rsid w:val="00D6638C"/>
    <w:rPr>
      <w:rFonts w:cs="Times New Roman"/>
      <w:color w:val="0000FF"/>
      <w:u w:val="single"/>
    </w:rPr>
  </w:style>
  <w:style w:type="paragraph" w:customStyle="1" w:styleId="Normalbullet0">
    <w:name w:val="Normal bullet"/>
    <w:basedOn w:val="Normal"/>
    <w:link w:val="NormalbulletChar0"/>
    <w:uiPriority w:val="99"/>
    <w:rsid w:val="00D6638C"/>
    <w:rPr>
      <w:rFonts w:eastAsia="Times New Roman" w:cs="Calibri"/>
      <w:bCs/>
    </w:rPr>
  </w:style>
  <w:style w:type="character" w:customStyle="1" w:styleId="NormalbulletChar0">
    <w:name w:val="Normal bullet Char"/>
    <w:link w:val="Normalbullet0"/>
    <w:uiPriority w:val="99"/>
    <w:locked/>
    <w:rsid w:val="00D6638C"/>
    <w:rPr>
      <w:rFonts w:ascii="Calibri" w:hAnsi="Calibri" w:cs="Calibri"/>
      <w:bCs/>
    </w:rPr>
  </w:style>
  <w:style w:type="paragraph" w:styleId="BodyText">
    <w:name w:val="Body Text"/>
    <w:basedOn w:val="Normal"/>
    <w:link w:val="BodyTextChar"/>
    <w:uiPriority w:val="1"/>
    <w:qFormat/>
    <w:rsid w:val="00D6638C"/>
    <w:pPr>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1"/>
    <w:locked/>
    <w:rsid w:val="00D6638C"/>
    <w:rPr>
      <w:rFonts w:ascii="Times New Roman" w:hAnsi="Times New Roman" w:cs="Times New Roman"/>
      <w:sz w:val="24"/>
      <w:szCs w:val="24"/>
    </w:rPr>
  </w:style>
  <w:style w:type="character" w:customStyle="1" w:styleId="ListParagraphChar">
    <w:name w:val="List Paragraph Char"/>
    <w:aliases w:val="Bullets Char,List Paragraph1 Char,Paragraph Char,Unordered List Char,List Paragraph 2 Char,IBL List Paragraph Char,Хүснэгт Char,Heading Number Char"/>
    <w:link w:val="ListParagraph"/>
    <w:locked/>
    <w:rsid w:val="00D6638C"/>
    <w:rPr>
      <w:rFonts w:eastAsia="Times New Roman" w:cs="Times New Roman"/>
      <w:sz w:val="20"/>
      <w:szCs w:val="20"/>
    </w:rPr>
  </w:style>
  <w:style w:type="paragraph" w:styleId="BalloonText">
    <w:name w:val="Balloon Text"/>
    <w:basedOn w:val="Normal"/>
    <w:link w:val="BalloonTextChar"/>
    <w:rsid w:val="00D6638C"/>
    <w:pPr>
      <w:spacing w:after="0" w:line="240" w:lineRule="auto"/>
    </w:pPr>
    <w:rPr>
      <w:rFonts w:ascii="Tahoma" w:eastAsia="Times New Roman" w:hAnsi="Tahoma" w:cs="Tahoma"/>
      <w:sz w:val="16"/>
      <w:szCs w:val="16"/>
    </w:rPr>
  </w:style>
  <w:style w:type="character" w:customStyle="1" w:styleId="BalloonTextChar">
    <w:name w:val="Balloon Text Char"/>
    <w:link w:val="BalloonText"/>
    <w:locked/>
    <w:rsid w:val="00D6638C"/>
    <w:rPr>
      <w:rFonts w:ascii="Tahoma" w:hAnsi="Tahoma" w:cs="Tahoma"/>
      <w:sz w:val="16"/>
      <w:szCs w:val="16"/>
    </w:rPr>
  </w:style>
  <w:style w:type="paragraph" w:customStyle="1" w:styleId="Default">
    <w:name w:val="Default"/>
    <w:uiPriority w:val="99"/>
    <w:rsid w:val="00D6638C"/>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val="en-US" w:eastAsia="en-US"/>
    </w:rPr>
  </w:style>
  <w:style w:type="paragraph" w:styleId="Header">
    <w:name w:val="header"/>
    <w:basedOn w:val="Normal"/>
    <w:link w:val="HeaderChar"/>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link w:val="Header"/>
    <w:locked/>
    <w:rsid w:val="00D6638C"/>
    <w:rPr>
      <w:rFonts w:eastAsia="Times New Roman" w:cs="Times New Roman"/>
      <w:sz w:val="20"/>
      <w:szCs w:val="20"/>
    </w:rPr>
  </w:style>
  <w:style w:type="paragraph" w:styleId="Footer">
    <w:name w:val="footer"/>
    <w:basedOn w:val="Normal"/>
    <w:link w:val="FooterChar"/>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link w:val="Footer"/>
    <w:locked/>
    <w:rsid w:val="00D6638C"/>
    <w:rPr>
      <w:rFonts w:eastAsia="Times New Roman" w:cs="Times New Roman"/>
      <w:sz w:val="20"/>
      <w:szCs w:val="20"/>
    </w:rPr>
  </w:style>
  <w:style w:type="paragraph" w:styleId="TOC1">
    <w:name w:val="toc 1"/>
    <w:basedOn w:val="Normal"/>
    <w:next w:val="Normal"/>
    <w:autoRedefine/>
    <w:uiPriority w:val="39"/>
    <w:qFormat/>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link w:val="TOC2Char"/>
    <w:autoRedefine/>
    <w:uiPriority w:val="39"/>
    <w:qFormat/>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qFormat/>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rsid w:val="00D6638C"/>
    <w:rPr>
      <w:rFonts w:cs="Times New Roman"/>
      <w:color w:val="800080"/>
      <w:u w:val="single"/>
    </w:rPr>
  </w:style>
  <w:style w:type="character" w:styleId="HTMLCite">
    <w:name w:val="HTML Cite"/>
    <w:uiPriority w:val="99"/>
    <w:rsid w:val="00D6638C"/>
    <w:rPr>
      <w:rFonts w:cs="Times New Roman"/>
      <w:color w:val="0E774A"/>
    </w:rPr>
  </w:style>
  <w:style w:type="character" w:styleId="CommentReference">
    <w:name w:val="annotation reference"/>
    <w:uiPriority w:val="99"/>
    <w:semiHidden/>
    <w:rsid w:val="00D6638C"/>
    <w:rPr>
      <w:rFonts w:cs="Times New Roman"/>
      <w:sz w:val="16"/>
      <w:szCs w:val="16"/>
    </w:rPr>
  </w:style>
  <w:style w:type="paragraph" w:styleId="CommentText">
    <w:name w:val="annotation text"/>
    <w:basedOn w:val="Normal"/>
    <w:link w:val="CommentTextChar"/>
    <w:uiPriority w:val="99"/>
    <w:rsid w:val="00D6638C"/>
    <w:pPr>
      <w:spacing w:before="200" w:line="240" w:lineRule="auto"/>
    </w:pPr>
    <w:rPr>
      <w:rFonts w:eastAsia="Times New Roman"/>
      <w:sz w:val="20"/>
      <w:szCs w:val="20"/>
    </w:rPr>
  </w:style>
  <w:style w:type="character" w:customStyle="1" w:styleId="CommentTextChar">
    <w:name w:val="Comment Text Char"/>
    <w:link w:val="CommentText"/>
    <w:uiPriority w:val="99"/>
    <w:locked/>
    <w:rsid w:val="00D6638C"/>
    <w:rPr>
      <w:rFonts w:eastAsia="Times New Roman" w:cs="Times New Roman"/>
      <w:sz w:val="20"/>
      <w:szCs w:val="20"/>
    </w:rPr>
  </w:style>
  <w:style w:type="paragraph" w:styleId="CommentSubject">
    <w:name w:val="annotation subject"/>
    <w:basedOn w:val="CommentText"/>
    <w:next w:val="CommentText"/>
    <w:link w:val="CommentSubjectChar"/>
    <w:semiHidden/>
    <w:rsid w:val="00D6638C"/>
    <w:rPr>
      <w:b/>
      <w:bCs/>
    </w:rPr>
  </w:style>
  <w:style w:type="character" w:customStyle="1" w:styleId="CommentSubjectChar">
    <w:name w:val="Comment Subject Char"/>
    <w:link w:val="CommentSubject"/>
    <w:semiHidden/>
    <w:locked/>
    <w:rsid w:val="00D6638C"/>
    <w:rPr>
      <w:rFonts w:eastAsia="Times New Roman" w:cs="Times New Roman"/>
      <w:b/>
      <w:bCs/>
      <w:sz w:val="20"/>
      <w:szCs w:val="20"/>
    </w:rPr>
  </w:style>
  <w:style w:type="paragraph" w:styleId="Revision">
    <w:name w:val="Revision"/>
    <w:hidden/>
    <w:uiPriority w:val="99"/>
    <w:semiHidden/>
    <w:rsid w:val="00D6638C"/>
    <w:rPr>
      <w:rFonts w:eastAsia="Times New Roman"/>
      <w:lang w:val="en-US" w:eastAsia="en-US"/>
    </w:rPr>
  </w:style>
  <w:style w:type="table" w:customStyle="1" w:styleId="LightList1">
    <w:name w:val="Light List1"/>
    <w:uiPriority w:val="99"/>
    <w:rsid w:val="00D6638C"/>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D6638C"/>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uiPriority w:val="99"/>
    <w:rsid w:val="00D6638C"/>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Shading11">
    <w:name w:val="Medium Shading 11"/>
    <w:uiPriority w:val="99"/>
    <w:rsid w:val="00D6638C"/>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ColorfulGrid-Accent51">
    <w:name w:val="Colorful Grid - Accent 51"/>
    <w:uiPriority w:val="99"/>
    <w:rsid w:val="00D6638C"/>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1">
    <w:name w:val="Colorful Grid1"/>
    <w:uiPriority w:val="99"/>
    <w:rsid w:val="00D6638C"/>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1">
    <w:name w:val="Colorful Grid - Accent 11"/>
    <w:uiPriority w:val="99"/>
    <w:rsid w:val="00D6638C"/>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Tableau-">
    <w:name w:val="Tableau - •"/>
    <w:basedOn w:val="Normal"/>
    <w:uiPriority w:val="99"/>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sz w:val="18"/>
      <w:szCs w:val="20"/>
      <w:lang w:val="fr-FR"/>
    </w:rPr>
  </w:style>
  <w:style w:type="paragraph" w:customStyle="1" w:styleId="Tableau-Texte">
    <w:name w:val="Tableau - Texte"/>
    <w:basedOn w:val="Normal"/>
    <w:uiPriority w:val="99"/>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sz w:val="18"/>
      <w:szCs w:val="20"/>
      <w:lang w:val="fr-FR"/>
    </w:rPr>
  </w:style>
  <w:style w:type="table" w:customStyle="1" w:styleId="MediumShading1-Accent11">
    <w:name w:val="Medium Shading 1 - Accent 11"/>
    <w:uiPriority w:val="99"/>
    <w:rsid w:val="00D6638C"/>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PlaceholderText">
    <w:name w:val="Placeholder Text"/>
    <w:uiPriority w:val="99"/>
    <w:semiHidden/>
    <w:rsid w:val="00D6638C"/>
    <w:rPr>
      <w:rFonts w:cs="Times New Roman"/>
      <w:color w:val="808080"/>
    </w:rPr>
  </w:style>
  <w:style w:type="character" w:customStyle="1" w:styleId="apple-style-span">
    <w:name w:val="apple-style-span"/>
    <w:uiPriority w:val="99"/>
    <w:rsid w:val="00D6638C"/>
    <w:rPr>
      <w:rFonts w:cs="Times New Roman"/>
    </w:rPr>
  </w:style>
  <w:style w:type="table" w:customStyle="1" w:styleId="LightShading1">
    <w:name w:val="Light Shading1"/>
    <w:uiPriority w:val="99"/>
    <w:rsid w:val="00D6638C"/>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D6638C"/>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locked/>
    <w:rsid w:val="00D6638C"/>
    <w:rPr>
      <w:rFonts w:ascii="Tahoma" w:hAnsi="Tahoma" w:cs="Tahoma"/>
      <w:sz w:val="16"/>
      <w:szCs w:val="16"/>
    </w:rPr>
  </w:style>
  <w:style w:type="paragraph" w:styleId="BodyText2">
    <w:name w:val="Body Text 2"/>
    <w:basedOn w:val="Normal"/>
    <w:link w:val="BodyText2Char"/>
    <w:rsid w:val="00D6638C"/>
    <w:pPr>
      <w:spacing w:before="200" w:after="120" w:line="480" w:lineRule="auto"/>
    </w:pPr>
    <w:rPr>
      <w:rFonts w:eastAsia="Times New Roman"/>
      <w:sz w:val="20"/>
      <w:szCs w:val="20"/>
    </w:rPr>
  </w:style>
  <w:style w:type="character" w:customStyle="1" w:styleId="BodyText2Char">
    <w:name w:val="Body Text 2 Char"/>
    <w:link w:val="BodyText2"/>
    <w:semiHidden/>
    <w:locked/>
    <w:rsid w:val="00D6638C"/>
    <w:rPr>
      <w:rFonts w:eastAsia="Times New Roman" w:cs="Times New Roman"/>
      <w:sz w:val="20"/>
      <w:szCs w:val="20"/>
    </w:rPr>
  </w:style>
  <w:style w:type="character" w:customStyle="1" w:styleId="Heading2Char1">
    <w:name w:val="Heading 2 Char1"/>
    <w:uiPriority w:val="99"/>
    <w:semiHidden/>
    <w:locked/>
    <w:rsid w:val="00D6638C"/>
    <w:rPr>
      <w:rFonts w:ascii="Cambria" w:hAnsi="Cambria" w:cs="Times New Roman"/>
      <w:b/>
      <w:bCs/>
      <w:color w:val="4F81BD"/>
      <w:sz w:val="26"/>
      <w:szCs w:val="26"/>
    </w:rPr>
  </w:style>
  <w:style w:type="character" w:customStyle="1" w:styleId="Heading3Char1">
    <w:name w:val="Heading 3 Char1"/>
    <w:uiPriority w:val="99"/>
    <w:semiHidden/>
    <w:locked/>
    <w:rsid w:val="00D6638C"/>
    <w:rPr>
      <w:rFonts w:ascii="Cambria" w:hAnsi="Cambria" w:cs="Times New Roman"/>
      <w:b/>
      <w:bCs/>
      <w:color w:val="4F81BD"/>
    </w:rPr>
  </w:style>
  <w:style w:type="character" w:customStyle="1" w:styleId="Heading4Char1">
    <w:name w:val="Heading 4 Char1"/>
    <w:uiPriority w:val="99"/>
    <w:semiHidden/>
    <w:locked/>
    <w:rsid w:val="00D6638C"/>
    <w:rPr>
      <w:rFonts w:ascii="Cambria" w:hAnsi="Cambria" w:cs="Times New Roman"/>
      <w:b/>
      <w:bCs/>
      <w:i/>
      <w:iCs/>
      <w:color w:val="4F81BD"/>
    </w:rPr>
  </w:style>
  <w:style w:type="character" w:customStyle="1" w:styleId="Heading5Char1">
    <w:name w:val="Heading 5 Char1"/>
    <w:uiPriority w:val="99"/>
    <w:semiHidden/>
    <w:locked/>
    <w:rsid w:val="00D6638C"/>
    <w:rPr>
      <w:rFonts w:ascii="Cambria" w:hAnsi="Cambria" w:cs="Times New Roman"/>
      <w:color w:val="243F60"/>
    </w:rPr>
  </w:style>
  <w:style w:type="character" w:customStyle="1" w:styleId="Heading6Char1">
    <w:name w:val="Heading 6 Char1"/>
    <w:uiPriority w:val="99"/>
    <w:semiHidden/>
    <w:locked/>
    <w:rsid w:val="00D6638C"/>
    <w:rPr>
      <w:rFonts w:ascii="Cambria" w:hAnsi="Cambria" w:cs="Times New Roman"/>
      <w:i/>
      <w:iCs/>
      <w:color w:val="243F60"/>
    </w:rPr>
  </w:style>
  <w:style w:type="character" w:customStyle="1" w:styleId="Heading7Char1">
    <w:name w:val="Heading 7 Char1"/>
    <w:uiPriority w:val="99"/>
    <w:semiHidden/>
    <w:locked/>
    <w:rsid w:val="00D6638C"/>
    <w:rPr>
      <w:rFonts w:ascii="Cambria" w:hAnsi="Cambria" w:cs="Times New Roman"/>
      <w:i/>
      <w:iCs/>
      <w:color w:val="404040"/>
    </w:rPr>
  </w:style>
  <w:style w:type="paragraph" w:styleId="Title">
    <w:name w:val="Title"/>
    <w:basedOn w:val="Normal"/>
    <w:next w:val="Normal"/>
    <w:link w:val="TitleChar1"/>
    <w:qFormat/>
    <w:rsid w:val="00D6638C"/>
    <w:pPr>
      <w:pBdr>
        <w:bottom w:val="single" w:sz="8" w:space="4" w:color="4F81BD"/>
      </w:pBdr>
      <w:spacing w:after="300" w:line="240" w:lineRule="auto"/>
      <w:contextualSpacing/>
    </w:pPr>
    <w:rPr>
      <w:caps/>
      <w:color w:val="4F81BD"/>
      <w:spacing w:val="10"/>
      <w:kern w:val="28"/>
      <w:sz w:val="52"/>
      <w:szCs w:val="52"/>
      <w:lang w:val="ru-RU" w:eastAsia="ru-RU"/>
    </w:rPr>
  </w:style>
  <w:style w:type="character" w:customStyle="1" w:styleId="TitleChar1">
    <w:name w:val="Title Char1"/>
    <w:link w:val="Title"/>
    <w:locked/>
    <w:rsid w:val="00D6638C"/>
    <w:rPr>
      <w:rFonts w:ascii="Cambria" w:hAnsi="Cambria" w:cs="Times New Roman"/>
      <w:color w:val="17365D"/>
      <w:spacing w:val="5"/>
      <w:kern w:val="28"/>
      <w:sz w:val="52"/>
      <w:szCs w:val="52"/>
    </w:rPr>
  </w:style>
  <w:style w:type="paragraph" w:styleId="Subtitle">
    <w:name w:val="Subtitle"/>
    <w:basedOn w:val="Normal"/>
    <w:next w:val="Normal"/>
    <w:link w:val="SubtitleChar1"/>
    <w:uiPriority w:val="99"/>
    <w:qFormat/>
    <w:rsid w:val="00D6638C"/>
    <w:pPr>
      <w:numPr>
        <w:ilvl w:val="1"/>
      </w:numPr>
    </w:pPr>
    <w:rPr>
      <w:caps/>
      <w:color w:val="595959"/>
      <w:spacing w:val="10"/>
      <w:sz w:val="24"/>
      <w:szCs w:val="24"/>
      <w:lang w:val="ru-RU" w:eastAsia="ru-RU"/>
    </w:rPr>
  </w:style>
  <w:style w:type="character" w:customStyle="1" w:styleId="SubtitleChar1">
    <w:name w:val="Subtitle Char1"/>
    <w:link w:val="Subtitle"/>
    <w:uiPriority w:val="99"/>
    <w:locked/>
    <w:rsid w:val="00D6638C"/>
    <w:rPr>
      <w:rFonts w:ascii="Cambria" w:hAnsi="Cambria" w:cs="Times New Roman"/>
      <w:i/>
      <w:iCs/>
      <w:color w:val="4F81BD"/>
      <w:spacing w:val="15"/>
      <w:sz w:val="24"/>
      <w:szCs w:val="24"/>
    </w:rPr>
  </w:style>
  <w:style w:type="character" w:styleId="Emphasis">
    <w:name w:val="Emphasis"/>
    <w:uiPriority w:val="99"/>
    <w:qFormat/>
    <w:rsid w:val="00D6638C"/>
    <w:rPr>
      <w:rFonts w:cs="Times New Roman"/>
      <w:i/>
      <w:iCs/>
    </w:rPr>
  </w:style>
  <w:style w:type="paragraph" w:styleId="IntenseQuote">
    <w:name w:val="Intense Quote"/>
    <w:basedOn w:val="Normal"/>
    <w:next w:val="Normal"/>
    <w:link w:val="IntenseQuoteChar1"/>
    <w:uiPriority w:val="99"/>
    <w:qFormat/>
    <w:rsid w:val="00D6638C"/>
    <w:pPr>
      <w:pBdr>
        <w:bottom w:val="single" w:sz="4" w:space="4" w:color="4F81BD"/>
      </w:pBdr>
      <w:spacing w:before="200" w:after="280"/>
      <w:ind w:left="936" w:right="936"/>
    </w:pPr>
    <w:rPr>
      <w:i/>
      <w:iCs/>
      <w:color w:val="4F81BD"/>
      <w:sz w:val="20"/>
      <w:szCs w:val="20"/>
      <w:lang w:val="ru-RU" w:eastAsia="ru-RU"/>
    </w:rPr>
  </w:style>
  <w:style w:type="character" w:customStyle="1" w:styleId="IntenseQuoteChar1">
    <w:name w:val="Intense Quote Char1"/>
    <w:link w:val="IntenseQuote"/>
    <w:uiPriority w:val="99"/>
    <w:locked/>
    <w:rsid w:val="00D6638C"/>
    <w:rPr>
      <w:rFonts w:cs="Times New Roman"/>
      <w:b/>
      <w:bCs/>
      <w:i/>
      <w:iCs/>
      <w:color w:val="4F81BD"/>
    </w:rPr>
  </w:style>
  <w:style w:type="character" w:styleId="SubtleEmphasis">
    <w:name w:val="Subtle Emphasis"/>
    <w:uiPriority w:val="99"/>
    <w:qFormat/>
    <w:rsid w:val="00D6638C"/>
    <w:rPr>
      <w:rFonts w:cs="Times New Roman"/>
      <w:i/>
      <w:iCs/>
      <w:color w:val="808080"/>
    </w:rPr>
  </w:style>
  <w:style w:type="character" w:styleId="IntenseEmphasis">
    <w:name w:val="Intense Emphasis"/>
    <w:uiPriority w:val="99"/>
    <w:qFormat/>
    <w:rsid w:val="00D6638C"/>
    <w:rPr>
      <w:rFonts w:cs="Times New Roman"/>
      <w:b/>
      <w:bCs/>
      <w:i/>
      <w:iCs/>
      <w:color w:val="4F81BD"/>
    </w:rPr>
  </w:style>
  <w:style w:type="character" w:styleId="SubtleReference">
    <w:name w:val="Subtle Reference"/>
    <w:uiPriority w:val="99"/>
    <w:qFormat/>
    <w:rsid w:val="00D6638C"/>
    <w:rPr>
      <w:rFonts w:cs="Times New Roman"/>
      <w:smallCaps/>
      <w:color w:val="C0504D"/>
      <w:u w:val="single"/>
    </w:rPr>
  </w:style>
  <w:style w:type="character" w:styleId="IntenseReference">
    <w:name w:val="Intense Reference"/>
    <w:uiPriority w:val="99"/>
    <w:qFormat/>
    <w:rsid w:val="00D6638C"/>
    <w:rPr>
      <w:rFonts w:cs="Times New Roman"/>
      <w:b/>
      <w:bCs/>
      <w:smallCaps/>
      <w:color w:val="C0504D"/>
      <w:spacing w:val="5"/>
      <w:u w:val="single"/>
    </w:rPr>
  </w:style>
  <w:style w:type="character" w:styleId="FollowedHyperlink">
    <w:name w:val="FollowedHyperlink"/>
    <w:uiPriority w:val="99"/>
    <w:semiHidden/>
    <w:rsid w:val="00D6638C"/>
    <w:rPr>
      <w:rFonts w:cs="Times New Roman"/>
      <w:color w:val="800080"/>
      <w:u w:val="single"/>
    </w:rPr>
  </w:style>
  <w:style w:type="table" w:styleId="LightList-Accent2">
    <w:name w:val="Light List Accent 2"/>
    <w:basedOn w:val="TableNormal"/>
    <w:uiPriority w:val="99"/>
    <w:rsid w:val="00D6638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99"/>
    <w:rsid w:val="00D6638C"/>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1">
    <w:name w:val="Colorful Grid Accent 1"/>
    <w:basedOn w:val="TableNormal"/>
    <w:uiPriority w:val="99"/>
    <w:rsid w:val="00D6638C"/>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CharChar">
    <w:name w:val="Char Char"/>
    <w:basedOn w:val="Normal"/>
    <w:uiPriority w:val="99"/>
    <w:rsid w:val="00780B4F"/>
    <w:pPr>
      <w:spacing w:after="160" w:line="240" w:lineRule="exact"/>
    </w:pPr>
    <w:rPr>
      <w:rFonts w:ascii="Arial" w:eastAsia="Times New Roman" w:hAnsi="Arial" w:cs="Arial"/>
      <w:sz w:val="20"/>
      <w:szCs w:val="20"/>
    </w:rPr>
  </w:style>
  <w:style w:type="paragraph" w:styleId="BodyTextIndent">
    <w:name w:val="Body Text Indent"/>
    <w:basedOn w:val="Normal"/>
    <w:link w:val="BodyTextIndentChar"/>
    <w:rsid w:val="005C48F4"/>
    <w:pPr>
      <w:spacing w:after="120"/>
      <w:ind w:left="283"/>
    </w:pPr>
  </w:style>
  <w:style w:type="character" w:customStyle="1" w:styleId="BodyTextIndentChar">
    <w:name w:val="Body Text Indent Char"/>
    <w:link w:val="BodyTextIndent"/>
    <w:semiHidden/>
    <w:locked/>
    <w:rsid w:val="005C48F4"/>
    <w:rPr>
      <w:rFonts w:cs="Times New Roman"/>
    </w:rPr>
  </w:style>
  <w:style w:type="paragraph" w:styleId="BodyText3">
    <w:name w:val="Body Text 3"/>
    <w:basedOn w:val="Normal"/>
    <w:link w:val="BodyText3Char"/>
    <w:locked/>
    <w:rsid w:val="0084676E"/>
    <w:pPr>
      <w:spacing w:after="120"/>
    </w:pPr>
    <w:rPr>
      <w:sz w:val="16"/>
      <w:szCs w:val="16"/>
    </w:rPr>
  </w:style>
  <w:style w:type="character" w:customStyle="1" w:styleId="BodyText3Char">
    <w:name w:val="Body Text 3 Char"/>
    <w:link w:val="BodyText3"/>
    <w:locked/>
    <w:rsid w:val="0084676E"/>
    <w:rPr>
      <w:rFonts w:ascii="Calibri" w:hAnsi="Calibri" w:cs="Times New Roman"/>
      <w:sz w:val="16"/>
      <w:szCs w:val="16"/>
      <w:lang w:val="en-US" w:eastAsia="en-US" w:bidi="ar-SA"/>
    </w:rPr>
  </w:style>
  <w:style w:type="paragraph" w:customStyle="1" w:styleId="ParaCharChar">
    <w:name w:val="Para Char Char"/>
    <w:basedOn w:val="Normal"/>
    <w:autoRedefine/>
    <w:uiPriority w:val="99"/>
    <w:rsid w:val="00B76B39"/>
    <w:pPr>
      <w:tabs>
        <w:tab w:val="left" w:pos="720"/>
      </w:tabs>
      <w:spacing w:after="0" w:line="240" w:lineRule="auto"/>
      <w:jc w:val="both"/>
    </w:pPr>
    <w:rPr>
      <w:rFonts w:cs="Calibri"/>
      <w:iCs/>
      <w:noProof/>
      <w:sz w:val="20"/>
      <w:szCs w:val="20"/>
      <w:lang w:val="en-GB"/>
    </w:rPr>
  </w:style>
  <w:style w:type="paragraph" w:customStyle="1" w:styleId="1">
    <w:name w:val="Абзац списка1"/>
    <w:basedOn w:val="Normal"/>
    <w:qFormat/>
    <w:rsid w:val="009B411A"/>
    <w:pPr>
      <w:spacing w:after="0" w:line="240" w:lineRule="auto"/>
      <w:ind w:left="720"/>
    </w:pPr>
    <w:rPr>
      <w:rFonts w:ascii="Times New Roman" w:eastAsia="Times New Roman" w:hAnsi="Times New Roman"/>
      <w:sz w:val="24"/>
      <w:szCs w:val="24"/>
      <w:lang w:val="ru-RU" w:eastAsia="ru-RU"/>
    </w:rPr>
  </w:style>
  <w:style w:type="paragraph" w:customStyle="1" w:styleId="TableT">
    <w:name w:val="TableT"/>
    <w:basedOn w:val="Normal"/>
    <w:autoRedefine/>
    <w:rsid w:val="009B411A"/>
    <w:pPr>
      <w:spacing w:after="120" w:line="240" w:lineRule="auto"/>
    </w:pPr>
    <w:rPr>
      <w:rFonts w:ascii="Times New Roman" w:eastAsia="Times New Roman" w:hAnsi="Times New Roman"/>
      <w:noProof/>
      <w:sz w:val="24"/>
      <w:szCs w:val="24"/>
    </w:rPr>
  </w:style>
  <w:style w:type="character" w:customStyle="1" w:styleId="TOC2Char">
    <w:name w:val="TOC 2 Char"/>
    <w:basedOn w:val="DefaultParagraphFont"/>
    <w:link w:val="TOC2"/>
    <w:uiPriority w:val="99"/>
    <w:rsid w:val="00964F55"/>
    <w:rPr>
      <w:rFonts w:eastAsia="Times New Roman"/>
      <w:noProof/>
      <w:sz w:val="22"/>
      <w:lang w:val="en-US" w:eastAsia="en-US"/>
    </w:rPr>
  </w:style>
  <w:style w:type="character" w:customStyle="1" w:styleId="2">
    <w:name w:val="Оглавление (2)_"/>
    <w:basedOn w:val="DefaultParagraphFont"/>
    <w:link w:val="20"/>
    <w:uiPriority w:val="99"/>
    <w:rsid w:val="00964F55"/>
    <w:rPr>
      <w:rFonts w:ascii="Times New Roman" w:hAnsi="Times New Roman"/>
      <w:b/>
      <w:bCs/>
      <w:i/>
      <w:iCs/>
      <w:sz w:val="18"/>
      <w:szCs w:val="18"/>
      <w:shd w:val="clear" w:color="auto" w:fill="FFFFFF"/>
    </w:rPr>
  </w:style>
  <w:style w:type="paragraph" w:customStyle="1" w:styleId="20">
    <w:name w:val="Оглавление (2)"/>
    <w:basedOn w:val="Normal"/>
    <w:link w:val="2"/>
    <w:uiPriority w:val="99"/>
    <w:rsid w:val="00964F55"/>
    <w:pPr>
      <w:widowControl w:val="0"/>
      <w:shd w:val="clear" w:color="auto" w:fill="FFFFFF"/>
      <w:spacing w:after="0" w:line="216" w:lineRule="exact"/>
      <w:jc w:val="center"/>
    </w:pPr>
    <w:rPr>
      <w:rFonts w:ascii="Times New Roman" w:hAnsi="Times New Roman"/>
      <w:b/>
      <w:bCs/>
      <w:i/>
      <w:iCs/>
      <w:sz w:val="18"/>
      <w:szCs w:val="18"/>
      <w:lang w:val="ru-RU" w:eastAsia="ru-RU"/>
    </w:rPr>
  </w:style>
  <w:style w:type="paragraph" w:customStyle="1" w:styleId="Tabletext">
    <w:name w:val="Tabletext"/>
    <w:basedOn w:val="Normal"/>
    <w:autoRedefine/>
    <w:qFormat/>
    <w:rsid w:val="009D1104"/>
    <w:pPr>
      <w:spacing w:after="0" w:line="240" w:lineRule="auto"/>
      <w:ind w:left="144" w:hanging="144"/>
    </w:pPr>
    <w:rPr>
      <w:rFonts w:ascii="Times New Roman" w:hAnsi="Times New Roman" w:cs="Calibri"/>
      <w:sz w:val="18"/>
      <w:lang w:val="en"/>
    </w:rPr>
  </w:style>
  <w:style w:type="paragraph" w:customStyle="1" w:styleId="p28">
    <w:name w:val="p28"/>
    <w:basedOn w:val="Normal"/>
    <w:rsid w:val="00201BBC"/>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character" w:customStyle="1" w:styleId="atendertext1">
    <w:name w:val="a_tender_text1"/>
    <w:rsid w:val="00201BBC"/>
    <w:rPr>
      <w:rFonts w:ascii="Arial" w:hAnsi="Arial" w:cs="Arial" w:hint="default"/>
      <w:color w:val="000000"/>
      <w:sz w:val="20"/>
      <w:szCs w:val="20"/>
    </w:rPr>
  </w:style>
  <w:style w:type="paragraph" w:styleId="NormalWeb">
    <w:name w:val="Normal (Web)"/>
    <w:aliases w:val="Обычный (веб) Знак"/>
    <w:basedOn w:val="Normal"/>
    <w:link w:val="NormalWebChar"/>
    <w:uiPriority w:val="99"/>
    <w:unhideWhenUsed/>
    <w:qFormat/>
    <w:locked/>
    <w:rsid w:val="00623E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Обычный (веб) Знак Char"/>
    <w:link w:val="NormalWeb"/>
    <w:rsid w:val="00623E3F"/>
    <w:rPr>
      <w:rFonts w:ascii="Times New Roman" w:eastAsia="Times New Roman" w:hAnsi="Times New Roman"/>
      <w:sz w:val="24"/>
      <w:szCs w:val="24"/>
      <w:lang w:val="en-US"/>
    </w:rPr>
  </w:style>
  <w:style w:type="character" w:customStyle="1" w:styleId="Mention1">
    <w:name w:val="Mention1"/>
    <w:basedOn w:val="DefaultParagraphFont"/>
    <w:uiPriority w:val="99"/>
    <w:semiHidden/>
    <w:unhideWhenUsed/>
    <w:rsid w:val="004439F9"/>
    <w:rPr>
      <w:color w:val="2B579A"/>
      <w:shd w:val="clear" w:color="auto" w:fill="E6E6E6"/>
    </w:rPr>
  </w:style>
  <w:style w:type="paragraph" w:customStyle="1" w:styleId="ConsNormal">
    <w:name w:val="ConsNormal"/>
    <w:rsid w:val="001F1A11"/>
    <w:pPr>
      <w:widowControl w:val="0"/>
      <w:snapToGrid w:val="0"/>
      <w:spacing w:after="200" w:line="276" w:lineRule="auto"/>
      <w:ind w:firstLine="720"/>
    </w:pPr>
    <w:rPr>
      <w:rFonts w:ascii="Courier New" w:eastAsia="Times New Roman" w:hAnsi="Courier New"/>
      <w:sz w:val="24"/>
      <w:szCs w:val="22"/>
      <w:lang w:bidi="en-US"/>
    </w:rPr>
  </w:style>
  <w:style w:type="paragraph" w:customStyle="1" w:styleId="textmain">
    <w:name w:val="textmain"/>
    <w:basedOn w:val="Normal"/>
    <w:rsid w:val="001F1A11"/>
    <w:pPr>
      <w:spacing w:before="100" w:beforeAutospacing="1" w:after="100" w:afterAutospacing="1"/>
    </w:pPr>
    <w:rPr>
      <w:rFonts w:ascii="Arial" w:eastAsia="Times New Roman" w:hAnsi="Arial" w:cs="Arial"/>
      <w:color w:val="000000"/>
      <w:sz w:val="25"/>
      <w:szCs w:val="25"/>
      <w:lang w:val="ru-RU" w:eastAsia="ru-RU" w:bidi="en-US"/>
    </w:rPr>
  </w:style>
  <w:style w:type="character" w:styleId="PageNumber">
    <w:name w:val="page number"/>
    <w:locked/>
    <w:rsid w:val="001F1A11"/>
    <w:rPr>
      <w:rFonts w:cs="Times New Roman"/>
    </w:rPr>
  </w:style>
  <w:style w:type="numbering" w:customStyle="1" w:styleId="NoList1">
    <w:name w:val="No List1"/>
    <w:next w:val="NoList"/>
    <w:uiPriority w:val="99"/>
    <w:semiHidden/>
    <w:unhideWhenUsed/>
    <w:rsid w:val="001F1A11"/>
  </w:style>
  <w:style w:type="paragraph" w:customStyle="1" w:styleId="TableParagraph">
    <w:name w:val="Table Paragraph"/>
    <w:basedOn w:val="Normal"/>
    <w:uiPriority w:val="1"/>
    <w:qFormat/>
    <w:rsid w:val="001F1A11"/>
    <w:pPr>
      <w:widowControl w:val="0"/>
      <w:spacing w:after="0" w:line="240" w:lineRule="auto"/>
    </w:pPr>
  </w:style>
  <w:style w:type="character" w:customStyle="1" w:styleId="FontStyle24">
    <w:name w:val="Font Style24"/>
    <w:rsid w:val="001F1A11"/>
    <w:rPr>
      <w:rFonts w:ascii="Times New Roman" w:hAnsi="Times New Roman"/>
      <w:color w:val="000000"/>
      <w:sz w:val="26"/>
    </w:rPr>
  </w:style>
  <w:style w:type="table" w:styleId="LightShading-Accent1">
    <w:name w:val="Light Shading Accent 1"/>
    <w:basedOn w:val="TableNormal"/>
    <w:uiPriority w:val="30"/>
    <w:qFormat/>
    <w:rsid w:val="001F1A11"/>
    <w:rPr>
      <w:rFonts w:ascii="Times New Roman" w:eastAsia="MS Mincho" w:hAnsi="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5">
    <w:name w:val="Medium Grid 3 Accent 5"/>
    <w:basedOn w:val="TableNormal"/>
    <w:uiPriority w:val="64"/>
    <w:rsid w:val="001F1A11"/>
    <w:rPr>
      <w:rFonts w:ascii="Times New Roman" w:eastAsia="MS Mincho" w:hAnsi="Times New Roman"/>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hps">
    <w:name w:val="hps"/>
    <w:rsid w:val="001F1A11"/>
  </w:style>
  <w:style w:type="table" w:styleId="MediumList1">
    <w:name w:val="Medium List 1"/>
    <w:basedOn w:val="TableNormal"/>
    <w:uiPriority w:val="60"/>
    <w:rsid w:val="001F1A11"/>
    <w:rPr>
      <w:rFonts w:ascii="Times New Roman" w:eastAsia="MS Mincho" w:hAnsi="Times New Roman"/>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2-Accent5">
    <w:name w:val="Medium Grid 2 Accent 5"/>
    <w:basedOn w:val="TableNormal"/>
    <w:uiPriority w:val="63"/>
    <w:rsid w:val="001F1A11"/>
    <w:rPr>
      <w:rFonts w:asciiTheme="majorHAnsi" w:eastAsiaTheme="majorEastAsia" w:hAnsiTheme="majorHAnsi" w:cstheme="majorBidi"/>
      <w:color w:val="000000" w:themeColor="text1"/>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Shading-Accent5">
    <w:name w:val="Light Shading Accent 5"/>
    <w:basedOn w:val="TableNormal"/>
    <w:uiPriority w:val="69"/>
    <w:rsid w:val="001F1A11"/>
    <w:rPr>
      <w:rFonts w:ascii="Times New Roman" w:eastAsia="MS Mincho" w:hAnsi="Times New Roman"/>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7"/>
    <w:rsid w:val="001F1A11"/>
    <w:rPr>
      <w:rFonts w:ascii="Times New Roman" w:eastAsia="MS Mincho" w:hAnsi="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locked/>
    <w:rsid w:val="001F1A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1A11"/>
    <w:rPr>
      <w:lang w:val="en-US" w:eastAsia="en-US"/>
    </w:rPr>
  </w:style>
  <w:style w:type="character" w:styleId="EndnoteReference">
    <w:name w:val="endnote reference"/>
    <w:basedOn w:val="DefaultParagraphFont"/>
    <w:uiPriority w:val="99"/>
    <w:semiHidden/>
    <w:unhideWhenUsed/>
    <w:locked/>
    <w:rsid w:val="001F1A11"/>
    <w:rPr>
      <w:vertAlign w:val="superscript"/>
    </w:rPr>
  </w:style>
  <w:style w:type="paragraph" w:customStyle="1" w:styleId="TableText0">
    <w:name w:val="TableText"/>
    <w:link w:val="TableTextChar1"/>
    <w:autoRedefine/>
    <w:rsid w:val="00E04D04"/>
    <w:pPr>
      <w:tabs>
        <w:tab w:val="left" w:pos="-720"/>
        <w:tab w:val="decimal" w:pos="895"/>
      </w:tabs>
      <w:suppressAutoHyphens/>
    </w:pPr>
    <w:rPr>
      <w:rFonts w:ascii="Times New Roman" w:eastAsia="Times New Roman" w:hAnsi="Times New Roman"/>
      <w:sz w:val="18"/>
      <w:szCs w:val="18"/>
      <w:lang w:val="en-GB" w:eastAsia="en-US"/>
    </w:rPr>
  </w:style>
  <w:style w:type="character" w:customStyle="1" w:styleId="TableTextChar1">
    <w:name w:val="TableText Char1"/>
    <w:link w:val="TableText0"/>
    <w:rsid w:val="00E04D04"/>
    <w:rPr>
      <w:rFonts w:ascii="Times New Roman" w:eastAsia="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7500">
      <w:bodyDiv w:val="1"/>
      <w:marLeft w:val="0"/>
      <w:marRight w:val="0"/>
      <w:marTop w:val="0"/>
      <w:marBottom w:val="0"/>
      <w:divBdr>
        <w:top w:val="none" w:sz="0" w:space="0" w:color="auto"/>
        <w:left w:val="none" w:sz="0" w:space="0" w:color="auto"/>
        <w:bottom w:val="none" w:sz="0" w:space="0" w:color="auto"/>
        <w:right w:val="none" w:sz="0" w:space="0" w:color="auto"/>
      </w:divBdr>
      <w:divsChild>
        <w:div w:id="1658680975">
          <w:marLeft w:val="0"/>
          <w:marRight w:val="0"/>
          <w:marTop w:val="0"/>
          <w:marBottom w:val="0"/>
          <w:divBdr>
            <w:top w:val="none" w:sz="0" w:space="0" w:color="auto"/>
            <w:left w:val="none" w:sz="0" w:space="0" w:color="auto"/>
            <w:bottom w:val="none" w:sz="0" w:space="0" w:color="auto"/>
            <w:right w:val="none" w:sz="0" w:space="0" w:color="auto"/>
          </w:divBdr>
          <w:divsChild>
            <w:div w:id="607007109">
              <w:blockQuote w:val="1"/>
              <w:marLeft w:val="81"/>
              <w:marRight w:val="0"/>
              <w:marTop w:val="0"/>
              <w:marBottom w:val="0"/>
              <w:divBdr>
                <w:top w:val="none" w:sz="0" w:space="0" w:color="auto"/>
                <w:left w:val="single" w:sz="6" w:space="5" w:color="CCCCCC"/>
                <w:bottom w:val="none" w:sz="0" w:space="0" w:color="auto"/>
                <w:right w:val="none" w:sz="0" w:space="0" w:color="auto"/>
              </w:divBdr>
              <w:divsChild>
                <w:div w:id="155537901">
                  <w:marLeft w:val="0"/>
                  <w:marRight w:val="0"/>
                  <w:marTop w:val="0"/>
                  <w:marBottom w:val="0"/>
                  <w:divBdr>
                    <w:top w:val="none" w:sz="0" w:space="0" w:color="auto"/>
                    <w:left w:val="none" w:sz="0" w:space="0" w:color="auto"/>
                    <w:bottom w:val="none" w:sz="0" w:space="0" w:color="auto"/>
                    <w:right w:val="none" w:sz="0" w:space="0" w:color="auto"/>
                  </w:divBdr>
                  <w:divsChild>
                    <w:div w:id="19993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5136">
          <w:marLeft w:val="0"/>
          <w:marRight w:val="0"/>
          <w:marTop w:val="0"/>
          <w:marBottom w:val="0"/>
          <w:divBdr>
            <w:top w:val="none" w:sz="0" w:space="0" w:color="auto"/>
            <w:left w:val="none" w:sz="0" w:space="0" w:color="auto"/>
            <w:bottom w:val="none" w:sz="0" w:space="0" w:color="auto"/>
            <w:right w:val="none" w:sz="0" w:space="0" w:color="auto"/>
          </w:divBdr>
          <w:divsChild>
            <w:div w:id="944314464">
              <w:blockQuote w:val="1"/>
              <w:marLeft w:val="81"/>
              <w:marRight w:val="0"/>
              <w:marTop w:val="0"/>
              <w:marBottom w:val="0"/>
              <w:divBdr>
                <w:top w:val="none" w:sz="0" w:space="0" w:color="auto"/>
                <w:left w:val="single" w:sz="6" w:space="5" w:color="CCCCCC"/>
                <w:bottom w:val="none" w:sz="0" w:space="0" w:color="auto"/>
                <w:right w:val="none" w:sz="0" w:space="0" w:color="auto"/>
              </w:divBdr>
              <w:divsChild>
                <w:div w:id="272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dp.org/content/dam/undp/library/corporate/Careers/P11_Personal_history_form.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ethical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undp.org/evaluation/documents/guidance/GEF/UNDP-GEF-TE-Guid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CDFF-9C0D-4DE8-AC12-873F3D7F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5326</Words>
  <Characters>33230</Characters>
  <Application>Microsoft Office Word</Application>
  <DocSecurity>0</DocSecurity>
  <Lines>276</Lines>
  <Paragraphs>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FSAFASF</vt:lpstr>
      <vt:lpstr>FSAFASF</vt:lpstr>
    </vt:vector>
  </TitlesOfParts>
  <Company>SPecialiST RePack</Company>
  <LinksUpToDate>false</LinksUpToDate>
  <CharactersWithSpaces>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FSAFASF</dc:title>
  <dc:creator>Alan Fox</dc:creator>
  <cp:lastModifiedBy>admin</cp:lastModifiedBy>
  <cp:revision>3</cp:revision>
  <cp:lastPrinted>2019-01-10T08:24:00Z</cp:lastPrinted>
  <dcterms:created xsi:type="dcterms:W3CDTF">2019-01-10T10:15:00Z</dcterms:created>
  <dcterms:modified xsi:type="dcterms:W3CDTF">2019-01-10T10:21:00Z</dcterms:modified>
</cp:coreProperties>
</file>