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D9" w:rsidRPr="00E03E6B" w:rsidRDefault="00E03E6B" w:rsidP="00E03E6B">
      <w:pPr>
        <w:rPr>
          <w:sz w:val="32"/>
          <w:szCs w:val="32"/>
        </w:rPr>
      </w:pPr>
      <w:bookmarkStart w:id="0" w:name="_GoBack"/>
      <w:bookmarkEnd w:id="0"/>
      <w:r w:rsidRPr="00E03E6B">
        <w:rPr>
          <w:sz w:val="32"/>
          <w:szCs w:val="32"/>
        </w:rPr>
        <w:t xml:space="preserve">5. ANNEXES </w:t>
      </w:r>
    </w:p>
    <w:p w:rsidR="00BE6776" w:rsidRPr="00B10DBB" w:rsidRDefault="00BE6776" w:rsidP="00BE6776">
      <w:pPr>
        <w:pStyle w:val="Default"/>
        <w:rPr>
          <w:b/>
          <w:sz w:val="28"/>
          <w:szCs w:val="28"/>
        </w:rPr>
      </w:pPr>
      <w:r w:rsidRPr="00B10DBB">
        <w:rPr>
          <w:b/>
          <w:sz w:val="28"/>
          <w:szCs w:val="28"/>
        </w:rPr>
        <w:t xml:space="preserve">Annex 1: List of persons interviewed / consulted </w:t>
      </w:r>
    </w:p>
    <w:p w:rsidR="00BE6776" w:rsidRDefault="00BE6776" w:rsidP="00BE6776">
      <w:pPr>
        <w:pStyle w:val="Default"/>
        <w:rPr>
          <w:sz w:val="28"/>
          <w:szCs w:val="28"/>
        </w:rPr>
      </w:pPr>
    </w:p>
    <w:tbl>
      <w:tblPr>
        <w:tblStyle w:val="TableGrid"/>
        <w:tblW w:w="0" w:type="auto"/>
        <w:tblLook w:val="04A0" w:firstRow="1" w:lastRow="0" w:firstColumn="1" w:lastColumn="0" w:noHBand="0" w:noVBand="1"/>
      </w:tblPr>
      <w:tblGrid>
        <w:gridCol w:w="1705"/>
        <w:gridCol w:w="3104"/>
        <w:gridCol w:w="2294"/>
        <w:gridCol w:w="2247"/>
      </w:tblGrid>
      <w:tr w:rsidR="00BE6776" w:rsidRPr="0062392C" w:rsidTr="00840F4E">
        <w:tc>
          <w:tcPr>
            <w:tcW w:w="9350" w:type="dxa"/>
            <w:gridSpan w:val="4"/>
          </w:tcPr>
          <w:p w:rsidR="00BE6776" w:rsidRPr="0062392C" w:rsidRDefault="00BE6776" w:rsidP="00840F4E">
            <w:pPr>
              <w:pStyle w:val="Default"/>
              <w:jc w:val="center"/>
              <w:rPr>
                <w:rFonts w:asciiTheme="minorHAnsi" w:hAnsiTheme="minorHAnsi"/>
                <w:sz w:val="22"/>
                <w:szCs w:val="22"/>
              </w:rPr>
            </w:pPr>
            <w:r w:rsidRPr="0062392C">
              <w:rPr>
                <w:rFonts w:asciiTheme="minorHAnsi" w:hAnsiTheme="minorHAnsi"/>
                <w:sz w:val="22"/>
                <w:szCs w:val="22"/>
              </w:rPr>
              <w:t>Individuals interviewed/consulted during the Mission</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Date</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Position/Stakeholder </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Name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Location </w:t>
            </w:r>
          </w:p>
        </w:tc>
      </w:tr>
      <w:tr w:rsidR="00BE6776" w:rsidRPr="0062392C" w:rsidTr="00840F4E">
        <w:tc>
          <w:tcPr>
            <w:tcW w:w="9350" w:type="dxa"/>
            <w:gridSpan w:val="4"/>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Briefing with PIU, UNDP CO, and GEF TRA at TE Commencement </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13</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GEF RTA</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Lisa Farroway</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UNDP CO</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Khishigjargal Kharkhuu</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UNDP CO M&amp;E</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Buyandelger Ulziikhuu</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Project Manager</w:t>
            </w:r>
          </w:p>
        </w:tc>
        <w:tc>
          <w:tcPr>
            <w:tcW w:w="2294" w:type="dxa"/>
          </w:tcPr>
          <w:p w:rsidR="00BE6776" w:rsidRPr="0062392C" w:rsidRDefault="00BE6776" w:rsidP="00840F4E">
            <w:pPr>
              <w:pStyle w:val="Default"/>
              <w:rPr>
                <w:rFonts w:asciiTheme="minorHAnsi" w:hAnsiTheme="minorHAnsi"/>
                <w:sz w:val="22"/>
                <w:szCs w:val="22"/>
              </w:rPr>
            </w:pPr>
            <w:r w:rsidRPr="0062392C">
              <w:rPr>
                <w:rStyle w:val="c4z2avtcy"/>
                <w:rFonts w:asciiTheme="minorHAnsi" w:hAnsiTheme="minorHAnsi"/>
                <w:sz w:val="22"/>
                <w:szCs w:val="22"/>
              </w:rPr>
              <w:t>Erdenebayasgalan Ganjuurjav</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9350" w:type="dxa"/>
            <w:gridSpan w:val="4"/>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Stakeholder Meetings Ulaanbaatar </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21</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LLC, </w:t>
            </w:r>
          </w:p>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Environment Director</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Dan </w:t>
            </w:r>
            <w:proofErr w:type="spellStart"/>
            <w:r w:rsidRPr="0062392C">
              <w:rPr>
                <w:rFonts w:asciiTheme="minorHAnsi" w:hAnsiTheme="minorHAnsi"/>
                <w:sz w:val="22"/>
                <w:szCs w:val="22"/>
              </w:rPr>
              <w:t>Michaelsen</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LL, Environmental Superintendent</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Sarantuya</w:t>
            </w:r>
            <w:proofErr w:type="spellEnd"/>
            <w:r w:rsidRPr="0062392C">
              <w:rPr>
                <w:rFonts w:asciiTheme="minorHAnsi" w:hAnsiTheme="minorHAnsi"/>
                <w:sz w:val="22"/>
                <w:szCs w:val="22"/>
              </w:rPr>
              <w:t xml:space="preserve"> M.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21</w:t>
            </w: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Khurel</w:t>
            </w:r>
            <w:proofErr w:type="spellEnd"/>
            <w:r w:rsidRPr="0062392C">
              <w:rPr>
                <w:rFonts w:asciiTheme="minorHAnsi" w:hAnsiTheme="minorHAnsi"/>
                <w:sz w:val="22"/>
                <w:szCs w:val="22"/>
              </w:rPr>
              <w:t xml:space="preserve"> Erdene A. </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Coordinator </w:t>
            </w:r>
            <w:proofErr w:type="spellStart"/>
            <w:r w:rsidRPr="0062392C">
              <w:rPr>
                <w:rFonts w:asciiTheme="minorHAnsi" w:hAnsiTheme="minorHAnsi"/>
                <w:sz w:val="22"/>
                <w:szCs w:val="22"/>
              </w:rPr>
              <w:t>Zavkhan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March 22 </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Director, Dept. of Investment and Development, </w:t>
            </w:r>
            <w:proofErr w:type="spellStart"/>
            <w:r w:rsidRPr="0062392C">
              <w:rPr>
                <w:rFonts w:asciiTheme="minorHAnsi" w:hAnsiTheme="minorHAnsi"/>
                <w:sz w:val="22"/>
                <w:szCs w:val="22"/>
              </w:rPr>
              <w:t>Zavkhan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Battsengel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22</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Director, Env. And Tourism Department, </w:t>
            </w:r>
            <w:proofErr w:type="spellStart"/>
            <w:r w:rsidRPr="0062392C">
              <w:rPr>
                <w:rFonts w:asciiTheme="minorHAnsi" w:hAnsiTheme="minorHAnsi"/>
                <w:sz w:val="22"/>
                <w:szCs w:val="22"/>
              </w:rPr>
              <w:t>Zavkhan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Munkhbat</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22</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Officer, Audit and Monitoring Department, MET</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Batbayar</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Head. Local Technical Committee, </w:t>
            </w:r>
            <w:proofErr w:type="spellStart"/>
            <w:r w:rsidRPr="0062392C">
              <w:rPr>
                <w:rFonts w:asciiTheme="minorHAnsi" w:hAnsiTheme="minorHAnsi"/>
                <w:sz w:val="22"/>
                <w:szCs w:val="22"/>
              </w:rPr>
              <w:t>Zavkhan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Lkhamsuren</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Former Chairman, MECC (environmental NGOs umbrella organization)</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Damdinsuren</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Senior Expert, </w:t>
            </w:r>
            <w:proofErr w:type="spellStart"/>
            <w:r w:rsidRPr="0062392C">
              <w:rPr>
                <w:rFonts w:asciiTheme="minorHAnsi" w:hAnsiTheme="minorHAnsi"/>
                <w:sz w:val="22"/>
                <w:szCs w:val="22"/>
              </w:rPr>
              <w:t>MonEnCo</w:t>
            </w:r>
            <w:proofErr w:type="spellEnd"/>
            <w:r w:rsidRPr="0062392C">
              <w:rPr>
                <w:rFonts w:asciiTheme="minorHAnsi" w:hAnsiTheme="minorHAnsi"/>
                <w:sz w:val="22"/>
                <w:szCs w:val="22"/>
              </w:rPr>
              <w:t xml:space="preserve"> LLC</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Ganbold </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27</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Senior Expert, Rangeland Management, SDC Green Gold Project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Bulgamaa</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27</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Legal Expert, MET</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Sainbayar</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27</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Chief, Division of </w:t>
            </w:r>
            <w:proofErr w:type="spellStart"/>
            <w:r w:rsidRPr="0062392C">
              <w:rPr>
                <w:rFonts w:asciiTheme="minorHAnsi" w:hAnsiTheme="minorHAnsi"/>
                <w:sz w:val="22"/>
                <w:szCs w:val="22"/>
              </w:rPr>
              <w:t>Cadastre</w:t>
            </w:r>
            <w:proofErr w:type="spellEnd"/>
            <w:r w:rsidRPr="0062392C">
              <w:rPr>
                <w:rFonts w:asciiTheme="minorHAnsi" w:hAnsiTheme="minorHAnsi"/>
                <w:sz w:val="22"/>
                <w:szCs w:val="22"/>
              </w:rPr>
              <w:t xml:space="preserve"> on Forest, Water and Protected Areas</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Batzaya</w:t>
            </w:r>
            <w:proofErr w:type="spellEnd"/>
            <w:r w:rsidRPr="0062392C">
              <w:rPr>
                <w:rFonts w:asciiTheme="minorHAnsi" w:hAnsiTheme="minorHAnsi"/>
                <w:sz w:val="22"/>
                <w:szCs w:val="22"/>
              </w:rPr>
              <w:t xml:space="preserve"> N</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March 28</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Director, Land Department, </w:t>
            </w:r>
            <w:proofErr w:type="spellStart"/>
            <w:r w:rsidRPr="0062392C">
              <w:rPr>
                <w:rFonts w:asciiTheme="minorHAnsi" w:hAnsiTheme="minorHAnsi"/>
                <w:sz w:val="22"/>
                <w:szCs w:val="22"/>
              </w:rPr>
              <w:t>Zavkhan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Erdenetsetseg</w:t>
            </w:r>
            <w:proofErr w:type="spellEnd"/>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1</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Director of Science, TNC</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Bayarjargal</w:t>
            </w:r>
            <w:proofErr w:type="spellEnd"/>
            <w:r w:rsidRPr="0062392C">
              <w:rPr>
                <w:rFonts w:asciiTheme="minorHAnsi" w:hAnsiTheme="minorHAnsi"/>
                <w:sz w:val="22"/>
                <w:szCs w:val="22"/>
              </w:rPr>
              <w:t xml:space="preserve"> Y.</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4</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Meeting at UNDP CO Resident Representative’s office</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Beate Trankmann (RR), </w:t>
            </w:r>
            <w:r w:rsidRPr="0062392C">
              <w:rPr>
                <w:rStyle w:val="st"/>
                <w:rFonts w:asciiTheme="minorHAnsi" w:hAnsiTheme="minorHAnsi"/>
                <w:sz w:val="22"/>
                <w:szCs w:val="22"/>
              </w:rPr>
              <w:t xml:space="preserve">Ms. </w:t>
            </w:r>
            <w:r w:rsidRPr="0062392C">
              <w:rPr>
                <w:rStyle w:val="Emphasis"/>
                <w:rFonts w:asciiTheme="minorHAnsi" w:hAnsiTheme="minorHAnsi"/>
                <w:i w:val="0"/>
                <w:sz w:val="22"/>
                <w:szCs w:val="22"/>
              </w:rPr>
              <w:t>Daniel</w:t>
            </w:r>
            <w:r w:rsidRPr="0062392C">
              <w:rPr>
                <w:rStyle w:val="Emphasis"/>
                <w:rFonts w:asciiTheme="minorHAnsi" w:hAnsiTheme="minorHAnsi"/>
                <w:sz w:val="22"/>
                <w:szCs w:val="22"/>
              </w:rPr>
              <w:t>a</w:t>
            </w:r>
            <w:r w:rsidRPr="0062392C">
              <w:rPr>
                <w:rStyle w:val="st"/>
                <w:rFonts w:asciiTheme="minorHAnsi" w:hAnsiTheme="minorHAnsi"/>
                <w:sz w:val="22"/>
                <w:szCs w:val="22"/>
              </w:rPr>
              <w:t xml:space="preserve"> Gasparikova (DRR), </w:t>
            </w:r>
            <w:proofErr w:type="spellStart"/>
            <w:r w:rsidRPr="0062392C">
              <w:rPr>
                <w:rStyle w:val="st"/>
                <w:rFonts w:asciiTheme="minorHAnsi" w:hAnsiTheme="minorHAnsi"/>
                <w:sz w:val="22"/>
                <w:szCs w:val="22"/>
              </w:rPr>
              <w:t>Ms</w:t>
            </w:r>
            <w:proofErr w:type="spellEnd"/>
            <w:r w:rsidRPr="0062392C">
              <w:rPr>
                <w:rStyle w:val="st"/>
                <w:rFonts w:asciiTheme="minorHAnsi" w:hAnsiTheme="minorHAnsi"/>
                <w:sz w:val="22"/>
                <w:szCs w:val="22"/>
              </w:rPr>
              <w:t xml:space="preserve"> Erdenebayasgalan G. </w:t>
            </w:r>
            <w:r w:rsidRPr="0062392C">
              <w:rPr>
                <w:rStyle w:val="st"/>
                <w:rFonts w:asciiTheme="minorHAnsi" w:hAnsiTheme="minorHAnsi"/>
                <w:sz w:val="22"/>
                <w:szCs w:val="22"/>
              </w:rPr>
              <w:lastRenderedPageBreak/>
              <w:t xml:space="preserve">(PM), Mas Khishigjargal </w:t>
            </w:r>
            <w:proofErr w:type="spellStart"/>
            <w:r w:rsidRPr="0062392C">
              <w:rPr>
                <w:rStyle w:val="st"/>
                <w:rFonts w:asciiTheme="minorHAnsi" w:hAnsiTheme="minorHAnsi"/>
                <w:sz w:val="22"/>
                <w:szCs w:val="22"/>
              </w:rPr>
              <w:t>Kh</w:t>
            </w:r>
            <w:proofErr w:type="spellEnd"/>
            <w:r w:rsidRPr="0062392C">
              <w:rPr>
                <w:rStyle w:val="st"/>
                <w:rFonts w:asciiTheme="minorHAnsi" w:hAnsiTheme="minorHAnsi"/>
                <w:sz w:val="22"/>
                <w:szCs w:val="22"/>
              </w:rPr>
              <w:t xml:space="preserve">. (CO), </w:t>
            </w:r>
            <w:proofErr w:type="spellStart"/>
            <w:r w:rsidRPr="0062392C">
              <w:rPr>
                <w:rStyle w:val="st"/>
                <w:rFonts w:asciiTheme="minorHAnsi" w:hAnsiTheme="minorHAnsi"/>
                <w:sz w:val="22"/>
                <w:szCs w:val="22"/>
              </w:rPr>
              <w:t>Mr</w:t>
            </w:r>
            <w:proofErr w:type="spellEnd"/>
            <w:r w:rsidRPr="0062392C">
              <w:rPr>
                <w:rStyle w:val="st"/>
                <w:rFonts w:asciiTheme="minorHAnsi" w:hAnsiTheme="minorHAnsi"/>
                <w:sz w:val="22"/>
                <w:szCs w:val="22"/>
              </w:rPr>
              <w:t xml:space="preserve"> Erdenebileg (PM ENSURE project)</w:t>
            </w:r>
          </w:p>
        </w:tc>
        <w:tc>
          <w:tcPr>
            <w:tcW w:w="2247"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lastRenderedPageBreak/>
              <w:t>Ulaanbaatar</w:t>
            </w:r>
          </w:p>
        </w:tc>
      </w:tr>
      <w:tr w:rsidR="00BE6776" w:rsidRPr="0062392C" w:rsidTr="00840F4E">
        <w:tc>
          <w:tcPr>
            <w:tcW w:w="9350" w:type="dxa"/>
            <w:gridSpan w:val="4"/>
          </w:tcPr>
          <w:p w:rsidR="00BE6776" w:rsidRPr="0062392C" w:rsidRDefault="00BE6776" w:rsidP="00840F4E">
            <w:pPr>
              <w:pStyle w:val="Default"/>
              <w:jc w:val="center"/>
              <w:rPr>
                <w:rFonts w:asciiTheme="minorHAnsi" w:hAnsiTheme="minorHAnsi"/>
                <w:sz w:val="22"/>
                <w:szCs w:val="22"/>
              </w:rPr>
            </w:pP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Center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April 6 </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Head, Department of Environment and Tourism, </w:t>
            </w: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Batbayar</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xml:space="preserve"> </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Officer of Investment Department, </w:t>
            </w: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Baasankhuu</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Khovd</w:t>
            </w:r>
            <w:proofErr w:type="spellEnd"/>
          </w:p>
        </w:tc>
      </w:tr>
      <w:tr w:rsidR="00BE6776" w:rsidRPr="0062392C" w:rsidTr="00840F4E">
        <w:tc>
          <w:tcPr>
            <w:tcW w:w="9350" w:type="dxa"/>
            <w:gridSpan w:val="4"/>
          </w:tcPr>
          <w:p w:rsidR="00BE6776" w:rsidRPr="0062392C" w:rsidRDefault="00BE6776" w:rsidP="00840F4E">
            <w:pPr>
              <w:pStyle w:val="Default"/>
              <w:jc w:val="center"/>
              <w:rPr>
                <w:rFonts w:asciiTheme="minorHAnsi" w:hAnsiTheme="minorHAnsi"/>
                <w:sz w:val="22"/>
                <w:szCs w:val="22"/>
              </w:rPr>
            </w:pPr>
            <w:r w:rsidRPr="0062392C">
              <w:rPr>
                <w:rFonts w:asciiTheme="minorHAnsi" w:hAnsiTheme="minorHAnsi"/>
                <w:sz w:val="22"/>
                <w:szCs w:val="22"/>
              </w:rPr>
              <w:t xml:space="preserve">Meeting with </w:t>
            </w:r>
            <w:proofErr w:type="spellStart"/>
            <w:r w:rsidRPr="0062392C">
              <w:rPr>
                <w:rFonts w:asciiTheme="minorHAnsi" w:hAnsiTheme="minorHAnsi"/>
                <w:sz w:val="22"/>
                <w:szCs w:val="22"/>
              </w:rPr>
              <w:t>Darvi</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Government Officers</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7</w:t>
            </w: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Khural</w:t>
            </w:r>
            <w:proofErr w:type="spellEnd"/>
            <w:r w:rsidRPr="0062392C">
              <w:rPr>
                <w:rFonts w:asciiTheme="minorHAnsi" w:hAnsiTheme="minorHAnsi"/>
                <w:sz w:val="22"/>
                <w:szCs w:val="22"/>
              </w:rPr>
              <w:t xml:space="preserve"> Chair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Erdenechuluun</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Governor</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Gantsooj</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Head of Administration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Munkhjargal</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Land Officer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Samdan</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Agricultural Officer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Erdenechimeg</w:t>
            </w:r>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BE6776" w:rsidRPr="0062392C" w:rsidTr="00840F4E">
        <w:tc>
          <w:tcPr>
            <w:tcW w:w="9350" w:type="dxa"/>
            <w:gridSpan w:val="4"/>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Meeting with local citizens, and members of CSO/Savings and Credit Union</w:t>
            </w:r>
            <w:r>
              <w:rPr>
                <w:rFonts w:asciiTheme="minorHAnsi" w:hAnsiTheme="minorHAnsi"/>
                <w:sz w:val="22"/>
                <w:szCs w:val="22"/>
              </w:rPr>
              <w:t xml:space="preserve">         </w:t>
            </w:r>
            <w:proofErr w:type="spellStart"/>
            <w:r>
              <w:rPr>
                <w:rFonts w:asciiTheme="minorHAnsi" w:hAnsiTheme="minorHAnsi"/>
                <w:sz w:val="22"/>
                <w:szCs w:val="22"/>
              </w:rPr>
              <w:t>Darvi</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April 7 </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TMC local coordinator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Bayarmaa</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Member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Molomjamts</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Batbayar</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Battsengel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Norovbanzad</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Undral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Saruul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Nergui</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Dorjsuren</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Eregjiibuu</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Member</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Ganbaatar</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7</w:t>
            </w:r>
          </w:p>
        </w:tc>
        <w:tc>
          <w:tcPr>
            <w:tcW w:w="3104" w:type="dxa"/>
          </w:tcPr>
          <w:p w:rsidR="00BE6776" w:rsidRPr="0062392C" w:rsidRDefault="00BE6776" w:rsidP="00840F4E">
            <w:pPr>
              <w:pStyle w:val="Default"/>
              <w:rPr>
                <w:rFonts w:asciiTheme="minorHAnsi" w:hAnsiTheme="minorHAnsi"/>
                <w:sz w:val="22"/>
                <w:szCs w:val="22"/>
                <w:highlight w:val="yellow"/>
              </w:rPr>
            </w:pPr>
            <w:r w:rsidRPr="0062392C">
              <w:rPr>
                <w:rFonts w:asciiTheme="minorHAnsi" w:hAnsiTheme="minorHAnsi"/>
                <w:sz w:val="22"/>
                <w:szCs w:val="22"/>
              </w:rPr>
              <w:t xml:space="preserve">WWF Altai </w:t>
            </w:r>
            <w:proofErr w:type="spellStart"/>
            <w:r w:rsidRPr="0062392C">
              <w:rPr>
                <w:rFonts w:asciiTheme="minorHAnsi" w:hAnsiTheme="minorHAnsi"/>
                <w:sz w:val="22"/>
                <w:szCs w:val="22"/>
              </w:rPr>
              <w:t>Sayan</w:t>
            </w:r>
            <w:proofErr w:type="spellEnd"/>
            <w:r w:rsidRPr="0062392C">
              <w:rPr>
                <w:rFonts w:asciiTheme="minorHAnsi" w:hAnsiTheme="minorHAnsi"/>
                <w:sz w:val="22"/>
                <w:szCs w:val="22"/>
              </w:rPr>
              <w:t xml:space="preserve"> Field Office Manager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Baigalmaa</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Darvi</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8</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Environmental Officers, </w:t>
            </w:r>
            <w:proofErr w:type="spellStart"/>
            <w:r w:rsidRPr="0062392C">
              <w:rPr>
                <w:rFonts w:asciiTheme="minorHAnsi" w:hAnsiTheme="minorHAnsi"/>
                <w:sz w:val="22"/>
                <w:szCs w:val="22"/>
              </w:rPr>
              <w:t>MonEnCo</w:t>
            </w:r>
            <w:proofErr w:type="spellEnd"/>
            <w:r w:rsidRPr="0062392C">
              <w:rPr>
                <w:rFonts w:asciiTheme="minorHAnsi" w:hAnsiTheme="minorHAnsi"/>
                <w:sz w:val="22"/>
                <w:szCs w:val="22"/>
              </w:rPr>
              <w:t xml:space="preserve"> LLC</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Enkh</w:t>
            </w:r>
            <w:proofErr w:type="spellEnd"/>
            <w:r w:rsidRPr="0062392C">
              <w:rPr>
                <w:rFonts w:asciiTheme="minorHAnsi" w:hAnsiTheme="minorHAnsi"/>
                <w:sz w:val="22"/>
                <w:szCs w:val="22"/>
              </w:rPr>
              <w:t>-Amar</w:t>
            </w:r>
          </w:p>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Usukhbaya</w:t>
            </w:r>
            <w:proofErr w:type="spellEnd"/>
          </w:p>
        </w:tc>
        <w:tc>
          <w:tcPr>
            <w:tcW w:w="2247"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Khushuut</w:t>
            </w:r>
            <w:proofErr w:type="spellEnd"/>
            <w:r w:rsidRPr="0062392C">
              <w:rPr>
                <w:rFonts w:asciiTheme="minorHAnsi" w:hAnsiTheme="minorHAnsi"/>
                <w:sz w:val="22"/>
                <w:szCs w:val="22"/>
              </w:rPr>
              <w:t xml:space="preserve"> Mine</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
        </w:tc>
        <w:tc>
          <w:tcPr>
            <w:tcW w:w="2294" w:type="dxa"/>
          </w:tcPr>
          <w:p w:rsidR="00BE6776" w:rsidRPr="0062392C" w:rsidRDefault="00BE6776" w:rsidP="00840F4E">
            <w:pPr>
              <w:pStyle w:val="Default"/>
              <w:rPr>
                <w:rFonts w:asciiTheme="minorHAnsi" w:hAnsiTheme="minorHAnsi"/>
                <w:sz w:val="22"/>
                <w:szCs w:val="22"/>
              </w:rPr>
            </w:pP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9350" w:type="dxa"/>
            <w:gridSpan w:val="4"/>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Meeting with </w:t>
            </w: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Vice Governor, and Government Officers</w:t>
            </w:r>
            <w:r>
              <w:rPr>
                <w:rFonts w:asciiTheme="minorHAnsi" w:hAnsiTheme="minorHAnsi"/>
                <w:sz w:val="22"/>
                <w:szCs w:val="22"/>
              </w:rPr>
              <w:t xml:space="preserve">                </w:t>
            </w:r>
            <w:proofErr w:type="spellStart"/>
            <w:r>
              <w:rPr>
                <w:rFonts w:asciiTheme="minorHAnsi" w:hAnsiTheme="minorHAnsi"/>
                <w:sz w:val="22"/>
                <w:szCs w:val="22"/>
              </w:rPr>
              <w:t>Durvuljin</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April 10 </w:t>
            </w:r>
          </w:p>
        </w:tc>
        <w:tc>
          <w:tcPr>
            <w:tcW w:w="3104" w:type="dxa"/>
          </w:tcPr>
          <w:p w:rsidR="00BE6776" w:rsidRPr="0062392C" w:rsidRDefault="00BE6776" w:rsidP="00840F4E">
            <w:pPr>
              <w:pStyle w:val="Default"/>
              <w:rPr>
                <w:rFonts w:asciiTheme="minorHAnsi" w:hAnsiTheme="minorHAnsi"/>
                <w:sz w:val="22"/>
                <w:szCs w:val="22"/>
                <w:highlight w:val="yellow"/>
              </w:rPr>
            </w:pPr>
            <w:r w:rsidRPr="0062392C">
              <w:rPr>
                <w:rFonts w:asciiTheme="minorHAnsi" w:hAnsiTheme="minorHAnsi"/>
                <w:sz w:val="22"/>
                <w:szCs w:val="22"/>
              </w:rPr>
              <w:t>Vice Governor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Lhkagvasuren</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Environmental Inspector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Batbileg</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Financial Officer and Sustainable Development Council Member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Ariuanaa</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Social Worker/officer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Narangua</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Veterinarian</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Munkhbaatar</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highlight w:val="yellow"/>
              </w:rPr>
            </w:pPr>
            <w:r w:rsidRPr="0062392C">
              <w:rPr>
                <w:rFonts w:asciiTheme="minorHAnsi" w:hAnsiTheme="minorHAnsi"/>
                <w:sz w:val="22"/>
                <w:szCs w:val="22"/>
              </w:rPr>
              <w:t>Agricultural Officer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Urantsetseg</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Officer in Charge of Implementation of Sustainable Development </w:t>
            </w:r>
            <w:proofErr w:type="spellStart"/>
            <w:r w:rsidRPr="0062392C">
              <w:rPr>
                <w:rFonts w:asciiTheme="minorHAnsi" w:hAnsiTheme="minorHAnsi"/>
                <w:sz w:val="22"/>
                <w:szCs w:val="22"/>
              </w:rPr>
              <w:t>Plam</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Gantsetseg</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Buural</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r w:rsidRPr="0062392C">
              <w:rPr>
                <w:rFonts w:asciiTheme="minorHAnsi" w:hAnsiTheme="minorHAnsi"/>
                <w:sz w:val="22"/>
                <w:szCs w:val="22"/>
              </w:rPr>
              <w:t xml:space="preserve"> governor</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Mr. </w:t>
            </w:r>
            <w:proofErr w:type="spellStart"/>
            <w:r w:rsidRPr="0062392C">
              <w:rPr>
                <w:rFonts w:asciiTheme="minorHAnsi" w:hAnsiTheme="minorHAnsi"/>
                <w:sz w:val="22"/>
                <w:szCs w:val="22"/>
              </w:rPr>
              <w:t>Alzahgui</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9350" w:type="dxa"/>
            <w:gridSpan w:val="4"/>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lastRenderedPageBreak/>
              <w:t xml:space="preserve">Meeting with citizens of </w:t>
            </w: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Durvuljin</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highlight w:val="yellow"/>
              </w:rPr>
            </w:pPr>
            <w:r w:rsidRPr="0062392C">
              <w:rPr>
                <w:rFonts w:asciiTheme="minorHAnsi" w:hAnsiTheme="minorHAnsi"/>
                <w:sz w:val="22"/>
                <w:szCs w:val="22"/>
              </w:rPr>
              <w:t xml:space="preserve">April 10 </w:t>
            </w:r>
          </w:p>
        </w:tc>
        <w:tc>
          <w:tcPr>
            <w:tcW w:w="3104" w:type="dxa"/>
          </w:tcPr>
          <w:p w:rsidR="00BE6776" w:rsidRPr="0062392C" w:rsidRDefault="00BE6776" w:rsidP="00840F4E">
            <w:pPr>
              <w:pStyle w:val="Default"/>
              <w:rPr>
                <w:rFonts w:asciiTheme="minorHAnsi" w:hAnsiTheme="minorHAnsi"/>
                <w:sz w:val="22"/>
                <w:szCs w:val="22"/>
                <w:highlight w:val="yellow"/>
              </w:rPr>
            </w:pPr>
            <w:proofErr w:type="spellStart"/>
            <w:r w:rsidRPr="0062392C">
              <w:rPr>
                <w:rFonts w:asciiTheme="minorHAnsi" w:hAnsiTheme="minorHAnsi"/>
                <w:sz w:val="22"/>
                <w:szCs w:val="22"/>
              </w:rPr>
              <w:t>Buga</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Tsogzolmaa</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Tavan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tolgoi</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Azjargal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Tavan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tolgoi</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Ulaanaa</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Onts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Nina</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Onts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r w:rsidRPr="0062392C">
              <w:rPr>
                <w:rFonts w:asciiTheme="minorHAnsi" w:hAnsiTheme="minorHAnsi"/>
                <w:sz w:val="22"/>
                <w:szCs w:val="22"/>
              </w:rPr>
              <w:t xml:space="preserve">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Batnasan</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Buga</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Erdenetsetseg</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Tsogt</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Chimedregzen</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Tsogt</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Purevnyam</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Tavan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tolgoi</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Tserenbat</w:t>
            </w:r>
            <w:proofErr w:type="spellEnd"/>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Onts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bagh</w:t>
            </w:r>
            <w:proofErr w:type="spellEnd"/>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Davaajargal</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April 10 </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Company </w:t>
            </w:r>
            <w:proofErr w:type="gramStart"/>
            <w:r w:rsidRPr="0062392C">
              <w:rPr>
                <w:rFonts w:asciiTheme="minorHAnsi" w:hAnsiTheme="minorHAnsi"/>
                <w:sz w:val="22"/>
                <w:szCs w:val="22"/>
              </w:rPr>
              <w:t>Director ,</w:t>
            </w:r>
            <w:proofErr w:type="gramEnd"/>
            <w:r w:rsidRPr="0062392C">
              <w:rPr>
                <w:rFonts w:asciiTheme="minorHAnsi" w:hAnsiTheme="minorHAnsi"/>
                <w:sz w:val="22"/>
                <w:szCs w:val="22"/>
              </w:rPr>
              <w:t xml:space="preserve"> </w:t>
            </w:r>
            <w:proofErr w:type="spellStart"/>
            <w:r w:rsidRPr="0062392C">
              <w:rPr>
                <w:rFonts w:asciiTheme="minorHAnsi" w:hAnsiTheme="minorHAnsi"/>
                <w:sz w:val="22"/>
                <w:szCs w:val="22"/>
              </w:rPr>
              <w:t>Seabuckthorne</w:t>
            </w:r>
            <w:proofErr w:type="spellEnd"/>
            <w:r w:rsidRPr="0062392C">
              <w:rPr>
                <w:rFonts w:asciiTheme="minorHAnsi" w:hAnsiTheme="minorHAnsi"/>
                <w:sz w:val="22"/>
                <w:szCs w:val="22"/>
              </w:rPr>
              <w:t xml:space="preserve"> processing </w:t>
            </w:r>
          </w:p>
        </w:tc>
        <w:tc>
          <w:tcPr>
            <w:tcW w:w="229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B. Byambasuren</w:t>
            </w:r>
          </w:p>
        </w:tc>
        <w:tc>
          <w:tcPr>
            <w:tcW w:w="2247"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Durvuljin</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r>
              <w:rPr>
                <w:rFonts w:asciiTheme="minorHAnsi" w:hAnsiTheme="minorHAnsi"/>
                <w:sz w:val="22"/>
                <w:szCs w:val="22"/>
              </w:rPr>
              <w:t xml:space="preserve"> </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Janchiv Group member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Shinebayar</w:t>
            </w:r>
          </w:p>
        </w:tc>
        <w:tc>
          <w:tcPr>
            <w:tcW w:w="2247"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Durvuljin</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Janchiv Cooperative Leader</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Batsaikhan</w:t>
            </w:r>
            <w:proofErr w:type="spellEnd"/>
            <w:r w:rsidRPr="0062392C">
              <w:rPr>
                <w:rFonts w:asciiTheme="minorHAnsi" w:hAnsiTheme="minorHAnsi"/>
                <w:sz w:val="22"/>
                <w:szCs w:val="22"/>
              </w:rPr>
              <w:t>/Yondon</w:t>
            </w:r>
          </w:p>
        </w:tc>
        <w:tc>
          <w:tcPr>
            <w:tcW w:w="2247"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Durvuljin</w:t>
            </w:r>
            <w:proofErr w:type="spellEnd"/>
            <w:r>
              <w:rPr>
                <w:rFonts w:asciiTheme="minorHAnsi" w:hAnsiTheme="minorHAnsi"/>
                <w:sz w:val="22"/>
                <w:szCs w:val="22"/>
              </w:rPr>
              <w:t xml:space="preserve"> </w:t>
            </w:r>
            <w:proofErr w:type="spellStart"/>
            <w:r>
              <w:rPr>
                <w:rFonts w:asciiTheme="minorHAnsi" w:hAnsiTheme="minorHAnsi"/>
                <w:sz w:val="22"/>
                <w:szCs w:val="22"/>
              </w:rPr>
              <w:t>Soum</w:t>
            </w:r>
            <w:proofErr w:type="spellEnd"/>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11</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Environment Department Officer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Exploration </w:t>
            </w:r>
          </w:p>
        </w:tc>
        <w:tc>
          <w:tcPr>
            <w:tcW w:w="2294"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Ms</w:t>
            </w:r>
            <w:proofErr w:type="spellEnd"/>
            <w:r>
              <w:rPr>
                <w:rFonts w:asciiTheme="minorHAnsi" w:hAnsiTheme="minorHAnsi"/>
                <w:sz w:val="22"/>
                <w:szCs w:val="22"/>
              </w:rPr>
              <w:t xml:space="preserve"> Er</w:t>
            </w:r>
            <w:r w:rsidRPr="0062392C">
              <w:rPr>
                <w:rFonts w:asciiTheme="minorHAnsi" w:hAnsiTheme="minorHAnsi"/>
                <w:sz w:val="22"/>
                <w:szCs w:val="22"/>
              </w:rPr>
              <w:t xml:space="preserve">dene </w:t>
            </w:r>
            <w:proofErr w:type="spellStart"/>
            <w:r w:rsidRPr="0062392C">
              <w:rPr>
                <w:rFonts w:asciiTheme="minorHAnsi" w:hAnsiTheme="minorHAnsi"/>
                <w:sz w:val="22"/>
                <w:szCs w:val="22"/>
              </w:rPr>
              <w:t>Tuvshin</w:t>
            </w:r>
            <w:proofErr w:type="spellEnd"/>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 xml:space="preserve">Bayan </w:t>
            </w:r>
            <w:proofErr w:type="spellStart"/>
            <w:r>
              <w:rPr>
                <w:rFonts w:asciiTheme="minorHAnsi" w:hAnsiTheme="minorHAnsi"/>
                <w:sz w:val="22"/>
                <w:szCs w:val="22"/>
              </w:rPr>
              <w:t>Airag</w:t>
            </w:r>
            <w:proofErr w:type="spellEnd"/>
            <w:r>
              <w:rPr>
                <w:rFonts w:asciiTheme="minorHAnsi" w:hAnsiTheme="minorHAnsi"/>
                <w:sz w:val="22"/>
                <w:szCs w:val="22"/>
              </w:rPr>
              <w:t xml:space="preserve"> Mine </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Director, Environment,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Exploration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Dan </w:t>
            </w:r>
            <w:proofErr w:type="spellStart"/>
            <w:r w:rsidRPr="0062392C">
              <w:rPr>
                <w:rFonts w:asciiTheme="minorHAnsi" w:hAnsiTheme="minorHAnsi"/>
                <w:sz w:val="22"/>
                <w:szCs w:val="22"/>
              </w:rPr>
              <w:t>Michaelsen</w:t>
            </w:r>
            <w:proofErr w:type="spellEnd"/>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 xml:space="preserve">Bayan </w:t>
            </w:r>
            <w:proofErr w:type="spellStart"/>
            <w:r>
              <w:rPr>
                <w:rFonts w:asciiTheme="minorHAnsi" w:hAnsiTheme="minorHAnsi"/>
                <w:sz w:val="22"/>
                <w:szCs w:val="22"/>
              </w:rPr>
              <w:t>Airag</w:t>
            </w:r>
            <w:proofErr w:type="spellEnd"/>
            <w:r>
              <w:rPr>
                <w:rFonts w:asciiTheme="minorHAnsi" w:hAnsiTheme="minorHAnsi"/>
                <w:sz w:val="22"/>
                <w:szCs w:val="22"/>
              </w:rPr>
              <w:t xml:space="preserve"> Mine</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 xml:space="preserve">Offset Officer,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Exploration </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Ms</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Tungalag</w:t>
            </w:r>
            <w:proofErr w:type="spellEnd"/>
            <w:r w:rsidRPr="0062392C">
              <w:rPr>
                <w:rFonts w:asciiTheme="minorHAnsi" w:hAnsiTheme="minorHAnsi"/>
                <w:sz w:val="22"/>
                <w:szCs w:val="22"/>
              </w:rPr>
              <w:t xml:space="preserve"> </w:t>
            </w:r>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 xml:space="preserve">Bayan </w:t>
            </w:r>
            <w:proofErr w:type="spellStart"/>
            <w:r>
              <w:rPr>
                <w:rFonts w:asciiTheme="minorHAnsi" w:hAnsiTheme="minorHAnsi"/>
                <w:sz w:val="22"/>
                <w:szCs w:val="22"/>
              </w:rPr>
              <w:t>Airag</w:t>
            </w:r>
            <w:proofErr w:type="spellEnd"/>
            <w:r>
              <w:rPr>
                <w:rFonts w:asciiTheme="minorHAnsi" w:hAnsiTheme="minorHAnsi"/>
                <w:sz w:val="22"/>
                <w:szCs w:val="22"/>
              </w:rPr>
              <w:t xml:space="preserve"> Offset Area</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16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Head, Public Administration and Cooperation Department, ALMGAC</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Gankhuyag R</w:t>
            </w:r>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April 16</w:t>
            </w:r>
          </w:p>
        </w:tc>
        <w:tc>
          <w:tcPr>
            <w:tcW w:w="3104" w:type="dxa"/>
          </w:tcPr>
          <w:p w:rsidR="00BE6776" w:rsidRPr="0062392C" w:rsidRDefault="00BE6776" w:rsidP="00840F4E">
            <w:pPr>
              <w:pStyle w:val="Default"/>
              <w:rPr>
                <w:rFonts w:asciiTheme="minorHAnsi" w:hAnsiTheme="minorHAnsi"/>
                <w:sz w:val="22"/>
                <w:szCs w:val="22"/>
              </w:rPr>
            </w:pPr>
            <w:r w:rsidRPr="0062392C">
              <w:rPr>
                <w:rFonts w:asciiTheme="minorHAnsi" w:hAnsiTheme="minorHAnsi"/>
                <w:sz w:val="22"/>
                <w:szCs w:val="22"/>
              </w:rPr>
              <w:t>Officer in charge of Western Region, ALAMGAC</w:t>
            </w:r>
          </w:p>
        </w:tc>
        <w:tc>
          <w:tcPr>
            <w:tcW w:w="2294" w:type="dxa"/>
          </w:tcPr>
          <w:p w:rsidR="00BE6776" w:rsidRPr="0062392C" w:rsidRDefault="00BE6776" w:rsidP="00840F4E">
            <w:pPr>
              <w:pStyle w:val="Default"/>
              <w:rPr>
                <w:rFonts w:asciiTheme="minorHAnsi" w:hAnsiTheme="minorHAnsi"/>
                <w:sz w:val="22"/>
                <w:szCs w:val="22"/>
              </w:rPr>
            </w:pPr>
            <w:proofErr w:type="spellStart"/>
            <w:r w:rsidRPr="0062392C">
              <w:rPr>
                <w:rFonts w:asciiTheme="minorHAnsi" w:hAnsiTheme="minorHAnsi"/>
                <w:sz w:val="22"/>
                <w:szCs w:val="22"/>
              </w:rPr>
              <w:t>Mr</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Enk</w:t>
            </w:r>
            <w:proofErr w:type="spellEnd"/>
            <w:r w:rsidRPr="0062392C">
              <w:rPr>
                <w:rFonts w:asciiTheme="minorHAnsi" w:hAnsiTheme="minorHAnsi"/>
                <w:sz w:val="22"/>
                <w:szCs w:val="22"/>
              </w:rPr>
              <w:t xml:space="preserve"> Erdene</w:t>
            </w:r>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Ulaanbaatar</w:t>
            </w:r>
          </w:p>
        </w:tc>
      </w:tr>
      <w:tr w:rsidR="00BE6776" w:rsidRPr="0062392C" w:rsidTr="00840F4E">
        <w:tc>
          <w:tcPr>
            <w:tcW w:w="1705"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April 16</w:t>
            </w:r>
          </w:p>
        </w:tc>
        <w:tc>
          <w:tcPr>
            <w:tcW w:w="3104"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 xml:space="preserve">Officer, </w:t>
            </w:r>
            <w:proofErr w:type="spellStart"/>
            <w:r>
              <w:rPr>
                <w:rFonts w:asciiTheme="minorHAnsi" w:hAnsiTheme="minorHAnsi"/>
                <w:sz w:val="22"/>
                <w:szCs w:val="22"/>
              </w:rPr>
              <w:t>cadastre</w:t>
            </w:r>
            <w:proofErr w:type="spellEnd"/>
            <w:r>
              <w:rPr>
                <w:rFonts w:asciiTheme="minorHAnsi" w:hAnsiTheme="minorHAnsi"/>
                <w:sz w:val="22"/>
                <w:szCs w:val="22"/>
              </w:rPr>
              <w:t xml:space="preserve"> registration of licenses and LPAs, MRPAM</w:t>
            </w:r>
          </w:p>
        </w:tc>
        <w:tc>
          <w:tcPr>
            <w:tcW w:w="2294" w:type="dxa"/>
          </w:tcPr>
          <w:p w:rsidR="00BE6776" w:rsidRPr="0062392C" w:rsidRDefault="00BE6776" w:rsidP="00840F4E">
            <w:pPr>
              <w:pStyle w:val="Default"/>
              <w:rPr>
                <w:rFonts w:asciiTheme="minorHAnsi" w:hAnsiTheme="minorHAnsi"/>
                <w:sz w:val="22"/>
                <w:szCs w:val="22"/>
              </w:rPr>
            </w:pPr>
            <w:proofErr w:type="spellStart"/>
            <w:r>
              <w:rPr>
                <w:rFonts w:asciiTheme="minorHAnsi" w:hAnsiTheme="minorHAnsi"/>
                <w:sz w:val="22"/>
                <w:szCs w:val="22"/>
              </w:rPr>
              <w:t>Ms</w:t>
            </w:r>
            <w:proofErr w:type="spellEnd"/>
            <w:r>
              <w:rPr>
                <w:rFonts w:asciiTheme="minorHAnsi" w:hAnsiTheme="minorHAnsi"/>
                <w:sz w:val="22"/>
                <w:szCs w:val="22"/>
              </w:rPr>
              <w:t xml:space="preserve"> </w:t>
            </w:r>
            <w:proofErr w:type="spellStart"/>
            <w:r>
              <w:rPr>
                <w:rFonts w:asciiTheme="minorHAnsi" w:hAnsiTheme="minorHAnsi"/>
                <w:sz w:val="22"/>
                <w:szCs w:val="22"/>
              </w:rPr>
              <w:t>Otgonsuren</w:t>
            </w:r>
            <w:proofErr w:type="spellEnd"/>
          </w:p>
        </w:tc>
        <w:tc>
          <w:tcPr>
            <w:tcW w:w="2247" w:type="dxa"/>
          </w:tcPr>
          <w:p w:rsidR="00BE6776" w:rsidRPr="0062392C" w:rsidRDefault="00BE6776" w:rsidP="00840F4E">
            <w:pPr>
              <w:pStyle w:val="Default"/>
              <w:rPr>
                <w:rFonts w:asciiTheme="minorHAnsi" w:hAnsiTheme="minorHAnsi"/>
                <w:sz w:val="22"/>
                <w:szCs w:val="22"/>
              </w:rPr>
            </w:pPr>
            <w:r>
              <w:rPr>
                <w:rFonts w:asciiTheme="minorHAnsi" w:hAnsiTheme="minorHAnsi"/>
                <w:sz w:val="22"/>
                <w:szCs w:val="22"/>
              </w:rPr>
              <w:t>Ulaanbaatar</w:t>
            </w:r>
          </w:p>
        </w:tc>
      </w:tr>
    </w:tbl>
    <w:p w:rsidR="00BE6776" w:rsidRDefault="00BE6776" w:rsidP="00BE6776">
      <w:pPr>
        <w:pStyle w:val="Default"/>
        <w:rPr>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sectPr w:rsidR="00B10DBB" w:rsidSect="0062392C">
          <w:pgSz w:w="12240" w:h="15840"/>
          <w:pgMar w:top="1440" w:right="1440" w:bottom="1440" w:left="1440" w:header="720" w:footer="720" w:gutter="0"/>
          <w:cols w:space="720"/>
          <w:docGrid w:linePitch="360"/>
        </w:sectPr>
      </w:pPr>
    </w:p>
    <w:p w:rsidR="00BE6776" w:rsidRDefault="00BE6776" w:rsidP="00BE6776">
      <w:pPr>
        <w:pStyle w:val="Default"/>
        <w:rPr>
          <w:b/>
          <w:sz w:val="28"/>
          <w:szCs w:val="28"/>
        </w:rPr>
      </w:pPr>
      <w:r>
        <w:rPr>
          <w:b/>
          <w:sz w:val="28"/>
          <w:szCs w:val="28"/>
        </w:rPr>
        <w:lastRenderedPageBreak/>
        <w:t>Annex 2: Evaluation Criteria Matrix</w:t>
      </w:r>
    </w:p>
    <w:p w:rsidR="00BE6776" w:rsidRDefault="00BE6776" w:rsidP="00BE6776">
      <w:pPr>
        <w:pStyle w:val="Default"/>
        <w:rPr>
          <w:b/>
          <w:sz w:val="28"/>
          <w:szCs w:val="28"/>
        </w:rPr>
      </w:pPr>
    </w:p>
    <w:tbl>
      <w:tblPr>
        <w:tblpPr w:leftFromText="180" w:rightFromText="180" w:vertAnchor="text" w:horzAnchor="margin" w:tblpXSpec="center" w:tblpY="993"/>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2"/>
        <w:gridCol w:w="5376"/>
        <w:gridCol w:w="3177"/>
        <w:gridCol w:w="3601"/>
        <w:gridCol w:w="1985"/>
        <w:gridCol w:w="14"/>
      </w:tblGrid>
      <w:tr w:rsidR="00B10DBB" w:rsidRPr="0062392C" w:rsidTr="00840F4E">
        <w:trPr>
          <w:gridAfter w:val="1"/>
          <w:wAfter w:w="14" w:type="dxa"/>
          <w:trHeight w:val="263"/>
          <w:tblHeader/>
        </w:trPr>
        <w:tc>
          <w:tcPr>
            <w:tcW w:w="5548" w:type="dxa"/>
            <w:gridSpan w:val="2"/>
            <w:shd w:val="clear" w:color="auto" w:fill="D9D9D9"/>
            <w:vAlign w:val="center"/>
          </w:tcPr>
          <w:p w:rsidR="00B10DBB" w:rsidRPr="0062392C" w:rsidRDefault="00B10DBB" w:rsidP="00840F4E">
            <w:pPr>
              <w:spacing w:after="0" w:line="240" w:lineRule="auto"/>
              <w:jc w:val="center"/>
              <w:rPr>
                <w:rFonts w:asciiTheme="minorHAnsi" w:hAnsiTheme="minorHAnsi" w:cs="Calibri"/>
                <w:b/>
                <w:sz w:val="20"/>
                <w:szCs w:val="20"/>
                <w:lang w:val="en-GB"/>
              </w:rPr>
            </w:pPr>
            <w:r w:rsidRPr="0062392C">
              <w:rPr>
                <w:rFonts w:asciiTheme="minorHAnsi" w:hAnsiTheme="minorHAnsi" w:cs="Calibri"/>
                <w:b/>
                <w:sz w:val="20"/>
                <w:szCs w:val="20"/>
                <w:lang w:val="en-GB"/>
              </w:rPr>
              <w:t>Evaluative Criteria Questions</w:t>
            </w:r>
          </w:p>
        </w:tc>
        <w:tc>
          <w:tcPr>
            <w:tcW w:w="3177" w:type="dxa"/>
            <w:shd w:val="clear" w:color="auto" w:fill="D9D9D9"/>
            <w:vAlign w:val="center"/>
          </w:tcPr>
          <w:p w:rsidR="00B10DBB" w:rsidRPr="0062392C" w:rsidRDefault="00B10DBB" w:rsidP="00840F4E">
            <w:pPr>
              <w:spacing w:after="0" w:line="240" w:lineRule="auto"/>
              <w:jc w:val="center"/>
              <w:rPr>
                <w:rFonts w:asciiTheme="minorHAnsi" w:hAnsiTheme="minorHAnsi" w:cs="Calibri"/>
                <w:b/>
                <w:sz w:val="20"/>
                <w:szCs w:val="20"/>
                <w:lang w:val="en-GB"/>
              </w:rPr>
            </w:pPr>
            <w:r w:rsidRPr="0062392C">
              <w:rPr>
                <w:rFonts w:asciiTheme="minorHAnsi" w:hAnsiTheme="minorHAnsi" w:cs="Calibri"/>
                <w:b/>
                <w:sz w:val="20"/>
                <w:szCs w:val="20"/>
                <w:lang w:val="en-GB"/>
              </w:rPr>
              <w:t>Indicators</w:t>
            </w:r>
          </w:p>
        </w:tc>
        <w:tc>
          <w:tcPr>
            <w:tcW w:w="3601" w:type="dxa"/>
            <w:shd w:val="clear" w:color="auto" w:fill="D9D9D9"/>
            <w:vAlign w:val="center"/>
          </w:tcPr>
          <w:p w:rsidR="00B10DBB" w:rsidRPr="0062392C" w:rsidRDefault="00B10DBB" w:rsidP="00840F4E">
            <w:pPr>
              <w:spacing w:after="0" w:line="240" w:lineRule="auto"/>
              <w:jc w:val="center"/>
              <w:rPr>
                <w:rFonts w:asciiTheme="minorHAnsi" w:hAnsiTheme="minorHAnsi" w:cs="Calibri"/>
                <w:b/>
                <w:sz w:val="20"/>
                <w:szCs w:val="20"/>
                <w:lang w:val="en-GB"/>
              </w:rPr>
            </w:pPr>
            <w:r w:rsidRPr="0062392C">
              <w:rPr>
                <w:rFonts w:asciiTheme="minorHAnsi" w:hAnsiTheme="minorHAnsi" w:cs="Calibri"/>
                <w:b/>
                <w:sz w:val="20"/>
                <w:szCs w:val="20"/>
                <w:lang w:val="en-GB"/>
              </w:rPr>
              <w:t>Sources</w:t>
            </w:r>
          </w:p>
        </w:tc>
        <w:tc>
          <w:tcPr>
            <w:tcW w:w="1985" w:type="dxa"/>
            <w:shd w:val="clear" w:color="auto" w:fill="D9D9D9"/>
            <w:vAlign w:val="center"/>
          </w:tcPr>
          <w:p w:rsidR="00B10DBB" w:rsidRPr="0062392C" w:rsidRDefault="00B10DBB" w:rsidP="00840F4E">
            <w:pPr>
              <w:spacing w:after="0" w:line="240" w:lineRule="auto"/>
              <w:jc w:val="center"/>
              <w:rPr>
                <w:rFonts w:asciiTheme="minorHAnsi" w:hAnsiTheme="minorHAnsi" w:cs="Calibri"/>
                <w:b/>
                <w:sz w:val="20"/>
                <w:szCs w:val="20"/>
                <w:lang w:val="en-GB"/>
              </w:rPr>
            </w:pPr>
            <w:r w:rsidRPr="0062392C">
              <w:rPr>
                <w:rFonts w:asciiTheme="minorHAnsi" w:hAnsiTheme="minorHAnsi" w:cs="Calibri"/>
                <w:b/>
                <w:sz w:val="20"/>
                <w:szCs w:val="20"/>
                <w:lang w:val="en-GB"/>
              </w:rPr>
              <w:t>Methodology</w:t>
            </w:r>
          </w:p>
        </w:tc>
      </w:tr>
      <w:tr w:rsidR="00B10DBB" w:rsidRPr="0062392C" w:rsidTr="00840F4E">
        <w:trPr>
          <w:trHeight w:val="248"/>
        </w:trPr>
        <w:tc>
          <w:tcPr>
            <w:tcW w:w="14325" w:type="dxa"/>
            <w:gridSpan w:val="6"/>
            <w:shd w:val="pct12" w:color="auto" w:fill="000000"/>
          </w:tcPr>
          <w:p w:rsidR="00B10DBB" w:rsidRPr="0062392C" w:rsidRDefault="00B10DBB" w:rsidP="00840F4E">
            <w:pPr>
              <w:numPr>
                <w:ilvl w:val="12"/>
                <w:numId w:val="0"/>
              </w:numPr>
              <w:spacing w:after="0" w:line="240" w:lineRule="auto"/>
              <w:rPr>
                <w:rFonts w:asciiTheme="minorHAnsi" w:hAnsiTheme="minorHAnsi" w:cs="Calibri"/>
                <w:iCs/>
                <w:sz w:val="20"/>
                <w:szCs w:val="20"/>
                <w:highlight w:val="yellow"/>
                <w:lang w:val="en-GB"/>
              </w:rPr>
            </w:pPr>
            <w:r w:rsidRPr="0062392C">
              <w:rPr>
                <w:rFonts w:asciiTheme="minorHAnsi" w:hAnsiTheme="minorHAnsi" w:cs="Calibri"/>
                <w:iCs/>
                <w:sz w:val="20"/>
                <w:szCs w:val="20"/>
                <w:lang w:val="en-GB"/>
              </w:rPr>
              <w:t xml:space="preserve">Relevance: How does the project relate to the main objectives of the GEF focal area, and to the environment and development priorities at the local, regional and national levels? </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jc w:val="both"/>
              <w:rPr>
                <w:rFonts w:asciiTheme="minorHAnsi" w:eastAsia="Times New Roman" w:hAnsiTheme="minorHAnsi" w:cs="Calibri"/>
                <w:sz w:val="20"/>
                <w:szCs w:val="20"/>
                <w:lang w:bidi="en-US"/>
              </w:rPr>
            </w:pPr>
            <w:r w:rsidRPr="0062392C">
              <w:rPr>
                <w:rFonts w:asciiTheme="minorHAnsi" w:eastAsia="Times New Roman" w:hAnsiTheme="minorHAnsi" w:cs="Calibri"/>
                <w:sz w:val="20"/>
                <w:szCs w:val="20"/>
                <w:lang w:bidi="en-US"/>
              </w:rPr>
              <w:t>To what extent was project design relevant to national priorities? More Specifically, what was the contribution to:</w:t>
            </w:r>
          </w:p>
          <w:p w:rsidR="00B10DBB" w:rsidRPr="0062392C" w:rsidRDefault="00B10DBB" w:rsidP="00840F4E">
            <w:pPr>
              <w:numPr>
                <w:ilvl w:val="0"/>
                <w:numId w:val="3"/>
              </w:numPr>
              <w:tabs>
                <w:tab w:val="left" w:pos="227"/>
              </w:tabs>
              <w:autoSpaceDE w:val="0"/>
              <w:autoSpaceDN w:val="0"/>
              <w:adjustRightInd w:val="0"/>
              <w:spacing w:after="0" w:line="240" w:lineRule="auto"/>
              <w:contextualSpacing/>
              <w:rPr>
                <w:rFonts w:asciiTheme="minorHAnsi" w:eastAsia="Times New Roman" w:hAnsiTheme="minorHAnsi" w:cs="Calibri"/>
                <w:sz w:val="20"/>
                <w:szCs w:val="20"/>
                <w:lang w:bidi="en-US"/>
              </w:rPr>
            </w:pPr>
            <w:r w:rsidRPr="0062392C">
              <w:rPr>
                <w:rFonts w:asciiTheme="minorHAnsi" w:eastAsia="Times New Roman" w:hAnsiTheme="minorHAnsi" w:cs="Calibri"/>
                <w:sz w:val="20"/>
                <w:szCs w:val="20"/>
                <w:lang w:bidi="en-US"/>
              </w:rPr>
              <w:t>Green Development Policy</w:t>
            </w:r>
          </w:p>
          <w:p w:rsidR="00B10DBB" w:rsidRPr="0062392C" w:rsidRDefault="00B10DBB" w:rsidP="00840F4E">
            <w:pPr>
              <w:numPr>
                <w:ilvl w:val="0"/>
                <w:numId w:val="3"/>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eastAsia="Times New Roman" w:hAnsiTheme="minorHAnsi" w:cs="Calibri"/>
                <w:sz w:val="20"/>
                <w:szCs w:val="20"/>
                <w:lang w:bidi="en-US"/>
              </w:rPr>
              <w:t>Development of Mitigation Hierarchy/Offsetting as Priority to address Lad Degradation from Mining)</w:t>
            </w:r>
          </w:p>
          <w:p w:rsidR="00B10DBB" w:rsidRPr="0062392C" w:rsidRDefault="00B10DBB" w:rsidP="00840F4E">
            <w:pPr>
              <w:numPr>
                <w:ilvl w:val="0"/>
                <w:numId w:val="3"/>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eastAsia="Times New Roman" w:hAnsiTheme="minorHAnsi" w:cs="Calibri"/>
                <w:sz w:val="20"/>
                <w:szCs w:val="20"/>
                <w:lang w:bidi="en-US"/>
              </w:rPr>
              <w:t xml:space="preserve">Safeguarding Key Biodiversity Areas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Consistency with national policies, strategies and action plans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Active role of government agencies and their representatives in guiding project design and in planning, implementation and oversight of activities </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inception report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Minutes of meetings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of Project Board</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National Policy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National database(s), cadastre on (local) protected areas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Online research, verification </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jc w:val="both"/>
              <w:rPr>
                <w:rFonts w:asciiTheme="minorHAnsi" w:eastAsia="Times New Roman" w:hAnsiTheme="minorHAnsi" w:cs="Calibri"/>
                <w:sz w:val="20"/>
                <w:szCs w:val="20"/>
                <w:lang w:bidi="en-US"/>
              </w:rPr>
            </w:pPr>
            <w:r w:rsidRPr="0062392C">
              <w:rPr>
                <w:rFonts w:asciiTheme="minorHAnsi" w:eastAsia="Times New Roman" w:hAnsiTheme="minorHAnsi" w:cs="Calibri"/>
                <w:sz w:val="20"/>
                <w:szCs w:val="20"/>
                <w:lang w:bidi="en-US"/>
              </w:rPr>
              <w:t xml:space="preserve">To what extend was project design relevant to regional (Western </w:t>
            </w:r>
            <w:proofErr w:type="spellStart"/>
            <w:r w:rsidRPr="0062392C">
              <w:rPr>
                <w:rFonts w:asciiTheme="minorHAnsi" w:eastAsia="Times New Roman" w:hAnsiTheme="minorHAnsi" w:cs="Calibri"/>
                <w:sz w:val="20"/>
                <w:szCs w:val="20"/>
                <w:lang w:bidi="en-US"/>
              </w:rPr>
              <w:t>Aimags</w:t>
            </w:r>
            <w:proofErr w:type="spellEnd"/>
            <w:r w:rsidRPr="0062392C">
              <w:rPr>
                <w:rFonts w:asciiTheme="minorHAnsi" w:eastAsia="Times New Roman" w:hAnsiTheme="minorHAnsi" w:cs="Calibri"/>
                <w:sz w:val="20"/>
                <w:szCs w:val="20"/>
                <w:lang w:bidi="en-US"/>
              </w:rPr>
              <w:t xml:space="preserve">) priorities? </w:t>
            </w:r>
            <w:proofErr w:type="gramStart"/>
            <w:r w:rsidRPr="0062392C">
              <w:rPr>
                <w:rFonts w:asciiTheme="minorHAnsi" w:eastAsia="Times New Roman" w:hAnsiTheme="minorHAnsi" w:cs="Calibri"/>
                <w:sz w:val="20"/>
                <w:szCs w:val="20"/>
                <w:lang w:bidi="en-US"/>
              </w:rPr>
              <w:t>Specifically</w:t>
            </w:r>
            <w:proofErr w:type="gramEnd"/>
            <w:r w:rsidRPr="0062392C">
              <w:rPr>
                <w:rFonts w:asciiTheme="minorHAnsi" w:eastAsia="Times New Roman" w:hAnsiTheme="minorHAnsi" w:cs="Calibri"/>
                <w:sz w:val="20"/>
                <w:szCs w:val="20"/>
                <w:lang w:bidi="en-US"/>
              </w:rPr>
              <w:t xml:space="preserve"> its contribution to:</w:t>
            </w:r>
          </w:p>
          <w:p w:rsidR="00B10DBB" w:rsidRPr="0062392C" w:rsidRDefault="00B10DBB" w:rsidP="00840F4E">
            <w:pPr>
              <w:numPr>
                <w:ilvl w:val="0"/>
                <w:numId w:val="4"/>
              </w:numPr>
              <w:tabs>
                <w:tab w:val="left" w:pos="227"/>
              </w:tabs>
              <w:autoSpaceDE w:val="0"/>
              <w:autoSpaceDN w:val="0"/>
              <w:adjustRightInd w:val="0"/>
              <w:spacing w:after="0" w:line="240" w:lineRule="auto"/>
              <w:contextualSpacing/>
              <w:jc w:val="both"/>
              <w:rPr>
                <w:rFonts w:asciiTheme="minorHAnsi" w:eastAsia="Times New Roman" w:hAnsiTheme="minorHAnsi" w:cs="Calibri"/>
                <w:sz w:val="20"/>
                <w:szCs w:val="20"/>
                <w:lang w:bidi="en-US"/>
              </w:rPr>
            </w:pPr>
            <w:r w:rsidRPr="0062392C">
              <w:rPr>
                <w:rFonts w:asciiTheme="minorHAnsi" w:eastAsia="Times New Roman" w:hAnsiTheme="minorHAnsi" w:cs="Calibri"/>
                <w:sz w:val="20"/>
                <w:szCs w:val="20"/>
                <w:lang w:bidi="en-US"/>
              </w:rPr>
              <w:t>Landscape level planning strategies</w:t>
            </w:r>
          </w:p>
          <w:p w:rsidR="00B10DBB" w:rsidRPr="0062392C" w:rsidRDefault="00B10DBB" w:rsidP="00840F4E">
            <w:pPr>
              <w:numPr>
                <w:ilvl w:val="0"/>
                <w:numId w:val="4"/>
              </w:numPr>
              <w:tabs>
                <w:tab w:val="left" w:pos="227"/>
              </w:tabs>
              <w:autoSpaceDE w:val="0"/>
              <w:autoSpaceDN w:val="0"/>
              <w:adjustRightInd w:val="0"/>
              <w:spacing w:after="0" w:line="240" w:lineRule="auto"/>
              <w:contextualSpacing/>
              <w:jc w:val="both"/>
              <w:rPr>
                <w:rFonts w:asciiTheme="minorHAnsi" w:eastAsia="Times New Roman" w:hAnsiTheme="minorHAnsi" w:cs="Calibri"/>
                <w:sz w:val="20"/>
                <w:szCs w:val="20"/>
                <w:lang w:bidi="en-US"/>
              </w:rPr>
            </w:pPr>
            <w:proofErr w:type="spellStart"/>
            <w:r w:rsidRPr="0062392C">
              <w:rPr>
                <w:rFonts w:asciiTheme="minorHAnsi" w:eastAsia="Times New Roman" w:hAnsiTheme="minorHAnsi" w:cs="Calibri"/>
                <w:sz w:val="20"/>
                <w:szCs w:val="20"/>
                <w:lang w:bidi="en-US"/>
              </w:rPr>
              <w:t>Aimag</w:t>
            </w:r>
            <w:proofErr w:type="spellEnd"/>
            <w:r w:rsidRPr="0062392C">
              <w:rPr>
                <w:rFonts w:asciiTheme="minorHAnsi" w:eastAsia="Times New Roman" w:hAnsiTheme="minorHAnsi" w:cs="Calibri"/>
                <w:sz w:val="20"/>
                <w:szCs w:val="20"/>
                <w:lang w:bidi="en-US"/>
              </w:rPr>
              <w:t xml:space="preserve"> Land Development Plans</w:t>
            </w:r>
          </w:p>
          <w:p w:rsidR="00B10DBB" w:rsidRPr="0062392C" w:rsidRDefault="00B10DBB" w:rsidP="00840F4E">
            <w:pPr>
              <w:numPr>
                <w:ilvl w:val="0"/>
                <w:numId w:val="4"/>
              </w:numPr>
              <w:tabs>
                <w:tab w:val="left" w:pos="227"/>
              </w:tabs>
              <w:autoSpaceDE w:val="0"/>
              <w:autoSpaceDN w:val="0"/>
              <w:adjustRightInd w:val="0"/>
              <w:spacing w:after="0" w:line="240" w:lineRule="auto"/>
              <w:contextualSpacing/>
              <w:jc w:val="both"/>
              <w:rPr>
                <w:rFonts w:asciiTheme="minorHAnsi" w:eastAsia="Times New Roman" w:hAnsiTheme="minorHAnsi" w:cs="Calibri"/>
                <w:sz w:val="20"/>
                <w:szCs w:val="20"/>
                <w:lang w:bidi="en-US"/>
              </w:rPr>
            </w:pPr>
            <w:proofErr w:type="spellStart"/>
            <w:r w:rsidRPr="0062392C">
              <w:rPr>
                <w:rFonts w:asciiTheme="minorHAnsi" w:eastAsia="Times New Roman" w:hAnsiTheme="minorHAnsi" w:cs="Calibri"/>
                <w:sz w:val="20"/>
                <w:szCs w:val="20"/>
                <w:lang w:bidi="en-US"/>
              </w:rPr>
              <w:t>Aimag</w:t>
            </w:r>
            <w:proofErr w:type="spellEnd"/>
            <w:r w:rsidRPr="0062392C">
              <w:rPr>
                <w:rFonts w:asciiTheme="minorHAnsi" w:eastAsia="Times New Roman" w:hAnsiTheme="minorHAnsi" w:cs="Calibri"/>
                <w:sz w:val="20"/>
                <w:szCs w:val="20"/>
                <w:lang w:bidi="en-US"/>
              </w:rPr>
              <w:t xml:space="preserve"> level Green Development Strategies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Consistency with </w:t>
            </w:r>
            <w:proofErr w:type="spellStart"/>
            <w:r w:rsidRPr="0062392C">
              <w:rPr>
                <w:rFonts w:asciiTheme="minorHAnsi" w:hAnsiTheme="minorHAnsi" w:cs="Calibri"/>
                <w:sz w:val="20"/>
                <w:szCs w:val="20"/>
                <w:lang w:val="en-GB"/>
              </w:rPr>
              <w:t>Aimag</w:t>
            </w:r>
            <w:proofErr w:type="spellEnd"/>
            <w:r w:rsidRPr="0062392C">
              <w:rPr>
                <w:rFonts w:asciiTheme="minorHAnsi" w:hAnsiTheme="minorHAnsi" w:cs="Calibri"/>
                <w:sz w:val="20"/>
                <w:szCs w:val="20"/>
                <w:lang w:val="en-GB"/>
              </w:rPr>
              <w:t xml:space="preserve"> policies, strategies and action plans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Active participation of </w:t>
            </w:r>
            <w:proofErr w:type="spellStart"/>
            <w:r w:rsidRPr="0062392C">
              <w:rPr>
                <w:rFonts w:asciiTheme="minorHAnsi" w:hAnsiTheme="minorHAnsi" w:cs="Calibri"/>
                <w:sz w:val="20"/>
                <w:szCs w:val="20"/>
                <w:lang w:val="en-GB"/>
              </w:rPr>
              <w:t>Aimag</w:t>
            </w:r>
            <w:proofErr w:type="spellEnd"/>
            <w:r w:rsidRPr="0062392C">
              <w:rPr>
                <w:rFonts w:asciiTheme="minorHAnsi" w:hAnsiTheme="minorHAnsi" w:cs="Calibri"/>
                <w:sz w:val="20"/>
                <w:szCs w:val="20"/>
                <w:lang w:val="en-GB"/>
              </w:rPr>
              <w:t xml:space="preserve"> government officers </w:t>
            </w:r>
            <w:proofErr w:type="gramStart"/>
            <w:r w:rsidRPr="0062392C">
              <w:rPr>
                <w:rFonts w:asciiTheme="minorHAnsi" w:hAnsiTheme="minorHAnsi" w:cs="Calibri"/>
                <w:sz w:val="20"/>
                <w:szCs w:val="20"/>
                <w:lang w:val="en-GB"/>
              </w:rPr>
              <w:t>in  planning</w:t>
            </w:r>
            <w:proofErr w:type="gramEnd"/>
            <w:r w:rsidRPr="0062392C">
              <w:rPr>
                <w:rFonts w:asciiTheme="minorHAnsi" w:hAnsiTheme="minorHAnsi" w:cs="Calibri"/>
                <w:sz w:val="20"/>
                <w:szCs w:val="20"/>
                <w:lang w:val="en-GB"/>
              </w:rPr>
              <w:t>, implementation and oversight of activities</w:t>
            </w:r>
          </w:p>
          <w:p w:rsidR="00B10DBB" w:rsidRPr="0062392C" w:rsidRDefault="00B10DBB" w:rsidP="00B10DBB">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Newly developed or up-dated strategies and plans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roofErr w:type="spellStart"/>
            <w:r w:rsidRPr="0062392C">
              <w:rPr>
                <w:rFonts w:asciiTheme="minorHAnsi" w:hAnsiTheme="minorHAnsi" w:cs="Calibri"/>
                <w:sz w:val="20"/>
                <w:szCs w:val="20"/>
                <w:lang w:val="en-GB"/>
              </w:rPr>
              <w:t>Aimag</w:t>
            </w:r>
            <w:proofErr w:type="spellEnd"/>
            <w:r w:rsidRPr="0062392C">
              <w:rPr>
                <w:rFonts w:asciiTheme="minorHAnsi" w:hAnsiTheme="minorHAnsi" w:cs="Calibri"/>
                <w:sz w:val="20"/>
                <w:szCs w:val="20"/>
                <w:lang w:val="en-GB"/>
              </w:rPr>
              <w:t xml:space="preserve"> Policy Documents, Development Strategies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To what extent was project design relevant to local priorities (</w:t>
            </w: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Bag, rural citizens)? </w:t>
            </w:r>
            <w:proofErr w:type="gramStart"/>
            <w:r w:rsidRPr="0062392C">
              <w:rPr>
                <w:rFonts w:asciiTheme="minorHAnsi" w:hAnsiTheme="minorHAnsi" w:cs="Calibri"/>
                <w:sz w:val="20"/>
                <w:szCs w:val="20"/>
                <w:lang w:val="en-GB"/>
              </w:rPr>
              <w:t>Specifically</w:t>
            </w:r>
            <w:proofErr w:type="gramEnd"/>
            <w:r w:rsidRPr="0062392C">
              <w:rPr>
                <w:rFonts w:asciiTheme="minorHAnsi" w:hAnsiTheme="minorHAnsi" w:cs="Calibri"/>
                <w:sz w:val="20"/>
                <w:szCs w:val="20"/>
                <w:lang w:val="en-GB"/>
              </w:rPr>
              <w:t xml:space="preserve"> its contribution to:</w:t>
            </w:r>
          </w:p>
          <w:p w:rsidR="00B10DBB" w:rsidRPr="0062392C" w:rsidRDefault="00B10DBB" w:rsidP="00840F4E">
            <w:pPr>
              <w:numPr>
                <w:ilvl w:val="0"/>
                <w:numId w:val="3"/>
              </w:numPr>
              <w:tabs>
                <w:tab w:val="left" w:pos="227"/>
              </w:tabs>
              <w:autoSpaceDE w:val="0"/>
              <w:autoSpaceDN w:val="0"/>
              <w:adjustRightInd w:val="0"/>
              <w:spacing w:after="0" w:line="240" w:lineRule="auto"/>
              <w:contextualSpacing/>
              <w:rPr>
                <w:rFonts w:asciiTheme="minorHAnsi" w:hAnsiTheme="minorHAnsi" w:cs="Calibri"/>
                <w:sz w:val="20"/>
                <w:szCs w:val="20"/>
                <w:lang w:val="en-GB"/>
              </w:rPr>
            </w:pP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land development/strategy planning </w:t>
            </w:r>
          </w:p>
          <w:p w:rsidR="00B10DBB" w:rsidRPr="0062392C" w:rsidRDefault="00B10DBB" w:rsidP="00840F4E">
            <w:pPr>
              <w:numPr>
                <w:ilvl w:val="0"/>
                <w:numId w:val="3"/>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Sustainable Land Management, and Livelihoods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Consistency with </w:t>
            </w: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Development Plans, Governors Action Plan.</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Newly developed or up-dated </w:t>
            </w: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Development strategies and plans, pasture land management plans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PUG pasture land management plans, Rangeland Use Agreements, Allocation of customary tenure rights to PUGs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Development plans, other 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ALAMGAC cadastre</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meetings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jc w:val="both"/>
              <w:rPr>
                <w:rFonts w:asciiTheme="minorHAnsi" w:eastAsia="Times New Roman" w:hAnsiTheme="minorHAnsi" w:cs="Calibri"/>
                <w:sz w:val="20"/>
                <w:szCs w:val="20"/>
                <w:lang w:bidi="en-US"/>
              </w:rPr>
            </w:pPr>
            <w:r w:rsidRPr="0062392C">
              <w:rPr>
                <w:rFonts w:asciiTheme="minorHAnsi" w:eastAsia="Times New Roman" w:hAnsiTheme="minorHAnsi" w:cs="Calibri"/>
                <w:sz w:val="20"/>
                <w:szCs w:val="20"/>
                <w:lang w:bidi="en-US"/>
              </w:rPr>
              <w:t xml:space="preserve">To what extent was the project </w:t>
            </w:r>
            <w:proofErr w:type="gramStart"/>
            <w:r w:rsidRPr="0062392C">
              <w:rPr>
                <w:rFonts w:asciiTheme="minorHAnsi" w:eastAsia="Times New Roman" w:hAnsiTheme="minorHAnsi" w:cs="Calibri"/>
                <w:sz w:val="20"/>
                <w:szCs w:val="20"/>
                <w:lang w:bidi="en-US"/>
              </w:rPr>
              <w:t>relevant  to</w:t>
            </w:r>
            <w:proofErr w:type="gramEnd"/>
            <w:r w:rsidRPr="0062392C">
              <w:rPr>
                <w:rFonts w:asciiTheme="minorHAnsi" w:eastAsia="Times New Roman" w:hAnsiTheme="minorHAnsi" w:cs="Calibri"/>
                <w:sz w:val="20"/>
                <w:szCs w:val="20"/>
                <w:lang w:bidi="en-US"/>
              </w:rPr>
              <w:t xml:space="preserve"> GEF 5 Land Degradation Focal Area Objectives, specifically to:</w:t>
            </w:r>
          </w:p>
          <w:p w:rsidR="00B10DBB" w:rsidRPr="0062392C" w:rsidRDefault="00B10DBB" w:rsidP="00B10DBB">
            <w:pPr>
              <w:numPr>
                <w:ilvl w:val="0"/>
                <w:numId w:val="5"/>
              </w:numPr>
              <w:tabs>
                <w:tab w:val="left" w:pos="227"/>
              </w:tabs>
              <w:autoSpaceDE w:val="0"/>
              <w:autoSpaceDN w:val="0"/>
              <w:adjustRightInd w:val="0"/>
              <w:spacing w:after="0" w:line="240" w:lineRule="auto"/>
              <w:contextualSpacing/>
              <w:jc w:val="both"/>
              <w:rPr>
                <w:rFonts w:asciiTheme="minorHAnsi" w:hAnsiTheme="minorHAnsi" w:cs="Calibri"/>
                <w:sz w:val="20"/>
                <w:szCs w:val="20"/>
                <w:lang w:val="en-GB"/>
              </w:rPr>
            </w:pPr>
            <w:r w:rsidRPr="0062392C">
              <w:rPr>
                <w:rFonts w:asciiTheme="minorHAnsi" w:eastAsia="Times New Roman" w:hAnsiTheme="minorHAnsi" w:cs="Calibri"/>
                <w:sz w:val="20"/>
                <w:szCs w:val="20"/>
                <w:lang w:bidi="en-US"/>
              </w:rPr>
              <w:t>Objective 3 Reduce pressures on natural resources from competing land uses in the wider landscape, and its outcomes 1 and 2</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Consistency with GEF 5 Land Degradation Area Objectives and outcomes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GEF strategy documents,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roofErr w:type="gramStart"/>
            <w:r w:rsidRPr="0062392C">
              <w:rPr>
                <w:rFonts w:asciiTheme="minorHAnsi" w:hAnsiTheme="minorHAnsi" w:cs="Calibri"/>
                <w:sz w:val="20"/>
                <w:szCs w:val="20"/>
                <w:lang w:val="en-GB"/>
              </w:rPr>
              <w:t>?Tracking</w:t>
            </w:r>
            <w:proofErr w:type="gramEnd"/>
            <w:r w:rsidRPr="0062392C">
              <w:rPr>
                <w:rFonts w:asciiTheme="minorHAnsi" w:hAnsiTheme="minorHAnsi" w:cs="Calibri"/>
                <w:sz w:val="20"/>
                <w:szCs w:val="20"/>
                <w:lang w:val="en-GB"/>
              </w:rPr>
              <w:t xml:space="preserve"> Tool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Discussion with project team</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Review/confirmation with GEF RTA</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 w:val="right" w:pos="5262"/>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To what extent was the project relevant to UNDP Strategic Objectives, namely to:</w:t>
            </w:r>
          </w:p>
          <w:p w:rsidR="00B10DBB" w:rsidRPr="0062392C" w:rsidRDefault="00B10DBB" w:rsidP="00840F4E">
            <w:pPr>
              <w:numPr>
                <w:ilvl w:val="0"/>
                <w:numId w:val="3"/>
              </w:numPr>
              <w:tabs>
                <w:tab w:val="left" w:pos="227"/>
                <w:tab w:val="right" w:pos="5262"/>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UNDAF outcome 7 - Increased sector capacity for sustainable resource management, with the participation of primary resource users</w:t>
            </w:r>
          </w:p>
          <w:p w:rsidR="00B10DBB" w:rsidRPr="0062392C" w:rsidRDefault="00B10DBB" w:rsidP="00840F4E">
            <w:pPr>
              <w:numPr>
                <w:ilvl w:val="0"/>
                <w:numId w:val="3"/>
              </w:numPr>
              <w:tabs>
                <w:tab w:val="left" w:pos="227"/>
                <w:tab w:val="right" w:pos="5262"/>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 xml:space="preserve">UNDP Strategic Plan Environment and Sustainable Development Primary Outcome – Growth and development are inclusive and sustainable incorporating productive capacities that create employment and livelihoods for the poor and excluded. </w:t>
            </w:r>
          </w:p>
          <w:p w:rsidR="00B10DBB" w:rsidRPr="0062392C" w:rsidRDefault="00B10DBB" w:rsidP="00840F4E">
            <w:pPr>
              <w:numPr>
                <w:ilvl w:val="0"/>
                <w:numId w:val="3"/>
              </w:numPr>
              <w:tabs>
                <w:tab w:val="left" w:pos="227"/>
                <w:tab w:val="right" w:pos="5262"/>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 xml:space="preserve">UNDP Country Programme Outcomes – Introduction of a holistic approach to the planning, management and conservation of land, water and forest resources and biodiversity </w:t>
            </w:r>
          </w:p>
          <w:p w:rsidR="00B10DBB" w:rsidRPr="0062392C" w:rsidRDefault="00B10DBB" w:rsidP="00840F4E">
            <w:pPr>
              <w:tabs>
                <w:tab w:val="left" w:pos="227"/>
                <w:tab w:val="right" w:pos="5262"/>
              </w:tabs>
              <w:autoSpaceDE w:val="0"/>
              <w:autoSpaceDN w:val="0"/>
              <w:adjustRightInd w:val="0"/>
              <w:spacing w:after="0" w:line="240" w:lineRule="auto"/>
              <w:ind w:left="360"/>
              <w:contextualSpacing/>
              <w:rPr>
                <w:rFonts w:asciiTheme="minorHAnsi" w:hAnsiTheme="minorHAnsi" w:cs="Calibri"/>
                <w:sz w:val="20"/>
                <w:szCs w:val="20"/>
                <w:lang w:val="en-GB"/>
              </w:rPr>
            </w:pPr>
          </w:p>
          <w:p w:rsidR="00B10DBB" w:rsidRPr="0062392C" w:rsidRDefault="00B10DBB" w:rsidP="00840F4E">
            <w:pPr>
              <w:tabs>
                <w:tab w:val="left" w:pos="227"/>
                <w:tab w:val="right" w:pos="5262"/>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What lessons can be learnt from the project for future UNDP programming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Consistency with UNDP strategic objectives including UNDAF and UNDP Country Programme</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bCs/>
                <w:sz w:val="20"/>
                <w:szCs w:val="20"/>
                <w:lang w:val="en-GB"/>
              </w:rPr>
            </w:pPr>
            <w:r w:rsidRPr="0062392C">
              <w:rPr>
                <w:rFonts w:asciiTheme="minorHAnsi" w:hAnsiTheme="minorHAnsi" w:cs="Mangal"/>
                <w:bCs/>
                <w:sz w:val="20"/>
                <w:szCs w:val="20"/>
                <w:lang w:val="en-GB"/>
              </w:rPr>
              <w:t xml:space="preserve">UN Development Assistance Framework 2017 – 2021 Mongolia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bCs/>
                <w:sz w:val="20"/>
                <w:szCs w:val="20"/>
                <w:lang w:val="en-GB"/>
              </w:rPr>
            </w:pP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bCs/>
                <w:sz w:val="20"/>
                <w:szCs w:val="20"/>
                <w:lang w:val="en-GB"/>
              </w:rPr>
            </w:pPr>
            <w:r w:rsidRPr="0062392C">
              <w:rPr>
                <w:rFonts w:asciiTheme="minorHAnsi" w:hAnsiTheme="minorHAnsi" w:cs="Mangal"/>
                <w:bCs/>
                <w:sz w:val="20"/>
                <w:szCs w:val="20"/>
                <w:lang w:val="en-GB"/>
              </w:rPr>
              <w:t>UNDP Country programme document for Mongolia (2017-2021)</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bCs/>
                <w:sz w:val="20"/>
                <w:szCs w:val="20"/>
                <w:lang w:val="en-GB"/>
              </w:rPr>
            </w:pP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Mangal"/>
                <w:bCs/>
                <w:sz w:val="20"/>
                <w:szCs w:val="20"/>
                <w:lang w:val="en-GB"/>
              </w:rPr>
              <w:t>CO Mongolia representatives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Meetings</w:t>
            </w:r>
          </w:p>
        </w:tc>
      </w:tr>
      <w:tr w:rsidR="00B10DBB" w:rsidRPr="0062392C" w:rsidTr="00840F4E">
        <w:trPr>
          <w:trHeight w:val="248"/>
        </w:trPr>
        <w:tc>
          <w:tcPr>
            <w:tcW w:w="14325" w:type="dxa"/>
            <w:gridSpan w:val="6"/>
            <w:shd w:val="pct12" w:color="auto" w:fill="000000"/>
          </w:tcPr>
          <w:p w:rsidR="00B10DBB" w:rsidRPr="0062392C" w:rsidRDefault="00B10DBB" w:rsidP="00840F4E">
            <w:pPr>
              <w:numPr>
                <w:ilvl w:val="12"/>
                <w:numId w:val="0"/>
              </w:numPr>
              <w:spacing w:after="0" w:line="240" w:lineRule="auto"/>
              <w:jc w:val="both"/>
              <w:rPr>
                <w:rFonts w:asciiTheme="minorHAnsi" w:hAnsiTheme="minorHAnsi" w:cs="Calibri"/>
                <w:sz w:val="20"/>
                <w:szCs w:val="20"/>
                <w:lang w:val="en-GB"/>
              </w:rPr>
            </w:pPr>
            <w:r w:rsidRPr="0062392C">
              <w:rPr>
                <w:rFonts w:asciiTheme="minorHAnsi" w:hAnsiTheme="minorHAnsi" w:cs="Calibri"/>
                <w:bCs/>
                <w:iCs/>
                <w:sz w:val="20"/>
                <w:szCs w:val="20"/>
                <w:lang w:val="en-GB"/>
              </w:rPr>
              <w:t>Effectiveness:</w:t>
            </w:r>
            <w:r w:rsidRPr="0062392C">
              <w:rPr>
                <w:rFonts w:asciiTheme="minorHAnsi" w:hAnsiTheme="minorHAnsi" w:cs="Calibri"/>
                <w:iCs/>
                <w:sz w:val="20"/>
                <w:szCs w:val="20"/>
                <w:lang w:val="en-GB"/>
              </w:rPr>
              <w:t xml:space="preserve"> To what extent have the expected outcomes and objectives of the project been achieved?</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B10DBB">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Has the project been effective in achieving the expected objective and </w:t>
            </w:r>
            <w:proofErr w:type="gramStart"/>
            <w:r w:rsidRPr="0062392C">
              <w:rPr>
                <w:rFonts w:asciiTheme="minorHAnsi" w:hAnsiTheme="minorHAnsi" w:cs="Calibri"/>
                <w:sz w:val="20"/>
                <w:szCs w:val="20"/>
                <w:lang w:val="en-GB"/>
              </w:rPr>
              <w:t>outcomes ?</w:t>
            </w:r>
            <w:proofErr w:type="gramEnd"/>
            <w:r w:rsidRPr="0062392C">
              <w:rPr>
                <w:rFonts w:asciiTheme="minorHAnsi" w:hAnsiTheme="minorHAnsi" w:cs="Calibri"/>
                <w:sz w:val="20"/>
                <w:szCs w:val="20"/>
                <w:lang w:val="en-GB"/>
              </w:rPr>
              <w:t xml:space="preserve">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r>
      <w:tr w:rsidR="00B10DBB" w:rsidRPr="0062392C" w:rsidTr="00840F4E">
        <w:trPr>
          <w:gridAfter w:val="1"/>
          <w:wAfter w:w="14" w:type="dxa"/>
          <w:trHeight w:val="1175"/>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spacing w:after="120" w:line="240" w:lineRule="auto"/>
              <w:rPr>
                <w:rFonts w:asciiTheme="minorHAnsi" w:hAnsiTheme="minorHAnsi" w:cs="Mangal"/>
                <w:bCs/>
                <w:sz w:val="20"/>
                <w:szCs w:val="20"/>
                <w:lang w:val="en-GB"/>
              </w:rPr>
            </w:pPr>
            <w:r w:rsidRPr="0062392C">
              <w:rPr>
                <w:rFonts w:asciiTheme="minorHAnsi" w:hAnsiTheme="minorHAnsi" w:cs="Mangal"/>
                <w:bCs/>
                <w:sz w:val="20"/>
                <w:szCs w:val="20"/>
                <w:lang w:val="en-GB"/>
              </w:rPr>
              <w:t>Objective</w:t>
            </w:r>
          </w:p>
          <w:p w:rsidR="00B10DBB" w:rsidRPr="0062392C" w:rsidRDefault="00B10DBB" w:rsidP="00840F4E">
            <w:pPr>
              <w:spacing w:after="120" w:line="240" w:lineRule="auto"/>
              <w:rPr>
                <w:rFonts w:asciiTheme="minorHAnsi" w:hAnsiTheme="minorHAnsi" w:cs="Mangal"/>
                <w:bCs/>
                <w:sz w:val="20"/>
                <w:szCs w:val="20"/>
                <w:lang w:val="en-GB"/>
              </w:rPr>
            </w:pPr>
            <w:r w:rsidRPr="0062392C">
              <w:rPr>
                <w:rFonts w:asciiTheme="minorHAnsi" w:hAnsiTheme="minorHAnsi" w:cs="Mangal"/>
                <w:bCs/>
                <w:sz w:val="20"/>
                <w:szCs w:val="20"/>
                <w:lang w:val="en-GB"/>
              </w:rPr>
              <w:t>To reduce negative impacts of mining on rangelands in the western mountain and steppe region by incorporating mitigation hierarchy and offset for land degradation into the landscape level planning and management</w:t>
            </w:r>
          </w:p>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Indicators in Results Framework</w:t>
            </w:r>
          </w:p>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p>
        </w:tc>
        <w:tc>
          <w:tcPr>
            <w:tcW w:w="3601" w:type="dxa"/>
          </w:tcPr>
          <w:p w:rsidR="00B10DBB" w:rsidRPr="0062392C" w:rsidRDefault="00B10DBB" w:rsidP="00840F4E">
            <w:pPr>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 xml:space="preserve">Project documents </w:t>
            </w:r>
          </w:p>
          <w:p w:rsidR="00B10DBB" w:rsidRPr="0062392C" w:rsidRDefault="00B10DBB" w:rsidP="00840F4E">
            <w:pPr>
              <w:spacing w:after="0" w:line="240" w:lineRule="auto"/>
              <w:rPr>
                <w:rFonts w:asciiTheme="minorHAnsi" w:hAnsiTheme="minorHAnsi" w:cs="Mangal"/>
                <w:sz w:val="20"/>
                <w:szCs w:val="20"/>
                <w:lang w:val="en-GB"/>
              </w:rPr>
            </w:pPr>
            <w:r w:rsidRPr="0062392C">
              <w:rPr>
                <w:rFonts w:asciiTheme="minorHAnsi" w:hAnsiTheme="minorHAnsi" w:cs="Mangal"/>
                <w:color w:val="000000"/>
                <w:sz w:val="20"/>
                <w:szCs w:val="20"/>
                <w:lang w:val="en-GB"/>
              </w:rPr>
              <w:t xml:space="preserve">Mid-term Review </w:t>
            </w:r>
          </w:p>
          <w:p w:rsidR="00B10DBB" w:rsidRPr="0062392C" w:rsidRDefault="00B10DBB" w:rsidP="00840F4E">
            <w:pPr>
              <w:spacing w:after="0" w:line="240" w:lineRule="auto"/>
              <w:rPr>
                <w:rFonts w:asciiTheme="minorHAnsi" w:hAnsiTheme="minorHAnsi" w:cs="Mangal"/>
                <w:sz w:val="20"/>
                <w:szCs w:val="20"/>
                <w:lang w:val="en-GB"/>
              </w:rPr>
            </w:pPr>
            <w:r w:rsidRPr="0062392C">
              <w:rPr>
                <w:rFonts w:asciiTheme="minorHAnsi" w:hAnsiTheme="minorHAnsi" w:cs="Mangal"/>
                <w:color w:val="000000"/>
                <w:sz w:val="20"/>
                <w:szCs w:val="20"/>
                <w:lang w:val="en-GB"/>
              </w:rPr>
              <w:t>Project annual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proofErr w:type="spellStart"/>
            <w:r w:rsidRPr="0062392C">
              <w:rPr>
                <w:rFonts w:asciiTheme="minorHAnsi" w:hAnsiTheme="minorHAnsi" w:cs="Mangal"/>
                <w:color w:val="000000"/>
                <w:sz w:val="20"/>
                <w:szCs w:val="20"/>
                <w:lang w:val="en-GB"/>
              </w:rPr>
              <w:t>Aimag</w:t>
            </w:r>
            <w:proofErr w:type="spellEnd"/>
            <w:r w:rsidRPr="0062392C">
              <w:rPr>
                <w:rFonts w:asciiTheme="minorHAnsi" w:hAnsiTheme="minorHAnsi" w:cs="Mangal"/>
                <w:color w:val="000000"/>
                <w:sz w:val="20"/>
                <w:szCs w:val="20"/>
                <w:lang w:val="en-GB"/>
              </w:rPr>
              <w:t xml:space="preserve"> land use plans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Project outputs (draft law amendments, regulations, methodologies)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Project team</w:t>
            </w:r>
          </w:p>
          <w:p w:rsidR="00B10DBB" w:rsidRPr="0062392C" w:rsidRDefault="00B10DBB" w:rsidP="00B10DBB">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Stakeholders (government, private sector, NGOs, research institutions, communities/citizens)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Site visits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spacing w:after="120" w:line="240" w:lineRule="auto"/>
              <w:rPr>
                <w:rFonts w:asciiTheme="minorHAnsi" w:hAnsiTheme="minorHAnsi" w:cs="Mangal"/>
                <w:sz w:val="20"/>
                <w:szCs w:val="20"/>
                <w:lang w:val="en-GB"/>
              </w:rPr>
            </w:pPr>
            <w:r w:rsidRPr="0062392C">
              <w:rPr>
                <w:rFonts w:asciiTheme="minorHAnsi" w:hAnsiTheme="minorHAnsi" w:cs="Mangal"/>
                <w:sz w:val="20"/>
                <w:szCs w:val="20"/>
                <w:lang w:val="en-GB"/>
              </w:rPr>
              <w:t>Outcome 1</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Mangal"/>
                <w:sz w:val="20"/>
                <w:szCs w:val="20"/>
                <w:lang w:val="en-GB"/>
              </w:rPr>
              <w:t xml:space="preserve">Land degradation mitigation and offset framework operationalised, through eco-regional land use planning and capacity development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Indicators in Results Framework</w:t>
            </w:r>
          </w:p>
          <w:p w:rsidR="00B10DBB" w:rsidRPr="0062392C" w:rsidRDefault="00B10DBB" w:rsidP="00840F4E">
            <w:pPr>
              <w:tabs>
                <w:tab w:val="left" w:pos="108"/>
                <w:tab w:val="left" w:pos="227"/>
              </w:tabs>
              <w:overflowPunct w:val="0"/>
              <w:autoSpaceDE w:val="0"/>
              <w:autoSpaceDN w:val="0"/>
              <w:adjustRightInd w:val="0"/>
              <w:spacing w:after="0" w:line="180" w:lineRule="exact"/>
              <w:ind w:right="72"/>
              <w:textAlignment w:val="baseline"/>
              <w:rPr>
                <w:rFonts w:asciiTheme="minorHAnsi" w:hAnsiTheme="minorHAnsi" w:cs="Calibri"/>
                <w:sz w:val="20"/>
                <w:szCs w:val="20"/>
                <w:lang w:val="en-GB"/>
              </w:rPr>
            </w:pPr>
            <w:r w:rsidRPr="0062392C">
              <w:rPr>
                <w:rFonts w:asciiTheme="minorHAnsi" w:hAnsiTheme="minorHAnsi" w:cs="Calibri"/>
                <w:sz w:val="20"/>
                <w:szCs w:val="20"/>
                <w:lang w:val="en-GB"/>
              </w:rPr>
              <w:t xml:space="preserve"> </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progress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Project outputs (draft law amendments, regulations, methodologies)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 xml:space="preserve">Project M&amp;E documentation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Minutes of meetings to submit policy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r w:rsidRPr="0062392C">
              <w:rPr>
                <w:rFonts w:asciiTheme="minorHAnsi" w:hAnsiTheme="minorHAnsi" w:cs="Mangal"/>
                <w:color w:val="000000"/>
                <w:sz w:val="20"/>
                <w:szCs w:val="20"/>
                <w:lang w:val="en-GB"/>
              </w:rPr>
              <w:t>Contractor reports (TNC), Ecoregional Assessments,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Mangal"/>
                <w:color w:val="000000"/>
                <w:sz w:val="20"/>
                <w:szCs w:val="20"/>
                <w:lang w:val="en-GB"/>
              </w:rPr>
            </w:pPr>
            <w:proofErr w:type="spellStart"/>
            <w:r w:rsidRPr="0062392C">
              <w:rPr>
                <w:rFonts w:asciiTheme="minorHAnsi" w:hAnsiTheme="minorHAnsi" w:cs="Mangal"/>
                <w:color w:val="000000"/>
                <w:sz w:val="20"/>
                <w:szCs w:val="20"/>
                <w:lang w:val="en-GB"/>
              </w:rPr>
              <w:t>Aimag</w:t>
            </w:r>
            <w:proofErr w:type="spellEnd"/>
            <w:r w:rsidRPr="0062392C">
              <w:rPr>
                <w:rFonts w:asciiTheme="minorHAnsi" w:hAnsiTheme="minorHAnsi" w:cs="Mangal"/>
                <w:color w:val="000000"/>
                <w:sz w:val="20"/>
                <w:szCs w:val="20"/>
                <w:lang w:val="en-GB"/>
              </w:rPr>
              <w:t xml:space="preserve"> and </w:t>
            </w:r>
            <w:proofErr w:type="spellStart"/>
            <w:r w:rsidRPr="0062392C">
              <w:rPr>
                <w:rFonts w:asciiTheme="minorHAnsi" w:hAnsiTheme="minorHAnsi" w:cs="Mangal"/>
                <w:color w:val="000000"/>
                <w:sz w:val="20"/>
                <w:szCs w:val="20"/>
                <w:lang w:val="en-GB"/>
              </w:rPr>
              <w:t>Soum</w:t>
            </w:r>
            <w:proofErr w:type="spellEnd"/>
            <w:r w:rsidRPr="0062392C">
              <w:rPr>
                <w:rFonts w:asciiTheme="minorHAnsi" w:hAnsiTheme="minorHAnsi" w:cs="Mangal"/>
                <w:color w:val="000000"/>
                <w:sz w:val="20"/>
                <w:szCs w:val="20"/>
                <w:lang w:val="en-GB"/>
              </w:rPr>
              <w:t xml:space="preserve"> plans/strategies</w:t>
            </w:r>
          </w:p>
          <w:p w:rsidR="00B10DBB" w:rsidRPr="0062392C" w:rsidRDefault="00B10DBB" w:rsidP="00B10DBB">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Mangal"/>
                <w:color w:val="000000"/>
                <w:sz w:val="20"/>
                <w:szCs w:val="20"/>
                <w:lang w:val="en-GB"/>
              </w:rPr>
              <w:t xml:space="preserve">Offset plans of mining companies.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Site visits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autoSpaceDE w:val="0"/>
              <w:adjustRightInd w:val="0"/>
              <w:spacing w:after="120" w:line="240" w:lineRule="auto"/>
              <w:rPr>
                <w:rFonts w:asciiTheme="minorHAnsi" w:hAnsiTheme="minorHAnsi" w:cs="Mangal"/>
                <w:sz w:val="20"/>
                <w:szCs w:val="20"/>
                <w:lang w:val="en-GB"/>
              </w:rPr>
            </w:pPr>
            <w:r w:rsidRPr="0062392C">
              <w:rPr>
                <w:rFonts w:asciiTheme="minorHAnsi" w:hAnsiTheme="minorHAnsi" w:cs="Mangal"/>
                <w:sz w:val="20"/>
                <w:szCs w:val="20"/>
                <w:lang w:val="en-GB"/>
              </w:rPr>
              <w:t>Outcome 2</w:t>
            </w:r>
          </w:p>
          <w:p w:rsidR="00B10DBB" w:rsidRPr="0062392C" w:rsidRDefault="00B10DBB" w:rsidP="00840F4E">
            <w:pPr>
              <w:spacing w:after="120" w:line="240" w:lineRule="auto"/>
              <w:rPr>
                <w:rFonts w:asciiTheme="minorHAnsi" w:hAnsiTheme="minorHAnsi" w:cs="Mangal"/>
                <w:sz w:val="20"/>
                <w:szCs w:val="20"/>
                <w:lang w:val="en-GB"/>
              </w:rPr>
            </w:pPr>
            <w:r w:rsidRPr="0062392C">
              <w:rPr>
                <w:rFonts w:asciiTheme="minorHAnsi" w:hAnsiTheme="minorHAnsi" w:cs="Mangal"/>
                <w:sz w:val="20"/>
                <w:szCs w:val="20"/>
                <w:lang w:val="en-GB"/>
              </w:rPr>
              <w:t>Land degradation mitigation and offsets applied through SLM within selected landscapes</w:t>
            </w:r>
          </w:p>
          <w:p w:rsidR="00B10DBB" w:rsidRPr="0062392C" w:rsidRDefault="00B10DBB" w:rsidP="00840F4E">
            <w:pPr>
              <w:spacing w:after="120" w:line="240" w:lineRule="auto"/>
              <w:rPr>
                <w:rFonts w:asciiTheme="minorHAnsi" w:hAnsiTheme="minorHAnsi" w:cs="Mangal"/>
                <w:sz w:val="20"/>
                <w:szCs w:val="20"/>
                <w:lang w:val="en-GB"/>
              </w:rPr>
            </w:pPr>
          </w:p>
          <w:p w:rsidR="00B10DBB" w:rsidRPr="0062392C" w:rsidRDefault="00B10DBB" w:rsidP="00840F4E">
            <w:pPr>
              <w:spacing w:after="120" w:line="240" w:lineRule="auto"/>
              <w:rPr>
                <w:rFonts w:asciiTheme="minorHAnsi" w:hAnsiTheme="minorHAnsi" w:cs="Mangal"/>
                <w:sz w:val="20"/>
                <w:szCs w:val="20"/>
                <w:lang w:val="en-GB"/>
              </w:rPr>
            </w:pP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Indicators in Results Framework</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Project progress reports, </w:t>
            </w:r>
            <w:proofErr w:type="spellStart"/>
            <w:r w:rsidRPr="0062392C">
              <w:rPr>
                <w:rFonts w:asciiTheme="minorHAnsi" w:hAnsiTheme="minorHAnsi" w:cs="Calibri"/>
                <w:sz w:val="20"/>
                <w:szCs w:val="20"/>
                <w:lang w:val="en-GB"/>
              </w:rPr>
              <w:t>mid term</w:t>
            </w:r>
            <w:proofErr w:type="spellEnd"/>
            <w:r w:rsidRPr="0062392C">
              <w:rPr>
                <w:rFonts w:asciiTheme="minorHAnsi" w:hAnsiTheme="minorHAnsi" w:cs="Calibri"/>
                <w:sz w:val="20"/>
                <w:szCs w:val="20"/>
                <w:lang w:val="en-GB"/>
              </w:rPr>
              <w:t xml:space="preserve"> review report, M&amp;E documentation.</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Pilot landscape reports.</w:t>
            </w:r>
          </w:p>
          <w:p w:rsidR="00B10DBB" w:rsidRPr="0062392C" w:rsidRDefault="00B10DBB" w:rsidP="00B10DBB">
            <w:pPr>
              <w:tabs>
                <w:tab w:val="left" w:pos="227"/>
              </w:tabs>
              <w:autoSpaceDE w:val="0"/>
              <w:autoSpaceDN w:val="0"/>
              <w:adjustRightInd w:val="0"/>
              <w:spacing w:after="0" w:line="240" w:lineRule="auto"/>
              <w:rPr>
                <w:rFonts w:asciiTheme="minorHAnsi" w:hAnsiTheme="minorHAnsi" w:cs="Calibri"/>
                <w:sz w:val="20"/>
                <w:szCs w:val="20"/>
                <w:lang w:val="en-GB"/>
              </w:rPr>
            </w:pP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development and or annual land/pasture management plans. Rangeland Use Agreements. PUH pasture land management plans.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Site visits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autoSpaceDE w:val="0"/>
              <w:adjustRightInd w:val="0"/>
              <w:spacing w:after="120" w:line="240" w:lineRule="auto"/>
              <w:rPr>
                <w:rFonts w:asciiTheme="minorHAnsi" w:hAnsiTheme="minorHAnsi" w:cs="Mangal"/>
                <w:sz w:val="20"/>
                <w:szCs w:val="20"/>
                <w:lang w:val="en-GB"/>
              </w:rPr>
            </w:pPr>
            <w:r w:rsidRPr="0062392C">
              <w:rPr>
                <w:rFonts w:asciiTheme="minorHAnsi" w:hAnsiTheme="minorHAnsi" w:cs="Mangal"/>
                <w:sz w:val="20"/>
                <w:szCs w:val="20"/>
                <w:lang w:val="en-GB"/>
              </w:rPr>
              <w:t>How was risk and risk mitigation addressed in project implementation?</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Risk factors that were identified and mitigated/managed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Quality/Features/Applicability of Information System to foresee and address risks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Success of risk recognition and reduction strategies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management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Discussions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autoSpaceDE w:val="0"/>
              <w:adjustRightInd w:val="0"/>
              <w:spacing w:after="120" w:line="240" w:lineRule="auto"/>
              <w:rPr>
                <w:rFonts w:asciiTheme="minorHAnsi" w:hAnsiTheme="minorHAnsi" w:cs="Mangal"/>
                <w:sz w:val="20"/>
                <w:szCs w:val="20"/>
                <w:lang w:val="en-GB"/>
              </w:rPr>
            </w:pPr>
            <w:r w:rsidRPr="0062392C">
              <w:rPr>
                <w:rFonts w:asciiTheme="minorHAnsi" w:hAnsiTheme="minorHAnsi" w:cs="Mangal"/>
                <w:sz w:val="20"/>
                <w:szCs w:val="20"/>
                <w:lang w:val="en-GB"/>
              </w:rPr>
              <w:t xml:space="preserve">Lessons learnt and success factors regarding effectiveness that are applicable for similar projects and general </w:t>
            </w:r>
            <w:proofErr w:type="gramStart"/>
            <w:r w:rsidRPr="0062392C">
              <w:rPr>
                <w:rFonts w:asciiTheme="minorHAnsi" w:hAnsiTheme="minorHAnsi" w:cs="Mangal"/>
                <w:sz w:val="20"/>
                <w:szCs w:val="20"/>
                <w:lang w:val="en-GB"/>
              </w:rPr>
              <w:t>programming ?</w:t>
            </w:r>
            <w:proofErr w:type="gramEnd"/>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p w:rsidR="00B10DBB" w:rsidRPr="0062392C" w:rsidRDefault="00B10DBB" w:rsidP="00840F4E">
            <w:pPr>
              <w:spacing w:after="12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team</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UNDP</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Publications/presentations/media news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r>
      <w:tr w:rsidR="00B10DBB" w:rsidRPr="0062392C" w:rsidTr="00840F4E">
        <w:trPr>
          <w:trHeight w:val="260"/>
        </w:trPr>
        <w:tc>
          <w:tcPr>
            <w:tcW w:w="14325" w:type="dxa"/>
            <w:gridSpan w:val="6"/>
            <w:shd w:val="pct12" w:color="auto" w:fill="000000"/>
            <w:vAlign w:val="center"/>
          </w:tcPr>
          <w:p w:rsidR="00B10DBB" w:rsidRPr="0062392C" w:rsidRDefault="00B10DBB" w:rsidP="00840F4E">
            <w:pPr>
              <w:numPr>
                <w:ilvl w:val="12"/>
                <w:numId w:val="0"/>
              </w:numPr>
              <w:spacing w:after="0" w:line="240" w:lineRule="auto"/>
              <w:rPr>
                <w:rFonts w:asciiTheme="minorHAnsi" w:hAnsiTheme="minorHAnsi" w:cs="Arial"/>
                <w:sz w:val="20"/>
                <w:szCs w:val="20"/>
                <w:lang w:val="en-GB"/>
              </w:rPr>
            </w:pPr>
            <w:r w:rsidRPr="0062392C">
              <w:rPr>
                <w:rFonts w:asciiTheme="minorHAnsi" w:hAnsiTheme="minorHAnsi" w:cs="Arial"/>
                <w:sz w:val="20"/>
                <w:szCs w:val="20"/>
                <w:lang w:val="en-GB"/>
              </w:rPr>
              <w:t>Efficiency: Was the project implemented efficiently, in-line with international and national norms and standards?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Arial"/>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Arial"/>
                <w:sz w:val="20"/>
                <w:szCs w:val="20"/>
                <w:lang w:val="en-GB"/>
              </w:rPr>
            </w:pPr>
            <w:r w:rsidRPr="0062392C">
              <w:rPr>
                <w:rFonts w:asciiTheme="minorHAnsi" w:hAnsiTheme="minorHAnsi" w:cs="Arial"/>
                <w:sz w:val="20"/>
                <w:szCs w:val="20"/>
                <w:lang w:val="en-GB"/>
              </w:rPr>
              <w:t xml:space="preserve">Were project objectives, outcomes and outputs generated according to the original </w:t>
            </w:r>
            <w:r w:rsidRPr="0062392C">
              <w:rPr>
                <w:rFonts w:asciiTheme="minorHAnsi" w:hAnsiTheme="minorHAnsi" w:cs="Arial"/>
                <w:b/>
                <w:sz w:val="20"/>
                <w:szCs w:val="20"/>
                <w:lang w:val="en-GB"/>
              </w:rPr>
              <w:t>time frame</w:t>
            </w:r>
            <w:r w:rsidRPr="0062392C">
              <w:rPr>
                <w:rFonts w:asciiTheme="minorHAnsi" w:hAnsiTheme="minorHAnsi" w:cs="Arial"/>
                <w:sz w:val="20"/>
                <w:szCs w:val="20"/>
                <w:lang w:val="en-GB"/>
              </w:rPr>
              <w:t>?</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Timeliness of reports </w:t>
            </w:r>
            <w:proofErr w:type="gramStart"/>
            <w:r w:rsidRPr="0062392C">
              <w:rPr>
                <w:rFonts w:asciiTheme="minorHAnsi" w:hAnsiTheme="minorHAnsi" w:cs="Calibri"/>
                <w:sz w:val="20"/>
                <w:szCs w:val="20"/>
                <w:lang w:val="en-GB"/>
              </w:rPr>
              <w:t>on  achieved</w:t>
            </w:r>
            <w:proofErr w:type="gramEnd"/>
            <w:r w:rsidRPr="0062392C">
              <w:rPr>
                <w:rFonts w:asciiTheme="minorHAnsi" w:hAnsiTheme="minorHAnsi" w:cs="Calibri"/>
                <w:sz w:val="20"/>
                <w:szCs w:val="20"/>
                <w:lang w:val="en-GB"/>
              </w:rPr>
              <w:t xml:space="preserve"> activities, outcomes, outputs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Progress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team</w:t>
            </w:r>
          </w:p>
        </w:tc>
        <w:tc>
          <w:tcPr>
            <w:tcW w:w="1985" w:type="dxa"/>
          </w:tcPr>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What </w:t>
            </w:r>
            <w:r w:rsidRPr="0062392C">
              <w:rPr>
                <w:rFonts w:asciiTheme="minorHAnsi" w:hAnsiTheme="minorHAnsi" w:cs="Calibri"/>
                <w:b/>
                <w:sz w:val="20"/>
                <w:szCs w:val="20"/>
                <w:lang w:val="en-GB"/>
              </w:rPr>
              <w:t>approaches</w:t>
            </w:r>
            <w:r w:rsidRPr="0062392C">
              <w:rPr>
                <w:rFonts w:asciiTheme="minorHAnsi" w:hAnsiTheme="minorHAnsi" w:cs="Calibri"/>
                <w:sz w:val="20"/>
                <w:szCs w:val="20"/>
                <w:lang w:val="en-GB"/>
              </w:rPr>
              <w:t xml:space="preserve"> were used, and what was their success, in project </w:t>
            </w:r>
            <w:r w:rsidRPr="0062392C">
              <w:rPr>
                <w:rFonts w:asciiTheme="minorHAnsi" w:hAnsiTheme="minorHAnsi" w:cs="Calibri"/>
                <w:b/>
                <w:sz w:val="20"/>
                <w:szCs w:val="20"/>
                <w:lang w:val="en-GB"/>
              </w:rPr>
              <w:t>management and monitoring</w:t>
            </w:r>
            <w:r w:rsidRPr="0062392C">
              <w:rPr>
                <w:rFonts w:asciiTheme="minorHAnsi" w:hAnsiTheme="minorHAnsi" w:cs="Calibri"/>
                <w:sz w:val="20"/>
                <w:szCs w:val="20"/>
                <w:lang w:val="en-GB"/>
              </w:rPr>
              <w:t>?</w:t>
            </w:r>
          </w:p>
          <w:p w:rsidR="00B10DBB" w:rsidRPr="0062392C" w:rsidRDefault="00B10DBB" w:rsidP="00840F4E">
            <w:pPr>
              <w:numPr>
                <w:ilvl w:val="0"/>
                <w:numId w:val="6"/>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How/was adaptive management applied?</w:t>
            </w:r>
          </w:p>
          <w:p w:rsidR="00B10DBB" w:rsidRPr="0062392C" w:rsidRDefault="00B10DBB" w:rsidP="00840F4E">
            <w:pPr>
              <w:numPr>
                <w:ilvl w:val="0"/>
                <w:numId w:val="6"/>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How/was results based management applied?</w:t>
            </w:r>
          </w:p>
          <w:p w:rsidR="00B10DBB" w:rsidRPr="0062392C" w:rsidRDefault="00B10DBB" w:rsidP="00840F4E">
            <w:pPr>
              <w:numPr>
                <w:ilvl w:val="0"/>
                <w:numId w:val="6"/>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How/was the results framework (log frame, work plans) applied?</w:t>
            </w:r>
          </w:p>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Evidence of changes, adaptations in project design and management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Adequacy of choices made considering time, costs, and other external factors and changing circumstances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Quality of results-based reports, M&amp;E reports, including measurements of indicators </w:t>
            </w:r>
          </w:p>
        </w:tc>
        <w:tc>
          <w:tcPr>
            <w:tcW w:w="3601" w:type="dxa"/>
          </w:tcPr>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p>
        </w:tc>
        <w:tc>
          <w:tcPr>
            <w:tcW w:w="1985" w:type="dxa"/>
          </w:tcPr>
          <w:p w:rsidR="00B10DBB" w:rsidRPr="0062392C" w:rsidRDefault="00B10DBB" w:rsidP="00840F4E">
            <w:pPr>
              <w:tabs>
                <w:tab w:val="left" w:pos="227"/>
              </w:tabs>
              <w:autoSpaceDE w:val="0"/>
              <w:autoSpaceDN w:val="0"/>
              <w:adjustRightInd w:val="0"/>
              <w:spacing w:after="0" w:line="240" w:lineRule="auto"/>
              <w:ind w:left="360"/>
              <w:rPr>
                <w:rFonts w:asciiTheme="minorHAnsi" w:hAnsiTheme="minorHAnsi" w:cs="Calibri"/>
                <w:sz w:val="20"/>
                <w:szCs w:val="20"/>
                <w:lang w:val="en-GB"/>
              </w:rPr>
            </w:pP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Was </w:t>
            </w:r>
            <w:r w:rsidRPr="0062392C">
              <w:rPr>
                <w:rFonts w:asciiTheme="minorHAnsi" w:hAnsiTheme="minorHAnsi" w:cs="Calibri"/>
                <w:b/>
                <w:sz w:val="20"/>
                <w:szCs w:val="20"/>
                <w:lang w:val="en-GB"/>
              </w:rPr>
              <w:t>co-financing</w:t>
            </w:r>
            <w:r w:rsidRPr="0062392C">
              <w:rPr>
                <w:rFonts w:asciiTheme="minorHAnsi" w:hAnsiTheme="minorHAnsi" w:cs="Calibri"/>
                <w:sz w:val="20"/>
                <w:szCs w:val="20"/>
                <w:lang w:val="en-GB"/>
              </w:rPr>
              <w:t xml:space="preserve"> realised, as planned, less or more?</w:t>
            </w:r>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Co-financing contributions as compared to committed</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Completed Co-financing table</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Letters from co-financing agencies, and MET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Project management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Interviews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autoSpaceDE w:val="0"/>
              <w:autoSpaceDN w:val="0"/>
              <w:adjustRightInd w:val="0"/>
              <w:spacing w:after="0" w:line="240" w:lineRule="auto"/>
              <w:rPr>
                <w:rFonts w:asciiTheme="minorHAnsi" w:eastAsiaTheme="minorHAnsi" w:hAnsiTheme="minorHAnsi" w:cs="Myriad-Roman"/>
                <w:sz w:val="20"/>
                <w:szCs w:val="20"/>
              </w:rPr>
            </w:pPr>
            <w:r w:rsidRPr="0062392C">
              <w:rPr>
                <w:rFonts w:asciiTheme="minorHAnsi" w:eastAsiaTheme="minorHAnsi" w:hAnsiTheme="minorHAnsi" w:cs="Myriad-Roman"/>
                <w:sz w:val="20"/>
                <w:szCs w:val="20"/>
              </w:rPr>
              <w:t xml:space="preserve">Were </w:t>
            </w:r>
            <w:r w:rsidRPr="0062392C">
              <w:rPr>
                <w:rFonts w:asciiTheme="minorHAnsi" w:eastAsiaTheme="minorHAnsi" w:hAnsiTheme="minorHAnsi" w:cs="Myriad-Roman"/>
                <w:b/>
                <w:sz w:val="20"/>
                <w:szCs w:val="20"/>
              </w:rPr>
              <w:t>funds</w:t>
            </w:r>
            <w:r w:rsidRPr="0062392C">
              <w:rPr>
                <w:rFonts w:asciiTheme="minorHAnsi" w:eastAsiaTheme="minorHAnsi" w:hAnsiTheme="minorHAnsi" w:cs="Myriad-Roman"/>
                <w:sz w:val="20"/>
                <w:szCs w:val="20"/>
              </w:rPr>
              <w:t xml:space="preserve"> used efficiently, and project implementation as planned with allocated </w:t>
            </w:r>
            <w:proofErr w:type="gramStart"/>
            <w:r w:rsidRPr="0062392C">
              <w:rPr>
                <w:rFonts w:asciiTheme="minorHAnsi" w:eastAsiaTheme="minorHAnsi" w:hAnsiTheme="minorHAnsi" w:cs="Myriad-Roman"/>
                <w:sz w:val="20"/>
                <w:szCs w:val="20"/>
              </w:rPr>
              <w:t>funds ?</w:t>
            </w:r>
            <w:proofErr w:type="gramEnd"/>
            <w:r w:rsidRPr="0062392C">
              <w:rPr>
                <w:rFonts w:asciiTheme="minorHAnsi" w:eastAsiaTheme="minorHAnsi" w:hAnsiTheme="minorHAnsi" w:cs="Myriad-Roman"/>
                <w:sz w:val="20"/>
                <w:szCs w:val="20"/>
              </w:rPr>
              <w:t xml:space="preserve"> (planned vs. actual)</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Financial reports</w:t>
            </w:r>
          </w:p>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Expenditures for implementation (in comparison to similar projects, and in relation to available options/alternatives)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Financial reports,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Procurement records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Project management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roofErr w:type="spellStart"/>
            <w:r w:rsidRPr="0062392C">
              <w:rPr>
                <w:rFonts w:asciiTheme="minorHAnsi" w:hAnsiTheme="minorHAnsi" w:cs="Calibri"/>
                <w:sz w:val="20"/>
                <w:szCs w:val="20"/>
                <w:lang w:val="en-GB"/>
              </w:rPr>
              <w:t>Were</w:t>
            </w:r>
            <w:proofErr w:type="spellEnd"/>
            <w:r w:rsidRPr="0062392C">
              <w:rPr>
                <w:rFonts w:asciiTheme="minorHAnsi" w:hAnsiTheme="minorHAnsi" w:cs="Calibri"/>
                <w:sz w:val="20"/>
                <w:szCs w:val="20"/>
                <w:lang w:val="en-GB"/>
              </w:rPr>
              <w:t xml:space="preserve"> </w:t>
            </w:r>
            <w:r w:rsidRPr="0062392C">
              <w:rPr>
                <w:rFonts w:asciiTheme="minorHAnsi" w:hAnsiTheme="minorHAnsi" w:cs="Calibri"/>
                <w:b/>
                <w:sz w:val="20"/>
                <w:szCs w:val="20"/>
                <w:lang w:val="en-GB"/>
              </w:rPr>
              <w:t>accounting systems</w:t>
            </w:r>
            <w:r w:rsidRPr="0062392C">
              <w:rPr>
                <w:rFonts w:asciiTheme="minorHAnsi" w:hAnsiTheme="minorHAnsi" w:cs="Calibri"/>
                <w:sz w:val="20"/>
                <w:szCs w:val="20"/>
                <w:lang w:val="en-GB"/>
              </w:rPr>
              <w:t xml:space="preserve"> and generation of </w:t>
            </w:r>
            <w:r w:rsidRPr="0062392C">
              <w:rPr>
                <w:rFonts w:asciiTheme="minorHAnsi" w:hAnsiTheme="minorHAnsi" w:cs="Calibri"/>
                <w:b/>
                <w:sz w:val="20"/>
                <w:szCs w:val="20"/>
                <w:lang w:val="en-GB"/>
              </w:rPr>
              <w:t>financial reports</w:t>
            </w:r>
            <w:r w:rsidRPr="0062392C">
              <w:rPr>
                <w:rFonts w:asciiTheme="minorHAnsi" w:hAnsiTheme="minorHAnsi" w:cs="Calibri"/>
                <w:sz w:val="20"/>
                <w:szCs w:val="20"/>
                <w:lang w:val="en-GB"/>
              </w:rPr>
              <w:t xml:space="preserve"> efficient?</w:t>
            </w:r>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Financial reports and procedures</w:t>
            </w:r>
          </w:p>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Financial/audit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team</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Were implementation </w:t>
            </w:r>
            <w:r w:rsidRPr="0062392C">
              <w:rPr>
                <w:rFonts w:asciiTheme="minorHAnsi" w:hAnsiTheme="minorHAnsi" w:cs="Calibri"/>
                <w:b/>
                <w:sz w:val="20"/>
                <w:szCs w:val="20"/>
                <w:lang w:val="en-GB"/>
              </w:rPr>
              <w:t>arrangements, partnerships and synergies</w:t>
            </w:r>
            <w:r w:rsidRPr="0062392C">
              <w:rPr>
                <w:rFonts w:asciiTheme="minorHAnsi" w:hAnsiTheme="minorHAnsi" w:cs="Calibri"/>
                <w:sz w:val="20"/>
                <w:szCs w:val="20"/>
                <w:lang w:val="en-GB"/>
              </w:rPr>
              <w:t xml:space="preserve"> efficient?</w:t>
            </w:r>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Achievement of objectives, outcomes and outputs as collaborative efforts</w:t>
            </w:r>
          </w:p>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Evidence, examples of collaborative mechanisms and institutions, collaboration with other projects</w:t>
            </w:r>
          </w:p>
          <w:p w:rsidR="00B10DBB" w:rsidRPr="0062392C" w:rsidRDefault="00B10DBB" w:rsidP="00B10DBB">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Specific activities to establish such mechanisms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partners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Field/site visits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Was </w:t>
            </w:r>
            <w:r w:rsidRPr="0062392C">
              <w:rPr>
                <w:rFonts w:asciiTheme="minorHAnsi" w:hAnsiTheme="minorHAnsi" w:cs="Calibri"/>
                <w:b/>
                <w:sz w:val="20"/>
                <w:szCs w:val="20"/>
                <w:lang w:val="en-GB"/>
              </w:rPr>
              <w:t>in-country (national and local) capacity</w:t>
            </w:r>
            <w:r w:rsidRPr="0062392C">
              <w:rPr>
                <w:rFonts w:asciiTheme="minorHAnsi" w:hAnsiTheme="minorHAnsi" w:cs="Calibri"/>
                <w:sz w:val="20"/>
                <w:szCs w:val="20"/>
                <w:lang w:val="en-GB"/>
              </w:rPr>
              <w:t xml:space="preserve"> utilized efficiently?</w:t>
            </w:r>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Tasks fulfilled by experts, contractors on all levels</w:t>
            </w:r>
          </w:p>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 xml:space="preserve">of project implementation </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Contracting/procurement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Training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Local government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NGOs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What are </w:t>
            </w:r>
            <w:r w:rsidRPr="0062392C">
              <w:rPr>
                <w:rFonts w:asciiTheme="minorHAnsi" w:hAnsiTheme="minorHAnsi" w:cs="Calibri"/>
                <w:b/>
                <w:sz w:val="20"/>
                <w:szCs w:val="20"/>
                <w:lang w:val="en-GB"/>
              </w:rPr>
              <w:t>lessons and success factors</w:t>
            </w:r>
            <w:r w:rsidRPr="0062392C">
              <w:rPr>
                <w:rFonts w:asciiTheme="minorHAnsi" w:hAnsiTheme="minorHAnsi" w:cs="Calibri"/>
                <w:sz w:val="20"/>
                <w:szCs w:val="20"/>
                <w:lang w:val="en-GB"/>
              </w:rPr>
              <w:t xml:space="preserve"> for efficient implementation, for similar project design, and for general </w:t>
            </w:r>
            <w:proofErr w:type="gramStart"/>
            <w:r w:rsidRPr="0062392C">
              <w:rPr>
                <w:rFonts w:asciiTheme="minorHAnsi" w:hAnsiTheme="minorHAnsi" w:cs="Calibri"/>
                <w:sz w:val="20"/>
                <w:szCs w:val="20"/>
                <w:lang w:val="en-GB"/>
              </w:rPr>
              <w:t>programming ?</w:t>
            </w:r>
            <w:proofErr w:type="gramEnd"/>
          </w:p>
        </w:tc>
        <w:tc>
          <w:tcPr>
            <w:tcW w:w="3177" w:type="dxa"/>
          </w:tcPr>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Outstanding achievements in the face of limited time or funds, or other circumstances</w:t>
            </w:r>
          </w:p>
          <w:p w:rsidR="00B10DBB" w:rsidRPr="0062392C" w:rsidRDefault="00B10DBB" w:rsidP="00840F4E">
            <w:pPr>
              <w:tabs>
                <w:tab w:val="left" w:pos="227"/>
              </w:tabs>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Achievements or overachievements compared to plans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Local planning documents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Results framework</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government (</w:t>
            </w:r>
            <w:proofErr w:type="spellStart"/>
            <w:r w:rsidRPr="0062392C">
              <w:rPr>
                <w:rFonts w:asciiTheme="minorHAnsi" w:hAnsiTheme="minorHAnsi" w:cs="Calibri"/>
                <w:sz w:val="20"/>
                <w:szCs w:val="20"/>
                <w:lang w:val="en-GB"/>
              </w:rPr>
              <w:t>Aimag</w:t>
            </w:r>
            <w:proofErr w:type="spellEnd"/>
            <w:r w:rsidRPr="0062392C">
              <w:rPr>
                <w:rFonts w:asciiTheme="minorHAnsi" w:hAnsiTheme="minorHAnsi" w:cs="Calibri"/>
                <w:sz w:val="20"/>
                <w:szCs w:val="20"/>
                <w:lang w:val="en-GB"/>
              </w:rPr>
              <w:t xml:space="preserve"> and </w:t>
            </w: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 xml:space="preserve"> level)</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trHeight w:val="137"/>
        </w:trPr>
        <w:tc>
          <w:tcPr>
            <w:tcW w:w="14325" w:type="dxa"/>
            <w:gridSpan w:val="6"/>
            <w:shd w:val="pct12" w:color="auto" w:fill="000000"/>
          </w:tcPr>
          <w:p w:rsidR="00B10DBB" w:rsidRPr="0062392C" w:rsidRDefault="00B10DBB" w:rsidP="00840F4E">
            <w:pPr>
              <w:numPr>
                <w:ilvl w:val="12"/>
                <w:numId w:val="0"/>
              </w:numPr>
              <w:overflowPunct w:val="0"/>
              <w:autoSpaceDE w:val="0"/>
              <w:autoSpaceDN w:val="0"/>
              <w:adjustRightInd w:val="0"/>
              <w:spacing w:after="0" w:line="180" w:lineRule="exact"/>
              <w:ind w:left="72" w:right="72"/>
              <w:textAlignment w:val="baseline"/>
              <w:rPr>
                <w:rFonts w:asciiTheme="minorHAnsi" w:hAnsiTheme="minorHAnsi" w:cs="Calibri"/>
                <w:iCs/>
                <w:sz w:val="20"/>
                <w:szCs w:val="20"/>
                <w:lang w:val="en-GB"/>
              </w:rPr>
            </w:pPr>
            <w:r w:rsidRPr="0062392C">
              <w:rPr>
                <w:rFonts w:asciiTheme="minorHAnsi" w:hAnsiTheme="minorHAnsi" w:cs="Calibri"/>
                <w:sz w:val="20"/>
                <w:szCs w:val="20"/>
                <w:lang w:val="en-GB"/>
              </w:rPr>
              <w:t xml:space="preserve"> Sustainability: To what extent are there financial, institutional, social-economic, and/or environmental risks to sustaining long-term project results?</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What are financial risks to sustain project results? </w:t>
            </w:r>
          </w:p>
          <w:p w:rsidR="00B10DBB" w:rsidRPr="0062392C" w:rsidRDefault="00B10DBB" w:rsidP="00840F4E">
            <w:pPr>
              <w:numPr>
                <w:ilvl w:val="0"/>
                <w:numId w:val="7"/>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Will project achievements in developing planning procedures, methodologies, guidelines be funded beyond project life?</w:t>
            </w:r>
          </w:p>
          <w:p w:rsidR="00B10DBB" w:rsidRPr="0062392C" w:rsidRDefault="00B10DBB" w:rsidP="00840F4E">
            <w:pPr>
              <w:numPr>
                <w:ilvl w:val="0"/>
                <w:numId w:val="7"/>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Will established committees, regular public events etc. be continued with government funding?</w:t>
            </w:r>
          </w:p>
          <w:p w:rsidR="00B10DBB" w:rsidRPr="0062392C" w:rsidRDefault="00B10DBB" w:rsidP="00840F4E">
            <w:pPr>
              <w:numPr>
                <w:ilvl w:val="0"/>
                <w:numId w:val="7"/>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 xml:space="preserve">Will mining companies allocate funds to continue to develop/implement/monitor offset plans, EMPs </w:t>
            </w:r>
          </w:p>
          <w:p w:rsidR="00B10DBB" w:rsidRPr="0062392C" w:rsidRDefault="00B10DBB" w:rsidP="00840F4E">
            <w:pPr>
              <w:numPr>
                <w:ilvl w:val="0"/>
                <w:numId w:val="7"/>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 xml:space="preserve">Will central and local governments budget for continued capacity building in agencies for integrated land use planning, monitoring offsetting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Evidence that activities may not be funded beyond project life</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Budget planning information from local and central government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Members of Local Coordinating Committees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Mining Companies, and their planning documents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Will the relevant bodies further facilitate adoption of legislation, regulation and methodologies developed with project support?</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Status and commitments of submitting drafts to next level for approval</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Minutes of meetings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Project team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Resource persons in ministry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Will state owned enterprises implement offsetting? What options are there to enforce/incentivize offsetting with SOEs?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Financial and technical capacity</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Awareness, and willingness to comply</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Representatives of SOEs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Project management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Will compliance of mining companies (private and state owned), be monitored and enforced? (capacity, political will) By government, NGOs/local CSOs?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Capacity of monitoring bodies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Public awareness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Agency representatives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NGO representatives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Will offset principle be mainstreamed in public awareness?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Awareness of the issue, its significance in the public</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Publications, news items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Online search</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Will mitigation hierarchy and offsetting principle, regulations and methodology become required competency of contractors undertaking EIA, of relevant officers in government agencies, and relevant officers in companies? Have the principles and methodologies been included in any curricula?</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Training manuals, guidelines, requirements for EIAs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Relevant curricula</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Training institutions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Government agencies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team</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Is a project exit strategy in place and embraced by stakeholders and partners, and is their capacity to implement </w:t>
            </w:r>
            <w:proofErr w:type="gramStart"/>
            <w:r w:rsidRPr="0062392C">
              <w:rPr>
                <w:rFonts w:asciiTheme="minorHAnsi" w:hAnsiTheme="minorHAnsi" w:cs="Calibri"/>
                <w:sz w:val="20"/>
                <w:szCs w:val="20"/>
                <w:lang w:val="en-GB"/>
              </w:rPr>
              <w:t>it ?</w:t>
            </w:r>
            <w:proofErr w:type="gramEnd"/>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Exit strategy – content, status of implementation, challenges to implement</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Exit strategy, Project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Stakeholders- local governments, mining companies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Has trust and cooperation among stakeholders be strengthened to sustain project outcomes?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Strength of partnerships to continue effective collaboration </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Stakeholder representatives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team, project documents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r w:rsidRPr="0062392C">
              <w:rPr>
                <w:rFonts w:asciiTheme="minorHAnsi" w:hAnsiTheme="minorHAnsi" w:cs="Calibri"/>
                <w:sz w:val="20"/>
                <w:szCs w:val="20"/>
                <w:lang w:val="en-GB"/>
              </w:rPr>
              <w:t>H</w:t>
            </w: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Have local capacities been developed to continue integrated planning approaches, access databases, continue SLM practices etc.?</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Technical capacities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Data base availability (online, other)</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line officers of government agencies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User groups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Interviews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What is the degree of project ownership at all levels?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Level of responsibility for project implementation, handover of responsibilities and roles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Knowledge of issues and status of implementation in agencies and among experts of local governments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planning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Agency representatives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governments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citizens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How well known has the project and its achievements and significance become publicly? Locally and nationally? What publications (print, broadcast, online) have been generated?</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Publications (past) and current </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Public media</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Search online</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Have mechanisms for experience sharing and scaling up been planned?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Plans of events or mechanisms in place</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stakeholders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Are there examples/cases of good practices developed with project support already being replicated? </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Replicated activities, or activities building on project lessons, in </w:t>
            </w:r>
            <w:proofErr w:type="spellStart"/>
            <w:r w:rsidRPr="0062392C">
              <w:rPr>
                <w:rFonts w:asciiTheme="minorHAnsi" w:hAnsiTheme="minorHAnsi" w:cs="Calibri"/>
                <w:sz w:val="20"/>
                <w:szCs w:val="20"/>
                <w:lang w:val="en-GB"/>
              </w:rPr>
              <w:t>neighboring</w:t>
            </w:r>
            <w:proofErr w:type="spellEnd"/>
            <w:r w:rsidRPr="0062392C">
              <w:rPr>
                <w:rFonts w:asciiTheme="minorHAnsi" w:hAnsiTheme="minorHAnsi" w:cs="Calibri"/>
                <w:sz w:val="20"/>
                <w:szCs w:val="20"/>
                <w:lang w:val="en-GB"/>
              </w:rPr>
              <w:t xml:space="preserve"> areas, with other projects, within communities and local areas</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documents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resource persons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planning documents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Group discussions</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Have links been established with ENSURE project, and other projects to build on project achievements?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What are the opportunities and challenges in this regard?</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ENSURE project documents, and ongoing planning for implementation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Experience sharing among staff, continuity of staff</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ENSURE project document and management </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w:t>
            </w:r>
          </w:p>
        </w:tc>
      </w:tr>
      <w:tr w:rsidR="00B10DBB" w:rsidRPr="0062392C" w:rsidTr="00840F4E">
        <w:trPr>
          <w:trHeight w:val="137"/>
        </w:trPr>
        <w:tc>
          <w:tcPr>
            <w:tcW w:w="14325" w:type="dxa"/>
            <w:gridSpan w:val="6"/>
            <w:shd w:val="pct12" w:color="auto" w:fill="000000"/>
          </w:tcPr>
          <w:p w:rsidR="00B10DBB" w:rsidRPr="0062392C" w:rsidRDefault="00B10DBB" w:rsidP="00840F4E">
            <w:pPr>
              <w:numPr>
                <w:ilvl w:val="12"/>
                <w:numId w:val="0"/>
              </w:numPr>
              <w:overflowPunct w:val="0"/>
              <w:autoSpaceDE w:val="0"/>
              <w:autoSpaceDN w:val="0"/>
              <w:adjustRightInd w:val="0"/>
              <w:spacing w:after="0" w:line="180" w:lineRule="exact"/>
              <w:ind w:left="72" w:right="72"/>
              <w:textAlignment w:val="baseline"/>
              <w:rPr>
                <w:rFonts w:asciiTheme="minorHAnsi" w:hAnsiTheme="minorHAnsi" w:cs="Calibri"/>
                <w:b/>
                <w:iCs/>
                <w:sz w:val="20"/>
                <w:szCs w:val="20"/>
                <w:lang w:val="en-GB"/>
              </w:rPr>
            </w:pPr>
            <w:r w:rsidRPr="0062392C">
              <w:rPr>
                <w:rFonts w:asciiTheme="minorHAnsi" w:hAnsiTheme="minorHAnsi" w:cs="Calibri"/>
                <w:b/>
                <w:iCs/>
                <w:sz w:val="20"/>
                <w:szCs w:val="20"/>
                <w:lang w:val="en-GB"/>
              </w:rPr>
              <w:t xml:space="preserve">Impact: Are there indications that the project has contributed to, or enabled progress toward, reduced environmental stress and/or improved ecological status?  </w:t>
            </w:r>
          </w:p>
        </w:tc>
      </w:tr>
      <w:tr w:rsidR="00B10DBB" w:rsidRPr="0062392C" w:rsidTr="00840F4E">
        <w:trPr>
          <w:gridAfter w:val="1"/>
          <w:wAfter w:w="14" w:type="dxa"/>
          <w:trHeight w:val="278"/>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What impacts did the project have on reducing environmental stress?</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Developing and implementing off set plans (measurable outcomes, as under effectiveness for outcomes)</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Rehabilitating degraded areas (measurable outcomes, as under effectiveness for outcomes)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Eco Regional Assessments completed</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Integrated landscape plans completed (</w:t>
            </w:r>
            <w:proofErr w:type="spellStart"/>
            <w:r w:rsidRPr="0062392C">
              <w:rPr>
                <w:rFonts w:asciiTheme="minorHAnsi" w:hAnsiTheme="minorHAnsi" w:cs="Calibri"/>
                <w:sz w:val="20"/>
                <w:szCs w:val="20"/>
                <w:lang w:val="en-GB"/>
              </w:rPr>
              <w:t>Aimag</w:t>
            </w:r>
            <w:proofErr w:type="spellEnd"/>
            <w:r w:rsidRPr="0062392C">
              <w:rPr>
                <w:rFonts w:asciiTheme="minorHAnsi" w:hAnsiTheme="minorHAnsi" w:cs="Calibri"/>
                <w:sz w:val="20"/>
                <w:szCs w:val="20"/>
                <w:lang w:val="en-GB"/>
              </w:rPr>
              <w:t xml:space="preserve"> and </w:t>
            </w:r>
            <w:proofErr w:type="spellStart"/>
            <w:r w:rsidRPr="0062392C">
              <w:rPr>
                <w:rFonts w:asciiTheme="minorHAnsi" w:hAnsiTheme="minorHAnsi" w:cs="Calibri"/>
                <w:sz w:val="20"/>
                <w:szCs w:val="20"/>
                <w:lang w:val="en-GB"/>
              </w:rPr>
              <w:t>Soum</w:t>
            </w:r>
            <w:proofErr w:type="spellEnd"/>
            <w:r w:rsidRPr="0062392C">
              <w:rPr>
                <w:rFonts w:asciiTheme="minorHAnsi" w:hAnsiTheme="minorHAnsi" w:cs="Calibri"/>
                <w:sz w:val="20"/>
                <w:szCs w:val="20"/>
                <w:lang w:val="en-GB"/>
              </w:rPr>
              <w:t>)</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Offset plans developed and implemented</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Local and state protected areas established and included in cadastre</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Capacity for integrated planning, offset planning and oversight</w:t>
            </w: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ERA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Offset plans and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Project reports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Land management plans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PA data base(s)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Field visit</w:t>
            </w:r>
          </w:p>
        </w:tc>
      </w:tr>
      <w:tr w:rsidR="00B10DBB" w:rsidRPr="0062392C" w:rsidTr="00840F4E">
        <w:trPr>
          <w:gridAfter w:val="1"/>
          <w:wAfter w:w="14" w:type="dxa"/>
          <w:trHeight w:val="263"/>
        </w:trPr>
        <w:tc>
          <w:tcPr>
            <w:tcW w:w="172" w:type="dxa"/>
            <w:shd w:val="pct12" w:color="auto" w:fill="FFFFFF"/>
          </w:tcPr>
          <w:p w:rsidR="00B10DBB" w:rsidRPr="0062392C" w:rsidRDefault="00B10DBB" w:rsidP="00840F4E">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sz w:val="20"/>
                <w:szCs w:val="20"/>
                <w:lang w:val="en-GB"/>
              </w:rPr>
            </w:pPr>
          </w:p>
        </w:tc>
        <w:tc>
          <w:tcPr>
            <w:tcW w:w="5376"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What impacts did the project have on ecological status, through:</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Strengthened legal and regulatory framework</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Establishing/registering state and local protected areas (measurable data)</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Establishing procedures for landscape level planning based on eco-regional assessments</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Identifying Key Biodiversity Areas (measurable information)</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Capacity development of stakeholders (measurable improvements)</w:t>
            </w:r>
          </w:p>
          <w:p w:rsidR="00B10DBB" w:rsidRPr="0062392C" w:rsidRDefault="00B10DBB" w:rsidP="00840F4E">
            <w:pPr>
              <w:numPr>
                <w:ilvl w:val="0"/>
                <w:numId w:val="8"/>
              </w:numPr>
              <w:tabs>
                <w:tab w:val="left" w:pos="227"/>
              </w:tabs>
              <w:autoSpaceDE w:val="0"/>
              <w:autoSpaceDN w:val="0"/>
              <w:adjustRightInd w:val="0"/>
              <w:spacing w:after="0" w:line="240" w:lineRule="auto"/>
              <w:contextualSpacing/>
              <w:rPr>
                <w:rFonts w:asciiTheme="minorHAnsi" w:hAnsiTheme="minorHAnsi" w:cs="Calibri"/>
                <w:sz w:val="20"/>
                <w:szCs w:val="20"/>
                <w:lang w:val="en-GB"/>
              </w:rPr>
            </w:pPr>
            <w:r w:rsidRPr="0062392C">
              <w:rPr>
                <w:rFonts w:asciiTheme="minorHAnsi" w:hAnsiTheme="minorHAnsi" w:cs="Calibri"/>
                <w:sz w:val="20"/>
                <w:szCs w:val="20"/>
                <w:lang w:val="en-GB"/>
              </w:rPr>
              <w:t>Public awareness</w:t>
            </w:r>
          </w:p>
        </w:tc>
        <w:tc>
          <w:tcPr>
            <w:tcW w:w="3177"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Drafts of legislation and regulations </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Protected areas approved (local and state), and included in cadastre</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Protected areas recognised as land use category</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KBAs identified</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p>
        </w:tc>
        <w:tc>
          <w:tcPr>
            <w:tcW w:w="3601"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Status of approval of drafts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 xml:space="preserve">Number of newly </w:t>
            </w:r>
            <w:proofErr w:type="gramStart"/>
            <w:r w:rsidRPr="0062392C">
              <w:rPr>
                <w:rFonts w:asciiTheme="minorHAnsi" w:hAnsiTheme="minorHAnsi" w:cs="Calibri"/>
                <w:sz w:val="20"/>
                <w:szCs w:val="20"/>
                <w:lang w:val="en-GB"/>
              </w:rPr>
              <w:t>approved  state</w:t>
            </w:r>
            <w:proofErr w:type="gramEnd"/>
            <w:r w:rsidRPr="0062392C">
              <w:rPr>
                <w:rFonts w:asciiTheme="minorHAnsi" w:hAnsiTheme="minorHAnsi" w:cs="Calibri"/>
                <w:sz w:val="20"/>
                <w:szCs w:val="20"/>
                <w:lang w:val="en-GB"/>
              </w:rPr>
              <w:t xml:space="preserve"> and local Pas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Registration in cadastre of PAs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Management plans for Pas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Capacity development plans</w:t>
            </w:r>
          </w:p>
        </w:tc>
        <w:tc>
          <w:tcPr>
            <w:tcW w:w="1985" w:type="dxa"/>
          </w:tcPr>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Document reviews</w:t>
            </w:r>
          </w:p>
          <w:p w:rsidR="00B10DBB" w:rsidRPr="0062392C" w:rsidRDefault="00B10DBB" w:rsidP="00840F4E">
            <w:pPr>
              <w:tabs>
                <w:tab w:val="left" w:pos="227"/>
              </w:tabs>
              <w:autoSpaceDE w:val="0"/>
              <w:autoSpaceDN w:val="0"/>
              <w:adjustRightInd w:val="0"/>
              <w:spacing w:after="0" w:line="240" w:lineRule="auto"/>
              <w:rPr>
                <w:rFonts w:asciiTheme="minorHAnsi" w:hAnsiTheme="minorHAnsi" w:cs="Calibri"/>
                <w:sz w:val="20"/>
                <w:szCs w:val="20"/>
                <w:lang w:val="en-GB"/>
              </w:rPr>
            </w:pPr>
            <w:r w:rsidRPr="0062392C">
              <w:rPr>
                <w:rFonts w:asciiTheme="minorHAnsi" w:hAnsiTheme="minorHAnsi" w:cs="Calibri"/>
                <w:sz w:val="20"/>
                <w:szCs w:val="20"/>
                <w:lang w:val="en-GB"/>
              </w:rPr>
              <w:t>Interviews</w:t>
            </w:r>
          </w:p>
        </w:tc>
      </w:tr>
    </w:tbl>
    <w:p w:rsidR="00BE6776" w:rsidRDefault="00BE6776"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pPr>
    </w:p>
    <w:p w:rsidR="00B10DBB" w:rsidRDefault="00B10DBB" w:rsidP="00BE6776">
      <w:pPr>
        <w:pStyle w:val="Default"/>
        <w:rPr>
          <w:b/>
          <w:sz w:val="28"/>
          <w:szCs w:val="28"/>
        </w:rPr>
        <w:sectPr w:rsidR="00B10DBB" w:rsidSect="00207A9C">
          <w:pgSz w:w="15840" w:h="12240" w:orient="landscape"/>
          <w:pgMar w:top="1440" w:right="1440" w:bottom="1440" w:left="1440" w:header="720" w:footer="720" w:gutter="0"/>
          <w:cols w:space="720"/>
          <w:docGrid w:linePitch="360"/>
        </w:sectPr>
      </w:pPr>
    </w:p>
    <w:p w:rsidR="00BE6776" w:rsidRDefault="00BE6776" w:rsidP="00BE6776">
      <w:pPr>
        <w:pStyle w:val="Default"/>
        <w:rPr>
          <w:b/>
          <w:sz w:val="28"/>
          <w:szCs w:val="28"/>
        </w:rPr>
      </w:pPr>
      <w:r w:rsidRPr="00BE6776">
        <w:rPr>
          <w:b/>
          <w:sz w:val="28"/>
          <w:szCs w:val="28"/>
        </w:rPr>
        <w:lastRenderedPageBreak/>
        <w:t xml:space="preserve">Annex </w:t>
      </w:r>
      <w:r>
        <w:rPr>
          <w:b/>
          <w:sz w:val="28"/>
          <w:szCs w:val="28"/>
        </w:rPr>
        <w:t>3</w:t>
      </w:r>
      <w:r w:rsidRPr="00BE6776">
        <w:rPr>
          <w:b/>
          <w:sz w:val="28"/>
          <w:szCs w:val="28"/>
        </w:rPr>
        <w:t>: Guiding Questions/Issues addressed in Semi-structured Interviews and Focus Group Discussions</w:t>
      </w:r>
    </w:p>
    <w:p w:rsidR="00D42D87" w:rsidRDefault="00D42D87" w:rsidP="00D42D87">
      <w:pPr>
        <w:spacing w:after="0" w:line="240" w:lineRule="auto"/>
        <w:rPr>
          <w:rFonts w:asciiTheme="minorHAnsi" w:eastAsiaTheme="minorHAnsi" w:hAnsiTheme="minorHAnsi" w:cstheme="minorBidi"/>
          <w:sz w:val="20"/>
          <w:szCs w:val="20"/>
          <w:u w:val="single"/>
        </w:rPr>
      </w:pPr>
    </w:p>
    <w:p w:rsidR="00BE6776" w:rsidRPr="00D42D87" w:rsidRDefault="00BE6776" w:rsidP="00D42D87">
      <w:pPr>
        <w:spacing w:after="0" w:line="240" w:lineRule="auto"/>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Main achievements of project</w:t>
      </w:r>
    </w:p>
    <w:p w:rsidR="00BE6776" w:rsidRPr="00D42D87" w:rsidRDefault="00CB0A28" w:rsidP="00D42D87">
      <w:pPr>
        <w:numPr>
          <w:ilvl w:val="0"/>
          <w:numId w:val="1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O</w:t>
      </w:r>
      <w:r w:rsidR="00BE6776" w:rsidRPr="00D42D87">
        <w:rPr>
          <w:rFonts w:asciiTheme="minorHAnsi" w:eastAsiaTheme="minorHAnsi" w:hAnsiTheme="minorHAnsi" w:cstheme="minorBidi"/>
          <w:sz w:val="20"/>
          <w:szCs w:val="20"/>
        </w:rPr>
        <w:t>n output/activity level</w:t>
      </w:r>
    </w:p>
    <w:p w:rsidR="00BE6776" w:rsidRPr="00D42D87" w:rsidRDefault="00CB0A28" w:rsidP="00D42D87">
      <w:pPr>
        <w:numPr>
          <w:ilvl w:val="0"/>
          <w:numId w:val="1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O</w:t>
      </w:r>
      <w:r w:rsidR="00BE6776" w:rsidRPr="00D42D87">
        <w:rPr>
          <w:rFonts w:asciiTheme="minorHAnsi" w:eastAsiaTheme="minorHAnsi" w:hAnsiTheme="minorHAnsi" w:cstheme="minorBidi"/>
          <w:sz w:val="20"/>
          <w:szCs w:val="20"/>
        </w:rPr>
        <w:t>n higher/outcome level</w:t>
      </w:r>
    </w:p>
    <w:p w:rsidR="00BE6776" w:rsidRPr="00D42D87" w:rsidRDefault="00CB0A28" w:rsidP="00D42D87">
      <w:pPr>
        <w:numPr>
          <w:ilvl w:val="0"/>
          <w:numId w:val="1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U</w:t>
      </w:r>
      <w:r w:rsidR="00BE6776" w:rsidRPr="00D42D87">
        <w:rPr>
          <w:rFonts w:asciiTheme="minorHAnsi" w:eastAsiaTheme="minorHAnsi" w:hAnsiTheme="minorHAnsi" w:cstheme="minorBidi"/>
          <w:sz w:val="20"/>
          <w:szCs w:val="20"/>
        </w:rPr>
        <w:t>nexpected impacts/achievements</w:t>
      </w:r>
    </w:p>
    <w:p w:rsidR="00D73172" w:rsidRPr="00D42D87" w:rsidRDefault="00CB0A28" w:rsidP="00D42D87">
      <w:pPr>
        <w:numPr>
          <w:ilvl w:val="0"/>
          <w:numId w:val="1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A</w:t>
      </w:r>
      <w:r w:rsidR="00D73172" w:rsidRPr="00D42D87">
        <w:rPr>
          <w:rFonts w:asciiTheme="minorHAnsi" w:eastAsiaTheme="minorHAnsi" w:hAnsiTheme="minorHAnsi" w:cstheme="minorBidi"/>
          <w:sz w:val="20"/>
          <w:szCs w:val="20"/>
        </w:rPr>
        <w:t xml:space="preserve">ny objectives not </w:t>
      </w:r>
      <w:proofErr w:type="gramStart"/>
      <w:r w:rsidR="00D73172" w:rsidRPr="00D42D87">
        <w:rPr>
          <w:rFonts w:asciiTheme="minorHAnsi" w:eastAsiaTheme="minorHAnsi" w:hAnsiTheme="minorHAnsi" w:cstheme="minorBidi"/>
          <w:sz w:val="20"/>
          <w:szCs w:val="20"/>
        </w:rPr>
        <w:t>achieved?,</w:t>
      </w:r>
      <w:proofErr w:type="gramEnd"/>
      <w:r w:rsidR="00D73172" w:rsidRPr="00D42D87">
        <w:rPr>
          <w:rFonts w:asciiTheme="minorHAnsi" w:eastAsiaTheme="minorHAnsi" w:hAnsiTheme="minorHAnsi" w:cstheme="minorBidi"/>
          <w:sz w:val="20"/>
          <w:szCs w:val="20"/>
        </w:rPr>
        <w:t xml:space="preserve"> why not?</w:t>
      </w:r>
    </w:p>
    <w:p w:rsidR="00D73172" w:rsidRPr="00D42D87" w:rsidRDefault="00D73172" w:rsidP="00D42D87">
      <w:pPr>
        <w:numPr>
          <w:ilvl w:val="0"/>
          <w:numId w:val="1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Success factors for achieving objectives</w:t>
      </w:r>
    </w:p>
    <w:p w:rsidR="00BE6776" w:rsidRPr="00D42D87" w:rsidRDefault="00D73172" w:rsidP="00D42D87">
      <w:pPr>
        <w:spacing w:after="0" w:line="240" w:lineRule="auto"/>
        <w:contextualSpacing/>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Impacts</w:t>
      </w:r>
    </w:p>
    <w:p w:rsidR="00D73172" w:rsidRPr="00D42D87" w:rsidRDefault="00D73172"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On natural resources (rangeland) condition and management </w:t>
      </w:r>
    </w:p>
    <w:p w:rsidR="00CB0A28" w:rsidRPr="00D42D87" w:rsidRDefault="00CB0A28"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On conservation of landscapes, wildlife, other values, protected areas</w:t>
      </w:r>
    </w:p>
    <w:p w:rsidR="00D73172" w:rsidRPr="00D42D87" w:rsidRDefault="00CB0A28"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On </w:t>
      </w:r>
      <w:r w:rsidR="00D73172" w:rsidRPr="00D42D87">
        <w:rPr>
          <w:rFonts w:asciiTheme="minorHAnsi" w:eastAsiaTheme="minorHAnsi" w:hAnsiTheme="minorHAnsi" w:cstheme="minorBidi"/>
        </w:rPr>
        <w:t>Local livelihoods</w:t>
      </w:r>
    </w:p>
    <w:p w:rsidR="00D73172" w:rsidRPr="00D42D87" w:rsidRDefault="00CB0A28"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On </w:t>
      </w:r>
      <w:r w:rsidR="00D73172" w:rsidRPr="00D42D87">
        <w:rPr>
          <w:rFonts w:asciiTheme="minorHAnsi" w:eastAsiaTheme="minorHAnsi" w:hAnsiTheme="minorHAnsi" w:cstheme="minorBidi"/>
        </w:rPr>
        <w:t>Stakeholders capacities</w:t>
      </w:r>
      <w:r w:rsidRPr="00D42D87">
        <w:rPr>
          <w:rFonts w:asciiTheme="minorHAnsi" w:eastAsiaTheme="minorHAnsi" w:hAnsiTheme="minorHAnsi" w:cstheme="minorBidi"/>
        </w:rPr>
        <w:t xml:space="preserve"> to address land degradation through mining </w:t>
      </w:r>
    </w:p>
    <w:p w:rsidR="00D73172" w:rsidRPr="00D42D87" w:rsidRDefault="00D73172"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Stakeholder cooperation (local government, communities, mining companies)</w:t>
      </w:r>
    </w:p>
    <w:p w:rsidR="00D73172" w:rsidRPr="00D42D87" w:rsidRDefault="00D73172"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Understanding, awareness of mitigation and offsetting </w:t>
      </w:r>
      <w:r w:rsidR="00CB0A28" w:rsidRPr="00D42D87">
        <w:rPr>
          <w:rFonts w:asciiTheme="minorHAnsi" w:eastAsiaTheme="minorHAnsi" w:hAnsiTheme="minorHAnsi" w:cstheme="minorBidi"/>
        </w:rPr>
        <w:t>principle</w:t>
      </w:r>
    </w:p>
    <w:p w:rsidR="00CB0A28" w:rsidRPr="00D42D87" w:rsidRDefault="00CB0A28" w:rsidP="00D42D87">
      <w:pPr>
        <w:pStyle w:val="ListParagraph"/>
        <w:numPr>
          <w:ilvl w:val="0"/>
          <w:numId w:val="10"/>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Other impacts</w:t>
      </w:r>
    </w:p>
    <w:p w:rsidR="00BE6776" w:rsidRPr="00D42D87" w:rsidRDefault="00CB0A28" w:rsidP="00D42D87">
      <w:pPr>
        <w:spacing w:after="0" w:line="240" w:lineRule="auto"/>
        <w:contextualSpacing/>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Implementation A</w:t>
      </w:r>
      <w:r w:rsidR="00BE6776" w:rsidRPr="00D42D87">
        <w:rPr>
          <w:rFonts w:asciiTheme="minorHAnsi" w:eastAsiaTheme="minorHAnsi" w:hAnsiTheme="minorHAnsi" w:cstheme="minorBidi"/>
          <w:sz w:val="20"/>
          <w:szCs w:val="20"/>
          <w:u w:val="single"/>
        </w:rPr>
        <w:t>rrangements</w:t>
      </w:r>
    </w:p>
    <w:p w:rsidR="00BE6776" w:rsidRPr="00D42D87" w:rsidRDefault="00D73172" w:rsidP="00D42D87">
      <w:pPr>
        <w:numPr>
          <w:ilvl w:val="0"/>
          <w:numId w:val="1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Best practices, lessons, recommendations</w:t>
      </w:r>
    </w:p>
    <w:p w:rsidR="00BE6776" w:rsidRPr="00D42D87" w:rsidRDefault="00BE6776" w:rsidP="00D42D87">
      <w:pPr>
        <w:numPr>
          <w:ilvl w:val="0"/>
          <w:numId w:val="1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Any delays occurred during the implementation</w:t>
      </w:r>
    </w:p>
    <w:p w:rsidR="00BE6776" w:rsidRPr="00D42D87" w:rsidRDefault="00BE6776" w:rsidP="00D42D87">
      <w:pPr>
        <w:numPr>
          <w:ilvl w:val="0"/>
          <w:numId w:val="1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 xml:space="preserve">Difference to other projects you know of or have been involved in </w:t>
      </w:r>
    </w:p>
    <w:p w:rsidR="00BE6776" w:rsidRPr="00D42D87" w:rsidRDefault="00BE6776" w:rsidP="00D42D87">
      <w:pPr>
        <w:numPr>
          <w:ilvl w:val="0"/>
          <w:numId w:val="1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Recommendations</w:t>
      </w:r>
    </w:p>
    <w:p w:rsidR="00CB0A28" w:rsidRPr="00D42D87" w:rsidRDefault="00CB0A28" w:rsidP="00D42D87">
      <w:pPr>
        <w:spacing w:after="0" w:line="240" w:lineRule="auto"/>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Risk Management</w:t>
      </w:r>
    </w:p>
    <w:p w:rsidR="00BE6776" w:rsidRPr="00D42D87" w:rsidRDefault="00BE6776" w:rsidP="00D42D87">
      <w:pPr>
        <w:pStyle w:val="ListParagraph"/>
        <w:numPr>
          <w:ilvl w:val="0"/>
          <w:numId w:val="27"/>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Challenges and barriers for implementation </w:t>
      </w:r>
    </w:p>
    <w:p w:rsidR="00CB0A28" w:rsidRPr="00D42D87" w:rsidRDefault="00CB0A28" w:rsidP="00D42D87">
      <w:pPr>
        <w:pStyle w:val="ListParagraph"/>
        <w:numPr>
          <w:ilvl w:val="0"/>
          <w:numId w:val="27"/>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How were risks and risk mitigation addressed in the project implementation</w:t>
      </w:r>
    </w:p>
    <w:p w:rsidR="00BE6776" w:rsidRPr="00D42D87" w:rsidRDefault="00BE6776" w:rsidP="00D42D87">
      <w:pPr>
        <w:pStyle w:val="ListParagraph"/>
        <w:numPr>
          <w:ilvl w:val="0"/>
          <w:numId w:val="27"/>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Threats and risks to achieve objectives </w:t>
      </w:r>
    </w:p>
    <w:p w:rsidR="00CB0A28" w:rsidRPr="00D42D87" w:rsidRDefault="00CB0A28" w:rsidP="00D42D87">
      <w:pPr>
        <w:spacing w:after="0" w:line="240" w:lineRule="auto"/>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Best practices, Lessons Learnt to share</w:t>
      </w:r>
    </w:p>
    <w:p w:rsidR="00CB0A28" w:rsidRPr="00D42D87" w:rsidRDefault="00CB0A28" w:rsidP="00D42D87">
      <w:pPr>
        <w:numPr>
          <w:ilvl w:val="0"/>
          <w:numId w:val="13"/>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Implementation arrangements</w:t>
      </w:r>
    </w:p>
    <w:p w:rsidR="00CB0A28" w:rsidRPr="00D42D87" w:rsidRDefault="00CB0A28" w:rsidP="00D42D87">
      <w:pPr>
        <w:numPr>
          <w:ilvl w:val="0"/>
          <w:numId w:val="13"/>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 xml:space="preserve">Stakeholder cooperation </w:t>
      </w:r>
    </w:p>
    <w:p w:rsidR="00CB0A28" w:rsidRPr="00D42D87" w:rsidRDefault="00CB0A28" w:rsidP="00D42D87">
      <w:pPr>
        <w:numPr>
          <w:ilvl w:val="0"/>
          <w:numId w:val="13"/>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Lessons for project design</w:t>
      </w:r>
    </w:p>
    <w:p w:rsidR="00CB0A28" w:rsidRPr="00D42D87" w:rsidRDefault="00CB0A28" w:rsidP="00D42D87">
      <w:pPr>
        <w:numPr>
          <w:ilvl w:val="0"/>
          <w:numId w:val="13"/>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Policies</w:t>
      </w:r>
    </w:p>
    <w:p w:rsidR="00D73172" w:rsidRPr="00D42D87" w:rsidRDefault="00D73172" w:rsidP="00D42D87">
      <w:pPr>
        <w:spacing w:after="0" w:line="240" w:lineRule="auto"/>
        <w:contextualSpacing/>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 xml:space="preserve">Sustainability </w:t>
      </w:r>
    </w:p>
    <w:p w:rsidR="00D73172" w:rsidRPr="00D42D87" w:rsidRDefault="00D73172" w:rsidP="00D42D87">
      <w:pPr>
        <w:pStyle w:val="ListParagraph"/>
        <w:numPr>
          <w:ilvl w:val="0"/>
          <w:numId w:val="24"/>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What is your assessment of sustainability of </w:t>
      </w:r>
      <w:proofErr w:type="gramStart"/>
      <w:r w:rsidRPr="00D42D87">
        <w:rPr>
          <w:rFonts w:asciiTheme="minorHAnsi" w:eastAsiaTheme="minorHAnsi" w:hAnsiTheme="minorHAnsi" w:cstheme="minorBidi"/>
        </w:rPr>
        <w:t>achievements</w:t>
      </w:r>
      <w:proofErr w:type="gramEnd"/>
    </w:p>
    <w:p w:rsidR="00D73172" w:rsidRPr="00D42D87" w:rsidRDefault="00D73172" w:rsidP="00D42D87">
      <w:pPr>
        <w:pStyle w:val="ListParagraph"/>
        <w:numPr>
          <w:ilvl w:val="0"/>
          <w:numId w:val="24"/>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Success factors for sustainability </w:t>
      </w:r>
    </w:p>
    <w:p w:rsidR="00D73172" w:rsidRPr="00D42D87" w:rsidRDefault="00D73172" w:rsidP="00D42D87">
      <w:pPr>
        <w:pStyle w:val="ListParagraph"/>
        <w:numPr>
          <w:ilvl w:val="0"/>
          <w:numId w:val="24"/>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Follow-up support needs to enhance sustainability </w:t>
      </w:r>
    </w:p>
    <w:p w:rsidR="00CB0A28" w:rsidRPr="00D42D87" w:rsidRDefault="00CB0A28" w:rsidP="00D42D87">
      <w:pPr>
        <w:spacing w:after="0" w:line="240" w:lineRule="auto"/>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Follow-up and Scaling-up</w:t>
      </w:r>
    </w:p>
    <w:p w:rsidR="00CB0A28" w:rsidRPr="00D42D87" w:rsidRDefault="00CB0A28" w:rsidP="00D42D87">
      <w:pPr>
        <w:pStyle w:val="ListParagraph"/>
        <w:numPr>
          <w:ilvl w:val="0"/>
          <w:numId w:val="26"/>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 xml:space="preserve">Mechanisms for scaling up </w:t>
      </w:r>
    </w:p>
    <w:p w:rsidR="00BE6776" w:rsidRPr="00D42D87" w:rsidRDefault="00BE6776" w:rsidP="00D42D87">
      <w:pPr>
        <w:pStyle w:val="ListParagraph"/>
        <w:numPr>
          <w:ilvl w:val="0"/>
          <w:numId w:val="26"/>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If there was a follow-up project, what would it be?</w:t>
      </w:r>
    </w:p>
    <w:p w:rsidR="00BE6776" w:rsidRPr="00D42D87" w:rsidRDefault="00BE6776" w:rsidP="00D42D87">
      <w:pPr>
        <w:pStyle w:val="ListParagraph"/>
        <w:numPr>
          <w:ilvl w:val="0"/>
          <w:numId w:val="26"/>
        </w:numPr>
        <w:spacing w:before="0" w:after="0" w:line="240" w:lineRule="auto"/>
        <w:ind w:left="0"/>
        <w:rPr>
          <w:rFonts w:asciiTheme="minorHAnsi" w:eastAsiaTheme="minorHAnsi" w:hAnsiTheme="minorHAnsi" w:cstheme="minorBidi"/>
        </w:rPr>
      </w:pPr>
      <w:r w:rsidRPr="00D42D87">
        <w:rPr>
          <w:rFonts w:asciiTheme="minorHAnsi" w:eastAsiaTheme="minorHAnsi" w:hAnsiTheme="minorHAnsi" w:cstheme="minorBidi"/>
        </w:rPr>
        <w:t>What project concepts emerged from this, if any?</w:t>
      </w:r>
    </w:p>
    <w:p w:rsidR="00D73172" w:rsidRDefault="00D73172" w:rsidP="00D42D87">
      <w:pPr>
        <w:spacing w:after="0" w:line="240" w:lineRule="auto"/>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Any other comments, suggestions, or questions to the evaluators</w:t>
      </w:r>
    </w:p>
    <w:p w:rsidR="00D42D87" w:rsidRPr="00D42D87" w:rsidRDefault="00D42D87" w:rsidP="00D42D87">
      <w:pPr>
        <w:spacing w:after="0" w:line="240" w:lineRule="auto"/>
        <w:rPr>
          <w:rFonts w:asciiTheme="minorHAnsi" w:eastAsiaTheme="minorHAnsi" w:hAnsiTheme="minorHAnsi" w:cstheme="minorBidi"/>
          <w:sz w:val="20"/>
          <w:szCs w:val="20"/>
        </w:rPr>
      </w:pPr>
    </w:p>
    <w:p w:rsidR="00D42D87" w:rsidRPr="00B10DBB" w:rsidRDefault="00CB0A28" w:rsidP="00D42D87">
      <w:pPr>
        <w:spacing w:after="0" w:line="240" w:lineRule="auto"/>
        <w:rPr>
          <w:rFonts w:asciiTheme="minorHAnsi" w:eastAsiaTheme="minorHAnsi" w:hAnsiTheme="minorHAnsi" w:cstheme="minorBidi"/>
        </w:rPr>
      </w:pPr>
      <w:r w:rsidRPr="00B10DBB">
        <w:rPr>
          <w:rFonts w:asciiTheme="minorHAnsi" w:eastAsiaTheme="minorHAnsi" w:hAnsiTheme="minorHAnsi" w:cstheme="minorBidi"/>
        </w:rPr>
        <w:t>Questions/</w:t>
      </w:r>
      <w:r w:rsidR="00BE6776" w:rsidRPr="00B10DBB">
        <w:rPr>
          <w:rFonts w:asciiTheme="minorHAnsi" w:eastAsiaTheme="minorHAnsi" w:hAnsiTheme="minorHAnsi" w:cstheme="minorBidi"/>
        </w:rPr>
        <w:t xml:space="preserve">Issues </w:t>
      </w:r>
      <w:r w:rsidRPr="00B10DBB">
        <w:rPr>
          <w:rFonts w:asciiTheme="minorHAnsi" w:eastAsiaTheme="minorHAnsi" w:hAnsiTheme="minorHAnsi" w:cstheme="minorBidi"/>
        </w:rPr>
        <w:t xml:space="preserve">addressed with </w:t>
      </w:r>
      <w:r w:rsidR="00D42D87" w:rsidRPr="00B10DBB">
        <w:rPr>
          <w:rFonts w:asciiTheme="minorHAnsi" w:eastAsiaTheme="minorHAnsi" w:hAnsiTheme="minorHAnsi" w:cstheme="minorBidi"/>
        </w:rPr>
        <w:t>Mining Company Representatives</w:t>
      </w:r>
    </w:p>
    <w:p w:rsidR="00D42D87" w:rsidRDefault="00D42D87" w:rsidP="00D42D87">
      <w:pPr>
        <w:spacing w:after="0" w:line="240" w:lineRule="auto"/>
        <w:rPr>
          <w:rFonts w:asciiTheme="minorHAnsi" w:eastAsiaTheme="minorHAnsi" w:hAnsiTheme="minorHAnsi" w:cstheme="minorBidi"/>
          <w:sz w:val="20"/>
          <w:szCs w:val="20"/>
          <w:u w:val="single"/>
        </w:rPr>
      </w:pPr>
    </w:p>
    <w:p w:rsidR="00D42D87" w:rsidRPr="00D42D87" w:rsidRDefault="00D42D87" w:rsidP="00D42D87">
      <w:pPr>
        <w:spacing w:after="0" w:line="240" w:lineRule="auto"/>
        <w:rPr>
          <w:rFonts w:asciiTheme="minorHAnsi" w:eastAsiaTheme="minorHAnsi" w:hAnsiTheme="minorHAnsi" w:cstheme="minorBidi"/>
          <w:sz w:val="20"/>
          <w:szCs w:val="20"/>
          <w:u w:val="single"/>
        </w:rPr>
      </w:pPr>
      <w:r w:rsidRPr="00D42D87">
        <w:rPr>
          <w:rFonts w:asciiTheme="minorHAnsi" w:eastAsiaTheme="minorHAnsi" w:hAnsiTheme="minorHAnsi" w:cstheme="minorBidi"/>
          <w:sz w:val="20"/>
          <w:szCs w:val="20"/>
          <w:u w:val="single"/>
        </w:rPr>
        <w:t>General changes for your company through participation in project</w:t>
      </w:r>
    </w:p>
    <w:p w:rsidR="00BE6776" w:rsidRPr="00B10DBB" w:rsidRDefault="00CB0A28" w:rsidP="00B10DBB">
      <w:pPr>
        <w:pStyle w:val="ListParagraph"/>
        <w:numPr>
          <w:ilvl w:val="0"/>
          <w:numId w:val="26"/>
        </w:numPr>
        <w:spacing w:before="0" w:after="0" w:line="240" w:lineRule="auto"/>
        <w:ind w:left="0"/>
        <w:rPr>
          <w:rFonts w:asciiTheme="minorHAnsi" w:eastAsiaTheme="minorHAnsi" w:hAnsiTheme="minorHAnsi" w:cstheme="minorBidi"/>
        </w:rPr>
      </w:pPr>
      <w:r w:rsidRPr="00B10DBB">
        <w:rPr>
          <w:rFonts w:asciiTheme="minorHAnsi" w:eastAsiaTheme="minorHAnsi" w:hAnsiTheme="minorHAnsi" w:cstheme="minorBidi"/>
        </w:rPr>
        <w:t xml:space="preserve">Eco regional assessment, mitigation hierarchy – what did it mean for your operations and planning, EMP, community relations? </w:t>
      </w:r>
    </w:p>
    <w:p w:rsidR="00BE6776" w:rsidRDefault="00BE6776" w:rsidP="00D42D87">
      <w:pPr>
        <w:spacing w:after="0" w:line="240" w:lineRule="auto"/>
        <w:rPr>
          <w:rFonts w:asciiTheme="minorHAnsi" w:eastAsiaTheme="minorHAnsi" w:hAnsiTheme="minorHAnsi" w:cstheme="minorBidi"/>
          <w:sz w:val="20"/>
          <w:szCs w:val="20"/>
          <w:u w:val="single"/>
        </w:rPr>
      </w:pPr>
      <w:r w:rsidRPr="00B10DBB">
        <w:rPr>
          <w:rFonts w:asciiTheme="minorHAnsi" w:eastAsiaTheme="minorHAnsi" w:hAnsiTheme="minorHAnsi" w:cstheme="minorBidi"/>
          <w:sz w:val="20"/>
          <w:szCs w:val="20"/>
          <w:u w:val="single"/>
        </w:rPr>
        <w:t>Environmental Management Plan and Offset Plan</w:t>
      </w:r>
    </w:p>
    <w:p w:rsidR="00B10DBB" w:rsidRPr="00D42D87" w:rsidRDefault="00B10DBB" w:rsidP="00B10DBB">
      <w:pPr>
        <w:numPr>
          <w:ilvl w:val="0"/>
          <w:numId w:val="16"/>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does it entail? How is it being implemented?</w:t>
      </w:r>
    </w:p>
    <w:p w:rsidR="00B10DBB" w:rsidRPr="00D42D87" w:rsidRDefault="00B10DBB" w:rsidP="00B10DBB">
      <w:pPr>
        <w:numPr>
          <w:ilvl w:val="0"/>
          <w:numId w:val="16"/>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Who is responsible for implementation and oversight?</w:t>
      </w:r>
    </w:p>
    <w:p w:rsidR="00D42D87" w:rsidRPr="00D42D87" w:rsidRDefault="00D42D87" w:rsidP="00D42D87">
      <w:pPr>
        <w:numPr>
          <w:ilvl w:val="0"/>
          <w:numId w:val="2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 xml:space="preserve">Changes to EMP planning </w:t>
      </w:r>
    </w:p>
    <w:p w:rsidR="00D42D87" w:rsidRPr="00D42D87" w:rsidRDefault="00D42D87" w:rsidP="00D42D87">
      <w:pPr>
        <w:numPr>
          <w:ilvl w:val="0"/>
          <w:numId w:val="2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lastRenderedPageBreak/>
        <w:t>Current status of EMP and offset plan (developed, submitted, approved)</w:t>
      </w:r>
    </w:p>
    <w:p w:rsidR="00BE6776" w:rsidRPr="00D42D87" w:rsidRDefault="00BE6776" w:rsidP="00D42D87">
      <w:pPr>
        <w:numPr>
          <w:ilvl w:val="0"/>
          <w:numId w:val="21"/>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Budgeting for Offset plan</w:t>
      </w:r>
    </w:p>
    <w:p w:rsidR="00BE6776" w:rsidRPr="00B10DBB" w:rsidRDefault="00BE6776" w:rsidP="00D42D87">
      <w:pPr>
        <w:spacing w:after="0" w:line="240" w:lineRule="auto"/>
        <w:rPr>
          <w:rFonts w:asciiTheme="minorHAnsi" w:eastAsiaTheme="minorHAnsi" w:hAnsiTheme="minorHAnsi" w:cstheme="minorBidi"/>
          <w:sz w:val="20"/>
          <w:szCs w:val="20"/>
          <w:u w:val="single"/>
        </w:rPr>
      </w:pPr>
      <w:r w:rsidRPr="00B10DBB">
        <w:rPr>
          <w:rFonts w:asciiTheme="minorHAnsi" w:eastAsiaTheme="minorHAnsi" w:hAnsiTheme="minorHAnsi" w:cstheme="minorBidi"/>
          <w:sz w:val="20"/>
          <w:szCs w:val="20"/>
          <w:u w:val="single"/>
        </w:rPr>
        <w:t>Processes, Impacts</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How did your company get involved in this project? And why?</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are your experiences and recommendations?</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Will it be scalable in the sector?</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impacts on local cooperation, engagement with local communities and local government do you see?</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impacts on land use planning?</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Did you see difference in the capacity of local stakeholders in engaging with your company?</w:t>
      </w:r>
    </w:p>
    <w:p w:rsidR="00BE6776" w:rsidRPr="00D42D87" w:rsidRDefault="00BE6776" w:rsidP="00D42D87">
      <w:pPr>
        <w:numPr>
          <w:ilvl w:val="0"/>
          <w:numId w:val="17"/>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Impacts in the company (capacity, attitudes, cooperation)</w:t>
      </w:r>
    </w:p>
    <w:p w:rsidR="00BE6776" w:rsidRPr="00B10DBB" w:rsidRDefault="00BE6776" w:rsidP="00D42D87">
      <w:pPr>
        <w:spacing w:after="0" w:line="240" w:lineRule="auto"/>
        <w:rPr>
          <w:rFonts w:asciiTheme="minorHAnsi" w:eastAsiaTheme="minorHAnsi" w:hAnsiTheme="minorHAnsi" w:cstheme="minorBidi"/>
          <w:sz w:val="20"/>
          <w:szCs w:val="20"/>
          <w:u w:val="single"/>
        </w:rPr>
      </w:pPr>
      <w:r w:rsidRPr="00B10DBB">
        <w:rPr>
          <w:rFonts w:asciiTheme="minorHAnsi" w:eastAsiaTheme="minorHAnsi" w:hAnsiTheme="minorHAnsi" w:cstheme="minorBidi"/>
          <w:sz w:val="20"/>
          <w:szCs w:val="20"/>
          <w:u w:val="single"/>
        </w:rPr>
        <w:t>Capacity Building Needs</w:t>
      </w:r>
    </w:p>
    <w:p w:rsidR="00BE6776" w:rsidRPr="00D42D87" w:rsidRDefault="00BE6776" w:rsidP="00D42D87">
      <w:pPr>
        <w:numPr>
          <w:ilvl w:val="0"/>
          <w:numId w:val="2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capacity building/training necessary for local stakeholders to engage with mining companies effectively?</w:t>
      </w:r>
    </w:p>
    <w:p w:rsidR="00BE6776" w:rsidRPr="00D42D87" w:rsidRDefault="00BE6776" w:rsidP="00D42D87">
      <w:pPr>
        <w:numPr>
          <w:ilvl w:val="0"/>
          <w:numId w:val="2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Capacity building needs/awareness raising in company staff?</w:t>
      </w:r>
    </w:p>
    <w:p w:rsidR="00BE6776" w:rsidRPr="00D42D87" w:rsidRDefault="00BE6776" w:rsidP="00D42D87">
      <w:pPr>
        <w:numPr>
          <w:ilvl w:val="0"/>
          <w:numId w:val="20"/>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Relevance for competencies, job descriptions</w:t>
      </w:r>
    </w:p>
    <w:p w:rsidR="00BE6776" w:rsidRPr="00B10DBB" w:rsidRDefault="00BE6776" w:rsidP="00D42D87">
      <w:pPr>
        <w:spacing w:after="0" w:line="240" w:lineRule="auto"/>
        <w:rPr>
          <w:rFonts w:asciiTheme="minorHAnsi" w:eastAsiaTheme="minorHAnsi" w:hAnsiTheme="minorHAnsi" w:cstheme="minorBidi"/>
          <w:sz w:val="20"/>
          <w:szCs w:val="20"/>
          <w:u w:val="single"/>
        </w:rPr>
      </w:pPr>
      <w:r w:rsidRPr="00B10DBB">
        <w:rPr>
          <w:rFonts w:asciiTheme="minorHAnsi" w:eastAsiaTheme="minorHAnsi" w:hAnsiTheme="minorHAnsi" w:cstheme="minorBidi"/>
          <w:sz w:val="20"/>
          <w:szCs w:val="20"/>
          <w:u w:val="single"/>
        </w:rPr>
        <w:t>Best practices, Lessons Learnt</w:t>
      </w:r>
    </w:p>
    <w:p w:rsidR="00D42D87" w:rsidRPr="00D42D87" w:rsidRDefault="00BE6776"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are good experiences to share, scale up?</w:t>
      </w:r>
    </w:p>
    <w:p w:rsidR="00D42D87" w:rsidRPr="00D42D87" w:rsidRDefault="00D42D87"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Relevant to mining sector</w:t>
      </w:r>
    </w:p>
    <w:p w:rsidR="00D42D87" w:rsidRPr="00D42D87" w:rsidRDefault="00D42D87"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Relevant to community engagement</w:t>
      </w:r>
    </w:p>
    <w:p w:rsidR="00D42D87" w:rsidRPr="00B10DBB" w:rsidRDefault="00D42D87" w:rsidP="00D42D87">
      <w:pPr>
        <w:spacing w:after="0" w:line="240" w:lineRule="auto"/>
        <w:contextualSpacing/>
        <w:rPr>
          <w:rFonts w:asciiTheme="minorHAnsi" w:eastAsiaTheme="minorHAnsi" w:hAnsiTheme="minorHAnsi" w:cstheme="minorBidi"/>
          <w:sz w:val="20"/>
          <w:szCs w:val="20"/>
          <w:u w:val="single"/>
        </w:rPr>
      </w:pPr>
      <w:r w:rsidRPr="00B10DBB">
        <w:rPr>
          <w:rFonts w:asciiTheme="minorHAnsi" w:eastAsiaTheme="minorHAnsi" w:hAnsiTheme="minorHAnsi" w:cstheme="minorBidi"/>
          <w:sz w:val="20"/>
          <w:szCs w:val="20"/>
          <w:u w:val="single"/>
        </w:rPr>
        <w:t xml:space="preserve">Sustainability </w:t>
      </w:r>
    </w:p>
    <w:p w:rsidR="00D42D87" w:rsidRPr="00D42D87" w:rsidRDefault="00D42D87"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Will achievements, activities, mechanisms initiated by the project be sustainable?</w:t>
      </w:r>
    </w:p>
    <w:p w:rsidR="00D42D87" w:rsidRPr="00D42D87" w:rsidRDefault="00D42D87"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What recommendations do you have regarding sustainable outcomes?</w:t>
      </w:r>
    </w:p>
    <w:p w:rsidR="00D42D87" w:rsidRPr="00D42D87" w:rsidRDefault="00D42D87" w:rsidP="00D42D87">
      <w:pPr>
        <w:numPr>
          <w:ilvl w:val="0"/>
          <w:numId w:val="18"/>
        </w:numPr>
        <w:spacing w:after="0" w:line="240" w:lineRule="auto"/>
        <w:ind w:left="0"/>
        <w:contextualSpacing/>
        <w:rPr>
          <w:rFonts w:asciiTheme="minorHAnsi" w:eastAsiaTheme="minorHAnsi" w:hAnsiTheme="minorHAnsi" w:cstheme="minorBidi"/>
          <w:sz w:val="20"/>
          <w:szCs w:val="20"/>
        </w:rPr>
      </w:pPr>
      <w:r w:rsidRPr="00D42D87">
        <w:rPr>
          <w:rFonts w:asciiTheme="minorHAnsi" w:eastAsiaTheme="minorHAnsi" w:hAnsiTheme="minorHAnsi" w:cstheme="minorBidi"/>
          <w:sz w:val="20"/>
          <w:szCs w:val="20"/>
        </w:rPr>
        <w:t xml:space="preserve">Support needs/follow-up to enhance sustainability </w:t>
      </w:r>
    </w:p>
    <w:p w:rsidR="00BE6776" w:rsidRDefault="00BE6776" w:rsidP="00BE6776">
      <w:pPr>
        <w:pStyle w:val="Default"/>
        <w:rPr>
          <w:sz w:val="32"/>
          <w:szCs w:val="32"/>
        </w:rPr>
      </w:pPr>
    </w:p>
    <w:p w:rsidR="00207A9C" w:rsidRDefault="00207A9C" w:rsidP="00207A9C">
      <w:pPr>
        <w:pStyle w:val="Default"/>
        <w:rPr>
          <w:b/>
          <w:sz w:val="28"/>
          <w:szCs w:val="28"/>
        </w:rPr>
      </w:pPr>
    </w:p>
    <w:p w:rsidR="00207A9C" w:rsidRPr="00207A9C" w:rsidRDefault="00207A9C" w:rsidP="00207A9C">
      <w:pPr>
        <w:pStyle w:val="Default"/>
        <w:rPr>
          <w:b/>
          <w:sz w:val="28"/>
          <w:szCs w:val="28"/>
        </w:rPr>
      </w:pPr>
      <w:r w:rsidRPr="00207A9C">
        <w:rPr>
          <w:b/>
          <w:sz w:val="28"/>
          <w:szCs w:val="28"/>
        </w:rPr>
        <w:t>Annex 4</w:t>
      </w:r>
      <w:r>
        <w:rPr>
          <w:b/>
          <w:sz w:val="28"/>
          <w:szCs w:val="28"/>
        </w:rPr>
        <w:t>: List of documents</w:t>
      </w:r>
      <w:r w:rsidRPr="00207A9C">
        <w:rPr>
          <w:b/>
          <w:sz w:val="28"/>
          <w:szCs w:val="28"/>
        </w:rPr>
        <w:t xml:space="preserve"> reviewed</w:t>
      </w:r>
      <w:r>
        <w:rPr>
          <w:b/>
          <w:sz w:val="28"/>
          <w:szCs w:val="28"/>
        </w:rPr>
        <w:t>,</w:t>
      </w:r>
      <w:r w:rsidRPr="00207A9C">
        <w:rPr>
          <w:b/>
          <w:sz w:val="28"/>
          <w:szCs w:val="28"/>
        </w:rPr>
        <w:t xml:space="preserve"> or consulted for guidance</w:t>
      </w:r>
    </w:p>
    <w:p w:rsidR="00207A9C" w:rsidRDefault="00207A9C" w:rsidP="00207A9C">
      <w:pPr>
        <w:pStyle w:val="Default"/>
        <w:rPr>
          <w:sz w:val="28"/>
          <w:szCs w:val="28"/>
        </w:rPr>
      </w:pPr>
    </w:p>
    <w:p w:rsidR="00207A9C" w:rsidRPr="00427DE2" w:rsidRDefault="00207A9C" w:rsidP="00207A9C">
      <w:pPr>
        <w:numPr>
          <w:ilvl w:val="0"/>
          <w:numId w:val="1"/>
        </w:numPr>
        <w:spacing w:after="0" w:line="240" w:lineRule="auto"/>
        <w:jc w:val="both"/>
        <w:rPr>
          <w:rFonts w:asciiTheme="minorHAnsi" w:hAnsiTheme="minorHAnsi"/>
        </w:rPr>
      </w:pPr>
      <w:r w:rsidRPr="00427DE2">
        <w:rPr>
          <w:rFonts w:asciiTheme="minorHAnsi" w:hAnsiTheme="minorHAnsi"/>
        </w:rPr>
        <w:t xml:space="preserve">UNDAF 2017 – 2021, Mongolia </w:t>
      </w:r>
    </w:p>
    <w:p w:rsidR="00207A9C" w:rsidRPr="00427DE2" w:rsidRDefault="00207A9C" w:rsidP="00207A9C">
      <w:pPr>
        <w:numPr>
          <w:ilvl w:val="0"/>
          <w:numId w:val="1"/>
        </w:numPr>
        <w:spacing w:after="0" w:line="240" w:lineRule="auto"/>
        <w:jc w:val="both"/>
        <w:rPr>
          <w:rFonts w:asciiTheme="minorHAnsi" w:hAnsiTheme="minorHAnsi"/>
        </w:rPr>
      </w:pPr>
      <w:r w:rsidRPr="00427DE2">
        <w:rPr>
          <w:rFonts w:asciiTheme="minorHAnsi" w:hAnsiTheme="minorHAnsi"/>
        </w:rPr>
        <w:t xml:space="preserve">UNDP Country </w:t>
      </w:r>
      <w:proofErr w:type="spellStart"/>
      <w:r w:rsidRPr="00427DE2">
        <w:rPr>
          <w:rFonts w:asciiTheme="minorHAnsi" w:hAnsiTheme="minorHAnsi"/>
        </w:rPr>
        <w:t>Programme</w:t>
      </w:r>
      <w:proofErr w:type="spellEnd"/>
      <w:r w:rsidRPr="00427DE2">
        <w:rPr>
          <w:rFonts w:asciiTheme="minorHAnsi" w:hAnsiTheme="minorHAnsi"/>
        </w:rPr>
        <w:t xml:space="preserve"> Action Plan</w:t>
      </w:r>
    </w:p>
    <w:p w:rsidR="00207A9C" w:rsidRPr="00427DE2" w:rsidRDefault="00207A9C" w:rsidP="00207A9C">
      <w:pPr>
        <w:numPr>
          <w:ilvl w:val="0"/>
          <w:numId w:val="1"/>
        </w:numPr>
        <w:spacing w:after="0" w:line="240" w:lineRule="auto"/>
        <w:jc w:val="both"/>
        <w:rPr>
          <w:rFonts w:asciiTheme="minorHAnsi" w:hAnsiTheme="minorHAnsi"/>
        </w:rPr>
      </w:pPr>
      <w:r w:rsidRPr="00427DE2">
        <w:rPr>
          <w:rFonts w:asciiTheme="minorHAnsi" w:hAnsiTheme="minorHAnsi"/>
        </w:rPr>
        <w:t>Mongolia CPD 2017-2021</w:t>
      </w:r>
    </w:p>
    <w:p w:rsidR="00207A9C" w:rsidRPr="00427DE2" w:rsidRDefault="00207A9C" w:rsidP="00207A9C">
      <w:pPr>
        <w:numPr>
          <w:ilvl w:val="0"/>
          <w:numId w:val="1"/>
        </w:numPr>
        <w:spacing w:after="0" w:line="240" w:lineRule="auto"/>
        <w:jc w:val="both"/>
        <w:rPr>
          <w:rFonts w:asciiTheme="minorHAnsi" w:hAnsiTheme="minorHAnsi"/>
        </w:rPr>
      </w:pPr>
      <w:r w:rsidRPr="00427DE2">
        <w:rPr>
          <w:rFonts w:asciiTheme="minorHAnsi" w:hAnsiTheme="minorHAnsi"/>
        </w:rPr>
        <w:t>UNDP Handbook for Monitoring and Evaluating for Results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eastAsia="Times New Roman"/>
          <w:szCs w:val="20"/>
        </w:rPr>
        <w:t>UNDP Guidance for Conducting Terminal Evaluations of UNDP-supported, GEF-financed Projects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 xml:space="preserve"> GEF Focal Area Strategies and Strategic Programming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 xml:space="preserve">GEF Project Information Form (PIF) and Log Frame Analysis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Project document (</w:t>
      </w:r>
      <w:proofErr w:type="spellStart"/>
      <w:r w:rsidRPr="00427DE2">
        <w:rPr>
          <w:rFonts w:asciiTheme="minorHAnsi" w:hAnsiTheme="minorHAnsi"/>
        </w:rPr>
        <w:t>ProDoc</w:t>
      </w:r>
      <w:proofErr w:type="spellEnd"/>
      <w:r w:rsidRPr="00427DE2">
        <w:rPr>
          <w:rFonts w:asciiTheme="minorHAnsi" w:hAnsiTheme="minorHAnsi"/>
        </w:rPr>
        <w:t>)</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Annual Work Plans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Annual Project Reports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Final Project Report (draft)</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Project Result Report (Mon 2019)</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Report on verifying project results and indicators (Mon 2019)</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Pr>
          <w:rFonts w:asciiTheme="minorHAnsi" w:hAnsiTheme="minorHAnsi"/>
        </w:rPr>
        <w:t>Project Implementation Review</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GE</w:t>
      </w:r>
      <w:r>
        <w:rPr>
          <w:rFonts w:asciiTheme="minorHAnsi" w:hAnsiTheme="minorHAnsi"/>
        </w:rPr>
        <w:t>F Operational Quarterly Reports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GEF LTD tracking tool final</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Midterm Review Report (MTR), and Management response to MTE;</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Annual Project</w:t>
      </w:r>
      <w:r>
        <w:rPr>
          <w:rFonts w:asciiTheme="minorHAnsi" w:hAnsiTheme="minorHAnsi"/>
        </w:rPr>
        <w:t xml:space="preserve"> Implementation Reports (PIRs)</w:t>
      </w:r>
    </w:p>
    <w:p w:rsidR="00207A9C" w:rsidRPr="0062392C" w:rsidRDefault="00207A9C" w:rsidP="00207A9C">
      <w:pPr>
        <w:numPr>
          <w:ilvl w:val="0"/>
          <w:numId w:val="2"/>
        </w:numPr>
        <w:autoSpaceDE w:val="0"/>
        <w:autoSpaceDN w:val="0"/>
        <w:adjustRightInd w:val="0"/>
        <w:spacing w:after="0" w:line="240" w:lineRule="auto"/>
        <w:jc w:val="both"/>
        <w:rPr>
          <w:rFonts w:asciiTheme="minorHAnsi" w:hAnsiTheme="minorHAnsi"/>
        </w:rPr>
      </w:pPr>
      <w:r w:rsidRPr="0062392C">
        <w:rPr>
          <w:rFonts w:asciiTheme="minorHAnsi" w:hAnsiTheme="minorHAnsi"/>
        </w:rPr>
        <w:t>Pr</w:t>
      </w:r>
      <w:r>
        <w:rPr>
          <w:rFonts w:asciiTheme="minorHAnsi" w:hAnsiTheme="minorHAnsi"/>
        </w:rPr>
        <w:t>oject budget and financial data</w:t>
      </w:r>
    </w:p>
    <w:p w:rsidR="00207A9C" w:rsidRPr="0062392C" w:rsidRDefault="00207A9C" w:rsidP="00207A9C">
      <w:pPr>
        <w:numPr>
          <w:ilvl w:val="0"/>
          <w:numId w:val="2"/>
        </w:numPr>
        <w:autoSpaceDE w:val="0"/>
        <w:autoSpaceDN w:val="0"/>
        <w:adjustRightInd w:val="0"/>
        <w:spacing w:after="0" w:line="240" w:lineRule="auto"/>
        <w:jc w:val="both"/>
        <w:rPr>
          <w:rFonts w:asciiTheme="minorHAnsi" w:hAnsiTheme="minorHAnsi"/>
        </w:rPr>
      </w:pPr>
      <w:r w:rsidRPr="0062392C">
        <w:rPr>
          <w:rFonts w:asciiTheme="minorHAnsi" w:hAnsiTheme="minorHAnsi"/>
        </w:rPr>
        <w:t>Inception Report</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Project Board Meeting minutes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Knowledge and legislation related drafts and products.</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lastRenderedPageBreak/>
        <w:t xml:space="preserve">Reports of training, workshop and knowledge assessment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 xml:space="preserve">Scorecard report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 xml:space="preserve">Project draft exit plan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Training report on developing offset plan (Mon)</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Reducing land degradation and adverse impacts in Western Mong</w:t>
      </w:r>
      <w:r>
        <w:rPr>
          <w:rFonts w:asciiTheme="minorHAnsi" w:hAnsiTheme="minorHAnsi"/>
        </w:rPr>
        <w:t>olia annual report 2018 UNDP, Green Gold</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Pr>
          <w:rFonts w:asciiTheme="minorHAnsi" w:hAnsiTheme="minorHAnsi"/>
        </w:rPr>
        <w:t xml:space="preserve">TNC reports </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r w:rsidRPr="00427DE2">
        <w:rPr>
          <w:rFonts w:asciiTheme="minorHAnsi" w:hAnsiTheme="minorHAnsi"/>
        </w:rPr>
        <w:t xml:space="preserve">Bayan- </w:t>
      </w:r>
      <w:proofErr w:type="spellStart"/>
      <w:r w:rsidRPr="00427DE2">
        <w:rPr>
          <w:rFonts w:asciiTheme="minorHAnsi" w:hAnsiTheme="minorHAnsi"/>
        </w:rPr>
        <w:t>Airag</w:t>
      </w:r>
      <w:proofErr w:type="spellEnd"/>
      <w:r w:rsidRPr="00427DE2">
        <w:rPr>
          <w:rFonts w:asciiTheme="minorHAnsi" w:hAnsiTheme="minorHAnsi"/>
        </w:rPr>
        <w:t xml:space="preserve"> Mine Offset report 2018</w:t>
      </w:r>
    </w:p>
    <w:p w:rsidR="00207A9C" w:rsidRPr="00427DE2" w:rsidRDefault="00207A9C" w:rsidP="00207A9C">
      <w:pPr>
        <w:numPr>
          <w:ilvl w:val="0"/>
          <w:numId w:val="2"/>
        </w:numPr>
        <w:autoSpaceDE w:val="0"/>
        <w:autoSpaceDN w:val="0"/>
        <w:adjustRightInd w:val="0"/>
        <w:spacing w:after="0" w:line="240" w:lineRule="auto"/>
        <w:jc w:val="both"/>
        <w:rPr>
          <w:rFonts w:asciiTheme="minorHAnsi" w:hAnsiTheme="minorHAnsi"/>
        </w:rPr>
      </w:pPr>
      <w:proofErr w:type="spellStart"/>
      <w:r w:rsidRPr="00427DE2">
        <w:rPr>
          <w:rFonts w:asciiTheme="minorHAnsi" w:hAnsiTheme="minorHAnsi"/>
        </w:rPr>
        <w:t>Khushuut</w:t>
      </w:r>
      <w:proofErr w:type="spellEnd"/>
      <w:r w:rsidRPr="00427DE2">
        <w:rPr>
          <w:rFonts w:asciiTheme="minorHAnsi" w:hAnsiTheme="minorHAnsi"/>
        </w:rPr>
        <w:t xml:space="preserve"> Mine Offset report 2018</w:t>
      </w:r>
    </w:p>
    <w:p w:rsidR="00207A9C" w:rsidRPr="00427DE2" w:rsidRDefault="00207A9C" w:rsidP="00207A9C">
      <w:pPr>
        <w:numPr>
          <w:ilvl w:val="0"/>
          <w:numId w:val="2"/>
        </w:numPr>
        <w:autoSpaceDE w:val="0"/>
        <w:autoSpaceDN w:val="0"/>
        <w:adjustRightInd w:val="0"/>
        <w:spacing w:after="0" w:line="240" w:lineRule="auto"/>
        <w:jc w:val="both"/>
        <w:rPr>
          <w:sz w:val="32"/>
          <w:szCs w:val="32"/>
        </w:rPr>
      </w:pPr>
      <w:r w:rsidRPr="00427DE2">
        <w:rPr>
          <w:rFonts w:asciiTheme="minorHAnsi" w:hAnsiTheme="minorHAnsi"/>
        </w:rPr>
        <w:t xml:space="preserve">Offset training report in </w:t>
      </w:r>
      <w:proofErr w:type="spellStart"/>
      <w:r w:rsidRPr="00427DE2">
        <w:rPr>
          <w:rFonts w:asciiTheme="minorHAnsi" w:hAnsiTheme="minorHAnsi"/>
        </w:rPr>
        <w:t>Khus</w:t>
      </w:r>
      <w:r>
        <w:rPr>
          <w:rFonts w:asciiTheme="minorHAnsi" w:hAnsiTheme="minorHAnsi"/>
        </w:rPr>
        <w:t>h</w:t>
      </w:r>
      <w:r w:rsidRPr="00427DE2">
        <w:rPr>
          <w:rFonts w:asciiTheme="minorHAnsi" w:hAnsiTheme="minorHAnsi"/>
        </w:rPr>
        <w:t>uut</w:t>
      </w:r>
      <w:proofErr w:type="spellEnd"/>
      <w:r w:rsidRPr="00427DE2">
        <w:rPr>
          <w:rFonts w:asciiTheme="minorHAnsi" w:hAnsiTheme="minorHAnsi"/>
        </w:rPr>
        <w:t xml:space="preserve"> Mine site</w:t>
      </w:r>
    </w:p>
    <w:p w:rsidR="00BE6776" w:rsidRDefault="00BE6776" w:rsidP="00BE6776">
      <w:pPr>
        <w:pStyle w:val="Default"/>
        <w:rPr>
          <w:sz w:val="32"/>
          <w:szCs w:val="32"/>
        </w:rPr>
      </w:pPr>
    </w:p>
    <w:p w:rsidR="00BE6776" w:rsidRDefault="00BE6776" w:rsidP="00BE6776">
      <w:pPr>
        <w:pStyle w:val="Default"/>
        <w:rPr>
          <w:sz w:val="32"/>
          <w:szCs w:val="32"/>
        </w:rPr>
      </w:pPr>
    </w:p>
    <w:p w:rsidR="00207A9C" w:rsidRPr="00BE6776" w:rsidRDefault="00207A9C" w:rsidP="00207A9C">
      <w:pPr>
        <w:pStyle w:val="Default"/>
        <w:rPr>
          <w:b/>
          <w:sz w:val="28"/>
          <w:szCs w:val="28"/>
        </w:rPr>
      </w:pPr>
      <w:r w:rsidRPr="00BE6776">
        <w:rPr>
          <w:b/>
          <w:sz w:val="28"/>
          <w:szCs w:val="28"/>
        </w:rPr>
        <w:t xml:space="preserve">Annex 5: Summary of field visits  </w:t>
      </w:r>
    </w:p>
    <w:p w:rsidR="00207A9C" w:rsidRDefault="00207A9C" w:rsidP="00207A9C">
      <w:pPr>
        <w:pStyle w:val="Default"/>
        <w:rPr>
          <w:sz w:val="28"/>
          <w:szCs w:val="28"/>
        </w:rPr>
      </w:pPr>
    </w:p>
    <w:p w:rsidR="00207A9C" w:rsidRDefault="00207A9C" w:rsidP="00207A9C">
      <w:pPr>
        <w:pStyle w:val="Default"/>
        <w:rPr>
          <w:sz w:val="22"/>
          <w:szCs w:val="22"/>
        </w:rPr>
      </w:pPr>
      <w:r w:rsidRPr="00C52520">
        <w:rPr>
          <w:sz w:val="22"/>
          <w:szCs w:val="22"/>
        </w:rPr>
        <w:t xml:space="preserve">The field mission April 6 – 13 </w:t>
      </w:r>
      <w:r w:rsidRPr="009A3CC3">
        <w:rPr>
          <w:b/>
          <w:sz w:val="22"/>
          <w:szCs w:val="22"/>
        </w:rPr>
        <w:t>visited two of the three pilot sites</w:t>
      </w:r>
      <w:r>
        <w:rPr>
          <w:sz w:val="22"/>
          <w:szCs w:val="22"/>
        </w:rPr>
        <w:t xml:space="preserve">, </w:t>
      </w:r>
      <w:proofErr w:type="spellStart"/>
      <w:r>
        <w:rPr>
          <w:sz w:val="22"/>
          <w:szCs w:val="22"/>
        </w:rPr>
        <w:t>Khovd</w:t>
      </w:r>
      <w:proofErr w:type="spellEnd"/>
      <w:r>
        <w:rPr>
          <w:sz w:val="22"/>
          <w:szCs w:val="22"/>
        </w:rPr>
        <w:t xml:space="preserve"> </w:t>
      </w:r>
      <w:proofErr w:type="spellStart"/>
      <w:r>
        <w:rPr>
          <w:sz w:val="22"/>
          <w:szCs w:val="22"/>
        </w:rPr>
        <w:t>Aimag</w:t>
      </w:r>
      <w:proofErr w:type="spellEnd"/>
      <w:r>
        <w:rPr>
          <w:sz w:val="22"/>
          <w:szCs w:val="22"/>
        </w:rPr>
        <w:t xml:space="preserve">, </w:t>
      </w:r>
      <w:proofErr w:type="spellStart"/>
      <w:r>
        <w:rPr>
          <w:sz w:val="22"/>
          <w:szCs w:val="22"/>
        </w:rPr>
        <w:t>Dariv</w:t>
      </w:r>
      <w:proofErr w:type="spellEnd"/>
      <w:r>
        <w:rPr>
          <w:sz w:val="22"/>
          <w:szCs w:val="22"/>
        </w:rPr>
        <w:t xml:space="preserve"> </w:t>
      </w:r>
      <w:proofErr w:type="spellStart"/>
      <w:r>
        <w:rPr>
          <w:sz w:val="22"/>
          <w:szCs w:val="22"/>
        </w:rPr>
        <w:t>Soum</w:t>
      </w:r>
      <w:proofErr w:type="spellEnd"/>
      <w:r>
        <w:rPr>
          <w:sz w:val="22"/>
          <w:szCs w:val="22"/>
        </w:rPr>
        <w:t xml:space="preserve">, where </w:t>
      </w:r>
      <w:proofErr w:type="spellStart"/>
      <w:r>
        <w:rPr>
          <w:sz w:val="22"/>
          <w:szCs w:val="22"/>
        </w:rPr>
        <w:t>Khushuut</w:t>
      </w:r>
      <w:proofErr w:type="spellEnd"/>
      <w:r>
        <w:rPr>
          <w:sz w:val="22"/>
          <w:szCs w:val="22"/>
        </w:rPr>
        <w:t xml:space="preserve"> mine is located, and </w:t>
      </w:r>
      <w:proofErr w:type="spellStart"/>
      <w:r>
        <w:rPr>
          <w:sz w:val="22"/>
          <w:szCs w:val="22"/>
        </w:rPr>
        <w:t>Zavkhan</w:t>
      </w:r>
      <w:proofErr w:type="spellEnd"/>
      <w:r>
        <w:rPr>
          <w:sz w:val="22"/>
          <w:szCs w:val="22"/>
        </w:rPr>
        <w:t xml:space="preserve"> </w:t>
      </w:r>
      <w:proofErr w:type="spellStart"/>
      <w:r>
        <w:rPr>
          <w:sz w:val="22"/>
          <w:szCs w:val="22"/>
        </w:rPr>
        <w:t>Aimag</w:t>
      </w:r>
      <w:proofErr w:type="spellEnd"/>
      <w:r>
        <w:rPr>
          <w:sz w:val="22"/>
          <w:szCs w:val="22"/>
        </w:rPr>
        <w:t xml:space="preserve">, </w:t>
      </w:r>
      <w:proofErr w:type="spellStart"/>
      <w:r>
        <w:rPr>
          <w:sz w:val="22"/>
          <w:szCs w:val="22"/>
        </w:rPr>
        <w:t>Durvujlin</w:t>
      </w:r>
      <w:proofErr w:type="spellEnd"/>
      <w:r>
        <w:rPr>
          <w:sz w:val="22"/>
          <w:szCs w:val="22"/>
        </w:rPr>
        <w:t xml:space="preserve"> </w:t>
      </w:r>
      <w:proofErr w:type="spellStart"/>
      <w:r>
        <w:rPr>
          <w:sz w:val="22"/>
          <w:szCs w:val="22"/>
        </w:rPr>
        <w:t>Soum</w:t>
      </w:r>
      <w:proofErr w:type="spellEnd"/>
      <w:r>
        <w:rPr>
          <w:sz w:val="22"/>
          <w:szCs w:val="22"/>
        </w:rPr>
        <w:t xml:space="preserve">, where Bayan </w:t>
      </w:r>
      <w:proofErr w:type="spellStart"/>
      <w:r>
        <w:rPr>
          <w:sz w:val="22"/>
          <w:szCs w:val="22"/>
        </w:rPr>
        <w:t>Airag</w:t>
      </w:r>
      <w:proofErr w:type="spellEnd"/>
      <w:r>
        <w:rPr>
          <w:sz w:val="22"/>
          <w:szCs w:val="22"/>
        </w:rPr>
        <w:t xml:space="preserve"> mine is located.</w:t>
      </w:r>
    </w:p>
    <w:p w:rsidR="00207A9C" w:rsidRDefault="00207A9C" w:rsidP="00207A9C">
      <w:pPr>
        <w:pStyle w:val="Default"/>
        <w:rPr>
          <w:sz w:val="22"/>
          <w:szCs w:val="22"/>
        </w:rPr>
      </w:pPr>
      <w:r>
        <w:rPr>
          <w:sz w:val="22"/>
          <w:szCs w:val="22"/>
        </w:rPr>
        <w:t xml:space="preserve">The field mission traveled from Ulaanbaatar to </w:t>
      </w:r>
      <w:proofErr w:type="spellStart"/>
      <w:r>
        <w:rPr>
          <w:sz w:val="22"/>
          <w:szCs w:val="22"/>
        </w:rPr>
        <w:t>Khovd</w:t>
      </w:r>
      <w:proofErr w:type="spellEnd"/>
      <w:r>
        <w:rPr>
          <w:sz w:val="22"/>
          <w:szCs w:val="22"/>
        </w:rPr>
        <w:t xml:space="preserve"> (April 6), </w:t>
      </w:r>
      <w:proofErr w:type="spellStart"/>
      <w:r>
        <w:rPr>
          <w:sz w:val="22"/>
          <w:szCs w:val="22"/>
        </w:rPr>
        <w:t>Dariv</w:t>
      </w:r>
      <w:proofErr w:type="spellEnd"/>
      <w:r>
        <w:rPr>
          <w:sz w:val="22"/>
          <w:szCs w:val="22"/>
        </w:rPr>
        <w:t xml:space="preserve"> </w:t>
      </w:r>
      <w:proofErr w:type="spellStart"/>
      <w:r>
        <w:rPr>
          <w:sz w:val="22"/>
          <w:szCs w:val="22"/>
        </w:rPr>
        <w:t>Soum</w:t>
      </w:r>
      <w:proofErr w:type="spellEnd"/>
      <w:r>
        <w:rPr>
          <w:sz w:val="22"/>
          <w:szCs w:val="22"/>
        </w:rPr>
        <w:t xml:space="preserve"> (April 7/8), </w:t>
      </w:r>
      <w:proofErr w:type="spellStart"/>
      <w:r>
        <w:rPr>
          <w:sz w:val="22"/>
          <w:szCs w:val="22"/>
        </w:rPr>
        <w:t>Durvuljn</w:t>
      </w:r>
      <w:proofErr w:type="spellEnd"/>
      <w:r>
        <w:rPr>
          <w:sz w:val="22"/>
          <w:szCs w:val="22"/>
        </w:rPr>
        <w:t xml:space="preserve"> </w:t>
      </w:r>
      <w:proofErr w:type="spellStart"/>
      <w:r>
        <w:rPr>
          <w:sz w:val="22"/>
          <w:szCs w:val="22"/>
        </w:rPr>
        <w:t>Soum</w:t>
      </w:r>
      <w:proofErr w:type="spellEnd"/>
      <w:r>
        <w:rPr>
          <w:sz w:val="22"/>
          <w:szCs w:val="22"/>
        </w:rPr>
        <w:t xml:space="preserve"> (April 10/11), </w:t>
      </w:r>
      <w:proofErr w:type="spellStart"/>
      <w:r>
        <w:rPr>
          <w:sz w:val="22"/>
          <w:szCs w:val="22"/>
        </w:rPr>
        <w:t>Khovd</w:t>
      </w:r>
      <w:proofErr w:type="spellEnd"/>
      <w:r>
        <w:rPr>
          <w:sz w:val="22"/>
          <w:szCs w:val="22"/>
        </w:rPr>
        <w:t xml:space="preserve"> (April 12) and returned to Ulaanbaatar April 13. </w:t>
      </w:r>
    </w:p>
    <w:p w:rsidR="00207A9C" w:rsidRDefault="00207A9C" w:rsidP="00207A9C">
      <w:pPr>
        <w:pStyle w:val="Default"/>
        <w:rPr>
          <w:sz w:val="22"/>
          <w:szCs w:val="22"/>
        </w:rPr>
      </w:pPr>
    </w:p>
    <w:p w:rsidR="00207A9C" w:rsidRDefault="00207A9C" w:rsidP="00207A9C">
      <w:pPr>
        <w:pStyle w:val="Default"/>
        <w:rPr>
          <w:sz w:val="22"/>
          <w:szCs w:val="22"/>
        </w:rPr>
      </w:pPr>
      <w:r>
        <w:rPr>
          <w:sz w:val="22"/>
          <w:szCs w:val="22"/>
        </w:rPr>
        <w:t xml:space="preserve">The field mission offered opportunities to meet with representatives of </w:t>
      </w:r>
      <w:r w:rsidRPr="009A3CC3">
        <w:rPr>
          <w:b/>
          <w:sz w:val="22"/>
          <w:szCs w:val="22"/>
        </w:rPr>
        <w:t>all local stakeholders</w:t>
      </w:r>
      <w:r>
        <w:rPr>
          <w:sz w:val="22"/>
          <w:szCs w:val="22"/>
        </w:rPr>
        <w:t xml:space="preserve"> of the pilot landscapes, including local government, local communities and private sector to obtain their views on project impacts and results, implementation, sustainability, success factors, lessons learnt and risks and opportunities for sustaining and scaling up achievements. The field mission also included site visits, to the actual </w:t>
      </w:r>
      <w:r w:rsidRPr="009A3CC3">
        <w:rPr>
          <w:b/>
          <w:sz w:val="22"/>
          <w:szCs w:val="22"/>
        </w:rPr>
        <w:t>mining sites</w:t>
      </w:r>
      <w:r>
        <w:rPr>
          <w:sz w:val="22"/>
          <w:szCs w:val="22"/>
        </w:rPr>
        <w:t xml:space="preserve"> and to the related </w:t>
      </w:r>
      <w:r w:rsidRPr="009A3CC3">
        <w:rPr>
          <w:b/>
          <w:sz w:val="22"/>
          <w:szCs w:val="22"/>
        </w:rPr>
        <w:t>offset areas</w:t>
      </w:r>
      <w:r>
        <w:rPr>
          <w:sz w:val="22"/>
          <w:szCs w:val="22"/>
        </w:rPr>
        <w:t xml:space="preserve"> with different SLM practices. </w:t>
      </w:r>
    </w:p>
    <w:p w:rsidR="00207A9C" w:rsidRDefault="00207A9C" w:rsidP="00207A9C">
      <w:pPr>
        <w:pStyle w:val="Default"/>
        <w:rPr>
          <w:sz w:val="22"/>
          <w:szCs w:val="22"/>
        </w:rPr>
      </w:pPr>
    </w:p>
    <w:p w:rsidR="00207A9C" w:rsidRDefault="00207A9C" w:rsidP="00207A9C">
      <w:pPr>
        <w:pStyle w:val="Default"/>
        <w:rPr>
          <w:sz w:val="22"/>
          <w:szCs w:val="22"/>
        </w:rPr>
      </w:pPr>
      <w:r>
        <w:rPr>
          <w:sz w:val="22"/>
          <w:szCs w:val="22"/>
        </w:rPr>
        <w:t xml:space="preserve">In the pilot landscape of </w:t>
      </w:r>
      <w:proofErr w:type="spellStart"/>
      <w:r w:rsidRPr="009A3CC3">
        <w:rPr>
          <w:b/>
          <w:sz w:val="22"/>
          <w:szCs w:val="22"/>
        </w:rPr>
        <w:t>Dariv</w:t>
      </w:r>
      <w:proofErr w:type="spellEnd"/>
      <w:r w:rsidRPr="009A3CC3">
        <w:rPr>
          <w:b/>
          <w:sz w:val="22"/>
          <w:szCs w:val="22"/>
        </w:rPr>
        <w:t xml:space="preserve"> </w:t>
      </w:r>
      <w:proofErr w:type="spellStart"/>
      <w:r w:rsidRPr="009A3CC3">
        <w:rPr>
          <w:b/>
          <w:sz w:val="22"/>
          <w:szCs w:val="22"/>
        </w:rPr>
        <w:t>Soum</w:t>
      </w:r>
      <w:proofErr w:type="spellEnd"/>
      <w:r>
        <w:rPr>
          <w:sz w:val="22"/>
          <w:szCs w:val="22"/>
        </w:rPr>
        <w:t xml:space="preserve">, the mission first visited the main offset area of </w:t>
      </w:r>
      <w:proofErr w:type="spellStart"/>
      <w:r>
        <w:rPr>
          <w:sz w:val="22"/>
          <w:szCs w:val="22"/>
        </w:rPr>
        <w:t>MonEnCo</w:t>
      </w:r>
      <w:proofErr w:type="spellEnd"/>
      <w:r>
        <w:rPr>
          <w:sz w:val="22"/>
          <w:szCs w:val="22"/>
        </w:rPr>
        <w:t xml:space="preserve"> mining company, the previously abandoned cropland area, now fenced and rehabilitated as part of the Offset/EMP plan of </w:t>
      </w:r>
      <w:proofErr w:type="spellStart"/>
      <w:r>
        <w:rPr>
          <w:sz w:val="22"/>
          <w:szCs w:val="22"/>
        </w:rPr>
        <w:t>MonEnCo</w:t>
      </w:r>
      <w:proofErr w:type="spellEnd"/>
      <w:r>
        <w:rPr>
          <w:sz w:val="22"/>
          <w:szCs w:val="22"/>
        </w:rPr>
        <w:t xml:space="preserve"> LLC. Proceeding to </w:t>
      </w:r>
      <w:proofErr w:type="spellStart"/>
      <w:r>
        <w:rPr>
          <w:sz w:val="22"/>
          <w:szCs w:val="22"/>
        </w:rPr>
        <w:t>Dariv</w:t>
      </w:r>
      <w:proofErr w:type="spellEnd"/>
      <w:r>
        <w:rPr>
          <w:sz w:val="22"/>
          <w:szCs w:val="22"/>
        </w:rPr>
        <w:t xml:space="preserve"> </w:t>
      </w:r>
      <w:proofErr w:type="spellStart"/>
      <w:r>
        <w:rPr>
          <w:sz w:val="22"/>
          <w:szCs w:val="22"/>
        </w:rPr>
        <w:t>Soum</w:t>
      </w:r>
      <w:proofErr w:type="spellEnd"/>
      <w:r>
        <w:rPr>
          <w:sz w:val="22"/>
          <w:szCs w:val="22"/>
        </w:rPr>
        <w:t xml:space="preserve">, the mission joined an ongoing meeting among </w:t>
      </w:r>
      <w:proofErr w:type="spellStart"/>
      <w:r>
        <w:rPr>
          <w:sz w:val="22"/>
          <w:szCs w:val="22"/>
        </w:rPr>
        <w:t>soum</w:t>
      </w:r>
      <w:proofErr w:type="spellEnd"/>
      <w:r>
        <w:rPr>
          <w:sz w:val="22"/>
          <w:szCs w:val="22"/>
        </w:rPr>
        <w:t xml:space="preserve"> government land officer, </w:t>
      </w:r>
      <w:proofErr w:type="spellStart"/>
      <w:r>
        <w:rPr>
          <w:sz w:val="22"/>
          <w:szCs w:val="22"/>
        </w:rPr>
        <w:t>MonEnCo</w:t>
      </w:r>
      <w:proofErr w:type="spellEnd"/>
      <w:r>
        <w:rPr>
          <w:sz w:val="22"/>
          <w:szCs w:val="22"/>
        </w:rPr>
        <w:t xml:space="preserve"> representatives and users of the cropland/offset area. Further meetings were arranged for the mission.  </w:t>
      </w:r>
    </w:p>
    <w:p w:rsidR="00207A9C" w:rsidRDefault="00207A9C" w:rsidP="00207A9C">
      <w:pPr>
        <w:pStyle w:val="Default"/>
        <w:rPr>
          <w:sz w:val="22"/>
          <w:szCs w:val="22"/>
        </w:rPr>
      </w:pPr>
    </w:p>
    <w:p w:rsidR="00207A9C" w:rsidRDefault="00207A9C" w:rsidP="00207A9C">
      <w:pPr>
        <w:pStyle w:val="Default"/>
        <w:rPr>
          <w:sz w:val="22"/>
          <w:szCs w:val="22"/>
        </w:rPr>
      </w:pPr>
      <w:r>
        <w:rPr>
          <w:sz w:val="22"/>
          <w:szCs w:val="22"/>
        </w:rPr>
        <w:t xml:space="preserve">The next day (April 7) the mission met with the </w:t>
      </w:r>
      <w:proofErr w:type="spellStart"/>
      <w:r>
        <w:rPr>
          <w:sz w:val="22"/>
          <w:szCs w:val="22"/>
        </w:rPr>
        <w:t>Soum</w:t>
      </w:r>
      <w:proofErr w:type="spellEnd"/>
      <w:r>
        <w:rPr>
          <w:sz w:val="22"/>
          <w:szCs w:val="22"/>
        </w:rPr>
        <w:t xml:space="preserve"> Governor, </w:t>
      </w:r>
      <w:proofErr w:type="spellStart"/>
      <w:r>
        <w:rPr>
          <w:sz w:val="22"/>
          <w:szCs w:val="22"/>
        </w:rPr>
        <w:t>Khural</w:t>
      </w:r>
      <w:proofErr w:type="spellEnd"/>
      <w:r>
        <w:rPr>
          <w:sz w:val="22"/>
          <w:szCs w:val="22"/>
        </w:rPr>
        <w:t xml:space="preserve"> Chair, Head of </w:t>
      </w:r>
      <w:proofErr w:type="spellStart"/>
      <w:r>
        <w:rPr>
          <w:sz w:val="22"/>
          <w:szCs w:val="22"/>
        </w:rPr>
        <w:t>Soum</w:t>
      </w:r>
      <w:proofErr w:type="spellEnd"/>
      <w:r>
        <w:rPr>
          <w:sz w:val="22"/>
          <w:szCs w:val="22"/>
        </w:rPr>
        <w:t xml:space="preserve"> Administration, and government officers. In the afternoon, the mission met with local citizens, and members of CSO/Savings and Credit Union. On April 8, the mission visited the mining site of </w:t>
      </w:r>
      <w:proofErr w:type="spellStart"/>
      <w:r>
        <w:rPr>
          <w:sz w:val="22"/>
          <w:szCs w:val="22"/>
        </w:rPr>
        <w:t>Khushuut</w:t>
      </w:r>
      <w:proofErr w:type="spellEnd"/>
      <w:r>
        <w:rPr>
          <w:sz w:val="22"/>
          <w:szCs w:val="22"/>
        </w:rPr>
        <w:t xml:space="preserve"> Mine (</w:t>
      </w:r>
      <w:proofErr w:type="spellStart"/>
      <w:r>
        <w:rPr>
          <w:sz w:val="22"/>
          <w:szCs w:val="22"/>
        </w:rPr>
        <w:t>MonEnCo</w:t>
      </w:r>
      <w:proofErr w:type="spellEnd"/>
      <w:r>
        <w:rPr>
          <w:sz w:val="22"/>
          <w:szCs w:val="22"/>
        </w:rPr>
        <w:t xml:space="preserve"> LLC</w:t>
      </w:r>
      <w:proofErr w:type="gramStart"/>
      <w:r>
        <w:rPr>
          <w:sz w:val="22"/>
          <w:szCs w:val="22"/>
        </w:rPr>
        <w:t>), and</w:t>
      </w:r>
      <w:proofErr w:type="gramEnd"/>
      <w:r>
        <w:rPr>
          <w:sz w:val="22"/>
          <w:szCs w:val="22"/>
        </w:rPr>
        <w:t xml:space="preserve"> met with the Environment Department of </w:t>
      </w:r>
      <w:proofErr w:type="spellStart"/>
      <w:r>
        <w:rPr>
          <w:sz w:val="22"/>
          <w:szCs w:val="22"/>
        </w:rPr>
        <w:t>MonEnCo</w:t>
      </w:r>
      <w:proofErr w:type="spellEnd"/>
      <w:r>
        <w:rPr>
          <w:sz w:val="22"/>
          <w:szCs w:val="22"/>
        </w:rPr>
        <w:t xml:space="preserve"> LLC to discuss the status of their Offset/EMP plan. </w:t>
      </w:r>
    </w:p>
    <w:p w:rsidR="00207A9C" w:rsidRDefault="00207A9C" w:rsidP="00207A9C">
      <w:pPr>
        <w:pStyle w:val="Default"/>
        <w:rPr>
          <w:sz w:val="22"/>
          <w:szCs w:val="22"/>
        </w:rPr>
      </w:pPr>
    </w:p>
    <w:p w:rsidR="00207A9C" w:rsidRDefault="00207A9C" w:rsidP="00207A9C">
      <w:pPr>
        <w:pStyle w:val="Default"/>
        <w:rPr>
          <w:sz w:val="22"/>
          <w:szCs w:val="22"/>
        </w:rPr>
      </w:pPr>
      <w:r>
        <w:rPr>
          <w:sz w:val="22"/>
          <w:szCs w:val="22"/>
        </w:rPr>
        <w:t xml:space="preserve">In the pilot landscape of </w:t>
      </w:r>
      <w:proofErr w:type="spellStart"/>
      <w:r w:rsidRPr="009A3CC3">
        <w:rPr>
          <w:b/>
          <w:sz w:val="22"/>
          <w:szCs w:val="22"/>
        </w:rPr>
        <w:t>Durvuljin</w:t>
      </w:r>
      <w:proofErr w:type="spellEnd"/>
      <w:r w:rsidRPr="009A3CC3">
        <w:rPr>
          <w:b/>
          <w:sz w:val="22"/>
          <w:szCs w:val="22"/>
        </w:rPr>
        <w:t xml:space="preserve"> </w:t>
      </w:r>
      <w:proofErr w:type="spellStart"/>
      <w:r w:rsidRPr="009A3CC3">
        <w:rPr>
          <w:b/>
          <w:sz w:val="22"/>
          <w:szCs w:val="22"/>
        </w:rPr>
        <w:t>Soum</w:t>
      </w:r>
      <w:proofErr w:type="spellEnd"/>
      <w:r>
        <w:rPr>
          <w:sz w:val="22"/>
          <w:szCs w:val="22"/>
        </w:rPr>
        <w:t xml:space="preserve">, the mission had extensive field visits and meetings, after arriving on the evening of April 9, when a brief initial meeting with the environment officer of Bayan </w:t>
      </w:r>
      <w:proofErr w:type="spellStart"/>
      <w:r>
        <w:rPr>
          <w:sz w:val="22"/>
          <w:szCs w:val="22"/>
        </w:rPr>
        <w:t>Airag</w:t>
      </w:r>
      <w:proofErr w:type="spellEnd"/>
      <w:r>
        <w:rPr>
          <w:sz w:val="22"/>
          <w:szCs w:val="22"/>
        </w:rPr>
        <w:t xml:space="preserve"> LLC was held.  On April 10, the mission met with the vice governor and government officers in the morning, visited one of the offset areas (</w:t>
      </w:r>
      <w:proofErr w:type="spellStart"/>
      <w:r>
        <w:rPr>
          <w:sz w:val="22"/>
          <w:szCs w:val="22"/>
        </w:rPr>
        <w:t>Khar</w:t>
      </w:r>
      <w:proofErr w:type="spellEnd"/>
      <w:r>
        <w:rPr>
          <w:sz w:val="22"/>
          <w:szCs w:val="22"/>
        </w:rPr>
        <w:t xml:space="preserve"> But, wild </w:t>
      </w:r>
      <w:proofErr w:type="spellStart"/>
      <w:r>
        <w:rPr>
          <w:sz w:val="22"/>
          <w:szCs w:val="22"/>
        </w:rPr>
        <w:t>seabuckthorne</w:t>
      </w:r>
      <w:proofErr w:type="spellEnd"/>
      <w:r>
        <w:rPr>
          <w:sz w:val="22"/>
          <w:szCs w:val="22"/>
        </w:rPr>
        <w:t xml:space="preserve"> area) with the leader of Janchiv </w:t>
      </w:r>
      <w:proofErr w:type="spellStart"/>
      <w:r>
        <w:rPr>
          <w:sz w:val="22"/>
          <w:szCs w:val="22"/>
        </w:rPr>
        <w:t>Cooperatove</w:t>
      </w:r>
      <w:proofErr w:type="spellEnd"/>
      <w:r>
        <w:rPr>
          <w:sz w:val="22"/>
          <w:szCs w:val="22"/>
        </w:rPr>
        <w:t xml:space="preserve">, visited the </w:t>
      </w:r>
      <w:proofErr w:type="spellStart"/>
      <w:r>
        <w:rPr>
          <w:sz w:val="22"/>
          <w:szCs w:val="22"/>
        </w:rPr>
        <w:t>seabuckthorn</w:t>
      </w:r>
      <w:proofErr w:type="spellEnd"/>
      <w:r>
        <w:rPr>
          <w:sz w:val="22"/>
          <w:szCs w:val="22"/>
        </w:rPr>
        <w:t xml:space="preserve"> processing facility and met the company director, before closing the day with a group meeting with citizens (women) of rural bags and the </w:t>
      </w:r>
      <w:proofErr w:type="spellStart"/>
      <w:r>
        <w:rPr>
          <w:sz w:val="22"/>
          <w:szCs w:val="22"/>
        </w:rPr>
        <w:t>Soum</w:t>
      </w:r>
      <w:proofErr w:type="spellEnd"/>
      <w:r>
        <w:rPr>
          <w:sz w:val="22"/>
          <w:szCs w:val="22"/>
        </w:rPr>
        <w:t xml:space="preserve"> center and the bag governor or </w:t>
      </w:r>
      <w:proofErr w:type="spellStart"/>
      <w:r>
        <w:rPr>
          <w:sz w:val="22"/>
          <w:szCs w:val="22"/>
        </w:rPr>
        <w:t>Buural</w:t>
      </w:r>
      <w:proofErr w:type="spellEnd"/>
      <w:r>
        <w:rPr>
          <w:sz w:val="22"/>
          <w:szCs w:val="22"/>
        </w:rPr>
        <w:t xml:space="preserve"> Bag.  </w:t>
      </w:r>
    </w:p>
    <w:p w:rsidR="00207A9C" w:rsidRDefault="00207A9C" w:rsidP="00207A9C">
      <w:pPr>
        <w:pStyle w:val="Default"/>
        <w:rPr>
          <w:sz w:val="22"/>
          <w:szCs w:val="22"/>
        </w:rPr>
      </w:pPr>
    </w:p>
    <w:p w:rsidR="00207A9C" w:rsidRDefault="00207A9C" w:rsidP="00207A9C">
      <w:pPr>
        <w:pStyle w:val="Default"/>
        <w:rPr>
          <w:sz w:val="22"/>
          <w:szCs w:val="22"/>
        </w:rPr>
      </w:pPr>
      <w:r>
        <w:rPr>
          <w:sz w:val="22"/>
          <w:szCs w:val="22"/>
        </w:rPr>
        <w:lastRenderedPageBreak/>
        <w:t xml:space="preserve">April 11 started with a meeting with Environment Department of Bayan </w:t>
      </w:r>
      <w:proofErr w:type="spellStart"/>
      <w:r>
        <w:rPr>
          <w:sz w:val="22"/>
          <w:szCs w:val="22"/>
        </w:rPr>
        <w:t>Airag</w:t>
      </w:r>
      <w:proofErr w:type="spellEnd"/>
      <w:r>
        <w:rPr>
          <w:sz w:val="22"/>
          <w:szCs w:val="22"/>
        </w:rPr>
        <w:t xml:space="preserve"> Exploration LLC, a mining site visit, followed by a visit to the offset area in the rangelands (Janchiv PUG/cooperative area) and marmot re-introduction </w:t>
      </w:r>
      <w:r w:rsidRPr="003225F5">
        <w:rPr>
          <w:sz w:val="22"/>
          <w:szCs w:val="22"/>
        </w:rPr>
        <w:t>area</w:t>
      </w:r>
      <w:r>
        <w:rPr>
          <w:sz w:val="22"/>
          <w:szCs w:val="22"/>
        </w:rPr>
        <w:t xml:space="preserve">, accompanied/lead by the offset officer. The day closed with a de-briefing and clarifications with the Environment Department of Bayan </w:t>
      </w:r>
      <w:proofErr w:type="spellStart"/>
      <w:r>
        <w:rPr>
          <w:sz w:val="22"/>
          <w:szCs w:val="22"/>
        </w:rPr>
        <w:t>Airag</w:t>
      </w:r>
      <w:proofErr w:type="spellEnd"/>
      <w:r>
        <w:rPr>
          <w:sz w:val="22"/>
          <w:szCs w:val="22"/>
        </w:rPr>
        <w:t xml:space="preserve"> Exploration.  The mission traveled back to </w:t>
      </w:r>
      <w:proofErr w:type="spellStart"/>
      <w:r>
        <w:rPr>
          <w:sz w:val="22"/>
          <w:szCs w:val="22"/>
        </w:rPr>
        <w:t>Khovd</w:t>
      </w:r>
      <w:proofErr w:type="spellEnd"/>
      <w:r>
        <w:rPr>
          <w:sz w:val="22"/>
          <w:szCs w:val="22"/>
        </w:rPr>
        <w:t xml:space="preserve"> during April 11, and returned to Ulaanbaatar by air, by mid-day April 12. </w:t>
      </w:r>
    </w:p>
    <w:p w:rsidR="00BE6776" w:rsidRDefault="00BE6776" w:rsidP="00BE6776">
      <w:pPr>
        <w:pStyle w:val="Default"/>
        <w:rPr>
          <w:sz w:val="32"/>
          <w:szCs w:val="32"/>
        </w:rPr>
      </w:pPr>
    </w:p>
    <w:p w:rsidR="00BE6776" w:rsidRPr="002A5B8D" w:rsidRDefault="00BE6776" w:rsidP="00BE6776">
      <w:pPr>
        <w:pStyle w:val="Default"/>
        <w:rPr>
          <w:sz w:val="32"/>
          <w:szCs w:val="32"/>
        </w:rPr>
      </w:pPr>
    </w:p>
    <w:p w:rsidR="00E03E6B" w:rsidRDefault="00E03E6B" w:rsidP="00E03E6B">
      <w:pPr>
        <w:pStyle w:val="Default"/>
        <w:rPr>
          <w:b/>
          <w:sz w:val="28"/>
          <w:szCs w:val="28"/>
        </w:rPr>
      </w:pPr>
      <w:r w:rsidRPr="00442EE8">
        <w:rPr>
          <w:b/>
          <w:sz w:val="28"/>
          <w:szCs w:val="28"/>
        </w:rPr>
        <w:t xml:space="preserve">Annex </w:t>
      </w:r>
      <w:r w:rsidR="00BE6776">
        <w:rPr>
          <w:b/>
          <w:sz w:val="28"/>
          <w:szCs w:val="28"/>
        </w:rPr>
        <w:t>6</w:t>
      </w:r>
      <w:r w:rsidRPr="00442EE8">
        <w:rPr>
          <w:b/>
          <w:sz w:val="28"/>
          <w:szCs w:val="28"/>
        </w:rPr>
        <w:t xml:space="preserve">: TE mission schedule and itinerary </w:t>
      </w:r>
    </w:p>
    <w:p w:rsidR="009A3CC3" w:rsidRPr="00442EE8" w:rsidRDefault="009A3CC3" w:rsidP="00E03E6B">
      <w:pPr>
        <w:pStyle w:val="Default"/>
        <w:rPr>
          <w:b/>
          <w:sz w:val="28"/>
          <w:szCs w:val="28"/>
        </w:rPr>
      </w:pPr>
    </w:p>
    <w:tbl>
      <w:tblPr>
        <w:tblStyle w:val="TableGrid"/>
        <w:tblW w:w="0" w:type="auto"/>
        <w:tblLook w:val="04A0" w:firstRow="1" w:lastRow="0" w:firstColumn="1" w:lastColumn="0" w:noHBand="0" w:noVBand="1"/>
      </w:tblPr>
      <w:tblGrid>
        <w:gridCol w:w="2155"/>
        <w:gridCol w:w="4078"/>
        <w:gridCol w:w="3117"/>
      </w:tblGrid>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Date</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Activity </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Location/Travel</w:t>
            </w:r>
          </w:p>
        </w:tc>
      </w:tr>
      <w:tr w:rsidR="009A3CC3" w:rsidRPr="0062392C" w:rsidTr="00B9114B">
        <w:tc>
          <w:tcPr>
            <w:tcW w:w="9350" w:type="dxa"/>
            <w:gridSpan w:val="3"/>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Document review, meetings with UNDP and PIU, meetings with stakeholders</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March 13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Contracting</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Commence document review </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Ulaanbaatar</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March 19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Meeting of TE team with UNDP CO and UNDP-GEF RTA</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Ulaanbaatar</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March 21 – April 5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Meetings with Stakeholders</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Ongoing document review</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Ulaanbaatar</w:t>
            </w:r>
          </w:p>
        </w:tc>
      </w:tr>
      <w:tr w:rsidR="009A3CC3" w:rsidRPr="0062392C" w:rsidTr="00B9114B">
        <w:tc>
          <w:tcPr>
            <w:tcW w:w="9350" w:type="dxa"/>
            <w:gridSpan w:val="3"/>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Field Mission </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6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Meetings with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Government officers </w:t>
            </w:r>
          </w:p>
          <w:p w:rsidR="009A3CC3" w:rsidRPr="0062392C" w:rsidRDefault="009A3CC3" w:rsidP="009A3CC3">
            <w:pPr>
              <w:pStyle w:val="Default"/>
              <w:rPr>
                <w:rFonts w:asciiTheme="minorHAnsi" w:hAnsiTheme="minorHAnsi"/>
                <w:sz w:val="22"/>
                <w:szCs w:val="22"/>
              </w:rPr>
            </w:pPr>
            <w:r w:rsidRPr="0062392C">
              <w:rPr>
                <w:rFonts w:asciiTheme="minorHAnsi" w:hAnsiTheme="minorHAnsi"/>
                <w:sz w:val="22"/>
                <w:szCs w:val="22"/>
              </w:rPr>
              <w:t xml:space="preserve">Site visit to offset area of </w:t>
            </w:r>
            <w:proofErr w:type="spellStart"/>
            <w:r w:rsidRPr="0062392C">
              <w:rPr>
                <w:rFonts w:asciiTheme="minorHAnsi" w:hAnsiTheme="minorHAnsi"/>
                <w:sz w:val="22"/>
                <w:szCs w:val="22"/>
              </w:rPr>
              <w:t>Khushuut</w:t>
            </w:r>
            <w:proofErr w:type="spellEnd"/>
            <w:r w:rsidRPr="0062392C">
              <w:rPr>
                <w:rFonts w:asciiTheme="minorHAnsi" w:hAnsiTheme="minorHAnsi"/>
                <w:sz w:val="22"/>
                <w:szCs w:val="22"/>
              </w:rPr>
              <w:t xml:space="preserve"> mining company</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Flight to </w:t>
            </w:r>
            <w:proofErr w:type="spellStart"/>
            <w:r w:rsidRPr="0062392C">
              <w:rPr>
                <w:rFonts w:asciiTheme="minorHAnsi" w:hAnsiTheme="minorHAnsi"/>
                <w:sz w:val="22"/>
                <w:szCs w:val="22"/>
              </w:rPr>
              <w:t>Khovd</w:t>
            </w:r>
            <w:proofErr w:type="spellEnd"/>
          </w:p>
          <w:p w:rsidR="009A3CC3" w:rsidRPr="0062392C" w:rsidRDefault="009A3CC3" w:rsidP="00B9114B">
            <w:pPr>
              <w:pStyle w:val="Default"/>
              <w:rPr>
                <w:rFonts w:asciiTheme="minorHAnsi" w:hAnsiTheme="minorHAnsi"/>
                <w:sz w:val="22"/>
                <w:szCs w:val="22"/>
              </w:rPr>
            </w:pP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April 7</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Meetings with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government officers</w:t>
            </w:r>
          </w:p>
          <w:p w:rsidR="009A3CC3" w:rsidRPr="0062392C" w:rsidRDefault="009A3CC3" w:rsidP="009A3CC3">
            <w:pPr>
              <w:pStyle w:val="Default"/>
              <w:rPr>
                <w:rFonts w:asciiTheme="minorHAnsi" w:hAnsiTheme="minorHAnsi"/>
                <w:sz w:val="22"/>
                <w:szCs w:val="22"/>
              </w:rPr>
            </w:pPr>
            <w:r w:rsidRPr="0062392C">
              <w:rPr>
                <w:rFonts w:asciiTheme="minorHAnsi" w:hAnsiTheme="minorHAnsi"/>
                <w:sz w:val="22"/>
                <w:szCs w:val="22"/>
              </w:rPr>
              <w:t>Focus group meetings with local community members</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Travel to </w:t>
            </w:r>
            <w:proofErr w:type="spellStart"/>
            <w:r w:rsidRPr="0062392C">
              <w:rPr>
                <w:rFonts w:asciiTheme="minorHAnsi" w:hAnsiTheme="minorHAnsi"/>
                <w:sz w:val="22"/>
                <w:szCs w:val="22"/>
              </w:rPr>
              <w:t>Darvi</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8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Visit to mine site</w:t>
            </w:r>
          </w:p>
          <w:p w:rsidR="009A3CC3" w:rsidRPr="0062392C" w:rsidRDefault="009A3CC3" w:rsidP="009A3CC3">
            <w:pPr>
              <w:pStyle w:val="Default"/>
              <w:rPr>
                <w:rFonts w:asciiTheme="minorHAnsi" w:hAnsiTheme="minorHAnsi"/>
                <w:sz w:val="22"/>
                <w:szCs w:val="22"/>
              </w:rPr>
            </w:pPr>
            <w:r w:rsidRPr="0062392C">
              <w:rPr>
                <w:rFonts w:asciiTheme="minorHAnsi" w:hAnsiTheme="minorHAnsi"/>
                <w:sz w:val="22"/>
                <w:szCs w:val="22"/>
              </w:rPr>
              <w:t xml:space="preserve">Meeting with Environmental Department of </w:t>
            </w:r>
            <w:proofErr w:type="spellStart"/>
            <w:r w:rsidRPr="0062392C">
              <w:rPr>
                <w:rFonts w:asciiTheme="minorHAnsi" w:hAnsiTheme="minorHAnsi"/>
                <w:sz w:val="22"/>
                <w:szCs w:val="22"/>
              </w:rPr>
              <w:t>MonEnCo</w:t>
            </w:r>
            <w:proofErr w:type="spellEnd"/>
            <w:r w:rsidRPr="0062392C">
              <w:rPr>
                <w:rFonts w:asciiTheme="minorHAnsi" w:hAnsiTheme="minorHAnsi"/>
                <w:sz w:val="22"/>
                <w:szCs w:val="22"/>
              </w:rPr>
              <w:t xml:space="preserve"> Site </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Dariv</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mine site, </w:t>
            </w:r>
            <w:proofErr w:type="spellStart"/>
            <w:r w:rsidRPr="0062392C">
              <w:rPr>
                <w:rFonts w:asciiTheme="minorHAnsi" w:hAnsiTheme="minorHAnsi"/>
                <w:sz w:val="22"/>
                <w:szCs w:val="22"/>
              </w:rPr>
              <w:t>Khokhmorit</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9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Travel, Meeting with Environmental Officer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Mine</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Khukhmorit</w:t>
            </w:r>
            <w:proofErr w:type="spellEnd"/>
            <w:r w:rsidRPr="0062392C">
              <w:rPr>
                <w:rFonts w:asciiTheme="minorHAnsi" w:hAnsiTheme="minorHAnsi"/>
                <w:sz w:val="22"/>
                <w:szCs w:val="22"/>
              </w:rPr>
              <w:t xml:space="preserve"> to </w:t>
            </w: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10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Meeting with </w:t>
            </w: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Government officers</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Meeting with PUG/Cooperative leader and his household</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Visit to </w:t>
            </w:r>
            <w:proofErr w:type="spellStart"/>
            <w:r w:rsidRPr="0062392C">
              <w:rPr>
                <w:rFonts w:asciiTheme="minorHAnsi" w:hAnsiTheme="minorHAnsi"/>
                <w:sz w:val="22"/>
                <w:szCs w:val="22"/>
              </w:rPr>
              <w:t>Khar</w:t>
            </w:r>
            <w:proofErr w:type="spellEnd"/>
            <w:r w:rsidRPr="0062392C">
              <w:rPr>
                <w:rFonts w:asciiTheme="minorHAnsi" w:hAnsiTheme="minorHAnsi"/>
                <w:sz w:val="22"/>
                <w:szCs w:val="22"/>
              </w:rPr>
              <w:t xml:space="preserve"> But </w:t>
            </w:r>
            <w:proofErr w:type="spellStart"/>
            <w:r w:rsidRPr="0062392C">
              <w:rPr>
                <w:rFonts w:asciiTheme="minorHAnsi" w:hAnsiTheme="minorHAnsi"/>
                <w:sz w:val="22"/>
                <w:szCs w:val="22"/>
              </w:rPr>
              <w:t>Seabuckthorne</w:t>
            </w:r>
            <w:proofErr w:type="spellEnd"/>
            <w:r w:rsidRPr="0062392C">
              <w:rPr>
                <w:rFonts w:asciiTheme="minorHAnsi" w:hAnsiTheme="minorHAnsi"/>
                <w:sz w:val="22"/>
                <w:szCs w:val="22"/>
              </w:rPr>
              <w:t xml:space="preserve"> area</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Visit to </w:t>
            </w:r>
            <w:proofErr w:type="spellStart"/>
            <w:r w:rsidRPr="0062392C">
              <w:rPr>
                <w:rFonts w:asciiTheme="minorHAnsi" w:hAnsiTheme="minorHAnsi"/>
                <w:sz w:val="22"/>
                <w:szCs w:val="22"/>
              </w:rPr>
              <w:t>Seabuckthorne</w:t>
            </w:r>
            <w:proofErr w:type="spellEnd"/>
            <w:r w:rsidRPr="0062392C">
              <w:rPr>
                <w:rFonts w:asciiTheme="minorHAnsi" w:hAnsiTheme="minorHAnsi"/>
                <w:sz w:val="22"/>
                <w:szCs w:val="22"/>
              </w:rPr>
              <w:t xml:space="preserve"> processing facility </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Meetings with local citizens, herders, bag governor </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April 11</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Meeting with director and officer of Environmental Department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Mine</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Visit to Bayan </w:t>
            </w:r>
            <w:proofErr w:type="spellStart"/>
            <w:proofErr w:type="gramStart"/>
            <w:r w:rsidRPr="0062392C">
              <w:rPr>
                <w:rFonts w:asciiTheme="minorHAnsi" w:hAnsiTheme="minorHAnsi"/>
                <w:sz w:val="22"/>
                <w:szCs w:val="22"/>
              </w:rPr>
              <w:t>Airag</w:t>
            </w:r>
            <w:proofErr w:type="spellEnd"/>
            <w:r w:rsidRPr="0062392C">
              <w:rPr>
                <w:rFonts w:asciiTheme="minorHAnsi" w:hAnsiTheme="minorHAnsi"/>
                <w:sz w:val="22"/>
                <w:szCs w:val="22"/>
              </w:rPr>
              <w:t xml:space="preserve">  mine</w:t>
            </w:r>
            <w:proofErr w:type="gramEnd"/>
            <w:r w:rsidRPr="0062392C">
              <w:rPr>
                <w:rFonts w:asciiTheme="minorHAnsi" w:hAnsiTheme="minorHAnsi"/>
                <w:sz w:val="22"/>
                <w:szCs w:val="22"/>
              </w:rPr>
              <w:t xml:space="preserve">, </w:t>
            </w:r>
          </w:p>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Visit to offset area, with offset officer of Bayan </w:t>
            </w:r>
            <w:proofErr w:type="spellStart"/>
            <w:r w:rsidRPr="0062392C">
              <w:rPr>
                <w:rFonts w:asciiTheme="minorHAnsi" w:hAnsiTheme="minorHAnsi"/>
                <w:sz w:val="22"/>
                <w:szCs w:val="22"/>
              </w:rPr>
              <w:t>Airag</w:t>
            </w:r>
            <w:proofErr w:type="spellEnd"/>
            <w:r w:rsidRPr="0062392C">
              <w:rPr>
                <w:rFonts w:asciiTheme="minorHAnsi" w:hAnsiTheme="minorHAnsi"/>
                <w:sz w:val="22"/>
                <w:szCs w:val="22"/>
              </w:rPr>
              <w:t xml:space="preserve"> Mine</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Soum</w:t>
            </w:r>
            <w:proofErr w:type="spellEnd"/>
            <w:r w:rsidRPr="0062392C">
              <w:rPr>
                <w:rFonts w:asciiTheme="minorHAnsi" w:hAnsiTheme="minorHAnsi"/>
                <w:sz w:val="22"/>
                <w:szCs w:val="22"/>
              </w:rPr>
              <w:t xml:space="preserve"> </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April 12</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Travel to </w:t>
            </w: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Aimag</w:t>
            </w:r>
            <w:proofErr w:type="spellEnd"/>
            <w:r w:rsidRPr="0062392C">
              <w:rPr>
                <w:rFonts w:asciiTheme="minorHAnsi" w:hAnsiTheme="minorHAnsi"/>
                <w:sz w:val="22"/>
                <w:szCs w:val="22"/>
              </w:rPr>
              <w:t xml:space="preserve"> Center</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Durvuljin</w:t>
            </w:r>
            <w:proofErr w:type="spellEnd"/>
            <w:r w:rsidRPr="0062392C">
              <w:rPr>
                <w:rFonts w:asciiTheme="minorHAnsi" w:hAnsiTheme="minorHAnsi"/>
                <w:sz w:val="22"/>
                <w:szCs w:val="22"/>
              </w:rPr>
              <w:t xml:space="preserve">, </w:t>
            </w:r>
            <w:proofErr w:type="spellStart"/>
            <w:r w:rsidRPr="0062392C">
              <w:rPr>
                <w:rFonts w:asciiTheme="minorHAnsi" w:hAnsiTheme="minorHAnsi"/>
                <w:sz w:val="22"/>
                <w:szCs w:val="22"/>
              </w:rPr>
              <w:t>Khovd</w:t>
            </w:r>
            <w:proofErr w:type="spellEnd"/>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13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Flight to Ulaanbaatar</w:t>
            </w:r>
          </w:p>
        </w:tc>
        <w:tc>
          <w:tcPr>
            <w:tcW w:w="3117" w:type="dxa"/>
          </w:tcPr>
          <w:p w:rsidR="009A3CC3" w:rsidRPr="0062392C" w:rsidRDefault="009A3CC3" w:rsidP="00B9114B">
            <w:pPr>
              <w:pStyle w:val="Default"/>
              <w:rPr>
                <w:rFonts w:asciiTheme="minorHAnsi" w:hAnsiTheme="minorHAnsi"/>
                <w:sz w:val="22"/>
                <w:szCs w:val="22"/>
              </w:rPr>
            </w:pPr>
            <w:proofErr w:type="spellStart"/>
            <w:r w:rsidRPr="0062392C">
              <w:rPr>
                <w:rFonts w:asciiTheme="minorHAnsi" w:hAnsiTheme="minorHAnsi"/>
                <w:sz w:val="22"/>
                <w:szCs w:val="22"/>
              </w:rPr>
              <w:t>Khovd</w:t>
            </w:r>
            <w:proofErr w:type="spellEnd"/>
            <w:r w:rsidRPr="0062392C">
              <w:rPr>
                <w:rFonts w:asciiTheme="minorHAnsi" w:hAnsiTheme="minorHAnsi"/>
                <w:sz w:val="22"/>
                <w:szCs w:val="22"/>
              </w:rPr>
              <w:t>, Ulaanbaatar</w:t>
            </w:r>
          </w:p>
        </w:tc>
      </w:tr>
      <w:tr w:rsidR="009A3CC3" w:rsidRPr="0062392C" w:rsidTr="00B9114B">
        <w:tc>
          <w:tcPr>
            <w:tcW w:w="9350" w:type="dxa"/>
            <w:gridSpan w:val="3"/>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Preliminary Evaluation of Field Findings, Debriefing, Stakeholder meetings, Presentation </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lastRenderedPageBreak/>
              <w:t>April 14 - 18</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Document Review, Meetings </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Ulaanbaatar</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19 </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Presentation of Preliminary Findings in the project closing workshop</w:t>
            </w:r>
          </w:p>
        </w:tc>
        <w:tc>
          <w:tcPr>
            <w:tcW w:w="3117"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Ulaanbaatar</w:t>
            </w: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p>
        </w:tc>
        <w:tc>
          <w:tcPr>
            <w:tcW w:w="4078" w:type="dxa"/>
          </w:tcPr>
          <w:p w:rsidR="009A3CC3" w:rsidRPr="0062392C" w:rsidRDefault="009A3CC3" w:rsidP="00B9114B">
            <w:pPr>
              <w:pStyle w:val="Default"/>
              <w:rPr>
                <w:rFonts w:asciiTheme="minorHAnsi" w:hAnsiTheme="minorHAnsi"/>
                <w:sz w:val="22"/>
                <w:szCs w:val="22"/>
              </w:rPr>
            </w:pPr>
          </w:p>
        </w:tc>
        <w:tc>
          <w:tcPr>
            <w:tcW w:w="3117" w:type="dxa"/>
          </w:tcPr>
          <w:p w:rsidR="009A3CC3" w:rsidRPr="0062392C" w:rsidRDefault="009A3CC3" w:rsidP="00B9114B">
            <w:pPr>
              <w:pStyle w:val="Default"/>
              <w:rPr>
                <w:rFonts w:asciiTheme="minorHAnsi" w:hAnsiTheme="minorHAnsi"/>
                <w:sz w:val="22"/>
                <w:szCs w:val="22"/>
              </w:rPr>
            </w:pPr>
          </w:p>
        </w:tc>
      </w:tr>
      <w:tr w:rsidR="009A3CC3" w:rsidRPr="0062392C" w:rsidTr="00B9114B">
        <w:tc>
          <w:tcPr>
            <w:tcW w:w="2155"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April 20 </w:t>
            </w:r>
            <w:r w:rsidR="0062392C" w:rsidRPr="0062392C">
              <w:rPr>
                <w:rFonts w:asciiTheme="minorHAnsi" w:hAnsiTheme="minorHAnsi"/>
                <w:sz w:val="22"/>
                <w:szCs w:val="22"/>
              </w:rPr>
              <w:t>–</w:t>
            </w:r>
            <w:r w:rsidRPr="0062392C">
              <w:rPr>
                <w:rFonts w:asciiTheme="minorHAnsi" w:hAnsiTheme="minorHAnsi"/>
                <w:sz w:val="22"/>
                <w:szCs w:val="22"/>
              </w:rPr>
              <w:t xml:space="preserve"> </w:t>
            </w:r>
            <w:r w:rsidR="0062392C" w:rsidRPr="0062392C">
              <w:rPr>
                <w:rFonts w:asciiTheme="minorHAnsi" w:hAnsiTheme="minorHAnsi"/>
                <w:sz w:val="22"/>
                <w:szCs w:val="22"/>
              </w:rPr>
              <w:t>May 12</w:t>
            </w:r>
          </w:p>
        </w:tc>
        <w:tc>
          <w:tcPr>
            <w:tcW w:w="4078" w:type="dxa"/>
          </w:tcPr>
          <w:p w:rsidR="009A3CC3" w:rsidRPr="0062392C" w:rsidRDefault="009A3CC3" w:rsidP="0062392C">
            <w:pPr>
              <w:pStyle w:val="Default"/>
              <w:rPr>
                <w:rFonts w:asciiTheme="minorHAnsi" w:hAnsiTheme="minorHAnsi"/>
                <w:sz w:val="22"/>
                <w:szCs w:val="22"/>
              </w:rPr>
            </w:pPr>
            <w:r w:rsidRPr="0062392C">
              <w:rPr>
                <w:rFonts w:asciiTheme="minorHAnsi" w:hAnsiTheme="minorHAnsi"/>
                <w:sz w:val="22"/>
                <w:szCs w:val="22"/>
              </w:rPr>
              <w:t>Review</w:t>
            </w:r>
            <w:r w:rsidR="0062392C" w:rsidRPr="0062392C">
              <w:rPr>
                <w:rFonts w:asciiTheme="minorHAnsi" w:hAnsiTheme="minorHAnsi"/>
                <w:sz w:val="22"/>
                <w:szCs w:val="22"/>
              </w:rPr>
              <w:t xml:space="preserve">/evaluation </w:t>
            </w:r>
            <w:r w:rsidRPr="0062392C">
              <w:rPr>
                <w:rFonts w:asciiTheme="minorHAnsi" w:hAnsiTheme="minorHAnsi"/>
                <w:sz w:val="22"/>
                <w:szCs w:val="22"/>
              </w:rPr>
              <w:t xml:space="preserve">of documents </w:t>
            </w:r>
            <w:r w:rsidR="0062392C" w:rsidRPr="0062392C">
              <w:rPr>
                <w:rFonts w:asciiTheme="minorHAnsi" w:hAnsiTheme="minorHAnsi"/>
                <w:sz w:val="22"/>
                <w:szCs w:val="22"/>
              </w:rPr>
              <w:t xml:space="preserve">and information, </w:t>
            </w:r>
            <w:r w:rsidRPr="0062392C">
              <w:rPr>
                <w:rFonts w:asciiTheme="minorHAnsi" w:hAnsiTheme="minorHAnsi"/>
                <w:sz w:val="22"/>
                <w:szCs w:val="22"/>
              </w:rPr>
              <w:t>as the</w:t>
            </w:r>
            <w:r w:rsidR="0062392C" w:rsidRPr="0062392C">
              <w:rPr>
                <w:rFonts w:asciiTheme="minorHAnsi" w:hAnsiTheme="minorHAnsi"/>
                <w:sz w:val="22"/>
                <w:szCs w:val="22"/>
              </w:rPr>
              <w:t xml:space="preserve">y become available </w:t>
            </w:r>
            <w:r w:rsidRPr="0062392C">
              <w:rPr>
                <w:rFonts w:asciiTheme="minorHAnsi" w:hAnsiTheme="minorHAnsi"/>
                <w:sz w:val="22"/>
                <w:szCs w:val="22"/>
              </w:rPr>
              <w:t xml:space="preserve">preparing draft TE report </w:t>
            </w:r>
          </w:p>
        </w:tc>
        <w:tc>
          <w:tcPr>
            <w:tcW w:w="3117" w:type="dxa"/>
          </w:tcPr>
          <w:p w:rsidR="009A3CC3" w:rsidRPr="0062392C" w:rsidRDefault="009A3CC3" w:rsidP="00B9114B">
            <w:pPr>
              <w:pStyle w:val="Default"/>
              <w:rPr>
                <w:rFonts w:asciiTheme="minorHAnsi" w:hAnsiTheme="minorHAnsi"/>
                <w:sz w:val="22"/>
                <w:szCs w:val="22"/>
              </w:rPr>
            </w:pPr>
          </w:p>
        </w:tc>
      </w:tr>
      <w:tr w:rsidR="009A3CC3" w:rsidRPr="0062392C" w:rsidTr="00B9114B">
        <w:tc>
          <w:tcPr>
            <w:tcW w:w="2155" w:type="dxa"/>
          </w:tcPr>
          <w:p w:rsidR="009A3CC3" w:rsidRPr="0062392C" w:rsidRDefault="0062392C" w:rsidP="00B9114B">
            <w:pPr>
              <w:pStyle w:val="Default"/>
              <w:rPr>
                <w:rFonts w:asciiTheme="minorHAnsi" w:hAnsiTheme="minorHAnsi"/>
                <w:sz w:val="22"/>
                <w:szCs w:val="22"/>
              </w:rPr>
            </w:pPr>
            <w:r w:rsidRPr="0062392C">
              <w:rPr>
                <w:rFonts w:asciiTheme="minorHAnsi" w:hAnsiTheme="minorHAnsi"/>
                <w:sz w:val="22"/>
                <w:szCs w:val="22"/>
              </w:rPr>
              <w:t>May 12, 2019</w:t>
            </w:r>
          </w:p>
        </w:tc>
        <w:tc>
          <w:tcPr>
            <w:tcW w:w="4078" w:type="dxa"/>
          </w:tcPr>
          <w:p w:rsidR="009A3CC3" w:rsidRPr="0062392C" w:rsidRDefault="009A3CC3" w:rsidP="00B9114B">
            <w:pPr>
              <w:pStyle w:val="Default"/>
              <w:rPr>
                <w:rFonts w:asciiTheme="minorHAnsi" w:hAnsiTheme="minorHAnsi"/>
                <w:sz w:val="22"/>
                <w:szCs w:val="22"/>
              </w:rPr>
            </w:pPr>
            <w:r w:rsidRPr="0062392C">
              <w:rPr>
                <w:rFonts w:asciiTheme="minorHAnsi" w:hAnsiTheme="minorHAnsi"/>
                <w:sz w:val="22"/>
                <w:szCs w:val="22"/>
              </w:rPr>
              <w:t xml:space="preserve">Submission of draft report </w:t>
            </w:r>
          </w:p>
        </w:tc>
        <w:tc>
          <w:tcPr>
            <w:tcW w:w="3117" w:type="dxa"/>
          </w:tcPr>
          <w:p w:rsidR="009A3CC3" w:rsidRPr="0062392C" w:rsidRDefault="009A3CC3" w:rsidP="00B9114B">
            <w:pPr>
              <w:pStyle w:val="Default"/>
              <w:rPr>
                <w:rFonts w:asciiTheme="minorHAnsi" w:hAnsiTheme="minorHAnsi"/>
                <w:sz w:val="22"/>
                <w:szCs w:val="22"/>
              </w:rPr>
            </w:pPr>
          </w:p>
        </w:tc>
      </w:tr>
    </w:tbl>
    <w:p w:rsidR="00E03E6B" w:rsidRDefault="00E03E6B" w:rsidP="00E03E6B">
      <w:pPr>
        <w:pStyle w:val="Default"/>
        <w:rPr>
          <w:sz w:val="28"/>
          <w:szCs w:val="28"/>
        </w:rPr>
      </w:pPr>
    </w:p>
    <w:p w:rsidR="002D6F7F" w:rsidRDefault="002D6F7F" w:rsidP="00C52520">
      <w:pPr>
        <w:pStyle w:val="Default"/>
        <w:rPr>
          <w:sz w:val="28"/>
          <w:szCs w:val="28"/>
        </w:rPr>
      </w:pPr>
    </w:p>
    <w:p w:rsidR="00C52520" w:rsidRPr="0007677C" w:rsidRDefault="0007677C" w:rsidP="00C52520">
      <w:pPr>
        <w:pStyle w:val="Default"/>
        <w:rPr>
          <w:b/>
          <w:sz w:val="28"/>
          <w:szCs w:val="28"/>
        </w:rPr>
      </w:pPr>
      <w:r w:rsidRPr="0007677C">
        <w:rPr>
          <w:b/>
          <w:sz w:val="28"/>
          <w:szCs w:val="28"/>
        </w:rPr>
        <w:t xml:space="preserve">Annex 7 – Co-financing Table </w:t>
      </w:r>
    </w:p>
    <w:p w:rsidR="0007677C" w:rsidRDefault="0007677C" w:rsidP="00C52520">
      <w:pPr>
        <w:pStyle w:val="Default"/>
        <w:rPr>
          <w:sz w:val="28"/>
          <w:szCs w:val="28"/>
        </w:rPr>
      </w:pPr>
    </w:p>
    <w:tbl>
      <w:tblPr>
        <w:tblpPr w:leftFromText="180" w:rightFromText="180" w:vertAnchor="text" w:horzAnchor="margin" w:tblpX="-460" w:tblpY="79"/>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5"/>
        <w:gridCol w:w="990"/>
        <w:gridCol w:w="900"/>
        <w:gridCol w:w="1080"/>
        <w:gridCol w:w="1080"/>
        <w:gridCol w:w="1350"/>
        <w:gridCol w:w="1260"/>
        <w:gridCol w:w="1080"/>
        <w:gridCol w:w="1080"/>
      </w:tblGrid>
      <w:tr w:rsidR="0007677C" w:rsidRPr="0007677C" w:rsidTr="00840F4E">
        <w:tc>
          <w:tcPr>
            <w:tcW w:w="10255" w:type="dxa"/>
            <w:gridSpan w:val="9"/>
          </w:tcPr>
          <w:p w:rsidR="0007677C" w:rsidRPr="0007677C" w:rsidRDefault="0007677C" w:rsidP="0007677C">
            <w:pPr>
              <w:spacing w:after="0"/>
              <w:jc w:val="both"/>
              <w:rPr>
                <w:rFonts w:asciiTheme="minorHAnsi" w:eastAsiaTheme="minorHAnsi" w:hAnsiTheme="minorHAnsi" w:cstheme="minorHAnsi"/>
                <w:sz w:val="20"/>
                <w:szCs w:val="20"/>
              </w:rPr>
            </w:pPr>
            <w:r w:rsidRPr="0007677C">
              <w:rPr>
                <w:rFonts w:asciiTheme="minorHAnsi" w:eastAsiaTheme="minorHAnsi" w:hAnsiTheme="minorHAnsi" w:cstheme="minorHAnsi"/>
                <w:sz w:val="20"/>
                <w:szCs w:val="20"/>
              </w:rPr>
              <w:t xml:space="preserve">Summary </w:t>
            </w:r>
            <w:proofErr w:type="gramStart"/>
            <w:r w:rsidRPr="0007677C">
              <w:rPr>
                <w:rFonts w:asciiTheme="minorHAnsi" w:eastAsiaTheme="minorHAnsi" w:hAnsiTheme="minorHAnsi" w:cstheme="minorHAnsi"/>
                <w:sz w:val="20"/>
                <w:szCs w:val="20"/>
              </w:rPr>
              <w:t>of  Co</w:t>
            </w:r>
            <w:proofErr w:type="gramEnd"/>
            <w:r w:rsidRPr="0007677C">
              <w:rPr>
                <w:rFonts w:asciiTheme="minorHAnsi" w:eastAsiaTheme="minorHAnsi" w:hAnsiTheme="minorHAnsi" w:cstheme="minorHAnsi"/>
                <w:sz w:val="20"/>
                <w:szCs w:val="20"/>
              </w:rPr>
              <w:t xml:space="preserve">-financing – </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eastAsiaTheme="minorHAnsi" w:hAnsiTheme="minorHAnsi" w:cstheme="minorHAnsi"/>
                <w:sz w:val="20"/>
                <w:szCs w:val="20"/>
              </w:rPr>
              <w:t>UNDP managed funds and partner managed resources as committed and as reported by the partners</w:t>
            </w:r>
          </w:p>
        </w:tc>
      </w:tr>
      <w:tr w:rsidR="0007677C" w:rsidRPr="0007677C" w:rsidTr="00840F4E">
        <w:tc>
          <w:tcPr>
            <w:tcW w:w="1435" w:type="dxa"/>
            <w:vMerge w:val="restart"/>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Co-financing</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(type/source)</w:t>
            </w:r>
          </w:p>
        </w:tc>
        <w:tc>
          <w:tcPr>
            <w:tcW w:w="1890" w:type="dxa"/>
            <w:gridSpan w:val="2"/>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UNDP own financing (mill. US$)</w:t>
            </w:r>
          </w:p>
        </w:tc>
        <w:tc>
          <w:tcPr>
            <w:tcW w:w="2160" w:type="dxa"/>
            <w:gridSpan w:val="2"/>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Government</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(mill. US$)</w:t>
            </w:r>
          </w:p>
        </w:tc>
        <w:tc>
          <w:tcPr>
            <w:tcW w:w="2610" w:type="dxa"/>
            <w:gridSpan w:val="2"/>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Partner Agency</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(mill. US$)</w:t>
            </w:r>
          </w:p>
        </w:tc>
        <w:tc>
          <w:tcPr>
            <w:tcW w:w="2160" w:type="dxa"/>
            <w:gridSpan w:val="2"/>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Total</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(mill. US$)</w:t>
            </w:r>
          </w:p>
        </w:tc>
      </w:tr>
      <w:tr w:rsidR="0007677C" w:rsidRPr="0007677C" w:rsidTr="00840F4E">
        <w:trPr>
          <w:trHeight w:val="143"/>
        </w:trPr>
        <w:tc>
          <w:tcPr>
            <w:tcW w:w="1435" w:type="dxa"/>
            <w:vMerge/>
          </w:tcPr>
          <w:p w:rsidR="0007677C" w:rsidRPr="0007677C" w:rsidRDefault="0007677C" w:rsidP="0007677C">
            <w:pPr>
              <w:spacing w:after="0"/>
              <w:jc w:val="both"/>
              <w:rPr>
                <w:rFonts w:asciiTheme="minorHAnsi" w:hAnsiTheme="minorHAnsi" w:cstheme="minorHAnsi"/>
                <w:sz w:val="20"/>
                <w:szCs w:val="20"/>
              </w:rPr>
            </w:pP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Planned</w:t>
            </w: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 xml:space="preserve">Actual </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Planned</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Actual</w:t>
            </w: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Planned</w:t>
            </w: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Actual</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Planned</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Actual</w:t>
            </w:r>
          </w:p>
        </w:tc>
      </w:tr>
      <w:tr w:rsidR="0007677C" w:rsidRPr="0007677C" w:rsidTr="00840F4E">
        <w:tc>
          <w:tcPr>
            <w:tcW w:w="1435" w:type="dxa"/>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 xml:space="preserve">Grants </w:t>
            </w: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850,000</w:t>
            </w: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850,000</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850,000</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850,000</w:t>
            </w:r>
          </w:p>
        </w:tc>
      </w:tr>
      <w:tr w:rsidR="0007677C" w:rsidRPr="0007677C" w:rsidTr="00840F4E">
        <w:trPr>
          <w:trHeight w:val="332"/>
        </w:trPr>
        <w:tc>
          <w:tcPr>
            <w:tcW w:w="1435" w:type="dxa"/>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Loans</w:t>
            </w:r>
          </w:p>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 xml:space="preserve">Concessions </w:t>
            </w: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r>
      <w:tr w:rsidR="0007677C" w:rsidRPr="0007677C" w:rsidTr="00840F4E">
        <w:tc>
          <w:tcPr>
            <w:tcW w:w="1435" w:type="dxa"/>
          </w:tcPr>
          <w:p w:rsidR="0007677C" w:rsidRPr="0007677C" w:rsidRDefault="0007677C" w:rsidP="0007677C">
            <w:pPr>
              <w:spacing w:before="60" w:after="60" w:line="240" w:lineRule="auto"/>
              <w:jc w:val="both"/>
              <w:rPr>
                <w:rFonts w:asciiTheme="minorHAnsi" w:hAnsiTheme="minorHAnsi" w:cstheme="minorHAnsi"/>
                <w:b/>
                <w:sz w:val="20"/>
                <w:szCs w:val="20"/>
              </w:rPr>
            </w:pPr>
            <w:r w:rsidRPr="0007677C">
              <w:rPr>
                <w:rFonts w:asciiTheme="minorHAnsi" w:hAnsiTheme="minorHAnsi" w:cstheme="minorHAnsi"/>
                <w:b/>
                <w:sz w:val="20"/>
                <w:szCs w:val="20"/>
              </w:rPr>
              <w:t>In-kind support</w:t>
            </w: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 xml:space="preserve">3,900,000 MET and MoM </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color w:val="000000"/>
                <w:sz w:val="20"/>
                <w:szCs w:val="20"/>
              </w:rPr>
            </w:pPr>
            <w:r w:rsidRPr="0007677C">
              <w:rPr>
                <w:rFonts w:asciiTheme="minorHAnsi" w:hAnsiTheme="minorHAnsi" w:cstheme="minorHAnsi"/>
                <w:color w:val="000000"/>
                <w:sz w:val="20"/>
                <w:szCs w:val="20"/>
              </w:rPr>
              <w:t xml:space="preserve">8,100,000 </w:t>
            </w:r>
          </w:p>
          <w:p w:rsidR="0007677C" w:rsidRPr="0007677C" w:rsidRDefault="0007677C" w:rsidP="0007677C">
            <w:pPr>
              <w:spacing w:after="0"/>
              <w:jc w:val="both"/>
              <w:rPr>
                <w:rFonts w:asciiTheme="minorHAnsi" w:hAnsiTheme="minorHAnsi" w:cstheme="minorHAnsi"/>
                <w:color w:val="000000"/>
                <w:sz w:val="20"/>
                <w:szCs w:val="20"/>
              </w:rPr>
            </w:pPr>
            <w:r w:rsidRPr="0007677C">
              <w:rPr>
                <w:rFonts w:asciiTheme="minorHAnsi" w:hAnsiTheme="minorHAnsi" w:cstheme="minorHAnsi"/>
                <w:color w:val="000000"/>
                <w:sz w:val="20"/>
                <w:szCs w:val="20"/>
              </w:rPr>
              <w:t>MET</w:t>
            </w:r>
          </w:p>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 xml:space="preserve"> </w:t>
            </w: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150.000 TNC</w:t>
            </w:r>
          </w:p>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50.000 MNMA</w:t>
            </w:r>
          </w:p>
          <w:p w:rsidR="0007677C" w:rsidRPr="0007677C" w:rsidRDefault="0007677C" w:rsidP="0007677C">
            <w:pPr>
              <w:spacing w:after="0"/>
              <w:jc w:val="both"/>
              <w:rPr>
                <w:rFonts w:asciiTheme="minorHAnsi" w:hAnsiTheme="minorHAnsi" w:cstheme="minorHAnsi"/>
                <w:sz w:val="20"/>
                <w:szCs w:val="20"/>
                <w:highlight w:val="yellow"/>
              </w:rPr>
            </w:pPr>
            <w:r w:rsidRPr="0007677C">
              <w:rPr>
                <w:rFonts w:asciiTheme="minorHAnsi" w:hAnsiTheme="minorHAnsi" w:cstheme="minorHAnsi"/>
                <w:sz w:val="20"/>
                <w:szCs w:val="20"/>
              </w:rPr>
              <w:t>80.000 WWF</w:t>
            </w: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150.000 TNC</w:t>
            </w:r>
          </w:p>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50.000</w:t>
            </w:r>
          </w:p>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 xml:space="preserve">MNMA </w:t>
            </w:r>
          </w:p>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WWF 465.000</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5,280.000</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8,765,000</w:t>
            </w:r>
          </w:p>
        </w:tc>
      </w:tr>
      <w:tr w:rsidR="0007677C" w:rsidRPr="0007677C" w:rsidTr="00840F4E">
        <w:tc>
          <w:tcPr>
            <w:tcW w:w="1435" w:type="dxa"/>
          </w:tcPr>
          <w:p w:rsidR="0007677C" w:rsidRPr="0007677C" w:rsidRDefault="0007677C" w:rsidP="0007677C">
            <w:pPr>
              <w:spacing w:before="60" w:after="60" w:line="240" w:lineRule="auto"/>
              <w:jc w:val="both"/>
              <w:rPr>
                <w:rFonts w:asciiTheme="minorHAnsi" w:hAnsiTheme="minorHAnsi" w:cstheme="minorHAnsi"/>
                <w:b/>
                <w:sz w:val="20"/>
                <w:szCs w:val="20"/>
              </w:rPr>
            </w:pPr>
            <w:r w:rsidRPr="0007677C">
              <w:rPr>
                <w:rFonts w:asciiTheme="minorHAnsi" w:hAnsiTheme="minorHAnsi" w:cstheme="minorHAnsi"/>
                <w:b/>
                <w:sz w:val="20"/>
                <w:szCs w:val="20"/>
              </w:rPr>
              <w:t>Other</w:t>
            </w: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p>
        </w:tc>
      </w:tr>
      <w:tr w:rsidR="0007677C" w:rsidRPr="0007677C" w:rsidTr="00840F4E">
        <w:trPr>
          <w:trHeight w:val="215"/>
        </w:trPr>
        <w:tc>
          <w:tcPr>
            <w:tcW w:w="1435" w:type="dxa"/>
          </w:tcPr>
          <w:p w:rsidR="0007677C" w:rsidRPr="0007677C" w:rsidRDefault="0007677C" w:rsidP="0007677C">
            <w:pPr>
              <w:spacing w:after="0"/>
              <w:jc w:val="both"/>
              <w:rPr>
                <w:rFonts w:asciiTheme="minorHAnsi" w:hAnsiTheme="minorHAnsi" w:cstheme="minorHAnsi"/>
                <w:b/>
                <w:sz w:val="20"/>
                <w:szCs w:val="20"/>
              </w:rPr>
            </w:pPr>
            <w:r w:rsidRPr="0007677C">
              <w:rPr>
                <w:rFonts w:asciiTheme="minorHAnsi" w:hAnsiTheme="minorHAnsi" w:cstheme="minorHAnsi"/>
                <w:b/>
                <w:sz w:val="20"/>
                <w:szCs w:val="20"/>
              </w:rPr>
              <w:t>Totals</w:t>
            </w:r>
          </w:p>
        </w:tc>
        <w:tc>
          <w:tcPr>
            <w:tcW w:w="99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850.000</w:t>
            </w:r>
          </w:p>
        </w:tc>
        <w:tc>
          <w:tcPr>
            <w:tcW w:w="90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850,000</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4,150.000</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color w:val="000000"/>
                <w:sz w:val="20"/>
                <w:szCs w:val="20"/>
              </w:rPr>
              <w:t>8,100.000</w:t>
            </w:r>
          </w:p>
        </w:tc>
        <w:tc>
          <w:tcPr>
            <w:tcW w:w="135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280. 000</w:t>
            </w:r>
          </w:p>
        </w:tc>
        <w:tc>
          <w:tcPr>
            <w:tcW w:w="126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665.000</w:t>
            </w:r>
          </w:p>
        </w:tc>
        <w:tc>
          <w:tcPr>
            <w:tcW w:w="1080" w:type="dxa"/>
            <w:shd w:val="clear" w:color="auto" w:fill="C5E0B3" w:themeFill="accent6"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5,280.000</w:t>
            </w:r>
          </w:p>
        </w:tc>
        <w:tc>
          <w:tcPr>
            <w:tcW w:w="1080" w:type="dxa"/>
            <w:shd w:val="clear" w:color="auto" w:fill="BDD6EE" w:themeFill="accent1" w:themeFillTint="66"/>
          </w:tcPr>
          <w:p w:rsidR="0007677C" w:rsidRPr="0007677C" w:rsidRDefault="0007677C" w:rsidP="0007677C">
            <w:pPr>
              <w:spacing w:after="0"/>
              <w:jc w:val="both"/>
              <w:rPr>
                <w:rFonts w:asciiTheme="minorHAnsi" w:hAnsiTheme="minorHAnsi" w:cstheme="minorHAnsi"/>
                <w:sz w:val="20"/>
                <w:szCs w:val="20"/>
              </w:rPr>
            </w:pPr>
            <w:r w:rsidRPr="0007677C">
              <w:rPr>
                <w:rFonts w:asciiTheme="minorHAnsi" w:hAnsiTheme="minorHAnsi" w:cstheme="minorHAnsi"/>
                <w:sz w:val="20"/>
                <w:szCs w:val="20"/>
              </w:rPr>
              <w:t>9,615.000</w:t>
            </w:r>
          </w:p>
        </w:tc>
      </w:tr>
    </w:tbl>
    <w:p w:rsidR="0007677C" w:rsidRDefault="0007677C" w:rsidP="00C52520">
      <w:pPr>
        <w:pStyle w:val="Default"/>
        <w:rPr>
          <w:sz w:val="28"/>
          <w:szCs w:val="28"/>
        </w:rPr>
      </w:pPr>
    </w:p>
    <w:p w:rsidR="00442EE8" w:rsidRDefault="00442EE8"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sz w:val="28"/>
          <w:szCs w:val="28"/>
        </w:rPr>
      </w:pPr>
    </w:p>
    <w:p w:rsidR="0007677C" w:rsidRDefault="0007677C" w:rsidP="00E03E6B">
      <w:pPr>
        <w:pStyle w:val="Default"/>
        <w:rPr>
          <w:b/>
          <w:sz w:val="28"/>
          <w:szCs w:val="28"/>
        </w:rPr>
      </w:pPr>
      <w:r w:rsidRPr="0007677C">
        <w:rPr>
          <w:b/>
          <w:sz w:val="28"/>
          <w:szCs w:val="28"/>
        </w:rPr>
        <w:lastRenderedPageBreak/>
        <w:t xml:space="preserve">Annex 8 – Implementation of M&amp;E Activities </w:t>
      </w:r>
    </w:p>
    <w:p w:rsidR="0007677C" w:rsidRDefault="0007677C" w:rsidP="00E03E6B">
      <w:pPr>
        <w:pStyle w:val="Default"/>
        <w:rPr>
          <w:sz w:val="28"/>
          <w:szCs w:val="28"/>
        </w:rPr>
      </w:pPr>
    </w:p>
    <w:p w:rsidR="00442EE8" w:rsidRPr="002A5B8D" w:rsidRDefault="00442EE8" w:rsidP="00E03E6B">
      <w:pPr>
        <w:pStyle w:val="Default"/>
        <w:rPr>
          <w:sz w:val="32"/>
          <w:szCs w:val="32"/>
        </w:rPr>
      </w:pPr>
    </w:p>
    <w:tbl>
      <w:tblPr>
        <w:tblStyle w:val="TableGrid21"/>
        <w:tblpPr w:leftFromText="180" w:rightFromText="180" w:vertAnchor="page" w:horzAnchor="margin" w:tblpY="1801"/>
        <w:tblW w:w="0" w:type="auto"/>
        <w:tblLook w:val="04A0" w:firstRow="1" w:lastRow="0" w:firstColumn="1" w:lastColumn="0" w:noHBand="0" w:noVBand="1"/>
      </w:tblPr>
      <w:tblGrid>
        <w:gridCol w:w="773"/>
        <w:gridCol w:w="1742"/>
        <w:gridCol w:w="2070"/>
        <w:gridCol w:w="2070"/>
        <w:gridCol w:w="2362"/>
      </w:tblGrid>
      <w:tr w:rsidR="0007677C" w:rsidRPr="0007677C" w:rsidTr="00840F4E">
        <w:tc>
          <w:tcPr>
            <w:tcW w:w="9017" w:type="dxa"/>
            <w:gridSpan w:val="5"/>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 xml:space="preserve">Implementation of M&amp;E Activities </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b/>
                <w:lang w:val="mn-MN"/>
              </w:rPr>
            </w:pPr>
            <w:r w:rsidRPr="0007677C">
              <w:rPr>
                <w:rFonts w:asciiTheme="minorHAnsi" w:eastAsiaTheme="minorHAnsi" w:hAnsiTheme="minorHAnsi" w:cs="Arial"/>
                <w:b/>
                <w:lang w:val="mn-MN"/>
              </w:rPr>
              <w:t>№</w:t>
            </w:r>
          </w:p>
        </w:tc>
        <w:tc>
          <w:tcPr>
            <w:tcW w:w="1742" w:type="dxa"/>
          </w:tcPr>
          <w:p w:rsidR="0007677C" w:rsidRPr="0007677C" w:rsidRDefault="0007677C" w:rsidP="0007677C">
            <w:pPr>
              <w:tabs>
                <w:tab w:val="left" w:pos="1440"/>
              </w:tabs>
              <w:spacing w:after="0" w:line="240" w:lineRule="auto"/>
              <w:jc w:val="both"/>
              <w:rPr>
                <w:rFonts w:asciiTheme="minorHAnsi" w:eastAsiaTheme="minorHAnsi" w:hAnsiTheme="minorHAnsi" w:cs="Arial"/>
              </w:rPr>
            </w:pPr>
            <w:r w:rsidRPr="0007677C">
              <w:rPr>
                <w:rFonts w:asciiTheme="minorHAnsi" w:eastAsiaTheme="minorHAnsi" w:hAnsiTheme="minorHAnsi" w:cs="Arial"/>
              </w:rPr>
              <w:t>Report</w:t>
            </w:r>
            <w:r w:rsidRPr="0007677C">
              <w:rPr>
                <w:rFonts w:asciiTheme="minorHAnsi" w:eastAsiaTheme="minorHAnsi" w:hAnsiTheme="minorHAnsi" w:cs="Arial"/>
              </w:rPr>
              <w:tab/>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Date</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Responsible Party</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 xml:space="preserve">Sent to </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b/>
              </w:rPr>
            </w:pPr>
            <w:r w:rsidRPr="0007677C">
              <w:rPr>
                <w:rFonts w:asciiTheme="minorHAnsi" w:eastAsiaTheme="minorHAnsi" w:hAnsiTheme="minorHAnsi" w:cs="Arial"/>
                <w:b/>
              </w:rPr>
              <w:t>1</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PIR</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August 2016</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Regional office and 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2</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QPR</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2016</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3</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Inception report</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2016</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4</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Annual report-Monitoring</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2016</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Secretariat of Governmental Cabinet</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5</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Audit</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March 2017</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Ulaanbaatar audit LLC</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6</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PIR</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June,2017</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Regional office and 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7</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Spot check</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 xml:space="preserve">2017 </w:t>
            </w:r>
            <w:proofErr w:type="spellStart"/>
            <w:r w:rsidRPr="0007677C">
              <w:rPr>
                <w:rFonts w:asciiTheme="minorHAnsi" w:eastAsiaTheme="minorHAnsi" w:hAnsiTheme="minorHAnsi" w:cs="Arial"/>
              </w:rPr>
              <w:t>Zavkhan</w:t>
            </w:r>
            <w:proofErr w:type="spellEnd"/>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8</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Midterm review</w:t>
            </w:r>
          </w:p>
          <w:p w:rsidR="0007677C" w:rsidRPr="0007677C" w:rsidRDefault="0007677C" w:rsidP="0007677C">
            <w:pPr>
              <w:spacing w:after="0" w:line="240" w:lineRule="auto"/>
              <w:jc w:val="both"/>
              <w:rPr>
                <w:rFonts w:asciiTheme="minorHAnsi" w:eastAsiaTheme="minorHAnsi" w:hAnsiTheme="minorHAnsi" w:cs="Arial"/>
              </w:rPr>
            </w:pP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2017</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 UNDP CO</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Regional office</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9</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Annual report-Monitoring</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2016</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Secretariat of Governmental Cabinet</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10</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Audit and Monitoring</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2018</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 MET</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11</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Spot check</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 xml:space="preserve">2018 </w:t>
            </w:r>
            <w:proofErr w:type="spellStart"/>
            <w:r w:rsidRPr="0007677C">
              <w:rPr>
                <w:rFonts w:asciiTheme="minorHAnsi" w:eastAsiaTheme="minorHAnsi" w:hAnsiTheme="minorHAnsi" w:cs="Arial"/>
              </w:rPr>
              <w:t>Uvs</w:t>
            </w:r>
            <w:proofErr w:type="spellEnd"/>
            <w:r w:rsidRPr="0007677C">
              <w:rPr>
                <w:rFonts w:asciiTheme="minorHAnsi" w:eastAsiaTheme="minorHAnsi" w:hAnsiTheme="minorHAnsi" w:cs="Arial"/>
              </w:rPr>
              <w:t xml:space="preserve">, </w:t>
            </w:r>
            <w:proofErr w:type="spellStart"/>
            <w:r w:rsidRPr="0007677C">
              <w:rPr>
                <w:rFonts w:asciiTheme="minorHAnsi" w:eastAsiaTheme="minorHAnsi" w:hAnsiTheme="minorHAnsi" w:cs="Arial"/>
              </w:rPr>
              <w:t>Khovd</w:t>
            </w:r>
            <w:proofErr w:type="spellEnd"/>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MET</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12</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PIR</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June, 2018</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Regional office and UNDP, CO</w:t>
            </w:r>
          </w:p>
        </w:tc>
      </w:tr>
      <w:tr w:rsidR="0007677C" w:rsidRPr="0007677C" w:rsidTr="00840F4E">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13</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Annual report-Monitoring</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December 2018</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PIU</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Secretariat of Governmental Cabinet</w:t>
            </w:r>
          </w:p>
        </w:tc>
      </w:tr>
      <w:tr w:rsidR="0007677C" w:rsidRPr="0007677C" w:rsidTr="00840F4E">
        <w:trPr>
          <w:trHeight w:val="754"/>
        </w:trPr>
        <w:tc>
          <w:tcPr>
            <w:tcW w:w="773"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14</w:t>
            </w:r>
          </w:p>
        </w:tc>
        <w:tc>
          <w:tcPr>
            <w:tcW w:w="174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Terminal evaluation</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ongoing</w:t>
            </w:r>
          </w:p>
        </w:tc>
        <w:tc>
          <w:tcPr>
            <w:tcW w:w="2070"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TE- team</w:t>
            </w:r>
          </w:p>
        </w:tc>
        <w:tc>
          <w:tcPr>
            <w:tcW w:w="2362" w:type="dxa"/>
          </w:tcPr>
          <w:p w:rsidR="0007677C" w:rsidRPr="0007677C" w:rsidRDefault="0007677C" w:rsidP="0007677C">
            <w:pPr>
              <w:spacing w:after="0" w:line="240" w:lineRule="auto"/>
              <w:jc w:val="both"/>
              <w:rPr>
                <w:rFonts w:asciiTheme="minorHAnsi" w:eastAsiaTheme="minorHAnsi" w:hAnsiTheme="minorHAnsi" w:cs="Arial"/>
              </w:rPr>
            </w:pPr>
            <w:r w:rsidRPr="0007677C">
              <w:rPr>
                <w:rFonts w:asciiTheme="minorHAnsi" w:eastAsiaTheme="minorHAnsi" w:hAnsiTheme="minorHAnsi" w:cs="Arial"/>
              </w:rPr>
              <w:t>Regional office</w:t>
            </w:r>
          </w:p>
        </w:tc>
      </w:tr>
    </w:tbl>
    <w:p w:rsidR="00C52520" w:rsidRDefault="00C52520" w:rsidP="00E03E6B">
      <w:pPr>
        <w:pStyle w:val="Default"/>
        <w:rPr>
          <w:sz w:val="22"/>
          <w:szCs w:val="22"/>
        </w:rPr>
      </w:pPr>
    </w:p>
    <w:p w:rsidR="00C52520" w:rsidRDefault="00C52520" w:rsidP="00E03E6B">
      <w:pPr>
        <w:pStyle w:val="Default"/>
        <w:rPr>
          <w:sz w:val="22"/>
          <w:szCs w:val="22"/>
        </w:rPr>
      </w:pPr>
    </w:p>
    <w:p w:rsidR="00C52520" w:rsidRPr="0036365F" w:rsidRDefault="00C52520" w:rsidP="00E03E6B">
      <w:pPr>
        <w:pStyle w:val="Default"/>
        <w:rPr>
          <w:sz w:val="22"/>
          <w:szCs w:val="22"/>
        </w:rPr>
      </w:pPr>
    </w:p>
    <w:p w:rsidR="00E03E6B" w:rsidRDefault="00E03E6B" w:rsidP="00E03E6B">
      <w:pPr>
        <w:pStyle w:val="Default"/>
        <w:rPr>
          <w:sz w:val="28"/>
          <w:szCs w:val="28"/>
        </w:rPr>
      </w:pPr>
    </w:p>
    <w:p w:rsidR="002A5B8D" w:rsidRDefault="002A5B8D" w:rsidP="00E03E6B">
      <w:pPr>
        <w:pStyle w:val="Default"/>
        <w:rPr>
          <w:sz w:val="28"/>
          <w:szCs w:val="28"/>
        </w:rPr>
      </w:pPr>
    </w:p>
    <w:p w:rsidR="0062392C" w:rsidRDefault="0062392C" w:rsidP="00E03E6B">
      <w:pPr>
        <w:pStyle w:val="Default"/>
        <w:rPr>
          <w:sz w:val="28"/>
          <w:szCs w:val="28"/>
        </w:rPr>
      </w:pPr>
    </w:p>
    <w:p w:rsidR="0062392C" w:rsidRDefault="0062392C" w:rsidP="00E03E6B">
      <w:pPr>
        <w:pStyle w:val="Default"/>
        <w:rPr>
          <w:sz w:val="28"/>
          <w:szCs w:val="28"/>
        </w:rPr>
      </w:pPr>
    </w:p>
    <w:p w:rsidR="0062392C" w:rsidRDefault="0062392C" w:rsidP="00E03E6B">
      <w:pPr>
        <w:pStyle w:val="Default"/>
        <w:rPr>
          <w:sz w:val="28"/>
          <w:szCs w:val="28"/>
        </w:rPr>
      </w:pPr>
    </w:p>
    <w:p w:rsidR="0062392C" w:rsidRDefault="0062392C" w:rsidP="00E03E6B">
      <w:pPr>
        <w:pStyle w:val="Default"/>
        <w:rPr>
          <w:sz w:val="28"/>
          <w:szCs w:val="28"/>
        </w:rPr>
      </w:pPr>
    </w:p>
    <w:p w:rsidR="0062392C" w:rsidRDefault="0062392C" w:rsidP="00B9114B">
      <w:pPr>
        <w:pStyle w:val="Default"/>
        <w:tabs>
          <w:tab w:val="left" w:pos="4995"/>
        </w:tabs>
        <w:rPr>
          <w:sz w:val="32"/>
          <w:szCs w:val="32"/>
        </w:rPr>
        <w:sectPr w:rsidR="0062392C" w:rsidSect="00207A9C">
          <w:pgSz w:w="12240" w:h="15840"/>
          <w:pgMar w:top="1440" w:right="1440" w:bottom="1440" w:left="1440" w:header="720" w:footer="720" w:gutter="0"/>
          <w:cols w:space="720"/>
          <w:docGrid w:linePitch="360"/>
        </w:sectPr>
      </w:pPr>
    </w:p>
    <w:p w:rsidR="002D4EBC" w:rsidRPr="002D4EBC" w:rsidRDefault="002D4EBC" w:rsidP="002D4EBC">
      <w:pPr>
        <w:pStyle w:val="Default"/>
        <w:rPr>
          <w:b/>
          <w:sz w:val="28"/>
          <w:szCs w:val="28"/>
        </w:rPr>
      </w:pPr>
      <w:r w:rsidRPr="002D4EBC">
        <w:rPr>
          <w:b/>
          <w:sz w:val="28"/>
          <w:szCs w:val="28"/>
        </w:rPr>
        <w:lastRenderedPageBreak/>
        <w:t xml:space="preserve">Annex 9: Capacity Development Scorecard Results </w:t>
      </w:r>
    </w:p>
    <w:p w:rsidR="002D4EBC" w:rsidRDefault="002D4EBC" w:rsidP="002D4EBC">
      <w:pPr>
        <w:pStyle w:val="Default"/>
        <w:rPr>
          <w:sz w:val="28"/>
          <w:szCs w:val="28"/>
        </w:rPr>
      </w:pPr>
    </w:p>
    <w:p w:rsidR="002D4EBC" w:rsidRDefault="002D4EBC" w:rsidP="002D4EBC">
      <w:pPr>
        <w:jc w:val="both"/>
        <w:rPr>
          <w:rFonts w:cstheme="minorHAnsi"/>
          <w:sz w:val="20"/>
          <w:lang w:val="mn-MN"/>
        </w:rPr>
      </w:pPr>
      <w:r>
        <w:rPr>
          <w:rFonts w:cstheme="minorHAnsi"/>
          <w:sz w:val="20"/>
        </w:rPr>
        <w:t xml:space="preserve">The baseline knowledge level of the pastoral communities </w:t>
      </w:r>
      <w:proofErr w:type="gramStart"/>
      <w:r>
        <w:rPr>
          <w:rFonts w:cstheme="minorHAnsi"/>
          <w:sz w:val="20"/>
        </w:rPr>
        <w:t>were</w:t>
      </w:r>
      <w:proofErr w:type="gramEnd"/>
      <w:r>
        <w:rPr>
          <w:rFonts w:cstheme="minorHAnsi"/>
          <w:sz w:val="20"/>
        </w:rPr>
        <w:t xml:space="preserve"> identified as not adequate by 0%, thus, it was concluded that, the level of understanding of pastoral communities have increased by average 50%, throughout the project implementation years in 2017 and 2018.</w:t>
      </w:r>
    </w:p>
    <w:p w:rsidR="002D4EBC" w:rsidRDefault="002D4EBC" w:rsidP="002D4EBC">
      <w:pPr>
        <w:jc w:val="both"/>
        <w:rPr>
          <w:rFonts w:cstheme="minorHAnsi"/>
          <w:i/>
          <w:sz w:val="20"/>
        </w:rPr>
      </w:pPr>
      <w:r>
        <w:rPr>
          <w:rFonts w:cstheme="minorHAnsi"/>
          <w:i/>
          <w:sz w:val="20"/>
        </w:rPr>
        <w:t>Explanation</w:t>
      </w:r>
      <w:r w:rsidRPr="00B97A7A">
        <w:rPr>
          <w:rFonts w:cstheme="minorHAnsi"/>
          <w:i/>
          <w:sz w:val="20"/>
          <w:lang w:val="mn-MN"/>
        </w:rPr>
        <w:t xml:space="preserve"> (</w:t>
      </w:r>
      <w:r w:rsidRPr="00B97A7A">
        <w:rPr>
          <w:rFonts w:cs="Arial"/>
          <w:b/>
          <w:i/>
          <w:lang w:val="mn-MN"/>
        </w:rPr>
        <w:t>√</w:t>
      </w:r>
      <w:r w:rsidRPr="00B97A7A">
        <w:rPr>
          <w:rFonts w:cstheme="minorHAnsi"/>
          <w:i/>
          <w:sz w:val="20"/>
          <w:lang w:val="mn-MN"/>
        </w:rPr>
        <w:t>)-</w:t>
      </w:r>
      <w:r>
        <w:rPr>
          <w:rFonts w:cstheme="minorHAnsi"/>
          <w:i/>
          <w:sz w:val="20"/>
        </w:rPr>
        <w:t xml:space="preserve"> Have understanding </w:t>
      </w:r>
      <w:r w:rsidRPr="00B97A7A">
        <w:rPr>
          <w:rFonts w:cstheme="minorHAnsi"/>
          <w:i/>
          <w:sz w:val="20"/>
          <w:lang w:val="mn-MN"/>
        </w:rPr>
        <w:t>(-)-</w:t>
      </w:r>
      <w:r>
        <w:rPr>
          <w:rFonts w:cstheme="minorHAnsi"/>
          <w:i/>
          <w:sz w:val="20"/>
        </w:rPr>
        <w:t xml:space="preserve"> No understanding at all</w:t>
      </w:r>
    </w:p>
    <w:p w:rsidR="002D4EBC" w:rsidRDefault="002D4EBC" w:rsidP="002D4EBC">
      <w:pPr>
        <w:jc w:val="both"/>
        <w:rPr>
          <w:rFonts w:cstheme="minorHAnsi"/>
          <w:i/>
          <w:sz w:val="20"/>
        </w:rPr>
      </w:pPr>
      <w:r>
        <w:rPr>
          <w:noProof/>
        </w:rPr>
        <w:drawing>
          <wp:inline distT="0" distB="0" distL="0" distR="0" wp14:anchorId="37444B43" wp14:editId="52082115">
            <wp:extent cx="2819641" cy="22314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551" cy="2241626"/>
                    </a:xfrm>
                    <a:prstGeom prst="rect">
                      <a:avLst/>
                    </a:prstGeom>
                    <a:noFill/>
                    <a:ln>
                      <a:noFill/>
                    </a:ln>
                  </pic:spPr>
                </pic:pic>
              </a:graphicData>
            </a:graphic>
          </wp:inline>
        </w:drawing>
      </w:r>
      <w:r w:rsidRPr="00FC0BA4">
        <w:rPr>
          <w:noProof/>
        </w:rPr>
        <w:t xml:space="preserve"> </w:t>
      </w:r>
      <w:r>
        <w:rPr>
          <w:noProof/>
        </w:rPr>
        <w:drawing>
          <wp:inline distT="0" distB="0" distL="0" distR="0" wp14:anchorId="1CE9F102" wp14:editId="55CF8D0D">
            <wp:extent cx="2844666" cy="2381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666" cy="2403664"/>
                    </a:xfrm>
                    <a:prstGeom prst="rect">
                      <a:avLst/>
                    </a:prstGeom>
                    <a:noFill/>
                    <a:ln>
                      <a:noFill/>
                    </a:ln>
                  </pic:spPr>
                </pic:pic>
              </a:graphicData>
            </a:graphic>
          </wp:inline>
        </w:drawing>
      </w:r>
    </w:p>
    <w:p w:rsidR="00171ECB" w:rsidRDefault="00171ECB"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b/>
          <w:sz w:val="28"/>
          <w:szCs w:val="28"/>
        </w:rPr>
      </w:pPr>
      <w:r w:rsidRPr="002D4EBC">
        <w:rPr>
          <w:b/>
          <w:sz w:val="28"/>
          <w:szCs w:val="28"/>
        </w:rPr>
        <w:t>Annex 10 – EMP Budgets of Participating Mining Companies by Project Year</w:t>
      </w:r>
    </w:p>
    <w:p w:rsidR="002D4EBC" w:rsidRPr="002D4EBC" w:rsidRDefault="002D4EBC" w:rsidP="00B9114B">
      <w:pPr>
        <w:pStyle w:val="Default"/>
        <w:tabs>
          <w:tab w:val="left" w:pos="4995"/>
        </w:tabs>
        <w:rPr>
          <w:b/>
          <w:sz w:val="28"/>
          <w:szCs w:val="28"/>
        </w:rPr>
      </w:pPr>
      <w:r>
        <w:rPr>
          <w:b/>
          <w:sz w:val="28"/>
          <w:szCs w:val="28"/>
        </w:rPr>
        <w:t xml:space="preserve">                     (Mio. MNT)</w:t>
      </w:r>
    </w:p>
    <w:p w:rsidR="002D4EBC" w:rsidRDefault="002D4EBC" w:rsidP="00B9114B">
      <w:pPr>
        <w:pStyle w:val="Default"/>
        <w:tabs>
          <w:tab w:val="left" w:pos="4995"/>
        </w:tabs>
        <w:rPr>
          <w:sz w:val="32"/>
          <w:szCs w:val="32"/>
        </w:rPr>
      </w:pPr>
    </w:p>
    <w:tbl>
      <w:tblPr>
        <w:tblStyle w:val="TableGrid3"/>
        <w:tblpPr w:leftFromText="180" w:rightFromText="180" w:vertAnchor="text" w:horzAnchor="margin" w:tblpXSpec="center" w:tblpY="-222"/>
        <w:tblOverlap w:val="never"/>
        <w:tblW w:w="0" w:type="auto"/>
        <w:tblLook w:val="04A0" w:firstRow="1" w:lastRow="0" w:firstColumn="1" w:lastColumn="0" w:noHBand="0" w:noVBand="1"/>
      </w:tblPr>
      <w:tblGrid>
        <w:gridCol w:w="914"/>
        <w:gridCol w:w="851"/>
        <w:gridCol w:w="850"/>
        <w:gridCol w:w="945"/>
        <w:gridCol w:w="807"/>
        <w:gridCol w:w="13"/>
      </w:tblGrid>
      <w:tr w:rsidR="002D4EBC" w:rsidRPr="002D4EBC" w:rsidTr="002D4EBC">
        <w:tc>
          <w:tcPr>
            <w:tcW w:w="4319" w:type="dxa"/>
            <w:gridSpan w:val="6"/>
          </w:tcPr>
          <w:p w:rsidR="002D4EBC" w:rsidRPr="002D4EBC" w:rsidRDefault="002D4EBC" w:rsidP="002D4EBC">
            <w:pPr>
              <w:spacing w:after="0" w:line="240" w:lineRule="auto"/>
              <w:jc w:val="center"/>
              <w:rPr>
                <w:rFonts w:asciiTheme="minorHAnsi" w:eastAsiaTheme="minorEastAsia" w:hAnsiTheme="minorHAnsi"/>
                <w:b/>
                <w:sz w:val="24"/>
                <w:szCs w:val="24"/>
              </w:rPr>
            </w:pPr>
            <w:bookmarkStart w:id="1" w:name="_Hlk3196152"/>
            <w:r w:rsidRPr="002D4EBC">
              <w:rPr>
                <w:rFonts w:asciiTheme="minorHAnsi" w:eastAsiaTheme="minorEastAsia" w:hAnsiTheme="minorHAnsi"/>
                <w:b/>
                <w:sz w:val="24"/>
                <w:szCs w:val="24"/>
              </w:rPr>
              <w:t xml:space="preserve">Bayan </w:t>
            </w:r>
            <w:proofErr w:type="spellStart"/>
            <w:r w:rsidRPr="002D4EBC">
              <w:rPr>
                <w:rFonts w:asciiTheme="minorHAnsi" w:eastAsiaTheme="minorEastAsia" w:hAnsiTheme="minorHAnsi"/>
                <w:b/>
                <w:sz w:val="24"/>
                <w:szCs w:val="24"/>
              </w:rPr>
              <w:t>Airag</w:t>
            </w:r>
            <w:proofErr w:type="spellEnd"/>
            <w:r w:rsidRPr="002D4EBC">
              <w:rPr>
                <w:rFonts w:asciiTheme="minorHAnsi" w:eastAsiaTheme="minorEastAsia" w:hAnsiTheme="minorHAnsi"/>
                <w:b/>
                <w:sz w:val="24"/>
                <w:szCs w:val="24"/>
              </w:rPr>
              <w:t xml:space="preserve"> Mine</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b/>
                <w:sz w:val="24"/>
                <w:szCs w:val="24"/>
              </w:rPr>
            </w:pPr>
            <w:r w:rsidRPr="002D4EBC">
              <w:rPr>
                <w:rFonts w:asciiTheme="minorHAnsi" w:eastAsiaTheme="minorEastAsia" w:hAnsiTheme="minorHAnsi"/>
                <w:b/>
                <w:sz w:val="24"/>
                <w:szCs w:val="24"/>
              </w:rPr>
              <w:t>2015</w:t>
            </w:r>
          </w:p>
        </w:tc>
        <w:tc>
          <w:tcPr>
            <w:tcW w:w="851" w:type="dxa"/>
          </w:tcPr>
          <w:p w:rsidR="002D4EBC" w:rsidRPr="002D4EBC" w:rsidRDefault="002D4EBC" w:rsidP="002D4EBC">
            <w:pPr>
              <w:spacing w:after="0" w:line="240" w:lineRule="auto"/>
              <w:jc w:val="both"/>
              <w:rPr>
                <w:rFonts w:asciiTheme="minorHAnsi" w:eastAsiaTheme="minorEastAsia" w:hAnsiTheme="minorHAnsi"/>
                <w:b/>
                <w:sz w:val="24"/>
                <w:szCs w:val="24"/>
              </w:rPr>
            </w:pPr>
            <w:r w:rsidRPr="002D4EBC">
              <w:rPr>
                <w:rFonts w:asciiTheme="minorHAnsi" w:eastAsiaTheme="minorEastAsia" w:hAnsiTheme="minorHAnsi"/>
                <w:b/>
                <w:sz w:val="24"/>
                <w:szCs w:val="24"/>
              </w:rPr>
              <w:t>2016</w:t>
            </w:r>
          </w:p>
        </w:tc>
        <w:tc>
          <w:tcPr>
            <w:tcW w:w="850" w:type="dxa"/>
          </w:tcPr>
          <w:p w:rsidR="002D4EBC" w:rsidRPr="002D4EBC" w:rsidRDefault="002D4EBC" w:rsidP="002D4EBC">
            <w:pPr>
              <w:spacing w:after="0" w:line="240" w:lineRule="auto"/>
              <w:jc w:val="both"/>
              <w:rPr>
                <w:rFonts w:asciiTheme="minorHAnsi" w:eastAsiaTheme="minorEastAsia" w:hAnsiTheme="minorHAnsi"/>
                <w:b/>
                <w:sz w:val="24"/>
                <w:szCs w:val="24"/>
              </w:rPr>
            </w:pPr>
            <w:r w:rsidRPr="002D4EBC">
              <w:rPr>
                <w:rFonts w:asciiTheme="minorHAnsi" w:eastAsiaTheme="minorEastAsia" w:hAnsiTheme="minorHAnsi"/>
                <w:b/>
                <w:sz w:val="24"/>
                <w:szCs w:val="24"/>
              </w:rPr>
              <w:t>2017</w:t>
            </w:r>
          </w:p>
        </w:tc>
        <w:tc>
          <w:tcPr>
            <w:tcW w:w="884" w:type="dxa"/>
          </w:tcPr>
          <w:p w:rsidR="002D4EBC" w:rsidRPr="002D4EBC" w:rsidRDefault="002D4EBC" w:rsidP="002D4EBC">
            <w:pPr>
              <w:spacing w:after="0" w:line="240" w:lineRule="auto"/>
              <w:jc w:val="both"/>
              <w:rPr>
                <w:rFonts w:asciiTheme="minorHAnsi" w:eastAsiaTheme="minorEastAsia" w:hAnsiTheme="minorHAnsi"/>
                <w:b/>
                <w:sz w:val="24"/>
                <w:szCs w:val="24"/>
              </w:rPr>
            </w:pPr>
            <w:r w:rsidRPr="002D4EBC">
              <w:rPr>
                <w:rFonts w:asciiTheme="minorHAnsi" w:eastAsiaTheme="minorEastAsia" w:hAnsiTheme="minorHAnsi"/>
                <w:b/>
                <w:sz w:val="24"/>
                <w:szCs w:val="24"/>
              </w:rPr>
              <w:t>2018</w:t>
            </w:r>
          </w:p>
        </w:tc>
        <w:tc>
          <w:tcPr>
            <w:tcW w:w="807" w:type="dxa"/>
          </w:tcPr>
          <w:p w:rsidR="002D4EBC" w:rsidRPr="002D4EBC" w:rsidRDefault="002D4EBC" w:rsidP="002D4EBC">
            <w:pPr>
              <w:spacing w:after="0" w:line="240" w:lineRule="auto"/>
              <w:jc w:val="both"/>
              <w:rPr>
                <w:rFonts w:asciiTheme="minorHAnsi" w:eastAsiaTheme="minorEastAsia" w:hAnsiTheme="minorHAnsi"/>
                <w:b/>
                <w:sz w:val="24"/>
                <w:szCs w:val="24"/>
              </w:rPr>
            </w:pPr>
            <w:r w:rsidRPr="002D4EBC">
              <w:rPr>
                <w:rFonts w:asciiTheme="minorHAnsi" w:eastAsiaTheme="minorEastAsia" w:hAnsiTheme="minorHAnsi"/>
                <w:b/>
                <w:sz w:val="24"/>
                <w:szCs w:val="24"/>
              </w:rPr>
              <w:t>2019</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 xml:space="preserve">135.9 </w:t>
            </w:r>
          </w:p>
        </w:tc>
        <w:tc>
          <w:tcPr>
            <w:tcW w:w="851" w:type="dxa"/>
          </w:tcPr>
          <w:p w:rsidR="002D4EBC" w:rsidRPr="002D4EBC" w:rsidRDefault="002D4EBC" w:rsidP="002D4EBC">
            <w:pPr>
              <w:spacing w:after="0" w:line="240" w:lineRule="auto"/>
              <w:jc w:val="both"/>
              <w:rPr>
                <w:rFonts w:asciiTheme="minorHAnsi" w:eastAsiaTheme="minorEastAsia" w:hAnsiTheme="minorHAnsi"/>
                <w:sz w:val="24"/>
                <w:szCs w:val="24"/>
                <w:lang w:val="mn-MN"/>
              </w:rPr>
            </w:pPr>
            <w:r w:rsidRPr="002D4EBC">
              <w:rPr>
                <w:rFonts w:asciiTheme="minorHAnsi" w:eastAsiaTheme="minorEastAsia" w:hAnsiTheme="minorHAnsi"/>
                <w:sz w:val="24"/>
                <w:szCs w:val="24"/>
                <w:lang w:val="mn-MN"/>
              </w:rPr>
              <w:t>132</w:t>
            </w:r>
            <w:r w:rsidRPr="002D4EBC">
              <w:rPr>
                <w:rFonts w:asciiTheme="minorHAnsi" w:eastAsiaTheme="minorEastAsia" w:hAnsiTheme="minorHAnsi"/>
                <w:sz w:val="24"/>
                <w:szCs w:val="24"/>
              </w:rPr>
              <w:t>.</w:t>
            </w:r>
            <w:r w:rsidRPr="002D4EBC">
              <w:rPr>
                <w:rFonts w:asciiTheme="minorHAnsi" w:eastAsiaTheme="minorEastAsia" w:hAnsiTheme="minorHAnsi"/>
                <w:sz w:val="24"/>
                <w:szCs w:val="24"/>
                <w:lang w:val="mn-MN"/>
              </w:rPr>
              <w:t>2</w:t>
            </w:r>
          </w:p>
        </w:tc>
        <w:tc>
          <w:tcPr>
            <w:tcW w:w="850" w:type="dxa"/>
          </w:tcPr>
          <w:p w:rsidR="002D4EBC" w:rsidRPr="002D4EBC" w:rsidRDefault="002D4EBC" w:rsidP="002D4EBC">
            <w:pPr>
              <w:spacing w:after="0" w:line="240" w:lineRule="auto"/>
              <w:jc w:val="both"/>
              <w:rPr>
                <w:rFonts w:asciiTheme="minorHAnsi" w:eastAsiaTheme="minorEastAsia" w:hAnsiTheme="minorHAnsi"/>
                <w:sz w:val="24"/>
                <w:szCs w:val="24"/>
                <w:lang w:val="mn-MN"/>
              </w:rPr>
            </w:pPr>
            <w:r w:rsidRPr="002D4EBC">
              <w:rPr>
                <w:rFonts w:asciiTheme="minorHAnsi" w:eastAsiaTheme="minorEastAsia" w:hAnsiTheme="minorHAnsi"/>
                <w:sz w:val="24"/>
                <w:szCs w:val="24"/>
                <w:lang w:val="mn-MN"/>
              </w:rPr>
              <w:t>137,3</w:t>
            </w:r>
          </w:p>
        </w:tc>
        <w:tc>
          <w:tcPr>
            <w:tcW w:w="884" w:type="dxa"/>
          </w:tcPr>
          <w:p w:rsidR="002D4EBC" w:rsidRPr="002D4EBC" w:rsidRDefault="002D4EBC" w:rsidP="002D4EBC">
            <w:pPr>
              <w:spacing w:after="0" w:line="240" w:lineRule="auto"/>
              <w:jc w:val="both"/>
              <w:rPr>
                <w:rFonts w:asciiTheme="minorHAnsi" w:eastAsiaTheme="minorEastAsia" w:hAnsiTheme="minorHAnsi"/>
                <w:sz w:val="24"/>
                <w:szCs w:val="24"/>
                <w:lang w:val="mn-MN"/>
              </w:rPr>
            </w:pPr>
            <w:r w:rsidRPr="002D4EBC">
              <w:rPr>
                <w:rFonts w:asciiTheme="minorHAnsi" w:eastAsiaTheme="minorEastAsia" w:hAnsiTheme="minorHAnsi"/>
                <w:sz w:val="24"/>
                <w:szCs w:val="24"/>
              </w:rPr>
              <w:t>137.5</w:t>
            </w:r>
          </w:p>
        </w:tc>
        <w:tc>
          <w:tcPr>
            <w:tcW w:w="807"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196,0</w:t>
            </w:r>
          </w:p>
        </w:tc>
      </w:tr>
      <w:tr w:rsidR="002D4EBC" w:rsidRPr="002D4EBC" w:rsidTr="002D4EBC">
        <w:tc>
          <w:tcPr>
            <w:tcW w:w="4319" w:type="dxa"/>
            <w:gridSpan w:val="6"/>
          </w:tcPr>
          <w:p w:rsidR="002D4EBC" w:rsidRPr="002D4EBC" w:rsidRDefault="002D4EBC" w:rsidP="002D4EBC">
            <w:pPr>
              <w:spacing w:after="0" w:line="240" w:lineRule="auto"/>
              <w:jc w:val="center"/>
              <w:rPr>
                <w:rFonts w:asciiTheme="minorHAnsi" w:eastAsiaTheme="minorEastAsia" w:hAnsiTheme="minorHAnsi"/>
                <w:b/>
                <w:sz w:val="24"/>
                <w:szCs w:val="24"/>
              </w:rPr>
            </w:pPr>
            <w:proofErr w:type="spellStart"/>
            <w:r w:rsidRPr="002D4EBC">
              <w:rPr>
                <w:rFonts w:asciiTheme="minorHAnsi" w:eastAsiaTheme="minorEastAsia" w:hAnsiTheme="minorHAnsi"/>
                <w:b/>
                <w:sz w:val="24"/>
                <w:szCs w:val="24"/>
              </w:rPr>
              <w:t>Khushuut</w:t>
            </w:r>
            <w:proofErr w:type="spellEnd"/>
            <w:r w:rsidRPr="002D4EBC">
              <w:rPr>
                <w:rFonts w:asciiTheme="minorHAnsi" w:eastAsiaTheme="minorEastAsia" w:hAnsiTheme="minorHAnsi"/>
                <w:b/>
                <w:sz w:val="24"/>
                <w:szCs w:val="24"/>
              </w:rPr>
              <w:t xml:space="preserve"> Mine </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2015</w:t>
            </w:r>
          </w:p>
        </w:tc>
        <w:tc>
          <w:tcPr>
            <w:tcW w:w="851"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2016</w:t>
            </w:r>
          </w:p>
        </w:tc>
        <w:tc>
          <w:tcPr>
            <w:tcW w:w="850"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2017</w:t>
            </w:r>
          </w:p>
        </w:tc>
        <w:tc>
          <w:tcPr>
            <w:tcW w:w="884"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2018</w:t>
            </w:r>
          </w:p>
        </w:tc>
        <w:tc>
          <w:tcPr>
            <w:tcW w:w="807"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2019</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349.7</w:t>
            </w:r>
          </w:p>
        </w:tc>
        <w:tc>
          <w:tcPr>
            <w:tcW w:w="851"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lang w:val="mn-MN"/>
              </w:rPr>
              <w:t>396</w:t>
            </w:r>
            <w:r w:rsidRPr="002D4EBC">
              <w:rPr>
                <w:rFonts w:asciiTheme="minorHAnsi" w:eastAsiaTheme="minorEastAsia" w:hAnsiTheme="minorHAnsi"/>
                <w:sz w:val="24"/>
                <w:szCs w:val="24"/>
              </w:rPr>
              <w:t>.</w:t>
            </w:r>
            <w:r w:rsidRPr="002D4EBC">
              <w:rPr>
                <w:rFonts w:asciiTheme="minorHAnsi" w:eastAsiaTheme="minorEastAsia" w:hAnsiTheme="minorHAnsi"/>
                <w:sz w:val="24"/>
                <w:szCs w:val="24"/>
                <w:lang w:val="mn-MN"/>
              </w:rPr>
              <w:t>2</w:t>
            </w:r>
          </w:p>
        </w:tc>
        <w:tc>
          <w:tcPr>
            <w:tcW w:w="850"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lang w:val="mn-MN"/>
              </w:rPr>
              <w:t>401</w:t>
            </w:r>
            <w:r w:rsidRPr="002D4EBC">
              <w:rPr>
                <w:rFonts w:asciiTheme="minorHAnsi" w:eastAsiaTheme="minorEastAsia" w:hAnsiTheme="minorHAnsi"/>
                <w:sz w:val="24"/>
                <w:szCs w:val="24"/>
              </w:rPr>
              <w:t>.1</w:t>
            </w:r>
          </w:p>
        </w:tc>
        <w:tc>
          <w:tcPr>
            <w:tcW w:w="884"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1,424.5</w:t>
            </w:r>
          </w:p>
        </w:tc>
        <w:tc>
          <w:tcPr>
            <w:tcW w:w="807"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434.0</w:t>
            </w:r>
          </w:p>
        </w:tc>
      </w:tr>
      <w:tr w:rsidR="002D4EBC" w:rsidRPr="002D4EBC" w:rsidTr="002D4EBC">
        <w:tc>
          <w:tcPr>
            <w:tcW w:w="4319" w:type="dxa"/>
            <w:gridSpan w:val="6"/>
          </w:tcPr>
          <w:p w:rsidR="002D4EBC" w:rsidRPr="002D4EBC" w:rsidRDefault="002D4EBC" w:rsidP="002D4EBC">
            <w:pPr>
              <w:spacing w:after="0" w:line="240" w:lineRule="auto"/>
              <w:jc w:val="center"/>
              <w:rPr>
                <w:rFonts w:asciiTheme="minorHAnsi" w:eastAsiaTheme="minorEastAsia" w:hAnsiTheme="minorHAnsi"/>
                <w:b/>
                <w:sz w:val="24"/>
                <w:szCs w:val="24"/>
              </w:rPr>
            </w:pPr>
            <w:r w:rsidRPr="002D4EBC">
              <w:rPr>
                <w:rFonts w:asciiTheme="minorHAnsi" w:eastAsiaTheme="minorEastAsia" w:hAnsiTheme="minorHAnsi"/>
                <w:b/>
                <w:sz w:val="24"/>
                <w:szCs w:val="24"/>
                <w:lang w:val="mn-MN"/>
              </w:rPr>
              <w:t xml:space="preserve">Увс, </w:t>
            </w:r>
            <w:proofErr w:type="spellStart"/>
            <w:r w:rsidRPr="002D4EBC">
              <w:rPr>
                <w:rFonts w:asciiTheme="minorHAnsi" w:eastAsiaTheme="minorEastAsia" w:hAnsiTheme="minorHAnsi"/>
                <w:b/>
                <w:sz w:val="24"/>
                <w:szCs w:val="24"/>
              </w:rPr>
              <w:t>Khotgor</w:t>
            </w:r>
            <w:proofErr w:type="spellEnd"/>
            <w:r w:rsidRPr="002D4EBC">
              <w:rPr>
                <w:rFonts w:asciiTheme="minorHAnsi" w:eastAsiaTheme="minorEastAsia" w:hAnsiTheme="minorHAnsi"/>
                <w:b/>
                <w:sz w:val="24"/>
                <w:szCs w:val="24"/>
              </w:rPr>
              <w:t xml:space="preserve"> Mine</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2015</w:t>
            </w:r>
          </w:p>
        </w:tc>
        <w:tc>
          <w:tcPr>
            <w:tcW w:w="851"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2016</w:t>
            </w:r>
          </w:p>
        </w:tc>
        <w:tc>
          <w:tcPr>
            <w:tcW w:w="850"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2017</w:t>
            </w:r>
          </w:p>
        </w:tc>
        <w:tc>
          <w:tcPr>
            <w:tcW w:w="884"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2018</w:t>
            </w:r>
          </w:p>
        </w:tc>
        <w:tc>
          <w:tcPr>
            <w:tcW w:w="807" w:type="dxa"/>
          </w:tcPr>
          <w:p w:rsidR="002D4EBC" w:rsidRPr="002D4EBC" w:rsidRDefault="002D4EBC" w:rsidP="002D4EBC">
            <w:pPr>
              <w:spacing w:after="0" w:line="240" w:lineRule="auto"/>
              <w:jc w:val="both"/>
              <w:rPr>
                <w:rFonts w:asciiTheme="minorHAnsi" w:eastAsiaTheme="minorEastAsia" w:hAnsiTheme="minorHAnsi"/>
                <w:b/>
                <w:sz w:val="24"/>
                <w:szCs w:val="24"/>
                <w:lang w:val="mn-MN"/>
              </w:rPr>
            </w:pPr>
            <w:r w:rsidRPr="002D4EBC">
              <w:rPr>
                <w:rFonts w:asciiTheme="minorHAnsi" w:eastAsiaTheme="minorEastAsia" w:hAnsiTheme="minorHAnsi"/>
                <w:b/>
                <w:sz w:val="24"/>
                <w:szCs w:val="24"/>
              </w:rPr>
              <w:t>2019</w:t>
            </w:r>
          </w:p>
        </w:tc>
      </w:tr>
      <w:tr w:rsidR="002D4EBC" w:rsidRPr="002D4EBC" w:rsidTr="002D4EBC">
        <w:trPr>
          <w:gridAfter w:val="1"/>
          <w:wAfter w:w="13" w:type="dxa"/>
        </w:trPr>
        <w:tc>
          <w:tcPr>
            <w:tcW w:w="914"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7.4</w:t>
            </w:r>
          </w:p>
        </w:tc>
        <w:tc>
          <w:tcPr>
            <w:tcW w:w="851"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lang w:val="mn-MN"/>
              </w:rPr>
              <w:t>7</w:t>
            </w:r>
            <w:r w:rsidRPr="002D4EBC">
              <w:rPr>
                <w:rFonts w:asciiTheme="minorHAnsi" w:eastAsiaTheme="minorEastAsia" w:hAnsiTheme="minorHAnsi"/>
                <w:sz w:val="24"/>
                <w:szCs w:val="24"/>
              </w:rPr>
              <w:t>.2</w:t>
            </w:r>
          </w:p>
        </w:tc>
        <w:tc>
          <w:tcPr>
            <w:tcW w:w="850"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lang w:val="mn-MN"/>
              </w:rPr>
              <w:t>13</w:t>
            </w:r>
            <w:r w:rsidRPr="002D4EBC">
              <w:rPr>
                <w:rFonts w:asciiTheme="minorHAnsi" w:eastAsiaTheme="minorEastAsia" w:hAnsiTheme="minorHAnsi"/>
                <w:sz w:val="24"/>
                <w:szCs w:val="24"/>
              </w:rPr>
              <w:t>.0</w:t>
            </w:r>
          </w:p>
        </w:tc>
        <w:tc>
          <w:tcPr>
            <w:tcW w:w="884"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8.4</w:t>
            </w:r>
          </w:p>
        </w:tc>
        <w:tc>
          <w:tcPr>
            <w:tcW w:w="807" w:type="dxa"/>
          </w:tcPr>
          <w:p w:rsidR="002D4EBC" w:rsidRPr="002D4EBC" w:rsidRDefault="002D4EBC" w:rsidP="002D4EBC">
            <w:pPr>
              <w:spacing w:after="0" w:line="240" w:lineRule="auto"/>
              <w:jc w:val="both"/>
              <w:rPr>
                <w:rFonts w:asciiTheme="minorHAnsi" w:eastAsiaTheme="minorEastAsia" w:hAnsiTheme="minorHAnsi"/>
                <w:sz w:val="24"/>
                <w:szCs w:val="24"/>
              </w:rPr>
            </w:pPr>
            <w:r w:rsidRPr="002D4EBC">
              <w:rPr>
                <w:rFonts w:asciiTheme="minorHAnsi" w:eastAsiaTheme="minorEastAsia" w:hAnsiTheme="minorHAnsi"/>
                <w:sz w:val="24"/>
                <w:szCs w:val="24"/>
              </w:rPr>
              <w:t>53.6</w:t>
            </w:r>
          </w:p>
        </w:tc>
      </w:tr>
      <w:bookmarkEnd w:id="1"/>
    </w:tbl>
    <w:p w:rsidR="002D4EBC" w:rsidRDefault="002D4EBC" w:rsidP="002D4EBC">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B9114B">
      <w:pPr>
        <w:pStyle w:val="Default"/>
        <w:tabs>
          <w:tab w:val="left" w:pos="4995"/>
        </w:tabs>
        <w:rPr>
          <w:sz w:val="32"/>
          <w:szCs w:val="32"/>
        </w:rPr>
      </w:pPr>
    </w:p>
    <w:p w:rsidR="002D4EBC" w:rsidRDefault="002D4EBC" w:rsidP="00E03E6B">
      <w:pPr>
        <w:pStyle w:val="Default"/>
        <w:rPr>
          <w:sz w:val="32"/>
          <w:szCs w:val="32"/>
        </w:rPr>
      </w:pPr>
    </w:p>
    <w:p w:rsidR="002D4EBC" w:rsidRDefault="002D4EBC" w:rsidP="00E03E6B">
      <w:pPr>
        <w:pStyle w:val="Default"/>
        <w:rPr>
          <w:sz w:val="32"/>
          <w:szCs w:val="32"/>
        </w:rPr>
      </w:pPr>
    </w:p>
    <w:p w:rsidR="002D4EBC" w:rsidRDefault="002D4EBC" w:rsidP="00E03E6B">
      <w:pPr>
        <w:pStyle w:val="Default"/>
        <w:rPr>
          <w:sz w:val="32"/>
          <w:szCs w:val="32"/>
        </w:rPr>
      </w:pPr>
    </w:p>
    <w:p w:rsidR="002D4EBC" w:rsidRDefault="002D4EBC" w:rsidP="00E03E6B">
      <w:pPr>
        <w:pStyle w:val="Default"/>
        <w:rPr>
          <w:sz w:val="32"/>
          <w:szCs w:val="32"/>
        </w:rPr>
      </w:pPr>
    </w:p>
    <w:p w:rsidR="00E03E6B" w:rsidRPr="0040205F" w:rsidRDefault="002D4EBC" w:rsidP="00E03E6B">
      <w:pPr>
        <w:pStyle w:val="Default"/>
        <w:rPr>
          <w:sz w:val="32"/>
          <w:szCs w:val="32"/>
        </w:rPr>
      </w:pPr>
      <w:r>
        <w:rPr>
          <w:sz w:val="32"/>
          <w:szCs w:val="32"/>
        </w:rPr>
        <w:lastRenderedPageBreak/>
        <w:t>Annex 11</w:t>
      </w:r>
      <w:r w:rsidR="00E03E6B" w:rsidRPr="0040205F">
        <w:rPr>
          <w:sz w:val="32"/>
          <w:szCs w:val="32"/>
        </w:rPr>
        <w:t xml:space="preserve">: Evaluation Consultant Code of Conduct and Agreement Form </w:t>
      </w:r>
    </w:p>
    <w:p w:rsidR="0040205F" w:rsidRDefault="0040205F" w:rsidP="0040205F">
      <w:pPr>
        <w:autoSpaceDE w:val="0"/>
        <w:autoSpaceDN w:val="0"/>
        <w:adjustRightInd w:val="0"/>
        <w:spacing w:after="0" w:line="240" w:lineRule="auto"/>
        <w:rPr>
          <w:rFonts w:asciiTheme="minorHAnsi" w:hAnsiTheme="minorHAnsi" w:cs="Calibri"/>
          <w:b/>
          <w:bCs/>
          <w:color w:val="000000"/>
        </w:rPr>
      </w:pPr>
    </w:p>
    <w:p w:rsidR="0040205F" w:rsidRPr="001F1A11" w:rsidRDefault="0040205F" w:rsidP="0040205F">
      <w:pPr>
        <w:autoSpaceDE w:val="0"/>
        <w:autoSpaceDN w:val="0"/>
        <w:adjustRightInd w:val="0"/>
        <w:spacing w:after="0" w:line="240" w:lineRule="auto"/>
        <w:rPr>
          <w:rFonts w:asciiTheme="minorHAnsi" w:hAnsiTheme="minorHAnsi" w:cs="Calibri"/>
          <w:b/>
          <w:bCs/>
          <w:color w:val="000000"/>
        </w:rPr>
      </w:pPr>
      <w:r w:rsidRPr="001F1A11">
        <w:rPr>
          <w:rFonts w:asciiTheme="minorHAnsi" w:hAnsiTheme="minorHAnsi" w:cs="Calibri"/>
          <w:b/>
          <w:bCs/>
          <w:color w:val="000000"/>
        </w:rPr>
        <w:t>Evaluators:</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Must present information that is complete and fair in its assessment of strengths and weaknesses so that decisions or actions taken are well founded.  </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Must disclose the full set of evaluation findings along with information on their limitations and have this accessible to all affected by the evaluation with expressed legal rights to receive results. </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1F1A11">
        <w:rPr>
          <w:rFonts w:asciiTheme="minorHAnsi" w:eastAsia="ACaslon-Regular" w:hAnsiTheme="minorHAnsi"/>
          <w:sz w:val="22"/>
          <w:szCs w:val="22"/>
        </w:rPr>
        <w:t>confidence, and</w:t>
      </w:r>
      <w:proofErr w:type="gramEnd"/>
      <w:r w:rsidRPr="001F1A11">
        <w:rPr>
          <w:rFonts w:asciiTheme="minorHAnsi" w:eastAsia="ACaslon-Regular" w:hAnsiTheme="minorHAnsi"/>
          <w:sz w:val="22"/>
          <w:szCs w:val="22"/>
        </w:rPr>
        <w:t xml:space="preserve"> must ensure that sensitive information cannot be traced to its source. Evaluators are not expected to evaluate </w:t>
      </w:r>
      <w:proofErr w:type="gramStart"/>
      <w:r w:rsidRPr="001F1A11">
        <w:rPr>
          <w:rFonts w:asciiTheme="minorHAnsi" w:eastAsia="ACaslon-Regular" w:hAnsiTheme="minorHAnsi"/>
          <w:sz w:val="22"/>
          <w:szCs w:val="22"/>
        </w:rPr>
        <w:t>individuals, and</w:t>
      </w:r>
      <w:proofErr w:type="gramEnd"/>
      <w:r w:rsidRPr="001F1A11">
        <w:rPr>
          <w:rFonts w:asciiTheme="minorHAnsi" w:eastAsia="ACaslon-Regular" w:hAnsiTheme="minorHAnsi"/>
          <w:sz w:val="22"/>
          <w:szCs w:val="22"/>
        </w:rPr>
        <w:t xml:space="preserve"> must balance an evaluation of management functions with this general principle.</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40205F" w:rsidRPr="001F1A11" w:rsidRDefault="0040205F" w:rsidP="0040205F">
      <w:pPr>
        <w:pStyle w:val="ListParagraph"/>
        <w:numPr>
          <w:ilvl w:val="0"/>
          <w:numId w:val="9"/>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Are responsible for their performance and their product(s). They are responsible for the clear, accurate and fair written and/or oral presentation of study imitations, findings and recommendations. </w:t>
      </w:r>
    </w:p>
    <w:p w:rsidR="00171ECB" w:rsidRPr="0040205F" w:rsidRDefault="0040205F" w:rsidP="00E03E6B">
      <w:pPr>
        <w:pStyle w:val="ListParagraph"/>
        <w:numPr>
          <w:ilvl w:val="0"/>
          <w:numId w:val="9"/>
        </w:numPr>
        <w:ind w:left="360" w:hanging="270"/>
        <w:rPr>
          <w:sz w:val="28"/>
          <w:szCs w:val="28"/>
        </w:rPr>
      </w:pPr>
      <w:r w:rsidRPr="0040205F">
        <w:rPr>
          <w:rFonts w:asciiTheme="minorHAnsi" w:eastAsia="ACaslon-Regular" w:hAnsiTheme="minorHAnsi"/>
          <w:sz w:val="22"/>
          <w:szCs w:val="22"/>
        </w:rPr>
        <w:t>Should reflect sound accounting procedures and be prudent in using the resources of the evaluation.</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color w:val="000000"/>
        </w:rPr>
      </w:pPr>
      <w:r w:rsidRPr="001F1A11">
        <w:rPr>
          <w:rFonts w:asciiTheme="minorHAnsi" w:hAnsiTheme="minorHAnsi" w:cs="Calibri"/>
          <w:b/>
          <w:bCs/>
          <w:color w:val="000000"/>
        </w:rPr>
        <w:t>Evaluation Consultant Agreement Form</w:t>
      </w:r>
      <w:r w:rsidRPr="001F1A11">
        <w:rPr>
          <w:rFonts w:asciiTheme="minorHAnsi" w:hAnsiTheme="minorHAnsi" w:cs="Calibri"/>
          <w:b/>
          <w:bCs/>
          <w:color w:val="000000"/>
          <w:vertAlign w:val="superscript"/>
        </w:rPr>
        <w:footnoteReference w:id="1"/>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color w:val="000000"/>
        </w:rPr>
      </w:pPr>
      <w:r w:rsidRPr="001F1A11">
        <w:rPr>
          <w:rFonts w:asciiTheme="minorHAnsi" w:hAnsiTheme="minorHAnsi" w:cs="Calibri"/>
          <w:b/>
          <w:bCs/>
          <w:color w:val="000000"/>
        </w:rPr>
        <w:t xml:space="preserve">Agreement to abide by the Code of Conduct for Evaluation in the UN System </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color w:val="000000"/>
        </w:rPr>
      </w:pPr>
      <w:r w:rsidRPr="001F1A11">
        <w:rPr>
          <w:rFonts w:asciiTheme="minorHAnsi" w:hAnsiTheme="minorHAnsi" w:cs="Calibri"/>
          <w:b/>
          <w:bCs/>
          <w:color w:val="000000"/>
        </w:rPr>
        <w:t xml:space="preserve">Name of Consultant: </w:t>
      </w:r>
      <w:r w:rsidRPr="001F1A11">
        <w:rPr>
          <w:rFonts w:asciiTheme="minorHAnsi" w:hAnsiTheme="minorHAnsi" w:cs="Calibri"/>
          <w:color w:val="000000"/>
        </w:rPr>
        <w:t>__</w:t>
      </w:r>
      <w:r w:rsidR="002E4464">
        <w:rPr>
          <w:rFonts w:asciiTheme="minorHAnsi" w:hAnsiTheme="minorHAnsi" w:cs="Calibri"/>
          <w:color w:val="000000"/>
          <w:u w:val="single"/>
        </w:rPr>
        <w:t>Sabine Schmidt</w:t>
      </w:r>
      <w:r w:rsidRPr="001F1A11">
        <w:rPr>
          <w:rFonts w:asciiTheme="minorHAnsi" w:hAnsiTheme="minorHAnsi" w:cs="Calibri"/>
          <w:color w:val="000000"/>
        </w:rPr>
        <w:t xml:space="preserve">_________________________________________________ </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color w:val="000000"/>
        </w:rPr>
      </w:pPr>
      <w:r w:rsidRPr="001F1A11">
        <w:rPr>
          <w:rFonts w:asciiTheme="minorHAnsi" w:hAnsiTheme="minorHAnsi" w:cs="Calibri"/>
          <w:b/>
          <w:bCs/>
          <w:color w:val="000000"/>
        </w:rPr>
        <w:t xml:space="preserve">Name of Consultancy Organization </w:t>
      </w:r>
      <w:r w:rsidRPr="001F1A11">
        <w:rPr>
          <w:rFonts w:asciiTheme="minorHAnsi" w:hAnsiTheme="minorHAnsi" w:cs="Calibri"/>
          <w:color w:val="000000"/>
        </w:rPr>
        <w:t>(where relevant)</w:t>
      </w:r>
      <w:r w:rsidRPr="001F1A11">
        <w:rPr>
          <w:rFonts w:asciiTheme="minorHAnsi" w:hAnsiTheme="minorHAnsi" w:cs="Calibri"/>
          <w:b/>
          <w:bCs/>
          <w:color w:val="000000"/>
        </w:rPr>
        <w:t xml:space="preserve">: </w:t>
      </w:r>
      <w:r w:rsidRPr="001F1A11">
        <w:rPr>
          <w:rFonts w:asciiTheme="minorHAnsi" w:hAnsiTheme="minorHAnsi" w:cs="Calibri"/>
          <w:color w:val="000000"/>
        </w:rPr>
        <w:t xml:space="preserve">________________________ </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color w:val="000000"/>
        </w:rPr>
      </w:pPr>
      <w:r w:rsidRPr="001F1A11">
        <w:rPr>
          <w:rFonts w:asciiTheme="minorHAnsi" w:hAnsiTheme="minorHAnsi" w:cs="Calibri"/>
          <w:b/>
          <w:bCs/>
          <w:color w:val="000000"/>
        </w:rPr>
        <w:t xml:space="preserve">I confirm that I have received and understood and will abide by the United Nations Code of Conduct for Evaluation. </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color w:val="000000"/>
        </w:rPr>
        <w:t xml:space="preserve">Signed at </w:t>
      </w:r>
      <w:r w:rsidR="002E4464">
        <w:rPr>
          <w:rFonts w:asciiTheme="minorHAnsi" w:hAnsiTheme="minorHAnsi" w:cs="Calibri"/>
          <w:i/>
          <w:color w:val="000000"/>
          <w:highlight w:val="lightGray"/>
        </w:rPr>
        <w:t>Ulaanbaatar</w:t>
      </w:r>
      <w:r w:rsidRPr="001F1A11">
        <w:rPr>
          <w:rFonts w:asciiTheme="minorHAnsi" w:hAnsiTheme="minorHAnsi" w:cs="Calibri"/>
          <w:i/>
          <w:color w:val="000000"/>
        </w:rPr>
        <w:t xml:space="preserve"> </w:t>
      </w:r>
      <w:r w:rsidRPr="001F1A11">
        <w:rPr>
          <w:rFonts w:asciiTheme="minorHAnsi" w:hAnsiTheme="minorHAnsi" w:cs="Calibri"/>
          <w:color w:val="000000"/>
        </w:rPr>
        <w:t xml:space="preserve">on </w:t>
      </w:r>
      <w:r w:rsidR="002E4464">
        <w:rPr>
          <w:rFonts w:asciiTheme="minorHAnsi" w:hAnsiTheme="minorHAnsi" w:cs="Calibri"/>
          <w:color w:val="000000"/>
        </w:rPr>
        <w:t>March 13, 2019</w:t>
      </w:r>
    </w:p>
    <w:p w:rsidR="0040205F" w:rsidRPr="001F1A11" w:rsidRDefault="0040205F" w:rsidP="0040205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HIDDJN+TimesNewRoman,Bold"/>
          <w:color w:val="000000"/>
        </w:rPr>
      </w:pPr>
      <w:r w:rsidRPr="001F1A11">
        <w:rPr>
          <w:rFonts w:asciiTheme="minorHAnsi" w:hAnsiTheme="minorHAnsi" w:cs="Calibri"/>
          <w:color w:val="000000"/>
        </w:rPr>
        <w:t>Signature</w:t>
      </w:r>
      <w:r w:rsidRPr="001F1A11">
        <w:rPr>
          <w:rFonts w:asciiTheme="minorHAnsi" w:hAnsiTheme="minorHAnsi" w:cs="HIDDJN+TimesNewRoman,Bold"/>
          <w:color w:val="000000"/>
        </w:rPr>
        <w:t>: ___</w:t>
      </w:r>
      <w:r w:rsidR="002E4464" w:rsidRPr="002E446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2E4464" w:rsidRPr="002E4464">
        <w:rPr>
          <w:rFonts w:asciiTheme="minorHAnsi" w:hAnsiTheme="minorHAnsi" w:cs="HIDDJN+TimesNewRoman,Bold"/>
          <w:noProof/>
          <w:color w:val="000000"/>
        </w:rPr>
        <w:drawing>
          <wp:inline distT="0" distB="0" distL="0" distR="0">
            <wp:extent cx="1485900" cy="347855"/>
            <wp:effectExtent l="0" t="0" r="0" b="0"/>
            <wp:docPr id="9" name="Picture 9" descr="C:\Users\Sabine Schmidt\Desktop\personal 2018, 2019\signature Sabine Schm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bine Schmidt\Desktop\personal 2018, 2019\signature Sabine Schmid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70" cy="355878"/>
                    </a:xfrm>
                    <a:prstGeom prst="rect">
                      <a:avLst/>
                    </a:prstGeom>
                    <a:noFill/>
                    <a:ln>
                      <a:noFill/>
                    </a:ln>
                  </pic:spPr>
                </pic:pic>
              </a:graphicData>
            </a:graphic>
          </wp:inline>
        </w:drawing>
      </w:r>
      <w:r w:rsidRPr="001F1A11">
        <w:rPr>
          <w:rFonts w:asciiTheme="minorHAnsi" w:hAnsiTheme="minorHAnsi" w:cs="HIDDJN+TimesNewRoman,Bold"/>
          <w:color w:val="000000"/>
        </w:rPr>
        <w:t>_____________________________________</w:t>
      </w:r>
    </w:p>
    <w:p w:rsidR="00C03692" w:rsidRDefault="00C03692" w:rsidP="00E03E6B">
      <w:pPr>
        <w:pStyle w:val="Default"/>
        <w:rPr>
          <w:sz w:val="28"/>
          <w:szCs w:val="28"/>
        </w:rPr>
      </w:pPr>
    </w:p>
    <w:p w:rsidR="00E03E6B" w:rsidRDefault="00390D12" w:rsidP="00E03E6B">
      <w:pPr>
        <w:rPr>
          <w:sz w:val="28"/>
          <w:szCs w:val="28"/>
        </w:rPr>
      </w:pPr>
      <w:r>
        <w:rPr>
          <w:sz w:val="28"/>
          <w:szCs w:val="28"/>
        </w:rPr>
        <w:t>Annex 1</w:t>
      </w:r>
      <w:r w:rsidR="002E4464">
        <w:rPr>
          <w:sz w:val="28"/>
          <w:szCs w:val="28"/>
        </w:rPr>
        <w:t>2</w:t>
      </w:r>
      <w:r w:rsidR="00E03E6B">
        <w:rPr>
          <w:sz w:val="28"/>
          <w:szCs w:val="28"/>
        </w:rPr>
        <w:t>: Evaluation Report Clearance Form</w:t>
      </w:r>
    </w:p>
    <w:p w:rsidR="00743115" w:rsidRDefault="00743115" w:rsidP="00E03E6B">
      <w:pPr>
        <w:rPr>
          <w:sz w:val="28"/>
          <w:szCs w:val="28"/>
        </w:rPr>
      </w:pPr>
    </w:p>
    <w:p w:rsidR="00743115" w:rsidRPr="00E03E6B" w:rsidRDefault="00743115" w:rsidP="00E03E6B">
      <w:r w:rsidRPr="001F1A11">
        <w:rPr>
          <w:rFonts w:asciiTheme="minorHAnsi" w:hAnsiTheme="minorHAnsi"/>
          <w:noProof/>
        </w:rPr>
        <mc:AlternateContent>
          <mc:Choice Requires="wps">
            <w:drawing>
              <wp:anchor distT="0" distB="0" distL="114300" distR="114300" simplePos="0" relativeHeight="251659264" behindDoc="0" locked="0" layoutInCell="1" allowOverlap="1" wp14:anchorId="736C7006" wp14:editId="2212853A">
                <wp:simplePos x="0" y="0"/>
                <wp:positionH relativeFrom="column">
                  <wp:posOffset>0</wp:posOffset>
                </wp:positionH>
                <wp:positionV relativeFrom="paragraph">
                  <wp:posOffset>0</wp:posOffset>
                </wp:positionV>
                <wp:extent cx="5835015" cy="2362835"/>
                <wp:effectExtent l="0" t="0" r="11430" b="146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840F4E" w:rsidRPr="0084083F" w:rsidRDefault="00840F4E" w:rsidP="00743115">
                            <w:pPr>
                              <w:rPr>
                                <w:rFonts w:eastAsia="Batang"/>
                              </w:rPr>
                            </w:pPr>
                            <w:r w:rsidRPr="0084083F">
                              <w:rPr>
                                <w:rFonts w:eastAsia="Batang"/>
                              </w:rPr>
                              <w:t>Evaluation Report Reviewed and Cleared by</w:t>
                            </w:r>
                          </w:p>
                          <w:p w:rsidR="00840F4E" w:rsidRPr="0084083F" w:rsidRDefault="00840F4E" w:rsidP="00743115">
                            <w:r w:rsidRPr="0084083F">
                              <w:t>UNDP Country Office</w:t>
                            </w:r>
                          </w:p>
                          <w:p w:rsidR="00840F4E" w:rsidRPr="0084083F" w:rsidRDefault="00840F4E" w:rsidP="00743115">
                            <w:r w:rsidRPr="0084083F">
                              <w:t>Name:  ___________________________________________________</w:t>
                            </w:r>
                          </w:p>
                          <w:p w:rsidR="00840F4E" w:rsidRPr="0084083F" w:rsidRDefault="00840F4E" w:rsidP="00743115">
                            <w:r w:rsidRPr="0084083F">
                              <w:t>Signature: ______________________________       Date: _________________________________</w:t>
                            </w:r>
                          </w:p>
                          <w:p w:rsidR="00840F4E" w:rsidRPr="0084083F" w:rsidRDefault="00840F4E" w:rsidP="00743115">
                            <w:r w:rsidRPr="0084083F">
                              <w:t>UNDP GEF R</w:t>
                            </w:r>
                            <w:r>
                              <w:t>TA</w:t>
                            </w:r>
                          </w:p>
                          <w:p w:rsidR="00840F4E" w:rsidRPr="0040658A" w:rsidRDefault="00840F4E" w:rsidP="00743115">
                            <w:r w:rsidRPr="0084083F">
                              <w:t xml:space="preserve">Name:  </w:t>
                            </w:r>
                            <w:r w:rsidRPr="0040658A">
                              <w:t>______________________________</w:t>
                            </w:r>
                          </w:p>
                          <w:p w:rsidR="00840F4E" w:rsidRPr="0084083F" w:rsidRDefault="00840F4E" w:rsidP="00743115">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C7006" id="_x0000_t202" coordsize="21600,21600" o:spt="202" path="m,l,21600r21600,l21600,xe">
                <v:stroke joinstyle="miter"/>
                <v:path gradientshapeok="t" o:connecttype="rect"/>
              </v:shapetype>
              <v:shape id="Text Box 11" o:spid="_x0000_s1026" type="#_x0000_t202" style="position:absolute;margin-left:0;margin-top:0;width:459.4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">
                <v:textbox style="mso-fit-shape-to-text:t">
                  <w:txbxContent>
                    <w:p w:rsidR="00840F4E" w:rsidRPr="0084083F" w:rsidRDefault="00840F4E" w:rsidP="00743115">
                      <w:pPr>
                        <w:rPr>
                          <w:rFonts w:eastAsia="Batang"/>
                        </w:rPr>
                      </w:pPr>
                      <w:r w:rsidRPr="0084083F">
                        <w:rPr>
                          <w:rFonts w:eastAsia="Batang"/>
                        </w:rPr>
                        <w:t>Evaluation Report Reviewed and Cleared by</w:t>
                      </w:r>
                    </w:p>
                    <w:p w:rsidR="00840F4E" w:rsidRPr="0084083F" w:rsidRDefault="00840F4E" w:rsidP="00743115">
                      <w:r w:rsidRPr="0084083F">
                        <w:t>UNDP Country Office</w:t>
                      </w:r>
                    </w:p>
                    <w:p w:rsidR="00840F4E" w:rsidRPr="0084083F" w:rsidRDefault="00840F4E" w:rsidP="00743115">
                      <w:r w:rsidRPr="0084083F">
                        <w:t>Name:  ___________________________________________________</w:t>
                      </w:r>
                    </w:p>
                    <w:p w:rsidR="00840F4E" w:rsidRPr="0084083F" w:rsidRDefault="00840F4E" w:rsidP="00743115">
                      <w:r w:rsidRPr="0084083F">
                        <w:t>Signature: ______________________________       Date: _________________________________</w:t>
                      </w:r>
                    </w:p>
                    <w:p w:rsidR="00840F4E" w:rsidRPr="0084083F" w:rsidRDefault="00840F4E" w:rsidP="00743115">
                      <w:r w:rsidRPr="0084083F">
                        <w:t>UNDP GEF R</w:t>
                      </w:r>
                      <w:r>
                        <w:t>TA</w:t>
                      </w:r>
                    </w:p>
                    <w:p w:rsidR="00840F4E" w:rsidRPr="0040658A" w:rsidRDefault="00840F4E" w:rsidP="00743115">
                      <w:r w:rsidRPr="0084083F">
                        <w:t xml:space="preserve">Name:  </w:t>
                      </w:r>
                      <w:r w:rsidRPr="0040658A">
                        <w:t>______________________________</w:t>
                      </w:r>
                    </w:p>
                    <w:p w:rsidR="00840F4E" w:rsidRPr="0084083F" w:rsidRDefault="00840F4E" w:rsidP="00743115">
                      <w:r w:rsidRPr="0084083F">
                        <w:t>Signature: ______________________________       Date: _________________________________</w:t>
                      </w:r>
                    </w:p>
                  </w:txbxContent>
                </v:textbox>
              </v:shape>
            </w:pict>
          </mc:Fallback>
        </mc:AlternateContent>
      </w:r>
    </w:p>
    <w:sectPr w:rsidR="00743115" w:rsidRPr="00E03E6B" w:rsidSect="00207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8C" w:rsidRDefault="00DD708C" w:rsidP="0036365F">
      <w:pPr>
        <w:spacing w:after="0" w:line="240" w:lineRule="auto"/>
      </w:pPr>
      <w:r>
        <w:separator/>
      </w:r>
    </w:p>
  </w:endnote>
  <w:endnote w:type="continuationSeparator" w:id="0">
    <w:p w:rsidR="00DD708C" w:rsidRDefault="00DD708C" w:rsidP="0036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8C" w:rsidRDefault="00DD708C" w:rsidP="0036365F">
      <w:pPr>
        <w:spacing w:after="0" w:line="240" w:lineRule="auto"/>
      </w:pPr>
      <w:r>
        <w:separator/>
      </w:r>
    </w:p>
  </w:footnote>
  <w:footnote w:type="continuationSeparator" w:id="0">
    <w:p w:rsidR="00DD708C" w:rsidRDefault="00DD708C" w:rsidP="0036365F">
      <w:pPr>
        <w:spacing w:after="0" w:line="240" w:lineRule="auto"/>
      </w:pPr>
      <w:r>
        <w:continuationSeparator/>
      </w:r>
    </w:p>
  </w:footnote>
  <w:footnote w:id="1">
    <w:p w:rsidR="00840F4E" w:rsidRDefault="00840F4E" w:rsidP="0040205F">
      <w:pPr>
        <w:pStyle w:val="FootnoteText"/>
      </w:pPr>
      <w:r>
        <w:rPr>
          <w:rStyle w:val="FootnoteReference"/>
        </w:rPr>
        <w:footnoteRef/>
      </w:r>
      <w:r w:rsidRPr="004B6248">
        <w:rPr>
          <w:rStyle w:val="FootnoteReference"/>
        </w:rPr>
        <w:footnoteRef/>
      </w:r>
      <w:r w:rsidRPr="00FB1376">
        <w:t>www.unevaluation.org/unegcodeofconduct</w:t>
      </w:r>
    </w:p>
    <w:p w:rsidR="00840F4E" w:rsidRDefault="00840F4E" w:rsidP="004020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01D"/>
    <w:multiLevelType w:val="hybridMultilevel"/>
    <w:tmpl w:val="160292FA"/>
    <w:lvl w:ilvl="0" w:tplc="0BDA03FC">
      <w:start w:val="1"/>
      <w:numFmt w:val="bullet"/>
      <w:lvlText w:val="*"/>
      <w:lvlJc w:val="left"/>
    </w:lvl>
    <w:lvl w:ilvl="1" w:tplc="2E90ADEC">
      <w:numFmt w:val="decimal"/>
      <w:lvlText w:val=""/>
      <w:lvlJc w:val="left"/>
    </w:lvl>
    <w:lvl w:ilvl="2" w:tplc="D68C4754">
      <w:numFmt w:val="decimal"/>
      <w:lvlText w:val=""/>
      <w:lvlJc w:val="left"/>
    </w:lvl>
    <w:lvl w:ilvl="3" w:tplc="F2508D8E">
      <w:numFmt w:val="decimal"/>
      <w:lvlText w:val=""/>
      <w:lvlJc w:val="left"/>
    </w:lvl>
    <w:lvl w:ilvl="4" w:tplc="2A22DB14">
      <w:numFmt w:val="decimal"/>
      <w:lvlText w:val=""/>
      <w:lvlJc w:val="left"/>
    </w:lvl>
    <w:lvl w:ilvl="5" w:tplc="09824124">
      <w:numFmt w:val="decimal"/>
      <w:lvlText w:val=""/>
      <w:lvlJc w:val="left"/>
    </w:lvl>
    <w:lvl w:ilvl="6" w:tplc="67DE184C">
      <w:numFmt w:val="decimal"/>
      <w:lvlText w:val=""/>
      <w:lvlJc w:val="left"/>
    </w:lvl>
    <w:lvl w:ilvl="7" w:tplc="94DC3808">
      <w:numFmt w:val="decimal"/>
      <w:lvlText w:val=""/>
      <w:lvlJc w:val="left"/>
    </w:lvl>
    <w:lvl w:ilvl="8" w:tplc="F940B1DC">
      <w:numFmt w:val="decimal"/>
      <w:lvlText w:val=""/>
      <w:lvlJc w:val="left"/>
    </w:lvl>
  </w:abstractNum>
  <w:abstractNum w:abstractNumId="1" w15:restartNumberingAfterBreak="0">
    <w:nsid w:val="00416C87"/>
    <w:multiLevelType w:val="hybridMultilevel"/>
    <w:tmpl w:val="A9D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1399"/>
    <w:multiLevelType w:val="hybridMultilevel"/>
    <w:tmpl w:val="1B5ACB3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7EAD"/>
    <w:multiLevelType w:val="hybridMultilevel"/>
    <w:tmpl w:val="EFA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9764B"/>
    <w:multiLevelType w:val="hybridMultilevel"/>
    <w:tmpl w:val="D2C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00DF"/>
    <w:multiLevelType w:val="hybridMultilevel"/>
    <w:tmpl w:val="D9C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358C"/>
    <w:multiLevelType w:val="hybridMultilevel"/>
    <w:tmpl w:val="101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44F6F"/>
    <w:multiLevelType w:val="hybridMultilevel"/>
    <w:tmpl w:val="3CB2D370"/>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9"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A4F76"/>
    <w:multiLevelType w:val="hybridMultilevel"/>
    <w:tmpl w:val="798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03666"/>
    <w:multiLevelType w:val="hybridMultilevel"/>
    <w:tmpl w:val="2A3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A08B4"/>
    <w:multiLevelType w:val="hybridMultilevel"/>
    <w:tmpl w:val="FB4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F0FD6"/>
    <w:multiLevelType w:val="hybridMultilevel"/>
    <w:tmpl w:val="68F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D7DA0"/>
    <w:multiLevelType w:val="hybridMultilevel"/>
    <w:tmpl w:val="839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75855"/>
    <w:multiLevelType w:val="hybridMultilevel"/>
    <w:tmpl w:val="FFE8F98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E6D70"/>
    <w:multiLevelType w:val="hybridMultilevel"/>
    <w:tmpl w:val="81D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755F1"/>
    <w:multiLevelType w:val="hybridMultilevel"/>
    <w:tmpl w:val="55D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E047F04"/>
    <w:multiLevelType w:val="hybridMultilevel"/>
    <w:tmpl w:val="437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5A5E"/>
    <w:multiLevelType w:val="hybridMultilevel"/>
    <w:tmpl w:val="1054A69A"/>
    <w:lvl w:ilvl="0" w:tplc="0240D344">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B402F"/>
    <w:multiLevelType w:val="hybridMultilevel"/>
    <w:tmpl w:val="E012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B2A97"/>
    <w:multiLevelType w:val="hybridMultilevel"/>
    <w:tmpl w:val="3F8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322FC"/>
    <w:multiLevelType w:val="hybridMultilevel"/>
    <w:tmpl w:val="C1F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161CC"/>
    <w:multiLevelType w:val="hybridMultilevel"/>
    <w:tmpl w:val="4EBA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27BEA"/>
    <w:multiLevelType w:val="hybridMultilevel"/>
    <w:tmpl w:val="21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A17C0"/>
    <w:multiLevelType w:val="hybridMultilevel"/>
    <w:tmpl w:val="906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2"/>
  </w:num>
  <w:num w:numId="5">
    <w:abstractNumId w:val="15"/>
  </w:num>
  <w:num w:numId="6">
    <w:abstractNumId w:val="13"/>
  </w:num>
  <w:num w:numId="7">
    <w:abstractNumId w:val="10"/>
  </w:num>
  <w:num w:numId="8">
    <w:abstractNumId w:val="12"/>
  </w:num>
  <w:num w:numId="9">
    <w:abstractNumId w:val="18"/>
  </w:num>
  <w:num w:numId="10">
    <w:abstractNumId w:val="6"/>
  </w:num>
  <w:num w:numId="11">
    <w:abstractNumId w:val="17"/>
  </w:num>
  <w:num w:numId="12">
    <w:abstractNumId w:val="1"/>
  </w:num>
  <w:num w:numId="13">
    <w:abstractNumId w:val="4"/>
  </w:num>
  <w:num w:numId="14">
    <w:abstractNumId w:val="5"/>
  </w:num>
  <w:num w:numId="15">
    <w:abstractNumId w:val="24"/>
  </w:num>
  <w:num w:numId="16">
    <w:abstractNumId w:val="19"/>
  </w:num>
  <w:num w:numId="17">
    <w:abstractNumId w:val="7"/>
  </w:num>
  <w:num w:numId="18">
    <w:abstractNumId w:val="26"/>
  </w:num>
  <w:num w:numId="19">
    <w:abstractNumId w:val="14"/>
  </w:num>
  <w:num w:numId="20">
    <w:abstractNumId w:val="25"/>
  </w:num>
  <w:num w:numId="21">
    <w:abstractNumId w:val="23"/>
  </w:num>
  <w:num w:numId="22">
    <w:abstractNumId w:val="3"/>
  </w:num>
  <w:num w:numId="23">
    <w:abstractNumId w:val="0"/>
  </w:num>
  <w:num w:numId="24">
    <w:abstractNumId w:val="16"/>
  </w:num>
  <w:num w:numId="25">
    <w:abstractNumId w:val="22"/>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jMxMjEwMTc0NjBU0lEKTi0uzszPAykwrAUAAeH78iwAAAA="/>
  </w:docVars>
  <w:rsids>
    <w:rsidRoot w:val="00E03E6B"/>
    <w:rsid w:val="00067FD3"/>
    <w:rsid w:val="0007677C"/>
    <w:rsid w:val="000811C0"/>
    <w:rsid w:val="00171ECB"/>
    <w:rsid w:val="00207A9C"/>
    <w:rsid w:val="00216E3E"/>
    <w:rsid w:val="00234739"/>
    <w:rsid w:val="002948C2"/>
    <w:rsid w:val="002A5B8D"/>
    <w:rsid w:val="002D4EBC"/>
    <w:rsid w:val="002D6F7F"/>
    <w:rsid w:val="002E4464"/>
    <w:rsid w:val="002F3DAE"/>
    <w:rsid w:val="00312714"/>
    <w:rsid w:val="00315D19"/>
    <w:rsid w:val="003220F8"/>
    <w:rsid w:val="003225F5"/>
    <w:rsid w:val="0036365F"/>
    <w:rsid w:val="00390D12"/>
    <w:rsid w:val="003A3672"/>
    <w:rsid w:val="0040205F"/>
    <w:rsid w:val="00427DE2"/>
    <w:rsid w:val="00442EE8"/>
    <w:rsid w:val="005970CD"/>
    <w:rsid w:val="0062392C"/>
    <w:rsid w:val="00633037"/>
    <w:rsid w:val="00655131"/>
    <w:rsid w:val="0067717D"/>
    <w:rsid w:val="00743115"/>
    <w:rsid w:val="00840F4E"/>
    <w:rsid w:val="00846DFD"/>
    <w:rsid w:val="00860ED9"/>
    <w:rsid w:val="00867E0C"/>
    <w:rsid w:val="00905782"/>
    <w:rsid w:val="009A3CC3"/>
    <w:rsid w:val="00B10DBB"/>
    <w:rsid w:val="00B62287"/>
    <w:rsid w:val="00B9114B"/>
    <w:rsid w:val="00BE631E"/>
    <w:rsid w:val="00BE6776"/>
    <w:rsid w:val="00C03692"/>
    <w:rsid w:val="00C34C6D"/>
    <w:rsid w:val="00C52520"/>
    <w:rsid w:val="00CB0A28"/>
    <w:rsid w:val="00CB36BC"/>
    <w:rsid w:val="00D42D87"/>
    <w:rsid w:val="00D600D3"/>
    <w:rsid w:val="00D73172"/>
    <w:rsid w:val="00DB7F40"/>
    <w:rsid w:val="00DD708C"/>
    <w:rsid w:val="00E03E6B"/>
    <w:rsid w:val="00E460CB"/>
    <w:rsid w:val="00E9387F"/>
    <w:rsid w:val="00E9640B"/>
    <w:rsid w:val="00F92E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1073-B441-402E-A49D-B80867EB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E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4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5F"/>
    <w:rPr>
      <w:rFonts w:ascii="Calibri" w:eastAsia="Calibri" w:hAnsi="Calibri" w:cs="Times New Roman"/>
    </w:rPr>
  </w:style>
  <w:style w:type="paragraph" w:styleId="Footer">
    <w:name w:val="footer"/>
    <w:basedOn w:val="Normal"/>
    <w:link w:val="FooterChar"/>
    <w:uiPriority w:val="99"/>
    <w:unhideWhenUsed/>
    <w:rsid w:val="0036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5F"/>
    <w:rPr>
      <w:rFonts w:ascii="Calibri" w:eastAsia="Calibri" w:hAnsi="Calibri" w:cs="Times New Roman"/>
    </w:rPr>
  </w:style>
  <w:style w:type="character" w:customStyle="1" w:styleId="c4z2avtcy">
    <w:name w:val="c4_z2avtcy"/>
    <w:basedOn w:val="DefaultParagraphFont"/>
    <w:rsid w:val="0036365F"/>
  </w:style>
  <w:style w:type="character" w:customStyle="1" w:styleId="st">
    <w:name w:val="st"/>
    <w:basedOn w:val="DefaultParagraphFont"/>
    <w:rsid w:val="00312714"/>
  </w:style>
  <w:style w:type="character" w:styleId="Emphasis">
    <w:name w:val="Emphasis"/>
    <w:basedOn w:val="DefaultParagraphFont"/>
    <w:uiPriority w:val="20"/>
    <w:qFormat/>
    <w:rsid w:val="00312714"/>
    <w:rPr>
      <w:i/>
      <w:iCs/>
    </w:rPr>
  </w:style>
  <w:style w:type="paragraph" w:styleId="ListParagraph">
    <w:name w:val="List Paragraph"/>
    <w:aliases w:val="Bullets,List Paragraph1,Paragraph,Unordered List,List Paragraph 2,IBL List Paragraph,Хүснэгт,Heading Number"/>
    <w:basedOn w:val="Normal"/>
    <w:link w:val="ListParagraphChar"/>
    <w:qFormat/>
    <w:rsid w:val="0040205F"/>
    <w:pPr>
      <w:spacing w:before="200"/>
      <w:ind w:left="720"/>
      <w:contextualSpacing/>
    </w:pPr>
    <w:rPr>
      <w:rFonts w:eastAsia="Times New Roman"/>
      <w:sz w:val="20"/>
      <w:szCs w:val="20"/>
    </w:rPr>
  </w:style>
  <w:style w:type="character" w:styleId="FootnoteReference">
    <w:name w:val="footnote reference"/>
    <w:aliases w:val="16 Point,Superscript 6 Point,Superscript 6 Point + 11 pt,ftref,fr,Footnote Ref in FtNote,Style 24,o,SUPERS,BVI fnr,Footnote Reference Superscript,Ref,de nota al pie,number,note bp,BVI fnr Car Car,BVI fnr Car,BVI fnr Car Car Car Car"/>
    <w:rsid w:val="0040205F"/>
    <w:rPr>
      <w:rFonts w:cs="Times New Roman"/>
      <w:vertAlign w:val="superscript"/>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fn"/>
    <w:basedOn w:val="Normal"/>
    <w:link w:val="FootnoteTextChar3"/>
    <w:qFormat/>
    <w:rsid w:val="0040205F"/>
    <w:pPr>
      <w:spacing w:before="40" w:after="40" w:line="240" w:lineRule="auto"/>
    </w:pPr>
    <w:rPr>
      <w:rFonts w:eastAsia="Times New Roman"/>
      <w:sz w:val="18"/>
      <w:szCs w:val="20"/>
    </w:rPr>
  </w:style>
  <w:style w:type="character" w:customStyle="1" w:styleId="FootnoteTextChar">
    <w:name w:val="Footnote Text Char"/>
    <w:basedOn w:val="DefaultParagraphFont"/>
    <w:uiPriority w:val="99"/>
    <w:semiHidden/>
    <w:rsid w:val="0040205F"/>
    <w:rPr>
      <w:rFonts w:ascii="Calibri" w:eastAsia="Calibri" w:hAnsi="Calibri" w:cs="Times New Roman"/>
      <w:sz w:val="20"/>
      <w:szCs w:val="20"/>
    </w:rPr>
  </w:style>
  <w:style w:type="character" w:customStyle="1" w:styleId="FootnoteTextChar3">
    <w:name w:val="Footnote Text Char3"/>
    <w:aliases w:val="single space Char,Footnote Text Char Char Char Char Char,Footnote Text Char Char Char1,Footnote Text Char2 Char,Footnote Text Char1 Char1 Char,Footnote Text Char Char Char Char1,Footnote Text Char2 Char Char Char Char,Geneva 9 Char"/>
    <w:link w:val="FootnoteText"/>
    <w:locked/>
    <w:rsid w:val="0040205F"/>
    <w:rPr>
      <w:rFonts w:ascii="Calibri" w:eastAsia="Times New Roman" w:hAnsi="Calibri" w:cs="Times New Roman"/>
      <w:sz w:val="18"/>
      <w:szCs w:val="20"/>
    </w:rPr>
  </w:style>
  <w:style w:type="character" w:customStyle="1" w:styleId="ListParagraphChar">
    <w:name w:val="List Paragraph Char"/>
    <w:aliases w:val="Bullets Char,List Paragraph1 Char,Paragraph Char,Unordered List Char,List Paragraph 2 Char,IBL List Paragraph Char,Хүснэгт Char,Heading Number Char"/>
    <w:link w:val="ListParagraph"/>
    <w:locked/>
    <w:rsid w:val="0040205F"/>
    <w:rPr>
      <w:rFonts w:ascii="Calibri" w:eastAsia="Times New Roman" w:hAnsi="Calibri" w:cs="Times New Roman"/>
      <w:sz w:val="20"/>
      <w:szCs w:val="20"/>
    </w:rPr>
  </w:style>
  <w:style w:type="table" w:customStyle="1" w:styleId="TableGrid1">
    <w:name w:val="Table Grid1"/>
    <w:basedOn w:val="TableNormal"/>
    <w:next w:val="TableGrid"/>
    <w:uiPriority w:val="39"/>
    <w:rsid w:val="0039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E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42D87"/>
    <w:rPr>
      <w:sz w:val="16"/>
      <w:szCs w:val="16"/>
    </w:rPr>
  </w:style>
  <w:style w:type="paragraph" w:styleId="CommentText">
    <w:name w:val="annotation text"/>
    <w:basedOn w:val="Normal"/>
    <w:link w:val="CommentTextChar"/>
    <w:uiPriority w:val="99"/>
    <w:semiHidden/>
    <w:unhideWhenUsed/>
    <w:rsid w:val="00D42D87"/>
    <w:pPr>
      <w:spacing w:line="240" w:lineRule="auto"/>
    </w:pPr>
    <w:rPr>
      <w:sz w:val="20"/>
      <w:szCs w:val="20"/>
    </w:rPr>
  </w:style>
  <w:style w:type="character" w:customStyle="1" w:styleId="CommentTextChar">
    <w:name w:val="Comment Text Char"/>
    <w:basedOn w:val="DefaultParagraphFont"/>
    <w:link w:val="CommentText"/>
    <w:uiPriority w:val="99"/>
    <w:semiHidden/>
    <w:rsid w:val="00D42D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D87"/>
    <w:rPr>
      <w:b/>
      <w:bCs/>
    </w:rPr>
  </w:style>
  <w:style w:type="character" w:customStyle="1" w:styleId="CommentSubjectChar">
    <w:name w:val="Comment Subject Char"/>
    <w:basedOn w:val="CommentTextChar"/>
    <w:link w:val="CommentSubject"/>
    <w:uiPriority w:val="99"/>
    <w:semiHidden/>
    <w:rsid w:val="00D42D87"/>
    <w:rPr>
      <w:rFonts w:ascii="Calibri" w:eastAsia="Calibri" w:hAnsi="Calibri" w:cs="Times New Roman"/>
      <w:b/>
      <w:bCs/>
      <w:sz w:val="20"/>
      <w:szCs w:val="20"/>
    </w:rPr>
  </w:style>
  <w:style w:type="table" w:customStyle="1" w:styleId="TableGrid2">
    <w:name w:val="Table Grid2"/>
    <w:basedOn w:val="TableNormal"/>
    <w:next w:val="TableGrid"/>
    <w:uiPriority w:val="39"/>
    <w:rsid w:val="0007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7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4E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Schmidt</dc:creator>
  <cp:keywords/>
  <dc:description/>
  <cp:lastModifiedBy>Buyandelger Ulziikhuu</cp:lastModifiedBy>
  <cp:revision>2</cp:revision>
  <dcterms:created xsi:type="dcterms:W3CDTF">2019-12-17T03:22:00Z</dcterms:created>
  <dcterms:modified xsi:type="dcterms:W3CDTF">2019-12-17T03:22:00Z</dcterms:modified>
</cp:coreProperties>
</file>