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9D1A" w14:textId="6DB18E1B" w:rsidR="00637007" w:rsidRPr="00225C19" w:rsidRDefault="000E3664" w:rsidP="00B627E1">
      <w:pPr>
        <w:spacing w:line="240" w:lineRule="auto"/>
        <w:jc w:val="center"/>
        <w:rPr>
          <w:rFonts w:ascii="Calibri(Body)" w:hAnsi="Calibri(Body)" w:cstheme="minorHAnsi"/>
          <w:b/>
          <w:sz w:val="22"/>
        </w:rPr>
      </w:pPr>
      <w:r w:rsidRPr="00225C19">
        <w:rPr>
          <w:rFonts w:ascii="Calibri(Body)" w:hAnsi="Calibri(Body)" w:cstheme="minorHAnsi"/>
          <w:b/>
          <w:sz w:val="22"/>
        </w:rPr>
        <w:t>Parliament Support Project</w:t>
      </w:r>
      <w:r w:rsidR="00D57BA7">
        <w:rPr>
          <w:rFonts w:ascii="Calibri(Body)" w:hAnsi="Calibri(Body)" w:cstheme="minorHAnsi"/>
          <w:b/>
          <w:sz w:val="22"/>
        </w:rPr>
        <w:t xml:space="preserve"> – (Phase 2)</w:t>
      </w:r>
    </w:p>
    <w:p w14:paraId="0CC1A838" w14:textId="77777777" w:rsidR="00D62897" w:rsidRPr="00225C19" w:rsidRDefault="000E3664" w:rsidP="00B627E1">
      <w:pPr>
        <w:spacing w:line="240" w:lineRule="auto"/>
        <w:jc w:val="center"/>
        <w:rPr>
          <w:rFonts w:ascii="Calibri(Body)" w:hAnsi="Calibri(Body)" w:cstheme="minorHAnsi"/>
          <w:b/>
          <w:sz w:val="22"/>
        </w:rPr>
      </w:pPr>
      <w:r w:rsidRPr="00225C19">
        <w:rPr>
          <w:rFonts w:ascii="Calibri(Body)" w:hAnsi="Calibri(Body)" w:cstheme="minorHAnsi"/>
          <w:b/>
          <w:sz w:val="22"/>
        </w:rPr>
        <w:t>Mid-Term</w:t>
      </w:r>
      <w:r w:rsidR="00637007" w:rsidRPr="00225C19">
        <w:rPr>
          <w:rFonts w:ascii="Calibri(Body)" w:hAnsi="Calibri(Body)" w:cstheme="minorHAnsi"/>
          <w:b/>
          <w:sz w:val="22"/>
        </w:rPr>
        <w:t xml:space="preserve"> </w:t>
      </w:r>
      <w:r w:rsidR="00F96375" w:rsidRPr="00225C19">
        <w:rPr>
          <w:rFonts w:ascii="Calibri(Body)" w:hAnsi="Calibri(Body)" w:cstheme="minorHAnsi"/>
          <w:b/>
          <w:sz w:val="22"/>
        </w:rPr>
        <w:t>R</w:t>
      </w:r>
      <w:r w:rsidR="00637007" w:rsidRPr="00225C19">
        <w:rPr>
          <w:rFonts w:ascii="Calibri(Body)" w:hAnsi="Calibri(Body)" w:cstheme="minorHAnsi"/>
          <w:b/>
          <w:sz w:val="22"/>
        </w:rPr>
        <w:t>eview</w:t>
      </w:r>
    </w:p>
    <w:p w14:paraId="6896A9FC" w14:textId="77777777" w:rsidR="000E3664" w:rsidRPr="00225C19" w:rsidRDefault="000E3664" w:rsidP="00B627E1">
      <w:pPr>
        <w:spacing w:line="240" w:lineRule="auto"/>
        <w:rPr>
          <w:rFonts w:ascii="Calibri(Body)" w:hAnsi="Calibri(Body)" w:cstheme="minorHAnsi"/>
          <w:sz w:val="22"/>
        </w:rPr>
      </w:pPr>
    </w:p>
    <w:p w14:paraId="72D8FF3C" w14:textId="449A2896" w:rsidR="00D62897" w:rsidRPr="00601E08" w:rsidRDefault="00D62897" w:rsidP="00601E08">
      <w:pPr>
        <w:spacing w:line="240" w:lineRule="auto"/>
        <w:jc w:val="center"/>
        <w:rPr>
          <w:rFonts w:ascii="Calibri(Body)" w:hAnsi="Calibri(Body)" w:cstheme="minorHAnsi"/>
          <w:b/>
          <w:sz w:val="22"/>
          <w:u w:val="single"/>
        </w:rPr>
      </w:pPr>
      <w:r w:rsidRPr="00225C19">
        <w:rPr>
          <w:rFonts w:ascii="Calibri(Body)" w:hAnsi="Calibri(Body)" w:cstheme="minorHAnsi"/>
          <w:b/>
          <w:sz w:val="22"/>
          <w:u w:val="single"/>
        </w:rPr>
        <w:t>Terms of Reference</w:t>
      </w:r>
    </w:p>
    <w:p w14:paraId="6115E1D1" w14:textId="77777777" w:rsidR="009B469C" w:rsidRPr="00225C19" w:rsidRDefault="009B469C" w:rsidP="00B627E1">
      <w:pPr>
        <w:spacing w:line="240" w:lineRule="auto"/>
        <w:rPr>
          <w:rFonts w:ascii="Calibri(Body)" w:hAnsi="Calibri(Body)" w:cstheme="minorHAnsi"/>
          <w:sz w:val="22"/>
        </w:rPr>
      </w:pPr>
    </w:p>
    <w:p w14:paraId="123BEAEB" w14:textId="5B6CAC0C" w:rsidR="00F02DF2" w:rsidRDefault="00A263DC" w:rsidP="00832AF3">
      <w:pPr>
        <w:pStyle w:val="NoSpacing"/>
        <w:numPr>
          <w:ilvl w:val="0"/>
          <w:numId w:val="9"/>
        </w:numPr>
        <w:rPr>
          <w:rFonts w:ascii="Calibri(Body)" w:hAnsi="Calibri(Body)" w:cstheme="minorHAnsi"/>
          <w:b/>
          <w:bCs/>
          <w:sz w:val="22"/>
        </w:rPr>
      </w:pPr>
      <w:bookmarkStart w:id="0" w:name="_Terms_of_Reference"/>
      <w:bookmarkEnd w:id="0"/>
      <w:r w:rsidRPr="00225C19">
        <w:rPr>
          <w:rFonts w:ascii="Calibri(Body)" w:hAnsi="Calibri(Body)" w:cstheme="minorHAnsi"/>
          <w:b/>
          <w:bCs/>
          <w:sz w:val="22"/>
        </w:rPr>
        <w:t>Background and context</w:t>
      </w:r>
    </w:p>
    <w:p w14:paraId="73112E2F" w14:textId="77777777" w:rsidR="00877F87" w:rsidRPr="00877F87" w:rsidRDefault="00877F87" w:rsidP="00877F87">
      <w:pPr>
        <w:pStyle w:val="NoSpacing"/>
        <w:ind w:left="450"/>
        <w:rPr>
          <w:rFonts w:ascii="Calibri(Body)" w:hAnsi="Calibri(Body)" w:cstheme="minorHAnsi"/>
          <w:b/>
          <w:bCs/>
          <w:sz w:val="22"/>
        </w:rPr>
      </w:pPr>
    </w:p>
    <w:p w14:paraId="52F5C78F" w14:textId="459E3608" w:rsidR="00F02DF2" w:rsidRPr="00D119F0" w:rsidRDefault="00B86EB7" w:rsidP="00B627E1">
      <w:pPr>
        <w:spacing w:line="240" w:lineRule="auto"/>
        <w:ind w:left="360"/>
        <w:rPr>
          <w:rFonts w:ascii="Calibri(Body)" w:hAnsi="Calibri(Body)" w:cstheme="minorHAnsi"/>
          <w:sz w:val="22"/>
        </w:rPr>
      </w:pPr>
      <w:r w:rsidRPr="00225C19">
        <w:rPr>
          <w:rFonts w:ascii="Calibri(Body)" w:hAnsi="Calibri(Body)" w:cstheme="minorHAnsi"/>
          <w:sz w:val="22"/>
        </w:rPr>
        <w:t xml:space="preserve">With the </w:t>
      </w:r>
      <w:r w:rsidR="00464A2E" w:rsidRPr="00225C19">
        <w:rPr>
          <w:rFonts w:ascii="Calibri(Body)" w:hAnsi="Calibri(Body)" w:cstheme="minorHAnsi"/>
          <w:sz w:val="22"/>
        </w:rPr>
        <w:t xml:space="preserve">promulgation </w:t>
      </w:r>
      <w:r w:rsidRPr="00225C19">
        <w:rPr>
          <w:rFonts w:ascii="Calibri(Body)" w:hAnsi="Calibri(Body)" w:cstheme="minorHAnsi"/>
          <w:sz w:val="22"/>
        </w:rPr>
        <w:t xml:space="preserve">of the Constitution of Nepal in </w:t>
      </w:r>
      <w:r w:rsidR="00464A2E" w:rsidRPr="00225C19">
        <w:rPr>
          <w:rFonts w:ascii="Calibri(Body)" w:hAnsi="Calibri(Body)" w:cstheme="minorHAnsi"/>
          <w:sz w:val="22"/>
        </w:rPr>
        <w:t xml:space="preserve">late </w:t>
      </w:r>
      <w:r w:rsidRPr="00225C19">
        <w:rPr>
          <w:rFonts w:ascii="Calibri(Body)" w:hAnsi="Calibri(Body)" w:cstheme="minorHAnsi"/>
          <w:sz w:val="22"/>
        </w:rPr>
        <w:t>2015</w:t>
      </w:r>
      <w:r w:rsidR="00464A2E" w:rsidRPr="00225C19">
        <w:rPr>
          <w:rFonts w:ascii="Calibri(Body)" w:hAnsi="Calibri(Body)" w:cstheme="minorHAnsi"/>
          <w:sz w:val="22"/>
        </w:rPr>
        <w:t>,</w:t>
      </w:r>
      <w:r w:rsidRPr="00225C19">
        <w:rPr>
          <w:rFonts w:ascii="Calibri(Body)" w:hAnsi="Calibri(Body)" w:cstheme="minorHAnsi"/>
          <w:sz w:val="22"/>
        </w:rPr>
        <w:t xml:space="preserve"> the country moved to a federal political</w:t>
      </w:r>
      <w:r w:rsidR="00464A2E" w:rsidRPr="00225C19">
        <w:rPr>
          <w:rFonts w:ascii="Calibri(Body)" w:hAnsi="Calibri(Body)" w:cstheme="minorHAnsi"/>
          <w:sz w:val="22"/>
        </w:rPr>
        <w:t xml:space="preserve"> </w:t>
      </w:r>
      <w:r w:rsidRPr="00225C19">
        <w:rPr>
          <w:rFonts w:ascii="Calibri(Body)" w:hAnsi="Calibri(Body)" w:cstheme="minorHAnsi"/>
          <w:sz w:val="22"/>
        </w:rPr>
        <w:t>system</w:t>
      </w:r>
      <w:r w:rsidR="00464A2E" w:rsidRPr="00225C19">
        <w:rPr>
          <w:rFonts w:ascii="Calibri(Body)" w:hAnsi="Calibri(Body)" w:cstheme="minorHAnsi"/>
          <w:sz w:val="22"/>
        </w:rPr>
        <w:t xml:space="preserve"> from the unitary system of governance</w:t>
      </w:r>
      <w:r w:rsidRPr="00225C19">
        <w:rPr>
          <w:rFonts w:ascii="Calibri(Body)" w:hAnsi="Calibri(Body)" w:cstheme="minorHAnsi"/>
          <w:sz w:val="22"/>
        </w:rPr>
        <w:t>.</w:t>
      </w:r>
      <w:r w:rsidR="008162DA">
        <w:rPr>
          <w:rFonts w:ascii="Calibri(Body)" w:hAnsi="Calibri(Body)" w:cstheme="minorHAnsi"/>
          <w:sz w:val="22"/>
        </w:rPr>
        <w:t xml:space="preserve"> The constitutional institutions were put in place </w:t>
      </w:r>
      <w:r w:rsidR="008162DA">
        <w:rPr>
          <w:rFonts w:ascii="Calibri(Body)" w:hAnsi="Calibri(Body)" w:cstheme="minorHAnsi" w:hint="eastAsia"/>
          <w:sz w:val="22"/>
        </w:rPr>
        <w:t>progressively</w:t>
      </w:r>
      <w:r w:rsidR="008162DA">
        <w:rPr>
          <w:rFonts w:ascii="Calibri(Body)" w:hAnsi="Calibri(Body)" w:cstheme="minorHAnsi"/>
          <w:sz w:val="22"/>
        </w:rPr>
        <w:t xml:space="preserve"> through a series of direct and indirect elections at all levels of government.</w:t>
      </w:r>
      <w:r w:rsidRPr="00225C19">
        <w:rPr>
          <w:rFonts w:ascii="Calibri(Body)" w:hAnsi="Calibri(Body)" w:cstheme="minorHAnsi"/>
          <w:sz w:val="22"/>
        </w:rPr>
        <w:t xml:space="preserve"> </w:t>
      </w:r>
      <w:r w:rsidR="00F02DF2" w:rsidRPr="00225C19">
        <w:rPr>
          <w:rFonts w:ascii="Calibri(Body)" w:hAnsi="Calibri(Body)" w:cstheme="minorHAnsi"/>
          <w:sz w:val="22"/>
        </w:rPr>
        <w:t>The Constitu</w:t>
      </w:r>
      <w:r w:rsidR="00743B74">
        <w:rPr>
          <w:rFonts w:ascii="Calibri(Body)" w:hAnsi="Calibri(Body)" w:cstheme="minorHAnsi"/>
          <w:sz w:val="22"/>
        </w:rPr>
        <w:t>ent</w:t>
      </w:r>
      <w:r w:rsidR="00F02DF2" w:rsidRPr="00225C19">
        <w:rPr>
          <w:rFonts w:ascii="Calibri(Body)" w:hAnsi="Calibri(Body)" w:cstheme="minorHAnsi"/>
          <w:sz w:val="22"/>
        </w:rPr>
        <w:t xml:space="preserve"> Assembly </w:t>
      </w:r>
      <w:r w:rsidRPr="00225C19">
        <w:rPr>
          <w:rFonts w:ascii="Calibri(Body)" w:hAnsi="Calibri(Body)" w:cstheme="minorHAnsi"/>
          <w:sz w:val="22"/>
        </w:rPr>
        <w:t xml:space="preserve">was </w:t>
      </w:r>
      <w:r w:rsidR="00F02DF2" w:rsidRPr="00225C19">
        <w:rPr>
          <w:rFonts w:ascii="Calibri(Body)" w:hAnsi="Calibri(Body)" w:cstheme="minorHAnsi"/>
          <w:sz w:val="22"/>
        </w:rPr>
        <w:t>transformed into a Legislative Parliament (LP)</w:t>
      </w:r>
      <w:r w:rsidR="008162DA">
        <w:rPr>
          <w:rFonts w:ascii="Calibri(Body)" w:hAnsi="Calibri(Body)" w:cstheme="minorHAnsi"/>
          <w:sz w:val="22"/>
        </w:rPr>
        <w:t xml:space="preserve"> as a result of </w:t>
      </w:r>
      <w:r w:rsidR="00743B74">
        <w:rPr>
          <w:rFonts w:ascii="Calibri(Body)" w:hAnsi="Calibri(Body)" w:cstheme="minorHAnsi"/>
          <w:sz w:val="22"/>
        </w:rPr>
        <w:t>2013 elections and was</w:t>
      </w:r>
      <w:r w:rsidRPr="00225C19">
        <w:rPr>
          <w:rFonts w:ascii="Calibri(Body)" w:hAnsi="Calibri(Body)" w:cstheme="minorHAnsi"/>
          <w:sz w:val="22"/>
        </w:rPr>
        <w:t xml:space="preserve"> given</w:t>
      </w:r>
      <w:r w:rsidR="00F02DF2" w:rsidRPr="00225C19">
        <w:rPr>
          <w:rFonts w:ascii="Calibri(Body)" w:hAnsi="Calibri(Body)" w:cstheme="minorHAnsi"/>
          <w:sz w:val="22"/>
        </w:rPr>
        <w:t xml:space="preserve"> </w:t>
      </w:r>
      <w:r w:rsidR="00B63B59">
        <w:rPr>
          <w:rFonts w:ascii="Calibri(Body)" w:hAnsi="Calibri(Body)" w:cstheme="minorHAnsi"/>
          <w:sz w:val="22"/>
        </w:rPr>
        <w:t xml:space="preserve">the </w:t>
      </w:r>
      <w:r w:rsidRPr="00225C19">
        <w:rPr>
          <w:rFonts w:ascii="Calibri(Body)" w:hAnsi="Calibri(Body)" w:cstheme="minorHAnsi"/>
          <w:sz w:val="22"/>
        </w:rPr>
        <w:t>responsibility of developing</w:t>
      </w:r>
      <w:r w:rsidR="00F02DF2" w:rsidRPr="00225C19">
        <w:rPr>
          <w:rFonts w:ascii="Calibri(Body)" w:hAnsi="Calibri(Body)" w:cstheme="minorHAnsi"/>
          <w:sz w:val="22"/>
        </w:rPr>
        <w:t xml:space="preserve"> and </w:t>
      </w:r>
      <w:r w:rsidRPr="00225C19">
        <w:rPr>
          <w:rFonts w:ascii="Calibri(Body)" w:hAnsi="Calibri(Body)" w:cstheme="minorHAnsi"/>
          <w:sz w:val="22"/>
        </w:rPr>
        <w:t>operationalizing the</w:t>
      </w:r>
      <w:r w:rsidR="00F02DF2" w:rsidRPr="00225C19">
        <w:rPr>
          <w:rFonts w:ascii="Calibri(Body)" w:hAnsi="Calibri(Body)" w:cstheme="minorHAnsi"/>
          <w:sz w:val="22"/>
        </w:rPr>
        <w:t xml:space="preserve"> new </w:t>
      </w:r>
      <w:r w:rsidRPr="00225C19">
        <w:rPr>
          <w:rFonts w:ascii="Calibri(Body)" w:hAnsi="Calibri(Body)" w:cstheme="minorHAnsi"/>
          <w:sz w:val="22"/>
        </w:rPr>
        <w:t>Parliamentary</w:t>
      </w:r>
      <w:r w:rsidR="00F02DF2" w:rsidRPr="00225C19">
        <w:rPr>
          <w:rFonts w:ascii="Calibri(Body)" w:hAnsi="Calibri(Body)" w:cstheme="minorHAnsi"/>
          <w:sz w:val="22"/>
        </w:rPr>
        <w:t xml:space="preserve"> structure.</w:t>
      </w:r>
      <w:r w:rsidRPr="00225C19">
        <w:rPr>
          <w:rFonts w:ascii="Calibri(Body)" w:hAnsi="Calibri(Body)" w:cstheme="minorHAnsi"/>
          <w:sz w:val="22"/>
        </w:rPr>
        <w:t xml:space="preserve"> </w:t>
      </w:r>
      <w:r w:rsidR="00B70103">
        <w:rPr>
          <w:rFonts w:ascii="Calibri(Body)" w:hAnsi="Calibri(Body)" w:cstheme="minorHAnsi"/>
          <w:sz w:val="22"/>
        </w:rPr>
        <w:t>T</w:t>
      </w:r>
      <w:r w:rsidRPr="00225C19">
        <w:rPr>
          <w:rFonts w:ascii="Calibri(Body)" w:hAnsi="Calibri(Body)" w:cstheme="minorHAnsi"/>
          <w:sz w:val="22"/>
        </w:rPr>
        <w:t xml:space="preserve">he Constitution </w:t>
      </w:r>
      <w:r w:rsidR="00B70103">
        <w:rPr>
          <w:rFonts w:ascii="Calibri(Body)" w:hAnsi="Calibri(Body)" w:cstheme="minorHAnsi"/>
          <w:sz w:val="22"/>
        </w:rPr>
        <w:t xml:space="preserve">also </w:t>
      </w:r>
      <w:r w:rsidRPr="00225C19">
        <w:rPr>
          <w:rFonts w:ascii="Calibri(Body)" w:hAnsi="Calibri(Body)" w:cstheme="minorHAnsi"/>
          <w:sz w:val="22"/>
        </w:rPr>
        <w:t xml:space="preserve">assigned the LP with the </w:t>
      </w:r>
      <w:r w:rsidR="00B70103">
        <w:rPr>
          <w:rFonts w:ascii="Calibri(Body)" w:hAnsi="Calibri(Body)" w:cstheme="minorHAnsi"/>
          <w:sz w:val="22"/>
        </w:rPr>
        <w:t>substantial</w:t>
      </w:r>
      <w:r w:rsidR="00B70103" w:rsidRPr="00225C19">
        <w:rPr>
          <w:rFonts w:ascii="Calibri(Body)" w:hAnsi="Calibri(Body)" w:cstheme="minorHAnsi"/>
          <w:sz w:val="22"/>
        </w:rPr>
        <w:t xml:space="preserve"> </w:t>
      </w:r>
      <w:r w:rsidRPr="00225C19">
        <w:rPr>
          <w:rFonts w:ascii="Calibri(Body)" w:hAnsi="Calibri(Body)" w:cstheme="minorHAnsi"/>
          <w:sz w:val="22"/>
        </w:rPr>
        <w:t xml:space="preserve">task of making and revising more than 300 new laws for implementation of the </w:t>
      </w:r>
      <w:r w:rsidR="00B0150B">
        <w:rPr>
          <w:rFonts w:ascii="Calibri(Body)" w:hAnsi="Calibri(Body)" w:cstheme="minorHAnsi"/>
          <w:sz w:val="22"/>
        </w:rPr>
        <w:t>C</w:t>
      </w:r>
      <w:r w:rsidRPr="00225C19">
        <w:rPr>
          <w:rFonts w:ascii="Calibri(Body)" w:hAnsi="Calibri(Body)" w:cstheme="minorHAnsi"/>
          <w:sz w:val="22"/>
        </w:rPr>
        <w:t>onstitution. To support the LP in these ta</w:t>
      </w:r>
      <w:r w:rsidR="00D479F1" w:rsidRPr="00225C19">
        <w:rPr>
          <w:rFonts w:ascii="Calibri(Body)" w:hAnsi="Calibri(Body)" w:cstheme="minorHAnsi"/>
          <w:sz w:val="22"/>
        </w:rPr>
        <w:t>s</w:t>
      </w:r>
      <w:r w:rsidRPr="00225C19">
        <w:rPr>
          <w:rFonts w:ascii="Calibri(Body)" w:hAnsi="Calibri(Body)" w:cstheme="minorHAnsi"/>
          <w:sz w:val="22"/>
        </w:rPr>
        <w:t xml:space="preserve">ks, the </w:t>
      </w:r>
      <w:r w:rsidR="000E4C50">
        <w:rPr>
          <w:rFonts w:ascii="Calibri(Body)" w:hAnsi="Calibri(Body)" w:cstheme="minorHAnsi"/>
          <w:sz w:val="22"/>
        </w:rPr>
        <w:t>United Nations Development Programme (</w:t>
      </w:r>
      <w:r w:rsidRPr="00225C19">
        <w:rPr>
          <w:rFonts w:ascii="Calibri(Body)" w:hAnsi="Calibri(Body)" w:cstheme="minorHAnsi"/>
          <w:sz w:val="22"/>
        </w:rPr>
        <w:t>UNDP</w:t>
      </w:r>
      <w:r w:rsidR="000E4C50">
        <w:rPr>
          <w:rFonts w:ascii="Calibri(Body)" w:hAnsi="Calibri(Body)" w:cstheme="minorHAnsi"/>
          <w:sz w:val="22"/>
        </w:rPr>
        <w:t>)</w:t>
      </w:r>
      <w:r w:rsidRPr="00225C19">
        <w:rPr>
          <w:rFonts w:ascii="Calibri(Body)" w:hAnsi="Calibri(Body)" w:cstheme="minorHAnsi"/>
          <w:sz w:val="22"/>
        </w:rPr>
        <w:t xml:space="preserve"> </w:t>
      </w:r>
      <w:r w:rsidR="00F02DF2" w:rsidRPr="00225C19">
        <w:rPr>
          <w:rFonts w:ascii="Calibri(Body)" w:hAnsi="Calibri(Body)" w:cstheme="minorHAnsi"/>
          <w:sz w:val="22"/>
        </w:rPr>
        <w:t>rolled out the Parliament Support Project (PSP)</w:t>
      </w:r>
      <w:r w:rsidR="00B70103">
        <w:rPr>
          <w:rFonts w:ascii="Calibri(Body)" w:hAnsi="Calibri(Body)" w:cstheme="minorHAnsi"/>
          <w:sz w:val="22"/>
        </w:rPr>
        <w:t xml:space="preserve">. The </w:t>
      </w:r>
      <w:r w:rsidR="00347ED7">
        <w:rPr>
          <w:rFonts w:ascii="Calibri(Body)" w:hAnsi="Calibri(Body)" w:cstheme="minorHAnsi"/>
          <w:sz w:val="22"/>
        </w:rPr>
        <w:t xml:space="preserve">project </w:t>
      </w:r>
      <w:r w:rsidR="00347ED7" w:rsidRPr="00225C19">
        <w:rPr>
          <w:rFonts w:ascii="Calibri(Body)" w:hAnsi="Calibri(Body)" w:cstheme="minorHAnsi"/>
          <w:sz w:val="22"/>
        </w:rPr>
        <w:t>started</w:t>
      </w:r>
      <w:r w:rsidR="00D119F0" w:rsidRPr="00D119F0">
        <w:t xml:space="preserve"> on 1 September 2015 and was </w:t>
      </w:r>
      <w:r w:rsidR="00B70103">
        <w:t xml:space="preserve">originally </w:t>
      </w:r>
      <w:r w:rsidR="00D119F0" w:rsidRPr="00D119F0">
        <w:t>designed to last four years, until December 2019</w:t>
      </w:r>
      <w:r w:rsidR="00200420" w:rsidRPr="00D119F0">
        <w:rPr>
          <w:rFonts w:ascii="Calibri(Body)" w:hAnsi="Calibri(Body)" w:cstheme="minorHAnsi"/>
          <w:sz w:val="22"/>
        </w:rPr>
        <w:t xml:space="preserve">. </w:t>
      </w:r>
    </w:p>
    <w:p w14:paraId="46652EB1" w14:textId="77777777" w:rsidR="00123929" w:rsidRPr="00225C19" w:rsidRDefault="00123929" w:rsidP="00B627E1">
      <w:pPr>
        <w:spacing w:line="240" w:lineRule="auto"/>
        <w:ind w:left="360"/>
        <w:rPr>
          <w:rFonts w:ascii="Calibri(Body)" w:hAnsi="Calibri(Body)" w:cstheme="minorHAnsi"/>
          <w:sz w:val="22"/>
        </w:rPr>
      </w:pPr>
    </w:p>
    <w:p w14:paraId="3F4F45CA" w14:textId="0AF5232C" w:rsidR="00BE7633" w:rsidRPr="00225C19" w:rsidRDefault="00B86EB7" w:rsidP="00B627E1">
      <w:pPr>
        <w:widowControl w:val="0"/>
        <w:autoSpaceDE w:val="0"/>
        <w:autoSpaceDN w:val="0"/>
        <w:adjustRightInd w:val="0"/>
        <w:spacing w:line="240" w:lineRule="auto"/>
        <w:ind w:left="360"/>
        <w:rPr>
          <w:rFonts w:ascii="Calibri(Body)" w:hAnsi="Calibri(Body)" w:cstheme="minorHAnsi"/>
          <w:sz w:val="22"/>
        </w:rPr>
      </w:pPr>
      <w:r w:rsidRPr="00225C19">
        <w:rPr>
          <w:rFonts w:ascii="Calibri(Body)" w:hAnsi="Calibri(Body)" w:cstheme="minorHAnsi"/>
          <w:sz w:val="22"/>
        </w:rPr>
        <w:t xml:space="preserve">The new </w:t>
      </w:r>
      <w:r w:rsidR="00B0150B">
        <w:rPr>
          <w:rFonts w:ascii="Calibri(Body)" w:hAnsi="Calibri(Body)" w:cstheme="minorHAnsi"/>
          <w:sz w:val="22"/>
        </w:rPr>
        <w:t>C</w:t>
      </w:r>
      <w:r w:rsidRPr="00225C19">
        <w:rPr>
          <w:rFonts w:ascii="Calibri(Body)" w:hAnsi="Calibri(Body)" w:cstheme="minorHAnsi"/>
          <w:sz w:val="22"/>
        </w:rPr>
        <w:t xml:space="preserve">onstitution </w:t>
      </w:r>
      <w:r w:rsidR="002E51ED">
        <w:rPr>
          <w:rFonts w:ascii="Calibri(Body)" w:hAnsi="Calibri(Body)" w:cstheme="minorHAnsi"/>
          <w:sz w:val="22"/>
        </w:rPr>
        <w:t xml:space="preserve">mandated </w:t>
      </w:r>
      <w:r w:rsidRPr="00225C19">
        <w:rPr>
          <w:rFonts w:ascii="Calibri(Body)" w:hAnsi="Calibri(Body)" w:cstheme="minorHAnsi"/>
          <w:sz w:val="22"/>
        </w:rPr>
        <w:t>the provision of three tiers of government</w:t>
      </w:r>
      <w:r w:rsidR="002E51ED">
        <w:rPr>
          <w:rFonts w:ascii="Calibri(Body)" w:hAnsi="Calibri(Body)" w:cstheme="minorHAnsi"/>
          <w:sz w:val="22"/>
        </w:rPr>
        <w:t>:</w:t>
      </w:r>
      <w:r w:rsidRPr="00225C19">
        <w:rPr>
          <w:rFonts w:ascii="Calibri(Body)" w:hAnsi="Calibri(Body)" w:cstheme="minorHAnsi"/>
          <w:sz w:val="22"/>
        </w:rPr>
        <w:t xml:space="preserve"> </w:t>
      </w:r>
      <w:r w:rsidR="00464A2E" w:rsidRPr="00225C19">
        <w:rPr>
          <w:rFonts w:ascii="Calibri(Body)" w:hAnsi="Calibri(Body)" w:cstheme="minorHAnsi"/>
          <w:sz w:val="22"/>
        </w:rPr>
        <w:t xml:space="preserve">federal, province and local level. </w:t>
      </w:r>
      <w:r w:rsidR="00F02DF2" w:rsidRPr="00225C19">
        <w:rPr>
          <w:rFonts w:ascii="Calibri(Body)" w:hAnsi="Calibri(Body)" w:cstheme="minorHAnsi"/>
          <w:sz w:val="22"/>
        </w:rPr>
        <w:t xml:space="preserve"> </w:t>
      </w:r>
      <w:r w:rsidR="00200420" w:rsidRPr="00225C19">
        <w:rPr>
          <w:rFonts w:ascii="Calibri(Body)" w:hAnsi="Calibri(Body)" w:cstheme="minorHAnsi"/>
          <w:sz w:val="22"/>
        </w:rPr>
        <w:t xml:space="preserve">The </w:t>
      </w:r>
      <w:r w:rsidR="00F02DF2" w:rsidRPr="00225C19">
        <w:rPr>
          <w:rFonts w:ascii="Calibri(Body)" w:hAnsi="Calibri(Body)" w:cstheme="minorHAnsi"/>
          <w:sz w:val="22"/>
        </w:rPr>
        <w:t>election of the</w:t>
      </w:r>
      <w:r w:rsidR="00200420" w:rsidRPr="00225C19">
        <w:rPr>
          <w:rFonts w:ascii="Calibri(Body)" w:hAnsi="Calibri(Body)" w:cstheme="minorHAnsi"/>
          <w:sz w:val="22"/>
        </w:rPr>
        <w:t xml:space="preserve"> </w:t>
      </w:r>
      <w:r w:rsidR="00F02DF2" w:rsidRPr="00225C19">
        <w:rPr>
          <w:rFonts w:ascii="Calibri(Body)" w:hAnsi="Calibri(Body)" w:cstheme="minorHAnsi"/>
          <w:sz w:val="22"/>
        </w:rPr>
        <w:t>bicameral Federal Parliament (FP)</w:t>
      </w:r>
      <w:r w:rsidR="00FA2FF5">
        <w:rPr>
          <w:rFonts w:ascii="Calibri(Body)" w:hAnsi="Calibri(Body)" w:cstheme="minorHAnsi"/>
          <w:sz w:val="22"/>
        </w:rPr>
        <w:t xml:space="preserve"> and</w:t>
      </w:r>
      <w:r w:rsidR="00F02DF2" w:rsidRPr="00225C19">
        <w:rPr>
          <w:rFonts w:ascii="Calibri(Body)" w:hAnsi="Calibri(Body)" w:cstheme="minorHAnsi"/>
          <w:sz w:val="22"/>
        </w:rPr>
        <w:t xml:space="preserve"> unicameral Provincial Assemblies (PAs) for seven provinces</w:t>
      </w:r>
      <w:r w:rsidR="00200420" w:rsidRPr="00225C19">
        <w:rPr>
          <w:rFonts w:ascii="Calibri(Body)" w:hAnsi="Calibri(Body)" w:cstheme="minorHAnsi"/>
          <w:sz w:val="22"/>
        </w:rPr>
        <w:t>, which</w:t>
      </w:r>
      <w:r w:rsidR="00F02DF2" w:rsidRPr="00225C19">
        <w:rPr>
          <w:rFonts w:ascii="Calibri(Body)" w:hAnsi="Calibri(Body)" w:cstheme="minorHAnsi"/>
          <w:sz w:val="22"/>
        </w:rPr>
        <w:t xml:space="preserve"> </w:t>
      </w:r>
      <w:r w:rsidR="00200420" w:rsidRPr="00225C19">
        <w:rPr>
          <w:rFonts w:ascii="Calibri(Body)" w:hAnsi="Calibri(Body)" w:cstheme="minorHAnsi"/>
          <w:sz w:val="22"/>
        </w:rPr>
        <w:t xml:space="preserve">took place </w:t>
      </w:r>
      <w:r w:rsidR="00F02DF2" w:rsidRPr="00225C19">
        <w:rPr>
          <w:rFonts w:ascii="Calibri(Body)" w:hAnsi="Calibri(Body)" w:cstheme="minorHAnsi"/>
          <w:sz w:val="22"/>
        </w:rPr>
        <w:t>in late 2017</w:t>
      </w:r>
      <w:r w:rsidR="00200420" w:rsidRPr="00225C19">
        <w:rPr>
          <w:rFonts w:ascii="Calibri(Body)" w:hAnsi="Calibri(Body)" w:cstheme="minorHAnsi"/>
          <w:sz w:val="22"/>
        </w:rPr>
        <w:t xml:space="preserve">, gave mandate to form and operate the Federal Parliament and </w:t>
      </w:r>
      <w:r w:rsidR="00FA2FF5">
        <w:rPr>
          <w:rFonts w:ascii="Calibri(Body)" w:hAnsi="Calibri(Body)" w:cstheme="minorHAnsi"/>
          <w:sz w:val="22"/>
        </w:rPr>
        <w:t>seven</w:t>
      </w:r>
      <w:r w:rsidR="00200420" w:rsidRPr="00225C19">
        <w:rPr>
          <w:rFonts w:ascii="Calibri(Body)" w:hAnsi="Calibri(Body)" w:cstheme="minorHAnsi"/>
          <w:sz w:val="22"/>
        </w:rPr>
        <w:t xml:space="preserve"> Provincial Assemblies from 2018. </w:t>
      </w:r>
      <w:r w:rsidR="00FA2FF5">
        <w:rPr>
          <w:rFonts w:ascii="Calibri(Body)" w:hAnsi="Calibri(Body)" w:cstheme="minorHAnsi"/>
          <w:sz w:val="22"/>
        </w:rPr>
        <w:t>This</w:t>
      </w:r>
      <w:r w:rsidR="00200420" w:rsidRPr="00225C19">
        <w:rPr>
          <w:rFonts w:ascii="Calibri(Body)" w:hAnsi="Calibri(Body)" w:cstheme="minorHAnsi"/>
          <w:sz w:val="22"/>
        </w:rPr>
        <w:t xml:space="preserve"> was also the year when the United Nations and UNDP introduced new plans and </w:t>
      </w:r>
      <w:r w:rsidR="00FA2FF5">
        <w:rPr>
          <w:rFonts w:ascii="Calibri(Body)" w:hAnsi="Calibri(Body)" w:cstheme="minorHAnsi"/>
          <w:sz w:val="22"/>
        </w:rPr>
        <w:t xml:space="preserve">support </w:t>
      </w:r>
      <w:r w:rsidR="00200420" w:rsidRPr="00225C19">
        <w:rPr>
          <w:rFonts w:ascii="Calibri(Body)" w:hAnsi="Calibri(Body)" w:cstheme="minorHAnsi"/>
          <w:sz w:val="22"/>
        </w:rPr>
        <w:t xml:space="preserve">strategies for the next five years in the form of the </w:t>
      </w:r>
      <w:r w:rsidR="00F02DF2" w:rsidRPr="00225C19">
        <w:rPr>
          <w:rFonts w:ascii="Calibri(Body)" w:hAnsi="Calibri(Body)" w:cstheme="minorHAnsi"/>
          <w:sz w:val="22"/>
        </w:rPr>
        <w:t>UN Development Assistance Framework (2018-2022)</w:t>
      </w:r>
      <w:r w:rsidR="00F02DF2" w:rsidRPr="00225C19">
        <w:rPr>
          <w:rStyle w:val="FootnoteReference"/>
          <w:rFonts w:ascii="Calibri(Body)" w:hAnsi="Calibri(Body)" w:cstheme="minorHAnsi"/>
          <w:sz w:val="22"/>
        </w:rPr>
        <w:footnoteReference w:id="1"/>
      </w:r>
      <w:r w:rsidR="00F02DF2" w:rsidRPr="00225C19">
        <w:rPr>
          <w:rFonts w:ascii="Calibri(Body)" w:hAnsi="Calibri(Body)" w:cstheme="minorHAnsi"/>
          <w:sz w:val="22"/>
        </w:rPr>
        <w:t xml:space="preserve"> and the UNDP’s Country Programme Document (2018-2022)</w:t>
      </w:r>
      <w:r w:rsidR="00F02DF2" w:rsidRPr="00225C19">
        <w:rPr>
          <w:rStyle w:val="FootnoteReference"/>
          <w:rFonts w:ascii="Calibri(Body)" w:hAnsi="Calibri(Body)" w:cstheme="minorHAnsi"/>
          <w:sz w:val="22"/>
        </w:rPr>
        <w:footnoteReference w:id="2"/>
      </w:r>
      <w:r w:rsidR="00F02DF2" w:rsidRPr="00225C19">
        <w:rPr>
          <w:rFonts w:ascii="Calibri(Body)" w:hAnsi="Calibri(Body)" w:cstheme="minorHAnsi"/>
          <w:sz w:val="22"/>
        </w:rPr>
        <w:t xml:space="preserve">.  </w:t>
      </w:r>
    </w:p>
    <w:p w14:paraId="1784C100" w14:textId="77777777" w:rsidR="00BE7633" w:rsidRPr="00225C19" w:rsidRDefault="00BE7633" w:rsidP="00B627E1">
      <w:pPr>
        <w:widowControl w:val="0"/>
        <w:autoSpaceDE w:val="0"/>
        <w:autoSpaceDN w:val="0"/>
        <w:adjustRightInd w:val="0"/>
        <w:spacing w:line="240" w:lineRule="auto"/>
        <w:ind w:left="270"/>
        <w:rPr>
          <w:rFonts w:ascii="Calibri(Body)" w:hAnsi="Calibri(Body)" w:cstheme="minorHAnsi"/>
          <w:sz w:val="22"/>
        </w:rPr>
      </w:pPr>
    </w:p>
    <w:p w14:paraId="2591879C" w14:textId="297D2D94" w:rsidR="00B70103" w:rsidRDefault="00D57BA7" w:rsidP="00123929">
      <w:pPr>
        <w:spacing w:line="240" w:lineRule="auto"/>
        <w:ind w:left="360"/>
        <w:rPr>
          <w:rFonts w:ascii="Calibri(Body)" w:hAnsi="Calibri(Body)" w:cstheme="minorHAnsi"/>
          <w:sz w:val="22"/>
        </w:rPr>
      </w:pPr>
      <w:r>
        <w:rPr>
          <w:rFonts w:ascii="Calibri(Body)" w:hAnsi="Calibri(Body)" w:cstheme="minorHAnsi"/>
          <w:sz w:val="22"/>
        </w:rPr>
        <w:t>In 2018, i</w:t>
      </w:r>
      <w:r w:rsidR="00BE7633" w:rsidRPr="00225C19">
        <w:rPr>
          <w:rFonts w:ascii="Calibri(Body)" w:hAnsi="Calibri(Body)" w:cstheme="minorHAnsi"/>
          <w:sz w:val="22"/>
        </w:rPr>
        <w:t xml:space="preserve">n line with the changed political and administrative context, the </w:t>
      </w:r>
      <w:r>
        <w:rPr>
          <w:rFonts w:ascii="Calibri(Body)" w:hAnsi="Calibri(Body)" w:cstheme="minorHAnsi"/>
          <w:sz w:val="22"/>
        </w:rPr>
        <w:t xml:space="preserve">scope to </w:t>
      </w:r>
      <w:r w:rsidR="00BE7633" w:rsidRPr="00225C19">
        <w:rPr>
          <w:rFonts w:ascii="Calibri(Body)" w:hAnsi="Calibri(Body)" w:cstheme="minorHAnsi"/>
          <w:sz w:val="22"/>
        </w:rPr>
        <w:t xml:space="preserve">of the Parliament Support Project was expanded to cover the Federal Parliament and </w:t>
      </w:r>
      <w:r w:rsidR="00755D21" w:rsidRPr="00225C19">
        <w:rPr>
          <w:rFonts w:ascii="Calibri(Body)" w:hAnsi="Calibri(Body)" w:cstheme="minorHAnsi"/>
          <w:sz w:val="22"/>
        </w:rPr>
        <w:t>P</w:t>
      </w:r>
      <w:r w:rsidR="00BE7633" w:rsidRPr="00225C19">
        <w:rPr>
          <w:rFonts w:ascii="Calibri(Body)" w:hAnsi="Calibri(Body)" w:cstheme="minorHAnsi"/>
          <w:sz w:val="22"/>
        </w:rPr>
        <w:t xml:space="preserve">rovincial </w:t>
      </w:r>
      <w:r w:rsidR="00755D21" w:rsidRPr="00225C19">
        <w:rPr>
          <w:rFonts w:ascii="Calibri(Body)" w:hAnsi="Calibri(Body)" w:cstheme="minorHAnsi"/>
          <w:sz w:val="22"/>
        </w:rPr>
        <w:t>A</w:t>
      </w:r>
      <w:r w:rsidR="00BE7633" w:rsidRPr="00225C19">
        <w:rPr>
          <w:rFonts w:ascii="Calibri(Body)" w:hAnsi="Calibri(Body)" w:cstheme="minorHAnsi"/>
          <w:sz w:val="22"/>
        </w:rPr>
        <w:t>ssemblies</w:t>
      </w:r>
      <w:r>
        <w:rPr>
          <w:rFonts w:ascii="Calibri(Body)" w:hAnsi="Calibri(Body)" w:cstheme="minorHAnsi"/>
          <w:sz w:val="22"/>
        </w:rPr>
        <w:t>. P</w:t>
      </w:r>
      <w:r w:rsidR="00DB69F5" w:rsidRPr="00225C19">
        <w:rPr>
          <w:rFonts w:ascii="Calibri(Body)" w:hAnsi="Calibri(Body)" w:cstheme="minorHAnsi"/>
          <w:sz w:val="22"/>
        </w:rPr>
        <w:t xml:space="preserve">roject duration was extended </w:t>
      </w:r>
      <w:r>
        <w:rPr>
          <w:rFonts w:ascii="Calibri(Body)" w:hAnsi="Calibri(Body)" w:cstheme="minorHAnsi"/>
          <w:sz w:val="22"/>
        </w:rPr>
        <w:t xml:space="preserve">accordingly, through </w:t>
      </w:r>
      <w:r w:rsidR="00DB69F5" w:rsidRPr="00225C19">
        <w:rPr>
          <w:rFonts w:ascii="Calibri(Body)" w:hAnsi="Calibri(Body)" w:cstheme="minorHAnsi"/>
          <w:sz w:val="22"/>
        </w:rPr>
        <w:t>December 2022</w:t>
      </w:r>
      <w:r w:rsidR="00BE7633" w:rsidRPr="00225C19">
        <w:rPr>
          <w:rFonts w:ascii="Calibri(Body)" w:hAnsi="Calibri(Body)" w:cstheme="minorHAnsi"/>
          <w:sz w:val="22"/>
        </w:rPr>
        <w:t xml:space="preserve">. </w:t>
      </w:r>
    </w:p>
    <w:p w14:paraId="7BDFDD4B" w14:textId="77777777" w:rsidR="00B70103" w:rsidRDefault="00B70103" w:rsidP="00123929">
      <w:pPr>
        <w:spacing w:line="240" w:lineRule="auto"/>
        <w:ind w:left="360"/>
        <w:rPr>
          <w:rFonts w:ascii="Calibri(Body)" w:hAnsi="Calibri(Body)" w:cstheme="minorHAnsi"/>
          <w:sz w:val="22"/>
        </w:rPr>
      </w:pPr>
    </w:p>
    <w:p w14:paraId="152A20AA" w14:textId="374F8FAD" w:rsidR="00F02DF2" w:rsidRPr="00225C19" w:rsidRDefault="00D57BA7" w:rsidP="00123929">
      <w:pPr>
        <w:spacing w:line="240" w:lineRule="auto"/>
        <w:ind w:left="360"/>
        <w:rPr>
          <w:rFonts w:ascii="Calibri(Body)" w:hAnsi="Calibri(Body)" w:cstheme="minorHAnsi"/>
          <w:sz w:val="22"/>
        </w:rPr>
      </w:pPr>
      <w:r>
        <w:rPr>
          <w:rFonts w:ascii="Calibri(Body)" w:hAnsi="Calibri(Body)" w:cstheme="minorHAnsi"/>
          <w:sz w:val="22"/>
        </w:rPr>
        <w:t>In this current phase, t</w:t>
      </w:r>
      <w:r w:rsidRPr="00225C19">
        <w:rPr>
          <w:rFonts w:ascii="Calibri(Body)" w:hAnsi="Calibri(Body)" w:cstheme="minorHAnsi"/>
          <w:sz w:val="22"/>
        </w:rPr>
        <w:t xml:space="preserve">he </w:t>
      </w:r>
      <w:r w:rsidR="00755D21" w:rsidRPr="00225C19">
        <w:rPr>
          <w:rFonts w:ascii="Calibri(Body)" w:hAnsi="Calibri(Body)" w:cstheme="minorHAnsi"/>
          <w:sz w:val="22"/>
        </w:rPr>
        <w:t xml:space="preserve">project continues to adapt </w:t>
      </w:r>
      <w:r w:rsidR="00072B5A">
        <w:rPr>
          <w:rFonts w:ascii="Calibri(Body)" w:hAnsi="Calibri(Body)" w:cstheme="minorHAnsi"/>
          <w:sz w:val="22"/>
        </w:rPr>
        <w:t xml:space="preserve">its implementation </w:t>
      </w:r>
      <w:r w:rsidR="00755D21" w:rsidRPr="00225C19">
        <w:rPr>
          <w:rFonts w:ascii="Calibri(Body)" w:hAnsi="Calibri(Body)" w:cstheme="minorHAnsi"/>
          <w:sz w:val="22"/>
        </w:rPr>
        <w:t xml:space="preserve">approaches and respond to the needs of the </w:t>
      </w:r>
      <w:r w:rsidR="00072B5A">
        <w:rPr>
          <w:rFonts w:ascii="Calibri(Body)" w:hAnsi="Calibri(Body)" w:cstheme="minorHAnsi"/>
          <w:sz w:val="22"/>
        </w:rPr>
        <w:t xml:space="preserve">national and subnational </w:t>
      </w:r>
      <w:r w:rsidR="00755D21" w:rsidRPr="00225C19">
        <w:rPr>
          <w:rFonts w:ascii="Calibri(Body)" w:hAnsi="Calibri(Body)" w:cstheme="minorHAnsi"/>
          <w:sz w:val="22"/>
        </w:rPr>
        <w:t xml:space="preserve">parliaments </w:t>
      </w:r>
      <w:r w:rsidR="007F12B7">
        <w:rPr>
          <w:rFonts w:ascii="Calibri(Body)" w:hAnsi="Calibri(Body)" w:cstheme="minorHAnsi"/>
          <w:sz w:val="22"/>
        </w:rPr>
        <w:t>based on</w:t>
      </w:r>
      <w:r w:rsidR="00755D21" w:rsidRPr="00225C19">
        <w:rPr>
          <w:rFonts w:ascii="Calibri(Body)" w:hAnsi="Calibri(Body)" w:cstheme="minorHAnsi"/>
          <w:sz w:val="22"/>
        </w:rPr>
        <w:t xml:space="preserve"> formal and informal feedback </w:t>
      </w:r>
      <w:r w:rsidR="007F12B7">
        <w:rPr>
          <w:rFonts w:ascii="Calibri(Body)" w:hAnsi="Calibri(Body)" w:cstheme="minorHAnsi"/>
          <w:sz w:val="22"/>
        </w:rPr>
        <w:t>and a dedicated</w:t>
      </w:r>
      <w:r w:rsidR="00755D21" w:rsidRPr="00225C19">
        <w:rPr>
          <w:rFonts w:ascii="Calibri(Body)" w:hAnsi="Calibri(Body)" w:cstheme="minorHAnsi"/>
          <w:sz w:val="22"/>
        </w:rPr>
        <w:t xml:space="preserve"> Need</w:t>
      </w:r>
      <w:r w:rsidR="002360D5">
        <w:rPr>
          <w:rFonts w:ascii="Calibri(Body)" w:hAnsi="Calibri(Body)" w:cstheme="minorHAnsi"/>
          <w:sz w:val="22"/>
        </w:rPr>
        <w:t>s</w:t>
      </w:r>
      <w:r w:rsidR="00755D21" w:rsidRPr="00225C19">
        <w:rPr>
          <w:rFonts w:ascii="Calibri(Body)" w:hAnsi="Calibri(Body)" w:cstheme="minorHAnsi"/>
          <w:sz w:val="22"/>
        </w:rPr>
        <w:t xml:space="preserve"> Assessment. </w:t>
      </w:r>
      <w:r w:rsidR="00BE7633" w:rsidRPr="00225C19">
        <w:rPr>
          <w:rFonts w:ascii="Calibri(Body)" w:hAnsi="Calibri(Body)" w:cstheme="minorHAnsi"/>
          <w:sz w:val="22"/>
        </w:rPr>
        <w:t xml:space="preserve">The project’s focus </w:t>
      </w:r>
      <w:r w:rsidR="00755D21" w:rsidRPr="00225C19">
        <w:rPr>
          <w:rFonts w:ascii="Calibri(Body)" w:hAnsi="Calibri(Body)" w:cstheme="minorHAnsi"/>
          <w:sz w:val="22"/>
        </w:rPr>
        <w:t>has been</w:t>
      </w:r>
      <w:r w:rsidR="00BE7633" w:rsidRPr="00225C19">
        <w:rPr>
          <w:rFonts w:ascii="Calibri(Body)" w:hAnsi="Calibri(Body)" w:cstheme="minorHAnsi"/>
          <w:sz w:val="22"/>
        </w:rPr>
        <w:t xml:space="preserve"> on enhancing the effectiveness of these </w:t>
      </w:r>
      <w:r w:rsidR="00755D21" w:rsidRPr="00225C19">
        <w:rPr>
          <w:rFonts w:ascii="Calibri(Body)" w:hAnsi="Calibri(Body)" w:cstheme="minorHAnsi"/>
          <w:sz w:val="22"/>
        </w:rPr>
        <w:t xml:space="preserve">parliamentary </w:t>
      </w:r>
      <w:r w:rsidR="00BE7633" w:rsidRPr="00225C19">
        <w:rPr>
          <w:rFonts w:ascii="Calibri(Body)" w:hAnsi="Calibri(Body)" w:cstheme="minorHAnsi"/>
          <w:sz w:val="22"/>
        </w:rPr>
        <w:t xml:space="preserve">bodies, bringing about necessary institutional reform, and strengthening the capacity of members of parliament (MPs) in reviewing and formulating new policies and laws, </w:t>
      </w:r>
      <w:r w:rsidR="00755D21" w:rsidRPr="00225C19">
        <w:rPr>
          <w:rFonts w:ascii="Calibri(Body)" w:hAnsi="Calibri(Body)" w:cstheme="minorHAnsi"/>
          <w:sz w:val="22"/>
        </w:rPr>
        <w:t xml:space="preserve">performing </w:t>
      </w:r>
      <w:r w:rsidR="00BE7633" w:rsidRPr="00225C19">
        <w:rPr>
          <w:rFonts w:ascii="Calibri(Body)" w:hAnsi="Calibri(Body)" w:cstheme="minorHAnsi"/>
          <w:sz w:val="22"/>
        </w:rPr>
        <w:t>various oversight functions and representing the interests of the people of Nepal</w:t>
      </w:r>
      <w:r w:rsidR="00590207" w:rsidRPr="00225C19">
        <w:rPr>
          <w:rFonts w:ascii="Calibri(Body)" w:hAnsi="Calibri(Body)" w:cstheme="minorHAnsi"/>
          <w:sz w:val="22"/>
        </w:rPr>
        <w:t>.</w:t>
      </w:r>
    </w:p>
    <w:p w14:paraId="0C33E3F1" w14:textId="4A22F669" w:rsidR="00F02DF2" w:rsidRPr="00225C19" w:rsidRDefault="00F02DF2" w:rsidP="00B627E1">
      <w:pPr>
        <w:spacing w:line="240" w:lineRule="auto"/>
        <w:ind w:left="360"/>
        <w:rPr>
          <w:rFonts w:ascii="Calibri(Body)" w:hAnsi="Calibri(Body)" w:cstheme="minorHAnsi"/>
          <w:sz w:val="22"/>
        </w:rPr>
      </w:pPr>
    </w:p>
    <w:p w14:paraId="2C66729B" w14:textId="0A40B27E" w:rsidR="00397C18" w:rsidRPr="00225C19" w:rsidRDefault="00551491" w:rsidP="00877F87">
      <w:pPr>
        <w:spacing w:line="240" w:lineRule="auto"/>
        <w:ind w:left="360"/>
        <w:rPr>
          <w:rFonts w:ascii="Calibri(Body)" w:hAnsi="Calibri(Body)" w:cstheme="minorHAnsi"/>
          <w:sz w:val="22"/>
        </w:rPr>
      </w:pPr>
      <w:r w:rsidRPr="006A7A31">
        <w:rPr>
          <w:rFonts w:ascii="Calibri(Body)" w:hAnsi="Calibri(Body)" w:cstheme="minorHAnsi"/>
          <w:sz w:val="22"/>
        </w:rPr>
        <w:t>The MP</w:t>
      </w:r>
      <w:r w:rsidR="007E75C4">
        <w:rPr>
          <w:rFonts w:ascii="Calibri(Body)" w:hAnsi="Calibri(Body)" w:cstheme="minorHAnsi"/>
          <w:sz w:val="22"/>
        </w:rPr>
        <w:t>s</w:t>
      </w:r>
      <w:r w:rsidRPr="006A7A31">
        <w:rPr>
          <w:rFonts w:ascii="Calibri(Body)" w:hAnsi="Calibri(Body)" w:cstheme="minorHAnsi"/>
          <w:sz w:val="22"/>
        </w:rPr>
        <w:t xml:space="preserve"> at the Federal Parliament and Provincial Assemblies and the officials at the</w:t>
      </w:r>
      <w:r w:rsidR="008743EC" w:rsidRPr="006A7A31">
        <w:rPr>
          <w:rFonts w:ascii="Calibri(Body)" w:hAnsi="Calibri(Body)" w:cstheme="minorHAnsi"/>
          <w:sz w:val="22"/>
        </w:rPr>
        <w:t>ir</w:t>
      </w:r>
      <w:r w:rsidRPr="006A7A31">
        <w:rPr>
          <w:rFonts w:ascii="Calibri(Body)" w:hAnsi="Calibri(Body)" w:cstheme="minorHAnsi"/>
          <w:sz w:val="22"/>
        </w:rPr>
        <w:t xml:space="preserve"> secretariat</w:t>
      </w:r>
      <w:r w:rsidR="007E75C4">
        <w:rPr>
          <w:rFonts w:ascii="Calibri(Body)" w:hAnsi="Calibri(Body)" w:cstheme="minorHAnsi"/>
          <w:sz w:val="22"/>
        </w:rPr>
        <w:t>s</w:t>
      </w:r>
      <w:r w:rsidRPr="006A7A31">
        <w:rPr>
          <w:rFonts w:ascii="Calibri(Body)" w:hAnsi="Calibri(Body)" w:cstheme="minorHAnsi"/>
          <w:sz w:val="22"/>
        </w:rPr>
        <w:t xml:space="preserve"> are the target group of the project while the public, </w:t>
      </w:r>
      <w:r w:rsidR="000E4C50">
        <w:rPr>
          <w:rFonts w:ascii="Calibri(Body)" w:hAnsi="Calibri(Body)" w:cstheme="minorHAnsi"/>
          <w:sz w:val="22"/>
        </w:rPr>
        <w:t>Civil Society Organizations (</w:t>
      </w:r>
      <w:r w:rsidRPr="006A7A31">
        <w:rPr>
          <w:rFonts w:ascii="Calibri(Body)" w:hAnsi="Calibri(Body)" w:cstheme="minorHAnsi"/>
          <w:sz w:val="22"/>
        </w:rPr>
        <w:t>CSOs</w:t>
      </w:r>
      <w:r w:rsidR="000E4C50">
        <w:rPr>
          <w:rFonts w:ascii="Calibri(Body)" w:hAnsi="Calibri(Body)" w:cstheme="minorHAnsi"/>
          <w:sz w:val="22"/>
        </w:rPr>
        <w:t>)</w:t>
      </w:r>
      <w:r w:rsidR="007E75C4">
        <w:rPr>
          <w:rFonts w:ascii="Calibri(Body)" w:hAnsi="Calibri(Body)" w:cstheme="minorHAnsi"/>
          <w:sz w:val="22"/>
        </w:rPr>
        <w:t xml:space="preserve"> and</w:t>
      </w:r>
      <w:r w:rsidRPr="006A7A31">
        <w:rPr>
          <w:rFonts w:ascii="Calibri(Body)" w:hAnsi="Calibri(Body)" w:cstheme="minorHAnsi"/>
          <w:sz w:val="22"/>
        </w:rPr>
        <w:t xml:space="preserve"> journalist</w:t>
      </w:r>
      <w:r w:rsidR="007E75C4">
        <w:rPr>
          <w:rFonts w:ascii="Calibri(Body)" w:hAnsi="Calibri(Body)" w:cstheme="minorHAnsi"/>
          <w:sz w:val="22"/>
        </w:rPr>
        <w:t>s</w:t>
      </w:r>
      <w:r w:rsidRPr="006A7A31">
        <w:rPr>
          <w:rFonts w:ascii="Calibri(Body)" w:hAnsi="Calibri(Body)" w:cstheme="minorHAnsi"/>
          <w:sz w:val="22"/>
        </w:rPr>
        <w:t xml:space="preserve"> are the </w:t>
      </w:r>
      <w:r w:rsidR="00D96C58" w:rsidRPr="006A7A31">
        <w:rPr>
          <w:rFonts w:ascii="Calibri(Body)" w:hAnsi="Calibri(Body)" w:cstheme="minorHAnsi"/>
          <w:sz w:val="22"/>
        </w:rPr>
        <w:t>stakeholders</w:t>
      </w:r>
      <w:r w:rsidRPr="006A7A31">
        <w:rPr>
          <w:rFonts w:ascii="Calibri(Body)" w:hAnsi="Calibri(Body)" w:cstheme="minorHAnsi"/>
          <w:sz w:val="22"/>
        </w:rPr>
        <w:t xml:space="preserve"> of the project.</w:t>
      </w:r>
    </w:p>
    <w:p w14:paraId="09258944" w14:textId="000F9B3F" w:rsidR="00100CF2" w:rsidRPr="00225C19" w:rsidRDefault="00100CF2" w:rsidP="00B627E1">
      <w:pPr>
        <w:spacing w:line="240" w:lineRule="auto"/>
        <w:ind w:left="360"/>
        <w:rPr>
          <w:rFonts w:ascii="Calibri(Body)" w:hAnsi="Calibri(Body)" w:cstheme="minorHAnsi"/>
          <w:sz w:val="22"/>
        </w:rPr>
      </w:pPr>
    </w:p>
    <w:p w14:paraId="4C13D01B" w14:textId="51A8AAFD" w:rsidR="00BE7633" w:rsidRPr="00225C19" w:rsidRDefault="00BE7633" w:rsidP="00B627E1">
      <w:pPr>
        <w:spacing w:line="240" w:lineRule="auto"/>
        <w:ind w:left="360"/>
        <w:rPr>
          <w:rFonts w:ascii="Calibri(Body)" w:hAnsi="Calibri(Body)" w:cstheme="minorHAnsi"/>
          <w:sz w:val="22"/>
        </w:rPr>
      </w:pPr>
      <w:r w:rsidRPr="00225C19">
        <w:rPr>
          <w:rFonts w:ascii="Calibri(Body)" w:hAnsi="Calibri(Body)" w:cstheme="minorHAnsi"/>
          <w:sz w:val="22"/>
        </w:rPr>
        <w:t xml:space="preserve">The Parliament Support Project </w:t>
      </w:r>
      <w:r w:rsidR="00D479F1" w:rsidRPr="00225C19">
        <w:rPr>
          <w:rFonts w:ascii="Calibri(Body)" w:hAnsi="Calibri(Body)" w:cstheme="minorHAnsi"/>
          <w:sz w:val="22"/>
        </w:rPr>
        <w:t xml:space="preserve">seeks to </w:t>
      </w:r>
      <w:r w:rsidRPr="00225C19">
        <w:rPr>
          <w:rFonts w:ascii="Calibri(Body)" w:hAnsi="Calibri(Body)" w:cstheme="minorHAnsi"/>
          <w:sz w:val="22"/>
        </w:rPr>
        <w:t>contribute to achiev</w:t>
      </w:r>
      <w:r w:rsidR="007E75C4">
        <w:rPr>
          <w:rFonts w:ascii="Calibri(Body)" w:hAnsi="Calibri(Body)" w:cstheme="minorHAnsi"/>
          <w:sz w:val="22"/>
        </w:rPr>
        <w:t>ing</w:t>
      </w:r>
      <w:r w:rsidRPr="00225C19">
        <w:rPr>
          <w:rFonts w:ascii="Calibri(Body)" w:hAnsi="Calibri(Body)" w:cstheme="minorHAnsi"/>
          <w:sz w:val="22"/>
        </w:rPr>
        <w:t xml:space="preserve"> the Outcome 2 of the United Nations Development Assistance Framework (UNDAF) and UNDP Country Programme Document (CPD) that envisions</w:t>
      </w:r>
      <w:r w:rsidR="007E75C4">
        <w:rPr>
          <w:rFonts w:ascii="Calibri(Body)" w:hAnsi="Calibri(Body)" w:cstheme="minorHAnsi"/>
          <w:sz w:val="22"/>
        </w:rPr>
        <w:t>:</w:t>
      </w:r>
      <w:r w:rsidRPr="00225C19">
        <w:rPr>
          <w:rFonts w:ascii="Calibri(Body)" w:hAnsi="Calibri(Body)" w:cstheme="minorHAnsi"/>
          <w:sz w:val="22"/>
        </w:rPr>
        <w:t xml:space="preserve"> “</w:t>
      </w:r>
      <w:r w:rsidRPr="00225C19">
        <w:rPr>
          <w:rFonts w:ascii="Calibri(Body)" w:hAnsi="Calibri(Body)" w:cstheme="minorHAnsi"/>
          <w:i/>
          <w:sz w:val="22"/>
        </w:rPr>
        <w:t>By 2022, inclusive, democratic, accountable and transparent institutions are further strengthened towards ensuring the rule of law, social justice and human rights for all particularly for vulnerable people</w:t>
      </w:r>
      <w:r w:rsidRPr="00225C19">
        <w:rPr>
          <w:rFonts w:ascii="Calibri(Body)" w:hAnsi="Calibri(Body)" w:cstheme="minorHAnsi"/>
          <w:sz w:val="22"/>
        </w:rPr>
        <w:t xml:space="preserve">”. These envisaged </w:t>
      </w:r>
      <w:r w:rsidR="00D119F0">
        <w:rPr>
          <w:rFonts w:ascii="Calibri(Body)" w:hAnsi="Calibri(Body)" w:cstheme="minorHAnsi"/>
          <w:sz w:val="22"/>
        </w:rPr>
        <w:t xml:space="preserve">project </w:t>
      </w:r>
      <w:r w:rsidRPr="00225C19">
        <w:rPr>
          <w:rFonts w:ascii="Calibri(Body)" w:hAnsi="Calibri(Body)" w:cstheme="minorHAnsi"/>
          <w:sz w:val="22"/>
        </w:rPr>
        <w:t xml:space="preserve">outputs and outcomes would finally contribute to one of </w:t>
      </w:r>
      <w:r w:rsidRPr="00225C19">
        <w:rPr>
          <w:rFonts w:ascii="Calibri(Body)" w:hAnsi="Calibri(Body)" w:cstheme="minorHAnsi"/>
          <w:sz w:val="22"/>
        </w:rPr>
        <w:lastRenderedPageBreak/>
        <w:t xml:space="preserve">the four core areas—Governance, Rule of Law and Human Rights-which is an integral part of the Fourteenth Development Plan of the Government of Nepal; </w:t>
      </w:r>
      <w:r w:rsidR="00D119F0">
        <w:t>2030 Agenda for Sustainable Development</w:t>
      </w:r>
      <w:r w:rsidR="00D119F0" w:rsidRPr="00225C19">
        <w:rPr>
          <w:rFonts w:ascii="Calibri(Body)" w:hAnsi="Calibri(Body)" w:cstheme="minorHAnsi"/>
          <w:sz w:val="22"/>
        </w:rPr>
        <w:t xml:space="preserve"> </w:t>
      </w:r>
      <w:r w:rsidRPr="00225C19">
        <w:rPr>
          <w:rFonts w:ascii="Calibri(Body)" w:hAnsi="Calibri(Body)" w:cstheme="minorHAnsi"/>
          <w:sz w:val="22"/>
        </w:rPr>
        <w:t xml:space="preserve">and Goal 16 of the Sustainable Development Goals (SDGs) in the long run. To achieve </w:t>
      </w:r>
      <w:r w:rsidR="00D809CB">
        <w:rPr>
          <w:rFonts w:ascii="Calibri(Body)" w:hAnsi="Calibri(Body)" w:cstheme="minorHAnsi"/>
          <w:sz w:val="22"/>
        </w:rPr>
        <w:t>its purpose</w:t>
      </w:r>
      <w:r w:rsidRPr="00225C19">
        <w:rPr>
          <w:rFonts w:ascii="Calibri(Body)" w:hAnsi="Calibri(Body)" w:cstheme="minorHAnsi"/>
          <w:sz w:val="22"/>
        </w:rPr>
        <w:t xml:space="preserve">, the project has outlined four </w:t>
      </w:r>
      <w:r w:rsidR="00D809CB">
        <w:rPr>
          <w:rFonts w:ascii="Calibri(Body)" w:hAnsi="Calibri(Body)" w:cstheme="minorHAnsi"/>
          <w:sz w:val="22"/>
        </w:rPr>
        <w:t xml:space="preserve">major </w:t>
      </w:r>
      <w:r w:rsidRPr="00225C19">
        <w:rPr>
          <w:rFonts w:ascii="Calibri(Body)" w:hAnsi="Calibri(Body)" w:cstheme="minorHAnsi"/>
          <w:sz w:val="22"/>
        </w:rPr>
        <w:t>project outputs as mentioned below:</w:t>
      </w:r>
    </w:p>
    <w:p w14:paraId="2F237533" w14:textId="77777777" w:rsidR="00BE7633" w:rsidRPr="00225C19" w:rsidRDefault="00BE7633" w:rsidP="00B627E1">
      <w:pPr>
        <w:spacing w:line="240" w:lineRule="auto"/>
        <w:rPr>
          <w:rFonts w:ascii="Calibri(Body)" w:hAnsi="Calibri(Body)" w:cstheme="minorHAnsi"/>
          <w:sz w:val="22"/>
        </w:rPr>
      </w:pPr>
    </w:p>
    <w:p w14:paraId="7E53F3C0" w14:textId="41EB5D31" w:rsidR="00BE7633" w:rsidRPr="00225C19" w:rsidRDefault="00BE7633" w:rsidP="00B627E1">
      <w:pPr>
        <w:spacing w:before="60" w:line="240" w:lineRule="auto"/>
        <w:ind w:left="360"/>
        <w:rPr>
          <w:rFonts w:ascii="Calibri(Body)" w:hAnsi="Calibri(Body)" w:cstheme="minorHAnsi"/>
          <w:sz w:val="22"/>
        </w:rPr>
      </w:pPr>
      <w:r w:rsidRPr="00225C19">
        <w:rPr>
          <w:rFonts w:ascii="Calibri(Body)" w:hAnsi="Calibri(Body)" w:cstheme="minorHAnsi"/>
          <w:i/>
          <w:sz w:val="22"/>
        </w:rPr>
        <w:t>Output 1</w:t>
      </w:r>
      <w:r w:rsidRPr="00225C19">
        <w:rPr>
          <w:rFonts w:ascii="Calibri(Body)" w:hAnsi="Calibri(Body)" w:cstheme="minorHAnsi"/>
          <w:sz w:val="22"/>
        </w:rPr>
        <w:t>:  Enhance the capacity of federal and provincial parliaments to be effective and participatory.</w:t>
      </w:r>
    </w:p>
    <w:p w14:paraId="75BAFEDD" w14:textId="7D62F5D7" w:rsidR="00BE7633" w:rsidRPr="00225C19" w:rsidRDefault="00BE7633" w:rsidP="00B627E1">
      <w:pPr>
        <w:spacing w:before="60" w:line="240" w:lineRule="auto"/>
        <w:ind w:left="360"/>
        <w:rPr>
          <w:rFonts w:ascii="Calibri(Body)" w:hAnsi="Calibri(Body)" w:cstheme="minorHAnsi"/>
          <w:sz w:val="22"/>
        </w:rPr>
      </w:pPr>
      <w:r w:rsidRPr="00225C19">
        <w:rPr>
          <w:rFonts w:ascii="Calibri(Body)" w:hAnsi="Calibri(Body)" w:cstheme="minorHAnsi"/>
          <w:i/>
          <w:sz w:val="22"/>
        </w:rPr>
        <w:t>Output 2</w:t>
      </w:r>
      <w:r w:rsidRPr="00225C19">
        <w:rPr>
          <w:rFonts w:ascii="Calibri(Body)" w:hAnsi="Calibri(Body)" w:cstheme="minorHAnsi"/>
          <w:sz w:val="22"/>
        </w:rPr>
        <w:t>:  Enhance the capacity of parliamentary secretariats to be capable and innovative in their support to MPs and committees.</w:t>
      </w:r>
    </w:p>
    <w:p w14:paraId="21D056B4" w14:textId="77777777" w:rsidR="00BE7633" w:rsidRPr="00225C19" w:rsidRDefault="00BE7633" w:rsidP="00B627E1">
      <w:pPr>
        <w:spacing w:before="60" w:line="240" w:lineRule="auto"/>
        <w:ind w:left="360"/>
        <w:rPr>
          <w:rFonts w:ascii="Calibri(Body)" w:hAnsi="Calibri(Body)" w:cstheme="minorHAnsi"/>
          <w:sz w:val="22"/>
        </w:rPr>
      </w:pPr>
      <w:r w:rsidRPr="00225C19">
        <w:rPr>
          <w:rFonts w:ascii="Calibri(Body)" w:hAnsi="Calibri(Body)" w:cstheme="minorHAnsi"/>
          <w:i/>
          <w:sz w:val="22"/>
        </w:rPr>
        <w:t>Output 3</w:t>
      </w:r>
      <w:r w:rsidRPr="00225C19">
        <w:rPr>
          <w:rFonts w:ascii="Calibri(Body)" w:hAnsi="Calibri(Body)" w:cstheme="minorHAnsi"/>
          <w:sz w:val="22"/>
        </w:rPr>
        <w:t>:  Enhance the capacity of the Federal Parliament and Provincial Assemblies to be open, interactive and accountable with citizens.</w:t>
      </w:r>
    </w:p>
    <w:p w14:paraId="703D8F13" w14:textId="4FC549EA" w:rsidR="00BE7633" w:rsidRPr="00225C19" w:rsidRDefault="00BE7633" w:rsidP="00B627E1">
      <w:pPr>
        <w:spacing w:before="60" w:line="240" w:lineRule="auto"/>
        <w:ind w:left="360"/>
        <w:rPr>
          <w:rFonts w:ascii="Calibri(Body)" w:hAnsi="Calibri(Body)" w:cstheme="minorHAnsi"/>
          <w:sz w:val="22"/>
        </w:rPr>
      </w:pPr>
      <w:r w:rsidRPr="00225C19">
        <w:rPr>
          <w:rFonts w:ascii="Calibri(Body)" w:hAnsi="Calibri(Body)" w:cstheme="minorHAnsi"/>
          <w:i/>
          <w:sz w:val="22"/>
        </w:rPr>
        <w:t>Output 4</w:t>
      </w:r>
      <w:r w:rsidRPr="00225C19">
        <w:rPr>
          <w:rFonts w:ascii="Calibri(Body)" w:hAnsi="Calibri(Body)" w:cstheme="minorHAnsi"/>
          <w:sz w:val="22"/>
        </w:rPr>
        <w:t>:  Build the capacity of women MPs and MPs from disadvantaged groups to be effective and for parliaments at the federal &amp; provincial levels to routinely engage with women, youth and other disadvantaged citizens.</w:t>
      </w:r>
    </w:p>
    <w:p w14:paraId="47FE3F09" w14:textId="77777777" w:rsidR="005155E4" w:rsidRPr="00225C19" w:rsidRDefault="005155E4" w:rsidP="005155E4">
      <w:pPr>
        <w:rPr>
          <w:rFonts w:ascii="Calibri(Body)" w:hAnsi="Calibri(Body)" w:cs="Calibri"/>
          <w:sz w:val="22"/>
        </w:rPr>
      </w:pPr>
    </w:p>
    <w:p w14:paraId="6FA13ED7" w14:textId="410DEDB3" w:rsidR="005A262B" w:rsidRDefault="00B70103" w:rsidP="005155E4">
      <w:pPr>
        <w:rPr>
          <w:rFonts w:ascii="Calibri(Body)" w:hAnsi="Calibri(Body)" w:cstheme="minorHAnsi"/>
          <w:sz w:val="22"/>
        </w:rPr>
      </w:pPr>
      <w:r w:rsidRPr="00225C19">
        <w:rPr>
          <w:rFonts w:ascii="Calibri(Body)" w:hAnsi="Calibri(Body)" w:cstheme="minorHAnsi"/>
          <w:sz w:val="22"/>
        </w:rPr>
        <w:t xml:space="preserve">The Project is being implemented by the UNDP under the Direct Implementation Modality (DIM) and in partnership with the Federal parliament and Provincial Assemblies. </w:t>
      </w:r>
      <w:r>
        <w:rPr>
          <w:rFonts w:ascii="Calibri(Body)" w:hAnsi="Calibri(Body)" w:cstheme="minorHAnsi"/>
          <w:sz w:val="22"/>
        </w:rPr>
        <w:t xml:space="preserve">As noted above, Phase 1 of the PSP project ran from </w:t>
      </w:r>
      <w:r w:rsidR="003D284A" w:rsidRPr="00225C19">
        <w:rPr>
          <w:rFonts w:ascii="Calibri(Body)" w:hAnsi="Calibri(Body)" w:cstheme="minorHAnsi"/>
          <w:sz w:val="22"/>
        </w:rPr>
        <w:t xml:space="preserve">September </w:t>
      </w:r>
      <w:r w:rsidR="00123929" w:rsidRPr="00225C19">
        <w:rPr>
          <w:rFonts w:ascii="Calibri(Body)" w:hAnsi="Calibri(Body)" w:cstheme="minorHAnsi"/>
          <w:sz w:val="22"/>
        </w:rPr>
        <w:t>2015 to</w:t>
      </w:r>
      <w:r w:rsidR="003D284A" w:rsidRPr="00225C19">
        <w:rPr>
          <w:rFonts w:ascii="Calibri(Body)" w:hAnsi="Calibri(Body)" w:cstheme="minorHAnsi"/>
          <w:sz w:val="22"/>
        </w:rPr>
        <w:t xml:space="preserve"> December 2019. </w:t>
      </w:r>
      <w:r>
        <w:rPr>
          <w:rFonts w:ascii="Calibri(Body)" w:hAnsi="Calibri(Body)" w:cstheme="minorHAnsi"/>
          <w:sz w:val="22"/>
        </w:rPr>
        <w:t xml:space="preserve">Phase 2, that is the project extension in response to </w:t>
      </w:r>
      <w:r w:rsidR="00C95AC5" w:rsidRPr="00225C19">
        <w:rPr>
          <w:rFonts w:ascii="Calibri(Body)" w:hAnsi="Calibri(Body)" w:cstheme="minorHAnsi"/>
          <w:sz w:val="22"/>
        </w:rPr>
        <w:t xml:space="preserve">the changed political context, </w:t>
      </w:r>
      <w:r>
        <w:rPr>
          <w:rFonts w:ascii="Calibri(Body)" w:hAnsi="Calibri(Body)" w:cstheme="minorHAnsi"/>
          <w:sz w:val="22"/>
        </w:rPr>
        <w:t xml:space="preserve">is currently ongoing and is expected to wind down in </w:t>
      </w:r>
      <w:r w:rsidR="003D284A" w:rsidRPr="00225C19">
        <w:rPr>
          <w:rFonts w:ascii="Calibri(Body)" w:hAnsi="Calibri(Body)" w:cstheme="minorHAnsi"/>
          <w:sz w:val="22"/>
        </w:rPr>
        <w:t>December 2022. T</w:t>
      </w:r>
      <w:r w:rsidR="005155E4" w:rsidRPr="00225C19">
        <w:rPr>
          <w:rFonts w:ascii="Calibri(Body)" w:hAnsi="Calibri(Body)" w:cstheme="minorHAnsi"/>
          <w:sz w:val="22"/>
        </w:rPr>
        <w:t xml:space="preserve">he </w:t>
      </w:r>
      <w:r w:rsidR="00644C94" w:rsidRPr="00225C19">
        <w:rPr>
          <w:rFonts w:ascii="Calibri(Body)" w:hAnsi="Calibri(Body)" w:cstheme="minorHAnsi"/>
          <w:sz w:val="22"/>
        </w:rPr>
        <w:t>total</w:t>
      </w:r>
      <w:r w:rsidR="005155E4" w:rsidRPr="00225C19">
        <w:rPr>
          <w:rFonts w:ascii="Calibri(Body)" w:hAnsi="Calibri(Body)" w:cstheme="minorHAnsi"/>
          <w:sz w:val="22"/>
        </w:rPr>
        <w:t xml:space="preserve"> </w:t>
      </w:r>
      <w:r w:rsidR="00644C94" w:rsidRPr="00225C19">
        <w:rPr>
          <w:rFonts w:ascii="Calibri(Body)" w:hAnsi="Calibri(Body)" w:cstheme="minorHAnsi"/>
          <w:sz w:val="22"/>
        </w:rPr>
        <w:t xml:space="preserve">estimated </w:t>
      </w:r>
      <w:r w:rsidR="005155E4" w:rsidRPr="00225C19">
        <w:rPr>
          <w:rFonts w:ascii="Calibri(Body)" w:hAnsi="Calibri(Body)" w:cstheme="minorHAnsi"/>
          <w:sz w:val="22"/>
        </w:rPr>
        <w:t xml:space="preserve">budget </w:t>
      </w:r>
      <w:r w:rsidR="00C95AC5" w:rsidRPr="00225C19">
        <w:rPr>
          <w:rFonts w:ascii="Calibri(Body)" w:hAnsi="Calibri(Body)" w:cstheme="minorHAnsi"/>
          <w:sz w:val="22"/>
        </w:rPr>
        <w:t xml:space="preserve">of the phase </w:t>
      </w:r>
      <w:r>
        <w:rPr>
          <w:rFonts w:ascii="Calibri(Body)" w:hAnsi="Calibri(Body)" w:cstheme="minorHAnsi"/>
          <w:sz w:val="22"/>
        </w:rPr>
        <w:t xml:space="preserve">2 </w:t>
      </w:r>
      <w:r w:rsidR="005155E4" w:rsidRPr="00225C19">
        <w:rPr>
          <w:rFonts w:ascii="Calibri(Body)" w:hAnsi="Calibri(Body)" w:cstheme="minorHAnsi"/>
          <w:sz w:val="22"/>
        </w:rPr>
        <w:t xml:space="preserve">is </w:t>
      </w:r>
      <w:r w:rsidR="00C95AC5" w:rsidRPr="00225C19">
        <w:rPr>
          <w:rFonts w:ascii="Calibri(Body)" w:hAnsi="Calibri(Body)" w:cstheme="minorHAnsi"/>
          <w:sz w:val="22"/>
        </w:rPr>
        <w:t xml:space="preserve">5.9 million </w:t>
      </w:r>
      <w:r w:rsidR="005155E4" w:rsidRPr="00225C19">
        <w:rPr>
          <w:rFonts w:ascii="Calibri(Body)" w:hAnsi="Calibri(Body)" w:cstheme="minorHAnsi"/>
          <w:sz w:val="22"/>
        </w:rPr>
        <w:t>USD</w:t>
      </w:r>
      <w:r>
        <w:rPr>
          <w:rFonts w:ascii="Calibri(Body)" w:hAnsi="Calibri(Body)" w:cstheme="minorHAnsi"/>
          <w:sz w:val="22"/>
        </w:rPr>
        <w:t>, o</w:t>
      </w:r>
      <w:r w:rsidR="00D119F0">
        <w:rPr>
          <w:rFonts w:ascii="Calibri(Body)" w:hAnsi="Calibri(Body)" w:cstheme="minorHAnsi"/>
          <w:sz w:val="22"/>
        </w:rPr>
        <w:t xml:space="preserve">ut of </w:t>
      </w:r>
      <w:r>
        <w:rPr>
          <w:rFonts w:ascii="Calibri(Body)" w:hAnsi="Calibri(Body)" w:cstheme="minorHAnsi"/>
          <w:sz w:val="22"/>
        </w:rPr>
        <w:t>which</w:t>
      </w:r>
      <w:r w:rsidR="00D119F0">
        <w:rPr>
          <w:rFonts w:ascii="Calibri(Body)" w:hAnsi="Calibri(Body)" w:cstheme="minorHAnsi"/>
          <w:sz w:val="22"/>
        </w:rPr>
        <w:t xml:space="preserve"> Norway </w:t>
      </w:r>
      <w:r>
        <w:rPr>
          <w:rFonts w:ascii="Calibri(Body)" w:hAnsi="Calibri(Body)" w:cstheme="minorHAnsi"/>
          <w:sz w:val="22"/>
        </w:rPr>
        <w:t xml:space="preserve">funds </w:t>
      </w:r>
      <w:r w:rsidR="00D119F0">
        <w:rPr>
          <w:rFonts w:ascii="Calibri(Body)" w:hAnsi="Calibri(Body)" w:cstheme="minorHAnsi"/>
          <w:sz w:val="22"/>
        </w:rPr>
        <w:t xml:space="preserve">2.8 million, </w:t>
      </w:r>
      <w:r>
        <w:rPr>
          <w:rFonts w:ascii="Calibri(Body)" w:hAnsi="Calibri(Body)" w:cstheme="minorHAnsi"/>
          <w:sz w:val="22"/>
        </w:rPr>
        <w:t xml:space="preserve">and </w:t>
      </w:r>
      <w:r w:rsidR="00D119F0">
        <w:rPr>
          <w:rFonts w:ascii="Calibri(Body)" w:hAnsi="Calibri(Body)" w:cstheme="minorHAnsi"/>
          <w:sz w:val="22"/>
        </w:rPr>
        <w:t xml:space="preserve">UNDP </w:t>
      </w:r>
      <w:r>
        <w:rPr>
          <w:rFonts w:ascii="Calibri(Body)" w:hAnsi="Calibri(Body)" w:cstheme="minorHAnsi"/>
          <w:sz w:val="22"/>
        </w:rPr>
        <w:t xml:space="preserve">funds </w:t>
      </w:r>
      <w:r w:rsidR="00D119F0">
        <w:rPr>
          <w:rFonts w:ascii="Calibri(Body)" w:hAnsi="Calibri(Body)" w:cstheme="minorHAnsi"/>
          <w:sz w:val="22"/>
        </w:rPr>
        <w:t>2 million</w:t>
      </w:r>
      <w:r>
        <w:rPr>
          <w:rFonts w:ascii="Calibri(Body)" w:hAnsi="Calibri(Body)" w:cstheme="minorHAnsi"/>
          <w:sz w:val="22"/>
        </w:rPr>
        <w:t>.</w:t>
      </w:r>
      <w:r w:rsidR="00D119F0">
        <w:rPr>
          <w:rFonts w:ascii="Calibri(Body)" w:hAnsi="Calibri(Body)" w:cstheme="minorHAnsi"/>
          <w:sz w:val="22"/>
        </w:rPr>
        <w:t xml:space="preserve"> </w:t>
      </w:r>
      <w:r>
        <w:rPr>
          <w:rFonts w:ascii="Calibri(Body)" w:hAnsi="Calibri(Body)" w:cstheme="minorHAnsi"/>
          <w:sz w:val="22"/>
        </w:rPr>
        <w:t xml:space="preserve">The balance of USD1.1 m </w:t>
      </w:r>
      <w:r w:rsidR="00D119F0">
        <w:rPr>
          <w:rFonts w:ascii="Calibri(Body)" w:hAnsi="Calibri(Body)" w:cstheme="minorHAnsi"/>
          <w:sz w:val="22"/>
        </w:rPr>
        <w:t>remain</w:t>
      </w:r>
      <w:r>
        <w:rPr>
          <w:rFonts w:ascii="Calibri(Body)" w:hAnsi="Calibri(Body)" w:cstheme="minorHAnsi"/>
          <w:sz w:val="22"/>
        </w:rPr>
        <w:t>s</w:t>
      </w:r>
      <w:r w:rsidR="00D119F0">
        <w:rPr>
          <w:rFonts w:ascii="Calibri(Body)" w:hAnsi="Calibri(Body)" w:cstheme="minorHAnsi"/>
          <w:sz w:val="22"/>
        </w:rPr>
        <w:t xml:space="preserve"> unfunded.  </w:t>
      </w:r>
    </w:p>
    <w:p w14:paraId="20E58917" w14:textId="77777777" w:rsidR="005A262B" w:rsidRDefault="005A262B" w:rsidP="005155E4">
      <w:pPr>
        <w:rPr>
          <w:rFonts w:ascii="Calibri(Body)" w:hAnsi="Calibri(Body)" w:cstheme="minorHAnsi"/>
          <w:sz w:val="22"/>
        </w:rPr>
      </w:pPr>
    </w:p>
    <w:p w14:paraId="7426A894" w14:textId="714CD260" w:rsidR="00644C94" w:rsidRPr="00D76C20" w:rsidRDefault="00644C94" w:rsidP="005155E4">
      <w:pPr>
        <w:rPr>
          <w:rFonts w:ascii="Calibri(Body)" w:hAnsi="Calibri(Body)" w:cstheme="minorHAnsi"/>
          <w:bCs/>
          <w:sz w:val="22"/>
        </w:rPr>
      </w:pPr>
      <w:r w:rsidRPr="00D76C20">
        <w:rPr>
          <w:rFonts w:ascii="Calibri(Body)" w:hAnsi="Calibri(Body)" w:cstheme="minorHAnsi"/>
          <w:bCs/>
          <w:sz w:val="22"/>
        </w:rPr>
        <w:t>The</w:t>
      </w:r>
      <w:r w:rsidR="005155E4" w:rsidRPr="00D76C20">
        <w:rPr>
          <w:rFonts w:ascii="Calibri(Body)" w:hAnsi="Calibri(Body)" w:cstheme="minorHAnsi"/>
          <w:bCs/>
          <w:sz w:val="22"/>
        </w:rPr>
        <w:t xml:space="preserve"> midterm review covers </w:t>
      </w:r>
      <w:r w:rsidR="00D57BA7">
        <w:rPr>
          <w:rFonts w:ascii="Calibri(Body)" w:hAnsi="Calibri(Body)" w:cstheme="minorHAnsi"/>
          <w:bCs/>
          <w:sz w:val="22"/>
        </w:rPr>
        <w:t xml:space="preserve">Phase 2, i.e. </w:t>
      </w:r>
      <w:r w:rsidR="005155E4" w:rsidRPr="00D76C20">
        <w:rPr>
          <w:rFonts w:ascii="Calibri(Body)" w:hAnsi="Calibri(Body)" w:cstheme="minorHAnsi"/>
          <w:bCs/>
          <w:sz w:val="22"/>
        </w:rPr>
        <w:t xml:space="preserve">the project period from </w:t>
      </w:r>
      <w:r w:rsidRPr="00D76C20">
        <w:rPr>
          <w:rFonts w:ascii="Calibri(Body)" w:hAnsi="Calibri(Body)" w:cstheme="minorHAnsi"/>
          <w:bCs/>
          <w:sz w:val="22"/>
        </w:rPr>
        <w:t>January 2018 to December 2019.</w:t>
      </w:r>
    </w:p>
    <w:p w14:paraId="120C2939" w14:textId="77777777" w:rsidR="00D76C20" w:rsidRDefault="00D76C20" w:rsidP="005155E4">
      <w:pPr>
        <w:rPr>
          <w:rFonts w:ascii="Calibri(Body)" w:hAnsi="Calibri(Body)" w:cstheme="minorHAnsi"/>
          <w:sz w:val="22"/>
        </w:rPr>
      </w:pPr>
    </w:p>
    <w:p w14:paraId="200CF060" w14:textId="28591905" w:rsidR="00542EA5" w:rsidRDefault="00542EA5" w:rsidP="005155E4">
      <w:pPr>
        <w:rPr>
          <w:rFonts w:ascii="Calibri(Body)" w:hAnsi="Calibri(Body)" w:cstheme="minorHAnsi"/>
          <w:sz w:val="22"/>
        </w:rPr>
      </w:pPr>
      <w:r w:rsidRPr="00225C19">
        <w:rPr>
          <w:rFonts w:ascii="Calibri(Body)" w:hAnsi="Calibri(Body)" w:cstheme="minorHAnsi"/>
          <w:sz w:val="22"/>
        </w:rPr>
        <w:t xml:space="preserve"> The project information </w:t>
      </w:r>
      <w:r w:rsidR="00877F87" w:rsidRPr="00225C19">
        <w:rPr>
          <w:rFonts w:ascii="Calibri(Body)" w:hAnsi="Calibri(Body)" w:cstheme="minorHAnsi"/>
          <w:sz w:val="22"/>
        </w:rPr>
        <w:t>is</w:t>
      </w:r>
      <w:r w:rsidRPr="00225C19">
        <w:rPr>
          <w:rFonts w:ascii="Calibri(Body)" w:hAnsi="Calibri(Body)" w:cstheme="minorHAnsi"/>
          <w:sz w:val="22"/>
        </w:rPr>
        <w:t xml:space="preserve"> </w:t>
      </w:r>
      <w:r w:rsidR="003865A5">
        <w:rPr>
          <w:rFonts w:ascii="Calibri(Body)" w:hAnsi="Calibri(Body)" w:cstheme="minorHAnsi"/>
          <w:sz w:val="22"/>
        </w:rPr>
        <w:t xml:space="preserve">also </w:t>
      </w:r>
      <w:r w:rsidRPr="00225C19">
        <w:rPr>
          <w:rFonts w:ascii="Calibri(Body)" w:hAnsi="Calibri(Body)" w:cstheme="minorHAnsi"/>
          <w:sz w:val="22"/>
        </w:rPr>
        <w:t xml:space="preserve">summarized in below table. </w:t>
      </w:r>
    </w:p>
    <w:p w14:paraId="18803BFE" w14:textId="77777777" w:rsidR="00D76C20" w:rsidRPr="00877F87" w:rsidRDefault="00D76C20" w:rsidP="005155E4">
      <w:pPr>
        <w:rPr>
          <w:rFonts w:ascii="Calibri(Body)" w:hAnsi="Calibri(Body)" w:cstheme="minorHAnsi"/>
          <w:sz w:val="22"/>
        </w:rPr>
      </w:pPr>
    </w:p>
    <w:tbl>
      <w:tblPr>
        <w:tblStyle w:val="TableGrid"/>
        <w:tblW w:w="0" w:type="auto"/>
        <w:tblLook w:val="04A0" w:firstRow="1" w:lastRow="0" w:firstColumn="1" w:lastColumn="0" w:noHBand="0" w:noVBand="1"/>
      </w:tblPr>
      <w:tblGrid>
        <w:gridCol w:w="3055"/>
        <w:gridCol w:w="2880"/>
        <w:gridCol w:w="3415"/>
      </w:tblGrid>
      <w:tr w:rsidR="00542EA5" w:rsidRPr="00D16692" w14:paraId="3C342F8A" w14:textId="77777777" w:rsidTr="00D76C20">
        <w:trPr>
          <w:trHeight w:val="681"/>
        </w:trPr>
        <w:tc>
          <w:tcPr>
            <w:tcW w:w="9350" w:type="dxa"/>
            <w:gridSpan w:val="3"/>
            <w:shd w:val="clear" w:color="auto" w:fill="1E687C"/>
            <w:tcMar>
              <w:top w:w="29" w:type="dxa"/>
              <w:left w:w="115" w:type="dxa"/>
              <w:bottom w:w="29" w:type="dxa"/>
              <w:right w:w="115" w:type="dxa"/>
            </w:tcMar>
            <w:vAlign w:val="center"/>
          </w:tcPr>
          <w:p w14:paraId="2586B756" w14:textId="5025BCDF" w:rsidR="00542EA5" w:rsidRPr="00D16692" w:rsidRDefault="00542EA5" w:rsidP="009060E7">
            <w:pPr>
              <w:jc w:val="center"/>
              <w:rPr>
                <w:rFonts w:ascii="Calibri(Body)" w:hAnsi="Calibri(Body)" w:cstheme="minorHAnsi"/>
                <w:bCs/>
                <w:sz w:val="22"/>
              </w:rPr>
            </w:pPr>
            <w:r w:rsidRPr="00D16692">
              <w:rPr>
                <w:rFonts w:ascii="Calibri(Body)" w:hAnsi="Calibri(Body)" w:cstheme="minorHAnsi"/>
                <w:bCs/>
                <w:color w:val="FFFFFF" w:themeColor="background1"/>
                <w:sz w:val="22"/>
              </w:rPr>
              <w:t>PROJECT INFORMATION</w:t>
            </w:r>
          </w:p>
        </w:tc>
      </w:tr>
      <w:tr w:rsidR="00542EA5" w:rsidRPr="00D16692" w14:paraId="0C5604E6" w14:textId="77777777" w:rsidTr="00D76C20">
        <w:trPr>
          <w:trHeight w:val="288"/>
        </w:trPr>
        <w:tc>
          <w:tcPr>
            <w:tcW w:w="3055" w:type="dxa"/>
            <w:shd w:val="clear" w:color="auto" w:fill="EAF6F3"/>
            <w:tcMar>
              <w:top w:w="29" w:type="dxa"/>
              <w:left w:w="115" w:type="dxa"/>
              <w:bottom w:w="29" w:type="dxa"/>
              <w:right w:w="115" w:type="dxa"/>
            </w:tcMar>
          </w:tcPr>
          <w:p w14:paraId="39109E0B" w14:textId="77777777" w:rsidR="00542EA5" w:rsidRPr="00D16692" w:rsidRDefault="00542EA5" w:rsidP="009060E7">
            <w:pPr>
              <w:rPr>
                <w:rFonts w:ascii="Calibri(Body)" w:hAnsi="Calibri(Body)" w:cstheme="minorHAnsi"/>
                <w:bCs/>
                <w:color w:val="1E687C"/>
                <w:sz w:val="22"/>
              </w:rPr>
            </w:pPr>
            <w:r w:rsidRPr="00D16692">
              <w:rPr>
                <w:rFonts w:ascii="Calibri(Body)" w:hAnsi="Calibri(Body)" w:cstheme="minorHAnsi"/>
                <w:bCs/>
                <w:color w:val="1E687C"/>
                <w:sz w:val="22"/>
              </w:rPr>
              <w:t>Project/outcome title</w:t>
            </w:r>
          </w:p>
        </w:tc>
        <w:tc>
          <w:tcPr>
            <w:tcW w:w="6295" w:type="dxa"/>
            <w:gridSpan w:val="2"/>
            <w:shd w:val="clear" w:color="auto" w:fill="EAF6F3"/>
            <w:tcMar>
              <w:top w:w="29" w:type="dxa"/>
              <w:left w:w="115" w:type="dxa"/>
              <w:bottom w:w="29" w:type="dxa"/>
              <w:right w:w="115" w:type="dxa"/>
            </w:tcMar>
          </w:tcPr>
          <w:p w14:paraId="4D8BEED3" w14:textId="09A93CEF" w:rsidR="00542EA5" w:rsidRPr="00D16692" w:rsidRDefault="00542EA5" w:rsidP="00551491">
            <w:pPr>
              <w:jc w:val="left"/>
              <w:rPr>
                <w:rFonts w:ascii="Calibri(Body)" w:hAnsi="Calibri(Body)" w:cstheme="minorHAnsi"/>
                <w:bCs/>
                <w:color w:val="1E687C"/>
                <w:sz w:val="22"/>
              </w:rPr>
            </w:pPr>
            <w:r w:rsidRPr="00D16692">
              <w:rPr>
                <w:rFonts w:ascii="Calibri(Body)" w:hAnsi="Calibri(Body)" w:cstheme="minorHAnsi"/>
                <w:bCs/>
                <w:color w:val="1E687C"/>
                <w:sz w:val="22"/>
              </w:rPr>
              <w:t>Parliament Support Pro</w:t>
            </w:r>
            <w:r w:rsidR="00D76C20">
              <w:rPr>
                <w:rFonts w:ascii="Calibri(Body)" w:hAnsi="Calibri(Body)" w:cstheme="minorHAnsi"/>
                <w:bCs/>
                <w:color w:val="1E687C"/>
                <w:sz w:val="22"/>
              </w:rPr>
              <w:t xml:space="preserve">ject </w:t>
            </w:r>
            <w:r w:rsidRPr="00D16692">
              <w:rPr>
                <w:rFonts w:ascii="Calibri(Body)" w:hAnsi="Calibri(Body)" w:cstheme="minorHAnsi"/>
                <w:bCs/>
                <w:color w:val="1E687C"/>
                <w:sz w:val="22"/>
              </w:rPr>
              <w:t>(PSP)</w:t>
            </w:r>
          </w:p>
        </w:tc>
      </w:tr>
      <w:tr w:rsidR="00542EA5" w:rsidRPr="00D16692" w14:paraId="0A2900B1" w14:textId="77777777" w:rsidTr="00D76C20">
        <w:trPr>
          <w:trHeight w:val="288"/>
        </w:trPr>
        <w:tc>
          <w:tcPr>
            <w:tcW w:w="3055" w:type="dxa"/>
            <w:shd w:val="clear" w:color="auto" w:fill="EAF6F3"/>
            <w:tcMar>
              <w:top w:w="29" w:type="dxa"/>
              <w:left w:w="115" w:type="dxa"/>
              <w:bottom w:w="29" w:type="dxa"/>
              <w:right w:w="115" w:type="dxa"/>
            </w:tcMar>
          </w:tcPr>
          <w:p w14:paraId="5B06A2C7" w14:textId="77777777" w:rsidR="00542EA5" w:rsidRPr="00D16692" w:rsidRDefault="00542EA5" w:rsidP="009060E7">
            <w:pPr>
              <w:rPr>
                <w:rFonts w:ascii="Calibri(Body)" w:hAnsi="Calibri(Body)" w:cstheme="minorHAnsi"/>
                <w:bCs/>
                <w:color w:val="1E687C"/>
                <w:sz w:val="22"/>
              </w:rPr>
            </w:pPr>
            <w:r w:rsidRPr="00D16692">
              <w:rPr>
                <w:rFonts w:ascii="Calibri(Body)" w:hAnsi="Calibri(Body)" w:cstheme="minorHAnsi"/>
                <w:bCs/>
                <w:color w:val="1E687C"/>
                <w:sz w:val="22"/>
              </w:rPr>
              <w:t>Atlas ID</w:t>
            </w:r>
          </w:p>
        </w:tc>
        <w:tc>
          <w:tcPr>
            <w:tcW w:w="6295" w:type="dxa"/>
            <w:gridSpan w:val="2"/>
            <w:shd w:val="clear" w:color="auto" w:fill="EAF6F3"/>
            <w:tcMar>
              <w:top w:w="29" w:type="dxa"/>
              <w:left w:w="115" w:type="dxa"/>
              <w:bottom w:w="29" w:type="dxa"/>
              <w:right w:w="115" w:type="dxa"/>
            </w:tcMar>
          </w:tcPr>
          <w:p w14:paraId="289F811D" w14:textId="15C06A2B" w:rsidR="00542EA5" w:rsidRPr="00D16692" w:rsidRDefault="00D76C20" w:rsidP="00551491">
            <w:pPr>
              <w:jc w:val="left"/>
              <w:rPr>
                <w:rFonts w:ascii="Calibri(Body)" w:hAnsi="Calibri(Body)" w:cstheme="minorHAnsi"/>
                <w:bCs/>
                <w:color w:val="1E687C"/>
                <w:sz w:val="22"/>
              </w:rPr>
            </w:pPr>
            <w:r>
              <w:rPr>
                <w:rFonts w:ascii="Calibri(Body)" w:hAnsi="Calibri(Body)" w:cstheme="minorHAnsi"/>
                <w:bCs/>
                <w:color w:val="1E687C"/>
                <w:sz w:val="22"/>
              </w:rPr>
              <w:t>000</w:t>
            </w:r>
            <w:r w:rsidR="00644C94" w:rsidRPr="00D16692">
              <w:rPr>
                <w:rFonts w:ascii="Calibri(Body)" w:hAnsi="Calibri(Body)" w:cstheme="minorHAnsi"/>
                <w:bCs/>
                <w:color w:val="1E687C"/>
                <w:sz w:val="22"/>
              </w:rPr>
              <w:t>49635</w:t>
            </w:r>
          </w:p>
        </w:tc>
      </w:tr>
      <w:tr w:rsidR="00D76C20" w:rsidRPr="00D16692" w14:paraId="00357A75" w14:textId="77777777" w:rsidTr="00D76C20">
        <w:trPr>
          <w:trHeight w:val="288"/>
        </w:trPr>
        <w:tc>
          <w:tcPr>
            <w:tcW w:w="3055" w:type="dxa"/>
            <w:shd w:val="clear" w:color="auto" w:fill="EAF6F3"/>
            <w:tcMar>
              <w:top w:w="29" w:type="dxa"/>
              <w:left w:w="115" w:type="dxa"/>
              <w:bottom w:w="29" w:type="dxa"/>
              <w:right w:w="115" w:type="dxa"/>
            </w:tcMar>
          </w:tcPr>
          <w:p w14:paraId="2DA41A4F" w14:textId="36E745A5" w:rsidR="00D76C20" w:rsidRPr="00D16692" w:rsidRDefault="00D76C20" w:rsidP="009060E7">
            <w:pPr>
              <w:rPr>
                <w:rFonts w:ascii="Calibri(Body)" w:hAnsi="Calibri(Body)" w:cstheme="minorHAnsi"/>
                <w:bCs/>
                <w:color w:val="1E687C"/>
                <w:sz w:val="22"/>
              </w:rPr>
            </w:pPr>
            <w:r>
              <w:rPr>
                <w:rFonts w:ascii="Calibri(Body)" w:hAnsi="Calibri(Body)" w:cstheme="minorHAnsi"/>
                <w:bCs/>
                <w:color w:val="1E687C"/>
                <w:sz w:val="22"/>
              </w:rPr>
              <w:t>Corporate outcome and output</w:t>
            </w:r>
          </w:p>
        </w:tc>
        <w:tc>
          <w:tcPr>
            <w:tcW w:w="6295" w:type="dxa"/>
            <w:gridSpan w:val="2"/>
            <w:shd w:val="clear" w:color="auto" w:fill="EAF6F3"/>
            <w:tcMar>
              <w:top w:w="29" w:type="dxa"/>
              <w:left w:w="115" w:type="dxa"/>
              <w:bottom w:w="29" w:type="dxa"/>
              <w:right w:w="115" w:type="dxa"/>
            </w:tcMar>
          </w:tcPr>
          <w:p w14:paraId="189BFD14" w14:textId="77777777" w:rsidR="00D76C20" w:rsidRPr="00D76C20" w:rsidRDefault="00D76C20" w:rsidP="00D76C20">
            <w:pPr>
              <w:jc w:val="left"/>
              <w:rPr>
                <w:rFonts w:ascii="Calibri(Body)" w:hAnsi="Calibri(Body)" w:cstheme="minorHAnsi"/>
                <w:bCs/>
                <w:i/>
                <w:color w:val="1E687C"/>
                <w:sz w:val="22"/>
              </w:rPr>
            </w:pPr>
            <w:r w:rsidRPr="00D16692">
              <w:rPr>
                <w:rFonts w:ascii="Calibri(Body)" w:hAnsi="Calibri(Body)" w:cstheme="minorHAnsi"/>
                <w:bCs/>
                <w:color w:val="1E687C"/>
                <w:sz w:val="22"/>
              </w:rPr>
              <w:t>UNDAF</w:t>
            </w:r>
            <w:r>
              <w:rPr>
                <w:rFonts w:ascii="Calibri(Body)" w:hAnsi="Calibri(Body)" w:cstheme="minorHAnsi"/>
                <w:bCs/>
                <w:color w:val="1E687C"/>
                <w:sz w:val="22"/>
              </w:rPr>
              <w:t>/CPD</w:t>
            </w:r>
            <w:r w:rsidRPr="00D16692">
              <w:rPr>
                <w:rFonts w:ascii="Calibri(Body)" w:hAnsi="Calibri(Body)" w:cstheme="minorHAnsi"/>
                <w:bCs/>
                <w:color w:val="1E687C"/>
                <w:sz w:val="22"/>
              </w:rPr>
              <w:t xml:space="preserve"> outcome 2</w:t>
            </w:r>
            <w:r>
              <w:rPr>
                <w:rFonts w:ascii="Calibri(Body)" w:hAnsi="Calibri(Body)" w:cstheme="minorHAnsi"/>
                <w:bCs/>
                <w:color w:val="1E687C"/>
                <w:sz w:val="22"/>
              </w:rPr>
              <w:t xml:space="preserve">: </w:t>
            </w:r>
            <w:r w:rsidRPr="00D76C20">
              <w:rPr>
                <w:rFonts w:ascii="Calibri(Body)" w:hAnsi="Calibri(Body)" w:cstheme="minorHAnsi"/>
                <w:bCs/>
                <w:i/>
                <w:color w:val="1E687C"/>
                <w:sz w:val="22"/>
              </w:rPr>
              <w:t>By 2022, inclusive, democratic, accountable and transparent institutions are further strengthened towards ensuring the rule of law, social justice and human rights for all particularly for vulnerable people</w:t>
            </w:r>
          </w:p>
          <w:p w14:paraId="3348B4FE" w14:textId="77777777" w:rsidR="00D76C20" w:rsidRDefault="00D76C20" w:rsidP="00D76C20">
            <w:pPr>
              <w:jc w:val="left"/>
              <w:rPr>
                <w:rFonts w:ascii="Calibri(Body)" w:hAnsi="Calibri(Body)" w:cstheme="minorHAnsi"/>
                <w:bCs/>
                <w:i/>
                <w:color w:val="1E687C"/>
                <w:sz w:val="22"/>
              </w:rPr>
            </w:pPr>
          </w:p>
          <w:p w14:paraId="0B92222B" w14:textId="07544E1E" w:rsidR="00D76C20" w:rsidRPr="00D16692" w:rsidRDefault="00D76C20" w:rsidP="00D76C20">
            <w:pPr>
              <w:jc w:val="left"/>
              <w:rPr>
                <w:rFonts w:ascii="Calibri(Body)" w:hAnsi="Calibri(Body)" w:cstheme="minorHAnsi"/>
                <w:bCs/>
                <w:color w:val="1E687C"/>
                <w:sz w:val="22"/>
              </w:rPr>
            </w:pPr>
            <w:r>
              <w:rPr>
                <w:rFonts w:ascii="Calibri(Body)" w:hAnsi="Calibri(Body)" w:cstheme="minorHAnsi"/>
                <w:bCs/>
                <w:i/>
                <w:color w:val="1E687C"/>
                <w:sz w:val="22"/>
              </w:rPr>
              <w:t>CPD Output 2.1: National level executive and legislative branches of the Government and commissions have the capacities and tools to implement the constitution, including peaceful transition to federal structure.</w:t>
            </w:r>
          </w:p>
        </w:tc>
      </w:tr>
      <w:tr w:rsidR="00542EA5" w:rsidRPr="00D16692" w14:paraId="47506A7F" w14:textId="77777777" w:rsidTr="00D76C20">
        <w:trPr>
          <w:trHeight w:val="288"/>
        </w:trPr>
        <w:tc>
          <w:tcPr>
            <w:tcW w:w="3055" w:type="dxa"/>
            <w:shd w:val="clear" w:color="auto" w:fill="EAF6F3"/>
            <w:tcMar>
              <w:top w:w="29" w:type="dxa"/>
              <w:left w:w="115" w:type="dxa"/>
              <w:bottom w:w="29" w:type="dxa"/>
              <w:right w:w="115" w:type="dxa"/>
            </w:tcMar>
          </w:tcPr>
          <w:p w14:paraId="79E497BF" w14:textId="77777777" w:rsidR="00542EA5" w:rsidRPr="00D16692" w:rsidRDefault="00542EA5" w:rsidP="009060E7">
            <w:pPr>
              <w:rPr>
                <w:rFonts w:ascii="Calibri(Body)" w:hAnsi="Calibri(Body)" w:cstheme="minorHAnsi"/>
                <w:bCs/>
                <w:color w:val="1E687C"/>
                <w:sz w:val="22"/>
              </w:rPr>
            </w:pPr>
            <w:r w:rsidRPr="00D16692">
              <w:rPr>
                <w:rFonts w:ascii="Calibri(Body)" w:hAnsi="Calibri(Body)" w:cstheme="minorHAnsi"/>
                <w:bCs/>
                <w:color w:val="1E687C"/>
                <w:sz w:val="22"/>
              </w:rPr>
              <w:t>Country</w:t>
            </w:r>
          </w:p>
        </w:tc>
        <w:tc>
          <w:tcPr>
            <w:tcW w:w="6295" w:type="dxa"/>
            <w:gridSpan w:val="2"/>
            <w:shd w:val="clear" w:color="auto" w:fill="EAF6F3"/>
            <w:tcMar>
              <w:top w:w="29" w:type="dxa"/>
              <w:left w:w="115" w:type="dxa"/>
              <w:bottom w:w="29" w:type="dxa"/>
              <w:right w:w="115" w:type="dxa"/>
            </w:tcMar>
          </w:tcPr>
          <w:p w14:paraId="519E7737" w14:textId="5FF6E5D5" w:rsidR="00542EA5" w:rsidRPr="00D16692" w:rsidRDefault="00644C94" w:rsidP="00551491">
            <w:pPr>
              <w:jc w:val="left"/>
              <w:rPr>
                <w:rFonts w:ascii="Calibri(Body)" w:hAnsi="Calibri(Body)" w:cstheme="minorHAnsi"/>
                <w:bCs/>
                <w:color w:val="1E687C"/>
                <w:sz w:val="22"/>
              </w:rPr>
            </w:pPr>
            <w:r w:rsidRPr="00D16692">
              <w:rPr>
                <w:rFonts w:ascii="Calibri(Body)" w:hAnsi="Calibri(Body)" w:cstheme="minorHAnsi"/>
                <w:bCs/>
                <w:color w:val="1E687C"/>
                <w:sz w:val="22"/>
              </w:rPr>
              <w:t>Nepal</w:t>
            </w:r>
          </w:p>
        </w:tc>
      </w:tr>
      <w:tr w:rsidR="00542EA5" w:rsidRPr="00D16692" w14:paraId="28BBE9DA" w14:textId="77777777" w:rsidTr="00D76C20">
        <w:trPr>
          <w:trHeight w:val="288"/>
        </w:trPr>
        <w:tc>
          <w:tcPr>
            <w:tcW w:w="3055" w:type="dxa"/>
            <w:shd w:val="clear" w:color="auto" w:fill="EAF6F3"/>
            <w:tcMar>
              <w:top w:w="29" w:type="dxa"/>
              <w:left w:w="115" w:type="dxa"/>
              <w:bottom w:w="29" w:type="dxa"/>
              <w:right w:w="115" w:type="dxa"/>
            </w:tcMar>
          </w:tcPr>
          <w:p w14:paraId="73126B17" w14:textId="77777777" w:rsidR="00542EA5" w:rsidRPr="00D16692" w:rsidRDefault="00542EA5" w:rsidP="009060E7">
            <w:pPr>
              <w:rPr>
                <w:rFonts w:ascii="Calibri(Body)" w:hAnsi="Calibri(Body)" w:cstheme="minorHAnsi"/>
                <w:bCs/>
                <w:color w:val="1E687C"/>
                <w:sz w:val="22"/>
              </w:rPr>
            </w:pPr>
            <w:r w:rsidRPr="00D16692">
              <w:rPr>
                <w:rFonts w:ascii="Calibri(Body)" w:hAnsi="Calibri(Body)" w:cstheme="minorHAnsi"/>
                <w:bCs/>
                <w:color w:val="1E687C"/>
                <w:sz w:val="22"/>
              </w:rPr>
              <w:t>Region</w:t>
            </w:r>
          </w:p>
        </w:tc>
        <w:tc>
          <w:tcPr>
            <w:tcW w:w="6295" w:type="dxa"/>
            <w:gridSpan w:val="2"/>
            <w:shd w:val="clear" w:color="auto" w:fill="EAF6F3"/>
            <w:tcMar>
              <w:top w:w="29" w:type="dxa"/>
              <w:left w:w="115" w:type="dxa"/>
              <w:bottom w:w="29" w:type="dxa"/>
              <w:right w:w="115" w:type="dxa"/>
            </w:tcMar>
          </w:tcPr>
          <w:p w14:paraId="24A35335" w14:textId="6E52ED42" w:rsidR="00542EA5" w:rsidRPr="00D16692" w:rsidRDefault="00644C94" w:rsidP="00551491">
            <w:pPr>
              <w:jc w:val="left"/>
              <w:rPr>
                <w:rFonts w:ascii="Calibri(Body)" w:hAnsi="Calibri(Body)" w:cstheme="minorHAnsi"/>
                <w:bCs/>
                <w:color w:val="1E687C"/>
                <w:sz w:val="22"/>
              </w:rPr>
            </w:pPr>
            <w:r w:rsidRPr="00D16692">
              <w:rPr>
                <w:rFonts w:ascii="Calibri(Body)" w:hAnsi="Calibri(Body)" w:cstheme="minorHAnsi"/>
                <w:bCs/>
                <w:color w:val="1E687C"/>
                <w:sz w:val="22"/>
              </w:rPr>
              <w:t>Asia Pacific</w:t>
            </w:r>
          </w:p>
        </w:tc>
      </w:tr>
      <w:tr w:rsidR="00542EA5" w:rsidRPr="00D16692" w14:paraId="35F93FC4" w14:textId="77777777" w:rsidTr="00D76C20">
        <w:trPr>
          <w:trHeight w:val="288"/>
        </w:trPr>
        <w:tc>
          <w:tcPr>
            <w:tcW w:w="3055" w:type="dxa"/>
            <w:tcBorders>
              <w:bottom w:val="single" w:sz="4" w:space="0" w:color="auto"/>
            </w:tcBorders>
            <w:shd w:val="clear" w:color="auto" w:fill="EAF6F3"/>
            <w:tcMar>
              <w:top w:w="29" w:type="dxa"/>
              <w:left w:w="115" w:type="dxa"/>
              <w:bottom w:w="29" w:type="dxa"/>
              <w:right w:w="115" w:type="dxa"/>
            </w:tcMar>
          </w:tcPr>
          <w:p w14:paraId="4C07229E" w14:textId="77777777" w:rsidR="00542EA5" w:rsidRPr="00D16692" w:rsidRDefault="00542EA5" w:rsidP="009060E7">
            <w:pPr>
              <w:rPr>
                <w:rFonts w:ascii="Calibri(Body)" w:hAnsi="Calibri(Body)" w:cstheme="minorHAnsi"/>
                <w:bCs/>
                <w:color w:val="1E687C"/>
                <w:sz w:val="22"/>
              </w:rPr>
            </w:pPr>
            <w:r w:rsidRPr="00D16692">
              <w:rPr>
                <w:rFonts w:ascii="Calibri(Body)" w:hAnsi="Calibri(Body)" w:cstheme="minorHAnsi"/>
                <w:bCs/>
                <w:color w:val="1E687C"/>
                <w:sz w:val="22"/>
              </w:rPr>
              <w:t>Date project document signed</w:t>
            </w:r>
          </w:p>
        </w:tc>
        <w:tc>
          <w:tcPr>
            <w:tcW w:w="6295" w:type="dxa"/>
            <w:gridSpan w:val="2"/>
            <w:tcBorders>
              <w:bottom w:val="single" w:sz="4" w:space="0" w:color="auto"/>
            </w:tcBorders>
            <w:shd w:val="clear" w:color="auto" w:fill="EAF6F3"/>
            <w:tcMar>
              <w:top w:w="29" w:type="dxa"/>
              <w:left w:w="115" w:type="dxa"/>
              <w:bottom w:w="29" w:type="dxa"/>
              <w:right w:w="115" w:type="dxa"/>
            </w:tcMar>
          </w:tcPr>
          <w:p w14:paraId="48C7D9BF" w14:textId="017A5008" w:rsidR="00542EA5" w:rsidRPr="00D16692" w:rsidRDefault="00644C94" w:rsidP="00551491">
            <w:pPr>
              <w:jc w:val="left"/>
              <w:rPr>
                <w:rFonts w:ascii="Calibri(Body)" w:hAnsi="Calibri(Body)" w:cstheme="minorHAnsi"/>
                <w:bCs/>
                <w:color w:val="1E687C"/>
                <w:sz w:val="22"/>
              </w:rPr>
            </w:pPr>
            <w:r w:rsidRPr="00D16692">
              <w:rPr>
                <w:rFonts w:ascii="Calibri(Body)" w:hAnsi="Calibri(Body)" w:cstheme="minorHAnsi"/>
                <w:bCs/>
                <w:color w:val="1E687C"/>
                <w:sz w:val="22"/>
              </w:rPr>
              <w:t>23 April 2018</w:t>
            </w:r>
          </w:p>
        </w:tc>
      </w:tr>
      <w:tr w:rsidR="00956611" w:rsidRPr="00D16692" w14:paraId="30722332" w14:textId="77777777" w:rsidTr="00684E00">
        <w:trPr>
          <w:trHeight w:val="288"/>
        </w:trPr>
        <w:tc>
          <w:tcPr>
            <w:tcW w:w="3055" w:type="dxa"/>
            <w:vMerge w:val="restart"/>
            <w:tcBorders>
              <w:top w:val="single" w:sz="4" w:space="0" w:color="auto"/>
              <w:left w:val="single" w:sz="4" w:space="0" w:color="auto"/>
              <w:right w:val="single" w:sz="4" w:space="0" w:color="auto"/>
            </w:tcBorders>
            <w:shd w:val="clear" w:color="auto" w:fill="EAF6F3"/>
            <w:tcMar>
              <w:top w:w="29" w:type="dxa"/>
              <w:left w:w="115" w:type="dxa"/>
              <w:bottom w:w="29" w:type="dxa"/>
              <w:right w:w="115" w:type="dxa"/>
            </w:tcMar>
            <w:vAlign w:val="center"/>
          </w:tcPr>
          <w:p w14:paraId="0D8A4652" w14:textId="06A26136" w:rsidR="00956611" w:rsidRPr="00D16692" w:rsidRDefault="00956611" w:rsidP="00956611">
            <w:pPr>
              <w:rPr>
                <w:rFonts w:ascii="Calibri(Body)" w:hAnsi="Calibri(Body)" w:cstheme="minorHAnsi"/>
                <w:bCs/>
                <w:color w:val="1E687C"/>
                <w:sz w:val="22"/>
              </w:rPr>
            </w:pPr>
            <w:r w:rsidRPr="00D16692">
              <w:rPr>
                <w:rFonts w:ascii="Calibri(Body)" w:hAnsi="Calibri(Body)" w:cstheme="minorHAnsi"/>
                <w:bCs/>
                <w:color w:val="1E687C"/>
                <w:sz w:val="22"/>
              </w:rPr>
              <w:t>Project dates</w:t>
            </w:r>
          </w:p>
        </w:tc>
        <w:tc>
          <w:tcPr>
            <w:tcW w:w="2880" w:type="dxa"/>
            <w:tcBorders>
              <w:top w:val="single" w:sz="4" w:space="0" w:color="auto"/>
              <w:left w:val="single" w:sz="4" w:space="0" w:color="auto"/>
              <w:bottom w:val="single" w:sz="4" w:space="0" w:color="auto"/>
              <w:right w:val="single" w:sz="4" w:space="0" w:color="auto"/>
            </w:tcBorders>
            <w:shd w:val="clear" w:color="auto" w:fill="EAF6F3"/>
            <w:tcMar>
              <w:top w:w="29" w:type="dxa"/>
              <w:left w:w="115" w:type="dxa"/>
              <w:bottom w:w="29" w:type="dxa"/>
              <w:right w:w="115" w:type="dxa"/>
            </w:tcMar>
          </w:tcPr>
          <w:p w14:paraId="0CB85EFB" w14:textId="535780C7" w:rsidR="00956611" w:rsidRPr="00D16692" w:rsidRDefault="00956611" w:rsidP="00956611">
            <w:pPr>
              <w:jc w:val="left"/>
              <w:rPr>
                <w:rFonts w:ascii="Calibri(Body)" w:hAnsi="Calibri(Body)" w:cstheme="minorHAnsi"/>
                <w:bCs/>
                <w:color w:val="1E687C"/>
                <w:sz w:val="22"/>
              </w:rPr>
            </w:pPr>
            <w:r w:rsidRPr="00D16692">
              <w:rPr>
                <w:rFonts w:ascii="Calibri(Body)" w:hAnsi="Calibri(Body)" w:cstheme="minorHAnsi"/>
                <w:bCs/>
                <w:color w:val="1E687C"/>
                <w:sz w:val="22"/>
              </w:rPr>
              <w:t>Start</w:t>
            </w:r>
          </w:p>
        </w:tc>
        <w:tc>
          <w:tcPr>
            <w:tcW w:w="3415" w:type="dxa"/>
            <w:tcBorders>
              <w:top w:val="single" w:sz="4" w:space="0" w:color="auto"/>
              <w:left w:val="single" w:sz="4" w:space="0" w:color="auto"/>
              <w:bottom w:val="single" w:sz="4" w:space="0" w:color="auto"/>
              <w:right w:val="single" w:sz="4" w:space="0" w:color="auto"/>
            </w:tcBorders>
            <w:shd w:val="clear" w:color="auto" w:fill="EAF6F3"/>
            <w:tcMar>
              <w:top w:w="29" w:type="dxa"/>
              <w:left w:w="115" w:type="dxa"/>
              <w:bottom w:w="29" w:type="dxa"/>
              <w:right w:w="115" w:type="dxa"/>
            </w:tcMar>
          </w:tcPr>
          <w:p w14:paraId="18207696" w14:textId="5EF43FE9" w:rsidR="00956611" w:rsidRPr="00D16692" w:rsidRDefault="00956611" w:rsidP="00956611">
            <w:pPr>
              <w:jc w:val="left"/>
              <w:rPr>
                <w:rFonts w:ascii="Calibri(Body)" w:hAnsi="Calibri(Body)" w:cstheme="minorHAnsi"/>
                <w:bCs/>
                <w:color w:val="1E687C"/>
                <w:sz w:val="22"/>
              </w:rPr>
            </w:pPr>
            <w:r w:rsidRPr="00D16692">
              <w:rPr>
                <w:rFonts w:ascii="Calibri(Body)" w:hAnsi="Calibri(Body)" w:cstheme="minorHAnsi"/>
                <w:bCs/>
                <w:color w:val="1E687C"/>
                <w:sz w:val="22"/>
              </w:rPr>
              <w:t>Planned end</w:t>
            </w:r>
          </w:p>
        </w:tc>
      </w:tr>
      <w:tr w:rsidR="00956611" w:rsidRPr="00D16692" w14:paraId="545423D5" w14:textId="77777777" w:rsidTr="00132637">
        <w:trPr>
          <w:trHeight w:val="288"/>
        </w:trPr>
        <w:tc>
          <w:tcPr>
            <w:tcW w:w="3055" w:type="dxa"/>
            <w:vMerge/>
            <w:tcBorders>
              <w:left w:val="single" w:sz="4" w:space="0" w:color="auto"/>
              <w:right w:val="single" w:sz="4" w:space="0" w:color="auto"/>
            </w:tcBorders>
            <w:shd w:val="clear" w:color="auto" w:fill="EAF6F3"/>
            <w:tcMar>
              <w:top w:w="29" w:type="dxa"/>
              <w:left w:w="115" w:type="dxa"/>
              <w:bottom w:w="29" w:type="dxa"/>
              <w:right w:w="115" w:type="dxa"/>
            </w:tcMar>
            <w:vAlign w:val="center"/>
          </w:tcPr>
          <w:p w14:paraId="361011B4" w14:textId="4162CEC0" w:rsidR="00956611" w:rsidRPr="00D16692" w:rsidRDefault="00956611" w:rsidP="00956611">
            <w:pPr>
              <w:rPr>
                <w:rFonts w:ascii="Calibri(Body)" w:hAnsi="Calibri(Body)" w:cstheme="minorHAnsi"/>
                <w:bCs/>
                <w:color w:val="1E687C"/>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AF6F3"/>
            <w:tcMar>
              <w:top w:w="29" w:type="dxa"/>
              <w:left w:w="115" w:type="dxa"/>
              <w:bottom w:w="29" w:type="dxa"/>
              <w:right w:w="115" w:type="dxa"/>
            </w:tcMar>
          </w:tcPr>
          <w:p w14:paraId="2183F584" w14:textId="52255DCB" w:rsidR="00956611" w:rsidRPr="00D16692" w:rsidRDefault="00956611" w:rsidP="00956611">
            <w:pPr>
              <w:jc w:val="left"/>
              <w:rPr>
                <w:rFonts w:ascii="Calibri(Body)" w:hAnsi="Calibri(Body)" w:cstheme="minorHAnsi"/>
                <w:bCs/>
                <w:color w:val="1E687C"/>
                <w:sz w:val="22"/>
              </w:rPr>
            </w:pPr>
            <w:r w:rsidRPr="00D16692">
              <w:rPr>
                <w:rFonts w:ascii="Calibri(Body)" w:hAnsi="Calibri(Body)" w:cstheme="minorHAnsi"/>
                <w:bCs/>
                <w:color w:val="1E687C"/>
                <w:sz w:val="22"/>
              </w:rPr>
              <w:t>1 January 2018</w:t>
            </w:r>
          </w:p>
        </w:tc>
        <w:tc>
          <w:tcPr>
            <w:tcW w:w="3415" w:type="dxa"/>
            <w:tcBorders>
              <w:top w:val="single" w:sz="4" w:space="0" w:color="auto"/>
              <w:left w:val="single" w:sz="4" w:space="0" w:color="auto"/>
              <w:bottom w:val="single" w:sz="4" w:space="0" w:color="auto"/>
              <w:right w:val="single" w:sz="4" w:space="0" w:color="auto"/>
            </w:tcBorders>
            <w:shd w:val="clear" w:color="auto" w:fill="EAF6F3"/>
            <w:tcMar>
              <w:top w:w="29" w:type="dxa"/>
              <w:left w:w="115" w:type="dxa"/>
              <w:bottom w:w="29" w:type="dxa"/>
              <w:right w:w="115" w:type="dxa"/>
            </w:tcMar>
          </w:tcPr>
          <w:p w14:paraId="5E6E9B99" w14:textId="68C65DA2" w:rsidR="00956611" w:rsidRPr="00D16692" w:rsidRDefault="00956611" w:rsidP="00956611">
            <w:pPr>
              <w:jc w:val="left"/>
              <w:rPr>
                <w:rFonts w:ascii="Calibri(Body)" w:hAnsi="Calibri(Body)" w:cstheme="minorHAnsi"/>
                <w:bCs/>
                <w:color w:val="1E687C"/>
                <w:sz w:val="22"/>
              </w:rPr>
            </w:pPr>
            <w:r w:rsidRPr="00D16692">
              <w:rPr>
                <w:rFonts w:ascii="Calibri(Body)" w:hAnsi="Calibri(Body)" w:cstheme="minorHAnsi"/>
                <w:bCs/>
                <w:color w:val="1E687C"/>
                <w:sz w:val="22"/>
              </w:rPr>
              <w:t>31 December 2022</w:t>
            </w:r>
          </w:p>
        </w:tc>
      </w:tr>
      <w:tr w:rsidR="00956611" w:rsidRPr="00D16692" w14:paraId="35B74180" w14:textId="77777777" w:rsidTr="00D76C20">
        <w:trPr>
          <w:trHeight w:val="288"/>
        </w:trPr>
        <w:tc>
          <w:tcPr>
            <w:tcW w:w="3055" w:type="dxa"/>
            <w:tcBorders>
              <w:top w:val="single" w:sz="4" w:space="0" w:color="auto"/>
            </w:tcBorders>
            <w:shd w:val="clear" w:color="auto" w:fill="EAF6F3"/>
            <w:tcMar>
              <w:top w:w="29" w:type="dxa"/>
              <w:left w:w="115" w:type="dxa"/>
              <w:bottom w:w="29" w:type="dxa"/>
              <w:right w:w="115" w:type="dxa"/>
            </w:tcMar>
          </w:tcPr>
          <w:p w14:paraId="7894CF3D" w14:textId="77777777" w:rsidR="00956611" w:rsidRPr="00D16692" w:rsidRDefault="00956611" w:rsidP="00956611">
            <w:pPr>
              <w:rPr>
                <w:rFonts w:ascii="Calibri(Body)" w:hAnsi="Calibri(Body)" w:cstheme="minorHAnsi"/>
                <w:bCs/>
                <w:color w:val="1E687C"/>
                <w:sz w:val="22"/>
              </w:rPr>
            </w:pPr>
            <w:r w:rsidRPr="00D16692">
              <w:rPr>
                <w:rFonts w:ascii="Calibri(Body)" w:hAnsi="Calibri(Body)" w:cstheme="minorHAnsi"/>
                <w:bCs/>
                <w:color w:val="1E687C"/>
                <w:sz w:val="22"/>
              </w:rPr>
              <w:lastRenderedPageBreak/>
              <w:t>Project budget</w:t>
            </w:r>
          </w:p>
        </w:tc>
        <w:tc>
          <w:tcPr>
            <w:tcW w:w="6295" w:type="dxa"/>
            <w:gridSpan w:val="2"/>
            <w:tcBorders>
              <w:top w:val="single" w:sz="4" w:space="0" w:color="auto"/>
            </w:tcBorders>
            <w:shd w:val="clear" w:color="auto" w:fill="EAF6F3"/>
            <w:tcMar>
              <w:top w:w="29" w:type="dxa"/>
              <w:left w:w="115" w:type="dxa"/>
              <w:bottom w:w="29" w:type="dxa"/>
              <w:right w:w="115" w:type="dxa"/>
            </w:tcMar>
          </w:tcPr>
          <w:p w14:paraId="7FDF5470" w14:textId="2774F8D0" w:rsidR="00956611" w:rsidRPr="00D16692" w:rsidRDefault="00956611" w:rsidP="00956611">
            <w:pPr>
              <w:rPr>
                <w:rFonts w:ascii="Calibri(Body)" w:hAnsi="Calibri(Body)" w:cstheme="minorHAnsi"/>
                <w:bCs/>
                <w:color w:val="1E687C"/>
                <w:sz w:val="22"/>
              </w:rPr>
            </w:pPr>
            <w:r>
              <w:rPr>
                <w:rFonts w:ascii="Calibri(Body)" w:hAnsi="Calibri(Body)" w:cstheme="minorHAnsi"/>
                <w:bCs/>
                <w:color w:val="1E687C"/>
                <w:sz w:val="22"/>
              </w:rPr>
              <w:t xml:space="preserve">US $ </w:t>
            </w:r>
            <w:r w:rsidRPr="00D16692">
              <w:rPr>
                <w:rFonts w:ascii="Calibri(Body)" w:hAnsi="Calibri(Body)" w:cstheme="minorHAnsi"/>
                <w:bCs/>
                <w:color w:val="1E687C"/>
                <w:sz w:val="22"/>
              </w:rPr>
              <w:t xml:space="preserve">5.9 million </w:t>
            </w:r>
          </w:p>
        </w:tc>
      </w:tr>
      <w:tr w:rsidR="00956611" w:rsidRPr="00D16692" w14:paraId="1FB6A720" w14:textId="77777777" w:rsidTr="00D76C20">
        <w:trPr>
          <w:trHeight w:val="288"/>
        </w:trPr>
        <w:tc>
          <w:tcPr>
            <w:tcW w:w="3055" w:type="dxa"/>
            <w:shd w:val="clear" w:color="auto" w:fill="EAF6F3"/>
            <w:tcMar>
              <w:top w:w="29" w:type="dxa"/>
              <w:left w:w="115" w:type="dxa"/>
              <w:bottom w:w="29" w:type="dxa"/>
              <w:right w:w="115" w:type="dxa"/>
            </w:tcMar>
          </w:tcPr>
          <w:p w14:paraId="5258AC3B" w14:textId="54634E71" w:rsidR="00956611" w:rsidRPr="00D16692" w:rsidRDefault="00956611" w:rsidP="00956611">
            <w:pPr>
              <w:rPr>
                <w:rFonts w:ascii="Calibri(Body)" w:hAnsi="Calibri(Body)" w:cstheme="minorHAnsi"/>
                <w:bCs/>
                <w:color w:val="1E687C"/>
                <w:sz w:val="22"/>
              </w:rPr>
            </w:pPr>
            <w:bookmarkStart w:id="1" w:name="_Hlk29907897"/>
            <w:r w:rsidRPr="00D16692">
              <w:rPr>
                <w:rFonts w:ascii="Calibri(Body)" w:hAnsi="Calibri(Body)" w:cstheme="minorHAnsi"/>
                <w:bCs/>
                <w:color w:val="1E687C"/>
                <w:sz w:val="22"/>
              </w:rPr>
              <w:t>Project expenditure at the time of evaluation</w:t>
            </w:r>
            <w:bookmarkEnd w:id="1"/>
            <w:r>
              <w:rPr>
                <w:rFonts w:ascii="Calibri(Body)" w:hAnsi="Calibri(Body)" w:cstheme="minorHAnsi"/>
                <w:bCs/>
                <w:color w:val="1E687C"/>
                <w:sz w:val="22"/>
              </w:rPr>
              <w:t xml:space="preserve"> </w:t>
            </w:r>
          </w:p>
        </w:tc>
        <w:tc>
          <w:tcPr>
            <w:tcW w:w="6295" w:type="dxa"/>
            <w:gridSpan w:val="2"/>
            <w:shd w:val="clear" w:color="auto" w:fill="EAF6F3"/>
            <w:tcMar>
              <w:top w:w="29" w:type="dxa"/>
              <w:left w:w="115" w:type="dxa"/>
              <w:bottom w:w="29" w:type="dxa"/>
              <w:right w:w="115" w:type="dxa"/>
            </w:tcMar>
          </w:tcPr>
          <w:p w14:paraId="2ED44061" w14:textId="1FFFD1E8" w:rsidR="00956611" w:rsidRPr="00D16692" w:rsidRDefault="00956611" w:rsidP="00956611">
            <w:pPr>
              <w:jc w:val="left"/>
              <w:rPr>
                <w:rFonts w:ascii="Calibri(Body)" w:hAnsi="Calibri(Body)" w:cstheme="minorHAnsi"/>
                <w:bCs/>
                <w:color w:val="1E687C"/>
                <w:sz w:val="22"/>
              </w:rPr>
            </w:pPr>
            <w:r>
              <w:rPr>
                <w:rFonts w:ascii="Calibri(Body)" w:hAnsi="Calibri(Body)" w:cstheme="minorHAnsi"/>
                <w:bCs/>
                <w:color w:val="1E687C"/>
                <w:sz w:val="22"/>
              </w:rPr>
              <w:t>US $ 2.5 million</w:t>
            </w:r>
          </w:p>
        </w:tc>
      </w:tr>
      <w:tr w:rsidR="00956611" w:rsidRPr="00D16692" w14:paraId="2FBAF5F1" w14:textId="77777777" w:rsidTr="00D76C20">
        <w:trPr>
          <w:trHeight w:val="288"/>
        </w:trPr>
        <w:tc>
          <w:tcPr>
            <w:tcW w:w="3055" w:type="dxa"/>
            <w:shd w:val="clear" w:color="auto" w:fill="EAF6F3"/>
            <w:tcMar>
              <w:top w:w="29" w:type="dxa"/>
              <w:left w:w="115" w:type="dxa"/>
              <w:bottom w:w="29" w:type="dxa"/>
              <w:right w:w="115" w:type="dxa"/>
            </w:tcMar>
          </w:tcPr>
          <w:p w14:paraId="3D3640F4" w14:textId="77777777" w:rsidR="00956611" w:rsidRPr="00D16692" w:rsidRDefault="00956611" w:rsidP="00956611">
            <w:pPr>
              <w:rPr>
                <w:rFonts w:ascii="Calibri(Body)" w:hAnsi="Calibri(Body)" w:cstheme="minorHAnsi"/>
                <w:bCs/>
                <w:color w:val="1E687C"/>
                <w:sz w:val="22"/>
              </w:rPr>
            </w:pPr>
            <w:r w:rsidRPr="00D16692">
              <w:rPr>
                <w:rFonts w:ascii="Calibri(Body)" w:hAnsi="Calibri(Body)" w:cstheme="minorHAnsi"/>
                <w:bCs/>
                <w:color w:val="1E687C"/>
                <w:sz w:val="22"/>
              </w:rPr>
              <w:t>Funding source</w:t>
            </w:r>
          </w:p>
        </w:tc>
        <w:tc>
          <w:tcPr>
            <w:tcW w:w="6295" w:type="dxa"/>
            <w:gridSpan w:val="2"/>
            <w:shd w:val="clear" w:color="auto" w:fill="EAF6F3"/>
            <w:tcMar>
              <w:top w:w="29" w:type="dxa"/>
              <w:left w:w="115" w:type="dxa"/>
              <w:bottom w:w="29" w:type="dxa"/>
              <w:right w:w="115" w:type="dxa"/>
            </w:tcMar>
          </w:tcPr>
          <w:p w14:paraId="6566B1AC" w14:textId="69287EFC" w:rsidR="00956611" w:rsidRPr="00D16692" w:rsidRDefault="00956611" w:rsidP="00956611">
            <w:pPr>
              <w:rPr>
                <w:rFonts w:ascii="Calibri(Body)" w:hAnsi="Calibri(Body)" w:cstheme="minorHAnsi"/>
                <w:bCs/>
                <w:color w:val="1E687C"/>
                <w:sz w:val="22"/>
              </w:rPr>
            </w:pPr>
            <w:r w:rsidRPr="00D16692">
              <w:rPr>
                <w:rFonts w:ascii="Calibri(Body)" w:hAnsi="Calibri(Body)" w:cstheme="minorHAnsi"/>
                <w:bCs/>
                <w:color w:val="1E687C"/>
                <w:sz w:val="22"/>
              </w:rPr>
              <w:t>UNDP and the Government of Norway</w:t>
            </w:r>
          </w:p>
        </w:tc>
      </w:tr>
      <w:tr w:rsidR="00956611" w:rsidRPr="00D16692" w14:paraId="48EDBD8A" w14:textId="77777777" w:rsidTr="00D76C20">
        <w:trPr>
          <w:trHeight w:val="288"/>
        </w:trPr>
        <w:tc>
          <w:tcPr>
            <w:tcW w:w="3055" w:type="dxa"/>
            <w:shd w:val="clear" w:color="auto" w:fill="EAF6F3"/>
            <w:tcMar>
              <w:top w:w="29" w:type="dxa"/>
              <w:left w:w="115" w:type="dxa"/>
              <w:bottom w:w="29" w:type="dxa"/>
              <w:right w:w="115" w:type="dxa"/>
            </w:tcMar>
          </w:tcPr>
          <w:p w14:paraId="3279EBF4" w14:textId="3B0CAD16" w:rsidR="00956611" w:rsidRPr="00D16692" w:rsidRDefault="00956611" w:rsidP="00956611">
            <w:pPr>
              <w:rPr>
                <w:rFonts w:ascii="Calibri(Body)" w:hAnsi="Calibri(Body)" w:cstheme="minorHAnsi"/>
                <w:bCs/>
                <w:color w:val="1E687C"/>
                <w:sz w:val="22"/>
              </w:rPr>
            </w:pPr>
            <w:r w:rsidRPr="00D16692">
              <w:rPr>
                <w:rFonts w:ascii="Calibri(Body)" w:hAnsi="Calibri(Body)" w:cstheme="minorHAnsi"/>
                <w:bCs/>
                <w:color w:val="1E687C"/>
                <w:sz w:val="22"/>
              </w:rPr>
              <w:t>Implementing party</w:t>
            </w:r>
          </w:p>
        </w:tc>
        <w:tc>
          <w:tcPr>
            <w:tcW w:w="6295" w:type="dxa"/>
            <w:gridSpan w:val="2"/>
            <w:shd w:val="clear" w:color="auto" w:fill="EAF6F3"/>
            <w:tcMar>
              <w:top w:w="29" w:type="dxa"/>
              <w:left w:w="115" w:type="dxa"/>
              <w:bottom w:w="29" w:type="dxa"/>
              <w:right w:w="115" w:type="dxa"/>
            </w:tcMar>
          </w:tcPr>
          <w:p w14:paraId="0A5DBB79" w14:textId="7DD0B097" w:rsidR="00956611" w:rsidRPr="00D16692" w:rsidRDefault="00956611" w:rsidP="00956611">
            <w:pPr>
              <w:rPr>
                <w:rFonts w:ascii="Calibri(Body)" w:hAnsi="Calibri(Body)" w:cstheme="minorHAnsi"/>
                <w:bCs/>
                <w:color w:val="1E687C"/>
                <w:sz w:val="22"/>
              </w:rPr>
            </w:pPr>
            <w:r w:rsidRPr="00D16692">
              <w:rPr>
                <w:rFonts w:ascii="Calibri(Body)" w:hAnsi="Calibri(Body)" w:cstheme="minorHAnsi"/>
                <w:bCs/>
                <w:color w:val="1E687C"/>
                <w:sz w:val="22"/>
              </w:rPr>
              <w:t>UNDP Nepal</w:t>
            </w:r>
          </w:p>
        </w:tc>
      </w:tr>
    </w:tbl>
    <w:p w14:paraId="3E69E3C8" w14:textId="77777777" w:rsidR="00AB7115" w:rsidRDefault="00AB7115" w:rsidP="00AB7115">
      <w:pPr>
        <w:pStyle w:val="NoSpacing"/>
        <w:rPr>
          <w:rFonts w:ascii="Calibri(Body)" w:hAnsi="Calibri(Body)" w:cstheme="minorHAnsi"/>
          <w:b/>
          <w:bCs/>
          <w:sz w:val="22"/>
        </w:rPr>
      </w:pPr>
    </w:p>
    <w:p w14:paraId="02F9DE13" w14:textId="254FB705" w:rsidR="00F02DF2" w:rsidRPr="00225C19" w:rsidRDefault="003865A5" w:rsidP="00AB7115">
      <w:pPr>
        <w:pStyle w:val="NoSpacing"/>
        <w:numPr>
          <w:ilvl w:val="0"/>
          <w:numId w:val="9"/>
        </w:numPr>
        <w:rPr>
          <w:rFonts w:ascii="Calibri(Body)" w:hAnsi="Calibri(Body)" w:cstheme="minorHAnsi"/>
          <w:b/>
          <w:bCs/>
          <w:sz w:val="22"/>
        </w:rPr>
      </w:pPr>
      <w:r>
        <w:rPr>
          <w:rFonts w:ascii="Calibri(Body)" w:hAnsi="Calibri(Body)" w:cstheme="minorHAnsi"/>
          <w:b/>
          <w:bCs/>
          <w:sz w:val="22"/>
        </w:rPr>
        <w:t>Objectives</w:t>
      </w:r>
      <w:r w:rsidR="00F02DF2" w:rsidRPr="00225C19">
        <w:rPr>
          <w:rFonts w:ascii="Calibri(Body)" w:hAnsi="Calibri(Body)" w:cstheme="minorHAnsi"/>
          <w:b/>
          <w:bCs/>
          <w:sz w:val="22"/>
        </w:rPr>
        <w:t xml:space="preserve"> </w:t>
      </w:r>
      <w:r w:rsidR="00542EA5" w:rsidRPr="00225C19">
        <w:rPr>
          <w:rFonts w:ascii="Calibri(Body)" w:hAnsi="Calibri(Body)" w:cstheme="minorHAnsi"/>
          <w:b/>
          <w:bCs/>
          <w:sz w:val="22"/>
        </w:rPr>
        <w:t xml:space="preserve">and scope </w:t>
      </w:r>
      <w:r w:rsidR="00F02DF2" w:rsidRPr="00225C19">
        <w:rPr>
          <w:rFonts w:ascii="Calibri(Body)" w:hAnsi="Calibri(Body)" w:cstheme="minorHAnsi"/>
          <w:b/>
          <w:bCs/>
          <w:sz w:val="22"/>
        </w:rPr>
        <w:t>of the review</w:t>
      </w:r>
      <w:bookmarkStart w:id="2" w:name="_Hlk24485690"/>
      <w:r w:rsidR="00F02DF2" w:rsidRPr="00225C19">
        <w:rPr>
          <w:rFonts w:ascii="Calibri(Body)" w:hAnsi="Calibri(Body)" w:cstheme="minorHAnsi"/>
          <w:b/>
          <w:bCs/>
          <w:sz w:val="22"/>
        </w:rPr>
        <w:tab/>
      </w:r>
    </w:p>
    <w:bookmarkEnd w:id="2"/>
    <w:p w14:paraId="5F7C4584" w14:textId="166CB150" w:rsidR="009060E7" w:rsidRPr="003865A5" w:rsidRDefault="003865A5" w:rsidP="003865A5">
      <w:pPr>
        <w:pStyle w:val="NoSpacing"/>
        <w:numPr>
          <w:ilvl w:val="1"/>
          <w:numId w:val="15"/>
        </w:numPr>
        <w:rPr>
          <w:rFonts w:ascii="Calibri(Body)" w:hAnsi="Calibri(Body)" w:cstheme="minorHAnsi"/>
          <w:b/>
          <w:bCs/>
          <w:sz w:val="22"/>
        </w:rPr>
      </w:pPr>
      <w:r>
        <w:rPr>
          <w:rFonts w:ascii="Calibri(Body)" w:hAnsi="Calibri(Body)" w:cstheme="minorHAnsi"/>
          <w:b/>
          <w:bCs/>
          <w:sz w:val="22"/>
        </w:rPr>
        <w:t xml:space="preserve"> </w:t>
      </w:r>
      <w:r w:rsidR="009060E7" w:rsidRPr="003865A5">
        <w:rPr>
          <w:rFonts w:ascii="Calibri(Body)" w:hAnsi="Calibri(Body)" w:cstheme="minorHAnsi"/>
          <w:b/>
          <w:bCs/>
          <w:sz w:val="22"/>
        </w:rPr>
        <w:t>Objectives of the MTR</w:t>
      </w:r>
    </w:p>
    <w:p w14:paraId="43973C93" w14:textId="77777777" w:rsidR="00877F87" w:rsidRPr="00877F87" w:rsidRDefault="00877F87" w:rsidP="00877F87">
      <w:pPr>
        <w:pStyle w:val="ListParagraph"/>
        <w:spacing w:line="240" w:lineRule="auto"/>
        <w:rPr>
          <w:rFonts w:ascii="Calibri(Body)" w:hAnsi="Calibri(Body)" w:cstheme="minorHAnsi"/>
          <w:b/>
          <w:sz w:val="22"/>
        </w:rPr>
      </w:pPr>
    </w:p>
    <w:p w14:paraId="2EA49B8B" w14:textId="3D0DAFBB" w:rsidR="00EF58BF" w:rsidRPr="00225C19" w:rsidRDefault="00EF58BF" w:rsidP="00B627E1">
      <w:pPr>
        <w:spacing w:line="240" w:lineRule="auto"/>
        <w:ind w:left="360"/>
        <w:rPr>
          <w:rFonts w:ascii="Calibri(Body)" w:hAnsi="Calibri(Body)" w:cstheme="minorHAnsi"/>
          <w:sz w:val="22"/>
        </w:rPr>
      </w:pPr>
      <w:r w:rsidRPr="00225C19">
        <w:rPr>
          <w:rFonts w:ascii="Calibri(Body)" w:hAnsi="Calibri(Body)" w:cstheme="minorHAnsi"/>
          <w:sz w:val="22"/>
        </w:rPr>
        <w:t xml:space="preserve">Since </w:t>
      </w:r>
      <w:r w:rsidR="00173AB5">
        <w:rPr>
          <w:rFonts w:ascii="Calibri(Body)" w:hAnsi="Calibri(Body)" w:cstheme="minorHAnsi"/>
          <w:sz w:val="22"/>
        </w:rPr>
        <w:t xml:space="preserve">Nepal Country Office </w:t>
      </w:r>
      <w:r w:rsidRPr="00225C19">
        <w:rPr>
          <w:rFonts w:ascii="Calibri(Body)" w:hAnsi="Calibri(Body)" w:cstheme="minorHAnsi"/>
          <w:sz w:val="22"/>
        </w:rPr>
        <w:t>has been implementing</w:t>
      </w:r>
      <w:r w:rsidR="00173AB5">
        <w:rPr>
          <w:rFonts w:ascii="Calibri(Body)" w:hAnsi="Calibri(Body)" w:cstheme="minorHAnsi"/>
          <w:sz w:val="22"/>
        </w:rPr>
        <w:t>,</w:t>
      </w:r>
      <w:r w:rsidRPr="00225C19">
        <w:rPr>
          <w:rFonts w:ascii="Calibri(Body)" w:hAnsi="Calibri(Body)" w:cstheme="minorHAnsi"/>
          <w:sz w:val="22"/>
        </w:rPr>
        <w:t xml:space="preserve"> with extended scope</w:t>
      </w:r>
      <w:r w:rsidR="00173AB5">
        <w:rPr>
          <w:rFonts w:ascii="Calibri(Body)" w:hAnsi="Calibri(Body)" w:cstheme="minorHAnsi"/>
          <w:sz w:val="22"/>
        </w:rPr>
        <w:t xml:space="preserve">, </w:t>
      </w:r>
      <w:r w:rsidR="00173AB5" w:rsidRPr="00225C19">
        <w:rPr>
          <w:rFonts w:ascii="Calibri(Body)" w:hAnsi="Calibri(Body)" w:cstheme="minorHAnsi"/>
          <w:sz w:val="22"/>
        </w:rPr>
        <w:t>the PSP</w:t>
      </w:r>
      <w:r w:rsidRPr="00225C19">
        <w:rPr>
          <w:rFonts w:ascii="Calibri(Body)" w:hAnsi="Calibri(Body)" w:cstheme="minorHAnsi"/>
          <w:sz w:val="22"/>
        </w:rPr>
        <w:t xml:space="preserve"> for more than 2.5 </w:t>
      </w:r>
      <w:r w:rsidRPr="00F04CA8">
        <w:rPr>
          <w:rFonts w:ascii="Calibri(Body)" w:hAnsi="Calibri(Body)" w:cstheme="minorHAnsi"/>
          <w:sz w:val="22"/>
        </w:rPr>
        <w:t xml:space="preserve">years, </w:t>
      </w:r>
      <w:r w:rsidR="00173AB5" w:rsidRPr="00F04CA8">
        <w:rPr>
          <w:rFonts w:ascii="Calibri(Body)" w:hAnsi="Calibri(Body)" w:cstheme="minorHAnsi"/>
          <w:sz w:val="22"/>
        </w:rPr>
        <w:t>a</w:t>
      </w:r>
      <w:r w:rsidRPr="00F04CA8">
        <w:rPr>
          <w:rFonts w:ascii="Calibri(Body)" w:hAnsi="Calibri(Body)" w:cstheme="minorHAnsi"/>
          <w:sz w:val="22"/>
        </w:rPr>
        <w:t xml:space="preserve"> project midterm review </w:t>
      </w:r>
      <w:r w:rsidR="00173AB5" w:rsidRPr="00F04CA8">
        <w:rPr>
          <w:rFonts w:ascii="Calibri(Body)" w:hAnsi="Calibri(Body)" w:cstheme="minorHAnsi"/>
          <w:sz w:val="22"/>
        </w:rPr>
        <w:t>(MTR) will</w:t>
      </w:r>
      <w:r w:rsidRPr="00F04CA8">
        <w:rPr>
          <w:rFonts w:ascii="Calibri(Body)" w:hAnsi="Calibri(Body)" w:cstheme="minorHAnsi"/>
          <w:sz w:val="22"/>
        </w:rPr>
        <w:t xml:space="preserve"> be carried out to assess the progress made by the project against its </w:t>
      </w:r>
      <w:r w:rsidR="00173AB5" w:rsidRPr="00F04CA8">
        <w:rPr>
          <w:rFonts w:ascii="Calibri(Body)" w:hAnsi="Calibri(Body)" w:cstheme="minorHAnsi"/>
          <w:sz w:val="22"/>
        </w:rPr>
        <w:t xml:space="preserve">purpose, objectives, </w:t>
      </w:r>
      <w:r w:rsidRPr="00F04CA8">
        <w:rPr>
          <w:rFonts w:ascii="Calibri(Body)" w:hAnsi="Calibri(Body)" w:cstheme="minorHAnsi"/>
          <w:sz w:val="22"/>
        </w:rPr>
        <w:t>outputs and indicators.</w:t>
      </w:r>
      <w:r w:rsidRPr="00225C19">
        <w:rPr>
          <w:rFonts w:ascii="Calibri(Body)" w:hAnsi="Calibri(Body)" w:cstheme="minorHAnsi"/>
          <w:sz w:val="22"/>
        </w:rPr>
        <w:t xml:space="preserve">  The PSP </w:t>
      </w:r>
      <w:r w:rsidR="006A15C4">
        <w:rPr>
          <w:rFonts w:ascii="Calibri(Body)" w:hAnsi="Calibri(Body)" w:cstheme="minorHAnsi"/>
          <w:sz w:val="22"/>
        </w:rPr>
        <w:t>MTR</w:t>
      </w:r>
      <w:r w:rsidRPr="00225C19">
        <w:rPr>
          <w:rFonts w:ascii="Calibri(Body)" w:hAnsi="Calibri(Body)" w:cstheme="minorHAnsi"/>
          <w:sz w:val="22"/>
        </w:rPr>
        <w:t xml:space="preserve"> offers the opportunity to assess </w:t>
      </w:r>
      <w:r w:rsidR="00173AB5">
        <w:rPr>
          <w:rFonts w:ascii="Calibri(Body)" w:hAnsi="Calibri(Body)" w:cstheme="minorHAnsi"/>
          <w:sz w:val="22"/>
        </w:rPr>
        <w:t>the implementation approaches</w:t>
      </w:r>
      <w:r w:rsidR="006A15C4">
        <w:rPr>
          <w:rFonts w:ascii="Calibri(Body)" w:hAnsi="Calibri(Body)" w:cstheme="minorHAnsi"/>
          <w:sz w:val="22"/>
        </w:rPr>
        <w:t xml:space="preserve">, </w:t>
      </w:r>
      <w:r w:rsidRPr="00225C19">
        <w:rPr>
          <w:rFonts w:ascii="Calibri(Body)" w:hAnsi="Calibri(Body)" w:cstheme="minorHAnsi"/>
          <w:sz w:val="22"/>
        </w:rPr>
        <w:t xml:space="preserve">progress </w:t>
      </w:r>
      <w:r w:rsidR="00F04CA8">
        <w:rPr>
          <w:rFonts w:ascii="Calibri(Body)" w:hAnsi="Calibri(Body)" w:cstheme="minorHAnsi"/>
          <w:sz w:val="22"/>
        </w:rPr>
        <w:t>made,</w:t>
      </w:r>
      <w:r w:rsidR="006A15C4">
        <w:rPr>
          <w:rFonts w:ascii="Calibri(Body)" w:hAnsi="Calibri(Body)" w:cstheme="minorHAnsi"/>
          <w:sz w:val="22"/>
        </w:rPr>
        <w:t xml:space="preserve"> and challenges encountered</w:t>
      </w:r>
      <w:r w:rsidR="00173AB5">
        <w:rPr>
          <w:rFonts w:ascii="Calibri(Body)" w:hAnsi="Calibri(Body)" w:cstheme="minorHAnsi"/>
          <w:sz w:val="22"/>
        </w:rPr>
        <w:t>,</w:t>
      </w:r>
      <w:r w:rsidR="006A15C4">
        <w:rPr>
          <w:rFonts w:ascii="Calibri(Body)" w:hAnsi="Calibri(Body)" w:cstheme="minorHAnsi"/>
          <w:sz w:val="22"/>
        </w:rPr>
        <w:t xml:space="preserve"> </w:t>
      </w:r>
      <w:r w:rsidRPr="00225C19">
        <w:rPr>
          <w:rFonts w:ascii="Calibri(Body)" w:hAnsi="Calibri(Body)" w:cstheme="minorHAnsi"/>
          <w:sz w:val="22"/>
        </w:rPr>
        <w:t>identify and document the lessons learnt</w:t>
      </w:r>
      <w:r w:rsidR="006A15C4">
        <w:rPr>
          <w:rFonts w:ascii="Calibri(Body)" w:hAnsi="Calibri(Body)" w:cstheme="minorHAnsi"/>
          <w:sz w:val="22"/>
        </w:rPr>
        <w:t xml:space="preserve"> and</w:t>
      </w:r>
      <w:r w:rsidRPr="00225C19">
        <w:rPr>
          <w:rFonts w:ascii="Calibri(Body)" w:hAnsi="Calibri(Body)" w:cstheme="minorHAnsi"/>
          <w:sz w:val="22"/>
        </w:rPr>
        <w:t xml:space="preserve"> make recommendations to improve the </w:t>
      </w:r>
      <w:r w:rsidR="00871649" w:rsidRPr="00225C19">
        <w:rPr>
          <w:rFonts w:ascii="Calibri(Body)" w:hAnsi="Calibri(Body)" w:cstheme="minorHAnsi"/>
          <w:sz w:val="22"/>
        </w:rPr>
        <w:t xml:space="preserve">future course of </w:t>
      </w:r>
      <w:r w:rsidR="006A15C4">
        <w:rPr>
          <w:rFonts w:ascii="Calibri(Body)" w:hAnsi="Calibri(Body)" w:cstheme="minorHAnsi"/>
          <w:sz w:val="22"/>
        </w:rPr>
        <w:t xml:space="preserve">action and </w:t>
      </w:r>
      <w:r w:rsidR="00871649" w:rsidRPr="00225C19">
        <w:rPr>
          <w:rFonts w:ascii="Calibri(Body)" w:hAnsi="Calibri(Body)" w:cstheme="minorHAnsi"/>
          <w:sz w:val="22"/>
        </w:rPr>
        <w:t xml:space="preserve">the </w:t>
      </w:r>
      <w:r w:rsidRPr="00225C19">
        <w:rPr>
          <w:rFonts w:ascii="Calibri(Body)" w:hAnsi="Calibri(Body)" w:cstheme="minorHAnsi"/>
          <w:sz w:val="22"/>
        </w:rPr>
        <w:t xml:space="preserve">project </w:t>
      </w:r>
      <w:r w:rsidR="00871649" w:rsidRPr="00225C19">
        <w:rPr>
          <w:rFonts w:ascii="Calibri(Body)" w:hAnsi="Calibri(Body)" w:cstheme="minorHAnsi"/>
          <w:sz w:val="22"/>
        </w:rPr>
        <w:t>intervention app</w:t>
      </w:r>
      <w:r w:rsidRPr="00225C19">
        <w:rPr>
          <w:rFonts w:ascii="Calibri(Body)" w:hAnsi="Calibri(Body)" w:cstheme="minorHAnsi"/>
          <w:sz w:val="22"/>
        </w:rPr>
        <w:t xml:space="preserve">roaches. </w:t>
      </w:r>
    </w:p>
    <w:p w14:paraId="3E3BBBEB" w14:textId="77777777" w:rsidR="00EF58BF" w:rsidRPr="00225C19" w:rsidRDefault="00EF58BF" w:rsidP="00B627E1">
      <w:pPr>
        <w:spacing w:line="240" w:lineRule="auto"/>
        <w:ind w:left="360"/>
        <w:rPr>
          <w:rFonts w:ascii="Calibri(Body)" w:hAnsi="Calibri(Body)" w:cstheme="minorHAnsi"/>
          <w:sz w:val="22"/>
        </w:rPr>
      </w:pPr>
    </w:p>
    <w:p w14:paraId="02E9CA9A" w14:textId="62F69147" w:rsidR="00CE79AC" w:rsidRPr="00225C19" w:rsidRDefault="00EF58BF" w:rsidP="00B627E1">
      <w:pPr>
        <w:spacing w:line="240" w:lineRule="auto"/>
        <w:ind w:left="360"/>
        <w:rPr>
          <w:rFonts w:ascii="Calibri(Body)" w:hAnsi="Calibri(Body)" w:cstheme="minorHAnsi"/>
          <w:sz w:val="22"/>
        </w:rPr>
      </w:pPr>
      <w:r w:rsidRPr="00225C19">
        <w:rPr>
          <w:rFonts w:ascii="Calibri(Body)" w:hAnsi="Calibri(Body)" w:cstheme="minorHAnsi"/>
          <w:sz w:val="22"/>
        </w:rPr>
        <w:t>The review should look into the relevance, effectiveness</w:t>
      </w:r>
      <w:r w:rsidR="000036D6" w:rsidRPr="00225C19">
        <w:rPr>
          <w:rFonts w:ascii="Calibri(Body)" w:hAnsi="Calibri(Body)" w:cstheme="minorHAnsi"/>
          <w:sz w:val="22"/>
        </w:rPr>
        <w:t xml:space="preserve">, efficiency and sustainability of the support provided by </w:t>
      </w:r>
      <w:r w:rsidR="006A15C4">
        <w:rPr>
          <w:rFonts w:ascii="Calibri(Body)" w:hAnsi="Calibri(Body)" w:cstheme="minorHAnsi"/>
          <w:sz w:val="22"/>
        </w:rPr>
        <w:t xml:space="preserve">the </w:t>
      </w:r>
      <w:r w:rsidR="000036D6" w:rsidRPr="00225C19">
        <w:rPr>
          <w:rFonts w:ascii="Calibri(Body)" w:hAnsi="Calibri(Body)" w:cstheme="minorHAnsi"/>
          <w:sz w:val="22"/>
        </w:rPr>
        <w:t xml:space="preserve">PSP. </w:t>
      </w:r>
      <w:r w:rsidRPr="00225C19">
        <w:rPr>
          <w:rFonts w:ascii="Calibri(Body)" w:hAnsi="Calibri(Body)" w:cstheme="minorHAnsi"/>
          <w:sz w:val="22"/>
        </w:rPr>
        <w:t xml:space="preserve"> </w:t>
      </w:r>
      <w:r w:rsidR="000036D6" w:rsidRPr="00225C19">
        <w:rPr>
          <w:rFonts w:ascii="Calibri(Body)" w:hAnsi="Calibri(Body)" w:cstheme="minorHAnsi"/>
          <w:sz w:val="22"/>
        </w:rPr>
        <w:t>The recommendation</w:t>
      </w:r>
      <w:r w:rsidR="006A15C4">
        <w:rPr>
          <w:rFonts w:ascii="Calibri(Body)" w:hAnsi="Calibri(Body)" w:cstheme="minorHAnsi"/>
          <w:sz w:val="22"/>
        </w:rPr>
        <w:t>s</w:t>
      </w:r>
      <w:r w:rsidR="000036D6" w:rsidRPr="00225C19">
        <w:rPr>
          <w:rFonts w:ascii="Calibri(Body)" w:hAnsi="Calibri(Body)" w:cstheme="minorHAnsi"/>
          <w:sz w:val="22"/>
        </w:rPr>
        <w:t xml:space="preserve"> provided by the review will be useful in re-designing the implementation approaches for strengthening the capacity of members </w:t>
      </w:r>
      <w:r w:rsidR="006A15C4">
        <w:rPr>
          <w:rFonts w:ascii="Calibri(Body)" w:hAnsi="Calibri(Body)" w:cstheme="minorHAnsi"/>
          <w:sz w:val="22"/>
        </w:rPr>
        <w:t xml:space="preserve">and staff </w:t>
      </w:r>
      <w:r w:rsidR="000036D6" w:rsidRPr="00225C19">
        <w:rPr>
          <w:rFonts w:ascii="Calibri(Body)" w:hAnsi="Calibri(Body)" w:cstheme="minorHAnsi"/>
          <w:sz w:val="22"/>
        </w:rPr>
        <w:t xml:space="preserve">of </w:t>
      </w:r>
      <w:r w:rsidR="006A15C4">
        <w:rPr>
          <w:rFonts w:ascii="Calibri(Body)" w:hAnsi="Calibri(Body)" w:cstheme="minorHAnsi"/>
          <w:sz w:val="22"/>
        </w:rPr>
        <w:t xml:space="preserve">the </w:t>
      </w:r>
      <w:r w:rsidR="000036D6" w:rsidRPr="00225C19">
        <w:rPr>
          <w:rFonts w:ascii="Calibri(Body)" w:hAnsi="Calibri(Body)" w:cstheme="minorHAnsi"/>
          <w:sz w:val="22"/>
        </w:rPr>
        <w:t xml:space="preserve">Federal Parliament and Province Assemblies. </w:t>
      </w:r>
      <w:r w:rsidR="00551491" w:rsidRPr="00225C19">
        <w:rPr>
          <w:rFonts w:ascii="Calibri(Body)" w:hAnsi="Calibri(Body)" w:cstheme="minorHAnsi"/>
          <w:sz w:val="22"/>
        </w:rPr>
        <w:t xml:space="preserve">The </w:t>
      </w:r>
      <w:r w:rsidR="00AB7115">
        <w:rPr>
          <w:rFonts w:ascii="Calibri(Body)" w:hAnsi="Calibri(Body)" w:cstheme="minorHAnsi"/>
          <w:sz w:val="22"/>
        </w:rPr>
        <w:t xml:space="preserve">specific </w:t>
      </w:r>
      <w:r w:rsidR="000036D6" w:rsidRPr="00225C19">
        <w:rPr>
          <w:rFonts w:ascii="Calibri(Body)" w:hAnsi="Calibri(Body)" w:cstheme="minorHAnsi"/>
          <w:sz w:val="22"/>
        </w:rPr>
        <w:t xml:space="preserve">objectives of the MTR are </w:t>
      </w:r>
      <w:r w:rsidR="00CE79AC" w:rsidRPr="00225C19">
        <w:rPr>
          <w:rFonts w:ascii="Calibri(Body)" w:hAnsi="Calibri(Body)" w:cstheme="minorHAnsi"/>
          <w:sz w:val="22"/>
        </w:rPr>
        <w:t xml:space="preserve">the </w:t>
      </w:r>
      <w:r w:rsidR="00551491" w:rsidRPr="00225C19">
        <w:rPr>
          <w:rFonts w:ascii="Calibri(Body)" w:hAnsi="Calibri(Body)" w:cstheme="minorHAnsi"/>
          <w:sz w:val="22"/>
        </w:rPr>
        <w:t>following:</w:t>
      </w:r>
    </w:p>
    <w:p w14:paraId="5F518EB4" w14:textId="43333982" w:rsidR="0094286E" w:rsidRPr="0094286E" w:rsidRDefault="00CE79AC" w:rsidP="0094286E">
      <w:pPr>
        <w:pStyle w:val="ListParagraph"/>
        <w:spacing w:line="240" w:lineRule="auto"/>
        <w:ind w:left="72"/>
        <w:rPr>
          <w:rFonts w:ascii="Calibri(Body)" w:hAnsi="Calibri(Body)" w:cstheme="minorHAnsi"/>
          <w:sz w:val="22"/>
        </w:rPr>
      </w:pPr>
      <w:r w:rsidRPr="00225C19">
        <w:rPr>
          <w:rFonts w:ascii="Calibri(Body)" w:hAnsi="Calibri(Body)" w:cstheme="minorHAnsi"/>
          <w:sz w:val="22"/>
        </w:rPr>
        <w:t xml:space="preserve"> </w:t>
      </w:r>
    </w:p>
    <w:p w14:paraId="5ABE0071" w14:textId="5B30D6E7" w:rsidR="0094286E" w:rsidRPr="0094286E" w:rsidRDefault="00AB7115" w:rsidP="00832AF3">
      <w:pPr>
        <w:pStyle w:val="ListParagraph"/>
        <w:numPr>
          <w:ilvl w:val="0"/>
          <w:numId w:val="3"/>
        </w:numPr>
        <w:spacing w:line="240" w:lineRule="auto"/>
        <w:rPr>
          <w:rFonts w:ascii="Calibri(Body)" w:hAnsi="Calibri(Body)" w:cstheme="minorHAnsi"/>
          <w:sz w:val="22"/>
        </w:rPr>
      </w:pPr>
      <w:r>
        <w:t>t</w:t>
      </w:r>
      <w:r w:rsidR="0094286E" w:rsidRPr="0094286E">
        <w:t>o assess the progress against its purpose, objectives, outputs and indicators</w:t>
      </w:r>
      <w:r w:rsidR="0094286E">
        <w:t>;</w:t>
      </w:r>
      <w:r w:rsidR="0094286E" w:rsidRPr="0094286E">
        <w:t xml:space="preserve"> </w:t>
      </w:r>
    </w:p>
    <w:p w14:paraId="60E4BF92" w14:textId="708FE12A" w:rsidR="00CE79AC" w:rsidRPr="00225C19" w:rsidRDefault="00CE79AC" w:rsidP="00832AF3">
      <w:pPr>
        <w:pStyle w:val="ListParagraph"/>
        <w:numPr>
          <w:ilvl w:val="0"/>
          <w:numId w:val="3"/>
        </w:numPr>
        <w:spacing w:line="240" w:lineRule="auto"/>
        <w:rPr>
          <w:rFonts w:ascii="Calibri(Body)" w:hAnsi="Calibri(Body)" w:cstheme="minorHAnsi"/>
          <w:sz w:val="22"/>
        </w:rPr>
      </w:pPr>
      <w:r w:rsidRPr="00225C19">
        <w:rPr>
          <w:rFonts w:ascii="Calibri(Body)" w:hAnsi="Calibri(Body)" w:cstheme="minorHAnsi"/>
          <w:sz w:val="22"/>
        </w:rPr>
        <w:t>to assess the approaches</w:t>
      </w:r>
      <w:r w:rsidR="00D479F1" w:rsidRPr="00225C19">
        <w:rPr>
          <w:rFonts w:ascii="Calibri(Body)" w:hAnsi="Calibri(Body)" w:cstheme="minorHAnsi"/>
          <w:sz w:val="22"/>
        </w:rPr>
        <w:t xml:space="preserve"> and interventions</w:t>
      </w:r>
      <w:r w:rsidRPr="00225C19">
        <w:rPr>
          <w:rFonts w:ascii="Calibri(Body)" w:hAnsi="Calibri(Body)" w:cstheme="minorHAnsi"/>
          <w:sz w:val="22"/>
        </w:rPr>
        <w:t xml:space="preserve"> adopted by the project to</w:t>
      </w:r>
      <w:r w:rsidR="005B3EB2" w:rsidRPr="00225C19">
        <w:rPr>
          <w:rFonts w:ascii="Calibri(Body)" w:hAnsi="Calibri(Body)" w:cstheme="minorHAnsi"/>
          <w:sz w:val="22"/>
        </w:rPr>
        <w:t>wards</w:t>
      </w:r>
      <w:r w:rsidRPr="00225C19">
        <w:rPr>
          <w:rFonts w:ascii="Calibri(Body)" w:hAnsi="Calibri(Body)" w:cstheme="minorHAnsi"/>
          <w:sz w:val="22"/>
        </w:rPr>
        <w:t xml:space="preserve"> achiev</w:t>
      </w:r>
      <w:r w:rsidR="005B3EB2" w:rsidRPr="00225C19">
        <w:rPr>
          <w:rFonts w:ascii="Calibri(Body)" w:hAnsi="Calibri(Body)" w:cstheme="minorHAnsi"/>
          <w:sz w:val="22"/>
        </w:rPr>
        <w:t>ing</w:t>
      </w:r>
      <w:r w:rsidRPr="00225C19">
        <w:rPr>
          <w:rFonts w:ascii="Calibri(Body)" w:hAnsi="Calibri(Body)" w:cstheme="minorHAnsi"/>
          <w:sz w:val="22"/>
        </w:rPr>
        <w:t xml:space="preserve"> the outputs in line with Theory of Change;</w:t>
      </w:r>
    </w:p>
    <w:p w14:paraId="42962A51" w14:textId="3D4D0BA6" w:rsidR="00CE79AC" w:rsidRPr="00225C19" w:rsidRDefault="00CE79AC" w:rsidP="00832AF3">
      <w:pPr>
        <w:pStyle w:val="ListParagraph"/>
        <w:numPr>
          <w:ilvl w:val="0"/>
          <w:numId w:val="3"/>
        </w:numPr>
        <w:spacing w:line="240" w:lineRule="auto"/>
        <w:rPr>
          <w:rFonts w:ascii="Calibri(Body)" w:hAnsi="Calibri(Body)" w:cstheme="minorHAnsi"/>
          <w:sz w:val="22"/>
        </w:rPr>
      </w:pPr>
      <w:r w:rsidRPr="00225C19">
        <w:rPr>
          <w:rFonts w:ascii="Calibri(Body)" w:hAnsi="Calibri(Body)" w:cstheme="minorHAnsi"/>
          <w:sz w:val="22"/>
        </w:rPr>
        <w:t xml:space="preserve">to </w:t>
      </w:r>
      <w:r w:rsidR="00871649" w:rsidRPr="00225C19">
        <w:rPr>
          <w:rFonts w:ascii="Calibri(Body)" w:hAnsi="Calibri(Body)" w:cstheme="minorHAnsi"/>
          <w:sz w:val="22"/>
        </w:rPr>
        <w:t xml:space="preserve">identify and document main </w:t>
      </w:r>
      <w:r w:rsidR="00654396">
        <w:rPr>
          <w:rFonts w:ascii="Calibri(Body)" w:hAnsi="Calibri(Body)" w:cstheme="minorHAnsi"/>
          <w:sz w:val="22"/>
        </w:rPr>
        <w:t xml:space="preserve">project </w:t>
      </w:r>
      <w:r w:rsidR="00871649" w:rsidRPr="00225C19">
        <w:rPr>
          <w:rFonts w:ascii="Calibri(Body)" w:hAnsi="Calibri(Body)" w:cstheme="minorHAnsi"/>
          <w:sz w:val="22"/>
        </w:rPr>
        <w:t xml:space="preserve">achievements and results </w:t>
      </w:r>
      <w:r w:rsidR="00654396">
        <w:rPr>
          <w:rFonts w:ascii="Calibri(Body)" w:hAnsi="Calibri(Body)" w:cstheme="minorHAnsi"/>
          <w:sz w:val="22"/>
        </w:rPr>
        <w:t>and their impact,</w:t>
      </w:r>
      <w:r w:rsidR="00551491" w:rsidRPr="00225C19">
        <w:rPr>
          <w:rFonts w:ascii="Calibri(Body)" w:hAnsi="Calibri(Body)" w:cstheme="minorHAnsi"/>
          <w:sz w:val="22"/>
        </w:rPr>
        <w:t xml:space="preserve"> and</w:t>
      </w:r>
      <w:r w:rsidRPr="00225C19">
        <w:rPr>
          <w:rFonts w:ascii="Calibri(Body)" w:hAnsi="Calibri(Body)" w:cstheme="minorHAnsi"/>
          <w:sz w:val="22"/>
        </w:rPr>
        <w:t xml:space="preserve"> lessons learned</w:t>
      </w:r>
      <w:r w:rsidR="00D479F1" w:rsidRPr="00225C19">
        <w:rPr>
          <w:rFonts w:ascii="Calibri(Body)" w:hAnsi="Calibri(Body)" w:cstheme="minorHAnsi"/>
          <w:sz w:val="22"/>
        </w:rPr>
        <w:t xml:space="preserve"> in order to inform the</w:t>
      </w:r>
      <w:r w:rsidRPr="00225C19">
        <w:rPr>
          <w:rFonts w:ascii="Calibri(Body)" w:hAnsi="Calibri(Body)" w:cstheme="minorHAnsi"/>
          <w:sz w:val="22"/>
        </w:rPr>
        <w:t xml:space="preserve"> future course of action;  </w:t>
      </w:r>
    </w:p>
    <w:p w14:paraId="3BE7C45B" w14:textId="236D3004" w:rsidR="00871649" w:rsidRPr="00225C19" w:rsidRDefault="00871649" w:rsidP="00832AF3">
      <w:pPr>
        <w:pStyle w:val="ListParagraph"/>
        <w:numPr>
          <w:ilvl w:val="0"/>
          <w:numId w:val="3"/>
        </w:numPr>
        <w:spacing w:line="240" w:lineRule="auto"/>
        <w:rPr>
          <w:rFonts w:ascii="Calibri(Body)" w:hAnsi="Calibri(Body)" w:cstheme="minorHAnsi"/>
          <w:sz w:val="22"/>
        </w:rPr>
      </w:pPr>
      <w:r w:rsidRPr="00225C19">
        <w:rPr>
          <w:rFonts w:ascii="Calibri(Body)" w:hAnsi="Calibri(Body)" w:cstheme="minorHAnsi"/>
          <w:sz w:val="22"/>
        </w:rPr>
        <w:t xml:space="preserve">to </w:t>
      </w:r>
      <w:r w:rsidR="004A1ECA" w:rsidRPr="00225C19">
        <w:rPr>
          <w:rFonts w:ascii="Calibri(Body)" w:hAnsi="Calibri(Body)" w:cstheme="minorHAnsi"/>
          <w:sz w:val="22"/>
        </w:rPr>
        <w:t xml:space="preserve">ascertain </w:t>
      </w:r>
      <w:r w:rsidRPr="00225C19">
        <w:rPr>
          <w:rFonts w:ascii="Calibri(Body)" w:hAnsi="Calibri(Body)" w:cstheme="minorHAnsi"/>
          <w:sz w:val="22"/>
        </w:rPr>
        <w:t>the relevance, effectiveness, efficiency and sustainability of the project intervention</w:t>
      </w:r>
      <w:r w:rsidR="00654396">
        <w:rPr>
          <w:rFonts w:ascii="Calibri(Body)" w:hAnsi="Calibri(Body)" w:cstheme="minorHAnsi"/>
          <w:sz w:val="22"/>
        </w:rPr>
        <w:t>s, including synergies with other UNDP support efforts</w:t>
      </w:r>
      <w:r w:rsidR="004F42C8">
        <w:rPr>
          <w:rFonts w:ascii="Calibri(Body)" w:hAnsi="Calibri(Body)" w:cstheme="minorHAnsi"/>
          <w:sz w:val="22"/>
        </w:rPr>
        <w:t>; and</w:t>
      </w:r>
      <w:r w:rsidR="00654396">
        <w:rPr>
          <w:rFonts w:ascii="Calibri(Body)" w:hAnsi="Calibri(Body)" w:cstheme="minorHAnsi"/>
          <w:sz w:val="22"/>
        </w:rPr>
        <w:t xml:space="preserve"> </w:t>
      </w:r>
    </w:p>
    <w:p w14:paraId="66E16941" w14:textId="3707A2E5" w:rsidR="0094286E" w:rsidRDefault="00CE79AC" w:rsidP="00832AF3">
      <w:pPr>
        <w:pStyle w:val="ListParagraph"/>
        <w:numPr>
          <w:ilvl w:val="0"/>
          <w:numId w:val="3"/>
        </w:numPr>
        <w:spacing w:line="240" w:lineRule="auto"/>
        <w:rPr>
          <w:rFonts w:ascii="Calibri(Body)" w:hAnsi="Calibri(Body)" w:cstheme="minorHAnsi"/>
          <w:sz w:val="22"/>
        </w:rPr>
      </w:pPr>
      <w:r w:rsidRPr="00225C19">
        <w:rPr>
          <w:rFonts w:ascii="Calibri(Body)" w:hAnsi="Calibri(Body)" w:cstheme="minorHAnsi"/>
          <w:sz w:val="22"/>
        </w:rPr>
        <w:t xml:space="preserve">to recommend potential </w:t>
      </w:r>
      <w:r w:rsidR="00654396">
        <w:rPr>
          <w:rFonts w:ascii="Calibri(Body)" w:hAnsi="Calibri(Body)" w:cstheme="minorHAnsi"/>
          <w:sz w:val="22"/>
        </w:rPr>
        <w:t xml:space="preserve">new </w:t>
      </w:r>
      <w:r w:rsidRPr="00225C19">
        <w:rPr>
          <w:rFonts w:ascii="Calibri(Body)" w:hAnsi="Calibri(Body)" w:cstheme="minorHAnsi"/>
          <w:sz w:val="22"/>
        </w:rPr>
        <w:t xml:space="preserve">areas </w:t>
      </w:r>
      <w:r w:rsidR="00654396">
        <w:rPr>
          <w:rFonts w:ascii="Calibri(Body)" w:hAnsi="Calibri(Body)" w:cstheme="minorHAnsi"/>
          <w:sz w:val="22"/>
        </w:rPr>
        <w:t xml:space="preserve">of intervention </w:t>
      </w:r>
      <w:r w:rsidRPr="00225C19">
        <w:rPr>
          <w:rFonts w:ascii="Calibri(Body)" w:hAnsi="Calibri(Body)" w:cstheme="minorHAnsi"/>
          <w:sz w:val="22"/>
        </w:rPr>
        <w:t>and approaches</w:t>
      </w:r>
      <w:r w:rsidR="00654396">
        <w:rPr>
          <w:rFonts w:ascii="Calibri(Body)" w:hAnsi="Calibri(Body)" w:cstheme="minorHAnsi"/>
          <w:sz w:val="22"/>
        </w:rPr>
        <w:t xml:space="preserve"> </w:t>
      </w:r>
      <w:r w:rsidR="00871649" w:rsidRPr="00225C19">
        <w:rPr>
          <w:rFonts w:ascii="Calibri(Body)" w:hAnsi="Calibri(Body)" w:cstheme="minorHAnsi"/>
          <w:sz w:val="22"/>
        </w:rPr>
        <w:t xml:space="preserve">in the current context of </w:t>
      </w:r>
      <w:r w:rsidR="00654396">
        <w:rPr>
          <w:rFonts w:ascii="Calibri(Body)" w:hAnsi="Calibri(Body)" w:cstheme="minorHAnsi"/>
          <w:sz w:val="22"/>
        </w:rPr>
        <w:t>f</w:t>
      </w:r>
      <w:r w:rsidR="00871649" w:rsidRPr="00225C19">
        <w:rPr>
          <w:rFonts w:ascii="Calibri(Body)" w:hAnsi="Calibri(Body)" w:cstheme="minorHAnsi"/>
          <w:sz w:val="22"/>
        </w:rPr>
        <w:t>ederalization</w:t>
      </w:r>
      <w:r w:rsidR="0054273A">
        <w:rPr>
          <w:rFonts w:ascii="Calibri(Body)" w:hAnsi="Calibri(Body)" w:cstheme="minorHAnsi"/>
          <w:sz w:val="22"/>
        </w:rPr>
        <w:t xml:space="preserve"> and in light of the COVID-19 crisis and socio-economic response efforts</w:t>
      </w:r>
      <w:r w:rsidR="00871649" w:rsidRPr="00225C19">
        <w:rPr>
          <w:rFonts w:ascii="Calibri(Body)" w:hAnsi="Calibri(Body)" w:cstheme="minorHAnsi"/>
          <w:sz w:val="22"/>
        </w:rPr>
        <w:t xml:space="preserve"> in Nepal</w:t>
      </w:r>
      <w:r w:rsidRPr="00225C19">
        <w:rPr>
          <w:rFonts w:ascii="Calibri(Body)" w:hAnsi="Calibri(Body)" w:cstheme="minorHAnsi"/>
          <w:sz w:val="22"/>
        </w:rPr>
        <w:t xml:space="preserve">. </w:t>
      </w:r>
    </w:p>
    <w:p w14:paraId="2348C963" w14:textId="67E7CC18" w:rsidR="00CE79AC" w:rsidRPr="00225C19" w:rsidRDefault="00CE79AC" w:rsidP="00B627E1">
      <w:pPr>
        <w:spacing w:line="240" w:lineRule="auto"/>
        <w:rPr>
          <w:rFonts w:ascii="Calibri(Body)" w:hAnsi="Calibri(Body)" w:cstheme="minorHAnsi"/>
          <w:sz w:val="22"/>
        </w:rPr>
      </w:pPr>
    </w:p>
    <w:p w14:paraId="5FBB66BF" w14:textId="7BB13501" w:rsidR="009060E7" w:rsidRPr="003865A5" w:rsidRDefault="009060E7" w:rsidP="003865A5">
      <w:pPr>
        <w:pStyle w:val="NoSpacing"/>
        <w:numPr>
          <w:ilvl w:val="1"/>
          <w:numId w:val="15"/>
        </w:numPr>
        <w:rPr>
          <w:rFonts w:ascii="Calibri(Body)" w:hAnsi="Calibri(Body)" w:cstheme="minorHAnsi"/>
          <w:b/>
          <w:bCs/>
          <w:sz w:val="22"/>
        </w:rPr>
      </w:pPr>
      <w:r w:rsidRPr="003865A5">
        <w:rPr>
          <w:rFonts w:ascii="Calibri(Body)" w:hAnsi="Calibri(Body)" w:cstheme="minorHAnsi"/>
          <w:b/>
          <w:bCs/>
          <w:sz w:val="22"/>
        </w:rPr>
        <w:t>Scope of the MTR</w:t>
      </w:r>
    </w:p>
    <w:p w14:paraId="6C3AAAD8" w14:textId="77777777" w:rsidR="00877F87" w:rsidRPr="00877F87" w:rsidRDefault="00877F87" w:rsidP="00877F87">
      <w:pPr>
        <w:pStyle w:val="ListParagraph"/>
        <w:spacing w:line="240" w:lineRule="auto"/>
        <w:rPr>
          <w:rFonts w:ascii="Calibri(Body)" w:hAnsi="Calibri(Body)" w:cstheme="minorHAnsi"/>
          <w:b/>
          <w:sz w:val="22"/>
        </w:rPr>
      </w:pPr>
    </w:p>
    <w:p w14:paraId="428DA436" w14:textId="65EDB306" w:rsidR="00871649" w:rsidRPr="00225C19" w:rsidRDefault="00880C4F" w:rsidP="004D1014">
      <w:pPr>
        <w:spacing w:line="240" w:lineRule="auto"/>
        <w:ind w:left="360"/>
        <w:rPr>
          <w:rFonts w:ascii="Calibri(Body)" w:hAnsi="Calibri(Body)" w:cstheme="minorHAnsi"/>
          <w:sz w:val="22"/>
        </w:rPr>
      </w:pPr>
      <w:r w:rsidRPr="00225C19">
        <w:rPr>
          <w:rFonts w:ascii="Calibri(Body)" w:hAnsi="Calibri(Body)" w:cstheme="minorHAnsi"/>
          <w:sz w:val="22"/>
        </w:rPr>
        <w:t>The MTR will consider the relevance of the project, quality of project design, effectiveness and efficiency of implementation to date and sustainability of the project. Particularly, t</w:t>
      </w:r>
      <w:r w:rsidR="00871649" w:rsidRPr="00225C19">
        <w:rPr>
          <w:rFonts w:ascii="Calibri(Body)" w:hAnsi="Calibri(Body)" w:cstheme="minorHAnsi"/>
          <w:sz w:val="22"/>
        </w:rPr>
        <w:t xml:space="preserve">he </w:t>
      </w:r>
      <w:r w:rsidR="004A1ECA" w:rsidRPr="00225C19">
        <w:rPr>
          <w:rFonts w:ascii="Calibri(Body)" w:hAnsi="Calibri(Body)" w:cstheme="minorHAnsi"/>
          <w:sz w:val="22"/>
        </w:rPr>
        <w:t xml:space="preserve">MTR should cover at least the following areas. </w:t>
      </w:r>
    </w:p>
    <w:p w14:paraId="5D5B419B" w14:textId="77777777" w:rsidR="00527EEB" w:rsidRPr="00225C19" w:rsidRDefault="00527EEB" w:rsidP="00B627E1">
      <w:pPr>
        <w:spacing w:line="240" w:lineRule="auto"/>
        <w:ind w:left="1155"/>
        <w:rPr>
          <w:rFonts w:ascii="Calibri(Body)" w:hAnsi="Calibri(Body)" w:cstheme="minorHAnsi"/>
          <w:sz w:val="22"/>
        </w:rPr>
      </w:pPr>
    </w:p>
    <w:p w14:paraId="587A7571" w14:textId="5DA53BC0" w:rsidR="00527EEB" w:rsidRPr="00225C19" w:rsidRDefault="009060E7" w:rsidP="00832AF3">
      <w:pPr>
        <w:numPr>
          <w:ilvl w:val="0"/>
          <w:numId w:val="1"/>
        </w:numPr>
        <w:spacing w:line="240" w:lineRule="auto"/>
        <w:rPr>
          <w:rFonts w:ascii="Calibri(Body)" w:hAnsi="Calibri(Body)" w:cstheme="minorHAnsi"/>
          <w:sz w:val="22"/>
        </w:rPr>
      </w:pPr>
      <w:r w:rsidRPr="00225C19">
        <w:rPr>
          <w:rFonts w:ascii="Calibri(Body)" w:hAnsi="Calibri(Body)" w:cstheme="minorHAnsi"/>
          <w:sz w:val="22"/>
        </w:rPr>
        <w:t>Relevance of the project</w:t>
      </w:r>
      <w:r w:rsidR="00425BA9" w:rsidRPr="00225C19">
        <w:rPr>
          <w:rFonts w:ascii="Calibri(Body)" w:hAnsi="Calibri(Body)" w:cstheme="minorHAnsi"/>
          <w:sz w:val="22"/>
        </w:rPr>
        <w:t xml:space="preserve">:  </w:t>
      </w:r>
      <w:r w:rsidR="00880C4F" w:rsidRPr="00225C19">
        <w:rPr>
          <w:rFonts w:ascii="Calibri(Body)" w:hAnsi="Calibri(Body)" w:cstheme="minorHAnsi"/>
          <w:sz w:val="22"/>
        </w:rPr>
        <w:t>r</w:t>
      </w:r>
      <w:r w:rsidR="00527EEB" w:rsidRPr="00225C19">
        <w:rPr>
          <w:rFonts w:ascii="Calibri(Body)" w:hAnsi="Calibri(Body)" w:cstheme="minorHAnsi"/>
          <w:sz w:val="22"/>
        </w:rPr>
        <w:t>eview</w:t>
      </w:r>
      <w:r w:rsidR="0094286E">
        <w:rPr>
          <w:rFonts w:ascii="Calibri(Body)" w:hAnsi="Calibri(Body)" w:cstheme="minorHAnsi"/>
          <w:sz w:val="22"/>
        </w:rPr>
        <w:t xml:space="preserve"> </w:t>
      </w:r>
      <w:r w:rsidR="0094286E" w:rsidRPr="0094286E">
        <w:t>the progress against its purpose, objectives, outputs and indicators</w:t>
      </w:r>
      <w:r w:rsidR="0094286E">
        <w:t xml:space="preserve"> along with</w:t>
      </w:r>
      <w:r w:rsidR="0094286E" w:rsidRPr="00225C19">
        <w:rPr>
          <w:rFonts w:ascii="Calibri(Body)" w:hAnsi="Calibri(Body)" w:cstheme="minorHAnsi"/>
          <w:sz w:val="22"/>
        </w:rPr>
        <w:t xml:space="preserve"> </w:t>
      </w:r>
      <w:r w:rsidR="00527EEB" w:rsidRPr="00225C19">
        <w:rPr>
          <w:rFonts w:ascii="Calibri(Body)" w:hAnsi="Calibri(Body)" w:cstheme="minorHAnsi"/>
          <w:sz w:val="22"/>
        </w:rPr>
        <w:t>project documents such as:</w:t>
      </w:r>
      <w:r w:rsidR="0094286E">
        <w:t xml:space="preserve"> </w:t>
      </w:r>
      <w:r w:rsidR="0094286E" w:rsidRPr="00225C19">
        <w:rPr>
          <w:rFonts w:ascii="Calibri(Body)" w:hAnsi="Calibri(Body)" w:cstheme="minorHAnsi"/>
          <w:sz w:val="22"/>
        </w:rPr>
        <w:t>Theor</w:t>
      </w:r>
      <w:r w:rsidR="0011576A" w:rsidRPr="00225C19">
        <w:rPr>
          <w:rFonts w:ascii="Calibri(Body)" w:hAnsi="Calibri(Body)" w:cstheme="minorHAnsi"/>
          <w:sz w:val="22"/>
        </w:rPr>
        <w:t xml:space="preserve">y of Change, </w:t>
      </w:r>
      <w:r w:rsidR="00527EEB" w:rsidRPr="00225C19">
        <w:rPr>
          <w:rFonts w:ascii="Calibri(Body)" w:hAnsi="Calibri(Body)" w:cstheme="minorHAnsi"/>
          <w:sz w:val="22"/>
        </w:rPr>
        <w:t xml:space="preserve">Results and Resources Framework, M&amp;E framework, </w:t>
      </w:r>
      <w:r w:rsidR="004F42C8">
        <w:rPr>
          <w:rFonts w:ascii="Calibri(Body)" w:hAnsi="Calibri(Body)" w:cstheme="minorHAnsi"/>
          <w:sz w:val="22"/>
        </w:rPr>
        <w:t xml:space="preserve">ascertain </w:t>
      </w:r>
      <w:r w:rsidR="0011576A" w:rsidRPr="00225C19">
        <w:rPr>
          <w:rFonts w:ascii="Calibri(Body)" w:hAnsi="Calibri(Body)" w:cstheme="minorHAnsi"/>
          <w:sz w:val="22"/>
        </w:rPr>
        <w:t>whether assumptions and risks remain valid</w:t>
      </w:r>
    </w:p>
    <w:p w14:paraId="6CF8482A" w14:textId="7050EF09" w:rsidR="00527EEB" w:rsidRPr="00225C19" w:rsidRDefault="00880C4F" w:rsidP="00832AF3">
      <w:pPr>
        <w:numPr>
          <w:ilvl w:val="0"/>
          <w:numId w:val="1"/>
        </w:numPr>
        <w:spacing w:line="240" w:lineRule="auto"/>
        <w:rPr>
          <w:rFonts w:ascii="Calibri(Body)" w:hAnsi="Calibri(Body)" w:cstheme="minorHAnsi"/>
          <w:sz w:val="22"/>
        </w:rPr>
      </w:pPr>
      <w:r w:rsidRPr="00225C19">
        <w:rPr>
          <w:rFonts w:ascii="Calibri(Body)" w:hAnsi="Calibri(Body)" w:cstheme="minorHAnsi"/>
          <w:sz w:val="22"/>
        </w:rPr>
        <w:t>Effectiveness and efficiency of implementation to date</w:t>
      </w:r>
      <w:r w:rsidR="00425BA9" w:rsidRPr="00225C19">
        <w:rPr>
          <w:rFonts w:ascii="Calibri(Body)" w:hAnsi="Calibri(Body)" w:cstheme="minorHAnsi"/>
          <w:sz w:val="22"/>
        </w:rPr>
        <w:t>:</w:t>
      </w:r>
      <w:r w:rsidRPr="00225C19">
        <w:rPr>
          <w:rFonts w:ascii="Calibri(Body)" w:hAnsi="Calibri(Body)" w:cstheme="minorHAnsi"/>
          <w:sz w:val="22"/>
        </w:rPr>
        <w:t xml:space="preserve"> r</w:t>
      </w:r>
      <w:r w:rsidR="00527EEB" w:rsidRPr="00225C19">
        <w:rPr>
          <w:rFonts w:ascii="Calibri(Body)" w:hAnsi="Calibri(Body)" w:cstheme="minorHAnsi"/>
          <w:sz w:val="22"/>
        </w:rPr>
        <w:t>eview project’s technical as well as operational approaches</w:t>
      </w:r>
      <w:r w:rsidR="00BD174A">
        <w:rPr>
          <w:rFonts w:ascii="Calibri(Body)" w:hAnsi="Calibri(Body)" w:cstheme="minorHAnsi"/>
          <w:sz w:val="22"/>
        </w:rPr>
        <w:t xml:space="preserve"> and deliverables, </w:t>
      </w:r>
      <w:r w:rsidR="004F42C8">
        <w:rPr>
          <w:rFonts w:ascii="Calibri(Body)" w:hAnsi="Calibri(Body)" w:cstheme="minorHAnsi"/>
          <w:sz w:val="22"/>
        </w:rPr>
        <w:t>quality</w:t>
      </w:r>
      <w:r w:rsidR="00BD174A">
        <w:rPr>
          <w:rFonts w:ascii="Calibri(Body)" w:hAnsi="Calibri(Body)" w:cstheme="minorHAnsi"/>
          <w:sz w:val="22"/>
        </w:rPr>
        <w:t xml:space="preserve"> of results and their impact</w:t>
      </w:r>
      <w:r w:rsidR="00527EEB" w:rsidRPr="00225C19">
        <w:rPr>
          <w:rFonts w:ascii="Calibri(Body)" w:hAnsi="Calibri(Body)" w:cstheme="minorHAnsi"/>
          <w:sz w:val="22"/>
        </w:rPr>
        <w:t xml:space="preserve"> (knowledge products </w:t>
      </w:r>
      <w:r w:rsidR="00BD174A">
        <w:rPr>
          <w:rFonts w:ascii="Calibri(Body)" w:hAnsi="Calibri(Body)" w:cstheme="minorHAnsi"/>
          <w:sz w:val="22"/>
        </w:rPr>
        <w:t>developed</w:t>
      </w:r>
      <w:r w:rsidR="006055F6">
        <w:rPr>
          <w:rFonts w:ascii="Calibri(Body)" w:hAnsi="Calibri(Body)" w:cstheme="minorHAnsi"/>
          <w:sz w:val="22"/>
        </w:rPr>
        <w:t xml:space="preserve"> and utilised</w:t>
      </w:r>
      <w:r w:rsidR="00BD174A">
        <w:rPr>
          <w:rFonts w:ascii="Calibri(Body)" w:hAnsi="Calibri(Body)" w:cstheme="minorHAnsi"/>
          <w:sz w:val="22"/>
        </w:rPr>
        <w:t xml:space="preserve"> </w:t>
      </w:r>
      <w:r w:rsidR="00527EEB" w:rsidRPr="00225C19">
        <w:rPr>
          <w:rFonts w:ascii="Calibri(Body)" w:hAnsi="Calibri(Body)" w:cstheme="minorHAnsi"/>
          <w:sz w:val="22"/>
        </w:rPr>
        <w:t>and expertise</w:t>
      </w:r>
      <w:r w:rsidR="00BD174A">
        <w:rPr>
          <w:rFonts w:ascii="Calibri(Body)" w:hAnsi="Calibri(Body)" w:cstheme="minorHAnsi"/>
          <w:sz w:val="22"/>
        </w:rPr>
        <w:t xml:space="preserve"> available and transferred</w:t>
      </w:r>
      <w:r w:rsidR="00527EEB" w:rsidRPr="00225C19">
        <w:rPr>
          <w:rFonts w:ascii="Calibri(Body)" w:hAnsi="Calibri(Body)" w:cstheme="minorHAnsi"/>
          <w:sz w:val="22"/>
        </w:rPr>
        <w:t xml:space="preserve">, partnership and engagement, </w:t>
      </w:r>
      <w:r w:rsidRPr="00225C19">
        <w:rPr>
          <w:rFonts w:ascii="Calibri(Body)" w:hAnsi="Calibri(Body)" w:cstheme="minorHAnsi"/>
          <w:sz w:val="22"/>
        </w:rPr>
        <w:t xml:space="preserve">coherence with </w:t>
      </w:r>
      <w:r w:rsidR="00527EEB" w:rsidRPr="00225C19">
        <w:rPr>
          <w:rFonts w:ascii="Calibri(Body)" w:hAnsi="Calibri(Body)" w:cstheme="minorHAnsi"/>
          <w:sz w:val="22"/>
        </w:rPr>
        <w:t>UNDP</w:t>
      </w:r>
      <w:r w:rsidR="001D20E8" w:rsidRPr="00225C19">
        <w:rPr>
          <w:rFonts w:ascii="Calibri(Body)" w:hAnsi="Calibri(Body)" w:cstheme="minorHAnsi"/>
          <w:sz w:val="22"/>
        </w:rPr>
        <w:t xml:space="preserve">'s core documents </w:t>
      </w:r>
      <w:r w:rsidRPr="00225C19">
        <w:rPr>
          <w:rFonts w:ascii="Calibri(Body)" w:hAnsi="Calibri(Body)" w:cstheme="minorHAnsi"/>
          <w:sz w:val="22"/>
        </w:rPr>
        <w:t xml:space="preserve">like </w:t>
      </w:r>
      <w:r w:rsidR="001D20E8" w:rsidRPr="00225C19">
        <w:rPr>
          <w:rFonts w:ascii="Calibri(Body)" w:hAnsi="Calibri(Body)" w:cstheme="minorHAnsi"/>
          <w:sz w:val="22"/>
        </w:rPr>
        <w:t xml:space="preserve">UNDAF, CPD etc), </w:t>
      </w:r>
      <w:r w:rsidRPr="00225C19">
        <w:rPr>
          <w:rFonts w:ascii="Calibri(Body)" w:hAnsi="Calibri(Body)" w:cstheme="minorHAnsi"/>
          <w:sz w:val="22"/>
        </w:rPr>
        <w:t>alignment with national prioritie</w:t>
      </w:r>
      <w:r w:rsidR="00425BA9" w:rsidRPr="00225C19">
        <w:rPr>
          <w:rFonts w:ascii="Calibri(Body)" w:hAnsi="Calibri(Body)" w:cstheme="minorHAnsi"/>
          <w:sz w:val="22"/>
        </w:rPr>
        <w:t>s</w:t>
      </w:r>
      <w:r w:rsidR="003C1051" w:rsidRPr="00225C19">
        <w:rPr>
          <w:rFonts w:ascii="Calibri(Body)" w:hAnsi="Calibri(Body)" w:cstheme="minorHAnsi"/>
          <w:sz w:val="22"/>
        </w:rPr>
        <w:t xml:space="preserve"> </w:t>
      </w:r>
      <w:r w:rsidR="003C1051" w:rsidRPr="00225C19">
        <w:rPr>
          <w:rFonts w:ascii="Calibri(Body)" w:hAnsi="Calibri(Body)" w:cstheme="minorHAnsi"/>
          <w:sz w:val="22"/>
        </w:rPr>
        <w:lastRenderedPageBreak/>
        <w:t>and responding to the need</w:t>
      </w:r>
      <w:r w:rsidR="004F42C8">
        <w:rPr>
          <w:rFonts w:ascii="Calibri(Body)" w:hAnsi="Calibri(Body)" w:cstheme="minorHAnsi"/>
          <w:sz w:val="22"/>
        </w:rPr>
        <w:t>s</w:t>
      </w:r>
      <w:r w:rsidR="003C1051" w:rsidRPr="00225C19">
        <w:rPr>
          <w:rFonts w:ascii="Calibri(Body)" w:hAnsi="Calibri(Body)" w:cstheme="minorHAnsi"/>
          <w:sz w:val="22"/>
        </w:rPr>
        <w:t xml:space="preserve"> of the </w:t>
      </w:r>
      <w:r w:rsidR="00551491" w:rsidRPr="00225C19">
        <w:rPr>
          <w:rFonts w:ascii="Calibri(Body)" w:hAnsi="Calibri(Body)" w:cstheme="minorHAnsi"/>
          <w:sz w:val="22"/>
        </w:rPr>
        <w:t>stakeholders</w:t>
      </w:r>
      <w:r w:rsidR="002A6EBF" w:rsidRPr="00225C19">
        <w:rPr>
          <w:rStyle w:val="FootnoteReference"/>
          <w:rFonts w:ascii="Calibri(Body)" w:hAnsi="Calibri(Body)" w:cstheme="minorHAnsi"/>
          <w:sz w:val="22"/>
        </w:rPr>
        <w:footnoteReference w:id="3"/>
      </w:r>
      <w:r w:rsidR="00551491" w:rsidRPr="00225C19">
        <w:rPr>
          <w:rFonts w:ascii="Calibri(Body)" w:hAnsi="Calibri(Body)" w:cstheme="minorHAnsi"/>
          <w:sz w:val="22"/>
        </w:rPr>
        <w:t>)</w:t>
      </w:r>
      <w:r w:rsidR="001D20E8" w:rsidRPr="00225C19">
        <w:rPr>
          <w:rFonts w:ascii="Calibri(Body)" w:hAnsi="Calibri(Body)" w:cstheme="minorHAnsi"/>
          <w:sz w:val="22"/>
        </w:rPr>
        <w:t xml:space="preserve"> and </w:t>
      </w:r>
      <w:r w:rsidR="005B3EB2" w:rsidRPr="00225C19">
        <w:rPr>
          <w:rFonts w:ascii="Calibri(Body)" w:hAnsi="Calibri(Body)" w:cstheme="minorHAnsi"/>
          <w:sz w:val="22"/>
        </w:rPr>
        <w:t xml:space="preserve">thereby </w:t>
      </w:r>
      <w:r w:rsidR="00BD174A">
        <w:rPr>
          <w:rFonts w:ascii="Calibri(Body)" w:hAnsi="Calibri(Body)" w:cstheme="minorHAnsi"/>
          <w:sz w:val="22"/>
        </w:rPr>
        <w:t xml:space="preserve">also </w:t>
      </w:r>
      <w:r w:rsidR="001D20E8" w:rsidRPr="00225C19">
        <w:rPr>
          <w:rFonts w:ascii="Calibri(Body)" w:hAnsi="Calibri(Body)" w:cstheme="minorHAnsi"/>
          <w:sz w:val="22"/>
        </w:rPr>
        <w:t xml:space="preserve">deduce conclusions on the relevance </w:t>
      </w:r>
      <w:r w:rsidRPr="00225C19">
        <w:rPr>
          <w:rFonts w:ascii="Calibri(Body)" w:hAnsi="Calibri(Body)" w:cstheme="minorHAnsi"/>
          <w:sz w:val="22"/>
        </w:rPr>
        <w:t xml:space="preserve">and sustainability </w:t>
      </w:r>
      <w:r w:rsidR="001D20E8" w:rsidRPr="00225C19">
        <w:rPr>
          <w:rFonts w:ascii="Calibri(Body)" w:hAnsi="Calibri(Body)" w:cstheme="minorHAnsi"/>
          <w:sz w:val="22"/>
        </w:rPr>
        <w:t>of the project;</w:t>
      </w:r>
      <w:r w:rsidR="00870D80" w:rsidRPr="00225C19">
        <w:rPr>
          <w:rFonts w:ascii="Calibri(Body)" w:hAnsi="Calibri(Body)" w:cstheme="minorHAnsi"/>
          <w:sz w:val="22"/>
        </w:rPr>
        <w:t xml:space="preserve"> and</w:t>
      </w:r>
    </w:p>
    <w:p w14:paraId="3BD47843" w14:textId="50A3B699" w:rsidR="00527EEB" w:rsidRPr="00DF1BC2" w:rsidRDefault="00870D80" w:rsidP="00832AF3">
      <w:pPr>
        <w:numPr>
          <w:ilvl w:val="0"/>
          <w:numId w:val="1"/>
        </w:numPr>
        <w:spacing w:line="240" w:lineRule="auto"/>
        <w:rPr>
          <w:rFonts w:ascii="Calibri(Body)" w:hAnsi="Calibri(Body)" w:cstheme="minorHAnsi"/>
          <w:sz w:val="22"/>
        </w:rPr>
      </w:pPr>
      <w:r w:rsidRPr="00DF1BC2">
        <w:rPr>
          <w:rFonts w:ascii="Calibri(Body)" w:hAnsi="Calibri(Body)" w:cstheme="minorHAnsi"/>
          <w:sz w:val="22"/>
        </w:rPr>
        <w:t>R</w:t>
      </w:r>
      <w:r w:rsidR="00527EEB" w:rsidRPr="00DF1BC2">
        <w:rPr>
          <w:rFonts w:ascii="Calibri(Body)" w:hAnsi="Calibri(Body)" w:cstheme="minorHAnsi"/>
          <w:sz w:val="22"/>
        </w:rPr>
        <w:t>eview the project’s approaches</w:t>
      </w:r>
      <w:r w:rsidR="005B3EB2" w:rsidRPr="00DF1BC2">
        <w:rPr>
          <w:rFonts w:ascii="Calibri(Body)" w:hAnsi="Calibri(Body)" w:cstheme="minorHAnsi"/>
          <w:sz w:val="22"/>
        </w:rPr>
        <w:t>,</w:t>
      </w:r>
      <w:r w:rsidR="00527EEB" w:rsidRPr="00DF1BC2">
        <w:rPr>
          <w:rFonts w:ascii="Calibri(Body)" w:hAnsi="Calibri(Body)" w:cstheme="minorHAnsi"/>
          <w:sz w:val="22"/>
        </w:rPr>
        <w:t xml:space="preserve"> in general and gender equality and social inclusion</w:t>
      </w:r>
      <w:r w:rsidR="005B3EB2" w:rsidRPr="00DF1BC2">
        <w:rPr>
          <w:rFonts w:ascii="Calibri(Body)" w:hAnsi="Calibri(Body)" w:cstheme="minorHAnsi"/>
          <w:sz w:val="22"/>
        </w:rPr>
        <w:t>,</w:t>
      </w:r>
      <w:r w:rsidR="00527EEB" w:rsidRPr="00DF1BC2">
        <w:rPr>
          <w:rFonts w:ascii="Calibri(Body)" w:hAnsi="Calibri(Body)" w:cstheme="minorHAnsi"/>
          <w:sz w:val="22"/>
        </w:rPr>
        <w:t xml:space="preserve"> </w:t>
      </w:r>
      <w:r w:rsidR="00DF1BC2">
        <w:rPr>
          <w:rFonts w:ascii="Calibri(Body)" w:hAnsi="Calibri(Body)" w:cstheme="minorHAnsi"/>
          <w:sz w:val="22"/>
        </w:rPr>
        <w:t>with particular focus on</w:t>
      </w:r>
      <w:r w:rsidR="00DF1BC2" w:rsidRPr="00DF1BC2">
        <w:rPr>
          <w:rFonts w:ascii="Calibri(Body)" w:hAnsi="Calibri(Body)" w:cstheme="minorHAnsi"/>
          <w:sz w:val="22"/>
        </w:rPr>
        <w:t xml:space="preserve"> </w:t>
      </w:r>
      <w:r w:rsidR="0094286E" w:rsidRPr="00DF1BC2">
        <w:t>women and marginalised groups</w:t>
      </w:r>
      <w:r w:rsidR="00527EEB" w:rsidRPr="00DF1BC2">
        <w:rPr>
          <w:rFonts w:ascii="Calibri(Body)" w:hAnsi="Calibri(Body)" w:cstheme="minorHAnsi"/>
          <w:sz w:val="22"/>
        </w:rPr>
        <w:t>;</w:t>
      </w:r>
      <w:r w:rsidR="00686752" w:rsidRPr="00DF1BC2">
        <w:rPr>
          <w:rFonts w:ascii="Calibri(Body)" w:hAnsi="Calibri(Body)" w:cstheme="minorHAnsi"/>
          <w:sz w:val="22"/>
        </w:rPr>
        <w:t xml:space="preserve"> </w:t>
      </w:r>
    </w:p>
    <w:p w14:paraId="70E3B37D" w14:textId="028C699B" w:rsidR="00686752" w:rsidRPr="00225C19" w:rsidRDefault="00686752" w:rsidP="00832AF3">
      <w:pPr>
        <w:numPr>
          <w:ilvl w:val="0"/>
          <w:numId w:val="1"/>
        </w:numPr>
        <w:spacing w:line="240" w:lineRule="auto"/>
        <w:rPr>
          <w:rFonts w:ascii="Calibri(Body)" w:hAnsi="Calibri(Body)" w:cstheme="minorHAnsi"/>
          <w:sz w:val="22"/>
        </w:rPr>
      </w:pPr>
      <w:r w:rsidRPr="00225C19">
        <w:rPr>
          <w:rFonts w:ascii="Calibri(Body)" w:hAnsi="Calibri(Body)" w:cstheme="minorHAnsi"/>
          <w:sz w:val="22"/>
        </w:rPr>
        <w:t xml:space="preserve">Review and assess the risks and opportunities (in terms of resource </w:t>
      </w:r>
      <w:r w:rsidR="00426A8B" w:rsidRPr="00225C19">
        <w:rPr>
          <w:rFonts w:ascii="Calibri(Body)" w:hAnsi="Calibri(Body)" w:cstheme="minorHAnsi"/>
          <w:sz w:val="22"/>
        </w:rPr>
        <w:t>mobilization, synergy</w:t>
      </w:r>
      <w:r w:rsidRPr="00225C19">
        <w:rPr>
          <w:rFonts w:ascii="Calibri(Body)" w:hAnsi="Calibri(Body)" w:cstheme="minorHAnsi"/>
          <w:sz w:val="22"/>
        </w:rPr>
        <w:t xml:space="preserve"> and areas of interventions) for PSP in future</w:t>
      </w:r>
      <w:r w:rsidR="00BD174A">
        <w:rPr>
          <w:rFonts w:ascii="Calibri(Body)" w:hAnsi="Calibri(Body)" w:cstheme="minorHAnsi"/>
          <w:sz w:val="22"/>
        </w:rPr>
        <w:t>;</w:t>
      </w:r>
      <w:r w:rsidRPr="00225C19">
        <w:rPr>
          <w:rFonts w:ascii="Calibri(Body)" w:hAnsi="Calibri(Body)" w:cstheme="minorHAnsi"/>
          <w:sz w:val="22"/>
        </w:rPr>
        <w:t xml:space="preserve"> </w:t>
      </w:r>
    </w:p>
    <w:p w14:paraId="5CB13971" w14:textId="004C91BF" w:rsidR="0011576A" w:rsidRPr="00225C19" w:rsidRDefault="00425BA9" w:rsidP="00832AF3">
      <w:pPr>
        <w:numPr>
          <w:ilvl w:val="0"/>
          <w:numId w:val="1"/>
        </w:numPr>
        <w:spacing w:line="240" w:lineRule="auto"/>
        <w:rPr>
          <w:rFonts w:ascii="Calibri(Body)" w:hAnsi="Calibri(Body)" w:cstheme="minorHAnsi"/>
          <w:sz w:val="22"/>
        </w:rPr>
      </w:pPr>
      <w:r w:rsidRPr="00225C19">
        <w:rPr>
          <w:rFonts w:ascii="Calibri(Body)" w:hAnsi="Calibri(Body)" w:cstheme="minorHAnsi"/>
          <w:sz w:val="22"/>
        </w:rPr>
        <w:t>Review e</w:t>
      </w:r>
      <w:r w:rsidR="0011576A" w:rsidRPr="00225C19">
        <w:rPr>
          <w:rFonts w:ascii="Calibri(Body)" w:hAnsi="Calibri(Body)" w:cstheme="minorHAnsi"/>
          <w:sz w:val="22"/>
        </w:rPr>
        <w:t>xternal factors beyond the control of the project that have affected it negatively or positively to date</w:t>
      </w:r>
      <w:r w:rsidR="00BD174A">
        <w:rPr>
          <w:rFonts w:ascii="Calibri(Body)" w:hAnsi="Calibri(Body)" w:cstheme="minorHAnsi"/>
          <w:sz w:val="22"/>
        </w:rPr>
        <w:t>;</w:t>
      </w:r>
    </w:p>
    <w:p w14:paraId="58B574D3" w14:textId="4CD8FE50" w:rsidR="0011576A" w:rsidRPr="00225C19" w:rsidRDefault="00425BA9" w:rsidP="00832AF3">
      <w:pPr>
        <w:numPr>
          <w:ilvl w:val="0"/>
          <w:numId w:val="1"/>
        </w:numPr>
        <w:spacing w:line="240" w:lineRule="auto"/>
        <w:rPr>
          <w:rFonts w:ascii="Calibri(Body)" w:hAnsi="Calibri(Body)" w:cstheme="minorHAnsi"/>
          <w:sz w:val="22"/>
        </w:rPr>
      </w:pPr>
      <w:r w:rsidRPr="00225C19">
        <w:rPr>
          <w:rFonts w:ascii="Calibri(Body)" w:hAnsi="Calibri(Body)" w:cstheme="minorHAnsi"/>
          <w:sz w:val="22"/>
        </w:rPr>
        <w:t>Review p</w:t>
      </w:r>
      <w:r w:rsidR="0011576A" w:rsidRPr="00225C19">
        <w:rPr>
          <w:rFonts w:ascii="Calibri(Body)" w:hAnsi="Calibri(Body)" w:cstheme="minorHAnsi"/>
          <w:sz w:val="22"/>
        </w:rPr>
        <w:t xml:space="preserve">lanning, </w:t>
      </w:r>
      <w:r w:rsidR="00BD174A">
        <w:rPr>
          <w:rFonts w:ascii="Calibri(Body)" w:hAnsi="Calibri(Body)" w:cstheme="minorHAnsi"/>
          <w:sz w:val="22"/>
        </w:rPr>
        <w:t>management</w:t>
      </w:r>
      <w:r w:rsidR="0011576A" w:rsidRPr="00225C19">
        <w:rPr>
          <w:rFonts w:ascii="Calibri(Body)" w:hAnsi="Calibri(Body)" w:cstheme="minorHAnsi"/>
          <w:sz w:val="22"/>
        </w:rPr>
        <w:t xml:space="preserve"> and </w:t>
      </w:r>
      <w:r w:rsidR="003D1BD1">
        <w:rPr>
          <w:rFonts w:ascii="Calibri(Body)" w:hAnsi="Calibri(Body)" w:cstheme="minorHAnsi"/>
          <w:sz w:val="22"/>
        </w:rPr>
        <w:t xml:space="preserve">the </w:t>
      </w:r>
      <w:r w:rsidR="00BD174A">
        <w:rPr>
          <w:rFonts w:ascii="Calibri(Body)" w:hAnsi="Calibri(Body)" w:cstheme="minorHAnsi"/>
          <w:sz w:val="22"/>
        </w:rPr>
        <w:t>quality assurance</w:t>
      </w:r>
      <w:r w:rsidR="0011576A" w:rsidRPr="00225C19">
        <w:rPr>
          <w:rFonts w:ascii="Calibri(Body)" w:hAnsi="Calibri(Body)" w:cstheme="minorHAnsi"/>
          <w:sz w:val="22"/>
        </w:rPr>
        <w:t xml:space="preserve"> </w:t>
      </w:r>
      <w:r w:rsidR="003C1051" w:rsidRPr="00225C19">
        <w:rPr>
          <w:rFonts w:ascii="Calibri(Body)" w:hAnsi="Calibri(Body)" w:cstheme="minorHAnsi"/>
          <w:sz w:val="22"/>
        </w:rPr>
        <w:t xml:space="preserve">mechanism for </w:t>
      </w:r>
      <w:r w:rsidR="0011576A" w:rsidRPr="00225C19">
        <w:rPr>
          <w:rFonts w:ascii="Calibri(Body)" w:hAnsi="Calibri(Body)" w:cstheme="minorHAnsi"/>
          <w:sz w:val="22"/>
        </w:rPr>
        <w:t>the delivery of the project interventions</w:t>
      </w:r>
      <w:r w:rsidR="003D1BD1">
        <w:rPr>
          <w:rFonts w:ascii="Calibri(Body)" w:hAnsi="Calibri(Body)" w:cstheme="minorHAnsi"/>
          <w:sz w:val="22"/>
        </w:rPr>
        <w:t>;</w:t>
      </w:r>
    </w:p>
    <w:p w14:paraId="791499CF" w14:textId="3FEAC697" w:rsidR="0011576A" w:rsidRPr="00225C19" w:rsidRDefault="00425BA9" w:rsidP="00832AF3">
      <w:pPr>
        <w:numPr>
          <w:ilvl w:val="0"/>
          <w:numId w:val="1"/>
        </w:numPr>
        <w:spacing w:line="240" w:lineRule="auto"/>
        <w:rPr>
          <w:rFonts w:ascii="Calibri(Body)" w:hAnsi="Calibri(Body)" w:cstheme="minorHAnsi"/>
          <w:sz w:val="22"/>
        </w:rPr>
      </w:pPr>
      <w:r w:rsidRPr="00225C19">
        <w:rPr>
          <w:rFonts w:ascii="Calibri(Body)" w:hAnsi="Calibri(Body)" w:cstheme="minorHAnsi"/>
          <w:sz w:val="22"/>
        </w:rPr>
        <w:t>Review c</w:t>
      </w:r>
      <w:r w:rsidR="0011576A" w:rsidRPr="00225C19">
        <w:rPr>
          <w:rFonts w:ascii="Calibri(Body)" w:hAnsi="Calibri(Body)" w:cstheme="minorHAnsi"/>
          <w:sz w:val="22"/>
        </w:rPr>
        <w:t>oordination and communication process and mechanism</w:t>
      </w:r>
      <w:r w:rsidR="003D1BD1">
        <w:rPr>
          <w:rFonts w:ascii="Calibri(Body)" w:hAnsi="Calibri(Body)" w:cstheme="minorHAnsi"/>
          <w:sz w:val="22"/>
        </w:rPr>
        <w:t>s</w:t>
      </w:r>
      <w:r w:rsidR="0011576A" w:rsidRPr="00225C19">
        <w:rPr>
          <w:rFonts w:ascii="Calibri(Body)" w:hAnsi="Calibri(Body)" w:cstheme="minorHAnsi"/>
          <w:sz w:val="22"/>
        </w:rPr>
        <w:t xml:space="preserve"> </w:t>
      </w:r>
      <w:r w:rsidR="00C96BC5" w:rsidRPr="00225C19">
        <w:rPr>
          <w:rFonts w:ascii="Calibri(Body)" w:hAnsi="Calibri(Body)" w:cstheme="minorHAnsi"/>
          <w:sz w:val="22"/>
        </w:rPr>
        <w:t>with</w:t>
      </w:r>
      <w:r w:rsidR="003602C0" w:rsidRPr="00225C19">
        <w:rPr>
          <w:rFonts w:ascii="Calibri(Body)" w:hAnsi="Calibri(Body)" w:cstheme="minorHAnsi"/>
          <w:sz w:val="22"/>
        </w:rPr>
        <w:t xml:space="preserve"> the stakeholders</w:t>
      </w:r>
      <w:r w:rsidR="003D1BD1">
        <w:rPr>
          <w:rFonts w:ascii="Calibri(Body)" w:hAnsi="Calibri(Body)" w:cstheme="minorHAnsi"/>
          <w:sz w:val="22"/>
        </w:rPr>
        <w:t>;</w:t>
      </w:r>
    </w:p>
    <w:p w14:paraId="0E9B0741" w14:textId="1D3A1AA2" w:rsidR="0011576A" w:rsidRDefault="00425BA9" w:rsidP="00832AF3">
      <w:pPr>
        <w:numPr>
          <w:ilvl w:val="0"/>
          <w:numId w:val="1"/>
        </w:numPr>
        <w:spacing w:line="240" w:lineRule="auto"/>
        <w:rPr>
          <w:rFonts w:ascii="Calibri(Body)" w:hAnsi="Calibri(Body)" w:cstheme="minorHAnsi"/>
          <w:sz w:val="22"/>
        </w:rPr>
      </w:pPr>
      <w:r w:rsidRPr="00225C19">
        <w:rPr>
          <w:rFonts w:ascii="Calibri(Body)" w:hAnsi="Calibri(Body)" w:cstheme="minorHAnsi"/>
          <w:sz w:val="22"/>
        </w:rPr>
        <w:t xml:space="preserve">Review </w:t>
      </w:r>
      <w:r w:rsidR="003D1BD1">
        <w:rPr>
          <w:rFonts w:ascii="Calibri(Body)" w:hAnsi="Calibri(Body)" w:cstheme="minorHAnsi"/>
          <w:sz w:val="22"/>
        </w:rPr>
        <w:t xml:space="preserve">the </w:t>
      </w:r>
      <w:r w:rsidRPr="00225C19">
        <w:rPr>
          <w:rFonts w:ascii="Calibri(Body)" w:hAnsi="Calibri(Body)" w:cstheme="minorHAnsi"/>
          <w:sz w:val="22"/>
        </w:rPr>
        <w:t>m</w:t>
      </w:r>
      <w:r w:rsidR="0011576A" w:rsidRPr="00225C19">
        <w:rPr>
          <w:rFonts w:ascii="Calibri(Body)" w:hAnsi="Calibri(Body)" w:cstheme="minorHAnsi"/>
          <w:sz w:val="22"/>
        </w:rPr>
        <w:t xml:space="preserve">anagement </w:t>
      </w:r>
      <w:r w:rsidR="003D1BD1">
        <w:rPr>
          <w:rFonts w:ascii="Calibri(Body)" w:hAnsi="Calibri(Body)" w:cstheme="minorHAnsi"/>
          <w:sz w:val="22"/>
        </w:rPr>
        <w:t>and</w:t>
      </w:r>
      <w:r w:rsidR="0011576A" w:rsidRPr="00225C19">
        <w:rPr>
          <w:rFonts w:ascii="Calibri(Body)" w:hAnsi="Calibri(Body)" w:cstheme="minorHAnsi"/>
          <w:sz w:val="22"/>
        </w:rPr>
        <w:t xml:space="preserve"> governing structure</w:t>
      </w:r>
      <w:r w:rsidR="003602C0" w:rsidRPr="00225C19">
        <w:rPr>
          <w:rFonts w:ascii="Calibri(Body)" w:hAnsi="Calibri(Body)" w:cstheme="minorHAnsi"/>
          <w:sz w:val="22"/>
        </w:rPr>
        <w:t xml:space="preserve"> of the project and distribution of responsibilities within the given structure</w:t>
      </w:r>
    </w:p>
    <w:p w14:paraId="1696CDDE" w14:textId="77777777" w:rsidR="00CE79AC" w:rsidRPr="00225C19" w:rsidRDefault="00CE79AC" w:rsidP="00B627E1">
      <w:pPr>
        <w:spacing w:line="240" w:lineRule="auto"/>
        <w:rPr>
          <w:rFonts w:ascii="Calibri(Body)" w:hAnsi="Calibri(Body)" w:cstheme="minorHAnsi"/>
          <w:sz w:val="22"/>
        </w:rPr>
      </w:pPr>
    </w:p>
    <w:p w14:paraId="016B769F" w14:textId="72DCFFD5" w:rsidR="00CE79AC" w:rsidRPr="00225C19" w:rsidRDefault="00CE79AC" w:rsidP="003865A5">
      <w:pPr>
        <w:pStyle w:val="NoSpacing"/>
        <w:numPr>
          <w:ilvl w:val="0"/>
          <w:numId w:val="15"/>
        </w:numPr>
        <w:rPr>
          <w:rFonts w:ascii="Calibri(Body)" w:hAnsi="Calibri(Body)" w:cstheme="minorHAnsi"/>
          <w:b/>
          <w:bCs/>
          <w:sz w:val="22"/>
        </w:rPr>
      </w:pPr>
      <w:r w:rsidRPr="00225C19">
        <w:rPr>
          <w:rFonts w:ascii="Calibri(Body)" w:hAnsi="Calibri(Body)" w:cstheme="minorHAnsi"/>
          <w:b/>
          <w:bCs/>
          <w:sz w:val="22"/>
        </w:rPr>
        <w:t>Review Criteria</w:t>
      </w:r>
      <w:r w:rsidR="00BF0807" w:rsidRPr="00225C19">
        <w:rPr>
          <w:rFonts w:ascii="Calibri(Body)" w:hAnsi="Calibri(Body)" w:cstheme="minorHAnsi"/>
          <w:b/>
          <w:bCs/>
          <w:sz w:val="22"/>
        </w:rPr>
        <w:t xml:space="preserve"> and guiding questions</w:t>
      </w:r>
    </w:p>
    <w:p w14:paraId="3B93748B" w14:textId="22EAC107" w:rsidR="00527EEB" w:rsidRPr="00225C19" w:rsidRDefault="00527EEB" w:rsidP="00B627E1">
      <w:pPr>
        <w:pStyle w:val="ListParagraph"/>
        <w:spacing w:line="240" w:lineRule="auto"/>
        <w:rPr>
          <w:rFonts w:ascii="Calibri(Body)" w:hAnsi="Calibri(Body)" w:cstheme="minorHAnsi"/>
          <w:sz w:val="22"/>
        </w:rPr>
      </w:pPr>
    </w:p>
    <w:p w14:paraId="386ABBE4" w14:textId="2D5A7FD8" w:rsidR="00527EEB" w:rsidRPr="00225C19" w:rsidRDefault="00527EEB" w:rsidP="00B627E1">
      <w:pPr>
        <w:spacing w:line="240" w:lineRule="auto"/>
        <w:ind w:left="360"/>
        <w:rPr>
          <w:rFonts w:ascii="Calibri(Body)" w:hAnsi="Calibri(Body)" w:cstheme="minorHAnsi"/>
          <w:sz w:val="22"/>
        </w:rPr>
      </w:pPr>
      <w:r w:rsidRPr="00225C19">
        <w:rPr>
          <w:rFonts w:ascii="Calibri(Body)" w:hAnsi="Calibri(Body)" w:cstheme="minorHAnsi"/>
          <w:sz w:val="22"/>
        </w:rPr>
        <w:t xml:space="preserve">The </w:t>
      </w:r>
      <w:r w:rsidR="001E00DA" w:rsidRPr="00225C19">
        <w:rPr>
          <w:rFonts w:ascii="Calibri(Body)" w:hAnsi="Calibri(Body)" w:cstheme="minorHAnsi"/>
          <w:sz w:val="22"/>
        </w:rPr>
        <w:t xml:space="preserve">MTR will follow the </w:t>
      </w:r>
      <w:r w:rsidR="002117DC">
        <w:rPr>
          <w:rFonts w:ascii="Calibri(Body)" w:hAnsi="Calibri(Body)" w:cstheme="minorHAnsi"/>
          <w:sz w:val="22"/>
        </w:rPr>
        <w:t xml:space="preserve">revised </w:t>
      </w:r>
      <w:r w:rsidR="001E00DA" w:rsidRPr="00225C19">
        <w:rPr>
          <w:rFonts w:ascii="Calibri(Body)" w:hAnsi="Calibri(Body)" w:cstheme="minorHAnsi"/>
          <w:sz w:val="22"/>
        </w:rPr>
        <w:t>OECD-DAC evaluation criteria -</w:t>
      </w:r>
      <w:r w:rsidRPr="00225C19">
        <w:rPr>
          <w:rFonts w:ascii="Calibri(Body)" w:hAnsi="Calibri(Body)" w:cstheme="minorHAnsi"/>
          <w:sz w:val="22"/>
        </w:rPr>
        <w:t xml:space="preserve"> </w:t>
      </w:r>
      <w:r w:rsidRPr="00225C19">
        <w:rPr>
          <w:rFonts w:ascii="Calibri(Body)" w:hAnsi="Calibri(Body)" w:cstheme="minorHAnsi"/>
          <w:b/>
          <w:i/>
          <w:sz w:val="22"/>
        </w:rPr>
        <w:t xml:space="preserve">Relevance, Effectiveness, </w:t>
      </w:r>
      <w:r w:rsidR="002117DC">
        <w:rPr>
          <w:rFonts w:ascii="Calibri(Body)" w:hAnsi="Calibri(Body)" w:cstheme="minorHAnsi"/>
          <w:b/>
          <w:i/>
          <w:sz w:val="22"/>
        </w:rPr>
        <w:t xml:space="preserve">Coherence, </w:t>
      </w:r>
      <w:r w:rsidRPr="00225C19">
        <w:rPr>
          <w:rFonts w:ascii="Calibri(Body)" w:hAnsi="Calibri(Body)" w:cstheme="minorHAnsi"/>
          <w:b/>
          <w:i/>
          <w:sz w:val="22"/>
        </w:rPr>
        <w:t>Efficiency,</w:t>
      </w:r>
      <w:r w:rsidR="002117DC">
        <w:rPr>
          <w:rFonts w:ascii="Calibri(Body)" w:hAnsi="Calibri(Body)" w:cstheme="minorHAnsi"/>
          <w:b/>
          <w:i/>
          <w:sz w:val="22"/>
        </w:rPr>
        <w:t xml:space="preserve"> Impact</w:t>
      </w:r>
      <w:r w:rsidRPr="00225C19">
        <w:rPr>
          <w:rFonts w:ascii="Calibri(Body)" w:hAnsi="Calibri(Body)" w:cstheme="minorHAnsi"/>
          <w:b/>
          <w:i/>
          <w:sz w:val="22"/>
        </w:rPr>
        <w:t xml:space="preserve"> and Sustainability</w:t>
      </w:r>
      <w:r w:rsidRPr="00225C19">
        <w:rPr>
          <w:rFonts w:ascii="Calibri(Body)" w:hAnsi="Calibri(Body)" w:cstheme="minorHAnsi"/>
          <w:sz w:val="22"/>
        </w:rPr>
        <w:t xml:space="preserve">. </w:t>
      </w:r>
      <w:r w:rsidR="001E00DA" w:rsidRPr="00225C19">
        <w:rPr>
          <w:rFonts w:ascii="Calibri(Body)" w:hAnsi="Calibri(Body)" w:cstheme="minorHAnsi"/>
          <w:sz w:val="22"/>
        </w:rPr>
        <w:t>Human Rights</w:t>
      </w:r>
      <w:r w:rsidR="002117DC">
        <w:rPr>
          <w:rFonts w:ascii="Calibri(Body)" w:hAnsi="Calibri(Body)" w:cstheme="minorHAnsi"/>
          <w:sz w:val="22"/>
        </w:rPr>
        <w:t xml:space="preserve">, </w:t>
      </w:r>
      <w:r w:rsidR="001E00DA" w:rsidRPr="00225C19">
        <w:rPr>
          <w:rFonts w:ascii="Calibri(Body)" w:hAnsi="Calibri(Body)" w:cstheme="minorHAnsi"/>
          <w:sz w:val="22"/>
        </w:rPr>
        <w:t xml:space="preserve">Gender equality </w:t>
      </w:r>
      <w:r w:rsidR="002117DC">
        <w:rPr>
          <w:rFonts w:ascii="Calibri(Body)" w:hAnsi="Calibri(Body)" w:cstheme="minorHAnsi"/>
          <w:sz w:val="22"/>
        </w:rPr>
        <w:t xml:space="preserve">and social inclusion and Anti-corruption and environment </w:t>
      </w:r>
      <w:r w:rsidR="001E00DA" w:rsidRPr="00225C19">
        <w:rPr>
          <w:rFonts w:ascii="Calibri(Body)" w:hAnsi="Calibri(Body)" w:cstheme="minorHAnsi"/>
          <w:sz w:val="22"/>
        </w:rPr>
        <w:t>will be added as cross-cutting criteria. The guiding questions outlined below should be further refined by the review team and agreed with UNDP.</w:t>
      </w:r>
      <w:r w:rsidR="00735CFD" w:rsidRPr="00225C19">
        <w:rPr>
          <w:rFonts w:ascii="Calibri(Body)" w:hAnsi="Calibri(Body)" w:cstheme="minorHAnsi"/>
          <w:sz w:val="22"/>
        </w:rPr>
        <w:t xml:space="preserve"> </w:t>
      </w:r>
    </w:p>
    <w:p w14:paraId="54498062" w14:textId="77777777" w:rsidR="00F70A7B" w:rsidRPr="00601E08" w:rsidRDefault="00F70A7B" w:rsidP="00B627E1">
      <w:pPr>
        <w:spacing w:line="240" w:lineRule="auto"/>
        <w:ind w:left="360"/>
        <w:rPr>
          <w:rFonts w:ascii="Calibri(Body)" w:hAnsi="Calibri(Body)" w:cstheme="minorHAnsi"/>
          <w:b/>
          <w:bCs/>
          <w:sz w:val="22"/>
        </w:rPr>
      </w:pPr>
    </w:p>
    <w:p w14:paraId="618A88A0" w14:textId="1622809D" w:rsidR="007043F5" w:rsidRPr="007043F5" w:rsidRDefault="00527EEB" w:rsidP="00F2182E">
      <w:pPr>
        <w:pStyle w:val="NoSpacing"/>
        <w:rPr>
          <w:rFonts w:ascii="Calibri(Body)" w:hAnsi="Calibri(Body)" w:cstheme="minorHAnsi"/>
          <w:b/>
          <w:bCs/>
          <w:sz w:val="22"/>
        </w:rPr>
      </w:pPr>
      <w:r w:rsidRPr="007043F5">
        <w:rPr>
          <w:rFonts w:ascii="Calibri(Body)" w:hAnsi="Calibri(Body)" w:cstheme="minorHAnsi"/>
          <w:b/>
          <w:bCs/>
          <w:sz w:val="22"/>
        </w:rPr>
        <w:t xml:space="preserve">Relevance </w:t>
      </w:r>
    </w:p>
    <w:p w14:paraId="12E70C68" w14:textId="77777777" w:rsidR="00D55EF4" w:rsidRPr="00225C19" w:rsidRDefault="00D55EF4"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were lessons learned from other relevant projects considered in the project’s design?</w:t>
      </w:r>
    </w:p>
    <w:p w14:paraId="3AA7FF3F" w14:textId="11E1C5D1" w:rsidR="006C3E78" w:rsidRPr="00225C19" w:rsidRDefault="006C3E78"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To what extent the project was/is able to address the needs of the </w:t>
      </w:r>
      <w:r w:rsidR="00D96C58">
        <w:rPr>
          <w:rFonts w:ascii="Calibri(Body)" w:hAnsi="Calibri(Body)" w:cstheme="minorHAnsi"/>
          <w:sz w:val="22"/>
        </w:rPr>
        <w:t>target group</w:t>
      </w:r>
      <w:r w:rsidRPr="00225C19">
        <w:rPr>
          <w:rFonts w:ascii="Calibri(Body)" w:hAnsi="Calibri(Body)" w:cstheme="minorHAnsi"/>
          <w:sz w:val="22"/>
        </w:rPr>
        <w:t xml:space="preserve"> in the changed context?</w:t>
      </w:r>
    </w:p>
    <w:p w14:paraId="43E7CC81" w14:textId="0EE7F1E7" w:rsidR="00527EEB" w:rsidRPr="00225C19" w:rsidRDefault="00527EEB"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are the objectives of the project design (inputs, activities, output</w:t>
      </w:r>
      <w:r w:rsidR="001D0048">
        <w:rPr>
          <w:rFonts w:ascii="Calibri(Body)" w:hAnsi="Calibri(Body)" w:cstheme="minorHAnsi"/>
          <w:sz w:val="22"/>
        </w:rPr>
        <w:t>s</w:t>
      </w:r>
      <w:r w:rsidRPr="00225C19">
        <w:rPr>
          <w:rFonts w:ascii="Calibri(Body)" w:hAnsi="Calibri(Body)" w:cstheme="minorHAnsi"/>
          <w:sz w:val="22"/>
        </w:rPr>
        <w:t xml:space="preserve"> and their indicators) and its theory of change logical and coheren</w:t>
      </w:r>
      <w:r w:rsidR="001D0048">
        <w:rPr>
          <w:rFonts w:ascii="Calibri(Body)" w:hAnsi="Calibri(Body)" w:cstheme="minorHAnsi"/>
          <w:sz w:val="22"/>
        </w:rPr>
        <w:t>t</w:t>
      </w:r>
      <w:r w:rsidRPr="00225C19">
        <w:rPr>
          <w:rFonts w:ascii="Calibri(Body)" w:hAnsi="Calibri(Body)" w:cstheme="minorHAnsi"/>
          <w:sz w:val="22"/>
        </w:rPr>
        <w:t xml:space="preserve">? </w:t>
      </w:r>
      <w:r w:rsidR="00C31FD9" w:rsidRPr="00225C19">
        <w:rPr>
          <w:rFonts w:ascii="Calibri(Body)" w:hAnsi="Calibri(Body)" w:cstheme="minorHAnsi"/>
          <w:sz w:val="22"/>
        </w:rPr>
        <w:t xml:space="preserve">Does the project contribute to the outcome and output of </w:t>
      </w:r>
      <w:r w:rsidR="00551491" w:rsidRPr="00225C19">
        <w:rPr>
          <w:rFonts w:ascii="Calibri(Body)" w:hAnsi="Calibri(Body)" w:cstheme="minorHAnsi"/>
          <w:sz w:val="22"/>
        </w:rPr>
        <w:t>the CPD?</w:t>
      </w:r>
      <w:r w:rsidR="00C31FD9" w:rsidRPr="00225C19">
        <w:rPr>
          <w:rFonts w:ascii="Calibri(Body)" w:hAnsi="Calibri(Body)" w:cstheme="minorHAnsi"/>
          <w:sz w:val="22"/>
        </w:rPr>
        <w:t xml:space="preserve"> </w:t>
      </w:r>
      <w:r w:rsidRPr="00225C19">
        <w:rPr>
          <w:rFonts w:ascii="Calibri(Body)" w:hAnsi="Calibri(Body)" w:cstheme="minorHAnsi"/>
          <w:sz w:val="22"/>
        </w:rPr>
        <w:t>Does the design need to be modified?</w:t>
      </w:r>
    </w:p>
    <w:p w14:paraId="2E9D375F" w14:textId="77777777" w:rsidR="00527EEB" w:rsidRPr="00225C19" w:rsidRDefault="00527EEB"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How appropriate are the indicators described in the project documents in assessing the project progress? If necessary, how should they be modified to be more useful and achievable?</w:t>
      </w:r>
    </w:p>
    <w:p w14:paraId="60620E6D" w14:textId="0532C765" w:rsidR="00527EEB" w:rsidRPr="00225C19" w:rsidRDefault="00527EEB"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d</w:t>
      </w:r>
      <w:r w:rsidR="001D0048">
        <w:rPr>
          <w:rFonts w:ascii="Calibri(Body)" w:hAnsi="Calibri(Body)" w:cstheme="minorHAnsi"/>
          <w:sz w:val="22"/>
        </w:rPr>
        <w:t>id/d</w:t>
      </w:r>
      <w:r w:rsidRPr="00225C19">
        <w:rPr>
          <w:rFonts w:ascii="Calibri(Body)" w:hAnsi="Calibri(Body)" w:cstheme="minorHAnsi"/>
          <w:sz w:val="22"/>
        </w:rPr>
        <w:t xml:space="preserve">oes the projects contribute to </w:t>
      </w:r>
      <w:r w:rsidR="001D0048">
        <w:rPr>
          <w:rFonts w:ascii="Calibri(Body)" w:hAnsi="Calibri(Body)" w:cstheme="minorHAnsi"/>
          <w:sz w:val="22"/>
        </w:rPr>
        <w:t xml:space="preserve">meeting </w:t>
      </w:r>
      <w:r w:rsidRPr="00225C19">
        <w:rPr>
          <w:rFonts w:ascii="Calibri(Body)" w:hAnsi="Calibri(Body)" w:cstheme="minorHAnsi"/>
          <w:sz w:val="22"/>
        </w:rPr>
        <w:t>the needs of the Federal Parliament and the Provincial Assemblies after the</w:t>
      </w:r>
      <w:r w:rsidR="001D0048">
        <w:rPr>
          <w:rFonts w:ascii="Calibri(Body)" w:hAnsi="Calibri(Body)" w:cstheme="minorHAnsi"/>
          <w:sz w:val="22"/>
        </w:rPr>
        <w:t>ir</w:t>
      </w:r>
      <w:r w:rsidRPr="00225C19">
        <w:rPr>
          <w:rFonts w:ascii="Calibri(Body)" w:hAnsi="Calibri(Body)" w:cstheme="minorHAnsi"/>
          <w:sz w:val="22"/>
        </w:rPr>
        <w:t xml:space="preserve"> institutional set up?</w:t>
      </w:r>
    </w:p>
    <w:p w14:paraId="2CD0606A" w14:textId="3F7E6FD5" w:rsidR="00527EEB" w:rsidRPr="00225C19" w:rsidRDefault="00527EEB"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w:t>
      </w:r>
      <w:r w:rsidR="001D0048">
        <w:rPr>
          <w:rFonts w:ascii="Calibri(Body)" w:hAnsi="Calibri(Body)" w:cstheme="minorHAnsi"/>
          <w:sz w:val="22"/>
        </w:rPr>
        <w:t>t</w:t>
      </w:r>
      <w:r w:rsidRPr="00225C19">
        <w:rPr>
          <w:rFonts w:ascii="Calibri(Body)" w:hAnsi="Calibri(Body)" w:cstheme="minorHAnsi"/>
          <w:sz w:val="22"/>
        </w:rPr>
        <w:t xml:space="preserve"> d</w:t>
      </w:r>
      <w:r w:rsidR="001D0048">
        <w:rPr>
          <w:rFonts w:ascii="Calibri(Body)" w:hAnsi="Calibri(Body)" w:cstheme="minorHAnsi"/>
          <w:sz w:val="22"/>
        </w:rPr>
        <w:t>id</w:t>
      </w:r>
      <w:r w:rsidRPr="00225C19">
        <w:rPr>
          <w:rFonts w:ascii="Calibri(Body)" w:hAnsi="Calibri(Body)" w:cstheme="minorHAnsi"/>
          <w:sz w:val="22"/>
        </w:rPr>
        <w:t xml:space="preserve"> the project</w:t>
      </w:r>
      <w:r w:rsidR="001D20E8" w:rsidRPr="00225C19">
        <w:rPr>
          <w:rFonts w:ascii="Calibri(Body)" w:hAnsi="Calibri(Body)" w:cstheme="minorHAnsi"/>
          <w:sz w:val="22"/>
        </w:rPr>
        <w:t xml:space="preserve"> </w:t>
      </w:r>
      <w:r w:rsidRPr="00225C19">
        <w:rPr>
          <w:rFonts w:ascii="Calibri(Body)" w:hAnsi="Calibri(Body)" w:cstheme="minorHAnsi"/>
          <w:sz w:val="22"/>
        </w:rPr>
        <w:t xml:space="preserve">adapt to the changing contexts of the country’s </w:t>
      </w:r>
      <w:r w:rsidR="001D20E8" w:rsidRPr="00225C19">
        <w:rPr>
          <w:rFonts w:ascii="Calibri(Body)" w:hAnsi="Calibri(Body)" w:cstheme="minorHAnsi"/>
          <w:sz w:val="22"/>
        </w:rPr>
        <w:t>f</w:t>
      </w:r>
      <w:r w:rsidRPr="00225C19">
        <w:rPr>
          <w:rFonts w:ascii="Calibri(Body)" w:hAnsi="Calibri(Body)" w:cstheme="minorHAnsi"/>
          <w:sz w:val="22"/>
        </w:rPr>
        <w:t>ederalization p</w:t>
      </w:r>
      <w:r w:rsidR="00426A8B" w:rsidRPr="00225C19">
        <w:rPr>
          <w:rFonts w:ascii="Calibri(Body)" w:hAnsi="Calibri(Body)" w:cstheme="minorHAnsi"/>
          <w:sz w:val="22"/>
        </w:rPr>
        <w:t xml:space="preserve">rocess </w:t>
      </w:r>
      <w:r w:rsidRPr="00225C19">
        <w:rPr>
          <w:rFonts w:ascii="Calibri(Body)" w:hAnsi="Calibri(Body)" w:cstheme="minorHAnsi"/>
          <w:sz w:val="22"/>
        </w:rPr>
        <w:t xml:space="preserve">and the needs of parliamentarians? </w:t>
      </w:r>
      <w:r w:rsidR="0013170C" w:rsidRPr="00225C19">
        <w:rPr>
          <w:rFonts w:ascii="Calibri(Body)" w:hAnsi="Calibri(Body)" w:cstheme="minorHAnsi"/>
          <w:sz w:val="22"/>
        </w:rPr>
        <w:t xml:space="preserve">Is there further need of substantive change in PSP’s scope of work? </w:t>
      </w:r>
    </w:p>
    <w:p w14:paraId="3A2C22AF" w14:textId="40FD2AD3" w:rsidR="00C31FD9" w:rsidRPr="00225C19" w:rsidRDefault="00527EEB" w:rsidP="00832AF3">
      <w:pPr>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To what extent </w:t>
      </w:r>
      <w:r w:rsidR="001D20E8" w:rsidRPr="00225C19">
        <w:rPr>
          <w:rFonts w:ascii="Calibri(Body)" w:hAnsi="Calibri(Body)" w:cstheme="minorHAnsi"/>
          <w:sz w:val="22"/>
        </w:rPr>
        <w:t xml:space="preserve">has </w:t>
      </w:r>
      <w:r w:rsidRPr="00225C19">
        <w:rPr>
          <w:rFonts w:ascii="Calibri(Body)" w:hAnsi="Calibri(Body)" w:cstheme="minorHAnsi"/>
          <w:sz w:val="22"/>
        </w:rPr>
        <w:t>the project</w:t>
      </w:r>
      <w:r w:rsidR="001D20E8" w:rsidRPr="00225C19">
        <w:rPr>
          <w:rFonts w:ascii="Calibri(Body)" w:hAnsi="Calibri(Body)" w:cstheme="minorHAnsi"/>
          <w:sz w:val="22"/>
        </w:rPr>
        <w:t xml:space="preserve"> been</w:t>
      </w:r>
      <w:r w:rsidRPr="00225C19">
        <w:rPr>
          <w:rFonts w:ascii="Calibri(Body)" w:hAnsi="Calibri(Body)" w:cstheme="minorHAnsi"/>
          <w:sz w:val="22"/>
        </w:rPr>
        <w:t xml:space="preserve"> able to adapt </w:t>
      </w:r>
      <w:r w:rsidR="001D0048">
        <w:rPr>
          <w:rFonts w:ascii="Calibri(Body)" w:hAnsi="Calibri(Body)" w:cstheme="minorHAnsi"/>
          <w:sz w:val="22"/>
        </w:rPr>
        <w:t xml:space="preserve">to </w:t>
      </w:r>
      <w:r w:rsidRPr="00225C19">
        <w:rPr>
          <w:rFonts w:ascii="Calibri(Body)" w:hAnsi="Calibri(Body)" w:cstheme="minorHAnsi"/>
          <w:sz w:val="22"/>
        </w:rPr>
        <w:t xml:space="preserve">the needs of the different target groups </w:t>
      </w:r>
      <w:r w:rsidR="001D0048">
        <w:rPr>
          <w:rFonts w:ascii="Calibri(Body)" w:hAnsi="Calibri(Body)" w:cstheme="minorHAnsi"/>
          <w:sz w:val="22"/>
        </w:rPr>
        <w:t>(</w:t>
      </w:r>
      <w:r w:rsidRPr="00225C19">
        <w:rPr>
          <w:rFonts w:ascii="Calibri(Body)" w:hAnsi="Calibri(Body)" w:cstheme="minorHAnsi"/>
          <w:sz w:val="22"/>
        </w:rPr>
        <w:t xml:space="preserve">including </w:t>
      </w:r>
      <w:r w:rsidR="001D0048">
        <w:rPr>
          <w:rFonts w:ascii="Calibri(Body)" w:hAnsi="Calibri(Body)" w:cstheme="minorHAnsi"/>
          <w:sz w:val="22"/>
        </w:rPr>
        <w:t xml:space="preserve">tackling </w:t>
      </w:r>
      <w:r w:rsidRPr="00225C19">
        <w:rPr>
          <w:rFonts w:ascii="Calibri(Body)" w:hAnsi="Calibri(Body)" w:cstheme="minorHAnsi"/>
          <w:sz w:val="22"/>
        </w:rPr>
        <w:t>the gender and social inclusion aspects</w:t>
      </w:r>
      <w:r w:rsidR="001D0048">
        <w:rPr>
          <w:rFonts w:ascii="Calibri(Body)" w:hAnsi="Calibri(Body)" w:cstheme="minorHAnsi"/>
          <w:sz w:val="22"/>
        </w:rPr>
        <w:t>)</w:t>
      </w:r>
      <w:r w:rsidRPr="00225C19">
        <w:rPr>
          <w:rFonts w:ascii="Calibri(Body)" w:hAnsi="Calibri(Body)" w:cstheme="minorHAnsi"/>
          <w:sz w:val="22"/>
        </w:rPr>
        <w:t xml:space="preserve"> in terms of capacity building and participation?</w:t>
      </w:r>
    </w:p>
    <w:p w14:paraId="55F93C52" w14:textId="641880C0" w:rsidR="00DF1BC2" w:rsidRDefault="00D55EF4"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To what extent does </w:t>
      </w:r>
      <w:r w:rsidR="00A27E32" w:rsidRPr="00225C19">
        <w:rPr>
          <w:rFonts w:ascii="Calibri(Body)" w:hAnsi="Calibri(Body)" w:cstheme="minorHAnsi"/>
          <w:sz w:val="22"/>
        </w:rPr>
        <w:t>the project</w:t>
      </w:r>
      <w:r w:rsidR="00223783" w:rsidRPr="00225C19">
        <w:rPr>
          <w:rFonts w:ascii="Calibri(Body)" w:hAnsi="Calibri(Body)" w:cstheme="minorHAnsi"/>
          <w:sz w:val="22"/>
        </w:rPr>
        <w:t xml:space="preserve"> </w:t>
      </w:r>
      <w:r w:rsidRPr="00225C19">
        <w:rPr>
          <w:rFonts w:ascii="Calibri(Body)" w:hAnsi="Calibri(Body)" w:cstheme="minorHAnsi"/>
          <w:sz w:val="22"/>
        </w:rPr>
        <w:t xml:space="preserve">contribute </w:t>
      </w:r>
      <w:r w:rsidR="00223783" w:rsidRPr="00225C19">
        <w:rPr>
          <w:rFonts w:ascii="Calibri(Body)" w:hAnsi="Calibri(Body)" w:cstheme="minorHAnsi"/>
          <w:sz w:val="22"/>
        </w:rPr>
        <w:t xml:space="preserve">to </w:t>
      </w:r>
      <w:r w:rsidR="00D119F0">
        <w:rPr>
          <w:rFonts w:ascii="Calibri(Body)" w:hAnsi="Calibri(Body)" w:cstheme="minorHAnsi"/>
          <w:sz w:val="22"/>
        </w:rPr>
        <w:t>bridge the capacity gap</w:t>
      </w:r>
      <w:r w:rsidR="00223783" w:rsidRPr="00225C19">
        <w:rPr>
          <w:rFonts w:ascii="Calibri(Body)" w:hAnsi="Calibri(Body)" w:cstheme="minorHAnsi"/>
          <w:sz w:val="22"/>
        </w:rPr>
        <w:t xml:space="preserve"> between the federal and provincial parliaments? </w:t>
      </w:r>
    </w:p>
    <w:p w14:paraId="3A7BEBF9" w14:textId="6DF1E7B5" w:rsidR="00527EEB" w:rsidRPr="00601E08" w:rsidRDefault="00DF1BC2" w:rsidP="00F2182E">
      <w:pPr>
        <w:spacing w:after="200" w:line="276" w:lineRule="auto"/>
        <w:jc w:val="left"/>
        <w:rPr>
          <w:rFonts w:ascii="Calibri(Body)" w:hAnsi="Calibri(Body)" w:cstheme="minorHAnsi"/>
          <w:b/>
          <w:bCs/>
          <w:sz w:val="22"/>
        </w:rPr>
      </w:pPr>
      <w:r>
        <w:rPr>
          <w:rFonts w:ascii="Calibri(Body)" w:hAnsi="Calibri(Body)" w:cstheme="minorHAnsi"/>
          <w:sz w:val="22"/>
        </w:rPr>
        <w:br w:type="page"/>
      </w:r>
      <w:r w:rsidR="00527EEB" w:rsidRPr="00601E08">
        <w:rPr>
          <w:rFonts w:ascii="Calibri(Body)" w:hAnsi="Calibri(Body)" w:cstheme="minorHAnsi"/>
          <w:b/>
          <w:bCs/>
          <w:sz w:val="22"/>
        </w:rPr>
        <w:lastRenderedPageBreak/>
        <w:t xml:space="preserve">Effectiveness </w:t>
      </w:r>
    </w:p>
    <w:p w14:paraId="4205C38F" w14:textId="77777777" w:rsidR="00D55EF4" w:rsidRPr="00225C19" w:rsidRDefault="00D55EF4"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did the project contribute to the CPD outcome and outputs, the SDGs, the UNDP Strategic Plan and national development priorities?</w:t>
      </w:r>
    </w:p>
    <w:p w14:paraId="50BDD1A0" w14:textId="1D480BF6" w:rsidR="005B448E" w:rsidRPr="00225C19" w:rsidRDefault="00D55EF4"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To what extent were the project outputs achieved or </w:t>
      </w:r>
      <w:r w:rsidR="00A27E32" w:rsidRPr="00225C19">
        <w:rPr>
          <w:rFonts w:ascii="Calibri(Body)" w:hAnsi="Calibri(Body)" w:cstheme="minorHAnsi"/>
          <w:sz w:val="22"/>
        </w:rPr>
        <w:t xml:space="preserve">are </w:t>
      </w:r>
      <w:r w:rsidRPr="00225C19">
        <w:rPr>
          <w:rFonts w:ascii="Calibri(Body)" w:hAnsi="Calibri(Body)" w:cstheme="minorHAnsi"/>
          <w:sz w:val="22"/>
        </w:rPr>
        <w:t>likely to</w:t>
      </w:r>
      <w:r w:rsidR="00A27E32" w:rsidRPr="00225C19">
        <w:rPr>
          <w:rFonts w:ascii="Calibri(Body)" w:hAnsi="Calibri(Body)" w:cstheme="minorHAnsi"/>
          <w:sz w:val="22"/>
        </w:rPr>
        <w:t xml:space="preserve"> be</w:t>
      </w:r>
      <w:r w:rsidRPr="00225C19">
        <w:rPr>
          <w:rFonts w:ascii="Calibri(Body)" w:hAnsi="Calibri(Body)" w:cstheme="minorHAnsi"/>
          <w:sz w:val="22"/>
        </w:rPr>
        <w:t xml:space="preserve"> achieve</w:t>
      </w:r>
      <w:r w:rsidR="00A27E32" w:rsidRPr="00225C19">
        <w:rPr>
          <w:rFonts w:ascii="Calibri(Body)" w:hAnsi="Calibri(Body)" w:cstheme="minorHAnsi"/>
          <w:sz w:val="22"/>
        </w:rPr>
        <w:t>d</w:t>
      </w:r>
      <w:r w:rsidRPr="00225C19">
        <w:rPr>
          <w:rFonts w:ascii="Calibri(Body)" w:hAnsi="Calibri(Body)" w:cstheme="minorHAnsi"/>
          <w:sz w:val="22"/>
        </w:rPr>
        <w:t>?</w:t>
      </w:r>
      <w:r w:rsidR="005B448E" w:rsidRPr="00225C19">
        <w:rPr>
          <w:rFonts w:ascii="Calibri(Body)" w:hAnsi="Calibri(Body)" w:cstheme="minorHAnsi"/>
          <w:sz w:val="22"/>
        </w:rPr>
        <w:t xml:space="preserve"> What factors have contributed to achieving or not achieving the intended outputs?</w:t>
      </w:r>
    </w:p>
    <w:p w14:paraId="0E7FADD7" w14:textId="6BACB765" w:rsidR="005B448E" w:rsidRPr="00225C19" w:rsidRDefault="005B448E"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How effective has the project been in enhancing </w:t>
      </w:r>
      <w:r w:rsidR="006055F6">
        <w:rPr>
          <w:rFonts w:ascii="Calibri(Body)" w:hAnsi="Calibri(Body)" w:cstheme="minorHAnsi"/>
          <w:sz w:val="22"/>
        </w:rPr>
        <w:t xml:space="preserve">the </w:t>
      </w:r>
      <w:r w:rsidRPr="00225C19">
        <w:rPr>
          <w:rFonts w:ascii="Calibri(Body)" w:hAnsi="Calibri(Body)" w:cstheme="minorHAnsi"/>
          <w:sz w:val="22"/>
        </w:rPr>
        <w:t xml:space="preserve">capacity of the federal and provincial parliamentarians and thematic committees? </w:t>
      </w:r>
    </w:p>
    <w:p w14:paraId="3F189403" w14:textId="5C0497F9" w:rsidR="00527EEB" w:rsidRPr="00225C19" w:rsidRDefault="00D55EF4"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a</w:t>
      </w:r>
      <w:r w:rsidR="006566C2" w:rsidRPr="00225C19">
        <w:rPr>
          <w:rFonts w:ascii="Calibri(Body)" w:hAnsi="Calibri(Body)" w:cstheme="minorHAnsi"/>
          <w:sz w:val="22"/>
        </w:rPr>
        <w:t xml:space="preserve">re </w:t>
      </w:r>
      <w:r w:rsidR="00527EEB" w:rsidRPr="00225C19">
        <w:rPr>
          <w:rFonts w:ascii="Calibri(Body)" w:hAnsi="Calibri(Body)" w:cstheme="minorHAnsi"/>
          <w:sz w:val="22"/>
        </w:rPr>
        <w:t xml:space="preserve">the project approaches </w:t>
      </w:r>
      <w:r w:rsidR="00551491" w:rsidRPr="00225C19">
        <w:rPr>
          <w:rFonts w:ascii="Calibri(Body)" w:hAnsi="Calibri(Body)" w:cstheme="minorHAnsi"/>
          <w:sz w:val="22"/>
        </w:rPr>
        <w:t>appropriate to</w:t>
      </w:r>
      <w:r w:rsidR="00527EEB" w:rsidRPr="00225C19">
        <w:rPr>
          <w:rFonts w:ascii="Calibri(Body)" w:hAnsi="Calibri(Body)" w:cstheme="minorHAnsi"/>
          <w:sz w:val="22"/>
        </w:rPr>
        <w:t xml:space="preserve"> achieve the intended midterm and long-term results as outlined in the project document? Is there </w:t>
      </w:r>
      <w:r w:rsidR="006055F6">
        <w:rPr>
          <w:rFonts w:ascii="Calibri(Body)" w:hAnsi="Calibri(Body)" w:cstheme="minorHAnsi"/>
          <w:sz w:val="22"/>
        </w:rPr>
        <w:t xml:space="preserve">a </w:t>
      </w:r>
      <w:r w:rsidR="00527EEB" w:rsidRPr="00225C19">
        <w:rPr>
          <w:rFonts w:ascii="Calibri(Body)" w:hAnsi="Calibri(Body)" w:cstheme="minorHAnsi"/>
          <w:sz w:val="22"/>
        </w:rPr>
        <w:t xml:space="preserve">need of changing the </w:t>
      </w:r>
      <w:r w:rsidRPr="00225C19">
        <w:rPr>
          <w:rFonts w:ascii="Calibri(Body)" w:hAnsi="Calibri(Body)" w:cstheme="minorHAnsi"/>
          <w:sz w:val="22"/>
        </w:rPr>
        <w:t xml:space="preserve">approaches </w:t>
      </w:r>
      <w:r w:rsidR="00527EEB" w:rsidRPr="00225C19">
        <w:rPr>
          <w:rFonts w:ascii="Calibri(Body)" w:hAnsi="Calibri(Body)" w:cstheme="minorHAnsi"/>
          <w:sz w:val="22"/>
        </w:rPr>
        <w:t xml:space="preserve">in line with the Theory of Change? </w:t>
      </w:r>
    </w:p>
    <w:p w14:paraId="2F51DBAF" w14:textId="21C679EA" w:rsidR="00E54EC0" w:rsidRPr="00225C19" w:rsidRDefault="00916F7E"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has the project partnership strategy been appropriate and effective?</w:t>
      </w:r>
      <w:r w:rsidR="0085703C" w:rsidRPr="00225C19">
        <w:rPr>
          <w:rFonts w:ascii="Calibri(Body)" w:hAnsi="Calibri(Body)" w:cstheme="minorHAnsi"/>
          <w:sz w:val="22"/>
        </w:rPr>
        <w:t xml:space="preserve"> </w:t>
      </w:r>
      <w:r w:rsidR="006055F6">
        <w:rPr>
          <w:rFonts w:ascii="Calibri(Body)" w:hAnsi="Calibri(Body)" w:cstheme="minorHAnsi"/>
          <w:sz w:val="22"/>
        </w:rPr>
        <w:t>W</w:t>
      </w:r>
      <w:r w:rsidR="00E54EC0" w:rsidRPr="00225C19">
        <w:rPr>
          <w:rFonts w:ascii="Calibri(Body)" w:hAnsi="Calibri(Body)" w:cstheme="minorHAnsi"/>
          <w:sz w:val="22"/>
        </w:rPr>
        <w:t>hat, if any, alternative strategies would have been more effective in achieving the project’s objectives?</w:t>
      </w:r>
    </w:p>
    <w:p w14:paraId="738D49AD" w14:textId="3D26E950" w:rsidR="00E54EC0" w:rsidRPr="00225C19" w:rsidRDefault="00E54EC0"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To what extent have stakeholders been involved in project </w:t>
      </w:r>
      <w:r w:rsidR="006055F6">
        <w:rPr>
          <w:rFonts w:ascii="Calibri(Body)" w:hAnsi="Calibri(Body)" w:cstheme="minorHAnsi"/>
          <w:sz w:val="22"/>
        </w:rPr>
        <w:t xml:space="preserve">planning and </w:t>
      </w:r>
      <w:r w:rsidRPr="00225C19">
        <w:rPr>
          <w:rFonts w:ascii="Calibri(Body)" w:hAnsi="Calibri(Body)" w:cstheme="minorHAnsi"/>
          <w:sz w:val="22"/>
        </w:rPr>
        <w:t>implementation?</w:t>
      </w:r>
    </w:p>
    <w:p w14:paraId="2CF307CA" w14:textId="46C493AF" w:rsidR="00527EEB" w:rsidRPr="00225C19" w:rsidRDefault="00E54EC0"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To </w:t>
      </w:r>
      <w:r w:rsidR="00D55EF4" w:rsidRPr="00225C19">
        <w:rPr>
          <w:rFonts w:ascii="Calibri(Body)" w:hAnsi="Calibri(Body)" w:cstheme="minorHAnsi"/>
          <w:sz w:val="22"/>
        </w:rPr>
        <w:t>what</w:t>
      </w:r>
      <w:r w:rsidRPr="00225C19">
        <w:rPr>
          <w:rFonts w:ascii="Calibri(Body)" w:hAnsi="Calibri(Body)" w:cstheme="minorHAnsi"/>
          <w:sz w:val="22"/>
        </w:rPr>
        <w:t xml:space="preserve"> extent </w:t>
      </w:r>
      <w:r w:rsidR="00551491" w:rsidRPr="00225C19">
        <w:rPr>
          <w:rFonts w:ascii="Calibri(Body)" w:hAnsi="Calibri(Body)" w:cstheme="minorHAnsi"/>
          <w:sz w:val="22"/>
        </w:rPr>
        <w:t>does the</w:t>
      </w:r>
      <w:r w:rsidR="00527EEB" w:rsidRPr="00225C19">
        <w:rPr>
          <w:rFonts w:ascii="Calibri(Body)" w:hAnsi="Calibri(Body)" w:cstheme="minorHAnsi"/>
          <w:sz w:val="22"/>
        </w:rPr>
        <w:t xml:space="preserve"> federalization context – including policies and process – affect the project’s overall outcomes</w:t>
      </w:r>
      <w:r w:rsidR="006566C2" w:rsidRPr="00225C19">
        <w:rPr>
          <w:rFonts w:ascii="Calibri(Body)" w:hAnsi="Calibri(Body)" w:cstheme="minorHAnsi"/>
          <w:sz w:val="22"/>
        </w:rPr>
        <w:t>, if any</w:t>
      </w:r>
      <w:r w:rsidR="00527EEB" w:rsidRPr="00225C19">
        <w:rPr>
          <w:rFonts w:ascii="Calibri(Body)" w:hAnsi="Calibri(Body)" w:cstheme="minorHAnsi"/>
          <w:sz w:val="22"/>
        </w:rPr>
        <w:t>?</w:t>
      </w:r>
      <w:r w:rsidR="006566C2" w:rsidRPr="00225C19">
        <w:rPr>
          <w:rFonts w:ascii="Calibri(Body)" w:hAnsi="Calibri(Body)" w:cstheme="minorHAnsi"/>
          <w:sz w:val="22"/>
        </w:rPr>
        <w:t xml:space="preserve"> If so, what could be alternative course to adopt in such case?</w:t>
      </w:r>
    </w:p>
    <w:p w14:paraId="4E301714" w14:textId="7B3E57AC" w:rsidR="00527EEB" w:rsidRPr="00225C19" w:rsidRDefault="00527EEB"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How well does the project adapt to changing conditions at the target group level- at FP and PAs? What adaptation measures and approaches were adopted and how useful were they?</w:t>
      </w:r>
    </w:p>
    <w:p w14:paraId="5491BCCA" w14:textId="77777777" w:rsidR="00527EEB" w:rsidRPr="00225C19" w:rsidRDefault="00527EEB" w:rsidP="00B627E1">
      <w:pPr>
        <w:spacing w:line="240" w:lineRule="auto"/>
        <w:rPr>
          <w:rFonts w:ascii="Calibri(Body)" w:hAnsi="Calibri(Body)" w:cstheme="minorHAnsi"/>
          <w:b/>
          <w:bCs/>
          <w:sz w:val="22"/>
        </w:rPr>
      </w:pPr>
    </w:p>
    <w:p w14:paraId="0C538F82" w14:textId="77777777" w:rsidR="002117DC" w:rsidRPr="002117DC" w:rsidRDefault="002117DC" w:rsidP="002117DC">
      <w:pPr>
        <w:spacing w:after="200" w:line="276" w:lineRule="auto"/>
        <w:jc w:val="left"/>
        <w:rPr>
          <w:rFonts w:ascii="Calibri(Body)" w:hAnsi="Calibri(Body)" w:cstheme="minorHAnsi"/>
          <w:b/>
          <w:bCs/>
          <w:sz w:val="22"/>
        </w:rPr>
      </w:pPr>
      <w:r w:rsidRPr="002117DC">
        <w:rPr>
          <w:rFonts w:ascii="Calibri(Body)" w:hAnsi="Calibri(Body)" w:cstheme="minorHAnsi"/>
          <w:b/>
          <w:bCs/>
          <w:sz w:val="22"/>
        </w:rPr>
        <w:t>Coherence</w:t>
      </w:r>
    </w:p>
    <w:p w14:paraId="7CB527C5" w14:textId="77777777" w:rsidR="002117DC" w:rsidRPr="002117DC" w:rsidRDefault="002117DC" w:rsidP="002117DC">
      <w:pPr>
        <w:pStyle w:val="ListParagraph"/>
        <w:numPr>
          <w:ilvl w:val="0"/>
          <w:numId w:val="4"/>
        </w:numPr>
        <w:spacing w:line="240" w:lineRule="auto"/>
        <w:rPr>
          <w:rFonts w:ascii="Calibri(Body)" w:hAnsi="Calibri(Body)" w:cstheme="minorHAnsi"/>
          <w:sz w:val="22"/>
        </w:rPr>
      </w:pPr>
      <w:r w:rsidRPr="002117DC">
        <w:rPr>
          <w:rFonts w:ascii="Calibri(Body)" w:hAnsi="Calibri(Body)" w:cstheme="minorHAnsi"/>
          <w:sz w:val="22"/>
        </w:rPr>
        <w:t>How well the intervention fit in changed context?</w:t>
      </w:r>
    </w:p>
    <w:p w14:paraId="4CC39D96" w14:textId="7626260D" w:rsidR="002117DC" w:rsidRPr="002117DC" w:rsidRDefault="002117DC" w:rsidP="002117DC">
      <w:pPr>
        <w:pStyle w:val="ListParagraph"/>
        <w:numPr>
          <w:ilvl w:val="0"/>
          <w:numId w:val="4"/>
        </w:numPr>
        <w:spacing w:line="240" w:lineRule="auto"/>
        <w:rPr>
          <w:rFonts w:ascii="Calibri(Body)" w:hAnsi="Calibri(Body)" w:cstheme="minorHAnsi"/>
          <w:sz w:val="22"/>
        </w:rPr>
      </w:pPr>
      <w:r w:rsidRPr="002117DC">
        <w:rPr>
          <w:rFonts w:ascii="Calibri(Body)" w:hAnsi="Calibri(Body)" w:cstheme="minorHAnsi"/>
          <w:sz w:val="22"/>
        </w:rPr>
        <w:t>To what extent the intervention is coherence with Government’s policies?</w:t>
      </w:r>
    </w:p>
    <w:p w14:paraId="0781686D" w14:textId="77777777" w:rsidR="002117DC" w:rsidRPr="002117DC" w:rsidRDefault="002117DC" w:rsidP="002117DC">
      <w:pPr>
        <w:pStyle w:val="ListParagraph"/>
        <w:numPr>
          <w:ilvl w:val="0"/>
          <w:numId w:val="4"/>
        </w:numPr>
        <w:spacing w:line="240" w:lineRule="auto"/>
        <w:rPr>
          <w:rFonts w:ascii="Calibri(Body)" w:hAnsi="Calibri(Body)" w:cstheme="minorHAnsi"/>
          <w:sz w:val="22"/>
        </w:rPr>
      </w:pPr>
      <w:r w:rsidRPr="002117DC">
        <w:rPr>
          <w:rFonts w:ascii="Calibri(Body)" w:hAnsi="Calibri(Body)" w:cstheme="minorHAnsi"/>
          <w:sz w:val="22"/>
        </w:rPr>
        <w:t>To what extent the intervention addressed the synergies and interlinkages with other interventions carried out by UNDP or Government of Nepal? (internal coherence)</w:t>
      </w:r>
    </w:p>
    <w:p w14:paraId="0A8FC46A" w14:textId="77777777" w:rsidR="002117DC" w:rsidRPr="002117DC" w:rsidRDefault="002117DC" w:rsidP="002117DC">
      <w:pPr>
        <w:pStyle w:val="ListParagraph"/>
        <w:numPr>
          <w:ilvl w:val="0"/>
          <w:numId w:val="4"/>
        </w:numPr>
        <w:spacing w:line="240" w:lineRule="auto"/>
        <w:rPr>
          <w:rFonts w:ascii="Calibri(Body)" w:hAnsi="Calibri(Body)" w:cstheme="minorHAnsi"/>
          <w:sz w:val="22"/>
        </w:rPr>
      </w:pPr>
      <w:r w:rsidRPr="002117DC">
        <w:rPr>
          <w:rFonts w:ascii="Calibri(Body)" w:hAnsi="Calibri(Body)" w:cstheme="minorHAnsi"/>
          <w:sz w:val="22"/>
        </w:rPr>
        <w:t>To what extent the intervention was consistence with other actor’s interventions in the same context or adding value to avoid duplication of the efforts? (External coherence)</w:t>
      </w:r>
    </w:p>
    <w:p w14:paraId="550A6F10" w14:textId="77777777" w:rsidR="002117DC" w:rsidRDefault="002117DC" w:rsidP="00F2182E">
      <w:pPr>
        <w:spacing w:line="240" w:lineRule="auto"/>
        <w:rPr>
          <w:rFonts w:ascii="Calibri(Body)" w:hAnsi="Calibri(Body)" w:cstheme="minorHAnsi"/>
          <w:b/>
          <w:bCs/>
          <w:sz w:val="22"/>
        </w:rPr>
      </w:pPr>
    </w:p>
    <w:p w14:paraId="760486F1" w14:textId="3F951319" w:rsidR="00527EEB" w:rsidRPr="00F2182E" w:rsidRDefault="00527EEB" w:rsidP="00F2182E">
      <w:pPr>
        <w:spacing w:line="240" w:lineRule="auto"/>
        <w:rPr>
          <w:rFonts w:ascii="Calibri(Body)" w:hAnsi="Calibri(Body)" w:cstheme="minorHAnsi"/>
          <w:b/>
          <w:bCs/>
          <w:sz w:val="22"/>
        </w:rPr>
      </w:pPr>
      <w:r w:rsidRPr="00F2182E">
        <w:rPr>
          <w:rFonts w:ascii="Calibri(Body)" w:hAnsi="Calibri(Body)" w:cstheme="minorHAnsi"/>
          <w:b/>
          <w:bCs/>
          <w:sz w:val="22"/>
        </w:rPr>
        <w:t>Efficiency</w:t>
      </w:r>
    </w:p>
    <w:p w14:paraId="244A5C3D" w14:textId="4C81568C" w:rsidR="005860A8" w:rsidRPr="00225C19" w:rsidRDefault="003E71AF"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is the</w:t>
      </w:r>
      <w:r w:rsidR="00E329CC" w:rsidRPr="00225C19">
        <w:rPr>
          <w:rFonts w:ascii="Calibri(Body)" w:hAnsi="Calibri(Body)" w:cstheme="minorHAnsi"/>
          <w:sz w:val="22"/>
        </w:rPr>
        <w:t xml:space="preserve"> existing</w:t>
      </w:r>
      <w:r w:rsidRPr="00225C19">
        <w:rPr>
          <w:rFonts w:ascii="Calibri(Body)" w:hAnsi="Calibri(Body)" w:cstheme="minorHAnsi"/>
          <w:sz w:val="22"/>
        </w:rPr>
        <w:t xml:space="preserve"> project management structure </w:t>
      </w:r>
      <w:r w:rsidR="00E329CC" w:rsidRPr="00225C19">
        <w:rPr>
          <w:rFonts w:ascii="Calibri(Body)" w:hAnsi="Calibri(Body)" w:cstheme="minorHAnsi"/>
          <w:sz w:val="22"/>
        </w:rPr>
        <w:t xml:space="preserve">appropriate and </w:t>
      </w:r>
      <w:r w:rsidR="005860A8" w:rsidRPr="00225C19">
        <w:rPr>
          <w:rFonts w:ascii="Calibri(Body)" w:hAnsi="Calibri(Body)" w:cstheme="minorHAnsi"/>
          <w:sz w:val="22"/>
        </w:rPr>
        <w:t>efficient in generating the expected results?</w:t>
      </w:r>
      <w:r w:rsidR="00E329CC" w:rsidRPr="00225C19">
        <w:rPr>
          <w:rFonts w:ascii="Calibri(Body)" w:hAnsi="Calibri(Body)" w:cstheme="minorHAnsi"/>
          <w:sz w:val="22"/>
        </w:rPr>
        <w:t xml:space="preserve"> </w:t>
      </w:r>
    </w:p>
    <w:p w14:paraId="41E5E025" w14:textId="5382D3AF" w:rsidR="00B17381" w:rsidRPr="00225C19" w:rsidRDefault="005860A8"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w:t>
      </w:r>
      <w:r w:rsidR="00B17381" w:rsidRPr="00225C19">
        <w:rPr>
          <w:rFonts w:ascii="Calibri(Body)" w:hAnsi="Calibri(Body)" w:cstheme="minorHAnsi"/>
          <w:sz w:val="22"/>
        </w:rPr>
        <w:t xml:space="preserve"> have the project implementation strategy and execution been efficient and cost-effective?</w:t>
      </w:r>
    </w:p>
    <w:p w14:paraId="26736A66" w14:textId="77777777" w:rsidR="00B17381" w:rsidRPr="00225C19" w:rsidRDefault="00B17381"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Have resources (funds, human resources, time, expertise, etc) been allocated strategically to achieve outcomes?</w:t>
      </w:r>
    </w:p>
    <w:p w14:paraId="4F4990DC" w14:textId="77777777" w:rsidR="00B17381" w:rsidRPr="00225C19" w:rsidRDefault="00B17381"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To what extent have project funds and activities been delivered in a timely manner?</w:t>
      </w:r>
    </w:p>
    <w:p w14:paraId="312B0DC3" w14:textId="6AC361C7" w:rsidR="00527EEB" w:rsidRDefault="00AB2BDF" w:rsidP="00832AF3">
      <w:pPr>
        <w:pStyle w:val="ListParagraph"/>
        <w:numPr>
          <w:ilvl w:val="0"/>
          <w:numId w:val="4"/>
        </w:numPr>
        <w:spacing w:line="240" w:lineRule="auto"/>
        <w:rPr>
          <w:rFonts w:ascii="Calibri(Body)" w:hAnsi="Calibri(Body)" w:cstheme="minorHAnsi"/>
          <w:sz w:val="22"/>
        </w:rPr>
      </w:pPr>
      <w:r w:rsidRPr="00225C19">
        <w:rPr>
          <w:rFonts w:ascii="Calibri(Body)" w:hAnsi="Calibri(Body)" w:cstheme="minorHAnsi"/>
          <w:sz w:val="22"/>
        </w:rPr>
        <w:t xml:space="preserve">How has the project adopted cost effectiveness measures such as cost sharing, </w:t>
      </w:r>
      <w:r w:rsidR="006055F6">
        <w:rPr>
          <w:rFonts w:ascii="Calibri(Body)" w:hAnsi="Calibri(Body)" w:cstheme="minorHAnsi"/>
          <w:sz w:val="22"/>
        </w:rPr>
        <w:t xml:space="preserve">leveraging </w:t>
      </w:r>
      <w:r w:rsidRPr="00225C19">
        <w:rPr>
          <w:rFonts w:ascii="Calibri(Body)" w:hAnsi="Calibri(Body)" w:cstheme="minorHAnsi"/>
          <w:sz w:val="22"/>
        </w:rPr>
        <w:t>synerg</w:t>
      </w:r>
      <w:r w:rsidR="006055F6">
        <w:rPr>
          <w:rFonts w:ascii="Calibri(Body)" w:hAnsi="Calibri(Body)" w:cstheme="minorHAnsi"/>
          <w:sz w:val="22"/>
        </w:rPr>
        <w:t>ies</w:t>
      </w:r>
      <w:r w:rsidRPr="00225C19">
        <w:rPr>
          <w:rFonts w:ascii="Calibri(Body)" w:hAnsi="Calibri(Body)" w:cstheme="minorHAnsi"/>
          <w:sz w:val="22"/>
        </w:rPr>
        <w:t xml:space="preserve"> and packaging/integration of activities?</w:t>
      </w:r>
      <w:r w:rsidR="006055F6">
        <w:rPr>
          <w:rFonts w:ascii="Calibri(Body)" w:hAnsi="Calibri(Body)" w:cstheme="minorHAnsi"/>
          <w:sz w:val="22"/>
        </w:rPr>
        <w:t xml:space="preserve"> </w:t>
      </w:r>
    </w:p>
    <w:p w14:paraId="0D225C5F" w14:textId="77777777" w:rsidR="00F2182E" w:rsidRDefault="00F2182E" w:rsidP="00F2182E">
      <w:pPr>
        <w:spacing w:line="240" w:lineRule="auto"/>
        <w:rPr>
          <w:rFonts w:ascii="Calibri(Body)" w:hAnsi="Calibri(Body)" w:cstheme="minorHAnsi"/>
          <w:b/>
          <w:bCs/>
          <w:sz w:val="22"/>
        </w:rPr>
      </w:pPr>
    </w:p>
    <w:p w14:paraId="65DA640C" w14:textId="186D8EC8" w:rsidR="002117DC" w:rsidRPr="002117DC" w:rsidRDefault="002117DC" w:rsidP="002117DC">
      <w:pPr>
        <w:spacing w:line="240" w:lineRule="auto"/>
        <w:rPr>
          <w:rFonts w:ascii="Calibri(Body)" w:hAnsi="Calibri(Body)" w:cstheme="minorHAnsi"/>
          <w:b/>
          <w:bCs/>
          <w:sz w:val="22"/>
        </w:rPr>
      </w:pPr>
      <w:r w:rsidRPr="002117DC">
        <w:rPr>
          <w:rFonts w:ascii="Calibri(Body)" w:hAnsi="Calibri(Body)" w:cstheme="minorHAnsi"/>
          <w:b/>
          <w:bCs/>
          <w:sz w:val="22"/>
        </w:rPr>
        <w:t xml:space="preserve">Impact </w:t>
      </w:r>
    </w:p>
    <w:p w14:paraId="3076CD0A" w14:textId="68B44BF6" w:rsidR="002117DC" w:rsidRPr="002117DC" w:rsidRDefault="002117DC" w:rsidP="002117DC">
      <w:pPr>
        <w:pStyle w:val="ListParagraph"/>
        <w:numPr>
          <w:ilvl w:val="0"/>
          <w:numId w:val="4"/>
        </w:numPr>
        <w:spacing w:line="240" w:lineRule="auto"/>
        <w:rPr>
          <w:rFonts w:ascii="Calibri(Body)" w:hAnsi="Calibri(Body)" w:cstheme="minorHAnsi"/>
          <w:sz w:val="22"/>
        </w:rPr>
      </w:pPr>
      <w:r w:rsidRPr="002117DC">
        <w:rPr>
          <w:rFonts w:ascii="Calibri(Body)" w:hAnsi="Calibri(Body)" w:cstheme="minorHAnsi"/>
          <w:sz w:val="22"/>
        </w:rPr>
        <w:t>To what extent the project outputs were achieved and contributed or expecting to contribute in achieving outcome level results</w:t>
      </w:r>
      <w:r>
        <w:rPr>
          <w:rFonts w:ascii="Calibri(Body)" w:hAnsi="Calibri(Body)" w:cstheme="minorHAnsi"/>
          <w:sz w:val="22"/>
        </w:rPr>
        <w:t>?</w:t>
      </w:r>
    </w:p>
    <w:p w14:paraId="3B4532A2" w14:textId="77777777" w:rsidR="002117DC" w:rsidRDefault="002117DC" w:rsidP="00F2182E">
      <w:pPr>
        <w:spacing w:line="240" w:lineRule="auto"/>
        <w:rPr>
          <w:rFonts w:ascii="Calibri(Body)" w:hAnsi="Calibri(Body)" w:cstheme="minorHAnsi"/>
          <w:b/>
          <w:bCs/>
          <w:sz w:val="22"/>
        </w:rPr>
      </w:pPr>
    </w:p>
    <w:p w14:paraId="5BBBC828" w14:textId="24A3CEE7" w:rsidR="00527EEB" w:rsidRPr="00F2182E" w:rsidRDefault="00527EEB" w:rsidP="00F2182E">
      <w:pPr>
        <w:spacing w:line="240" w:lineRule="auto"/>
        <w:rPr>
          <w:rFonts w:ascii="Calibri(Body)" w:hAnsi="Calibri(Body)" w:cstheme="minorHAnsi"/>
          <w:b/>
          <w:bCs/>
          <w:sz w:val="22"/>
        </w:rPr>
      </w:pPr>
      <w:r w:rsidRPr="00F2182E">
        <w:rPr>
          <w:rFonts w:ascii="Calibri(Body)" w:hAnsi="Calibri(Body)" w:cstheme="minorHAnsi"/>
          <w:b/>
          <w:bCs/>
          <w:sz w:val="22"/>
        </w:rPr>
        <w:t>Sustainability</w:t>
      </w:r>
    </w:p>
    <w:p w14:paraId="4DFA89F6" w14:textId="299E037C" w:rsidR="00527EEB" w:rsidRPr="00225C19" w:rsidRDefault="00527EEB" w:rsidP="00832AF3">
      <w:pPr>
        <w:pStyle w:val="ListParagraph"/>
        <w:numPr>
          <w:ilvl w:val="0"/>
          <w:numId w:val="6"/>
        </w:numPr>
        <w:spacing w:line="240" w:lineRule="auto"/>
        <w:rPr>
          <w:rFonts w:ascii="Calibri(Body)" w:hAnsi="Calibri(Body)" w:cstheme="minorHAnsi"/>
          <w:sz w:val="22"/>
        </w:rPr>
      </w:pPr>
      <w:r w:rsidRPr="00225C19">
        <w:rPr>
          <w:rFonts w:ascii="Calibri(Body)" w:hAnsi="Calibri(Body)" w:cstheme="minorHAnsi"/>
          <w:sz w:val="22"/>
        </w:rPr>
        <w:t>To what extent do the project interventions contribute towards</w:t>
      </w:r>
      <w:r w:rsidR="00755FA0" w:rsidRPr="00225C19">
        <w:rPr>
          <w:rFonts w:ascii="Calibri(Body)" w:hAnsi="Calibri(Body)" w:cstheme="minorHAnsi"/>
          <w:sz w:val="22"/>
        </w:rPr>
        <w:t xml:space="preserve"> sustaining the knowledge, practices and approaches in parliamentary system</w:t>
      </w:r>
      <w:r w:rsidRPr="00225C19">
        <w:rPr>
          <w:rFonts w:ascii="Calibri(Body)" w:hAnsi="Calibri(Body)" w:cstheme="minorHAnsi"/>
          <w:sz w:val="22"/>
        </w:rPr>
        <w:t xml:space="preserve">? </w:t>
      </w:r>
    </w:p>
    <w:p w14:paraId="2DF8801E" w14:textId="1CBC2DAE" w:rsidR="00643BF8" w:rsidRPr="00225C19" w:rsidRDefault="00643BF8" w:rsidP="00832AF3">
      <w:pPr>
        <w:pStyle w:val="ListParagraph"/>
        <w:numPr>
          <w:ilvl w:val="0"/>
          <w:numId w:val="6"/>
        </w:numPr>
        <w:spacing w:line="240" w:lineRule="auto"/>
        <w:rPr>
          <w:rFonts w:ascii="Calibri(Body)" w:hAnsi="Calibri(Body)" w:cstheme="minorHAnsi"/>
          <w:sz w:val="22"/>
        </w:rPr>
      </w:pPr>
      <w:r w:rsidRPr="00225C19">
        <w:rPr>
          <w:rFonts w:ascii="Calibri(Body)" w:hAnsi="Calibri(Body)" w:cstheme="minorHAnsi"/>
          <w:sz w:val="22"/>
        </w:rPr>
        <w:lastRenderedPageBreak/>
        <w:t xml:space="preserve">To what extent do the </w:t>
      </w:r>
      <w:r w:rsidR="001E04AA" w:rsidRPr="00225C19">
        <w:rPr>
          <w:rFonts w:ascii="Calibri(Body)" w:hAnsi="Calibri(Body)" w:cstheme="minorHAnsi"/>
          <w:sz w:val="22"/>
        </w:rPr>
        <w:t>implementing partners</w:t>
      </w:r>
      <w:r w:rsidR="00890D69">
        <w:rPr>
          <w:rStyle w:val="FootnoteReference"/>
          <w:rFonts w:ascii="Calibri(Body)" w:hAnsi="Calibri(Body)" w:cstheme="minorHAnsi"/>
          <w:sz w:val="22"/>
        </w:rPr>
        <w:footnoteReference w:id="4"/>
      </w:r>
      <w:r w:rsidR="001E04AA" w:rsidRPr="00225C19">
        <w:rPr>
          <w:rFonts w:ascii="Calibri(Body)" w:hAnsi="Calibri(Body)" w:cstheme="minorHAnsi"/>
          <w:sz w:val="22"/>
        </w:rPr>
        <w:t xml:space="preserve"> own the project’s </w:t>
      </w:r>
      <w:r w:rsidRPr="00225C19">
        <w:rPr>
          <w:rFonts w:ascii="Calibri(Body)" w:hAnsi="Calibri(Body)" w:cstheme="minorHAnsi"/>
          <w:sz w:val="22"/>
        </w:rPr>
        <w:t>interventions</w:t>
      </w:r>
      <w:r w:rsidR="00730D3E" w:rsidRPr="00225C19">
        <w:rPr>
          <w:rFonts w:ascii="Calibri(Body)" w:hAnsi="Calibri(Body)" w:cstheme="minorHAnsi"/>
          <w:sz w:val="22"/>
        </w:rPr>
        <w:t xml:space="preserve"> and respond </w:t>
      </w:r>
      <w:r w:rsidR="001E04AA" w:rsidRPr="00225C19">
        <w:rPr>
          <w:rFonts w:ascii="Calibri(Body)" w:hAnsi="Calibri(Body)" w:cstheme="minorHAnsi"/>
          <w:sz w:val="22"/>
        </w:rPr>
        <w:t>to its implementation</w:t>
      </w:r>
      <w:r w:rsidR="00DE38A9" w:rsidRPr="00225C19">
        <w:rPr>
          <w:rFonts w:ascii="Calibri(Body)" w:hAnsi="Calibri(Body)" w:cstheme="minorHAnsi"/>
          <w:sz w:val="22"/>
        </w:rPr>
        <w:t>?</w:t>
      </w:r>
    </w:p>
    <w:p w14:paraId="654E7FF0" w14:textId="04A2EE03" w:rsidR="00E916AA" w:rsidRPr="00225C19" w:rsidRDefault="00E916AA" w:rsidP="00832AF3">
      <w:pPr>
        <w:pStyle w:val="ListParagraph"/>
        <w:numPr>
          <w:ilvl w:val="0"/>
          <w:numId w:val="5"/>
        </w:numPr>
        <w:spacing w:line="240" w:lineRule="auto"/>
        <w:rPr>
          <w:rFonts w:ascii="Calibri(Body)" w:hAnsi="Calibri(Body)" w:cstheme="minorHAnsi"/>
          <w:b/>
          <w:i/>
          <w:sz w:val="22"/>
        </w:rPr>
      </w:pPr>
      <w:r w:rsidRPr="00225C19">
        <w:rPr>
          <w:rFonts w:ascii="Calibri(Body)" w:hAnsi="Calibri(Body)" w:cstheme="minorHAnsi"/>
          <w:sz w:val="22"/>
        </w:rPr>
        <w:t>What could be</w:t>
      </w:r>
      <w:r w:rsidR="00FA6F78" w:rsidRPr="00225C19">
        <w:rPr>
          <w:rFonts w:ascii="Calibri(Body)" w:hAnsi="Calibri(Body)" w:cstheme="minorHAnsi"/>
          <w:sz w:val="22"/>
        </w:rPr>
        <w:t xml:space="preserve"> </w:t>
      </w:r>
      <w:r w:rsidR="00B408B4" w:rsidRPr="00225C19">
        <w:rPr>
          <w:rFonts w:ascii="Calibri(Body)" w:hAnsi="Calibri(Body)" w:cstheme="minorHAnsi"/>
          <w:sz w:val="22"/>
        </w:rPr>
        <w:t xml:space="preserve">potential </w:t>
      </w:r>
      <w:r w:rsidR="00EE5097">
        <w:rPr>
          <w:rFonts w:ascii="Calibri(Body)" w:hAnsi="Calibri(Body)" w:cstheme="minorHAnsi"/>
          <w:sz w:val="22"/>
        </w:rPr>
        <w:t xml:space="preserve">new </w:t>
      </w:r>
      <w:r w:rsidR="00FA6F78" w:rsidRPr="00225C19">
        <w:rPr>
          <w:rFonts w:ascii="Calibri(Body)" w:hAnsi="Calibri(Body)" w:cstheme="minorHAnsi"/>
          <w:sz w:val="22"/>
        </w:rPr>
        <w:t>areas of work and</w:t>
      </w:r>
      <w:r w:rsidRPr="00225C19">
        <w:rPr>
          <w:rFonts w:ascii="Calibri(Body)" w:hAnsi="Calibri(Body)" w:cstheme="minorHAnsi"/>
          <w:sz w:val="22"/>
        </w:rPr>
        <w:t xml:space="preserve"> </w:t>
      </w:r>
      <w:r w:rsidR="00835AA9" w:rsidRPr="00225C19">
        <w:rPr>
          <w:rFonts w:ascii="Calibri(Body)" w:hAnsi="Calibri(Body)" w:cstheme="minorHAnsi"/>
          <w:sz w:val="22"/>
        </w:rPr>
        <w:t xml:space="preserve">innovative </w:t>
      </w:r>
      <w:r w:rsidRPr="00225C19">
        <w:rPr>
          <w:rFonts w:ascii="Calibri(Body)" w:hAnsi="Calibri(Body)" w:cstheme="minorHAnsi"/>
          <w:sz w:val="22"/>
        </w:rPr>
        <w:t xml:space="preserve">measures for sustaining the </w:t>
      </w:r>
      <w:r w:rsidR="00835AA9" w:rsidRPr="00225C19">
        <w:rPr>
          <w:rFonts w:ascii="Calibri(Body)" w:hAnsi="Calibri(Body)" w:cstheme="minorHAnsi"/>
          <w:sz w:val="22"/>
        </w:rPr>
        <w:t>results</w:t>
      </w:r>
      <w:r w:rsidRPr="00225C19">
        <w:rPr>
          <w:rFonts w:ascii="Calibri(Body)" w:hAnsi="Calibri(Body)" w:cstheme="minorHAnsi"/>
          <w:sz w:val="22"/>
        </w:rPr>
        <w:t>?</w:t>
      </w:r>
    </w:p>
    <w:p w14:paraId="03A0D56C" w14:textId="58CF66BD" w:rsidR="00DA1163" w:rsidRPr="00225C19" w:rsidRDefault="00DA1163" w:rsidP="00832AF3">
      <w:pPr>
        <w:pStyle w:val="ListParagraph"/>
        <w:numPr>
          <w:ilvl w:val="0"/>
          <w:numId w:val="5"/>
        </w:numPr>
        <w:spacing w:line="240" w:lineRule="auto"/>
        <w:rPr>
          <w:rFonts w:ascii="Calibri(Body)" w:hAnsi="Calibri(Body)" w:cstheme="minorHAnsi"/>
          <w:b/>
          <w:i/>
          <w:sz w:val="22"/>
        </w:rPr>
      </w:pPr>
      <w:r w:rsidRPr="00225C19">
        <w:rPr>
          <w:rFonts w:ascii="Calibri(Body)" w:hAnsi="Calibri(Body)" w:cstheme="minorHAnsi"/>
          <w:sz w:val="22"/>
        </w:rPr>
        <w:t xml:space="preserve">To what extent are lessons learned being documented by the project team on a continual basis </w:t>
      </w:r>
      <w:r w:rsidR="0081110B" w:rsidRPr="00225C19">
        <w:rPr>
          <w:rFonts w:ascii="Calibri(Body)" w:hAnsi="Calibri(Body)" w:cstheme="minorHAnsi"/>
          <w:sz w:val="22"/>
        </w:rPr>
        <w:t>to inform</w:t>
      </w:r>
      <w:r w:rsidR="002C1130" w:rsidRPr="00225C19">
        <w:rPr>
          <w:rFonts w:ascii="Calibri(Body)" w:hAnsi="Calibri(Body)" w:cstheme="minorHAnsi"/>
          <w:sz w:val="22"/>
        </w:rPr>
        <w:t xml:space="preserve"> the </w:t>
      </w:r>
      <w:r w:rsidRPr="00225C19">
        <w:rPr>
          <w:rFonts w:ascii="Calibri(Body)" w:hAnsi="Calibri(Body)" w:cstheme="minorHAnsi"/>
          <w:sz w:val="22"/>
        </w:rPr>
        <w:t>project</w:t>
      </w:r>
      <w:r w:rsidR="0081110B" w:rsidRPr="00225C19">
        <w:rPr>
          <w:rFonts w:ascii="Calibri(Body)" w:hAnsi="Calibri(Body)" w:cstheme="minorHAnsi"/>
          <w:sz w:val="22"/>
        </w:rPr>
        <w:t xml:space="preserve"> for needful change</w:t>
      </w:r>
      <w:r w:rsidRPr="00225C19">
        <w:rPr>
          <w:rFonts w:ascii="Calibri(Body)" w:hAnsi="Calibri(Body)" w:cstheme="minorHAnsi"/>
          <w:sz w:val="22"/>
        </w:rPr>
        <w:t>?</w:t>
      </w:r>
    </w:p>
    <w:p w14:paraId="698AD33A" w14:textId="6A61BF9D" w:rsidR="00DA1163" w:rsidRPr="00225C19" w:rsidRDefault="00DA1163" w:rsidP="00832AF3">
      <w:pPr>
        <w:pStyle w:val="ListParagraph"/>
        <w:numPr>
          <w:ilvl w:val="0"/>
          <w:numId w:val="5"/>
        </w:numPr>
        <w:spacing w:line="240" w:lineRule="auto"/>
        <w:rPr>
          <w:rFonts w:ascii="Calibri(Body)" w:hAnsi="Calibri(Body)" w:cstheme="minorHAnsi"/>
          <w:b/>
          <w:i/>
          <w:sz w:val="22"/>
        </w:rPr>
      </w:pPr>
      <w:r w:rsidRPr="00225C19">
        <w:rPr>
          <w:rFonts w:ascii="Calibri(Body)" w:hAnsi="Calibri(Body)" w:cstheme="minorHAnsi"/>
          <w:sz w:val="22"/>
        </w:rPr>
        <w:t>What could be done to strengthen exit strategies and sustainability of the project?</w:t>
      </w:r>
    </w:p>
    <w:p w14:paraId="4300E91D" w14:textId="051E8EB6" w:rsidR="007559AC" w:rsidRPr="00225C19" w:rsidRDefault="007559AC" w:rsidP="007559AC">
      <w:pPr>
        <w:spacing w:line="240" w:lineRule="auto"/>
        <w:rPr>
          <w:rFonts w:ascii="Calibri(Body)" w:hAnsi="Calibri(Body)" w:cstheme="minorHAnsi"/>
          <w:b/>
          <w:i/>
          <w:sz w:val="22"/>
        </w:rPr>
      </w:pPr>
    </w:p>
    <w:p w14:paraId="6EBFFCE3" w14:textId="7A3E5936" w:rsidR="00AF2510" w:rsidRPr="00F2182E" w:rsidRDefault="00AF2510" w:rsidP="00F2182E">
      <w:pPr>
        <w:spacing w:line="240" w:lineRule="auto"/>
        <w:rPr>
          <w:rFonts w:ascii="Calibri(Body)" w:hAnsi="Calibri(Body)" w:cstheme="minorHAnsi"/>
          <w:b/>
          <w:bCs/>
          <w:sz w:val="22"/>
        </w:rPr>
      </w:pPr>
      <w:r w:rsidRPr="00F2182E">
        <w:rPr>
          <w:rFonts w:ascii="Calibri(Body)" w:hAnsi="Calibri(Body)" w:cstheme="minorHAnsi"/>
          <w:b/>
          <w:bCs/>
          <w:sz w:val="22"/>
        </w:rPr>
        <w:t>Human rights</w:t>
      </w:r>
    </w:p>
    <w:p w14:paraId="0055984A" w14:textId="5C920CF3" w:rsidR="00F04CA8" w:rsidRDefault="00AF2510" w:rsidP="00832AF3">
      <w:pPr>
        <w:pStyle w:val="ListParagraph"/>
        <w:numPr>
          <w:ilvl w:val="0"/>
          <w:numId w:val="5"/>
        </w:numPr>
        <w:spacing w:line="240" w:lineRule="auto"/>
        <w:rPr>
          <w:rFonts w:ascii="Calibri(Body)" w:hAnsi="Calibri(Body)" w:cstheme="minorHAnsi"/>
          <w:sz w:val="22"/>
        </w:rPr>
      </w:pPr>
      <w:r w:rsidRPr="00225C19">
        <w:rPr>
          <w:rFonts w:ascii="Calibri(Body)" w:hAnsi="Calibri(Body)" w:cstheme="minorHAnsi"/>
          <w:sz w:val="22"/>
        </w:rPr>
        <w:t>To what extent have Dalit, ethnic, physically challenged, women and other disadvantaged and marginalized groups benefitted from the work of the project</w:t>
      </w:r>
      <w:r w:rsidR="00EE5097">
        <w:rPr>
          <w:rFonts w:ascii="Calibri(Body)" w:hAnsi="Calibri(Body)" w:cstheme="minorHAnsi"/>
          <w:sz w:val="22"/>
        </w:rPr>
        <w:t xml:space="preserve"> and with what impact</w:t>
      </w:r>
      <w:r w:rsidRPr="00225C19">
        <w:rPr>
          <w:rFonts w:ascii="Calibri(Body)" w:hAnsi="Calibri(Body)" w:cstheme="minorHAnsi"/>
          <w:sz w:val="22"/>
        </w:rPr>
        <w:t>?</w:t>
      </w:r>
    </w:p>
    <w:p w14:paraId="50014C81" w14:textId="77777777" w:rsidR="002117DC" w:rsidRDefault="002117DC" w:rsidP="00F2182E">
      <w:pPr>
        <w:spacing w:line="240" w:lineRule="auto"/>
        <w:rPr>
          <w:rFonts w:ascii="Calibri(Body)" w:hAnsi="Calibri(Body)" w:cstheme="minorHAnsi"/>
          <w:b/>
          <w:bCs/>
          <w:sz w:val="22"/>
        </w:rPr>
      </w:pPr>
    </w:p>
    <w:p w14:paraId="1877257D" w14:textId="2843E6FD" w:rsidR="00AF2510" w:rsidRPr="00F2182E" w:rsidRDefault="00AF2510" w:rsidP="00F2182E">
      <w:pPr>
        <w:spacing w:line="240" w:lineRule="auto"/>
        <w:rPr>
          <w:rFonts w:ascii="Calibri(Body)" w:hAnsi="Calibri(Body)" w:cstheme="minorHAnsi"/>
          <w:b/>
          <w:bCs/>
          <w:sz w:val="22"/>
        </w:rPr>
      </w:pPr>
      <w:r w:rsidRPr="00F2182E">
        <w:rPr>
          <w:rFonts w:ascii="Calibri(Body)" w:hAnsi="Calibri(Body)" w:cstheme="minorHAnsi"/>
          <w:b/>
          <w:bCs/>
          <w:sz w:val="22"/>
        </w:rPr>
        <w:t>Gender equality</w:t>
      </w:r>
      <w:r w:rsidR="001149B9" w:rsidRPr="00F2182E">
        <w:rPr>
          <w:rFonts w:ascii="Calibri(Body)" w:hAnsi="Calibri(Body)" w:cstheme="minorHAnsi"/>
          <w:b/>
          <w:bCs/>
          <w:sz w:val="22"/>
        </w:rPr>
        <w:t xml:space="preserve"> and Social Inclusion </w:t>
      </w:r>
    </w:p>
    <w:p w14:paraId="27158855" w14:textId="451515DD" w:rsidR="00AF2510" w:rsidRPr="00225C19" w:rsidRDefault="00AF2510" w:rsidP="00832AF3">
      <w:pPr>
        <w:pStyle w:val="ListParagraph"/>
        <w:numPr>
          <w:ilvl w:val="0"/>
          <w:numId w:val="5"/>
        </w:numPr>
        <w:spacing w:line="240" w:lineRule="auto"/>
        <w:rPr>
          <w:rFonts w:ascii="Calibri(Body)" w:hAnsi="Calibri(Body)" w:cstheme="minorHAnsi"/>
          <w:sz w:val="22"/>
        </w:rPr>
      </w:pPr>
      <w:r w:rsidRPr="00225C19">
        <w:rPr>
          <w:rFonts w:ascii="Calibri(Body)" w:hAnsi="Calibri(Body)" w:cstheme="minorHAnsi"/>
          <w:sz w:val="22"/>
        </w:rPr>
        <w:t xml:space="preserve">To what extent </w:t>
      </w:r>
      <w:r w:rsidR="00EE5097">
        <w:rPr>
          <w:rFonts w:ascii="Calibri(Body)" w:hAnsi="Calibri(Body)" w:cstheme="minorHAnsi"/>
          <w:sz w:val="22"/>
        </w:rPr>
        <w:t xml:space="preserve">have </w:t>
      </w:r>
      <w:r w:rsidRPr="00225C19">
        <w:rPr>
          <w:rFonts w:ascii="Calibri(Body)" w:hAnsi="Calibri(Body)" w:cstheme="minorHAnsi"/>
          <w:sz w:val="22"/>
        </w:rPr>
        <w:t>gender equality and the empowerment of women MP</w:t>
      </w:r>
      <w:r w:rsidR="00EE5097">
        <w:rPr>
          <w:rFonts w:ascii="Calibri(Body)" w:hAnsi="Calibri(Body)" w:cstheme="minorHAnsi"/>
          <w:sz w:val="22"/>
        </w:rPr>
        <w:t>s</w:t>
      </w:r>
      <w:r w:rsidR="001149B9" w:rsidRPr="00225C19">
        <w:rPr>
          <w:rFonts w:ascii="Calibri(Body)" w:hAnsi="Calibri(Body)" w:cstheme="minorHAnsi"/>
          <w:sz w:val="22"/>
        </w:rPr>
        <w:t xml:space="preserve"> and MPs from </w:t>
      </w:r>
      <w:r w:rsidR="00EE5097">
        <w:rPr>
          <w:rFonts w:ascii="Calibri(Body)" w:hAnsi="Calibri(Body)" w:cstheme="minorHAnsi"/>
          <w:sz w:val="22"/>
        </w:rPr>
        <w:t>m</w:t>
      </w:r>
      <w:r w:rsidR="001149B9" w:rsidRPr="00225C19">
        <w:rPr>
          <w:rFonts w:ascii="Calibri(Body)" w:hAnsi="Calibri(Body)" w:cstheme="minorHAnsi"/>
          <w:sz w:val="22"/>
        </w:rPr>
        <w:t xml:space="preserve">arginalised </w:t>
      </w:r>
      <w:r w:rsidR="00551491" w:rsidRPr="00225C19">
        <w:rPr>
          <w:rFonts w:ascii="Calibri(Body)" w:hAnsi="Calibri(Body)" w:cstheme="minorHAnsi"/>
          <w:sz w:val="22"/>
        </w:rPr>
        <w:t>groups been</w:t>
      </w:r>
      <w:r w:rsidRPr="00225C19">
        <w:rPr>
          <w:rFonts w:ascii="Calibri(Body)" w:hAnsi="Calibri(Body)" w:cstheme="minorHAnsi"/>
          <w:sz w:val="22"/>
        </w:rPr>
        <w:t xml:space="preserve"> addressed in the design, implementation and monitoring of the project?</w:t>
      </w:r>
    </w:p>
    <w:p w14:paraId="07C66043" w14:textId="77777777" w:rsidR="00AF2510" w:rsidRPr="00225C19" w:rsidRDefault="00AF2510" w:rsidP="00832AF3">
      <w:pPr>
        <w:pStyle w:val="ListParagraph"/>
        <w:numPr>
          <w:ilvl w:val="0"/>
          <w:numId w:val="5"/>
        </w:numPr>
        <w:spacing w:line="240" w:lineRule="auto"/>
        <w:rPr>
          <w:rFonts w:ascii="Calibri(Body)" w:hAnsi="Calibri(Body)" w:cstheme="minorHAnsi"/>
          <w:sz w:val="22"/>
        </w:rPr>
      </w:pPr>
      <w:r w:rsidRPr="00225C19">
        <w:rPr>
          <w:rFonts w:ascii="Calibri(Body)" w:hAnsi="Calibri(Body)" w:cstheme="minorHAnsi"/>
          <w:sz w:val="22"/>
        </w:rPr>
        <w:t>Is the gender marker data assigned to this project representative of reality?</w:t>
      </w:r>
    </w:p>
    <w:p w14:paraId="62DA31E6" w14:textId="5E2F3DCB" w:rsidR="00AB7115" w:rsidRDefault="00AF2510" w:rsidP="00AB7115">
      <w:pPr>
        <w:pStyle w:val="ListParagraph"/>
        <w:numPr>
          <w:ilvl w:val="0"/>
          <w:numId w:val="5"/>
        </w:numPr>
        <w:spacing w:line="240" w:lineRule="auto"/>
        <w:rPr>
          <w:rFonts w:ascii="Calibri(Body)" w:hAnsi="Calibri(Body)" w:cstheme="minorHAnsi"/>
          <w:sz w:val="22"/>
        </w:rPr>
      </w:pPr>
      <w:r w:rsidRPr="00225C19">
        <w:rPr>
          <w:rFonts w:ascii="Calibri(Body)" w:hAnsi="Calibri(Body)" w:cstheme="minorHAnsi"/>
          <w:sz w:val="22"/>
        </w:rPr>
        <w:t>To what extent has the project promoted positive changes of women</w:t>
      </w:r>
      <w:r w:rsidR="001149B9" w:rsidRPr="00225C19">
        <w:rPr>
          <w:rFonts w:ascii="Calibri(Body)" w:hAnsi="Calibri(Body)" w:cstheme="minorHAnsi"/>
          <w:sz w:val="22"/>
        </w:rPr>
        <w:t xml:space="preserve"> and marginalised </w:t>
      </w:r>
      <w:r w:rsidR="0081110B" w:rsidRPr="00225C19">
        <w:rPr>
          <w:rFonts w:ascii="Calibri(Body)" w:hAnsi="Calibri(Body)" w:cstheme="minorHAnsi"/>
          <w:sz w:val="22"/>
        </w:rPr>
        <w:t>group?</w:t>
      </w:r>
      <w:r w:rsidRPr="00225C19">
        <w:rPr>
          <w:rFonts w:ascii="Calibri(Body)" w:hAnsi="Calibri(Body)" w:cstheme="minorHAnsi"/>
          <w:sz w:val="22"/>
        </w:rPr>
        <w:t xml:space="preserve"> Were there any unintended effects? </w:t>
      </w:r>
    </w:p>
    <w:p w14:paraId="55628D74" w14:textId="77777777" w:rsidR="005570D3" w:rsidRDefault="005570D3" w:rsidP="005570D3">
      <w:pPr>
        <w:pStyle w:val="ListParagraph"/>
        <w:spacing w:line="240" w:lineRule="auto"/>
        <w:rPr>
          <w:rFonts w:ascii="Calibri(Body)" w:hAnsi="Calibri(Body)" w:cstheme="minorHAnsi"/>
          <w:sz w:val="22"/>
        </w:rPr>
      </w:pPr>
    </w:p>
    <w:p w14:paraId="70F7B2C6" w14:textId="33FA7DA5" w:rsidR="00B56515" w:rsidRPr="00F2182E" w:rsidRDefault="00B56515" w:rsidP="00F2182E">
      <w:pPr>
        <w:spacing w:line="240" w:lineRule="auto"/>
        <w:rPr>
          <w:rFonts w:ascii="Calibri(Body)" w:hAnsi="Calibri(Body)" w:cstheme="minorHAnsi"/>
          <w:sz w:val="22"/>
        </w:rPr>
      </w:pPr>
      <w:r w:rsidRPr="00F2182E">
        <w:rPr>
          <w:rFonts w:ascii="Calibri(Body)" w:hAnsi="Calibri(Body)" w:cstheme="minorHAnsi"/>
          <w:b/>
          <w:bCs/>
          <w:sz w:val="22"/>
        </w:rPr>
        <w:t xml:space="preserve">Anti -Corruption and </w:t>
      </w:r>
      <w:r w:rsidR="00490C60" w:rsidRPr="00F2182E">
        <w:rPr>
          <w:rFonts w:ascii="Calibri(Body)" w:hAnsi="Calibri(Body)" w:cstheme="minorHAnsi"/>
          <w:b/>
          <w:bCs/>
          <w:sz w:val="22"/>
        </w:rPr>
        <w:t>Environment</w:t>
      </w:r>
    </w:p>
    <w:p w14:paraId="6F03C19F" w14:textId="0655C359" w:rsidR="00B56515" w:rsidRPr="00F70CF6" w:rsidRDefault="00C50E53" w:rsidP="00832AF3">
      <w:pPr>
        <w:pStyle w:val="ListParagraph"/>
        <w:numPr>
          <w:ilvl w:val="0"/>
          <w:numId w:val="10"/>
        </w:numPr>
        <w:spacing w:line="240" w:lineRule="auto"/>
        <w:rPr>
          <w:rFonts w:ascii="Calibri(Body)" w:hAnsi="Calibri(Body)" w:cstheme="minorHAnsi"/>
          <w:sz w:val="22"/>
        </w:rPr>
      </w:pPr>
      <w:r w:rsidRPr="00F70CF6">
        <w:rPr>
          <w:rFonts w:ascii="Calibri(Body)" w:hAnsi="Calibri(Body)" w:cstheme="minorHAnsi"/>
          <w:sz w:val="22"/>
        </w:rPr>
        <w:t>To what extent has the project contributed to strengthen the oversight function of the parliamentary committees on anti-corruption</w:t>
      </w:r>
      <w:r w:rsidR="00F70CF6">
        <w:rPr>
          <w:rFonts w:ascii="Calibri(Body)" w:hAnsi="Calibri(Body)" w:cstheme="minorHAnsi"/>
          <w:sz w:val="22"/>
        </w:rPr>
        <w:t xml:space="preserve"> and</w:t>
      </w:r>
      <w:r w:rsidR="00F70CF6" w:rsidRPr="00F70CF6">
        <w:rPr>
          <w:rFonts w:ascii="Calibri(Body)" w:hAnsi="Calibri(Body)" w:cstheme="minorHAnsi"/>
          <w:sz w:val="22"/>
        </w:rPr>
        <w:t xml:space="preserve"> </w:t>
      </w:r>
      <w:r w:rsidRPr="00F70CF6">
        <w:rPr>
          <w:rFonts w:ascii="Calibri(Body)" w:hAnsi="Calibri(Body)" w:cstheme="minorHAnsi"/>
          <w:sz w:val="22"/>
        </w:rPr>
        <w:t>good governance</w:t>
      </w:r>
      <w:r w:rsidR="00F70CF6" w:rsidRPr="00F70CF6">
        <w:rPr>
          <w:rFonts w:ascii="Calibri(Body)" w:hAnsi="Calibri(Body)" w:cstheme="minorHAnsi"/>
          <w:sz w:val="22"/>
        </w:rPr>
        <w:t xml:space="preserve"> </w:t>
      </w:r>
      <w:r w:rsidRPr="00F70CF6">
        <w:rPr>
          <w:rFonts w:ascii="Calibri(Body)" w:hAnsi="Calibri(Body)" w:cstheme="minorHAnsi"/>
          <w:sz w:val="22"/>
        </w:rPr>
        <w:t>issues?</w:t>
      </w:r>
    </w:p>
    <w:p w14:paraId="591E15E6" w14:textId="3486E0E1" w:rsidR="00B56515" w:rsidRPr="00F70CF6" w:rsidRDefault="00F70CF6" w:rsidP="00832AF3">
      <w:pPr>
        <w:pStyle w:val="ListParagraph"/>
        <w:numPr>
          <w:ilvl w:val="0"/>
          <w:numId w:val="10"/>
        </w:numPr>
        <w:spacing w:line="240" w:lineRule="auto"/>
        <w:rPr>
          <w:rFonts w:ascii="Calibri(Body)" w:hAnsi="Calibri(Body)" w:cstheme="minorHAnsi"/>
          <w:sz w:val="22"/>
        </w:rPr>
      </w:pPr>
      <w:r w:rsidRPr="00F70CF6">
        <w:rPr>
          <w:rFonts w:ascii="Calibri(Body)" w:hAnsi="Calibri(Body)" w:cstheme="minorHAnsi"/>
          <w:sz w:val="22"/>
        </w:rPr>
        <w:t xml:space="preserve">To what extent has the project contributed to </w:t>
      </w:r>
      <w:r>
        <w:rPr>
          <w:rFonts w:ascii="Calibri(Body)" w:hAnsi="Calibri(Body)" w:cstheme="minorHAnsi"/>
          <w:sz w:val="22"/>
        </w:rPr>
        <w:t xml:space="preserve">achieve SDGs particularly on </w:t>
      </w:r>
      <w:r w:rsidRPr="00F70CF6">
        <w:rPr>
          <w:rFonts w:ascii="Calibri(Body)" w:hAnsi="Calibri(Body)" w:cstheme="minorHAnsi"/>
          <w:sz w:val="22"/>
        </w:rPr>
        <w:t>environment</w:t>
      </w:r>
      <w:r>
        <w:rPr>
          <w:rFonts w:ascii="Calibri(Body)" w:hAnsi="Calibri(Body)" w:cstheme="minorHAnsi"/>
          <w:sz w:val="22"/>
        </w:rPr>
        <w:t xml:space="preserve"> protection and climate</w:t>
      </w:r>
      <w:r w:rsidRPr="00F70CF6">
        <w:rPr>
          <w:rFonts w:ascii="Calibri(Body)" w:hAnsi="Calibri(Body)" w:cstheme="minorHAnsi"/>
          <w:sz w:val="22"/>
        </w:rPr>
        <w:t xml:space="preserve"> </w:t>
      </w:r>
      <w:r>
        <w:rPr>
          <w:rFonts w:ascii="Calibri(Body)" w:hAnsi="Calibri(Body)" w:cstheme="minorHAnsi"/>
          <w:sz w:val="22"/>
        </w:rPr>
        <w:t>change actions</w:t>
      </w:r>
      <w:r w:rsidRPr="00F70CF6">
        <w:rPr>
          <w:rFonts w:ascii="Calibri(Body)" w:hAnsi="Calibri(Body)" w:cstheme="minorHAnsi"/>
          <w:sz w:val="22"/>
        </w:rPr>
        <w:t>?</w:t>
      </w:r>
    </w:p>
    <w:p w14:paraId="641C2870" w14:textId="77777777" w:rsidR="00527EEB" w:rsidRPr="00225C19" w:rsidRDefault="00527EEB" w:rsidP="00B627E1">
      <w:pPr>
        <w:spacing w:line="240" w:lineRule="auto"/>
        <w:rPr>
          <w:rFonts w:ascii="Calibri(Body)" w:hAnsi="Calibri(Body)" w:cstheme="minorHAnsi"/>
          <w:sz w:val="22"/>
        </w:rPr>
      </w:pPr>
    </w:p>
    <w:p w14:paraId="1309C6E9" w14:textId="5870D19B" w:rsidR="00CE79AC" w:rsidRPr="00225C19" w:rsidRDefault="00092B0C" w:rsidP="003865A5">
      <w:pPr>
        <w:pStyle w:val="NoSpacing"/>
        <w:numPr>
          <w:ilvl w:val="0"/>
          <w:numId w:val="15"/>
        </w:numPr>
        <w:rPr>
          <w:rFonts w:ascii="Calibri(Body)" w:hAnsi="Calibri(Body)" w:cstheme="minorHAnsi"/>
          <w:b/>
          <w:bCs/>
          <w:sz w:val="22"/>
        </w:rPr>
      </w:pPr>
      <w:r w:rsidRPr="00225C19">
        <w:rPr>
          <w:rFonts w:ascii="Calibri(Body)" w:hAnsi="Calibri(Body)" w:cstheme="minorHAnsi"/>
          <w:b/>
          <w:bCs/>
          <w:sz w:val="22"/>
        </w:rPr>
        <w:t xml:space="preserve"> </w:t>
      </w:r>
      <w:r w:rsidR="00CE79AC" w:rsidRPr="00225C19">
        <w:rPr>
          <w:rFonts w:ascii="Calibri(Body)" w:hAnsi="Calibri(Body)" w:cstheme="minorHAnsi"/>
          <w:b/>
          <w:bCs/>
          <w:sz w:val="22"/>
        </w:rPr>
        <w:t>Methodology</w:t>
      </w:r>
    </w:p>
    <w:p w14:paraId="210A3055" w14:textId="1EECF0B1" w:rsidR="00223783" w:rsidRPr="00225C19" w:rsidRDefault="00223783" w:rsidP="00B627E1">
      <w:pPr>
        <w:pStyle w:val="ListParagraph"/>
        <w:spacing w:line="240" w:lineRule="auto"/>
        <w:rPr>
          <w:rFonts w:ascii="Calibri(Body)" w:hAnsi="Calibri(Body)" w:cstheme="minorHAnsi"/>
          <w:sz w:val="22"/>
        </w:rPr>
      </w:pPr>
    </w:p>
    <w:p w14:paraId="227C2E21" w14:textId="5E2DDDE6" w:rsidR="008F66A9" w:rsidRPr="00225C19" w:rsidRDefault="009C7A6F" w:rsidP="008F66A9">
      <w:pPr>
        <w:spacing w:line="240" w:lineRule="auto"/>
        <w:rPr>
          <w:rFonts w:ascii="Calibri(Body)" w:hAnsi="Calibri(Body)" w:cstheme="minorHAnsi"/>
          <w:sz w:val="22"/>
        </w:rPr>
      </w:pPr>
      <w:r w:rsidRPr="00225C19">
        <w:rPr>
          <w:rFonts w:ascii="Calibri(Body)" w:hAnsi="Calibri(Body)" w:cstheme="minorHAnsi"/>
          <w:sz w:val="22"/>
        </w:rPr>
        <w:t xml:space="preserve">The </w:t>
      </w:r>
      <w:r w:rsidR="008F66A9" w:rsidRPr="00225C19">
        <w:rPr>
          <w:rFonts w:ascii="Calibri(Body)" w:hAnsi="Calibri(Body)" w:cstheme="minorHAnsi"/>
          <w:sz w:val="22"/>
        </w:rPr>
        <w:t xml:space="preserve">review methods provided here are indicative only. The review team should review the methodology and propose the final methods and data collection tools as part of the inception report.  </w:t>
      </w:r>
      <w:r w:rsidR="003865A5">
        <w:rPr>
          <w:rFonts w:ascii="Calibri(Body)" w:hAnsi="Calibri(Body)" w:cstheme="minorHAnsi"/>
          <w:sz w:val="22"/>
        </w:rPr>
        <w:t>The method and tools should adequately address the issues of gender and marginalized</w:t>
      </w:r>
      <w:r w:rsidR="00924140">
        <w:rPr>
          <w:rFonts w:ascii="Calibri(Body)" w:hAnsi="Calibri(Body)" w:cstheme="minorHAnsi"/>
          <w:sz w:val="22"/>
        </w:rPr>
        <w:t xml:space="preserve">/vulnerable groups. </w:t>
      </w:r>
      <w:r w:rsidRPr="00225C19">
        <w:rPr>
          <w:rFonts w:ascii="Calibri(Body)" w:hAnsi="Calibri(Body)" w:cstheme="minorHAnsi"/>
          <w:sz w:val="22"/>
        </w:rPr>
        <w:t xml:space="preserve">The </w:t>
      </w:r>
      <w:r w:rsidR="008F66A9" w:rsidRPr="00225C19">
        <w:rPr>
          <w:rFonts w:ascii="Calibri(Body)" w:hAnsi="Calibri(Body)" w:cstheme="minorHAnsi"/>
          <w:sz w:val="22"/>
        </w:rPr>
        <w:t>MTR s</w:t>
      </w:r>
      <w:r w:rsidRPr="00225C19">
        <w:rPr>
          <w:rFonts w:ascii="Calibri(Body)" w:hAnsi="Calibri(Body)" w:cstheme="minorHAnsi"/>
          <w:sz w:val="22"/>
        </w:rPr>
        <w:t xml:space="preserve">hould build upon the available project </w:t>
      </w:r>
      <w:r w:rsidR="008F66A9" w:rsidRPr="00225C19">
        <w:rPr>
          <w:rFonts w:ascii="Calibri(Body)" w:hAnsi="Calibri(Body)" w:cstheme="minorHAnsi"/>
          <w:sz w:val="22"/>
        </w:rPr>
        <w:t xml:space="preserve">documents, </w:t>
      </w:r>
      <w:r w:rsidRPr="00225C19">
        <w:rPr>
          <w:rFonts w:ascii="Calibri(Body)" w:hAnsi="Calibri(Body)" w:cstheme="minorHAnsi"/>
          <w:sz w:val="22"/>
        </w:rPr>
        <w:t>field visits</w:t>
      </w:r>
      <w:r w:rsidR="002117DC">
        <w:rPr>
          <w:rFonts w:ascii="Calibri(Body)" w:hAnsi="Calibri(Body)" w:cstheme="minorHAnsi"/>
          <w:sz w:val="22"/>
        </w:rPr>
        <w:t xml:space="preserve"> (if possible)</w:t>
      </w:r>
      <w:r w:rsidRPr="00225C19">
        <w:rPr>
          <w:rFonts w:ascii="Calibri(Body)" w:hAnsi="Calibri(Body)" w:cstheme="minorHAnsi"/>
          <w:sz w:val="22"/>
        </w:rPr>
        <w:t>, interviews and discussions</w:t>
      </w:r>
      <w:r w:rsidR="002117DC">
        <w:rPr>
          <w:rFonts w:ascii="Calibri(Body)" w:hAnsi="Calibri(Body)" w:cstheme="minorHAnsi"/>
          <w:sz w:val="22"/>
        </w:rPr>
        <w:t xml:space="preserve"> (virtual</w:t>
      </w:r>
      <w:r w:rsidR="00245A71">
        <w:rPr>
          <w:rFonts w:ascii="Calibri(Body)" w:hAnsi="Calibri(Body)" w:cstheme="minorHAnsi"/>
          <w:sz w:val="22"/>
        </w:rPr>
        <w:t xml:space="preserve"> in case of travel restriction)</w:t>
      </w:r>
      <w:r w:rsidRPr="00225C19">
        <w:rPr>
          <w:rFonts w:ascii="Calibri(Body)" w:hAnsi="Calibri(Body)" w:cstheme="minorHAnsi"/>
          <w:sz w:val="22"/>
        </w:rPr>
        <w:t xml:space="preserve">, which would provide an opportunity for more in-depth analysis and understanding of </w:t>
      </w:r>
      <w:r w:rsidR="008F66A9" w:rsidRPr="00225C19">
        <w:rPr>
          <w:rFonts w:ascii="Calibri(Body)" w:hAnsi="Calibri(Body)" w:cstheme="minorHAnsi"/>
          <w:sz w:val="22"/>
        </w:rPr>
        <w:t xml:space="preserve">PSP project. </w:t>
      </w:r>
      <w:r w:rsidRPr="00225C19">
        <w:rPr>
          <w:rFonts w:ascii="Calibri(Body)" w:hAnsi="Calibri(Body)" w:cstheme="minorHAnsi"/>
          <w:sz w:val="22"/>
        </w:rPr>
        <w:t xml:space="preserve">The </w:t>
      </w:r>
      <w:r w:rsidR="008F66A9" w:rsidRPr="00225C19">
        <w:rPr>
          <w:rFonts w:ascii="Calibri(Body)" w:hAnsi="Calibri(Body)" w:cstheme="minorHAnsi"/>
          <w:sz w:val="22"/>
        </w:rPr>
        <w:t xml:space="preserve">review team </w:t>
      </w:r>
      <w:r w:rsidRPr="00225C19">
        <w:rPr>
          <w:rFonts w:ascii="Calibri(Body)" w:hAnsi="Calibri(Body)" w:cstheme="minorHAnsi"/>
          <w:sz w:val="22"/>
        </w:rPr>
        <w:t xml:space="preserve">is expected to frame the </w:t>
      </w:r>
      <w:r w:rsidR="008F66A9" w:rsidRPr="00225C19">
        <w:rPr>
          <w:rFonts w:ascii="Calibri(Body)" w:hAnsi="Calibri(Body)" w:cstheme="minorHAnsi"/>
          <w:sz w:val="22"/>
        </w:rPr>
        <w:t xml:space="preserve">review </w:t>
      </w:r>
      <w:r w:rsidRPr="00225C19">
        <w:rPr>
          <w:rFonts w:ascii="Calibri(Body)" w:hAnsi="Calibri(Body)" w:cstheme="minorHAnsi"/>
          <w:sz w:val="22"/>
        </w:rPr>
        <w:t>using the criteria of relevance, effectiveness, efficiency</w:t>
      </w:r>
      <w:r w:rsidR="008F66A9" w:rsidRPr="00225C19">
        <w:rPr>
          <w:rFonts w:ascii="Calibri(Body)" w:hAnsi="Calibri(Body)" w:cstheme="minorHAnsi"/>
          <w:sz w:val="22"/>
        </w:rPr>
        <w:t xml:space="preserve"> and </w:t>
      </w:r>
      <w:r w:rsidRPr="00225C19">
        <w:rPr>
          <w:rFonts w:ascii="Calibri(Body)" w:hAnsi="Calibri(Body)" w:cstheme="minorHAnsi"/>
          <w:sz w:val="22"/>
        </w:rPr>
        <w:t>sustainability</w:t>
      </w:r>
      <w:r w:rsidR="008F66A9" w:rsidRPr="00225C19">
        <w:rPr>
          <w:rFonts w:ascii="Calibri(Body)" w:hAnsi="Calibri(Body)" w:cstheme="minorHAnsi"/>
          <w:sz w:val="22"/>
        </w:rPr>
        <w:t>.</w:t>
      </w:r>
    </w:p>
    <w:p w14:paraId="5D4EB956" w14:textId="77777777" w:rsidR="00E27A2F" w:rsidRPr="00225C19" w:rsidRDefault="00E27A2F" w:rsidP="008F66A9">
      <w:pPr>
        <w:spacing w:line="240" w:lineRule="auto"/>
        <w:rPr>
          <w:rFonts w:ascii="Calibri(Body)" w:hAnsi="Calibri(Body)" w:cstheme="minorHAnsi"/>
          <w:sz w:val="22"/>
        </w:rPr>
      </w:pPr>
    </w:p>
    <w:p w14:paraId="6B1A2305" w14:textId="2B662C8F" w:rsidR="009C7A6F" w:rsidRPr="00225C19" w:rsidRDefault="00E27A2F" w:rsidP="00E865A1">
      <w:pPr>
        <w:spacing w:line="240" w:lineRule="auto"/>
        <w:rPr>
          <w:rFonts w:ascii="Calibri(Body)" w:hAnsi="Calibri(Body)" w:cstheme="minorHAnsi"/>
          <w:sz w:val="22"/>
        </w:rPr>
      </w:pPr>
      <w:r w:rsidRPr="00225C19">
        <w:rPr>
          <w:rFonts w:ascii="Calibri(Body)" w:hAnsi="Calibri(Body)" w:cstheme="minorHAnsi"/>
          <w:sz w:val="22"/>
        </w:rPr>
        <w:t>The</w:t>
      </w:r>
      <w:r w:rsidR="009C7A6F" w:rsidRPr="00225C19">
        <w:rPr>
          <w:rFonts w:ascii="Calibri(Body)" w:hAnsi="Calibri(Body)" w:cstheme="minorHAnsi"/>
          <w:sz w:val="22"/>
        </w:rPr>
        <w:t xml:space="preserve"> </w:t>
      </w:r>
      <w:r w:rsidR="008F66A9" w:rsidRPr="00225C19">
        <w:rPr>
          <w:rFonts w:ascii="Calibri(Body)" w:hAnsi="Calibri(Body)" w:cstheme="minorHAnsi"/>
          <w:sz w:val="22"/>
        </w:rPr>
        <w:t>reviewers</w:t>
      </w:r>
      <w:r w:rsidR="009C7A6F" w:rsidRPr="00225C19">
        <w:rPr>
          <w:rFonts w:ascii="Calibri(Body)" w:hAnsi="Calibri(Body)" w:cstheme="minorHAnsi"/>
          <w:sz w:val="22"/>
        </w:rPr>
        <w:t xml:space="preserve"> must provide evidence-based information that is credible, reliable and useful. The evaluator is expected to follow a participatory and consultative approach ensuring close engagement with government counterparts, project team, UNDP Country Office and key stakeholders. Therefore, the evaluator will work closely with UNDP Country team to undertake the </w:t>
      </w:r>
      <w:r w:rsidR="008F66A9" w:rsidRPr="00225C19">
        <w:rPr>
          <w:rFonts w:ascii="Calibri(Body)" w:hAnsi="Calibri(Body)" w:cstheme="minorHAnsi"/>
          <w:sz w:val="22"/>
        </w:rPr>
        <w:t xml:space="preserve">review </w:t>
      </w:r>
      <w:r w:rsidR="009C7A6F" w:rsidRPr="00225C19">
        <w:rPr>
          <w:rFonts w:ascii="Calibri(Body)" w:hAnsi="Calibri(Body)" w:cstheme="minorHAnsi"/>
          <w:sz w:val="22"/>
        </w:rPr>
        <w:t>adopting following approaches</w:t>
      </w:r>
      <w:r w:rsidR="003865A5">
        <w:rPr>
          <w:rFonts w:ascii="Calibri(Body)" w:hAnsi="Calibri(Body)" w:cstheme="minorHAnsi"/>
          <w:sz w:val="22"/>
        </w:rPr>
        <w:t>.</w:t>
      </w:r>
    </w:p>
    <w:p w14:paraId="48C75818" w14:textId="77777777" w:rsidR="00B823D7" w:rsidRPr="00225C19" w:rsidRDefault="00B823D7" w:rsidP="00B627E1">
      <w:pPr>
        <w:spacing w:line="240" w:lineRule="auto"/>
        <w:rPr>
          <w:rFonts w:ascii="Calibri(Body)" w:hAnsi="Calibri(Body)" w:cstheme="minorHAnsi"/>
          <w:sz w:val="22"/>
        </w:rPr>
      </w:pPr>
    </w:p>
    <w:p w14:paraId="3E2A6347" w14:textId="3684C2C2" w:rsidR="007043F5" w:rsidRPr="007043F5" w:rsidRDefault="00E27A2F" w:rsidP="003865A5">
      <w:pPr>
        <w:pStyle w:val="ListParagraph"/>
        <w:numPr>
          <w:ilvl w:val="1"/>
          <w:numId w:val="15"/>
        </w:numPr>
        <w:spacing w:line="240" w:lineRule="auto"/>
        <w:ind w:left="0" w:firstLine="0"/>
        <w:rPr>
          <w:rFonts w:ascii="Calibri(Body)" w:hAnsi="Calibri(Body)" w:cstheme="minorHAnsi"/>
          <w:b/>
          <w:bCs/>
          <w:sz w:val="22"/>
        </w:rPr>
      </w:pPr>
      <w:r w:rsidRPr="007043F5">
        <w:rPr>
          <w:rFonts w:ascii="Calibri(Body)" w:hAnsi="Calibri(Body)" w:cstheme="minorHAnsi"/>
          <w:b/>
          <w:bCs/>
          <w:sz w:val="22"/>
        </w:rPr>
        <w:t>Document review</w:t>
      </w:r>
    </w:p>
    <w:p w14:paraId="75AAAED6" w14:textId="77777777" w:rsidR="00877F87" w:rsidRPr="00225C19" w:rsidRDefault="00877F87" w:rsidP="00B627E1">
      <w:pPr>
        <w:spacing w:line="240" w:lineRule="auto"/>
        <w:rPr>
          <w:rFonts w:ascii="Calibri(Body)" w:hAnsi="Calibri(Body)" w:cstheme="minorHAnsi"/>
          <w:b/>
          <w:bCs/>
          <w:sz w:val="22"/>
        </w:rPr>
      </w:pPr>
    </w:p>
    <w:p w14:paraId="081EF5F6" w14:textId="13575B36" w:rsidR="004843ED" w:rsidRPr="00225C19" w:rsidRDefault="004843ED" w:rsidP="00B627E1">
      <w:pPr>
        <w:spacing w:line="240" w:lineRule="auto"/>
        <w:rPr>
          <w:rFonts w:ascii="Calibri(Body)" w:hAnsi="Calibri(Body)" w:cstheme="minorHAnsi"/>
          <w:sz w:val="22"/>
        </w:rPr>
      </w:pPr>
      <w:r w:rsidRPr="00225C19">
        <w:rPr>
          <w:rFonts w:ascii="Calibri(Body)" w:hAnsi="Calibri(Body)" w:cstheme="minorHAnsi"/>
          <w:sz w:val="22"/>
        </w:rPr>
        <w:t xml:space="preserve">The MTR team is expected to review the project related documents such as the project document, </w:t>
      </w:r>
      <w:r w:rsidR="003225D7">
        <w:rPr>
          <w:rFonts w:ascii="Calibri(Body)" w:hAnsi="Calibri(Body)" w:cstheme="minorHAnsi"/>
          <w:sz w:val="22"/>
        </w:rPr>
        <w:t>t</w:t>
      </w:r>
      <w:r w:rsidRPr="00225C19">
        <w:rPr>
          <w:rFonts w:ascii="Calibri(Body)" w:hAnsi="Calibri(Body)" w:cstheme="minorHAnsi"/>
          <w:sz w:val="22"/>
        </w:rPr>
        <w:t xml:space="preserve">heory of change and result framework, </w:t>
      </w:r>
      <w:r w:rsidR="003225D7">
        <w:rPr>
          <w:rFonts w:ascii="Calibri(Body)" w:hAnsi="Calibri(Body)" w:cstheme="minorHAnsi"/>
          <w:sz w:val="22"/>
        </w:rPr>
        <w:t>a</w:t>
      </w:r>
      <w:r w:rsidRPr="00225C19">
        <w:rPr>
          <w:rFonts w:ascii="Calibri(Body)" w:hAnsi="Calibri(Body)" w:cstheme="minorHAnsi"/>
          <w:sz w:val="22"/>
        </w:rPr>
        <w:t xml:space="preserve">nnual </w:t>
      </w:r>
      <w:r w:rsidR="001149B9" w:rsidRPr="00225C19">
        <w:rPr>
          <w:rFonts w:ascii="Calibri(Body)" w:hAnsi="Calibri(Body)" w:cstheme="minorHAnsi"/>
          <w:sz w:val="22"/>
        </w:rPr>
        <w:t xml:space="preserve">and quarterly </w:t>
      </w:r>
      <w:r w:rsidR="003225D7">
        <w:rPr>
          <w:rFonts w:ascii="Calibri(Body)" w:hAnsi="Calibri(Body)" w:cstheme="minorHAnsi"/>
          <w:sz w:val="22"/>
        </w:rPr>
        <w:t>p</w:t>
      </w:r>
      <w:r w:rsidRPr="00225C19">
        <w:rPr>
          <w:rFonts w:ascii="Calibri(Body)" w:hAnsi="Calibri(Body)" w:cstheme="minorHAnsi"/>
          <w:sz w:val="22"/>
        </w:rPr>
        <w:t xml:space="preserve">rogress </w:t>
      </w:r>
      <w:r w:rsidR="003225D7">
        <w:rPr>
          <w:rFonts w:ascii="Calibri(Body)" w:hAnsi="Calibri(Body)" w:cstheme="minorHAnsi"/>
          <w:sz w:val="22"/>
        </w:rPr>
        <w:t>r</w:t>
      </w:r>
      <w:r w:rsidRPr="00225C19">
        <w:rPr>
          <w:rFonts w:ascii="Calibri(Body)" w:hAnsi="Calibri(Body)" w:cstheme="minorHAnsi"/>
          <w:sz w:val="22"/>
        </w:rPr>
        <w:t xml:space="preserve">eports, </w:t>
      </w:r>
      <w:r w:rsidR="003225D7">
        <w:rPr>
          <w:rFonts w:ascii="Calibri(Body)" w:hAnsi="Calibri(Body)" w:cstheme="minorHAnsi"/>
          <w:sz w:val="22"/>
        </w:rPr>
        <w:t>a</w:t>
      </w:r>
      <w:r w:rsidRPr="00225C19">
        <w:rPr>
          <w:rFonts w:ascii="Calibri(Body)" w:hAnsi="Calibri(Body)" w:cstheme="minorHAnsi"/>
          <w:sz w:val="22"/>
        </w:rPr>
        <w:t xml:space="preserve">nnual workplans, </w:t>
      </w:r>
      <w:r w:rsidR="003225D7">
        <w:rPr>
          <w:rFonts w:ascii="Calibri(Body)" w:hAnsi="Calibri(Body)" w:cstheme="minorHAnsi"/>
          <w:sz w:val="22"/>
        </w:rPr>
        <w:t>p</w:t>
      </w:r>
      <w:r w:rsidRPr="00225C19">
        <w:rPr>
          <w:rFonts w:ascii="Calibri(Body)" w:hAnsi="Calibri(Body)" w:cstheme="minorHAnsi"/>
          <w:sz w:val="22"/>
        </w:rPr>
        <w:t xml:space="preserve">roject board </w:t>
      </w:r>
      <w:r w:rsidRPr="00225C19">
        <w:rPr>
          <w:rFonts w:ascii="Calibri(Body)" w:hAnsi="Calibri(Body)" w:cstheme="minorHAnsi"/>
          <w:sz w:val="22"/>
        </w:rPr>
        <w:lastRenderedPageBreak/>
        <w:t xml:space="preserve">meeting minutes, monitoring reports, publications, strategic documents, policies, and other </w:t>
      </w:r>
      <w:r w:rsidR="00B823D7" w:rsidRPr="00225C19">
        <w:rPr>
          <w:rFonts w:ascii="Calibri(Body)" w:hAnsi="Calibri(Body)" w:cstheme="minorHAnsi"/>
          <w:sz w:val="22"/>
        </w:rPr>
        <w:t>documents that</w:t>
      </w:r>
      <w:r w:rsidRPr="00225C19">
        <w:rPr>
          <w:rFonts w:ascii="Calibri(Body)" w:hAnsi="Calibri(Body)" w:cstheme="minorHAnsi"/>
          <w:sz w:val="22"/>
        </w:rPr>
        <w:t xml:space="preserve"> the team considers useful for the MTR.</w:t>
      </w:r>
    </w:p>
    <w:p w14:paraId="3E981676" w14:textId="77777777" w:rsidR="00B823D7" w:rsidRPr="00225C19" w:rsidRDefault="00B823D7" w:rsidP="00B627E1">
      <w:pPr>
        <w:spacing w:line="240" w:lineRule="auto"/>
        <w:rPr>
          <w:rFonts w:ascii="Calibri(Body)" w:hAnsi="Calibri(Body)" w:cstheme="minorHAnsi"/>
          <w:b/>
          <w:bCs/>
          <w:sz w:val="22"/>
        </w:rPr>
      </w:pPr>
    </w:p>
    <w:p w14:paraId="5FBD861E" w14:textId="1E305D54" w:rsidR="004843ED" w:rsidRDefault="004843ED" w:rsidP="003865A5">
      <w:pPr>
        <w:pStyle w:val="ListParagraph"/>
        <w:numPr>
          <w:ilvl w:val="1"/>
          <w:numId w:val="15"/>
        </w:numPr>
        <w:spacing w:line="240" w:lineRule="auto"/>
        <w:ind w:left="0" w:firstLine="0"/>
        <w:rPr>
          <w:rFonts w:ascii="Calibri(Body)" w:hAnsi="Calibri(Body)" w:cstheme="minorHAnsi"/>
          <w:b/>
          <w:bCs/>
          <w:sz w:val="22"/>
        </w:rPr>
      </w:pPr>
      <w:r w:rsidRPr="00225C19">
        <w:rPr>
          <w:rFonts w:ascii="Calibri(Body)" w:hAnsi="Calibri(Body)" w:cstheme="minorHAnsi"/>
          <w:b/>
          <w:bCs/>
          <w:sz w:val="22"/>
        </w:rPr>
        <w:t>Semi-structured interviews</w:t>
      </w:r>
    </w:p>
    <w:p w14:paraId="5FBD3330" w14:textId="77777777" w:rsidR="00877F87" w:rsidRPr="00225C19" w:rsidRDefault="00877F87" w:rsidP="00B627E1">
      <w:pPr>
        <w:spacing w:line="240" w:lineRule="auto"/>
        <w:rPr>
          <w:rFonts w:ascii="Calibri(Body)" w:hAnsi="Calibri(Body)" w:cstheme="minorHAnsi"/>
          <w:b/>
          <w:bCs/>
          <w:sz w:val="22"/>
        </w:rPr>
      </w:pPr>
    </w:p>
    <w:p w14:paraId="143C6870" w14:textId="6C242989" w:rsidR="00924140" w:rsidRPr="00225C19" w:rsidRDefault="004843ED" w:rsidP="00924140">
      <w:pPr>
        <w:spacing w:line="240" w:lineRule="auto"/>
        <w:rPr>
          <w:rFonts w:ascii="Calibri(Body)" w:hAnsi="Calibri(Body)" w:cstheme="minorHAnsi"/>
          <w:sz w:val="22"/>
        </w:rPr>
      </w:pPr>
      <w:r w:rsidRPr="00225C19">
        <w:rPr>
          <w:rFonts w:ascii="Calibri(Body)" w:hAnsi="Calibri(Body)" w:cstheme="minorHAnsi"/>
          <w:sz w:val="22"/>
        </w:rPr>
        <w:t>The review team should develop semi-structure interview questionnaire and conduc</w:t>
      </w:r>
      <w:r w:rsidR="00B823D7" w:rsidRPr="00225C19">
        <w:rPr>
          <w:rFonts w:ascii="Calibri(Body)" w:hAnsi="Calibri(Body)" w:cstheme="minorHAnsi"/>
          <w:sz w:val="22"/>
        </w:rPr>
        <w:t>t</w:t>
      </w:r>
      <w:r w:rsidRPr="00225C19">
        <w:rPr>
          <w:rFonts w:ascii="Calibri(Body)" w:hAnsi="Calibri(Body)" w:cstheme="minorHAnsi"/>
          <w:sz w:val="22"/>
        </w:rPr>
        <w:t xml:space="preserve"> </w:t>
      </w:r>
      <w:r w:rsidR="00B823D7" w:rsidRPr="00225C19">
        <w:rPr>
          <w:rFonts w:ascii="Calibri(Body)" w:hAnsi="Calibri(Body)" w:cstheme="minorHAnsi"/>
          <w:sz w:val="22"/>
        </w:rPr>
        <w:t>in-depth</w:t>
      </w:r>
      <w:r w:rsidRPr="00225C19">
        <w:rPr>
          <w:rFonts w:ascii="Calibri(Body)" w:hAnsi="Calibri(Body)" w:cstheme="minorHAnsi"/>
          <w:sz w:val="22"/>
        </w:rPr>
        <w:t xml:space="preserve"> interview</w:t>
      </w:r>
      <w:r w:rsidR="0057574A">
        <w:rPr>
          <w:rFonts w:ascii="Calibri(Body)" w:hAnsi="Calibri(Body)" w:cstheme="minorHAnsi"/>
          <w:sz w:val="22"/>
        </w:rPr>
        <w:t>s</w:t>
      </w:r>
      <w:r w:rsidR="00245A71">
        <w:rPr>
          <w:rFonts w:ascii="Calibri(Body)" w:hAnsi="Calibri(Body)" w:cstheme="minorHAnsi"/>
          <w:sz w:val="22"/>
        </w:rPr>
        <w:t xml:space="preserve"> (could be virtual depending upon the COVID-19 situation)</w:t>
      </w:r>
      <w:r w:rsidRPr="00225C19">
        <w:rPr>
          <w:rFonts w:ascii="Calibri(Body)" w:hAnsi="Calibri(Body)" w:cstheme="minorHAnsi"/>
          <w:sz w:val="22"/>
        </w:rPr>
        <w:t xml:space="preserve"> with selected MPs of </w:t>
      </w:r>
      <w:r w:rsidR="003225D7">
        <w:rPr>
          <w:rFonts w:ascii="Calibri(Body)" w:hAnsi="Calibri(Body)" w:cstheme="minorHAnsi"/>
          <w:sz w:val="22"/>
        </w:rPr>
        <w:t xml:space="preserve">the </w:t>
      </w:r>
      <w:r w:rsidRPr="00225C19">
        <w:rPr>
          <w:rFonts w:ascii="Calibri(Body)" w:hAnsi="Calibri(Body)" w:cstheme="minorHAnsi"/>
          <w:sz w:val="22"/>
        </w:rPr>
        <w:t xml:space="preserve">Federal </w:t>
      </w:r>
      <w:r w:rsidR="003225D7">
        <w:rPr>
          <w:rFonts w:ascii="Calibri(Body)" w:hAnsi="Calibri(Body)" w:cstheme="minorHAnsi"/>
          <w:sz w:val="22"/>
        </w:rPr>
        <w:t>P</w:t>
      </w:r>
      <w:r w:rsidRPr="00225C19">
        <w:rPr>
          <w:rFonts w:ascii="Calibri(Body)" w:hAnsi="Calibri(Body)" w:cstheme="minorHAnsi"/>
          <w:sz w:val="22"/>
        </w:rPr>
        <w:t xml:space="preserve">arliament and </w:t>
      </w:r>
      <w:r w:rsidR="003225D7">
        <w:rPr>
          <w:rFonts w:ascii="Calibri(Body)" w:hAnsi="Calibri(Body)" w:cstheme="minorHAnsi"/>
          <w:sz w:val="22"/>
        </w:rPr>
        <w:t xml:space="preserve">PA members from </w:t>
      </w:r>
      <w:r w:rsidRPr="00225C19">
        <w:rPr>
          <w:rFonts w:ascii="Calibri(Body)" w:hAnsi="Calibri(Body)" w:cstheme="minorHAnsi"/>
          <w:sz w:val="22"/>
        </w:rPr>
        <w:t>at least two provinces. Also, the team should interview</w:t>
      </w:r>
      <w:r w:rsidR="00245A71">
        <w:rPr>
          <w:rFonts w:ascii="Calibri(Body)" w:hAnsi="Calibri(Body)" w:cstheme="minorHAnsi"/>
          <w:sz w:val="22"/>
        </w:rPr>
        <w:t xml:space="preserve"> (could be cirtual)</w:t>
      </w:r>
      <w:r w:rsidRPr="00225C19">
        <w:rPr>
          <w:rFonts w:ascii="Calibri(Body)" w:hAnsi="Calibri(Body)" w:cstheme="minorHAnsi"/>
          <w:sz w:val="22"/>
        </w:rPr>
        <w:t xml:space="preserve"> key </w:t>
      </w:r>
      <w:r w:rsidR="00B823D7" w:rsidRPr="00225C19">
        <w:rPr>
          <w:rFonts w:ascii="Calibri(Body)" w:hAnsi="Calibri(Body)" w:cstheme="minorHAnsi"/>
          <w:sz w:val="22"/>
        </w:rPr>
        <w:t xml:space="preserve">officials from </w:t>
      </w:r>
      <w:r w:rsidR="0057574A">
        <w:rPr>
          <w:rFonts w:ascii="Calibri(Body)" w:hAnsi="Calibri(Body)" w:cstheme="minorHAnsi"/>
          <w:sz w:val="22"/>
        </w:rPr>
        <w:t>P</w:t>
      </w:r>
      <w:r w:rsidR="00B823D7" w:rsidRPr="00225C19">
        <w:rPr>
          <w:rFonts w:ascii="Calibri(Body)" w:hAnsi="Calibri(Body)" w:cstheme="minorHAnsi"/>
          <w:sz w:val="22"/>
        </w:rPr>
        <w:t>arliament and its secretariat</w:t>
      </w:r>
      <w:r w:rsidR="00DB0031" w:rsidRPr="00225C19">
        <w:rPr>
          <w:rFonts w:ascii="Calibri(Body)" w:hAnsi="Calibri(Body)" w:cstheme="minorHAnsi"/>
          <w:sz w:val="22"/>
        </w:rPr>
        <w:t>, donor</w:t>
      </w:r>
      <w:r w:rsidRPr="00225C19">
        <w:rPr>
          <w:rFonts w:ascii="Calibri(Body)" w:hAnsi="Calibri(Body)" w:cstheme="minorHAnsi"/>
          <w:sz w:val="22"/>
        </w:rPr>
        <w:t xml:space="preserve"> community</w:t>
      </w:r>
      <w:r w:rsidR="00DD5FCC">
        <w:rPr>
          <w:rFonts w:ascii="Calibri(Body)" w:hAnsi="Calibri(Body)" w:cstheme="minorHAnsi"/>
          <w:sz w:val="22"/>
        </w:rPr>
        <w:t xml:space="preserve"> (Norway)</w:t>
      </w:r>
      <w:r w:rsidR="0057574A">
        <w:rPr>
          <w:rFonts w:ascii="Calibri(Body)" w:hAnsi="Calibri(Body)" w:cstheme="minorHAnsi"/>
          <w:sz w:val="22"/>
        </w:rPr>
        <w:t xml:space="preserve"> and</w:t>
      </w:r>
      <w:r w:rsidRPr="00225C19">
        <w:rPr>
          <w:rFonts w:ascii="Calibri(Body)" w:hAnsi="Calibri(Body)" w:cstheme="minorHAnsi"/>
          <w:sz w:val="22"/>
        </w:rPr>
        <w:t xml:space="preserve"> representatives of </w:t>
      </w:r>
      <w:r w:rsidR="00B823D7" w:rsidRPr="00225C19">
        <w:rPr>
          <w:rFonts w:ascii="Calibri(Body)" w:hAnsi="Calibri(Body)" w:cstheme="minorHAnsi"/>
          <w:sz w:val="22"/>
        </w:rPr>
        <w:t>CSOs.</w:t>
      </w:r>
      <w:r w:rsidR="00924140">
        <w:rPr>
          <w:rFonts w:ascii="Calibri(Body)" w:hAnsi="Calibri(Body)" w:cstheme="minorHAnsi"/>
          <w:sz w:val="22"/>
        </w:rPr>
        <w:t xml:space="preserve"> </w:t>
      </w:r>
    </w:p>
    <w:p w14:paraId="32DD4D22" w14:textId="2C3F5213" w:rsidR="004843ED" w:rsidRPr="00225C19" w:rsidRDefault="004843ED" w:rsidP="00B627E1">
      <w:pPr>
        <w:spacing w:line="240" w:lineRule="auto"/>
        <w:rPr>
          <w:rFonts w:ascii="Calibri(Body)" w:hAnsi="Calibri(Body)" w:cstheme="minorHAnsi"/>
          <w:sz w:val="22"/>
        </w:rPr>
      </w:pPr>
    </w:p>
    <w:p w14:paraId="59973811" w14:textId="4079129E" w:rsidR="004843ED" w:rsidRDefault="004843ED" w:rsidP="003865A5">
      <w:pPr>
        <w:pStyle w:val="ListParagraph"/>
        <w:numPr>
          <w:ilvl w:val="1"/>
          <w:numId w:val="15"/>
        </w:numPr>
        <w:spacing w:line="240" w:lineRule="auto"/>
        <w:ind w:left="0" w:firstLine="0"/>
        <w:rPr>
          <w:rFonts w:ascii="Calibri(Body)" w:hAnsi="Calibri(Body)" w:cstheme="minorHAnsi"/>
          <w:b/>
          <w:bCs/>
          <w:sz w:val="22"/>
        </w:rPr>
      </w:pPr>
      <w:r w:rsidRPr="00225C19">
        <w:rPr>
          <w:rFonts w:ascii="Calibri(Body)" w:hAnsi="Calibri(Body)" w:cstheme="minorHAnsi"/>
          <w:b/>
          <w:bCs/>
          <w:sz w:val="22"/>
        </w:rPr>
        <w:t>Field visit</w:t>
      </w:r>
    </w:p>
    <w:p w14:paraId="56BBEB58" w14:textId="77777777" w:rsidR="00877F87" w:rsidRPr="00225C19" w:rsidRDefault="00877F87" w:rsidP="00B627E1">
      <w:pPr>
        <w:spacing w:line="240" w:lineRule="auto"/>
        <w:rPr>
          <w:rFonts w:ascii="Calibri(Body)" w:hAnsi="Calibri(Body)" w:cstheme="minorHAnsi"/>
          <w:b/>
          <w:bCs/>
          <w:sz w:val="22"/>
        </w:rPr>
      </w:pPr>
    </w:p>
    <w:p w14:paraId="6B52D50B" w14:textId="1241EB8B" w:rsidR="00DB0031" w:rsidRPr="00225C19" w:rsidRDefault="00DB0031" w:rsidP="00B627E1">
      <w:pPr>
        <w:spacing w:line="240" w:lineRule="auto"/>
        <w:rPr>
          <w:rFonts w:ascii="Calibri(Body)" w:hAnsi="Calibri(Body)" w:cstheme="minorHAnsi"/>
          <w:sz w:val="22"/>
        </w:rPr>
      </w:pPr>
      <w:r w:rsidRPr="00225C19">
        <w:rPr>
          <w:rFonts w:ascii="Calibri(Body)" w:hAnsi="Calibri(Body)" w:cstheme="minorHAnsi"/>
          <w:sz w:val="22"/>
        </w:rPr>
        <w:t>The reviewer</w:t>
      </w:r>
      <w:r w:rsidR="0057574A">
        <w:rPr>
          <w:rFonts w:ascii="Calibri(Body)" w:hAnsi="Calibri(Body)" w:cstheme="minorHAnsi"/>
          <w:sz w:val="22"/>
        </w:rPr>
        <w:t>s</w:t>
      </w:r>
      <w:r w:rsidRPr="00225C19">
        <w:rPr>
          <w:rFonts w:ascii="Calibri(Body)" w:hAnsi="Calibri(Body)" w:cstheme="minorHAnsi"/>
          <w:sz w:val="22"/>
        </w:rPr>
        <w:t xml:space="preserve"> should visit at least two provinces and conduct discussion</w:t>
      </w:r>
      <w:r w:rsidR="0057574A">
        <w:rPr>
          <w:rFonts w:ascii="Calibri(Body)" w:hAnsi="Calibri(Body)" w:cstheme="minorHAnsi"/>
          <w:sz w:val="22"/>
        </w:rPr>
        <w:t>s</w:t>
      </w:r>
      <w:r w:rsidRPr="00225C19">
        <w:rPr>
          <w:rFonts w:ascii="Calibri(Body)" w:hAnsi="Calibri(Body)" w:cstheme="minorHAnsi"/>
          <w:sz w:val="22"/>
        </w:rPr>
        <w:t xml:space="preserve"> with MPs</w:t>
      </w:r>
      <w:r w:rsidR="0057574A">
        <w:rPr>
          <w:rFonts w:ascii="Calibri(Body)" w:hAnsi="Calibri(Body)" w:cstheme="minorHAnsi"/>
          <w:sz w:val="22"/>
        </w:rPr>
        <w:t xml:space="preserve">, </w:t>
      </w:r>
      <w:r w:rsidRPr="00225C19">
        <w:rPr>
          <w:rFonts w:ascii="Calibri(Body)" w:hAnsi="Calibri(Body)" w:cstheme="minorHAnsi"/>
          <w:sz w:val="22"/>
        </w:rPr>
        <w:t>Secretariat staff and communities</w:t>
      </w:r>
      <w:r w:rsidR="00245A71">
        <w:rPr>
          <w:rFonts w:ascii="Calibri(Body)" w:hAnsi="Calibri(Body)" w:cstheme="minorHAnsi"/>
          <w:sz w:val="22"/>
        </w:rPr>
        <w:t xml:space="preserve"> if the COVID-19 situation becomes normal</w:t>
      </w:r>
      <w:r w:rsidRPr="00225C19">
        <w:rPr>
          <w:rFonts w:ascii="Calibri(Body)" w:hAnsi="Calibri(Body)" w:cstheme="minorHAnsi"/>
          <w:sz w:val="22"/>
        </w:rPr>
        <w:t xml:space="preserve">. </w:t>
      </w:r>
      <w:r w:rsidR="00245A71">
        <w:rPr>
          <w:rFonts w:ascii="Calibri(Body)" w:hAnsi="Calibri(Body)" w:cstheme="minorHAnsi"/>
          <w:sz w:val="22"/>
        </w:rPr>
        <w:t xml:space="preserve">If the crisis remains </w:t>
      </w:r>
      <w:r w:rsidR="005400A4">
        <w:rPr>
          <w:rFonts w:ascii="Calibri(Body)" w:hAnsi="Calibri(Body)" w:cstheme="minorHAnsi"/>
          <w:sz w:val="22"/>
        </w:rPr>
        <w:t>unchanged</w:t>
      </w:r>
      <w:r w:rsidR="00245A71">
        <w:rPr>
          <w:rFonts w:ascii="Calibri(Body)" w:hAnsi="Calibri(Body)" w:cstheme="minorHAnsi"/>
          <w:sz w:val="22"/>
        </w:rPr>
        <w:t xml:space="preserve">, the team should conduct discussion virtually. </w:t>
      </w:r>
      <w:r w:rsidRPr="00225C19">
        <w:rPr>
          <w:rFonts w:ascii="Calibri(Body)" w:hAnsi="Calibri(Body)" w:cstheme="minorHAnsi"/>
          <w:sz w:val="22"/>
        </w:rPr>
        <w:t xml:space="preserve">The team should conduct at least one separate discussion with women MPs </w:t>
      </w:r>
      <w:r w:rsidR="001149B9" w:rsidRPr="00225C19">
        <w:rPr>
          <w:rFonts w:ascii="Calibri(Body)" w:hAnsi="Calibri(Body)" w:cstheme="minorHAnsi"/>
          <w:sz w:val="22"/>
        </w:rPr>
        <w:t xml:space="preserve">and MPs from </w:t>
      </w:r>
      <w:r w:rsidR="0057574A">
        <w:rPr>
          <w:rFonts w:ascii="Calibri(Body)" w:hAnsi="Calibri(Body)" w:cstheme="minorHAnsi"/>
          <w:sz w:val="22"/>
        </w:rPr>
        <w:t>m</w:t>
      </w:r>
      <w:r w:rsidR="001149B9" w:rsidRPr="00225C19">
        <w:rPr>
          <w:rFonts w:ascii="Calibri(Body)" w:hAnsi="Calibri(Body)" w:cstheme="minorHAnsi"/>
          <w:sz w:val="22"/>
        </w:rPr>
        <w:t>arginalised group</w:t>
      </w:r>
      <w:r w:rsidR="0057574A">
        <w:rPr>
          <w:rFonts w:ascii="Calibri(Body)" w:hAnsi="Calibri(Body)" w:cstheme="minorHAnsi"/>
          <w:sz w:val="22"/>
        </w:rPr>
        <w:t>s</w:t>
      </w:r>
      <w:r w:rsidR="001149B9" w:rsidRPr="00225C19">
        <w:rPr>
          <w:rFonts w:ascii="Calibri(Body)" w:hAnsi="Calibri(Body)" w:cstheme="minorHAnsi"/>
          <w:sz w:val="22"/>
        </w:rPr>
        <w:t xml:space="preserve"> </w:t>
      </w:r>
      <w:r w:rsidRPr="00225C19">
        <w:rPr>
          <w:rFonts w:ascii="Calibri(Body)" w:hAnsi="Calibri(Body)" w:cstheme="minorHAnsi"/>
          <w:sz w:val="22"/>
        </w:rPr>
        <w:t xml:space="preserve">to ascertain the gender equality </w:t>
      </w:r>
      <w:r w:rsidR="001149B9" w:rsidRPr="00225C19">
        <w:rPr>
          <w:rFonts w:ascii="Calibri(Body)" w:hAnsi="Calibri(Body)" w:cstheme="minorHAnsi"/>
          <w:sz w:val="22"/>
        </w:rPr>
        <w:t>and social inclusion</w:t>
      </w:r>
      <w:r w:rsidR="0057574A">
        <w:rPr>
          <w:rFonts w:ascii="Calibri(Body)" w:hAnsi="Calibri(Body)" w:cstheme="minorHAnsi"/>
          <w:sz w:val="22"/>
        </w:rPr>
        <w:t>-</w:t>
      </w:r>
      <w:r w:rsidRPr="00225C19">
        <w:rPr>
          <w:rFonts w:ascii="Calibri(Body)" w:hAnsi="Calibri(Body)" w:cstheme="minorHAnsi"/>
          <w:sz w:val="22"/>
        </w:rPr>
        <w:t xml:space="preserve">related results and approaches. </w:t>
      </w:r>
    </w:p>
    <w:p w14:paraId="7C32F80F" w14:textId="4A07AFE3" w:rsidR="00E213E3" w:rsidRPr="00225C19" w:rsidRDefault="00E213E3" w:rsidP="00B627E1">
      <w:pPr>
        <w:spacing w:line="240" w:lineRule="auto"/>
        <w:rPr>
          <w:rFonts w:ascii="Calibri(Body)" w:hAnsi="Calibri(Body)" w:cstheme="minorHAnsi"/>
          <w:sz w:val="22"/>
        </w:rPr>
      </w:pPr>
    </w:p>
    <w:p w14:paraId="23F36E4F" w14:textId="7FCC0C97" w:rsidR="004D1014" w:rsidRDefault="004D1014" w:rsidP="003865A5">
      <w:pPr>
        <w:pStyle w:val="ListParagraph"/>
        <w:numPr>
          <w:ilvl w:val="1"/>
          <w:numId w:val="15"/>
        </w:numPr>
        <w:spacing w:line="240" w:lineRule="auto"/>
        <w:ind w:left="0" w:firstLine="0"/>
        <w:rPr>
          <w:rFonts w:ascii="Calibri(Body)" w:hAnsi="Calibri(Body)" w:cstheme="minorHAnsi"/>
          <w:b/>
          <w:bCs/>
          <w:sz w:val="22"/>
        </w:rPr>
      </w:pPr>
      <w:r w:rsidRPr="00225C19">
        <w:rPr>
          <w:rFonts w:ascii="Calibri(Body)" w:hAnsi="Calibri(Body)" w:cstheme="minorHAnsi"/>
          <w:b/>
          <w:bCs/>
          <w:sz w:val="22"/>
        </w:rPr>
        <w:t>Others</w:t>
      </w:r>
    </w:p>
    <w:p w14:paraId="0006B094" w14:textId="77777777" w:rsidR="00877F87" w:rsidRPr="00225C19" w:rsidRDefault="00877F87" w:rsidP="00B627E1">
      <w:pPr>
        <w:spacing w:line="240" w:lineRule="auto"/>
        <w:rPr>
          <w:rFonts w:ascii="Calibri(Body)" w:hAnsi="Calibri(Body)" w:cstheme="minorHAnsi"/>
          <w:b/>
          <w:bCs/>
          <w:sz w:val="22"/>
        </w:rPr>
      </w:pPr>
    </w:p>
    <w:p w14:paraId="7DAF9D1B" w14:textId="2E3D798C" w:rsidR="007F3D17" w:rsidRPr="00225C19" w:rsidRDefault="00E213E3" w:rsidP="00B627E1">
      <w:pPr>
        <w:spacing w:line="240" w:lineRule="auto"/>
        <w:rPr>
          <w:rFonts w:ascii="Calibri(Body)" w:hAnsi="Calibri(Body)" w:cstheme="minorHAnsi"/>
          <w:sz w:val="22"/>
        </w:rPr>
      </w:pPr>
      <w:r w:rsidRPr="00225C19">
        <w:rPr>
          <w:rFonts w:ascii="Calibri(Body)" w:hAnsi="Calibri(Body)" w:cstheme="minorHAnsi"/>
          <w:sz w:val="22"/>
        </w:rPr>
        <w:t xml:space="preserve">Briefing and debriefing sessions with UNDP </w:t>
      </w:r>
      <w:r w:rsidR="001149B9" w:rsidRPr="00225C19">
        <w:rPr>
          <w:rFonts w:ascii="Calibri(Body)" w:hAnsi="Calibri(Body)" w:cstheme="minorHAnsi"/>
          <w:sz w:val="22"/>
        </w:rPr>
        <w:t xml:space="preserve">and Project team </w:t>
      </w:r>
      <w:r w:rsidRPr="00225C19">
        <w:rPr>
          <w:rFonts w:ascii="Calibri(Body)" w:hAnsi="Calibri(Body)" w:cstheme="minorHAnsi"/>
          <w:sz w:val="22"/>
        </w:rPr>
        <w:t>as well as with other partners</w:t>
      </w:r>
      <w:r w:rsidR="0057574A">
        <w:rPr>
          <w:rFonts w:ascii="Calibri(Body)" w:hAnsi="Calibri(Body)" w:cstheme="minorHAnsi"/>
          <w:sz w:val="22"/>
        </w:rPr>
        <w:t xml:space="preserve"> will be organised.</w:t>
      </w:r>
      <w:r w:rsidR="005570D3">
        <w:rPr>
          <w:rFonts w:ascii="Calibri(Body)" w:hAnsi="Calibri(Body)" w:cstheme="minorHAnsi"/>
          <w:sz w:val="22"/>
        </w:rPr>
        <w:t xml:space="preserve"> </w:t>
      </w:r>
      <w:r w:rsidR="00DB0031" w:rsidRPr="00225C19">
        <w:rPr>
          <w:rFonts w:ascii="Calibri(Body)" w:hAnsi="Calibri(Body)" w:cstheme="minorHAnsi"/>
          <w:sz w:val="22"/>
        </w:rPr>
        <w:t xml:space="preserve">The review team </w:t>
      </w:r>
      <w:r w:rsidRPr="00225C19">
        <w:rPr>
          <w:rFonts w:ascii="Calibri(Body)" w:hAnsi="Calibri(Body)" w:cstheme="minorHAnsi"/>
          <w:sz w:val="22"/>
        </w:rPr>
        <w:t xml:space="preserve">should ensure triangulation of the various data sources to maximize the validity and reliability of data. </w:t>
      </w:r>
    </w:p>
    <w:p w14:paraId="7409C39E" w14:textId="77777777" w:rsidR="005570D3" w:rsidRDefault="005570D3" w:rsidP="00B627E1">
      <w:pPr>
        <w:spacing w:line="240" w:lineRule="auto"/>
        <w:rPr>
          <w:rFonts w:ascii="Calibri(Body)" w:hAnsi="Calibri(Body)" w:cstheme="minorHAnsi"/>
          <w:sz w:val="22"/>
        </w:rPr>
      </w:pPr>
    </w:p>
    <w:p w14:paraId="02189592" w14:textId="27B34026" w:rsidR="00924140" w:rsidRPr="00225C19" w:rsidRDefault="00E213E3" w:rsidP="00924140">
      <w:pPr>
        <w:spacing w:line="240" w:lineRule="auto"/>
        <w:rPr>
          <w:rFonts w:ascii="Calibri(Body)" w:hAnsi="Calibri(Body)" w:cstheme="minorHAnsi"/>
          <w:sz w:val="22"/>
        </w:rPr>
      </w:pPr>
      <w:r w:rsidRPr="00225C19">
        <w:rPr>
          <w:rFonts w:ascii="Calibri(Body)" w:hAnsi="Calibri(Body)" w:cstheme="minorHAnsi"/>
          <w:sz w:val="22"/>
        </w:rPr>
        <w:t xml:space="preserve">The final methodological approach including interview schedule, </w:t>
      </w:r>
      <w:r w:rsidR="00245A71">
        <w:rPr>
          <w:rFonts w:ascii="Calibri(Body)" w:hAnsi="Calibri(Body)" w:cstheme="minorHAnsi"/>
          <w:sz w:val="22"/>
        </w:rPr>
        <w:t>consultations</w:t>
      </w:r>
      <w:r w:rsidRPr="00225C19">
        <w:rPr>
          <w:rFonts w:ascii="Calibri(Body)" w:hAnsi="Calibri(Body)" w:cstheme="minorHAnsi"/>
          <w:sz w:val="22"/>
        </w:rPr>
        <w:t>, evaluation matrix and data to be used in the review should be clearly outlined in the inception report and fully discussed and agreed with UNDP.</w:t>
      </w:r>
      <w:r w:rsidR="00924140">
        <w:rPr>
          <w:rFonts w:ascii="Calibri(Body)" w:hAnsi="Calibri(Body)" w:cstheme="minorHAnsi"/>
          <w:sz w:val="22"/>
        </w:rPr>
        <w:t xml:space="preserve"> The review team should select the respondents using an appropriate sampling technique. While selecting the respondents, the review team should ensure the gender balance.</w:t>
      </w:r>
    </w:p>
    <w:p w14:paraId="4BC7B131" w14:textId="6882EF06" w:rsidR="00E213E3" w:rsidRPr="00225C19" w:rsidRDefault="00E213E3" w:rsidP="00B627E1">
      <w:pPr>
        <w:spacing w:line="240" w:lineRule="auto"/>
        <w:rPr>
          <w:rFonts w:ascii="Calibri(Body)" w:hAnsi="Calibri(Body)" w:cstheme="minorHAnsi"/>
          <w:sz w:val="22"/>
        </w:rPr>
      </w:pPr>
    </w:p>
    <w:p w14:paraId="1F0B1E36" w14:textId="60310352" w:rsidR="004843ED" w:rsidRPr="00225C19" w:rsidRDefault="005B5C72" w:rsidP="003865A5">
      <w:pPr>
        <w:pStyle w:val="NoSpacing"/>
        <w:numPr>
          <w:ilvl w:val="0"/>
          <w:numId w:val="15"/>
        </w:numPr>
        <w:rPr>
          <w:rFonts w:ascii="Calibri(Body)" w:hAnsi="Calibri(Body)" w:cstheme="minorHAnsi"/>
          <w:b/>
          <w:bCs/>
          <w:sz w:val="22"/>
        </w:rPr>
      </w:pPr>
      <w:r w:rsidRPr="00225C19">
        <w:rPr>
          <w:rFonts w:ascii="Calibri(Body)" w:hAnsi="Calibri(Body)" w:cstheme="minorHAnsi"/>
          <w:b/>
          <w:bCs/>
          <w:sz w:val="22"/>
        </w:rPr>
        <w:t>Expected Results/</w:t>
      </w:r>
      <w:r w:rsidR="00E213E3" w:rsidRPr="00225C19">
        <w:rPr>
          <w:rFonts w:ascii="Calibri(Body)" w:hAnsi="Calibri(Body)" w:cstheme="minorHAnsi"/>
          <w:b/>
          <w:bCs/>
          <w:sz w:val="22"/>
        </w:rPr>
        <w:t>Deliverable</w:t>
      </w:r>
      <w:r w:rsidR="004D1014" w:rsidRPr="00225C19">
        <w:rPr>
          <w:rFonts w:ascii="Calibri(Body)" w:hAnsi="Calibri(Body)" w:cstheme="minorHAnsi"/>
          <w:b/>
          <w:bCs/>
          <w:sz w:val="22"/>
        </w:rPr>
        <w:t>s</w:t>
      </w:r>
    </w:p>
    <w:p w14:paraId="72759B38" w14:textId="77777777" w:rsidR="004D1014" w:rsidRPr="00225C19" w:rsidRDefault="004D1014" w:rsidP="00B627E1">
      <w:pPr>
        <w:spacing w:line="240" w:lineRule="auto"/>
        <w:rPr>
          <w:rFonts w:ascii="Calibri(Body)" w:hAnsi="Calibri(Body)" w:cstheme="minorHAnsi"/>
          <w:b/>
          <w:bCs/>
          <w:sz w:val="22"/>
        </w:rPr>
      </w:pPr>
    </w:p>
    <w:p w14:paraId="3D71E03C" w14:textId="3A985DC8" w:rsidR="00E213E3" w:rsidRPr="00225C19" w:rsidRDefault="00516CD1" w:rsidP="00B627E1">
      <w:pPr>
        <w:spacing w:line="240" w:lineRule="auto"/>
        <w:rPr>
          <w:rFonts w:ascii="Calibri(Body)" w:hAnsi="Calibri(Body)" w:cstheme="minorHAnsi"/>
          <w:sz w:val="22"/>
        </w:rPr>
      </w:pPr>
      <w:r w:rsidRPr="00225C19">
        <w:rPr>
          <w:rFonts w:ascii="Calibri(Body)" w:hAnsi="Calibri(Body)" w:cstheme="minorHAnsi"/>
          <w:sz w:val="22"/>
        </w:rPr>
        <w:t xml:space="preserve">The review team should </w:t>
      </w:r>
      <w:r w:rsidR="007F3D17" w:rsidRPr="00225C19">
        <w:rPr>
          <w:rFonts w:ascii="Calibri(Body)" w:hAnsi="Calibri(Body)" w:cstheme="minorHAnsi"/>
          <w:sz w:val="22"/>
        </w:rPr>
        <w:t xml:space="preserve">submit the following </w:t>
      </w:r>
      <w:r w:rsidRPr="00225C19">
        <w:rPr>
          <w:rFonts w:ascii="Calibri(Body)" w:hAnsi="Calibri(Body)" w:cstheme="minorHAnsi"/>
          <w:sz w:val="22"/>
        </w:rPr>
        <w:t>deliver</w:t>
      </w:r>
      <w:r w:rsidR="007F3D17" w:rsidRPr="00225C19">
        <w:rPr>
          <w:rFonts w:ascii="Calibri(Body)" w:hAnsi="Calibri(Body)" w:cstheme="minorHAnsi"/>
          <w:sz w:val="22"/>
        </w:rPr>
        <w:t>ables:</w:t>
      </w:r>
    </w:p>
    <w:p w14:paraId="272B654C" w14:textId="30795D21" w:rsidR="006E00E9" w:rsidRPr="00225C19" w:rsidRDefault="006E00E9" w:rsidP="00832AF3">
      <w:pPr>
        <w:pStyle w:val="ListParagraph"/>
        <w:numPr>
          <w:ilvl w:val="0"/>
          <w:numId w:val="8"/>
        </w:numPr>
        <w:spacing w:line="240" w:lineRule="auto"/>
        <w:rPr>
          <w:rFonts w:ascii="Calibri(Body)" w:hAnsi="Calibri(Body)" w:cstheme="minorHAnsi"/>
          <w:sz w:val="22"/>
        </w:rPr>
      </w:pPr>
      <w:r w:rsidRPr="00225C19">
        <w:rPr>
          <w:rFonts w:ascii="Calibri(Body)" w:hAnsi="Calibri(Body)" w:cstheme="minorHAnsi"/>
          <w:sz w:val="22"/>
        </w:rPr>
        <w:t>Inception report detailing the reviewer’s understanding of what is being reviewed, why it is being reviewed, and how (methodology) it will be reviewed. The inception report should also include a proposed schedule of tasks, evaluation tools, activities and deliverables.</w:t>
      </w:r>
    </w:p>
    <w:p w14:paraId="3AF686BE" w14:textId="25BAB410" w:rsidR="006E00E9" w:rsidRPr="00225C19" w:rsidRDefault="006E00E9" w:rsidP="00832AF3">
      <w:pPr>
        <w:pStyle w:val="ListParagraph"/>
        <w:numPr>
          <w:ilvl w:val="0"/>
          <w:numId w:val="8"/>
        </w:numPr>
        <w:spacing w:line="240" w:lineRule="auto"/>
        <w:rPr>
          <w:rFonts w:ascii="Calibri(Body)" w:hAnsi="Calibri(Body)" w:cstheme="minorHAnsi"/>
          <w:sz w:val="22"/>
        </w:rPr>
      </w:pPr>
      <w:r w:rsidRPr="00225C19">
        <w:rPr>
          <w:rFonts w:ascii="Calibri(Body)" w:hAnsi="Calibri(Body)" w:cstheme="minorHAnsi"/>
          <w:sz w:val="22"/>
        </w:rPr>
        <w:t>Evaluation matrix that includes key criteria, indicators and questions to capture assess them.</w:t>
      </w:r>
    </w:p>
    <w:p w14:paraId="069A9100" w14:textId="625B43DC" w:rsidR="006E00E9" w:rsidRPr="00225C19" w:rsidRDefault="005A1E82" w:rsidP="00832AF3">
      <w:pPr>
        <w:pStyle w:val="ListParagraph"/>
        <w:numPr>
          <w:ilvl w:val="0"/>
          <w:numId w:val="8"/>
        </w:numPr>
        <w:spacing w:line="240" w:lineRule="auto"/>
        <w:rPr>
          <w:rFonts w:ascii="Calibri(Body)" w:hAnsi="Calibri(Body)" w:cstheme="minorHAnsi"/>
          <w:sz w:val="22"/>
        </w:rPr>
      </w:pPr>
      <w:r w:rsidRPr="00225C19">
        <w:rPr>
          <w:rFonts w:ascii="Calibri(Body)" w:hAnsi="Calibri(Body)" w:cstheme="minorHAnsi"/>
          <w:sz w:val="22"/>
        </w:rPr>
        <w:t>Evaluation</w:t>
      </w:r>
      <w:r w:rsidR="006E00E9" w:rsidRPr="00225C19">
        <w:rPr>
          <w:rFonts w:ascii="Calibri(Body)" w:hAnsi="Calibri(Body)" w:cstheme="minorHAnsi"/>
          <w:sz w:val="22"/>
        </w:rPr>
        <w:t xml:space="preserve"> debriefing- immediately after completion of data collection, the review team should provide preliminary debriefing and findings</w:t>
      </w:r>
      <w:r w:rsidR="0057574A">
        <w:rPr>
          <w:rFonts w:ascii="Calibri(Body)" w:hAnsi="Calibri(Body)" w:cstheme="minorHAnsi"/>
          <w:sz w:val="22"/>
        </w:rPr>
        <w:t>.</w:t>
      </w:r>
    </w:p>
    <w:p w14:paraId="2D60F141" w14:textId="62473220" w:rsidR="006E00E9" w:rsidRPr="00225C19" w:rsidRDefault="006E00E9" w:rsidP="00832AF3">
      <w:pPr>
        <w:pStyle w:val="ListParagraph"/>
        <w:numPr>
          <w:ilvl w:val="0"/>
          <w:numId w:val="8"/>
        </w:numPr>
        <w:spacing w:line="240" w:lineRule="auto"/>
        <w:rPr>
          <w:rFonts w:ascii="Calibri(Body)" w:hAnsi="Calibri(Body)" w:cstheme="minorHAnsi"/>
          <w:sz w:val="22"/>
        </w:rPr>
      </w:pPr>
      <w:r w:rsidRPr="00225C19">
        <w:rPr>
          <w:rFonts w:ascii="Calibri(Body)" w:hAnsi="Calibri(Body)" w:cstheme="minorHAnsi"/>
          <w:sz w:val="22"/>
        </w:rPr>
        <w:t>Draft review report</w:t>
      </w:r>
      <w:r w:rsidR="0057574A">
        <w:rPr>
          <w:rFonts w:ascii="Calibri(Body)" w:hAnsi="Calibri(Body)" w:cstheme="minorHAnsi"/>
          <w:sz w:val="22"/>
        </w:rPr>
        <w:t>.</w:t>
      </w:r>
    </w:p>
    <w:p w14:paraId="795CCEA8" w14:textId="14782BD2" w:rsidR="006E00E9" w:rsidRPr="00225C19" w:rsidRDefault="006E00E9" w:rsidP="00832AF3">
      <w:pPr>
        <w:pStyle w:val="ListParagraph"/>
        <w:numPr>
          <w:ilvl w:val="0"/>
          <w:numId w:val="8"/>
        </w:numPr>
        <w:spacing w:line="240" w:lineRule="auto"/>
        <w:rPr>
          <w:rFonts w:ascii="Calibri(Body)" w:hAnsi="Calibri(Body)" w:cstheme="minorHAnsi"/>
          <w:sz w:val="22"/>
        </w:rPr>
      </w:pPr>
      <w:r w:rsidRPr="00225C19">
        <w:rPr>
          <w:rFonts w:ascii="Calibri(Body)" w:hAnsi="Calibri(Body)" w:cstheme="minorHAnsi"/>
          <w:sz w:val="22"/>
        </w:rPr>
        <w:t>Review report audit tra</w:t>
      </w:r>
      <w:r w:rsidR="0057574A">
        <w:rPr>
          <w:rFonts w:ascii="Calibri(Body)" w:hAnsi="Calibri(Body)" w:cstheme="minorHAnsi"/>
          <w:sz w:val="22"/>
        </w:rPr>
        <w:t>i</w:t>
      </w:r>
      <w:r w:rsidRPr="00225C19">
        <w:rPr>
          <w:rFonts w:ascii="Calibri(Body)" w:hAnsi="Calibri(Body)" w:cstheme="minorHAnsi"/>
          <w:sz w:val="22"/>
        </w:rPr>
        <w:t>l</w:t>
      </w:r>
      <w:r w:rsidR="0057574A">
        <w:rPr>
          <w:rFonts w:ascii="Calibri(Body)" w:hAnsi="Calibri(Body)" w:cstheme="minorHAnsi"/>
          <w:sz w:val="22"/>
        </w:rPr>
        <w:t xml:space="preserve"> –</w:t>
      </w:r>
      <w:r w:rsidRPr="00225C19">
        <w:rPr>
          <w:rFonts w:ascii="Calibri(Body)" w:hAnsi="Calibri(Body)" w:cstheme="minorHAnsi"/>
          <w:sz w:val="22"/>
        </w:rPr>
        <w:t xml:space="preserve"> </w:t>
      </w:r>
      <w:r w:rsidR="0057574A">
        <w:rPr>
          <w:rFonts w:ascii="Calibri(Body)" w:hAnsi="Calibri(Body)" w:cstheme="minorHAnsi"/>
          <w:sz w:val="22"/>
        </w:rPr>
        <w:t>The c</w:t>
      </w:r>
      <w:r w:rsidRPr="00225C19">
        <w:rPr>
          <w:rFonts w:ascii="Calibri(Body)" w:hAnsi="Calibri(Body)" w:cstheme="minorHAnsi"/>
          <w:sz w:val="22"/>
        </w:rPr>
        <w:t>omments</w:t>
      </w:r>
      <w:r w:rsidR="0057574A">
        <w:rPr>
          <w:rFonts w:ascii="Calibri(Body)" w:hAnsi="Calibri(Body)" w:cstheme="minorHAnsi"/>
          <w:sz w:val="22"/>
        </w:rPr>
        <w:t xml:space="preserve"> on</w:t>
      </w:r>
      <w:r w:rsidRPr="00225C19">
        <w:rPr>
          <w:rFonts w:ascii="Calibri(Body)" w:hAnsi="Calibri(Body)" w:cstheme="minorHAnsi"/>
          <w:sz w:val="22"/>
        </w:rPr>
        <w:t xml:space="preserve"> </w:t>
      </w:r>
      <w:r w:rsidR="0057574A" w:rsidRPr="00225C19">
        <w:rPr>
          <w:rFonts w:ascii="Calibri(Body)" w:hAnsi="Calibri(Body)" w:cstheme="minorHAnsi"/>
          <w:sz w:val="22"/>
        </w:rPr>
        <w:t xml:space="preserve">the draft report </w:t>
      </w:r>
      <w:r w:rsidRPr="00225C19">
        <w:rPr>
          <w:rFonts w:ascii="Calibri(Body)" w:hAnsi="Calibri(Body)" w:cstheme="minorHAnsi"/>
          <w:sz w:val="22"/>
        </w:rPr>
        <w:t>and changes by the reviewer in response to</w:t>
      </w:r>
      <w:r w:rsidR="0057574A">
        <w:rPr>
          <w:rFonts w:ascii="Calibri(Body)" w:hAnsi="Calibri(Body)" w:cstheme="minorHAnsi"/>
          <w:sz w:val="22"/>
        </w:rPr>
        <w:t xml:space="preserve"> them</w:t>
      </w:r>
      <w:r w:rsidRPr="00225C19">
        <w:rPr>
          <w:rFonts w:ascii="Calibri(Body)" w:hAnsi="Calibri(Body)" w:cstheme="minorHAnsi"/>
          <w:sz w:val="22"/>
        </w:rPr>
        <w:t xml:space="preserve"> should be retained by the </w:t>
      </w:r>
      <w:r w:rsidR="005A1E82" w:rsidRPr="00225C19">
        <w:rPr>
          <w:rFonts w:ascii="Calibri(Body)" w:hAnsi="Calibri(Body)" w:cstheme="minorHAnsi"/>
          <w:sz w:val="22"/>
        </w:rPr>
        <w:t>consultant team</w:t>
      </w:r>
      <w:r w:rsidRPr="00225C19">
        <w:rPr>
          <w:rFonts w:ascii="Calibri(Body)" w:hAnsi="Calibri(Body)" w:cstheme="minorHAnsi"/>
          <w:sz w:val="22"/>
        </w:rPr>
        <w:t xml:space="preserve"> to show how they have addressed comments</w:t>
      </w:r>
      <w:r w:rsidR="00924643">
        <w:rPr>
          <w:rFonts w:ascii="Calibri(Body)" w:hAnsi="Calibri(Body)" w:cstheme="minorHAnsi"/>
          <w:sz w:val="22"/>
        </w:rPr>
        <w:t>.</w:t>
      </w:r>
    </w:p>
    <w:p w14:paraId="79F77724" w14:textId="4E97CC44" w:rsidR="0074453E" w:rsidRPr="00225C19" w:rsidRDefault="0074453E" w:rsidP="00832AF3">
      <w:pPr>
        <w:pStyle w:val="ListParagraph"/>
        <w:numPr>
          <w:ilvl w:val="0"/>
          <w:numId w:val="8"/>
        </w:numPr>
        <w:spacing w:line="240" w:lineRule="auto"/>
        <w:rPr>
          <w:rFonts w:ascii="Calibri(Body)" w:hAnsi="Calibri(Body)" w:cstheme="minorHAnsi"/>
          <w:sz w:val="22"/>
        </w:rPr>
      </w:pPr>
      <w:r w:rsidRPr="00225C19">
        <w:rPr>
          <w:rFonts w:ascii="Calibri(Body)" w:hAnsi="Calibri(Body)" w:cstheme="minorHAnsi"/>
          <w:sz w:val="22"/>
        </w:rPr>
        <w:t>Final report within stipulated timeline with sufficient detail and quality by incorporating feedbacks from the concerned parties</w:t>
      </w:r>
      <w:r w:rsidR="00924643">
        <w:rPr>
          <w:rFonts w:ascii="Calibri(Body)" w:hAnsi="Calibri(Body)" w:cstheme="minorHAnsi"/>
          <w:sz w:val="22"/>
        </w:rPr>
        <w:t>.</w:t>
      </w:r>
    </w:p>
    <w:p w14:paraId="07DF68FB" w14:textId="30842725" w:rsidR="006E00E9" w:rsidRPr="00225C19" w:rsidRDefault="005A1E82" w:rsidP="00832AF3">
      <w:pPr>
        <w:pStyle w:val="ListParagraph"/>
        <w:numPr>
          <w:ilvl w:val="0"/>
          <w:numId w:val="8"/>
        </w:numPr>
        <w:spacing w:line="240" w:lineRule="auto"/>
        <w:rPr>
          <w:rFonts w:ascii="Calibri(Body)" w:hAnsi="Calibri(Body)" w:cstheme="minorHAnsi"/>
          <w:sz w:val="22"/>
        </w:rPr>
      </w:pPr>
      <w:r w:rsidRPr="00225C19">
        <w:rPr>
          <w:rFonts w:ascii="Calibri(Body)" w:hAnsi="Calibri(Body)" w:cstheme="minorHAnsi"/>
          <w:sz w:val="22"/>
        </w:rPr>
        <w:t>An exit p</w:t>
      </w:r>
      <w:r w:rsidR="006E00E9" w:rsidRPr="00225C19">
        <w:rPr>
          <w:rFonts w:ascii="Calibri(Body)" w:hAnsi="Calibri(Body)" w:cstheme="minorHAnsi"/>
          <w:sz w:val="22"/>
        </w:rPr>
        <w:t xml:space="preserve">resentation </w:t>
      </w:r>
      <w:r w:rsidRPr="00225C19">
        <w:rPr>
          <w:rFonts w:ascii="Calibri(Body)" w:hAnsi="Calibri(Body)" w:cstheme="minorHAnsi"/>
          <w:sz w:val="22"/>
        </w:rPr>
        <w:t>on findings and recommendations</w:t>
      </w:r>
      <w:r w:rsidR="00924643">
        <w:rPr>
          <w:rFonts w:ascii="Calibri(Body)" w:hAnsi="Calibri(Body)" w:cstheme="minorHAnsi"/>
          <w:sz w:val="22"/>
        </w:rPr>
        <w:t>.</w:t>
      </w:r>
      <w:r w:rsidRPr="00225C19">
        <w:rPr>
          <w:rFonts w:ascii="Calibri(Body)" w:hAnsi="Calibri(Body)" w:cstheme="minorHAnsi"/>
          <w:sz w:val="22"/>
        </w:rPr>
        <w:t xml:space="preserve"> </w:t>
      </w:r>
    </w:p>
    <w:p w14:paraId="66A63F3B" w14:textId="77777777" w:rsidR="00516CD1" w:rsidRPr="00225C19" w:rsidRDefault="00516CD1" w:rsidP="00B627E1">
      <w:pPr>
        <w:spacing w:line="240" w:lineRule="auto"/>
        <w:rPr>
          <w:rFonts w:ascii="Calibri(Body)" w:hAnsi="Calibri(Body)" w:cstheme="minorHAnsi"/>
          <w:sz w:val="22"/>
        </w:rPr>
      </w:pPr>
    </w:p>
    <w:p w14:paraId="6C048493" w14:textId="45D13FD4" w:rsidR="00516CD1" w:rsidRPr="00225C19" w:rsidRDefault="00BB15E6" w:rsidP="003865A5">
      <w:pPr>
        <w:pStyle w:val="NoSpacing"/>
        <w:numPr>
          <w:ilvl w:val="0"/>
          <w:numId w:val="15"/>
        </w:numPr>
        <w:rPr>
          <w:rFonts w:ascii="Calibri(Body)" w:hAnsi="Calibri(Body)" w:cstheme="minorHAnsi"/>
          <w:b/>
          <w:bCs/>
          <w:sz w:val="22"/>
        </w:rPr>
      </w:pPr>
      <w:r w:rsidRPr="00225C19">
        <w:rPr>
          <w:rFonts w:ascii="Calibri(Body)" w:hAnsi="Calibri(Body)" w:cstheme="minorHAnsi"/>
          <w:b/>
          <w:bCs/>
          <w:sz w:val="22"/>
        </w:rPr>
        <w:t>Team composition and required competencie</w:t>
      </w:r>
      <w:r w:rsidR="0026235C" w:rsidRPr="00225C19">
        <w:rPr>
          <w:rFonts w:ascii="Calibri(Body)" w:hAnsi="Calibri(Body)" w:cstheme="minorHAnsi"/>
          <w:b/>
          <w:bCs/>
          <w:sz w:val="22"/>
        </w:rPr>
        <w:t>s</w:t>
      </w:r>
    </w:p>
    <w:p w14:paraId="5DAAD900" w14:textId="77777777" w:rsidR="0026235C" w:rsidRPr="00225C19" w:rsidRDefault="0026235C" w:rsidP="0026235C">
      <w:pPr>
        <w:pStyle w:val="NoSpacing"/>
        <w:ind w:left="720"/>
        <w:rPr>
          <w:rFonts w:ascii="Calibri(Body)" w:hAnsi="Calibri(Body)" w:cstheme="minorHAnsi"/>
          <w:b/>
          <w:bCs/>
          <w:sz w:val="22"/>
        </w:rPr>
      </w:pPr>
    </w:p>
    <w:p w14:paraId="54A3C3FD" w14:textId="4F66876C" w:rsidR="000B4EE3" w:rsidRDefault="00AD0A38" w:rsidP="000B4EE3">
      <w:pPr>
        <w:spacing w:line="240" w:lineRule="auto"/>
        <w:ind w:left="360"/>
        <w:rPr>
          <w:rFonts w:ascii="Calibri(Body)" w:hAnsi="Calibri(Body)" w:cstheme="minorHAnsi"/>
          <w:sz w:val="22"/>
        </w:rPr>
      </w:pPr>
      <w:r w:rsidRPr="00225C19">
        <w:rPr>
          <w:rFonts w:ascii="Calibri(Body)" w:hAnsi="Calibri(Body)" w:cstheme="minorHAnsi"/>
          <w:sz w:val="22"/>
        </w:rPr>
        <w:t>The reviewers’ team will consist of t</w:t>
      </w:r>
      <w:r w:rsidR="00284573">
        <w:rPr>
          <w:rFonts w:ascii="Calibri(Body)" w:hAnsi="Calibri(Body)" w:cstheme="minorHAnsi"/>
          <w:sz w:val="22"/>
        </w:rPr>
        <w:t xml:space="preserve">hree </w:t>
      </w:r>
      <w:r w:rsidRPr="00225C19">
        <w:rPr>
          <w:rFonts w:ascii="Calibri(Body)" w:hAnsi="Calibri(Body)" w:cstheme="minorHAnsi"/>
          <w:sz w:val="22"/>
        </w:rPr>
        <w:t>consultants- one being international as a team leader</w:t>
      </w:r>
      <w:r w:rsidR="00284573">
        <w:rPr>
          <w:rFonts w:ascii="Calibri(Body)" w:hAnsi="Calibri(Body)" w:cstheme="minorHAnsi"/>
          <w:sz w:val="22"/>
        </w:rPr>
        <w:t xml:space="preserve">, one </w:t>
      </w:r>
      <w:r w:rsidRPr="00225C19">
        <w:rPr>
          <w:rFonts w:ascii="Calibri(Body)" w:hAnsi="Calibri(Body)" w:cstheme="minorHAnsi"/>
          <w:sz w:val="22"/>
        </w:rPr>
        <w:t>national</w:t>
      </w:r>
      <w:r w:rsidR="00284573">
        <w:rPr>
          <w:rFonts w:ascii="Calibri(Body)" w:hAnsi="Calibri(Body)" w:cstheme="minorHAnsi"/>
          <w:sz w:val="22"/>
        </w:rPr>
        <w:t xml:space="preserve"> consultant and one GESI expert as</w:t>
      </w:r>
      <w:r w:rsidRPr="00225C19">
        <w:rPr>
          <w:rFonts w:ascii="Calibri(Body)" w:hAnsi="Calibri(Body)" w:cstheme="minorHAnsi"/>
          <w:sz w:val="22"/>
        </w:rPr>
        <w:t xml:space="preserve"> team member</w:t>
      </w:r>
      <w:r w:rsidR="00284573">
        <w:rPr>
          <w:rFonts w:ascii="Calibri(Body)" w:hAnsi="Calibri(Body)" w:cstheme="minorHAnsi"/>
          <w:sz w:val="22"/>
        </w:rPr>
        <w:t>s</w:t>
      </w:r>
      <w:bookmarkStart w:id="3" w:name="_GoBack"/>
      <w:bookmarkEnd w:id="3"/>
      <w:r w:rsidRPr="00225C19">
        <w:rPr>
          <w:rFonts w:ascii="Calibri(Body)" w:hAnsi="Calibri(Body)" w:cstheme="minorHAnsi"/>
          <w:sz w:val="22"/>
        </w:rPr>
        <w:t xml:space="preserve">. </w:t>
      </w:r>
      <w:r w:rsidR="00B56515" w:rsidRPr="0048447D">
        <w:t xml:space="preserve">The team composition </w:t>
      </w:r>
      <w:r w:rsidR="0048447D" w:rsidRPr="0048447D">
        <w:t xml:space="preserve">will be </w:t>
      </w:r>
      <w:r w:rsidR="00B56515" w:rsidRPr="0048447D">
        <w:t>gender balance</w:t>
      </w:r>
      <w:r w:rsidR="005570D3">
        <w:t xml:space="preserve"> to the extent possible</w:t>
      </w:r>
      <w:r w:rsidR="0048447D">
        <w:t>.</w:t>
      </w:r>
      <w:r w:rsidR="000B4EE3">
        <w:t xml:space="preserve"> </w:t>
      </w:r>
      <w:r w:rsidR="000B4EE3" w:rsidRPr="00225C19">
        <w:rPr>
          <w:rFonts w:ascii="Calibri(Body)" w:hAnsi="Calibri(Body)" w:cstheme="minorHAnsi"/>
          <w:sz w:val="22"/>
        </w:rPr>
        <w:t>The team members involved in any way in the design, management or implementation or advising any aspect of the intervention that is the subject of the review will not be qualified.</w:t>
      </w:r>
      <w:r w:rsidR="000B4EE3">
        <w:rPr>
          <w:rFonts w:ascii="Calibri(Body)" w:hAnsi="Calibri(Body)" w:cstheme="minorHAnsi"/>
          <w:sz w:val="22"/>
        </w:rPr>
        <w:t xml:space="preserve"> The review team will be selected by UNDP CO.</w:t>
      </w:r>
    </w:p>
    <w:p w14:paraId="440394BB" w14:textId="77777777" w:rsidR="00AD0A38" w:rsidRPr="00B56515" w:rsidRDefault="00AD0A38" w:rsidP="00AD0A38">
      <w:pPr>
        <w:spacing w:line="240" w:lineRule="auto"/>
        <w:rPr>
          <w:rFonts w:ascii="Calibri(Body)" w:hAnsi="Calibri(Body)" w:cstheme="minorHAnsi"/>
          <w:color w:val="FF0000"/>
          <w:sz w:val="22"/>
        </w:rPr>
      </w:pPr>
    </w:p>
    <w:p w14:paraId="586D916A" w14:textId="13F1BDD7" w:rsidR="00AD0A38" w:rsidRPr="00225C19" w:rsidRDefault="005352EC" w:rsidP="00924140">
      <w:pPr>
        <w:spacing w:line="240" w:lineRule="auto"/>
        <w:rPr>
          <w:rFonts w:ascii="Calibri(Body)" w:hAnsi="Calibri(Body)" w:cstheme="minorHAnsi"/>
          <w:b/>
          <w:bCs/>
          <w:sz w:val="22"/>
        </w:rPr>
      </w:pPr>
      <w:r w:rsidRPr="00225C19">
        <w:rPr>
          <w:rFonts w:ascii="Calibri(Body)" w:hAnsi="Calibri(Body)" w:cstheme="minorHAnsi"/>
          <w:b/>
          <w:bCs/>
          <w:sz w:val="22"/>
        </w:rPr>
        <w:t xml:space="preserve">6.1 </w:t>
      </w:r>
      <w:r w:rsidR="00AD0A38" w:rsidRPr="00225C19">
        <w:rPr>
          <w:rFonts w:ascii="Calibri(Body)" w:hAnsi="Calibri(Body)" w:cstheme="minorHAnsi"/>
          <w:b/>
          <w:bCs/>
          <w:sz w:val="22"/>
        </w:rPr>
        <w:t>International consultant (team leader)</w:t>
      </w:r>
    </w:p>
    <w:p w14:paraId="0ABE1F07" w14:textId="77777777" w:rsidR="00B56515" w:rsidRDefault="00B56515" w:rsidP="00B56515">
      <w:pPr>
        <w:spacing w:line="240" w:lineRule="auto"/>
        <w:jc w:val="left"/>
        <w:rPr>
          <w:color w:val="FF0000"/>
        </w:rPr>
      </w:pPr>
    </w:p>
    <w:p w14:paraId="3B29FA1F" w14:textId="265E5592" w:rsidR="00AD0A38" w:rsidRPr="00225C19" w:rsidRDefault="00AD0A38" w:rsidP="00AD0A38">
      <w:pPr>
        <w:spacing w:line="240" w:lineRule="auto"/>
        <w:ind w:left="72" w:firstLine="360"/>
        <w:rPr>
          <w:rFonts w:ascii="Calibri(Body)" w:hAnsi="Calibri(Body)" w:cstheme="minorHAnsi"/>
          <w:sz w:val="22"/>
        </w:rPr>
      </w:pPr>
      <w:r w:rsidRPr="00225C19">
        <w:rPr>
          <w:rFonts w:ascii="Calibri(Body)" w:hAnsi="Calibri(Body)" w:cstheme="minorHAnsi"/>
          <w:sz w:val="22"/>
        </w:rPr>
        <w:t>Working days: 1</w:t>
      </w:r>
      <w:r w:rsidR="00133035">
        <w:rPr>
          <w:rFonts w:ascii="Calibri(Body)" w:hAnsi="Calibri(Body)" w:cstheme="minorHAnsi"/>
          <w:sz w:val="22"/>
        </w:rPr>
        <w:t>5</w:t>
      </w:r>
      <w:r w:rsidRPr="00225C19">
        <w:rPr>
          <w:rFonts w:ascii="Calibri(Body)" w:hAnsi="Calibri(Body)" w:cstheme="minorHAnsi"/>
          <w:sz w:val="22"/>
        </w:rPr>
        <w:t xml:space="preserve"> (including 5 days home based) </w:t>
      </w:r>
    </w:p>
    <w:p w14:paraId="546D5CCA" w14:textId="77777777" w:rsidR="00AD0A38" w:rsidRPr="00225C19" w:rsidRDefault="00AD0A38" w:rsidP="00AD0A38">
      <w:pPr>
        <w:spacing w:line="240" w:lineRule="auto"/>
        <w:ind w:left="72"/>
        <w:rPr>
          <w:rFonts w:ascii="Calibri(Body)" w:hAnsi="Calibri(Body)" w:cstheme="minorHAnsi"/>
          <w:b/>
          <w:sz w:val="22"/>
        </w:rPr>
      </w:pPr>
    </w:p>
    <w:p w14:paraId="717FD36D" w14:textId="3ACE3E8F" w:rsidR="009B7DD8" w:rsidRPr="00225C19" w:rsidRDefault="00AD0A38" w:rsidP="009B7DD8">
      <w:pPr>
        <w:spacing w:line="240" w:lineRule="auto"/>
        <w:ind w:firstLine="432"/>
        <w:rPr>
          <w:rFonts w:ascii="Calibri(Body)" w:hAnsi="Calibri(Body)" w:cstheme="minorHAnsi"/>
          <w:sz w:val="22"/>
        </w:rPr>
      </w:pPr>
      <w:r w:rsidRPr="00225C19">
        <w:rPr>
          <w:rFonts w:ascii="Calibri(Body)" w:hAnsi="Calibri(Body)" w:cstheme="minorHAnsi"/>
          <w:sz w:val="22"/>
        </w:rPr>
        <w:t xml:space="preserve">Major </w:t>
      </w:r>
      <w:r w:rsidR="005352EC" w:rsidRPr="00225C19">
        <w:rPr>
          <w:rFonts w:ascii="Calibri(Body)" w:hAnsi="Calibri(Body)" w:cstheme="minorHAnsi"/>
          <w:sz w:val="22"/>
        </w:rPr>
        <w:t xml:space="preserve">roles and </w:t>
      </w:r>
      <w:r w:rsidRPr="00225C19">
        <w:rPr>
          <w:rFonts w:ascii="Calibri(Body)" w:hAnsi="Calibri(Body)" w:cstheme="minorHAnsi"/>
          <w:sz w:val="22"/>
        </w:rPr>
        <w:t>responsibilit</w:t>
      </w:r>
      <w:r w:rsidR="005352EC" w:rsidRPr="00225C19">
        <w:rPr>
          <w:rFonts w:ascii="Calibri(Body)" w:hAnsi="Calibri(Body)" w:cstheme="minorHAnsi"/>
          <w:sz w:val="22"/>
        </w:rPr>
        <w:t xml:space="preserve">ies: </w:t>
      </w:r>
    </w:p>
    <w:p w14:paraId="028D8FF2" w14:textId="58DE7322" w:rsidR="00AD0A38" w:rsidRPr="00225C19" w:rsidRDefault="005352EC" w:rsidP="00E865A1">
      <w:pPr>
        <w:spacing w:line="240" w:lineRule="auto"/>
        <w:ind w:left="432"/>
        <w:rPr>
          <w:rFonts w:ascii="Calibri(Body)" w:hAnsi="Calibri(Body)" w:cstheme="minorHAnsi"/>
          <w:sz w:val="22"/>
        </w:rPr>
      </w:pPr>
      <w:r w:rsidRPr="00225C19">
        <w:rPr>
          <w:rFonts w:ascii="Calibri(Body)" w:hAnsi="Calibri(Body)" w:cs="Calibri"/>
          <w:sz w:val="22"/>
        </w:rPr>
        <w:t>S</w:t>
      </w:r>
      <w:r w:rsidR="0074453E" w:rsidRPr="00225C19">
        <w:rPr>
          <w:rFonts w:ascii="Calibri(Body)" w:hAnsi="Calibri(Body)" w:cs="Calibri"/>
          <w:sz w:val="22"/>
        </w:rPr>
        <w:t>/h</w:t>
      </w:r>
      <w:r w:rsidRPr="00225C19">
        <w:rPr>
          <w:rFonts w:ascii="Calibri(Body)" w:hAnsi="Calibri(Body)" w:cs="Calibri"/>
          <w:sz w:val="22"/>
        </w:rPr>
        <w:t xml:space="preserve">e will be responsible to take charge of </w:t>
      </w:r>
      <w:r w:rsidR="00924643">
        <w:rPr>
          <w:rFonts w:ascii="Calibri(Body)" w:hAnsi="Calibri(Body)" w:cs="Calibri"/>
          <w:sz w:val="22"/>
        </w:rPr>
        <w:t xml:space="preserve">the </w:t>
      </w:r>
      <w:r w:rsidRPr="00225C19">
        <w:rPr>
          <w:rFonts w:ascii="Calibri(Body)" w:hAnsi="Calibri(Body)" w:cs="Calibri"/>
          <w:sz w:val="22"/>
        </w:rPr>
        <w:t>whole MTR of the project and take care of overall quality and timely submission of the report. Specifically, the international consultant (Team leader) will have following roles and responsibilities</w:t>
      </w:r>
      <w:r w:rsidR="009B7DD8" w:rsidRPr="00225C19">
        <w:rPr>
          <w:rFonts w:ascii="Calibri(Body)" w:hAnsi="Calibri(Body)" w:cs="Calibri"/>
          <w:sz w:val="22"/>
        </w:rPr>
        <w:t>:</w:t>
      </w:r>
    </w:p>
    <w:p w14:paraId="0BD7F33C" w14:textId="77777777" w:rsidR="00AD0A38" w:rsidRPr="00225C19" w:rsidRDefault="00AD0A38" w:rsidP="00AD0A38">
      <w:pPr>
        <w:spacing w:line="240" w:lineRule="auto"/>
        <w:ind w:firstLine="432"/>
        <w:rPr>
          <w:rFonts w:ascii="Calibri(Body)" w:hAnsi="Calibri(Body)" w:cstheme="minorHAnsi"/>
          <w:sz w:val="22"/>
        </w:rPr>
      </w:pPr>
    </w:p>
    <w:p w14:paraId="716917A2" w14:textId="7821922B" w:rsidR="009B7DD8" w:rsidRPr="00225C19" w:rsidRDefault="00F021B5" w:rsidP="00832AF3">
      <w:pPr>
        <w:numPr>
          <w:ilvl w:val="0"/>
          <w:numId w:val="2"/>
        </w:numPr>
        <w:spacing w:line="240" w:lineRule="auto"/>
        <w:jc w:val="left"/>
        <w:rPr>
          <w:rFonts w:ascii="Calibri(Body)" w:hAnsi="Calibri(Body)" w:cs="Calibri"/>
          <w:sz w:val="22"/>
        </w:rPr>
      </w:pPr>
      <w:r w:rsidRPr="00225C19">
        <w:rPr>
          <w:rFonts w:ascii="Calibri(Body)" w:hAnsi="Calibri(Body)" w:cs="Calibri"/>
          <w:sz w:val="22"/>
        </w:rPr>
        <w:t>Overall l</w:t>
      </w:r>
      <w:r w:rsidR="009B7DD8" w:rsidRPr="00225C19">
        <w:rPr>
          <w:rFonts w:ascii="Calibri(Body)" w:hAnsi="Calibri(Body)" w:cs="Calibri"/>
          <w:sz w:val="22"/>
        </w:rPr>
        <w:t>ead and manage the MTR mission</w:t>
      </w:r>
    </w:p>
    <w:p w14:paraId="769B00BD" w14:textId="767B75A1" w:rsidR="00AD0A38" w:rsidRPr="00225C19" w:rsidRDefault="00AD0A38"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Review of relevant documents </w:t>
      </w:r>
      <w:r w:rsidR="009B7DD8" w:rsidRPr="00225C19">
        <w:rPr>
          <w:rFonts w:ascii="Calibri(Body)" w:hAnsi="Calibri(Body)" w:cstheme="minorHAnsi"/>
          <w:sz w:val="22"/>
        </w:rPr>
        <w:t>and finalize the review methods, scope and data collection and analysis instruments</w:t>
      </w:r>
    </w:p>
    <w:p w14:paraId="66333EAF" w14:textId="77777777" w:rsidR="009B7DD8" w:rsidRPr="00225C19" w:rsidRDefault="00AD0A38"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Guide the national team member in designing the </w:t>
      </w:r>
      <w:r w:rsidR="009B7DD8" w:rsidRPr="00225C19">
        <w:rPr>
          <w:rFonts w:ascii="Calibri(Body)" w:hAnsi="Calibri(Body)" w:cstheme="minorHAnsi"/>
          <w:sz w:val="22"/>
        </w:rPr>
        <w:t>data collection tools and data gathering process</w:t>
      </w:r>
    </w:p>
    <w:p w14:paraId="298E03EB" w14:textId="77777777" w:rsidR="00AD0A38" w:rsidRPr="00225C19" w:rsidRDefault="00AD0A38"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Consult with key persons of national partners and relevant international development partners including donors</w:t>
      </w:r>
    </w:p>
    <w:p w14:paraId="0D6E7EDE" w14:textId="77777777" w:rsidR="009B7DD8" w:rsidRPr="00225C19" w:rsidRDefault="009B7DD8" w:rsidP="00832AF3">
      <w:pPr>
        <w:numPr>
          <w:ilvl w:val="0"/>
          <w:numId w:val="2"/>
        </w:numPr>
        <w:spacing w:line="240" w:lineRule="auto"/>
        <w:jc w:val="left"/>
        <w:rPr>
          <w:rFonts w:ascii="Calibri(Body)" w:hAnsi="Calibri(Body)" w:cs="Calibri"/>
          <w:sz w:val="22"/>
        </w:rPr>
      </w:pPr>
      <w:r w:rsidRPr="00225C19">
        <w:rPr>
          <w:rFonts w:ascii="Calibri(Body)" w:hAnsi="Calibri(Body)" w:cs="Calibri"/>
          <w:sz w:val="22"/>
        </w:rPr>
        <w:t>Contribute to and ensure overall quality of the outputs and final report ensuring the triangulation of the findings, obtain strong evidence for the analysis of information from multiple sources</w:t>
      </w:r>
    </w:p>
    <w:p w14:paraId="4EC94AD7" w14:textId="6135E151" w:rsidR="00AD0A38" w:rsidRPr="00225C19" w:rsidRDefault="00AD0A38"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Provide strategic guidance and inputs to the national consultant</w:t>
      </w:r>
      <w:r w:rsidR="00F021B5" w:rsidRPr="00225C19">
        <w:rPr>
          <w:rFonts w:ascii="Calibri(Body)" w:hAnsi="Calibri(Body)" w:cstheme="minorHAnsi"/>
          <w:sz w:val="22"/>
        </w:rPr>
        <w:t xml:space="preserve"> in drafting the report</w:t>
      </w:r>
    </w:p>
    <w:p w14:paraId="1B48EBEE" w14:textId="59D31D85" w:rsidR="00AD0A38" w:rsidRPr="00225C19" w:rsidRDefault="00AD0A38"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Share the </w:t>
      </w:r>
      <w:r w:rsidR="00F021B5" w:rsidRPr="00225C19">
        <w:rPr>
          <w:rFonts w:ascii="Calibri(Body)" w:hAnsi="Calibri(Body)" w:cstheme="minorHAnsi"/>
          <w:sz w:val="22"/>
        </w:rPr>
        <w:t xml:space="preserve">key </w:t>
      </w:r>
      <w:r w:rsidRPr="00225C19">
        <w:rPr>
          <w:rFonts w:ascii="Calibri(Body)" w:hAnsi="Calibri(Body)" w:cstheme="minorHAnsi"/>
          <w:sz w:val="22"/>
        </w:rPr>
        <w:t>findings of the review to the concerned stakeholders</w:t>
      </w:r>
      <w:r w:rsidR="00F021B5" w:rsidRPr="00225C19">
        <w:rPr>
          <w:rFonts w:ascii="Calibri(Body)" w:hAnsi="Calibri(Body)" w:cstheme="minorHAnsi"/>
          <w:sz w:val="22"/>
        </w:rPr>
        <w:t xml:space="preserve"> </w:t>
      </w:r>
    </w:p>
    <w:p w14:paraId="578FCA6C" w14:textId="68F3BE22" w:rsidR="00AD0A38" w:rsidRPr="00225C19" w:rsidRDefault="00F021B5"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Incorporate the comments and feedback of the stakeholders in </w:t>
      </w:r>
      <w:r w:rsidR="00924643">
        <w:rPr>
          <w:rFonts w:ascii="Calibri(Body)" w:hAnsi="Calibri(Body)" w:cstheme="minorHAnsi"/>
          <w:sz w:val="22"/>
        </w:rPr>
        <w:t xml:space="preserve">the </w:t>
      </w:r>
      <w:r w:rsidRPr="00225C19">
        <w:rPr>
          <w:rFonts w:ascii="Calibri(Body)" w:hAnsi="Calibri(Body)" w:cstheme="minorHAnsi"/>
          <w:sz w:val="22"/>
        </w:rPr>
        <w:t>draft report to f</w:t>
      </w:r>
      <w:r w:rsidR="00AD0A38" w:rsidRPr="00225C19">
        <w:rPr>
          <w:rFonts w:ascii="Calibri(Body)" w:hAnsi="Calibri(Body)" w:cstheme="minorHAnsi"/>
          <w:sz w:val="22"/>
        </w:rPr>
        <w:t xml:space="preserve">inalize </w:t>
      </w:r>
      <w:r w:rsidRPr="00225C19">
        <w:rPr>
          <w:rFonts w:ascii="Calibri(Body)" w:hAnsi="Calibri(Body)" w:cstheme="minorHAnsi"/>
          <w:sz w:val="22"/>
        </w:rPr>
        <w:t xml:space="preserve">it </w:t>
      </w:r>
      <w:r w:rsidR="00AD0A38" w:rsidRPr="00225C19">
        <w:rPr>
          <w:rFonts w:ascii="Calibri(Body)" w:hAnsi="Calibri(Body)" w:cstheme="minorHAnsi"/>
          <w:sz w:val="22"/>
        </w:rPr>
        <w:t xml:space="preserve">and submit the </w:t>
      </w:r>
      <w:r w:rsidRPr="00225C19">
        <w:rPr>
          <w:rFonts w:ascii="Calibri(Body)" w:hAnsi="Calibri(Body)" w:cstheme="minorHAnsi"/>
          <w:sz w:val="22"/>
        </w:rPr>
        <w:t xml:space="preserve">final </w:t>
      </w:r>
      <w:r w:rsidR="00AD0A38" w:rsidRPr="00225C19">
        <w:rPr>
          <w:rFonts w:ascii="Calibri(Body)" w:hAnsi="Calibri(Body)" w:cstheme="minorHAnsi"/>
          <w:sz w:val="22"/>
        </w:rPr>
        <w:t>report</w:t>
      </w:r>
      <w:r w:rsidRPr="00225C19">
        <w:rPr>
          <w:rFonts w:ascii="Calibri(Body)" w:hAnsi="Calibri(Body)" w:cstheme="minorHAnsi"/>
          <w:sz w:val="22"/>
        </w:rPr>
        <w:t xml:space="preserve"> to UNDP within stipulated timeline.</w:t>
      </w:r>
    </w:p>
    <w:p w14:paraId="42557D95" w14:textId="77777777" w:rsidR="00AD0A38" w:rsidRPr="00225C19" w:rsidRDefault="00AD0A38" w:rsidP="00AD0A38">
      <w:pPr>
        <w:spacing w:line="240" w:lineRule="auto"/>
        <w:ind w:left="432"/>
        <w:rPr>
          <w:rFonts w:ascii="Calibri(Body)" w:hAnsi="Calibri(Body)" w:cstheme="minorHAnsi"/>
          <w:b/>
          <w:sz w:val="22"/>
        </w:rPr>
      </w:pPr>
    </w:p>
    <w:p w14:paraId="64BF89A1" w14:textId="416D5DB7" w:rsidR="00AD0A38" w:rsidRPr="00225C19" w:rsidRDefault="00AD0A38" w:rsidP="00AD0A38">
      <w:pPr>
        <w:spacing w:line="240" w:lineRule="auto"/>
        <w:ind w:left="432"/>
        <w:rPr>
          <w:rFonts w:ascii="Calibri(Body)" w:hAnsi="Calibri(Body)" w:cstheme="minorHAnsi"/>
          <w:sz w:val="22"/>
        </w:rPr>
      </w:pPr>
      <w:r w:rsidRPr="00225C19">
        <w:rPr>
          <w:rFonts w:ascii="Calibri(Body)" w:hAnsi="Calibri(Body)" w:cstheme="minorHAnsi"/>
          <w:b/>
          <w:sz w:val="22"/>
        </w:rPr>
        <w:t>Qualification</w:t>
      </w:r>
      <w:r w:rsidR="00F021B5" w:rsidRPr="00225C19">
        <w:rPr>
          <w:rFonts w:ascii="Calibri(Body)" w:hAnsi="Calibri(Body)" w:cstheme="minorHAnsi"/>
          <w:b/>
          <w:sz w:val="22"/>
        </w:rPr>
        <w:t xml:space="preserve"> and Competencies</w:t>
      </w:r>
      <w:r w:rsidRPr="00225C19">
        <w:rPr>
          <w:rFonts w:ascii="Calibri(Body)" w:hAnsi="Calibri(Body)" w:cstheme="minorHAnsi"/>
          <w:b/>
          <w:sz w:val="22"/>
        </w:rPr>
        <w:t xml:space="preserve">: </w:t>
      </w:r>
      <w:r w:rsidR="00F021B5" w:rsidRPr="00225C19">
        <w:rPr>
          <w:rFonts w:ascii="Calibri(Body)" w:hAnsi="Calibri(Body)" w:cstheme="minorHAnsi"/>
          <w:sz w:val="22"/>
        </w:rPr>
        <w:t>At least</w:t>
      </w:r>
      <w:r w:rsidR="00F021B5" w:rsidRPr="00225C19">
        <w:rPr>
          <w:rFonts w:ascii="Calibri(Body)" w:hAnsi="Calibri(Body)" w:cstheme="minorHAnsi"/>
          <w:b/>
          <w:sz w:val="22"/>
        </w:rPr>
        <w:t xml:space="preserve"> </w:t>
      </w:r>
      <w:r w:rsidRPr="00225C19">
        <w:rPr>
          <w:rFonts w:ascii="Calibri(Body)" w:hAnsi="Calibri(Body)" w:cstheme="minorHAnsi"/>
          <w:sz w:val="22"/>
        </w:rPr>
        <w:t>Master’s degree in law</w:t>
      </w:r>
      <w:r w:rsidR="00A87F40" w:rsidRPr="00225C19">
        <w:rPr>
          <w:rFonts w:ascii="Calibri(Body)" w:hAnsi="Calibri(Body)" w:cstheme="minorHAnsi"/>
          <w:sz w:val="22"/>
        </w:rPr>
        <w:t>, political science, international relation</w:t>
      </w:r>
      <w:r w:rsidR="00924643">
        <w:rPr>
          <w:rFonts w:ascii="Calibri(Body)" w:hAnsi="Calibri(Body)" w:cstheme="minorHAnsi"/>
          <w:sz w:val="22"/>
        </w:rPr>
        <w:t>s</w:t>
      </w:r>
      <w:r w:rsidRPr="00225C19">
        <w:rPr>
          <w:rFonts w:ascii="Calibri(Body)" w:hAnsi="Calibri(Body)" w:cstheme="minorHAnsi"/>
          <w:sz w:val="22"/>
        </w:rPr>
        <w:t xml:space="preserve"> or </w:t>
      </w:r>
      <w:r w:rsidR="00A87F40" w:rsidRPr="00225C19">
        <w:rPr>
          <w:rFonts w:ascii="Calibri(Body)" w:hAnsi="Calibri(Body)" w:cstheme="minorHAnsi"/>
          <w:sz w:val="22"/>
        </w:rPr>
        <w:t xml:space="preserve">any other </w:t>
      </w:r>
      <w:r w:rsidRPr="00225C19">
        <w:rPr>
          <w:rFonts w:ascii="Calibri(Body)" w:hAnsi="Calibri(Body)" w:cstheme="minorHAnsi"/>
          <w:sz w:val="22"/>
        </w:rPr>
        <w:t>relevant subjects with working experience of more than 10 years in Parliamentary system and</w:t>
      </w:r>
      <w:r w:rsidR="00F021B5" w:rsidRPr="00225C19">
        <w:rPr>
          <w:rFonts w:ascii="Calibri(Body)" w:hAnsi="Calibri(Body)" w:cstheme="minorHAnsi"/>
          <w:sz w:val="22"/>
        </w:rPr>
        <w:t>/or</w:t>
      </w:r>
      <w:r w:rsidRPr="00225C19">
        <w:rPr>
          <w:rFonts w:ascii="Calibri(Body)" w:hAnsi="Calibri(Body)" w:cstheme="minorHAnsi"/>
          <w:sz w:val="22"/>
        </w:rPr>
        <w:t xml:space="preserve"> governance.  S/he should have </w:t>
      </w:r>
      <w:r w:rsidR="00D8743E">
        <w:rPr>
          <w:rFonts w:ascii="Calibri(Body)" w:hAnsi="Calibri(Body)" w:cstheme="minorHAnsi"/>
          <w:sz w:val="22"/>
        </w:rPr>
        <w:t xml:space="preserve">demonstrated </w:t>
      </w:r>
      <w:r w:rsidRPr="00225C19">
        <w:rPr>
          <w:rFonts w:ascii="Calibri(Body)" w:hAnsi="Calibri(Body)" w:cstheme="minorHAnsi"/>
          <w:sz w:val="22"/>
        </w:rPr>
        <w:t>experiences</w:t>
      </w:r>
      <w:r w:rsidR="00A87F40" w:rsidRPr="00225C19">
        <w:rPr>
          <w:rFonts w:ascii="Calibri(Body)" w:hAnsi="Calibri(Body)" w:cstheme="minorHAnsi"/>
          <w:sz w:val="22"/>
        </w:rPr>
        <w:t xml:space="preserve"> of </w:t>
      </w:r>
      <w:r w:rsidR="00BA0DC1">
        <w:rPr>
          <w:rFonts w:ascii="Calibri(Body)" w:hAnsi="Calibri(Body)" w:cstheme="minorHAnsi"/>
          <w:sz w:val="22"/>
        </w:rPr>
        <w:t>lead</w:t>
      </w:r>
      <w:r w:rsidR="00A87F40" w:rsidRPr="00225C19">
        <w:rPr>
          <w:rFonts w:ascii="Calibri(Body)" w:hAnsi="Calibri(Body)" w:cstheme="minorHAnsi"/>
          <w:sz w:val="22"/>
        </w:rPr>
        <w:t xml:space="preserve">ing similar kinds </w:t>
      </w:r>
      <w:r w:rsidR="00551491" w:rsidRPr="00225C19">
        <w:rPr>
          <w:rFonts w:ascii="Calibri(Body)" w:hAnsi="Calibri(Body)" w:cstheme="minorHAnsi"/>
          <w:sz w:val="22"/>
        </w:rPr>
        <w:t>of evaluations</w:t>
      </w:r>
      <w:r w:rsidR="00A87F40" w:rsidRPr="00225C19">
        <w:rPr>
          <w:rFonts w:ascii="Calibri(Body)" w:hAnsi="Calibri(Body)" w:cstheme="minorHAnsi"/>
          <w:sz w:val="22"/>
        </w:rPr>
        <w:t xml:space="preserve"> of</w:t>
      </w:r>
      <w:r w:rsidRPr="00225C19">
        <w:rPr>
          <w:rFonts w:ascii="Calibri(Body)" w:hAnsi="Calibri(Body)" w:cstheme="minorHAnsi"/>
          <w:sz w:val="22"/>
        </w:rPr>
        <w:t xml:space="preserve"> development projects and programmes</w:t>
      </w:r>
      <w:r w:rsidR="00A87F40" w:rsidRPr="00225C19">
        <w:rPr>
          <w:rFonts w:ascii="Calibri(Body)" w:hAnsi="Calibri(Body)" w:cstheme="minorHAnsi"/>
          <w:sz w:val="22"/>
        </w:rPr>
        <w:t xml:space="preserve"> in conflict and/or post-conflict </w:t>
      </w:r>
      <w:r w:rsidR="000D2B0E" w:rsidRPr="00225C19">
        <w:rPr>
          <w:rFonts w:ascii="Calibri(Body)" w:hAnsi="Calibri(Body)" w:cstheme="minorHAnsi"/>
          <w:sz w:val="22"/>
        </w:rPr>
        <w:t>contexts</w:t>
      </w:r>
      <w:r w:rsidR="000D2B0E">
        <w:rPr>
          <w:rFonts w:ascii="Calibri(Body)" w:hAnsi="Calibri(Body)" w:cstheme="minorHAnsi"/>
          <w:sz w:val="22"/>
        </w:rPr>
        <w:t>;</w:t>
      </w:r>
      <w:r w:rsidR="000D2B0E" w:rsidRPr="000D2B0E">
        <w:rPr>
          <w:rFonts w:ascii="Calibri(Body)" w:hAnsi="Calibri(Body)" w:cstheme="minorHAnsi"/>
          <w:sz w:val="22"/>
        </w:rPr>
        <w:t xml:space="preserve"> </w:t>
      </w:r>
      <w:r w:rsidR="00663BC4">
        <w:rPr>
          <w:rFonts w:ascii="Calibri(Body)" w:hAnsi="Calibri(Body)" w:cstheme="minorHAnsi"/>
          <w:sz w:val="22"/>
        </w:rPr>
        <w:t>k</w:t>
      </w:r>
      <w:r w:rsidR="000D2B0E" w:rsidRPr="000D2B0E">
        <w:rPr>
          <w:rFonts w:ascii="Calibri(Body)" w:hAnsi="Calibri(Body)" w:cstheme="minorHAnsi"/>
          <w:sz w:val="22"/>
        </w:rPr>
        <w:t>nowledge</w:t>
      </w:r>
      <w:r w:rsidR="000D2B0E" w:rsidRPr="00D8743E">
        <w:rPr>
          <w:rFonts w:ascii="Calibri(Body)" w:hAnsi="Calibri(Body)" w:cstheme="minorHAnsi"/>
          <w:sz w:val="22"/>
        </w:rPr>
        <w:t xml:space="preserve"> and experience of gender sensitive evaluations</w:t>
      </w:r>
      <w:r w:rsidR="000D2B0E">
        <w:rPr>
          <w:rFonts w:ascii="Calibri(Body)" w:hAnsi="Calibri(Body)" w:cstheme="minorHAnsi"/>
          <w:sz w:val="22"/>
        </w:rPr>
        <w:t xml:space="preserve">; </w:t>
      </w:r>
      <w:r w:rsidR="00A87F40" w:rsidRPr="00225C19">
        <w:rPr>
          <w:rFonts w:ascii="Calibri(Body)" w:hAnsi="Calibri(Body)" w:cstheme="minorHAnsi"/>
          <w:sz w:val="22"/>
        </w:rPr>
        <w:t>excellent analytical and report writing skills, knowledge of political context in regional and national context</w:t>
      </w:r>
      <w:r w:rsidR="00924643">
        <w:rPr>
          <w:rFonts w:ascii="Calibri(Body)" w:hAnsi="Calibri(Body)" w:cstheme="minorHAnsi"/>
          <w:sz w:val="22"/>
        </w:rPr>
        <w:t xml:space="preserve"> and excellent English language writing skills.</w:t>
      </w:r>
      <w:r w:rsidRPr="00225C19">
        <w:rPr>
          <w:rFonts w:ascii="Calibri(Body)" w:hAnsi="Calibri(Body)" w:cstheme="minorHAnsi"/>
          <w:sz w:val="22"/>
        </w:rPr>
        <w:t xml:space="preserve">  </w:t>
      </w:r>
    </w:p>
    <w:p w14:paraId="230FD0CA" w14:textId="77777777" w:rsidR="00AD0A38" w:rsidRPr="00225C19" w:rsidRDefault="00AD0A38" w:rsidP="00AD0A38">
      <w:pPr>
        <w:spacing w:line="240" w:lineRule="auto"/>
        <w:ind w:left="432"/>
        <w:rPr>
          <w:rFonts w:ascii="Calibri(Body)" w:hAnsi="Calibri(Body)" w:cstheme="minorHAnsi"/>
          <w:sz w:val="22"/>
        </w:rPr>
      </w:pPr>
    </w:p>
    <w:p w14:paraId="30C98D0E" w14:textId="7186BB4A" w:rsidR="00AD0A38" w:rsidRPr="00225C19" w:rsidRDefault="00A87F40" w:rsidP="00E865A1">
      <w:pPr>
        <w:pStyle w:val="ListParagraph"/>
        <w:spacing w:line="240" w:lineRule="auto"/>
        <w:ind w:left="0"/>
        <w:rPr>
          <w:rFonts w:ascii="Calibri(Body)" w:hAnsi="Calibri(Body)" w:cstheme="minorHAnsi"/>
          <w:b/>
          <w:bCs/>
          <w:sz w:val="22"/>
        </w:rPr>
      </w:pPr>
      <w:r w:rsidRPr="00225C19">
        <w:rPr>
          <w:rFonts w:ascii="Calibri(Body)" w:hAnsi="Calibri(Body)" w:cstheme="minorHAnsi"/>
          <w:b/>
          <w:bCs/>
          <w:sz w:val="22"/>
        </w:rPr>
        <w:t xml:space="preserve">6.2 </w:t>
      </w:r>
      <w:r w:rsidR="00AD0A38" w:rsidRPr="00225C19">
        <w:rPr>
          <w:rFonts w:ascii="Calibri(Body)" w:hAnsi="Calibri(Body)" w:cstheme="minorHAnsi"/>
          <w:b/>
          <w:bCs/>
          <w:sz w:val="22"/>
        </w:rPr>
        <w:t>National consultant (team member)</w:t>
      </w:r>
    </w:p>
    <w:p w14:paraId="3F352A5A" w14:textId="77777777" w:rsidR="00AD0A38" w:rsidRPr="00225C19" w:rsidRDefault="00AD0A38" w:rsidP="00AD0A38">
      <w:pPr>
        <w:spacing w:line="240" w:lineRule="auto"/>
        <w:ind w:left="432"/>
        <w:rPr>
          <w:rFonts w:ascii="Calibri(Body)" w:hAnsi="Calibri(Body)" w:cstheme="minorHAnsi"/>
          <w:sz w:val="22"/>
        </w:rPr>
      </w:pPr>
    </w:p>
    <w:p w14:paraId="75A6977B" w14:textId="5C5506CF" w:rsidR="00AD0A38" w:rsidRPr="00225C19" w:rsidRDefault="00AD0A38" w:rsidP="00AD0A38">
      <w:pPr>
        <w:spacing w:line="240" w:lineRule="auto"/>
        <w:ind w:left="432"/>
        <w:rPr>
          <w:rFonts w:ascii="Calibri(Body)" w:hAnsi="Calibri(Body)" w:cstheme="minorHAnsi"/>
          <w:sz w:val="22"/>
        </w:rPr>
      </w:pPr>
      <w:r w:rsidRPr="00225C19">
        <w:rPr>
          <w:rFonts w:ascii="Calibri(Body)" w:hAnsi="Calibri(Body)" w:cstheme="minorHAnsi"/>
          <w:sz w:val="22"/>
        </w:rPr>
        <w:t xml:space="preserve">Working days: </w:t>
      </w:r>
      <w:r w:rsidR="00C44237">
        <w:rPr>
          <w:rFonts w:ascii="Calibri(Body)" w:hAnsi="Calibri(Body)" w:cstheme="minorHAnsi"/>
          <w:sz w:val="22"/>
        </w:rPr>
        <w:t>30</w:t>
      </w:r>
      <w:r w:rsidRPr="00225C19">
        <w:rPr>
          <w:rFonts w:ascii="Calibri(Body)" w:hAnsi="Calibri(Body)" w:cstheme="minorHAnsi"/>
          <w:sz w:val="22"/>
        </w:rPr>
        <w:t xml:space="preserve"> </w:t>
      </w:r>
    </w:p>
    <w:p w14:paraId="6C6E4AC0" w14:textId="77777777" w:rsidR="00B56515" w:rsidRPr="00225C19" w:rsidRDefault="00B56515" w:rsidP="00AD0A38">
      <w:pPr>
        <w:spacing w:line="240" w:lineRule="auto"/>
        <w:rPr>
          <w:rFonts w:ascii="Calibri(Body)" w:hAnsi="Calibri(Body)" w:cstheme="minorHAnsi"/>
          <w:sz w:val="22"/>
        </w:rPr>
      </w:pPr>
    </w:p>
    <w:p w14:paraId="279CAAF9" w14:textId="246443DA" w:rsidR="00AD0A38" w:rsidRPr="00225C19" w:rsidRDefault="00AD0A38" w:rsidP="00AD0A38">
      <w:pPr>
        <w:spacing w:line="240" w:lineRule="auto"/>
        <w:ind w:left="432"/>
        <w:rPr>
          <w:rFonts w:ascii="Calibri(Body)" w:hAnsi="Calibri(Body)" w:cstheme="minorHAnsi"/>
          <w:sz w:val="22"/>
        </w:rPr>
      </w:pPr>
      <w:r w:rsidRPr="00225C19">
        <w:rPr>
          <w:rFonts w:ascii="Calibri(Body)" w:hAnsi="Calibri(Body)" w:cstheme="minorHAnsi"/>
          <w:sz w:val="22"/>
        </w:rPr>
        <w:t xml:space="preserve">Major </w:t>
      </w:r>
      <w:r w:rsidR="00A87F40" w:rsidRPr="00225C19">
        <w:rPr>
          <w:rFonts w:ascii="Calibri(Body)" w:hAnsi="Calibri(Body)" w:cstheme="minorHAnsi"/>
          <w:sz w:val="22"/>
        </w:rPr>
        <w:t xml:space="preserve">roles and </w:t>
      </w:r>
      <w:r w:rsidRPr="00225C19">
        <w:rPr>
          <w:rFonts w:ascii="Calibri(Body)" w:hAnsi="Calibri(Body)" w:cstheme="minorHAnsi"/>
          <w:sz w:val="22"/>
        </w:rPr>
        <w:t>responsibilit</w:t>
      </w:r>
      <w:r w:rsidR="00A87F40" w:rsidRPr="00225C19">
        <w:rPr>
          <w:rFonts w:ascii="Calibri(Body)" w:hAnsi="Calibri(Body)" w:cstheme="minorHAnsi"/>
          <w:sz w:val="22"/>
        </w:rPr>
        <w:t>ies</w:t>
      </w:r>
      <w:r w:rsidRPr="00225C19">
        <w:rPr>
          <w:rFonts w:ascii="Calibri(Body)" w:hAnsi="Calibri(Body)" w:cstheme="minorHAnsi"/>
          <w:sz w:val="22"/>
        </w:rPr>
        <w:t>:</w:t>
      </w:r>
    </w:p>
    <w:p w14:paraId="5E783632" w14:textId="24C9F5DB" w:rsidR="00A87F40" w:rsidRPr="00225C19" w:rsidRDefault="00A87F40" w:rsidP="00E865A1">
      <w:pPr>
        <w:spacing w:line="240" w:lineRule="auto"/>
        <w:ind w:left="432"/>
        <w:rPr>
          <w:rFonts w:ascii="Calibri(Body)" w:hAnsi="Calibri(Body)" w:cs="Calibri"/>
          <w:sz w:val="22"/>
        </w:rPr>
      </w:pPr>
      <w:r w:rsidRPr="00225C19">
        <w:rPr>
          <w:rFonts w:ascii="Calibri(Body)" w:hAnsi="Calibri(Body)" w:cs="Calibri"/>
          <w:sz w:val="22"/>
        </w:rPr>
        <w:t xml:space="preserve">The national consultant will be responsible for reviewing documents, collecting data and information from different sources, </w:t>
      </w:r>
      <w:r w:rsidR="00D96C58" w:rsidRPr="00225C19">
        <w:rPr>
          <w:rFonts w:ascii="Calibri(Body)" w:hAnsi="Calibri(Body)" w:cs="Calibri"/>
          <w:sz w:val="22"/>
        </w:rPr>
        <w:t>analysing</w:t>
      </w:r>
      <w:r w:rsidRPr="00225C19">
        <w:rPr>
          <w:rFonts w:ascii="Calibri(Body)" w:hAnsi="Calibri(Body)" w:cs="Calibri"/>
          <w:sz w:val="22"/>
        </w:rPr>
        <w:t xml:space="preserve"> the progress, issues and challenges, providing inputs in drafting </w:t>
      </w:r>
      <w:r w:rsidR="00351A79" w:rsidRPr="00225C19">
        <w:rPr>
          <w:rFonts w:ascii="Calibri(Body)" w:hAnsi="Calibri(Body)" w:cs="Calibri"/>
          <w:sz w:val="22"/>
        </w:rPr>
        <w:t>the</w:t>
      </w:r>
      <w:r w:rsidRPr="00225C19">
        <w:rPr>
          <w:rFonts w:ascii="Calibri(Body)" w:hAnsi="Calibri(Body)" w:cs="Calibri"/>
          <w:sz w:val="22"/>
        </w:rPr>
        <w:t xml:space="preserve"> report </w:t>
      </w:r>
      <w:r w:rsidR="00351A79" w:rsidRPr="00225C19">
        <w:rPr>
          <w:rFonts w:ascii="Calibri(Body)" w:hAnsi="Calibri(Body)" w:cs="Calibri"/>
          <w:sz w:val="22"/>
        </w:rPr>
        <w:t xml:space="preserve">with guidance of </w:t>
      </w:r>
      <w:r w:rsidRPr="00225C19">
        <w:rPr>
          <w:rFonts w:ascii="Calibri(Body)" w:hAnsi="Calibri(Body)" w:cs="Calibri"/>
          <w:sz w:val="22"/>
        </w:rPr>
        <w:t>the Team Leader</w:t>
      </w:r>
      <w:r w:rsidR="00351A79" w:rsidRPr="00225C19">
        <w:rPr>
          <w:rFonts w:ascii="Calibri(Body)" w:hAnsi="Calibri(Body)" w:cs="Calibri"/>
          <w:sz w:val="22"/>
        </w:rPr>
        <w:t xml:space="preserve">. </w:t>
      </w:r>
      <w:r w:rsidR="00924643">
        <w:rPr>
          <w:rFonts w:ascii="Calibri(Body)" w:hAnsi="Calibri(Body)" w:cs="Calibri"/>
          <w:sz w:val="22"/>
        </w:rPr>
        <w:t>S</w:t>
      </w:r>
      <w:r w:rsidR="00351A79" w:rsidRPr="00225C19">
        <w:rPr>
          <w:rFonts w:ascii="Calibri(Body)" w:hAnsi="Calibri(Body)" w:cs="Calibri"/>
          <w:sz w:val="22"/>
        </w:rPr>
        <w:t>pecifically, the national consultant will have the following roles and responsibilities:</w:t>
      </w:r>
    </w:p>
    <w:p w14:paraId="5B7CD159" w14:textId="77777777" w:rsidR="00A87F40" w:rsidRPr="00225C19" w:rsidRDefault="00A87F40" w:rsidP="00AD0A38">
      <w:pPr>
        <w:spacing w:line="240" w:lineRule="auto"/>
        <w:ind w:left="432"/>
        <w:rPr>
          <w:rFonts w:ascii="Calibri(Body)" w:hAnsi="Calibri(Body)" w:cstheme="minorHAnsi"/>
          <w:sz w:val="22"/>
        </w:rPr>
      </w:pPr>
    </w:p>
    <w:p w14:paraId="4057DB70" w14:textId="358BD824" w:rsidR="00AD0A38" w:rsidRPr="00225C19" w:rsidRDefault="00351A79"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Gathering and r</w:t>
      </w:r>
      <w:r w:rsidR="00AD0A38" w:rsidRPr="00225C19">
        <w:rPr>
          <w:rFonts w:ascii="Calibri(Body)" w:hAnsi="Calibri(Body)" w:cstheme="minorHAnsi"/>
          <w:sz w:val="22"/>
        </w:rPr>
        <w:t xml:space="preserve">eview of relevant documents </w:t>
      </w:r>
    </w:p>
    <w:p w14:paraId="058A2E62" w14:textId="0776AE87" w:rsidR="00AD0A38" w:rsidRPr="00225C19" w:rsidRDefault="00351A79"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Provide inputs to the </w:t>
      </w:r>
      <w:r w:rsidR="00924643">
        <w:rPr>
          <w:rFonts w:ascii="Calibri(Body)" w:hAnsi="Calibri(Body)" w:cstheme="minorHAnsi"/>
          <w:sz w:val="22"/>
        </w:rPr>
        <w:t>t</w:t>
      </w:r>
      <w:r w:rsidRPr="00225C19">
        <w:rPr>
          <w:rFonts w:ascii="Calibri(Body)" w:hAnsi="Calibri(Body)" w:cstheme="minorHAnsi"/>
          <w:sz w:val="22"/>
        </w:rPr>
        <w:t>eam leader in d</w:t>
      </w:r>
      <w:r w:rsidR="00AD0A38" w:rsidRPr="00225C19">
        <w:rPr>
          <w:rFonts w:ascii="Calibri(Body)" w:hAnsi="Calibri(Body)" w:cstheme="minorHAnsi"/>
          <w:sz w:val="22"/>
        </w:rPr>
        <w:t>esign</w:t>
      </w:r>
      <w:r w:rsidRPr="00225C19">
        <w:rPr>
          <w:rFonts w:ascii="Calibri(Body)" w:hAnsi="Calibri(Body)" w:cstheme="minorHAnsi"/>
          <w:sz w:val="22"/>
        </w:rPr>
        <w:t>ing</w:t>
      </w:r>
      <w:r w:rsidR="00AD0A38" w:rsidRPr="00225C19">
        <w:rPr>
          <w:rFonts w:ascii="Calibri(Body)" w:hAnsi="Calibri(Body)" w:cstheme="minorHAnsi"/>
          <w:sz w:val="22"/>
        </w:rPr>
        <w:t xml:space="preserve"> the </w:t>
      </w:r>
      <w:r w:rsidRPr="00225C19">
        <w:rPr>
          <w:rFonts w:ascii="Calibri(Body)" w:hAnsi="Calibri(Body)" w:cstheme="minorHAnsi"/>
          <w:sz w:val="22"/>
        </w:rPr>
        <w:t>MTR</w:t>
      </w:r>
      <w:r w:rsidR="00D96C58">
        <w:rPr>
          <w:rFonts w:ascii="Calibri(Body)" w:hAnsi="Calibri(Body)" w:cstheme="minorHAnsi"/>
          <w:sz w:val="22"/>
        </w:rPr>
        <w:t xml:space="preserve"> </w:t>
      </w:r>
      <w:r w:rsidR="00AD0A38" w:rsidRPr="00225C19">
        <w:rPr>
          <w:rFonts w:ascii="Calibri(Body)" w:hAnsi="Calibri(Body)" w:cstheme="minorHAnsi"/>
          <w:sz w:val="22"/>
        </w:rPr>
        <w:t>including methodologies</w:t>
      </w:r>
      <w:r w:rsidRPr="00225C19">
        <w:rPr>
          <w:rFonts w:ascii="Calibri(Body)" w:hAnsi="Calibri(Body)" w:cstheme="minorHAnsi"/>
          <w:sz w:val="22"/>
        </w:rPr>
        <w:t xml:space="preserve"> and data collection instruments</w:t>
      </w:r>
    </w:p>
    <w:p w14:paraId="21221F26" w14:textId="6F121B3A" w:rsidR="00AD0A38" w:rsidRPr="00225C19" w:rsidRDefault="00351A79"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Conduct field visits in selected provinces and conduct interview with the selected </w:t>
      </w:r>
      <w:r w:rsidR="00D96C58">
        <w:rPr>
          <w:rFonts w:ascii="Calibri(Body)" w:hAnsi="Calibri(Body)" w:cstheme="minorHAnsi"/>
          <w:sz w:val="22"/>
        </w:rPr>
        <w:t>target group, partners and stakeholders</w:t>
      </w:r>
    </w:p>
    <w:p w14:paraId="3511BB77" w14:textId="6ABDC0CB" w:rsidR="00AD0A38" w:rsidRPr="00225C19" w:rsidRDefault="00351A79"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Facilitate stakeholders’ discussion and </w:t>
      </w:r>
      <w:r w:rsidR="00924643">
        <w:rPr>
          <w:rFonts w:ascii="Calibri(Body)" w:hAnsi="Calibri(Body)" w:cstheme="minorHAnsi"/>
          <w:sz w:val="22"/>
        </w:rPr>
        <w:t>focus groups</w:t>
      </w:r>
      <w:r w:rsidRPr="00225C19">
        <w:rPr>
          <w:rFonts w:ascii="Calibri(Body)" w:hAnsi="Calibri(Body)" w:cstheme="minorHAnsi"/>
          <w:sz w:val="22"/>
        </w:rPr>
        <w:t xml:space="preserve"> to c</w:t>
      </w:r>
      <w:r w:rsidR="00AD0A38" w:rsidRPr="00225C19">
        <w:rPr>
          <w:rFonts w:ascii="Calibri(Body)" w:hAnsi="Calibri(Body)" w:cstheme="minorHAnsi"/>
          <w:sz w:val="22"/>
        </w:rPr>
        <w:t xml:space="preserve">ollect, collate and synthesize information (both in Kathmandu and </w:t>
      </w:r>
      <w:r w:rsidR="00924643">
        <w:rPr>
          <w:rFonts w:ascii="Calibri(Body)" w:hAnsi="Calibri(Body)" w:cstheme="minorHAnsi"/>
          <w:sz w:val="22"/>
        </w:rPr>
        <w:t>provinces</w:t>
      </w:r>
      <w:r w:rsidR="00AD0A38" w:rsidRPr="00225C19">
        <w:rPr>
          <w:rFonts w:ascii="Calibri(Body)" w:hAnsi="Calibri(Body)" w:cstheme="minorHAnsi"/>
          <w:sz w:val="22"/>
        </w:rPr>
        <w:t xml:space="preserve">) </w:t>
      </w:r>
    </w:p>
    <w:p w14:paraId="045182BA" w14:textId="0C9A244F" w:rsidR="00AD0A38" w:rsidRPr="00225C19" w:rsidRDefault="00AD0A38"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Analyse </w:t>
      </w:r>
      <w:r w:rsidR="00551491" w:rsidRPr="00225C19">
        <w:rPr>
          <w:rFonts w:ascii="Calibri(Body)" w:hAnsi="Calibri(Body)" w:cstheme="minorHAnsi"/>
          <w:sz w:val="22"/>
        </w:rPr>
        <w:t>the data and</w:t>
      </w:r>
      <w:r w:rsidRPr="00225C19">
        <w:rPr>
          <w:rFonts w:ascii="Calibri(Body)" w:hAnsi="Calibri(Body)" w:cstheme="minorHAnsi"/>
          <w:sz w:val="22"/>
        </w:rPr>
        <w:t xml:space="preserve"> </w:t>
      </w:r>
      <w:r w:rsidR="00351A79" w:rsidRPr="00225C19">
        <w:rPr>
          <w:rFonts w:ascii="Calibri(Body)" w:hAnsi="Calibri(Body)" w:cstheme="minorHAnsi"/>
          <w:sz w:val="22"/>
        </w:rPr>
        <w:t xml:space="preserve">support the team leader in </w:t>
      </w:r>
      <w:r w:rsidRPr="00225C19">
        <w:rPr>
          <w:rFonts w:ascii="Calibri(Body)" w:hAnsi="Calibri(Body)" w:cstheme="minorHAnsi"/>
          <w:sz w:val="22"/>
        </w:rPr>
        <w:t>prepar</w:t>
      </w:r>
      <w:r w:rsidR="00351A79" w:rsidRPr="00225C19">
        <w:rPr>
          <w:rFonts w:ascii="Calibri(Body)" w:hAnsi="Calibri(Body)" w:cstheme="minorHAnsi"/>
          <w:sz w:val="22"/>
        </w:rPr>
        <w:t xml:space="preserve">ing </w:t>
      </w:r>
      <w:r w:rsidRPr="00225C19">
        <w:rPr>
          <w:rFonts w:ascii="Calibri(Body)" w:hAnsi="Calibri(Body)" w:cstheme="minorHAnsi"/>
          <w:sz w:val="22"/>
        </w:rPr>
        <w:t xml:space="preserve">a draft report </w:t>
      </w:r>
      <w:r w:rsidR="00351A79" w:rsidRPr="00225C19">
        <w:rPr>
          <w:rFonts w:ascii="Calibri(Body)" w:hAnsi="Calibri(Body)" w:cstheme="minorHAnsi"/>
          <w:sz w:val="22"/>
        </w:rPr>
        <w:t>as per division of work among the team</w:t>
      </w:r>
    </w:p>
    <w:p w14:paraId="0AA5F8EB" w14:textId="0DAB2573" w:rsidR="00AD0A38" w:rsidRPr="00225C19" w:rsidRDefault="00AD0A38" w:rsidP="00832AF3">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Assist the </w:t>
      </w:r>
      <w:r w:rsidR="00924643">
        <w:rPr>
          <w:rFonts w:ascii="Calibri(Body)" w:hAnsi="Calibri(Body)" w:cstheme="minorHAnsi"/>
          <w:sz w:val="22"/>
        </w:rPr>
        <w:t>t</w:t>
      </w:r>
      <w:r w:rsidRPr="00225C19">
        <w:rPr>
          <w:rFonts w:ascii="Calibri(Body)" w:hAnsi="Calibri(Body)" w:cstheme="minorHAnsi"/>
          <w:sz w:val="22"/>
        </w:rPr>
        <w:t xml:space="preserve">eam leader in finalizing the report </w:t>
      </w:r>
      <w:r w:rsidR="00351A79" w:rsidRPr="00225C19">
        <w:rPr>
          <w:rFonts w:ascii="Calibri(Body)" w:hAnsi="Calibri(Body)" w:cstheme="minorHAnsi"/>
          <w:sz w:val="22"/>
        </w:rPr>
        <w:t>and shar</w:t>
      </w:r>
      <w:r w:rsidR="00924643">
        <w:rPr>
          <w:rFonts w:ascii="Calibri(Body)" w:hAnsi="Calibri(Body)" w:cstheme="minorHAnsi"/>
          <w:sz w:val="22"/>
        </w:rPr>
        <w:t>ing it</w:t>
      </w:r>
      <w:r w:rsidR="00351A79" w:rsidRPr="00225C19">
        <w:rPr>
          <w:rFonts w:ascii="Calibri(Body)" w:hAnsi="Calibri(Body)" w:cstheme="minorHAnsi"/>
          <w:sz w:val="22"/>
        </w:rPr>
        <w:t xml:space="preserve"> </w:t>
      </w:r>
      <w:r w:rsidR="00924643">
        <w:rPr>
          <w:rFonts w:ascii="Calibri(Body)" w:hAnsi="Calibri(Body)" w:cstheme="minorHAnsi"/>
          <w:sz w:val="22"/>
        </w:rPr>
        <w:t>with</w:t>
      </w:r>
      <w:r w:rsidR="00351A79" w:rsidRPr="00225C19">
        <w:rPr>
          <w:rFonts w:ascii="Calibri(Body)" w:hAnsi="Calibri(Body)" w:cstheme="minorHAnsi"/>
          <w:sz w:val="22"/>
        </w:rPr>
        <w:t xml:space="preserve"> stakeholders</w:t>
      </w:r>
    </w:p>
    <w:p w14:paraId="1C4B07F2" w14:textId="77777777" w:rsidR="00AD0A38" w:rsidRPr="00225C19" w:rsidRDefault="00AD0A38" w:rsidP="00AD0A38">
      <w:pPr>
        <w:spacing w:line="240" w:lineRule="auto"/>
        <w:ind w:left="792"/>
        <w:rPr>
          <w:rFonts w:ascii="Calibri(Body)" w:hAnsi="Calibri(Body)" w:cstheme="minorHAnsi"/>
          <w:b/>
          <w:sz w:val="22"/>
        </w:rPr>
      </w:pPr>
    </w:p>
    <w:p w14:paraId="057C87B7" w14:textId="6C0C9DB8" w:rsidR="00AD0A38" w:rsidRDefault="00AD0A38" w:rsidP="00832AF3">
      <w:pPr>
        <w:pStyle w:val="ListParagraph"/>
        <w:numPr>
          <w:ilvl w:val="0"/>
          <w:numId w:val="11"/>
        </w:numPr>
        <w:spacing w:line="240" w:lineRule="auto"/>
        <w:ind w:left="361" w:hanging="270"/>
        <w:rPr>
          <w:rFonts w:ascii="Calibri(Body)" w:hAnsi="Calibri(Body)" w:cstheme="minorHAnsi"/>
          <w:sz w:val="22"/>
        </w:rPr>
      </w:pPr>
      <w:r w:rsidRPr="00225C19">
        <w:rPr>
          <w:rFonts w:ascii="Calibri(Body)" w:hAnsi="Calibri(Body)" w:cstheme="minorHAnsi"/>
          <w:b/>
          <w:sz w:val="22"/>
        </w:rPr>
        <w:t>Qualification</w:t>
      </w:r>
      <w:r w:rsidR="00351A79" w:rsidRPr="00225C19">
        <w:rPr>
          <w:rFonts w:ascii="Calibri(Body)" w:hAnsi="Calibri(Body)" w:cstheme="minorHAnsi"/>
          <w:b/>
          <w:sz w:val="22"/>
        </w:rPr>
        <w:t xml:space="preserve"> and Competencie</w:t>
      </w:r>
      <w:r w:rsidRPr="00225C19">
        <w:rPr>
          <w:rFonts w:ascii="Calibri(Body)" w:hAnsi="Calibri(Body)" w:cstheme="minorHAnsi"/>
          <w:b/>
          <w:sz w:val="22"/>
        </w:rPr>
        <w:t>s</w:t>
      </w:r>
      <w:r w:rsidRPr="00225C19">
        <w:rPr>
          <w:rFonts w:ascii="Calibri(Body)" w:hAnsi="Calibri(Body)" w:cstheme="minorHAnsi"/>
          <w:sz w:val="22"/>
        </w:rPr>
        <w:t xml:space="preserve">: </w:t>
      </w:r>
      <w:r w:rsidR="00351A79" w:rsidRPr="00225C19">
        <w:rPr>
          <w:rFonts w:ascii="Calibri(Body)" w:hAnsi="Calibri(Body)" w:cstheme="minorHAnsi"/>
          <w:sz w:val="22"/>
        </w:rPr>
        <w:t xml:space="preserve">At least </w:t>
      </w:r>
      <w:r w:rsidRPr="00225C19">
        <w:rPr>
          <w:rFonts w:ascii="Calibri(Body)" w:hAnsi="Calibri(Body)" w:cstheme="minorHAnsi"/>
          <w:sz w:val="22"/>
        </w:rPr>
        <w:t xml:space="preserve">Master’s degrees in </w:t>
      </w:r>
      <w:r w:rsidR="00351A79" w:rsidRPr="00225C19">
        <w:rPr>
          <w:rFonts w:ascii="Calibri(Body)" w:hAnsi="Calibri(Body)" w:cstheme="minorHAnsi"/>
          <w:sz w:val="22"/>
        </w:rPr>
        <w:t>L</w:t>
      </w:r>
      <w:r w:rsidRPr="00225C19">
        <w:rPr>
          <w:rFonts w:ascii="Calibri(Body)" w:hAnsi="Calibri(Body)" w:cstheme="minorHAnsi"/>
          <w:sz w:val="22"/>
        </w:rPr>
        <w:t>aw</w:t>
      </w:r>
      <w:r w:rsidR="00351A79" w:rsidRPr="00225C19">
        <w:rPr>
          <w:rFonts w:ascii="Calibri(Body)" w:hAnsi="Calibri(Body)" w:cstheme="minorHAnsi"/>
          <w:sz w:val="22"/>
        </w:rPr>
        <w:t>, Political Science or</w:t>
      </w:r>
      <w:r w:rsidRPr="00225C19">
        <w:rPr>
          <w:rFonts w:ascii="Calibri(Body)" w:hAnsi="Calibri(Body)" w:cstheme="minorHAnsi"/>
          <w:sz w:val="22"/>
        </w:rPr>
        <w:t xml:space="preserve"> </w:t>
      </w:r>
      <w:r w:rsidR="00351A79" w:rsidRPr="00225C19">
        <w:rPr>
          <w:rFonts w:ascii="Calibri(Body)" w:hAnsi="Calibri(Body)" w:cstheme="minorHAnsi"/>
          <w:sz w:val="22"/>
        </w:rPr>
        <w:t xml:space="preserve">any other </w:t>
      </w:r>
      <w:r w:rsidRPr="00225C19">
        <w:rPr>
          <w:rFonts w:ascii="Calibri(Body)" w:hAnsi="Calibri(Body)" w:cstheme="minorHAnsi"/>
          <w:sz w:val="22"/>
        </w:rPr>
        <w:t xml:space="preserve">relevant subjects with working experience of more than five years in parliamentary system, </w:t>
      </w:r>
      <w:r w:rsidR="00295775" w:rsidRPr="00225C19">
        <w:rPr>
          <w:rFonts w:ascii="Calibri(Body)" w:hAnsi="Calibri(Body)" w:cstheme="minorHAnsi"/>
          <w:sz w:val="22"/>
        </w:rPr>
        <w:t xml:space="preserve">governance; </w:t>
      </w:r>
      <w:r w:rsidR="00295775">
        <w:rPr>
          <w:rFonts w:ascii="Calibri(Body)" w:hAnsi="Calibri(Body)" w:cstheme="minorHAnsi"/>
          <w:sz w:val="22"/>
        </w:rPr>
        <w:t>demonstrated</w:t>
      </w:r>
      <w:r w:rsidR="000D2B0E">
        <w:rPr>
          <w:rFonts w:ascii="Calibri(Body)" w:hAnsi="Calibri(Body)" w:cstheme="minorHAnsi"/>
          <w:sz w:val="22"/>
        </w:rPr>
        <w:t xml:space="preserve"> </w:t>
      </w:r>
      <w:r w:rsidR="00351A79" w:rsidRPr="00225C19">
        <w:rPr>
          <w:rFonts w:ascii="Calibri(Body)" w:hAnsi="Calibri(Body)" w:cstheme="minorHAnsi"/>
          <w:sz w:val="22"/>
        </w:rPr>
        <w:t xml:space="preserve">experience of conducting </w:t>
      </w:r>
      <w:r w:rsidR="00551491" w:rsidRPr="00225C19">
        <w:rPr>
          <w:rFonts w:ascii="Calibri(Body)" w:hAnsi="Calibri(Body)" w:cstheme="minorHAnsi"/>
          <w:sz w:val="22"/>
        </w:rPr>
        <w:t>similar evaluations</w:t>
      </w:r>
      <w:r w:rsidRPr="00225C19">
        <w:rPr>
          <w:rFonts w:ascii="Calibri(Body)" w:hAnsi="Calibri(Body)" w:cstheme="minorHAnsi"/>
          <w:sz w:val="22"/>
        </w:rPr>
        <w:t xml:space="preserve"> of </w:t>
      </w:r>
      <w:r w:rsidR="00351A79" w:rsidRPr="00225C19">
        <w:rPr>
          <w:rFonts w:ascii="Calibri(Body)" w:hAnsi="Calibri(Body)" w:cstheme="minorHAnsi"/>
          <w:sz w:val="22"/>
        </w:rPr>
        <w:t xml:space="preserve">development </w:t>
      </w:r>
      <w:r w:rsidRPr="00225C19">
        <w:rPr>
          <w:rFonts w:ascii="Calibri(Body)" w:hAnsi="Calibri(Body)" w:cstheme="minorHAnsi"/>
          <w:sz w:val="22"/>
        </w:rPr>
        <w:t>projects and programmes</w:t>
      </w:r>
      <w:r w:rsidR="00351A79" w:rsidRPr="00225C19">
        <w:rPr>
          <w:rFonts w:ascii="Calibri(Body)" w:hAnsi="Calibri(Body)" w:cstheme="minorHAnsi"/>
          <w:sz w:val="22"/>
        </w:rPr>
        <w:t>;</w:t>
      </w:r>
      <w:r w:rsidR="00295775">
        <w:rPr>
          <w:rFonts w:ascii="Calibri(Body)" w:hAnsi="Calibri(Body)" w:cstheme="minorHAnsi"/>
          <w:sz w:val="22"/>
        </w:rPr>
        <w:t xml:space="preserve">   </w:t>
      </w:r>
      <w:r w:rsidR="00295775" w:rsidRPr="00295775">
        <w:rPr>
          <w:rFonts w:ascii="Calibri(Body)" w:hAnsi="Calibri(Body)" w:cstheme="minorHAnsi"/>
          <w:sz w:val="22"/>
        </w:rPr>
        <w:t>Adequate knowledge on gender and human rights issues</w:t>
      </w:r>
      <w:r w:rsidR="00295775">
        <w:rPr>
          <w:rFonts w:ascii="Calibri(Body)" w:hAnsi="Calibri(Body)" w:cstheme="minorHAnsi"/>
          <w:sz w:val="22"/>
        </w:rPr>
        <w:t xml:space="preserve">; </w:t>
      </w:r>
      <w:r w:rsidR="00D8743E" w:rsidRPr="00295775">
        <w:rPr>
          <w:rFonts w:ascii="Calibri(Body)" w:hAnsi="Calibri(Body)" w:cstheme="minorHAnsi"/>
          <w:sz w:val="22"/>
        </w:rPr>
        <w:t xml:space="preserve"> </w:t>
      </w:r>
      <w:r w:rsidR="00351A79" w:rsidRPr="00295775">
        <w:rPr>
          <w:rFonts w:ascii="Calibri(Body)" w:hAnsi="Calibri(Body)" w:cstheme="minorHAnsi"/>
          <w:sz w:val="22"/>
        </w:rPr>
        <w:t>strong analytical and report writing skills</w:t>
      </w:r>
      <w:r w:rsidR="00F84D45" w:rsidRPr="00295775">
        <w:rPr>
          <w:rFonts w:ascii="Calibri(Body)" w:hAnsi="Calibri(Body)" w:cstheme="minorHAnsi"/>
          <w:sz w:val="22"/>
        </w:rPr>
        <w:t>;</w:t>
      </w:r>
      <w:r w:rsidR="00351A79" w:rsidRPr="00295775">
        <w:rPr>
          <w:rFonts w:ascii="Calibri(Body)" w:hAnsi="Calibri(Body)" w:cstheme="minorHAnsi"/>
          <w:sz w:val="22"/>
        </w:rPr>
        <w:t xml:space="preserve"> knowledge of political context </w:t>
      </w:r>
      <w:r w:rsidR="005A3BC3" w:rsidRPr="00295775">
        <w:rPr>
          <w:rFonts w:ascii="Calibri(Body)" w:hAnsi="Calibri(Body)" w:cstheme="minorHAnsi"/>
          <w:sz w:val="22"/>
        </w:rPr>
        <w:t>of Nepal and having strong knowledge and skills in different data collection and analysis methods</w:t>
      </w:r>
      <w:r w:rsidR="00F84D45" w:rsidRPr="00295775">
        <w:rPr>
          <w:rFonts w:ascii="Calibri(Body)" w:hAnsi="Calibri(Body)" w:cstheme="minorHAnsi"/>
          <w:sz w:val="22"/>
        </w:rPr>
        <w:t xml:space="preserve">; as well as strong oral and written English skills. </w:t>
      </w:r>
    </w:p>
    <w:p w14:paraId="3B0B900F" w14:textId="5E226BC2" w:rsidR="005400A4" w:rsidRDefault="005400A4" w:rsidP="005400A4">
      <w:pPr>
        <w:spacing w:line="240" w:lineRule="auto"/>
        <w:rPr>
          <w:rFonts w:ascii="Calibri(Body)" w:hAnsi="Calibri(Body)" w:cstheme="minorHAnsi"/>
          <w:sz w:val="22"/>
        </w:rPr>
      </w:pPr>
    </w:p>
    <w:p w14:paraId="5B719C4D" w14:textId="3DFDB213" w:rsidR="005400A4" w:rsidRPr="00225C19" w:rsidRDefault="005400A4" w:rsidP="005400A4">
      <w:pPr>
        <w:pStyle w:val="ListParagraph"/>
        <w:spacing w:line="240" w:lineRule="auto"/>
        <w:ind w:left="0"/>
        <w:rPr>
          <w:rFonts w:ascii="Calibri(Body)" w:hAnsi="Calibri(Body)" w:cstheme="minorHAnsi"/>
          <w:b/>
          <w:bCs/>
          <w:sz w:val="22"/>
        </w:rPr>
      </w:pPr>
      <w:r w:rsidRPr="00225C19">
        <w:rPr>
          <w:rFonts w:ascii="Calibri(Body)" w:hAnsi="Calibri(Body)" w:cstheme="minorHAnsi"/>
          <w:b/>
          <w:bCs/>
          <w:sz w:val="22"/>
        </w:rPr>
        <w:t>6.2 National consultant (</w:t>
      </w:r>
      <w:r>
        <w:rPr>
          <w:rFonts w:ascii="Calibri(Body)" w:hAnsi="Calibri(Body)" w:cstheme="minorHAnsi"/>
          <w:b/>
          <w:bCs/>
          <w:sz w:val="22"/>
        </w:rPr>
        <w:t>GESI Expert</w:t>
      </w:r>
      <w:r w:rsidRPr="00225C19">
        <w:rPr>
          <w:rFonts w:ascii="Calibri(Body)" w:hAnsi="Calibri(Body)" w:cstheme="minorHAnsi"/>
          <w:b/>
          <w:bCs/>
          <w:sz w:val="22"/>
        </w:rPr>
        <w:t>)</w:t>
      </w:r>
    </w:p>
    <w:p w14:paraId="3086185B" w14:textId="77777777" w:rsidR="005400A4" w:rsidRPr="00225C19" w:rsidRDefault="005400A4" w:rsidP="005400A4">
      <w:pPr>
        <w:spacing w:line="240" w:lineRule="auto"/>
        <w:ind w:left="432"/>
        <w:rPr>
          <w:rFonts w:ascii="Calibri(Body)" w:hAnsi="Calibri(Body)" w:cstheme="minorHAnsi"/>
          <w:sz w:val="22"/>
        </w:rPr>
      </w:pPr>
    </w:p>
    <w:p w14:paraId="2361217E" w14:textId="0142D2E1" w:rsidR="005400A4" w:rsidRPr="00225C19" w:rsidRDefault="005400A4" w:rsidP="005400A4">
      <w:pPr>
        <w:spacing w:line="240" w:lineRule="auto"/>
        <w:ind w:left="432"/>
        <w:rPr>
          <w:rFonts w:ascii="Calibri(Body)" w:hAnsi="Calibri(Body)" w:cstheme="minorHAnsi"/>
          <w:sz w:val="22"/>
        </w:rPr>
      </w:pPr>
      <w:r w:rsidRPr="00225C19">
        <w:rPr>
          <w:rFonts w:ascii="Calibri(Body)" w:hAnsi="Calibri(Body)" w:cstheme="minorHAnsi"/>
          <w:sz w:val="22"/>
        </w:rPr>
        <w:t xml:space="preserve">Working days: </w:t>
      </w:r>
      <w:r>
        <w:rPr>
          <w:rFonts w:ascii="Calibri(Body)" w:hAnsi="Calibri(Body)" w:cstheme="minorHAnsi"/>
          <w:sz w:val="22"/>
        </w:rPr>
        <w:t>2</w:t>
      </w:r>
      <w:r w:rsidR="00B91D5E">
        <w:rPr>
          <w:rFonts w:ascii="Calibri(Body)" w:hAnsi="Calibri(Body)" w:cstheme="minorHAnsi"/>
          <w:sz w:val="22"/>
        </w:rPr>
        <w:t>0</w:t>
      </w:r>
      <w:r w:rsidRPr="00225C19">
        <w:rPr>
          <w:rFonts w:ascii="Calibri(Body)" w:hAnsi="Calibri(Body)" w:cstheme="minorHAnsi"/>
          <w:sz w:val="22"/>
        </w:rPr>
        <w:t xml:space="preserve"> </w:t>
      </w:r>
    </w:p>
    <w:p w14:paraId="604EAEB8" w14:textId="77777777" w:rsidR="005400A4" w:rsidRPr="00225C19" w:rsidRDefault="005400A4" w:rsidP="005400A4">
      <w:pPr>
        <w:spacing w:line="240" w:lineRule="auto"/>
        <w:rPr>
          <w:rFonts w:ascii="Calibri(Body)" w:hAnsi="Calibri(Body)" w:cstheme="minorHAnsi"/>
          <w:sz w:val="22"/>
        </w:rPr>
      </w:pPr>
    </w:p>
    <w:p w14:paraId="4591C1C7" w14:textId="77777777" w:rsidR="005400A4" w:rsidRPr="00225C19" w:rsidRDefault="005400A4" w:rsidP="005400A4">
      <w:pPr>
        <w:spacing w:line="240" w:lineRule="auto"/>
        <w:ind w:left="432"/>
        <w:rPr>
          <w:rFonts w:ascii="Calibri(Body)" w:hAnsi="Calibri(Body)" w:cstheme="minorHAnsi"/>
          <w:sz w:val="22"/>
        </w:rPr>
      </w:pPr>
      <w:r w:rsidRPr="00225C19">
        <w:rPr>
          <w:rFonts w:ascii="Calibri(Body)" w:hAnsi="Calibri(Body)" w:cstheme="minorHAnsi"/>
          <w:sz w:val="22"/>
        </w:rPr>
        <w:t>Major roles and responsibilities:</w:t>
      </w:r>
    </w:p>
    <w:p w14:paraId="6045D947" w14:textId="1CF5271D" w:rsidR="005400A4" w:rsidRDefault="005400A4" w:rsidP="005400A4">
      <w:pPr>
        <w:spacing w:line="240" w:lineRule="auto"/>
        <w:ind w:left="432"/>
        <w:rPr>
          <w:rFonts w:ascii="Calibri(Body)" w:hAnsi="Calibri(Body)" w:cs="Calibri"/>
          <w:sz w:val="22"/>
        </w:rPr>
      </w:pPr>
      <w:r w:rsidRPr="00225C19">
        <w:rPr>
          <w:rFonts w:ascii="Calibri(Body)" w:hAnsi="Calibri(Body)" w:cs="Calibri"/>
          <w:sz w:val="22"/>
        </w:rPr>
        <w:t xml:space="preserve">The </w:t>
      </w:r>
      <w:r>
        <w:rPr>
          <w:rFonts w:ascii="Calibri(Body)" w:hAnsi="Calibri(Body)" w:cs="Calibri"/>
          <w:sz w:val="22"/>
        </w:rPr>
        <w:t>GESI Expert</w:t>
      </w:r>
      <w:r w:rsidRPr="00225C19">
        <w:rPr>
          <w:rFonts w:ascii="Calibri(Body)" w:hAnsi="Calibri(Body)" w:cs="Calibri"/>
          <w:sz w:val="22"/>
        </w:rPr>
        <w:t xml:space="preserve"> will be responsible for reviewing documents, collecting data and information from different sources, analysing the</w:t>
      </w:r>
      <w:r>
        <w:rPr>
          <w:rFonts w:ascii="Calibri(Body)" w:hAnsi="Calibri(Body)" w:cs="Calibri"/>
          <w:sz w:val="22"/>
        </w:rPr>
        <w:t xml:space="preserve">m from GESI perspective. The consultant will be responsible for </w:t>
      </w:r>
      <w:r w:rsidRPr="00A9266E">
        <w:rPr>
          <w:rFonts w:ascii="Calibri" w:hAnsi="Calibri" w:cs="Calibri"/>
          <w:sz w:val="24"/>
        </w:rPr>
        <w:t xml:space="preserve">analyzing the degree to which program design and interventions have addressed the needs of women </w:t>
      </w:r>
      <w:r w:rsidR="00632639">
        <w:rPr>
          <w:rFonts w:ascii="Calibri" w:hAnsi="Calibri" w:cs="Calibri"/>
          <w:sz w:val="24"/>
        </w:rPr>
        <w:t xml:space="preserve">parliamentarians </w:t>
      </w:r>
      <w:r w:rsidRPr="00A9266E">
        <w:rPr>
          <w:rFonts w:ascii="Calibri" w:hAnsi="Calibri" w:cs="Calibri"/>
          <w:sz w:val="24"/>
        </w:rPr>
        <w:t>and</w:t>
      </w:r>
      <w:r w:rsidR="00632639">
        <w:rPr>
          <w:rFonts w:ascii="Calibri" w:hAnsi="Calibri" w:cs="Calibri"/>
          <w:sz w:val="24"/>
        </w:rPr>
        <w:t xml:space="preserve"> MPs from</w:t>
      </w:r>
      <w:r w:rsidRPr="00A9266E">
        <w:rPr>
          <w:rFonts w:ascii="Calibri" w:hAnsi="Calibri" w:cs="Calibri"/>
          <w:sz w:val="24"/>
        </w:rPr>
        <w:t xml:space="preserve"> traditionally excluded groups; ensure that gender and social inclusion dimensions are incorporated into all steps of the inquiry, analysis and evaluation reporting.</w:t>
      </w:r>
      <w:r>
        <w:rPr>
          <w:rFonts w:ascii="Calibri" w:hAnsi="Calibri" w:cs="Calibri"/>
          <w:sz w:val="24"/>
        </w:rPr>
        <w:t xml:space="preserve"> </w:t>
      </w:r>
      <w:r w:rsidRPr="00225C19">
        <w:rPr>
          <w:rFonts w:ascii="Calibri(Body)" w:hAnsi="Calibri(Body)" w:cs="Calibri"/>
          <w:sz w:val="22"/>
        </w:rPr>
        <w:t xml:space="preserve"> </w:t>
      </w:r>
      <w:r>
        <w:rPr>
          <w:rFonts w:ascii="Calibri(Body)" w:hAnsi="Calibri(Body)" w:cs="Calibri"/>
          <w:sz w:val="22"/>
        </w:rPr>
        <w:t>S</w:t>
      </w:r>
      <w:r w:rsidRPr="00225C19">
        <w:rPr>
          <w:rFonts w:ascii="Calibri(Body)" w:hAnsi="Calibri(Body)" w:cs="Calibri"/>
          <w:sz w:val="22"/>
        </w:rPr>
        <w:t>pecifically, the</w:t>
      </w:r>
      <w:r>
        <w:rPr>
          <w:rFonts w:ascii="Calibri(Body)" w:hAnsi="Calibri(Body)" w:cs="Calibri"/>
          <w:sz w:val="22"/>
        </w:rPr>
        <w:t xml:space="preserve"> GESI Expert </w:t>
      </w:r>
      <w:r w:rsidRPr="00225C19">
        <w:rPr>
          <w:rFonts w:ascii="Calibri(Body)" w:hAnsi="Calibri(Body)" w:cs="Calibri"/>
          <w:sz w:val="22"/>
        </w:rPr>
        <w:t>will have the following roles and responsibilities:</w:t>
      </w:r>
    </w:p>
    <w:p w14:paraId="26CD3897" w14:textId="72AD6DD4" w:rsidR="005400A4" w:rsidRPr="00225C19" w:rsidRDefault="005400A4" w:rsidP="005400A4">
      <w:pPr>
        <w:spacing w:line="240" w:lineRule="auto"/>
        <w:ind w:left="432"/>
        <w:rPr>
          <w:rFonts w:ascii="Calibri(Body)" w:hAnsi="Calibri(Body)" w:cs="Calibri"/>
          <w:sz w:val="22"/>
        </w:rPr>
      </w:pPr>
    </w:p>
    <w:p w14:paraId="37F9B190" w14:textId="52EAB7BD" w:rsidR="005400A4" w:rsidRPr="00626CD0" w:rsidRDefault="005400A4" w:rsidP="005400A4">
      <w:pPr>
        <w:numPr>
          <w:ilvl w:val="0"/>
          <w:numId w:val="2"/>
        </w:numPr>
        <w:spacing w:line="240" w:lineRule="auto"/>
        <w:jc w:val="left"/>
        <w:rPr>
          <w:rFonts w:ascii="Calibri" w:hAnsi="Calibri" w:cs="Calibri"/>
          <w:sz w:val="24"/>
        </w:rPr>
      </w:pPr>
      <w:r w:rsidRPr="00626CD0">
        <w:rPr>
          <w:rFonts w:ascii="Calibri" w:hAnsi="Calibri" w:cs="Calibri"/>
          <w:sz w:val="24"/>
        </w:rPr>
        <w:t>Reviewing documents, analyzing the progress, issues and challenges, draft selected chapters of the evaluation report as assigned by the Team Leader</w:t>
      </w:r>
      <w:r>
        <w:rPr>
          <w:rFonts w:ascii="Calibri" w:hAnsi="Calibri" w:cs="Calibri"/>
          <w:sz w:val="24"/>
        </w:rPr>
        <w:t xml:space="preserve"> with GESI analy</w:t>
      </w:r>
      <w:r w:rsidR="004816FD">
        <w:rPr>
          <w:rFonts w:ascii="Calibri" w:hAnsi="Calibri" w:cs="Calibri"/>
          <w:sz w:val="24"/>
        </w:rPr>
        <w:t>s</w:t>
      </w:r>
      <w:r>
        <w:rPr>
          <w:rFonts w:ascii="Calibri" w:hAnsi="Calibri" w:cs="Calibri"/>
          <w:sz w:val="24"/>
        </w:rPr>
        <w:t>is</w:t>
      </w:r>
    </w:p>
    <w:p w14:paraId="011DBA2E" w14:textId="77777777" w:rsidR="005400A4" w:rsidRPr="00626CD0" w:rsidRDefault="005400A4" w:rsidP="005400A4">
      <w:pPr>
        <w:numPr>
          <w:ilvl w:val="0"/>
          <w:numId w:val="2"/>
        </w:numPr>
        <w:spacing w:line="240" w:lineRule="auto"/>
        <w:jc w:val="left"/>
        <w:rPr>
          <w:rFonts w:ascii="Calibri" w:hAnsi="Calibri" w:cs="Calibri"/>
          <w:sz w:val="24"/>
        </w:rPr>
      </w:pPr>
      <w:r w:rsidRPr="00626CD0">
        <w:rPr>
          <w:rFonts w:ascii="Calibri" w:hAnsi="Calibri" w:cs="Calibri"/>
          <w:sz w:val="24"/>
        </w:rPr>
        <w:t xml:space="preserve">Follow and ensure the detail scope and methodology for the report. </w:t>
      </w:r>
    </w:p>
    <w:p w14:paraId="6C7C3A85" w14:textId="27BEB7B5" w:rsidR="005400A4" w:rsidRDefault="005400A4" w:rsidP="005400A4">
      <w:pPr>
        <w:numPr>
          <w:ilvl w:val="0"/>
          <w:numId w:val="2"/>
        </w:numPr>
        <w:spacing w:line="240" w:lineRule="auto"/>
        <w:rPr>
          <w:rFonts w:ascii="Calibri" w:hAnsi="Calibri" w:cs="Calibri"/>
          <w:sz w:val="24"/>
        </w:rPr>
      </w:pPr>
      <w:r w:rsidRPr="00626CD0">
        <w:rPr>
          <w:rFonts w:ascii="Calibri" w:hAnsi="Calibri" w:cs="Calibri"/>
          <w:sz w:val="24"/>
        </w:rPr>
        <w:t xml:space="preserve">Conduct an analysis for an impact of the program design and interventions regarding the needs of women and traditionally </w:t>
      </w:r>
      <w:r w:rsidRPr="00A9266E">
        <w:rPr>
          <w:rFonts w:ascii="Calibri" w:hAnsi="Calibri" w:cs="Calibri"/>
          <w:sz w:val="24"/>
        </w:rPr>
        <w:t>excluded groups</w:t>
      </w:r>
    </w:p>
    <w:p w14:paraId="74DDE8EA" w14:textId="77777777" w:rsidR="005400A4" w:rsidRPr="00A9266E" w:rsidRDefault="005400A4" w:rsidP="005400A4">
      <w:pPr>
        <w:numPr>
          <w:ilvl w:val="0"/>
          <w:numId w:val="2"/>
        </w:numPr>
        <w:spacing w:line="240" w:lineRule="auto"/>
        <w:rPr>
          <w:rFonts w:ascii="Calibri" w:hAnsi="Calibri" w:cs="Calibri"/>
          <w:sz w:val="24"/>
        </w:rPr>
      </w:pPr>
      <w:r>
        <w:rPr>
          <w:rFonts w:ascii="Calibri" w:hAnsi="Calibri" w:cs="Calibri"/>
          <w:sz w:val="24"/>
        </w:rPr>
        <w:t>E</w:t>
      </w:r>
      <w:r w:rsidRPr="00A9266E">
        <w:rPr>
          <w:rFonts w:ascii="Calibri" w:hAnsi="Calibri" w:cs="Calibri"/>
          <w:sz w:val="24"/>
        </w:rPr>
        <w:t xml:space="preserve">nsure that gender and social inclusion dimensions are incorporated into all steps of the inquiry, analysis and evaluation reporting. </w:t>
      </w:r>
    </w:p>
    <w:p w14:paraId="003D5445" w14:textId="5A9A59EB" w:rsidR="005400A4" w:rsidRDefault="005400A4" w:rsidP="005400A4">
      <w:pPr>
        <w:numPr>
          <w:ilvl w:val="0"/>
          <w:numId w:val="2"/>
        </w:numPr>
        <w:spacing w:line="240" w:lineRule="auto"/>
        <w:rPr>
          <w:rFonts w:ascii="Calibri" w:hAnsi="Calibri" w:cs="Calibri"/>
          <w:sz w:val="24"/>
        </w:rPr>
      </w:pPr>
      <w:r>
        <w:rPr>
          <w:rFonts w:ascii="Calibri" w:hAnsi="Calibri" w:cs="Calibri"/>
          <w:sz w:val="24"/>
        </w:rPr>
        <w:t xml:space="preserve">Identify the areas of GESI </w:t>
      </w:r>
      <w:r w:rsidRPr="004F52A5">
        <w:rPr>
          <w:rFonts w:ascii="Calibri" w:hAnsi="Calibri" w:cs="Calibri"/>
          <w:sz w:val="24"/>
        </w:rPr>
        <w:t>intrusion that has to be accelerate</w:t>
      </w:r>
      <w:r w:rsidR="004816FD">
        <w:rPr>
          <w:rFonts w:ascii="Calibri" w:hAnsi="Calibri" w:cs="Calibri"/>
          <w:sz w:val="24"/>
        </w:rPr>
        <w:t>d</w:t>
      </w:r>
      <w:r w:rsidRPr="004F52A5">
        <w:rPr>
          <w:rFonts w:ascii="Calibri" w:hAnsi="Calibri" w:cs="Calibri"/>
          <w:sz w:val="24"/>
        </w:rPr>
        <w:t xml:space="preserve"> </w:t>
      </w:r>
      <w:r>
        <w:rPr>
          <w:rFonts w:ascii="Calibri" w:hAnsi="Calibri" w:cs="Calibri"/>
          <w:sz w:val="24"/>
        </w:rPr>
        <w:t xml:space="preserve">immediately at </w:t>
      </w:r>
      <w:r w:rsidRPr="004F52A5">
        <w:rPr>
          <w:rFonts w:ascii="Calibri" w:hAnsi="Calibri" w:cs="Calibri"/>
          <w:sz w:val="24"/>
        </w:rPr>
        <w:t xml:space="preserve">activities level interventions. </w:t>
      </w:r>
    </w:p>
    <w:p w14:paraId="73B7463C" w14:textId="77777777" w:rsidR="005400A4" w:rsidRPr="005400A4" w:rsidRDefault="005400A4" w:rsidP="005400A4">
      <w:pPr>
        <w:pStyle w:val="ListParagraph"/>
        <w:numPr>
          <w:ilvl w:val="0"/>
          <w:numId w:val="2"/>
        </w:numPr>
        <w:spacing w:line="240" w:lineRule="auto"/>
        <w:rPr>
          <w:rFonts w:ascii="Calibri(Body)" w:hAnsi="Calibri(Body)" w:cstheme="minorHAnsi"/>
          <w:sz w:val="22"/>
        </w:rPr>
      </w:pPr>
      <w:r w:rsidRPr="00DF0C5A">
        <w:rPr>
          <w:rFonts w:ascii="Calibri" w:hAnsi="Calibri" w:cs="Calibri"/>
          <w:sz w:val="24"/>
        </w:rPr>
        <w:t xml:space="preserve">Maintain the confidentiality of the information and data </w:t>
      </w:r>
      <w:r>
        <w:rPr>
          <w:rFonts w:ascii="Calibri" w:hAnsi="Calibri" w:cs="Calibri"/>
          <w:sz w:val="24"/>
        </w:rPr>
        <w:t xml:space="preserve">congregated </w:t>
      </w:r>
      <w:r w:rsidRPr="00DF0C5A">
        <w:rPr>
          <w:rFonts w:ascii="Calibri" w:hAnsi="Calibri" w:cs="Calibri"/>
          <w:sz w:val="24"/>
        </w:rPr>
        <w:t>during the evaluation process</w:t>
      </w:r>
    </w:p>
    <w:p w14:paraId="58CBAAB3" w14:textId="77777777" w:rsidR="005400A4" w:rsidRPr="00225C19" w:rsidRDefault="005400A4" w:rsidP="005400A4">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Provide inputs to the </w:t>
      </w:r>
      <w:r>
        <w:rPr>
          <w:rFonts w:ascii="Calibri(Body)" w:hAnsi="Calibri(Body)" w:cstheme="minorHAnsi"/>
          <w:sz w:val="22"/>
        </w:rPr>
        <w:t>t</w:t>
      </w:r>
      <w:r w:rsidRPr="00225C19">
        <w:rPr>
          <w:rFonts w:ascii="Calibri(Body)" w:hAnsi="Calibri(Body)" w:cstheme="minorHAnsi"/>
          <w:sz w:val="22"/>
        </w:rPr>
        <w:t>eam leader in designing the MTR</w:t>
      </w:r>
      <w:r>
        <w:rPr>
          <w:rFonts w:ascii="Calibri(Body)" w:hAnsi="Calibri(Body)" w:cstheme="minorHAnsi"/>
          <w:sz w:val="22"/>
        </w:rPr>
        <w:t xml:space="preserve"> </w:t>
      </w:r>
      <w:r w:rsidRPr="00225C19">
        <w:rPr>
          <w:rFonts w:ascii="Calibri(Body)" w:hAnsi="Calibri(Body)" w:cstheme="minorHAnsi"/>
          <w:sz w:val="22"/>
        </w:rPr>
        <w:t>including methodologies and data collection instruments</w:t>
      </w:r>
    </w:p>
    <w:p w14:paraId="18608B31" w14:textId="07FF09FD" w:rsidR="005400A4" w:rsidRPr="00225C19" w:rsidRDefault="004816FD" w:rsidP="005400A4">
      <w:pPr>
        <w:pStyle w:val="ListParagraph"/>
        <w:numPr>
          <w:ilvl w:val="0"/>
          <w:numId w:val="2"/>
        </w:numPr>
        <w:spacing w:line="240" w:lineRule="auto"/>
        <w:rPr>
          <w:rFonts w:ascii="Calibri(Body)" w:hAnsi="Calibri(Body)" w:cstheme="minorHAnsi"/>
          <w:sz w:val="22"/>
        </w:rPr>
      </w:pPr>
      <w:r>
        <w:rPr>
          <w:rFonts w:ascii="Calibri(Body)" w:hAnsi="Calibri(Body)" w:cstheme="minorHAnsi"/>
          <w:sz w:val="22"/>
        </w:rPr>
        <w:t>Conduct virtual</w:t>
      </w:r>
      <w:r w:rsidR="005400A4" w:rsidRPr="00225C19">
        <w:rPr>
          <w:rFonts w:ascii="Calibri(Body)" w:hAnsi="Calibri(Body)" w:cstheme="minorHAnsi"/>
          <w:sz w:val="22"/>
        </w:rPr>
        <w:t xml:space="preserve"> interview with the selected </w:t>
      </w:r>
      <w:r w:rsidR="005400A4">
        <w:rPr>
          <w:rFonts w:ascii="Calibri(Body)" w:hAnsi="Calibri(Body)" w:cstheme="minorHAnsi"/>
          <w:sz w:val="22"/>
        </w:rPr>
        <w:t>target group, partners and stakeholders</w:t>
      </w:r>
    </w:p>
    <w:p w14:paraId="4AC89B6F" w14:textId="77777777" w:rsidR="005400A4" w:rsidRPr="00225C19" w:rsidRDefault="005400A4" w:rsidP="005400A4">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lastRenderedPageBreak/>
        <w:t xml:space="preserve">Facilitate stakeholders’ discussion and </w:t>
      </w:r>
      <w:r>
        <w:rPr>
          <w:rFonts w:ascii="Calibri(Body)" w:hAnsi="Calibri(Body)" w:cstheme="minorHAnsi"/>
          <w:sz w:val="22"/>
        </w:rPr>
        <w:t>focus groups</w:t>
      </w:r>
      <w:r w:rsidRPr="00225C19">
        <w:rPr>
          <w:rFonts w:ascii="Calibri(Body)" w:hAnsi="Calibri(Body)" w:cstheme="minorHAnsi"/>
          <w:sz w:val="22"/>
        </w:rPr>
        <w:t xml:space="preserve"> to collect, collate and synthesize information (both in Kathmandu and </w:t>
      </w:r>
      <w:r>
        <w:rPr>
          <w:rFonts w:ascii="Calibri(Body)" w:hAnsi="Calibri(Body)" w:cstheme="minorHAnsi"/>
          <w:sz w:val="22"/>
        </w:rPr>
        <w:t>provinces</w:t>
      </w:r>
      <w:r w:rsidRPr="00225C19">
        <w:rPr>
          <w:rFonts w:ascii="Calibri(Body)" w:hAnsi="Calibri(Body)" w:cstheme="minorHAnsi"/>
          <w:sz w:val="22"/>
        </w:rPr>
        <w:t xml:space="preserve">) </w:t>
      </w:r>
    </w:p>
    <w:p w14:paraId="0CFFD9DA" w14:textId="77777777" w:rsidR="005400A4" w:rsidRPr="00225C19" w:rsidRDefault="005400A4" w:rsidP="005400A4">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Analyse the data and support the team leader in preparing a draft report as per division of work among the team</w:t>
      </w:r>
    </w:p>
    <w:p w14:paraId="4E554295" w14:textId="77777777" w:rsidR="005400A4" w:rsidRPr="00225C19" w:rsidRDefault="005400A4" w:rsidP="005400A4">
      <w:pPr>
        <w:pStyle w:val="ListParagraph"/>
        <w:numPr>
          <w:ilvl w:val="0"/>
          <w:numId w:val="2"/>
        </w:numPr>
        <w:spacing w:line="240" w:lineRule="auto"/>
        <w:rPr>
          <w:rFonts w:ascii="Calibri(Body)" w:hAnsi="Calibri(Body)" w:cstheme="minorHAnsi"/>
          <w:sz w:val="22"/>
        </w:rPr>
      </w:pPr>
      <w:r w:rsidRPr="00225C19">
        <w:rPr>
          <w:rFonts w:ascii="Calibri(Body)" w:hAnsi="Calibri(Body)" w:cstheme="minorHAnsi"/>
          <w:sz w:val="22"/>
        </w:rPr>
        <w:t xml:space="preserve">Assist the </w:t>
      </w:r>
      <w:r>
        <w:rPr>
          <w:rFonts w:ascii="Calibri(Body)" w:hAnsi="Calibri(Body)" w:cstheme="minorHAnsi"/>
          <w:sz w:val="22"/>
        </w:rPr>
        <w:t>t</w:t>
      </w:r>
      <w:r w:rsidRPr="00225C19">
        <w:rPr>
          <w:rFonts w:ascii="Calibri(Body)" w:hAnsi="Calibri(Body)" w:cstheme="minorHAnsi"/>
          <w:sz w:val="22"/>
        </w:rPr>
        <w:t>eam leader in finalizing the report and shar</w:t>
      </w:r>
      <w:r>
        <w:rPr>
          <w:rFonts w:ascii="Calibri(Body)" w:hAnsi="Calibri(Body)" w:cstheme="minorHAnsi"/>
          <w:sz w:val="22"/>
        </w:rPr>
        <w:t>ing it</w:t>
      </w:r>
      <w:r w:rsidRPr="00225C19">
        <w:rPr>
          <w:rFonts w:ascii="Calibri(Body)" w:hAnsi="Calibri(Body)" w:cstheme="minorHAnsi"/>
          <w:sz w:val="22"/>
        </w:rPr>
        <w:t xml:space="preserve"> </w:t>
      </w:r>
      <w:r>
        <w:rPr>
          <w:rFonts w:ascii="Calibri(Body)" w:hAnsi="Calibri(Body)" w:cstheme="minorHAnsi"/>
          <w:sz w:val="22"/>
        </w:rPr>
        <w:t>with</w:t>
      </w:r>
      <w:r w:rsidRPr="00225C19">
        <w:rPr>
          <w:rFonts w:ascii="Calibri(Body)" w:hAnsi="Calibri(Body)" w:cstheme="minorHAnsi"/>
          <w:sz w:val="22"/>
        </w:rPr>
        <w:t xml:space="preserve"> stakeholders</w:t>
      </w:r>
    </w:p>
    <w:p w14:paraId="37E8256C" w14:textId="77777777" w:rsidR="005400A4" w:rsidRPr="00225C19" w:rsidRDefault="005400A4" w:rsidP="005400A4">
      <w:pPr>
        <w:spacing w:line="240" w:lineRule="auto"/>
        <w:ind w:left="792"/>
        <w:rPr>
          <w:rFonts w:ascii="Calibri(Body)" w:hAnsi="Calibri(Body)" w:cstheme="minorHAnsi"/>
          <w:b/>
          <w:sz w:val="22"/>
        </w:rPr>
      </w:pPr>
    </w:p>
    <w:p w14:paraId="5FF06B29" w14:textId="77777777" w:rsidR="005400A4" w:rsidRPr="00295775" w:rsidRDefault="005400A4" w:rsidP="005400A4">
      <w:pPr>
        <w:pStyle w:val="ListParagraph"/>
        <w:numPr>
          <w:ilvl w:val="0"/>
          <w:numId w:val="11"/>
        </w:numPr>
        <w:spacing w:line="240" w:lineRule="auto"/>
        <w:ind w:left="361" w:hanging="270"/>
        <w:rPr>
          <w:rFonts w:ascii="Calibri(Body)" w:hAnsi="Calibri(Body)" w:cstheme="minorHAnsi"/>
          <w:sz w:val="22"/>
        </w:rPr>
      </w:pPr>
      <w:r w:rsidRPr="00225C19">
        <w:rPr>
          <w:rFonts w:ascii="Calibri(Body)" w:hAnsi="Calibri(Body)" w:cstheme="minorHAnsi"/>
          <w:b/>
          <w:sz w:val="22"/>
        </w:rPr>
        <w:t>Qualification and Competencies</w:t>
      </w:r>
      <w:r w:rsidRPr="00225C19">
        <w:rPr>
          <w:rFonts w:ascii="Calibri(Body)" w:hAnsi="Calibri(Body)" w:cstheme="minorHAnsi"/>
          <w:sz w:val="22"/>
        </w:rPr>
        <w:t xml:space="preserve">: At least Master’s degrees in Law, Political Science or any other relevant subjects with working experience of more than five years in parliamentary system, governance; </w:t>
      </w:r>
      <w:r>
        <w:rPr>
          <w:rFonts w:ascii="Calibri(Body)" w:hAnsi="Calibri(Body)" w:cstheme="minorHAnsi"/>
          <w:sz w:val="22"/>
        </w:rPr>
        <w:t xml:space="preserve">demonstrated </w:t>
      </w:r>
      <w:r w:rsidRPr="00225C19">
        <w:rPr>
          <w:rFonts w:ascii="Calibri(Body)" w:hAnsi="Calibri(Body)" w:cstheme="minorHAnsi"/>
          <w:sz w:val="22"/>
        </w:rPr>
        <w:t>experience of conducting similar evaluations of development projects and programmes;</w:t>
      </w:r>
      <w:r>
        <w:rPr>
          <w:rFonts w:ascii="Calibri(Body)" w:hAnsi="Calibri(Body)" w:cstheme="minorHAnsi"/>
          <w:sz w:val="22"/>
        </w:rPr>
        <w:t xml:space="preserve">   </w:t>
      </w:r>
      <w:r w:rsidRPr="00295775">
        <w:rPr>
          <w:rFonts w:ascii="Calibri(Body)" w:hAnsi="Calibri(Body)" w:cstheme="minorHAnsi"/>
          <w:sz w:val="22"/>
        </w:rPr>
        <w:t>Adequate knowledge on gender and human rights issues</w:t>
      </w:r>
      <w:r>
        <w:rPr>
          <w:rFonts w:ascii="Calibri(Body)" w:hAnsi="Calibri(Body)" w:cstheme="minorHAnsi"/>
          <w:sz w:val="22"/>
        </w:rPr>
        <w:t xml:space="preserve">; </w:t>
      </w:r>
      <w:r w:rsidRPr="00295775">
        <w:rPr>
          <w:rFonts w:ascii="Calibri(Body)" w:hAnsi="Calibri(Body)" w:cstheme="minorHAnsi"/>
          <w:sz w:val="22"/>
        </w:rPr>
        <w:t xml:space="preserve"> strong analytical and report writing skills; knowledge of political context of Nepal and having strong knowledge and skills in different data collection and analysis methods; as well as strong oral and written English skills. </w:t>
      </w:r>
    </w:p>
    <w:p w14:paraId="698CD91A" w14:textId="77777777" w:rsidR="005400A4" w:rsidRPr="005400A4" w:rsidRDefault="005400A4" w:rsidP="005400A4">
      <w:pPr>
        <w:spacing w:line="240" w:lineRule="auto"/>
        <w:rPr>
          <w:rFonts w:ascii="Calibri(Body)" w:hAnsi="Calibri(Body)" w:cstheme="minorHAnsi"/>
          <w:sz w:val="22"/>
        </w:rPr>
      </w:pPr>
    </w:p>
    <w:p w14:paraId="1A1A5696" w14:textId="7F7876FB" w:rsidR="006E00E9" w:rsidRPr="00225C19" w:rsidRDefault="006E00E9" w:rsidP="00AD0A38">
      <w:pPr>
        <w:spacing w:line="240" w:lineRule="auto"/>
        <w:ind w:left="360"/>
        <w:rPr>
          <w:rFonts w:ascii="Calibri(Body)" w:hAnsi="Calibri(Body)" w:cstheme="minorHAnsi"/>
          <w:sz w:val="22"/>
        </w:rPr>
      </w:pPr>
    </w:p>
    <w:p w14:paraId="19D2B5EB" w14:textId="24D09E32" w:rsidR="00BB15E6" w:rsidRPr="00225C19" w:rsidRDefault="00BB15E6" w:rsidP="003865A5">
      <w:pPr>
        <w:pStyle w:val="NoSpacing"/>
        <w:numPr>
          <w:ilvl w:val="0"/>
          <w:numId w:val="15"/>
        </w:numPr>
        <w:rPr>
          <w:rFonts w:ascii="Calibri(Body)" w:hAnsi="Calibri(Body)" w:cstheme="minorHAnsi"/>
          <w:b/>
          <w:bCs/>
          <w:sz w:val="22"/>
        </w:rPr>
      </w:pPr>
      <w:r w:rsidRPr="00225C19">
        <w:rPr>
          <w:rFonts w:ascii="Calibri(Body)" w:hAnsi="Calibri(Body)" w:cstheme="minorHAnsi"/>
          <w:b/>
          <w:bCs/>
          <w:sz w:val="22"/>
        </w:rPr>
        <w:t>Evaluation Ethics</w:t>
      </w:r>
    </w:p>
    <w:p w14:paraId="72519889" w14:textId="5781A77A" w:rsidR="004D1014" w:rsidRPr="00225C19" w:rsidRDefault="004D1014" w:rsidP="004D1014">
      <w:pPr>
        <w:pStyle w:val="ListParagraph"/>
        <w:spacing w:line="240" w:lineRule="auto"/>
        <w:ind w:left="360"/>
        <w:rPr>
          <w:rFonts w:ascii="Calibri(Body)" w:hAnsi="Calibri(Body)" w:cstheme="minorHAnsi"/>
          <w:b/>
          <w:bCs/>
          <w:sz w:val="22"/>
        </w:rPr>
      </w:pPr>
    </w:p>
    <w:p w14:paraId="41B757EA" w14:textId="142D416B" w:rsidR="006F4DEF" w:rsidRPr="00225C19" w:rsidRDefault="006F4DEF" w:rsidP="00E865A1">
      <w:pPr>
        <w:pStyle w:val="ListParagraph"/>
        <w:ind w:left="360"/>
        <w:rPr>
          <w:rFonts w:ascii="Calibri(Body)" w:hAnsi="Calibri(Body)" w:cs="Calibri"/>
          <w:sz w:val="22"/>
        </w:rPr>
      </w:pPr>
      <w:r w:rsidRPr="00225C19">
        <w:rPr>
          <w:rFonts w:ascii="Calibri(Body)" w:hAnsi="Calibri(Body)" w:cs="Calibri"/>
          <w:sz w:val="22"/>
        </w:rPr>
        <w:t>“This evaluation will be conducted in accordance with the principles outlined in the UNEG ‘Ethical Guidelines for Evaluation’. The consultant</w:t>
      </w:r>
      <w:r w:rsidR="00F84D45">
        <w:rPr>
          <w:rFonts w:ascii="Calibri(Body)" w:hAnsi="Calibri(Body)" w:cs="Calibri"/>
          <w:sz w:val="22"/>
        </w:rPr>
        <w:t>s</w:t>
      </w:r>
      <w:r w:rsidRPr="00225C19">
        <w:rPr>
          <w:rFonts w:ascii="Calibri(Body)" w:hAnsi="Calibri(Body)" w:cs="Calibri"/>
          <w:sz w:val="22"/>
        </w:rPr>
        <w:t xml:space="preserve">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w:t>
      </w:r>
      <w:r w:rsidR="00F84D45">
        <w:rPr>
          <w:rFonts w:ascii="Calibri(Body)" w:hAnsi="Calibri(Body)" w:cs="Calibri"/>
          <w:sz w:val="22"/>
        </w:rPr>
        <w:t>out</w:t>
      </w:r>
      <w:r w:rsidRPr="00225C19">
        <w:rPr>
          <w:rFonts w:ascii="Calibri(Body)" w:hAnsi="Calibri(Body)" w:cs="Calibri"/>
          <w:sz w:val="22"/>
        </w:rPr>
        <w:t xml:space="preserve"> the express authorization of UNDP and partners.”</w:t>
      </w:r>
    </w:p>
    <w:p w14:paraId="43B7D19D" w14:textId="77777777" w:rsidR="006F4DEF" w:rsidRPr="00225C19" w:rsidRDefault="006F4DEF" w:rsidP="006F4DEF">
      <w:pPr>
        <w:pStyle w:val="ListParagraph"/>
        <w:spacing w:line="240" w:lineRule="auto"/>
        <w:ind w:left="360"/>
        <w:rPr>
          <w:rFonts w:ascii="Calibri(Body)" w:hAnsi="Calibri(Body)" w:cs="Calibri"/>
          <w:sz w:val="22"/>
        </w:rPr>
      </w:pPr>
    </w:p>
    <w:p w14:paraId="593B505A" w14:textId="7DF14CD2" w:rsidR="00BB15E6" w:rsidRPr="00225C19" w:rsidRDefault="006F4DEF" w:rsidP="00E865A1">
      <w:pPr>
        <w:pStyle w:val="ListParagraph"/>
        <w:ind w:left="360"/>
        <w:rPr>
          <w:rFonts w:ascii="Calibri(Body)" w:hAnsi="Calibri(Body)" w:cs="Calibri"/>
          <w:sz w:val="22"/>
        </w:rPr>
      </w:pPr>
      <w:r w:rsidRPr="00225C19">
        <w:rPr>
          <w:rFonts w:ascii="Calibri(Body)" w:hAnsi="Calibri(Body)" w:cs="Calibri"/>
          <w:sz w:val="22"/>
        </w:rPr>
        <w:t>Consultants will be held to the highest ethical standards and are required to sign a Code of Conduct upon acceptance of the assignment.</w:t>
      </w:r>
    </w:p>
    <w:p w14:paraId="2D1D1DDC" w14:textId="77777777" w:rsidR="006F4DEF" w:rsidRPr="00225C19" w:rsidRDefault="006F4DEF" w:rsidP="00E865A1">
      <w:pPr>
        <w:pStyle w:val="ListParagraph"/>
        <w:spacing w:line="240" w:lineRule="auto"/>
        <w:ind w:left="360"/>
        <w:rPr>
          <w:rFonts w:ascii="Calibri(Body)" w:hAnsi="Calibri(Body)" w:cstheme="minorHAnsi"/>
          <w:sz w:val="22"/>
        </w:rPr>
      </w:pPr>
    </w:p>
    <w:p w14:paraId="7DC9AF10" w14:textId="6A2FCF42" w:rsidR="00BB15E6" w:rsidRPr="00225C19" w:rsidRDefault="009E7155" w:rsidP="003865A5">
      <w:pPr>
        <w:pStyle w:val="NoSpacing"/>
        <w:numPr>
          <w:ilvl w:val="0"/>
          <w:numId w:val="15"/>
        </w:numPr>
        <w:rPr>
          <w:rFonts w:ascii="Calibri(Body)" w:hAnsi="Calibri(Body)" w:cstheme="minorHAnsi"/>
          <w:b/>
          <w:bCs/>
          <w:sz w:val="22"/>
        </w:rPr>
      </w:pPr>
      <w:r w:rsidRPr="00225C19">
        <w:rPr>
          <w:rFonts w:ascii="Calibri(Body)" w:hAnsi="Calibri(Body)" w:cstheme="minorHAnsi"/>
          <w:b/>
          <w:bCs/>
          <w:sz w:val="22"/>
        </w:rPr>
        <w:t>Implementation arrangements</w:t>
      </w:r>
    </w:p>
    <w:p w14:paraId="13DF3B6F" w14:textId="79EA440C" w:rsidR="009E7155" w:rsidRPr="00225C19" w:rsidRDefault="009E7155" w:rsidP="009E7155">
      <w:pPr>
        <w:spacing w:line="240" w:lineRule="auto"/>
        <w:rPr>
          <w:rFonts w:ascii="Calibri(Body)" w:hAnsi="Calibri(Body)" w:cstheme="minorHAnsi"/>
          <w:sz w:val="22"/>
        </w:rPr>
      </w:pPr>
    </w:p>
    <w:p w14:paraId="7CE05638" w14:textId="3A0AFBAE" w:rsidR="006F4DEF" w:rsidRPr="00225C19" w:rsidRDefault="006F4DEF" w:rsidP="00877F87">
      <w:pPr>
        <w:ind w:left="360"/>
        <w:rPr>
          <w:rFonts w:ascii="Calibri(Body)" w:hAnsi="Calibri(Body)" w:cstheme="minorHAnsi"/>
          <w:sz w:val="22"/>
        </w:rPr>
      </w:pPr>
      <w:r w:rsidRPr="00225C19">
        <w:rPr>
          <w:rFonts w:ascii="Calibri(Body)" w:hAnsi="Calibri(Body)" w:cstheme="minorHAnsi"/>
          <w:sz w:val="22"/>
        </w:rPr>
        <w:t xml:space="preserve">The principal responsibility for managing this MTR </w:t>
      </w:r>
      <w:r w:rsidR="00551491" w:rsidRPr="00225C19">
        <w:rPr>
          <w:rFonts w:ascii="Calibri(Body)" w:hAnsi="Calibri(Body)" w:cstheme="minorHAnsi"/>
          <w:sz w:val="22"/>
        </w:rPr>
        <w:t xml:space="preserve">resides </w:t>
      </w:r>
      <w:r w:rsidR="004D1014" w:rsidRPr="00225C19">
        <w:rPr>
          <w:rFonts w:ascii="Calibri(Body)" w:hAnsi="Calibri(Body)" w:cstheme="minorHAnsi"/>
          <w:sz w:val="22"/>
        </w:rPr>
        <w:t>with the UNDP CO in</w:t>
      </w:r>
      <w:r w:rsidRPr="00225C19">
        <w:rPr>
          <w:rFonts w:ascii="Calibri(Body)" w:hAnsi="Calibri(Body)" w:cstheme="minorHAnsi"/>
          <w:sz w:val="22"/>
        </w:rPr>
        <w:t xml:space="preserve"> Nepal. The UNDP CO will contract the </w:t>
      </w:r>
      <w:r w:rsidR="00712B82" w:rsidRPr="00225C19">
        <w:rPr>
          <w:rFonts w:ascii="Calibri(Body)" w:hAnsi="Calibri(Body)" w:cstheme="minorHAnsi"/>
          <w:sz w:val="22"/>
        </w:rPr>
        <w:t>consultants</w:t>
      </w:r>
      <w:r w:rsidRPr="00225C19">
        <w:rPr>
          <w:rFonts w:ascii="Calibri(Body)" w:hAnsi="Calibri(Body)" w:cstheme="minorHAnsi"/>
          <w:sz w:val="22"/>
        </w:rPr>
        <w:t xml:space="preserve"> and ensure the </w:t>
      </w:r>
      <w:r w:rsidR="00245A71">
        <w:rPr>
          <w:rFonts w:ascii="Calibri(Body)" w:hAnsi="Calibri(Body)" w:cstheme="minorHAnsi"/>
          <w:sz w:val="22"/>
        </w:rPr>
        <w:t>logistic</w:t>
      </w:r>
      <w:r w:rsidRPr="00225C19">
        <w:rPr>
          <w:rFonts w:ascii="Calibri(Body)" w:hAnsi="Calibri(Body)" w:cstheme="minorHAnsi"/>
          <w:sz w:val="22"/>
        </w:rPr>
        <w:t xml:space="preserve"> arrangements within the country for the </w:t>
      </w:r>
      <w:r w:rsidR="00712B82" w:rsidRPr="00225C19">
        <w:rPr>
          <w:rFonts w:ascii="Calibri(Body)" w:hAnsi="Calibri(Body)" w:cstheme="minorHAnsi"/>
          <w:sz w:val="22"/>
        </w:rPr>
        <w:t>review</w:t>
      </w:r>
      <w:r w:rsidRPr="00225C19">
        <w:rPr>
          <w:rFonts w:ascii="Calibri(Body)" w:hAnsi="Calibri(Body)" w:cstheme="minorHAnsi"/>
          <w:sz w:val="22"/>
        </w:rPr>
        <w:t xml:space="preserve"> team. RBM Analyst</w:t>
      </w:r>
      <w:r w:rsidR="00245A71">
        <w:rPr>
          <w:rFonts w:ascii="Calibri(Body)" w:hAnsi="Calibri(Body)" w:cstheme="minorHAnsi"/>
          <w:sz w:val="22"/>
        </w:rPr>
        <w:t xml:space="preserve"> (Evaluation Manager)</w:t>
      </w:r>
      <w:r w:rsidRPr="00225C19">
        <w:rPr>
          <w:rFonts w:ascii="Calibri(Body)" w:hAnsi="Calibri(Body)" w:cstheme="minorHAnsi"/>
          <w:sz w:val="22"/>
        </w:rPr>
        <w:t xml:space="preserve"> will assure smooth, quality and independent implementation of the </w:t>
      </w:r>
      <w:r w:rsidR="005A3BC3" w:rsidRPr="00225C19">
        <w:rPr>
          <w:rFonts w:ascii="Calibri(Body)" w:hAnsi="Calibri(Body)" w:cstheme="minorHAnsi"/>
          <w:sz w:val="22"/>
        </w:rPr>
        <w:t>MTR</w:t>
      </w:r>
      <w:r w:rsidRPr="00225C19">
        <w:rPr>
          <w:rFonts w:ascii="Calibri(Body)" w:hAnsi="Calibri(Body)" w:cstheme="minorHAnsi"/>
          <w:sz w:val="22"/>
        </w:rPr>
        <w:t xml:space="preserve"> with needful guidance from UNDP’s Senior Management. </w:t>
      </w:r>
    </w:p>
    <w:p w14:paraId="45589D14" w14:textId="77777777" w:rsidR="006F4DEF" w:rsidRPr="00225C19" w:rsidRDefault="006F4DEF" w:rsidP="006F4DEF">
      <w:pPr>
        <w:rPr>
          <w:rFonts w:ascii="Calibri(Body)" w:hAnsi="Calibri(Body)" w:cstheme="minorHAnsi"/>
          <w:sz w:val="22"/>
        </w:rPr>
      </w:pPr>
    </w:p>
    <w:p w14:paraId="738ED01E" w14:textId="4BF74C25" w:rsidR="006F4DEF" w:rsidRPr="00225C19" w:rsidRDefault="006F4DEF" w:rsidP="00877F87">
      <w:pPr>
        <w:ind w:left="360"/>
        <w:rPr>
          <w:rFonts w:ascii="Calibri(Body)" w:hAnsi="Calibri(Body)" w:cstheme="minorHAnsi"/>
          <w:sz w:val="22"/>
        </w:rPr>
      </w:pPr>
      <w:r w:rsidRPr="00225C19">
        <w:rPr>
          <w:rFonts w:ascii="Calibri(Body)" w:hAnsi="Calibri(Body)" w:cstheme="minorHAnsi"/>
          <w:sz w:val="22"/>
        </w:rPr>
        <w:t>The Project team will be responsible for providing required information, furnish</w:t>
      </w:r>
      <w:r w:rsidR="00F84D45">
        <w:rPr>
          <w:rFonts w:ascii="Calibri(Body)" w:hAnsi="Calibri(Body)" w:cstheme="minorHAnsi"/>
          <w:sz w:val="22"/>
        </w:rPr>
        <w:t>ing</w:t>
      </w:r>
      <w:r w:rsidRPr="00225C19">
        <w:rPr>
          <w:rFonts w:ascii="Calibri(Body)" w:hAnsi="Calibri(Body)" w:cstheme="minorHAnsi"/>
          <w:sz w:val="22"/>
        </w:rPr>
        <w:t xml:space="preserve"> documents for review to the </w:t>
      </w:r>
      <w:r w:rsidR="005A3BC3" w:rsidRPr="00225C19">
        <w:rPr>
          <w:rFonts w:ascii="Calibri(Body)" w:hAnsi="Calibri(Body)" w:cstheme="minorHAnsi"/>
          <w:sz w:val="22"/>
        </w:rPr>
        <w:t>consultant</w:t>
      </w:r>
      <w:r w:rsidRPr="00225C19">
        <w:rPr>
          <w:rFonts w:ascii="Calibri(Body)" w:hAnsi="Calibri(Body)" w:cstheme="minorHAnsi"/>
          <w:sz w:val="22"/>
        </w:rPr>
        <w:t xml:space="preserve"> team</w:t>
      </w:r>
      <w:r w:rsidR="00245A71">
        <w:rPr>
          <w:rFonts w:ascii="Calibri(Body)" w:hAnsi="Calibri(Body)" w:cstheme="minorHAnsi"/>
          <w:sz w:val="22"/>
        </w:rPr>
        <w:t xml:space="preserve"> in leadership of Portfolio Manager</w:t>
      </w:r>
      <w:r w:rsidRPr="00225C19">
        <w:rPr>
          <w:rFonts w:ascii="Calibri(Body)" w:hAnsi="Calibri(Body)" w:cstheme="minorHAnsi"/>
          <w:sz w:val="22"/>
        </w:rPr>
        <w:t xml:space="preserve">. They will </w:t>
      </w:r>
      <w:r w:rsidR="00F84D45">
        <w:rPr>
          <w:rFonts w:ascii="Calibri(Body)" w:hAnsi="Calibri(Body)" w:cstheme="minorHAnsi"/>
          <w:sz w:val="22"/>
        </w:rPr>
        <w:t xml:space="preserve">also </w:t>
      </w:r>
      <w:r w:rsidRPr="00225C19">
        <w:rPr>
          <w:rFonts w:ascii="Calibri(Body)" w:hAnsi="Calibri(Body)" w:cstheme="minorHAnsi"/>
          <w:sz w:val="22"/>
        </w:rPr>
        <w:t xml:space="preserve">be responsible for </w:t>
      </w:r>
      <w:r w:rsidR="00F84D45">
        <w:rPr>
          <w:rFonts w:ascii="Calibri(Body)" w:hAnsi="Calibri(Body)" w:cstheme="minorHAnsi"/>
          <w:sz w:val="22"/>
        </w:rPr>
        <w:t xml:space="preserve">the </w:t>
      </w:r>
      <w:r w:rsidRPr="00225C19">
        <w:rPr>
          <w:rFonts w:ascii="Calibri(Body)" w:hAnsi="Calibri(Body)" w:cstheme="minorHAnsi"/>
          <w:sz w:val="22"/>
        </w:rPr>
        <w:t>logistic arrangement</w:t>
      </w:r>
      <w:r w:rsidR="00F84D45">
        <w:rPr>
          <w:rFonts w:ascii="Calibri(Body)" w:hAnsi="Calibri(Body)" w:cstheme="minorHAnsi"/>
          <w:sz w:val="22"/>
        </w:rPr>
        <w:t>s</w:t>
      </w:r>
      <w:r w:rsidRPr="00225C19">
        <w:rPr>
          <w:rFonts w:ascii="Calibri(Body)" w:hAnsi="Calibri(Body)" w:cstheme="minorHAnsi"/>
          <w:sz w:val="22"/>
        </w:rPr>
        <w:t xml:space="preserve"> of </w:t>
      </w:r>
      <w:r w:rsidR="005A3BC3" w:rsidRPr="00225C19">
        <w:rPr>
          <w:rFonts w:ascii="Calibri(Body)" w:hAnsi="Calibri(Body)" w:cstheme="minorHAnsi"/>
          <w:sz w:val="22"/>
        </w:rPr>
        <w:t>the MTR</w:t>
      </w:r>
      <w:r w:rsidR="00F84D45">
        <w:rPr>
          <w:rFonts w:ascii="Calibri(Body)" w:hAnsi="Calibri(Body)" w:cstheme="minorHAnsi"/>
          <w:sz w:val="22"/>
        </w:rPr>
        <w:t>,</w:t>
      </w:r>
      <w:r w:rsidRPr="00225C19">
        <w:rPr>
          <w:rFonts w:ascii="Calibri(Body)" w:hAnsi="Calibri(Body)" w:cstheme="minorHAnsi"/>
          <w:sz w:val="22"/>
        </w:rPr>
        <w:t xml:space="preserve"> for setting up stakeholder interviews, arrang</w:t>
      </w:r>
      <w:r w:rsidR="00F84D45">
        <w:rPr>
          <w:rFonts w:ascii="Calibri(Body)" w:hAnsi="Calibri(Body)" w:cstheme="minorHAnsi"/>
          <w:sz w:val="22"/>
        </w:rPr>
        <w:t>ing</w:t>
      </w:r>
      <w:r w:rsidRPr="00225C19">
        <w:rPr>
          <w:rFonts w:ascii="Calibri(Body)" w:hAnsi="Calibri(Body)" w:cstheme="minorHAnsi"/>
          <w:sz w:val="22"/>
        </w:rPr>
        <w:t xml:space="preserve"> </w:t>
      </w:r>
      <w:r w:rsidR="00245A71">
        <w:rPr>
          <w:rFonts w:ascii="Calibri(Body)" w:hAnsi="Calibri(Body)" w:cstheme="minorHAnsi"/>
          <w:sz w:val="22"/>
        </w:rPr>
        <w:t>virtual consultations</w:t>
      </w:r>
      <w:r w:rsidRPr="00225C19">
        <w:rPr>
          <w:rFonts w:ascii="Calibri(Body)" w:hAnsi="Calibri(Body)" w:cstheme="minorHAnsi"/>
          <w:sz w:val="22"/>
        </w:rPr>
        <w:t>, coordinat</w:t>
      </w:r>
      <w:r w:rsidR="00F84D45">
        <w:rPr>
          <w:rFonts w:ascii="Calibri(Body)" w:hAnsi="Calibri(Body)" w:cstheme="minorHAnsi"/>
          <w:sz w:val="22"/>
        </w:rPr>
        <w:t>ing</w:t>
      </w:r>
      <w:r w:rsidRPr="00225C19">
        <w:rPr>
          <w:rFonts w:ascii="Calibri(Body)" w:hAnsi="Calibri(Body)" w:cstheme="minorHAnsi"/>
          <w:sz w:val="22"/>
        </w:rPr>
        <w:t xml:space="preserve"> with the Government etc.</w:t>
      </w:r>
    </w:p>
    <w:p w14:paraId="48D31685" w14:textId="77777777" w:rsidR="006F4DEF" w:rsidRPr="00225C19" w:rsidRDefault="006F4DEF" w:rsidP="00877F87">
      <w:pPr>
        <w:ind w:left="360"/>
        <w:rPr>
          <w:rFonts w:ascii="Calibri(Body)" w:hAnsi="Calibri(Body)" w:cstheme="minorHAnsi"/>
          <w:sz w:val="22"/>
        </w:rPr>
      </w:pPr>
    </w:p>
    <w:p w14:paraId="6513BD76" w14:textId="23587E19" w:rsidR="006F4DEF" w:rsidRPr="00225C19" w:rsidRDefault="006F4DEF" w:rsidP="00BA0DC1">
      <w:pPr>
        <w:ind w:left="360"/>
        <w:rPr>
          <w:rFonts w:ascii="Calibri(Body)" w:hAnsi="Calibri(Body)" w:cstheme="minorHAnsi"/>
          <w:sz w:val="22"/>
        </w:rPr>
      </w:pPr>
      <w:r w:rsidRPr="00225C19">
        <w:rPr>
          <w:rFonts w:ascii="Calibri(Body)" w:hAnsi="Calibri(Body)" w:cstheme="minorHAnsi"/>
          <w:sz w:val="22"/>
        </w:rPr>
        <w:t xml:space="preserve">Key project documents will be sent </w:t>
      </w:r>
      <w:r w:rsidR="005A3BC3" w:rsidRPr="00225C19">
        <w:rPr>
          <w:rFonts w:ascii="Calibri(Body)" w:hAnsi="Calibri(Body)" w:cstheme="minorHAnsi"/>
          <w:sz w:val="22"/>
        </w:rPr>
        <w:t>to the review</w:t>
      </w:r>
      <w:r w:rsidRPr="00225C19">
        <w:rPr>
          <w:rFonts w:ascii="Calibri(Body)" w:hAnsi="Calibri(Body)" w:cstheme="minorHAnsi"/>
          <w:sz w:val="22"/>
        </w:rPr>
        <w:t xml:space="preserve"> team after signing the contract. The team should review the relevant documents and </w:t>
      </w:r>
      <w:r w:rsidR="00551491" w:rsidRPr="00225C19">
        <w:rPr>
          <w:rFonts w:ascii="Calibri(Body)" w:hAnsi="Calibri(Body)" w:cstheme="minorHAnsi"/>
          <w:sz w:val="22"/>
        </w:rPr>
        <w:t>share the</w:t>
      </w:r>
      <w:r w:rsidRPr="00225C19">
        <w:rPr>
          <w:rFonts w:ascii="Calibri(Body)" w:hAnsi="Calibri(Body)" w:cstheme="minorHAnsi"/>
          <w:sz w:val="22"/>
        </w:rPr>
        <w:t xml:space="preserve"> draft inception report before the commencement of the field mission</w:t>
      </w:r>
      <w:r w:rsidR="00245A71">
        <w:rPr>
          <w:rFonts w:ascii="Calibri(Body)" w:hAnsi="Calibri(Body)" w:cstheme="minorHAnsi"/>
          <w:sz w:val="22"/>
        </w:rPr>
        <w:t xml:space="preserve"> or data collection</w:t>
      </w:r>
      <w:r w:rsidRPr="00225C19">
        <w:rPr>
          <w:rFonts w:ascii="Calibri(Body)" w:hAnsi="Calibri(Body)" w:cstheme="minorHAnsi"/>
          <w:sz w:val="22"/>
        </w:rPr>
        <w:t xml:space="preserve">. The team should revise </w:t>
      </w:r>
      <w:r w:rsidR="00E35002">
        <w:rPr>
          <w:rFonts w:ascii="Calibri(Body)" w:hAnsi="Calibri(Body)" w:cstheme="minorHAnsi"/>
          <w:sz w:val="22"/>
        </w:rPr>
        <w:t xml:space="preserve">the </w:t>
      </w:r>
      <w:r w:rsidRPr="00225C19">
        <w:rPr>
          <w:rFonts w:ascii="Calibri(Body)" w:hAnsi="Calibri(Body)" w:cstheme="minorHAnsi"/>
          <w:sz w:val="22"/>
        </w:rPr>
        <w:t xml:space="preserve">methodology, data collection tools and </w:t>
      </w:r>
      <w:r w:rsidR="005A3BC3" w:rsidRPr="00225C19">
        <w:rPr>
          <w:rFonts w:ascii="Calibri(Body)" w:hAnsi="Calibri(Body)" w:cstheme="minorHAnsi"/>
          <w:sz w:val="22"/>
        </w:rPr>
        <w:t xml:space="preserve">review </w:t>
      </w:r>
      <w:r w:rsidRPr="00225C19">
        <w:rPr>
          <w:rFonts w:ascii="Calibri(Body)" w:hAnsi="Calibri(Body)" w:cstheme="minorHAnsi"/>
          <w:sz w:val="22"/>
        </w:rPr>
        <w:t>questions</w:t>
      </w:r>
      <w:r w:rsidR="005A3BC3" w:rsidRPr="00225C19">
        <w:rPr>
          <w:rFonts w:ascii="Calibri(Body)" w:hAnsi="Calibri(Body)" w:cstheme="minorHAnsi"/>
          <w:sz w:val="22"/>
        </w:rPr>
        <w:t xml:space="preserve">. </w:t>
      </w:r>
      <w:r w:rsidRPr="00225C19">
        <w:rPr>
          <w:rFonts w:ascii="Calibri(Body)" w:hAnsi="Calibri(Body)" w:cstheme="minorHAnsi"/>
          <w:sz w:val="22"/>
        </w:rPr>
        <w:t xml:space="preserve"> </w:t>
      </w:r>
      <w:r w:rsidR="005A3BC3" w:rsidRPr="00225C19">
        <w:rPr>
          <w:rFonts w:ascii="Calibri(Body)" w:hAnsi="Calibri(Body)" w:cstheme="minorHAnsi"/>
          <w:sz w:val="22"/>
        </w:rPr>
        <w:t>The</w:t>
      </w:r>
      <w:r w:rsidRPr="00225C19">
        <w:rPr>
          <w:rFonts w:ascii="Calibri(Body)" w:hAnsi="Calibri(Body)" w:cstheme="minorHAnsi"/>
          <w:sz w:val="22"/>
        </w:rPr>
        <w:t xml:space="preserve"> final methodology and instruments should be proposed in </w:t>
      </w:r>
      <w:r w:rsidR="00E35002">
        <w:rPr>
          <w:rFonts w:ascii="Calibri(Body)" w:hAnsi="Calibri(Body)" w:cstheme="minorHAnsi"/>
          <w:sz w:val="22"/>
        </w:rPr>
        <w:t xml:space="preserve">the </w:t>
      </w:r>
      <w:r w:rsidRPr="00225C19">
        <w:rPr>
          <w:rFonts w:ascii="Calibri(Body)" w:hAnsi="Calibri(Body)" w:cstheme="minorHAnsi"/>
          <w:sz w:val="22"/>
        </w:rPr>
        <w:t xml:space="preserve">inception report including the </w:t>
      </w:r>
      <w:r w:rsidR="005A3BC3" w:rsidRPr="00225C19">
        <w:rPr>
          <w:rFonts w:ascii="Calibri(Body)" w:hAnsi="Calibri(Body)" w:cstheme="minorHAnsi"/>
          <w:sz w:val="22"/>
        </w:rPr>
        <w:t xml:space="preserve">MTR </w:t>
      </w:r>
      <w:r w:rsidRPr="00225C19">
        <w:rPr>
          <w:rFonts w:ascii="Calibri(Body)" w:hAnsi="Calibri(Body)" w:cstheme="minorHAnsi"/>
          <w:sz w:val="22"/>
        </w:rPr>
        <w:t>schedule and evaluation matrix</w:t>
      </w:r>
      <w:r w:rsidR="005A3BC3" w:rsidRPr="00225C19">
        <w:rPr>
          <w:rFonts w:ascii="Calibri(Body)" w:hAnsi="Calibri(Body)" w:cstheme="minorHAnsi"/>
          <w:sz w:val="22"/>
        </w:rPr>
        <w:t xml:space="preserve"> which guides the overall implementation of the MTR</w:t>
      </w:r>
      <w:r w:rsidRPr="00225C19">
        <w:rPr>
          <w:rFonts w:ascii="Calibri(Body)" w:hAnsi="Calibri(Body)" w:cstheme="minorHAnsi"/>
          <w:sz w:val="22"/>
        </w:rPr>
        <w:t>.</w:t>
      </w:r>
    </w:p>
    <w:p w14:paraId="41584D35" w14:textId="77777777" w:rsidR="006F4DEF" w:rsidRPr="00225C19" w:rsidRDefault="006F4DEF" w:rsidP="00BA0DC1">
      <w:pPr>
        <w:ind w:left="360"/>
        <w:rPr>
          <w:rFonts w:ascii="Calibri(Body)" w:hAnsi="Calibri(Body)" w:cstheme="minorHAnsi"/>
          <w:sz w:val="22"/>
        </w:rPr>
      </w:pPr>
    </w:p>
    <w:p w14:paraId="7396AEF6" w14:textId="37643FA0" w:rsidR="006F4DEF" w:rsidRPr="00225C19" w:rsidRDefault="006F4DEF" w:rsidP="00BA0DC1">
      <w:pPr>
        <w:ind w:left="360"/>
        <w:rPr>
          <w:rFonts w:ascii="Calibri(Body)" w:hAnsi="Calibri(Body)" w:cstheme="minorHAnsi"/>
          <w:sz w:val="22"/>
        </w:rPr>
      </w:pPr>
      <w:r w:rsidRPr="00225C19">
        <w:rPr>
          <w:rFonts w:ascii="Calibri(Body)" w:hAnsi="Calibri(Body)" w:cstheme="minorHAnsi"/>
          <w:sz w:val="22"/>
        </w:rPr>
        <w:t xml:space="preserve">The </w:t>
      </w:r>
      <w:r w:rsidR="006D1CF6">
        <w:rPr>
          <w:rFonts w:ascii="Calibri(Body)" w:hAnsi="Calibri(Body)" w:cstheme="minorHAnsi"/>
          <w:sz w:val="22"/>
        </w:rPr>
        <w:t xml:space="preserve">review </w:t>
      </w:r>
      <w:r w:rsidRPr="00225C19">
        <w:rPr>
          <w:rFonts w:ascii="Calibri(Body)" w:hAnsi="Calibri(Body)" w:cstheme="minorHAnsi"/>
          <w:sz w:val="22"/>
        </w:rPr>
        <w:t xml:space="preserve">team will be briefed by UNDP upon arrival on the objectives, purpose and output of the </w:t>
      </w:r>
      <w:r w:rsidR="005A3BC3" w:rsidRPr="00225C19">
        <w:rPr>
          <w:rFonts w:ascii="Calibri(Body)" w:hAnsi="Calibri(Body)" w:cstheme="minorHAnsi"/>
          <w:sz w:val="22"/>
        </w:rPr>
        <w:t>MTR</w:t>
      </w:r>
      <w:r w:rsidRPr="00225C19">
        <w:rPr>
          <w:rFonts w:ascii="Calibri(Body)" w:hAnsi="Calibri(Body)" w:cstheme="minorHAnsi"/>
          <w:sz w:val="22"/>
        </w:rPr>
        <w:t xml:space="preserve">. An oral debriefing in-country by the </w:t>
      </w:r>
      <w:r w:rsidR="005A3BC3" w:rsidRPr="00225C19">
        <w:rPr>
          <w:rFonts w:ascii="Calibri(Body)" w:hAnsi="Calibri(Body)" w:cstheme="minorHAnsi"/>
          <w:sz w:val="22"/>
        </w:rPr>
        <w:t>review</w:t>
      </w:r>
      <w:r w:rsidRPr="00225C19">
        <w:rPr>
          <w:rFonts w:ascii="Calibri(Body)" w:hAnsi="Calibri(Body)" w:cstheme="minorHAnsi"/>
          <w:sz w:val="22"/>
        </w:rPr>
        <w:t xml:space="preserve"> team on the proposed work plan and methodology will be done and approved prior to the commencement of the </w:t>
      </w:r>
      <w:r w:rsidR="005A3BC3" w:rsidRPr="00225C19">
        <w:rPr>
          <w:rFonts w:ascii="Calibri(Body)" w:hAnsi="Calibri(Body)" w:cstheme="minorHAnsi"/>
          <w:sz w:val="22"/>
        </w:rPr>
        <w:t>MTR</w:t>
      </w:r>
      <w:r w:rsidRPr="00225C19">
        <w:rPr>
          <w:rFonts w:ascii="Calibri(Body)" w:hAnsi="Calibri(Body)" w:cstheme="minorHAnsi"/>
          <w:sz w:val="22"/>
        </w:rPr>
        <w:t xml:space="preserve"> process. </w:t>
      </w:r>
    </w:p>
    <w:p w14:paraId="76C302DC" w14:textId="77777777" w:rsidR="006F4DEF" w:rsidRPr="00225C19" w:rsidRDefault="006F4DEF" w:rsidP="00BA0DC1">
      <w:pPr>
        <w:ind w:left="360"/>
        <w:rPr>
          <w:rFonts w:ascii="Calibri(Body)" w:hAnsi="Calibri(Body)" w:cstheme="minorHAnsi"/>
          <w:sz w:val="22"/>
        </w:rPr>
      </w:pPr>
    </w:p>
    <w:p w14:paraId="3251968D" w14:textId="3D5EC46D" w:rsidR="006F4DEF" w:rsidRDefault="006F4DEF" w:rsidP="00BA0DC1">
      <w:pPr>
        <w:ind w:left="360"/>
        <w:rPr>
          <w:rFonts w:ascii="Calibri(Body)" w:hAnsi="Calibri(Body)" w:cstheme="minorHAnsi"/>
          <w:sz w:val="22"/>
        </w:rPr>
      </w:pPr>
      <w:r w:rsidRPr="00225C19">
        <w:rPr>
          <w:rFonts w:ascii="Calibri(Body)" w:hAnsi="Calibri(Body)" w:cstheme="minorHAnsi"/>
          <w:sz w:val="22"/>
        </w:rPr>
        <w:t xml:space="preserve">The </w:t>
      </w:r>
      <w:r w:rsidR="005A3BC3" w:rsidRPr="00225C19">
        <w:rPr>
          <w:rFonts w:ascii="Calibri(Body)" w:hAnsi="Calibri(Body)" w:cstheme="minorHAnsi"/>
          <w:sz w:val="22"/>
        </w:rPr>
        <w:t>MTR</w:t>
      </w:r>
      <w:r w:rsidRPr="00225C19">
        <w:rPr>
          <w:rFonts w:ascii="Calibri(Body)" w:hAnsi="Calibri(Body)" w:cstheme="minorHAnsi"/>
          <w:sz w:val="22"/>
        </w:rPr>
        <w:t xml:space="preserve"> will remain fully independent.  A mission wrap-up meeting during which comments from participants will be noted for incorporation in the final report.</w:t>
      </w:r>
    </w:p>
    <w:p w14:paraId="145097B7" w14:textId="77777777" w:rsidR="009D095B" w:rsidRDefault="009D095B" w:rsidP="009D095B">
      <w:pPr>
        <w:ind w:left="360"/>
        <w:rPr>
          <w:rFonts w:ascii="Calibri(Body)" w:hAnsi="Calibri(Body)" w:cstheme="minorHAnsi"/>
          <w:sz w:val="22"/>
        </w:rPr>
      </w:pPr>
    </w:p>
    <w:p w14:paraId="3B96BE9E" w14:textId="4E61F922" w:rsidR="00700CFF" w:rsidRPr="00603B0F" w:rsidRDefault="00700CFF" w:rsidP="00700CFF">
      <w:pPr>
        <w:spacing w:after="120" w:line="288" w:lineRule="auto"/>
        <w:ind w:left="360"/>
        <w:rPr>
          <w:rFonts w:cstheme="minorHAnsi"/>
        </w:rPr>
      </w:pPr>
      <w:r>
        <w:rPr>
          <w:rFonts w:cstheme="minorHAnsi"/>
        </w:rPr>
        <w:t>The team leader will maintain all the communication through Evaluation Manager. The Evaluation Manager should clear each step of the evaluation. The final evaluation report will be signed off by DRR.</w:t>
      </w:r>
    </w:p>
    <w:p w14:paraId="30ECC50A" w14:textId="77777777" w:rsidR="00700CFF" w:rsidRDefault="00700CFF" w:rsidP="00700CFF">
      <w:pPr>
        <w:pStyle w:val="ListParagraph"/>
        <w:spacing w:line="240" w:lineRule="auto"/>
        <w:ind w:left="360"/>
        <w:rPr>
          <w:rFonts w:ascii="Calibri(Body)" w:hAnsi="Calibri(Body)" w:cstheme="minorHAnsi"/>
          <w:b/>
          <w:bCs/>
          <w:sz w:val="22"/>
        </w:rPr>
      </w:pPr>
    </w:p>
    <w:p w14:paraId="46BABD9E" w14:textId="22F52081" w:rsidR="009E7155" w:rsidRDefault="009E7155" w:rsidP="003865A5">
      <w:pPr>
        <w:pStyle w:val="ListParagraph"/>
        <w:numPr>
          <w:ilvl w:val="0"/>
          <w:numId w:val="15"/>
        </w:numPr>
        <w:spacing w:line="240" w:lineRule="auto"/>
        <w:rPr>
          <w:rFonts w:ascii="Calibri(Body)" w:hAnsi="Calibri(Body)" w:cstheme="minorHAnsi"/>
          <w:b/>
          <w:bCs/>
          <w:sz w:val="22"/>
        </w:rPr>
      </w:pPr>
      <w:r w:rsidRPr="00225C19">
        <w:rPr>
          <w:rFonts w:ascii="Calibri(Body)" w:hAnsi="Calibri(Body)" w:cstheme="minorHAnsi"/>
          <w:b/>
          <w:bCs/>
          <w:sz w:val="22"/>
        </w:rPr>
        <w:t>Timeframe</w:t>
      </w:r>
    </w:p>
    <w:p w14:paraId="7248234B" w14:textId="77777777" w:rsidR="00877F87" w:rsidRPr="00225C19" w:rsidRDefault="00877F87" w:rsidP="00877F87">
      <w:pPr>
        <w:pStyle w:val="ListParagraph"/>
        <w:spacing w:line="240" w:lineRule="auto"/>
        <w:ind w:left="450"/>
        <w:rPr>
          <w:rFonts w:ascii="Calibri(Body)" w:hAnsi="Calibri(Body)" w:cstheme="minorHAnsi"/>
          <w:b/>
          <w:bCs/>
          <w:sz w:val="22"/>
        </w:rPr>
      </w:pPr>
    </w:p>
    <w:p w14:paraId="00772629" w14:textId="22135C9F" w:rsidR="00712B82" w:rsidRPr="00225C19" w:rsidRDefault="00712B82" w:rsidP="00E35002">
      <w:pPr>
        <w:pStyle w:val="BodyTextIndent"/>
        <w:rPr>
          <w:rFonts w:ascii="Calibri(Body)" w:hAnsi="Calibri(Body)" w:cs="Calibri"/>
          <w:sz w:val="22"/>
          <w:szCs w:val="22"/>
        </w:rPr>
      </w:pPr>
      <w:r w:rsidRPr="00225C19">
        <w:rPr>
          <w:rFonts w:ascii="Calibri(Body)" w:hAnsi="Calibri(Body)" w:cs="Calibri"/>
          <w:sz w:val="22"/>
          <w:szCs w:val="22"/>
        </w:rPr>
        <w:t xml:space="preserve">The duration of the </w:t>
      </w:r>
      <w:r w:rsidR="0068013D" w:rsidRPr="00225C19">
        <w:rPr>
          <w:rFonts w:ascii="Calibri(Body)" w:hAnsi="Calibri(Body)" w:cs="Calibri"/>
          <w:sz w:val="22"/>
          <w:szCs w:val="22"/>
        </w:rPr>
        <w:t>MTR</w:t>
      </w:r>
      <w:r w:rsidRPr="00225C19">
        <w:rPr>
          <w:rFonts w:ascii="Calibri(Body)" w:hAnsi="Calibri(Body)" w:cs="Calibri"/>
          <w:sz w:val="22"/>
          <w:szCs w:val="22"/>
        </w:rPr>
        <w:t xml:space="preserve"> will be </w:t>
      </w:r>
      <w:r w:rsidR="0068013D" w:rsidRPr="00225C19">
        <w:rPr>
          <w:rFonts w:ascii="Calibri(Body)" w:hAnsi="Calibri(Body)" w:cs="Calibri"/>
          <w:sz w:val="22"/>
          <w:szCs w:val="22"/>
        </w:rPr>
        <w:t xml:space="preserve">maximum </w:t>
      </w:r>
      <w:r w:rsidR="00C44237">
        <w:rPr>
          <w:rFonts w:ascii="Calibri(Body)" w:hAnsi="Calibri(Body)" w:cs="Calibri"/>
          <w:sz w:val="22"/>
          <w:szCs w:val="22"/>
        </w:rPr>
        <w:t>30</w:t>
      </w:r>
      <w:r w:rsidRPr="00225C19">
        <w:rPr>
          <w:rFonts w:ascii="Calibri(Body)" w:hAnsi="Calibri(Body)" w:cs="Calibri"/>
          <w:sz w:val="22"/>
          <w:szCs w:val="22"/>
        </w:rPr>
        <w:t xml:space="preserve"> days </w:t>
      </w:r>
      <w:r w:rsidR="00E35002">
        <w:rPr>
          <w:rFonts w:ascii="Calibri(Body)" w:hAnsi="Calibri(Body)" w:cs="Calibri"/>
          <w:sz w:val="22"/>
          <w:szCs w:val="22"/>
        </w:rPr>
        <w:t>in the period</w:t>
      </w:r>
      <w:r w:rsidR="0068013D" w:rsidRPr="00225C19">
        <w:rPr>
          <w:rFonts w:ascii="Calibri(Body)" w:hAnsi="Calibri(Body)" w:cs="Calibri"/>
          <w:sz w:val="22"/>
          <w:szCs w:val="22"/>
        </w:rPr>
        <w:t xml:space="preserve"> </w:t>
      </w:r>
      <w:r w:rsidR="005F1577" w:rsidRPr="00225C19">
        <w:rPr>
          <w:rFonts w:ascii="Calibri(Body)" w:hAnsi="Calibri(Body)" w:cs="Calibri"/>
          <w:sz w:val="22"/>
          <w:szCs w:val="22"/>
        </w:rPr>
        <w:t>2</w:t>
      </w:r>
      <w:r w:rsidR="0007703D">
        <w:rPr>
          <w:rFonts w:ascii="Calibri(Body)" w:hAnsi="Calibri(Body)" w:cs="Calibri"/>
          <w:sz w:val="22"/>
          <w:szCs w:val="22"/>
        </w:rPr>
        <w:t>0</w:t>
      </w:r>
      <w:r w:rsidR="0007703D" w:rsidRPr="0007703D">
        <w:rPr>
          <w:rFonts w:ascii="Calibri(Body)" w:hAnsi="Calibri(Body)" w:cs="Calibri"/>
          <w:sz w:val="22"/>
          <w:szCs w:val="22"/>
          <w:vertAlign w:val="superscript"/>
        </w:rPr>
        <w:t>th</w:t>
      </w:r>
      <w:r w:rsidR="0007703D">
        <w:rPr>
          <w:rFonts w:ascii="Calibri(Body)" w:hAnsi="Calibri(Body)" w:cs="Calibri"/>
          <w:sz w:val="22"/>
          <w:szCs w:val="22"/>
        </w:rPr>
        <w:t xml:space="preserve"> August-</w:t>
      </w:r>
      <w:r w:rsidR="00AC5473">
        <w:rPr>
          <w:rFonts w:ascii="Calibri(Body)" w:hAnsi="Calibri(Body)" w:cs="Calibri"/>
          <w:sz w:val="22"/>
          <w:szCs w:val="22"/>
        </w:rPr>
        <w:t>3</w:t>
      </w:r>
      <w:r w:rsidR="0007703D">
        <w:rPr>
          <w:rFonts w:ascii="Calibri(Body)" w:hAnsi="Calibri(Body)" w:cs="Calibri"/>
          <w:sz w:val="22"/>
          <w:szCs w:val="22"/>
        </w:rPr>
        <w:t>1</w:t>
      </w:r>
      <w:r w:rsidR="00AC5473" w:rsidRPr="00AC5473">
        <w:rPr>
          <w:rFonts w:ascii="Calibri(Body)" w:hAnsi="Calibri(Body)" w:cs="Calibri"/>
          <w:sz w:val="22"/>
          <w:szCs w:val="22"/>
          <w:vertAlign w:val="superscript"/>
        </w:rPr>
        <w:t>st</w:t>
      </w:r>
      <w:r w:rsidR="00AC5473">
        <w:rPr>
          <w:rFonts w:ascii="Calibri(Body)" w:hAnsi="Calibri(Body)" w:cs="Calibri"/>
          <w:sz w:val="22"/>
          <w:szCs w:val="22"/>
        </w:rPr>
        <w:t xml:space="preserve"> </w:t>
      </w:r>
      <w:r w:rsidR="0007703D">
        <w:rPr>
          <w:rFonts w:ascii="Calibri(Body)" w:hAnsi="Calibri(Body)" w:cs="Calibri"/>
          <w:sz w:val="22"/>
          <w:szCs w:val="22"/>
        </w:rPr>
        <w:t xml:space="preserve">October </w:t>
      </w:r>
      <w:r w:rsidRPr="00225C19">
        <w:rPr>
          <w:rFonts w:ascii="Calibri(Body)" w:hAnsi="Calibri(Body)" w:cs="Calibri"/>
          <w:sz w:val="22"/>
          <w:szCs w:val="22"/>
        </w:rPr>
        <w:t xml:space="preserve">2020. </w:t>
      </w:r>
      <w:r w:rsidR="00E35002">
        <w:rPr>
          <w:rFonts w:ascii="Calibri(Body)" w:hAnsi="Calibri(Body)" w:cs="Calibri"/>
          <w:sz w:val="22"/>
          <w:szCs w:val="22"/>
        </w:rPr>
        <w:t>T</w:t>
      </w:r>
      <w:r w:rsidRPr="00225C19">
        <w:rPr>
          <w:rFonts w:ascii="Calibri(Body)" w:hAnsi="Calibri(Body)" w:cs="Calibri"/>
          <w:sz w:val="22"/>
          <w:szCs w:val="22"/>
        </w:rPr>
        <w:t>he tentative schedule will be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1741"/>
        <w:gridCol w:w="3056"/>
      </w:tblGrid>
      <w:tr w:rsidR="00904FC4" w:rsidRPr="00225C19" w14:paraId="383EC7C2" w14:textId="77777777" w:rsidTr="00904FC4">
        <w:trPr>
          <w:trHeight w:val="468"/>
        </w:trPr>
        <w:tc>
          <w:tcPr>
            <w:tcW w:w="2435" w:type="pct"/>
            <w:shd w:val="clear" w:color="auto" w:fill="D9D9D9"/>
          </w:tcPr>
          <w:p w14:paraId="427FA91A" w14:textId="77777777" w:rsidR="00904FC4" w:rsidRPr="00225C19" w:rsidRDefault="00904FC4" w:rsidP="0084345E">
            <w:pPr>
              <w:autoSpaceDE w:val="0"/>
              <w:autoSpaceDN w:val="0"/>
              <w:adjustRightInd w:val="0"/>
              <w:jc w:val="center"/>
              <w:rPr>
                <w:rFonts w:ascii="Calibri(Body)" w:hAnsi="Calibri(Body)" w:cs="Calibri"/>
                <w:b/>
                <w:bCs/>
                <w:sz w:val="22"/>
              </w:rPr>
            </w:pPr>
            <w:r w:rsidRPr="00225C19">
              <w:rPr>
                <w:rFonts w:ascii="Calibri(Body)" w:hAnsi="Calibri(Body)" w:cs="Calibri"/>
                <w:b/>
                <w:bCs/>
                <w:sz w:val="22"/>
              </w:rPr>
              <w:t>Planned Activities</w:t>
            </w:r>
          </w:p>
        </w:tc>
        <w:tc>
          <w:tcPr>
            <w:tcW w:w="931" w:type="pct"/>
            <w:shd w:val="clear" w:color="auto" w:fill="D9D9D9"/>
          </w:tcPr>
          <w:p w14:paraId="67EAE4D6" w14:textId="77777777" w:rsidR="00904FC4" w:rsidRDefault="00904FC4" w:rsidP="0084345E">
            <w:pPr>
              <w:autoSpaceDE w:val="0"/>
              <w:autoSpaceDN w:val="0"/>
              <w:adjustRightInd w:val="0"/>
              <w:jc w:val="center"/>
              <w:rPr>
                <w:rFonts w:ascii="Calibri(Body)" w:hAnsi="Calibri(Body)" w:cs="Calibri"/>
                <w:b/>
                <w:bCs/>
                <w:sz w:val="22"/>
              </w:rPr>
            </w:pPr>
            <w:r w:rsidRPr="00225C19">
              <w:rPr>
                <w:rFonts w:ascii="Calibri(Body)" w:hAnsi="Calibri(Body)" w:cs="Calibri"/>
                <w:b/>
                <w:bCs/>
                <w:sz w:val="22"/>
              </w:rPr>
              <w:t xml:space="preserve">Tentative </w:t>
            </w:r>
            <w:r>
              <w:rPr>
                <w:rFonts w:ascii="Calibri(Body)" w:hAnsi="Calibri(Body)" w:cs="Calibri"/>
                <w:b/>
                <w:bCs/>
                <w:sz w:val="22"/>
              </w:rPr>
              <w:t>Timeline</w:t>
            </w:r>
          </w:p>
          <w:p w14:paraId="368723C3" w14:textId="0318181E" w:rsidR="00904FC4" w:rsidRPr="00225C19" w:rsidRDefault="00904FC4" w:rsidP="0084345E">
            <w:pPr>
              <w:autoSpaceDE w:val="0"/>
              <w:autoSpaceDN w:val="0"/>
              <w:adjustRightInd w:val="0"/>
              <w:jc w:val="center"/>
              <w:rPr>
                <w:rFonts w:ascii="Calibri(Body)" w:hAnsi="Calibri(Body)" w:cs="Calibri"/>
                <w:b/>
                <w:bCs/>
                <w:sz w:val="22"/>
              </w:rPr>
            </w:pPr>
            <w:r>
              <w:rPr>
                <w:rFonts w:ascii="Calibri(Body)" w:hAnsi="Calibri(Body)" w:cs="Calibri"/>
                <w:b/>
                <w:bCs/>
                <w:sz w:val="22"/>
              </w:rPr>
              <w:t>20</w:t>
            </w:r>
            <w:r w:rsidRPr="00904FC4">
              <w:rPr>
                <w:rFonts w:ascii="Calibri(Body)" w:hAnsi="Calibri(Body)" w:cs="Calibri"/>
                <w:b/>
                <w:bCs/>
                <w:sz w:val="22"/>
                <w:vertAlign w:val="superscript"/>
              </w:rPr>
              <w:t>th</w:t>
            </w:r>
            <w:r>
              <w:rPr>
                <w:rFonts w:ascii="Calibri(Body)" w:hAnsi="Calibri(Body)" w:cs="Calibri"/>
                <w:b/>
                <w:bCs/>
                <w:sz w:val="22"/>
              </w:rPr>
              <w:t xml:space="preserve"> August-</w:t>
            </w:r>
            <w:r w:rsidR="00AC5473">
              <w:rPr>
                <w:rFonts w:ascii="Calibri(Body)" w:hAnsi="Calibri(Body)" w:cs="Calibri"/>
                <w:b/>
                <w:bCs/>
                <w:sz w:val="22"/>
              </w:rPr>
              <w:t>3</w:t>
            </w:r>
            <w:r>
              <w:rPr>
                <w:rFonts w:ascii="Calibri(Body)" w:hAnsi="Calibri(Body)" w:cs="Calibri"/>
                <w:b/>
                <w:bCs/>
                <w:sz w:val="22"/>
              </w:rPr>
              <w:t>1</w:t>
            </w:r>
            <w:r w:rsidR="00AC5473" w:rsidRPr="00AC5473">
              <w:rPr>
                <w:rFonts w:ascii="Calibri(Body)" w:hAnsi="Calibri(Body)" w:cs="Calibri"/>
                <w:b/>
                <w:bCs/>
                <w:sz w:val="22"/>
                <w:vertAlign w:val="superscript"/>
              </w:rPr>
              <w:t>st</w:t>
            </w:r>
            <w:r w:rsidR="00AC5473">
              <w:rPr>
                <w:rFonts w:ascii="Calibri(Body)" w:hAnsi="Calibri(Body)" w:cs="Calibri"/>
                <w:b/>
                <w:bCs/>
                <w:sz w:val="22"/>
              </w:rPr>
              <w:t xml:space="preserve"> </w:t>
            </w:r>
            <w:r>
              <w:rPr>
                <w:rFonts w:ascii="Calibri(Body)" w:hAnsi="Calibri(Body)" w:cs="Calibri"/>
                <w:b/>
                <w:bCs/>
                <w:sz w:val="22"/>
              </w:rPr>
              <w:t>October 2020</w:t>
            </w:r>
          </w:p>
        </w:tc>
        <w:tc>
          <w:tcPr>
            <w:tcW w:w="1634" w:type="pct"/>
            <w:shd w:val="clear" w:color="auto" w:fill="D9D9D9"/>
          </w:tcPr>
          <w:p w14:paraId="1A2B0057" w14:textId="19BC811A" w:rsidR="00904FC4" w:rsidRPr="00C44237" w:rsidRDefault="00904FC4" w:rsidP="0084345E">
            <w:pPr>
              <w:autoSpaceDE w:val="0"/>
              <w:autoSpaceDN w:val="0"/>
              <w:adjustRightInd w:val="0"/>
              <w:jc w:val="center"/>
              <w:rPr>
                <w:rFonts w:ascii="Calibri(Body)" w:hAnsi="Calibri(Body)" w:cs="Calibri"/>
                <w:b/>
                <w:bCs/>
                <w:sz w:val="22"/>
              </w:rPr>
            </w:pPr>
            <w:r>
              <w:rPr>
                <w:rFonts w:ascii="Calibri(Body)" w:hAnsi="Calibri(Body)" w:cs="Calibri"/>
                <w:b/>
                <w:bCs/>
                <w:sz w:val="22"/>
              </w:rPr>
              <w:t>Remarks</w:t>
            </w:r>
          </w:p>
        </w:tc>
      </w:tr>
      <w:tr w:rsidR="00904FC4" w:rsidRPr="00225C19" w14:paraId="0DB32D2D" w14:textId="77777777" w:rsidTr="0007703D">
        <w:trPr>
          <w:trHeight w:val="241"/>
        </w:trPr>
        <w:tc>
          <w:tcPr>
            <w:tcW w:w="2435" w:type="pct"/>
          </w:tcPr>
          <w:p w14:paraId="5B822974" w14:textId="77777777"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Desk review and preparation of design (home based)</w:t>
            </w:r>
          </w:p>
        </w:tc>
        <w:tc>
          <w:tcPr>
            <w:tcW w:w="931" w:type="pct"/>
          </w:tcPr>
          <w:p w14:paraId="2B7D2806" w14:textId="77777777" w:rsidR="00904FC4" w:rsidRPr="001F6E60" w:rsidRDefault="00904FC4" w:rsidP="0084345E">
            <w:pPr>
              <w:autoSpaceDE w:val="0"/>
              <w:autoSpaceDN w:val="0"/>
              <w:adjustRightInd w:val="0"/>
              <w:rPr>
                <w:rFonts w:ascii="Calibri(Body)" w:hAnsi="Calibri(Body)" w:cs="Calibri"/>
                <w:sz w:val="22"/>
              </w:rPr>
            </w:pPr>
            <w:r w:rsidRPr="001F6E60">
              <w:rPr>
                <w:rFonts w:ascii="Calibri(Body)" w:hAnsi="Calibri(Body)" w:cs="Calibri"/>
                <w:sz w:val="22"/>
              </w:rPr>
              <w:t>2 days</w:t>
            </w:r>
          </w:p>
        </w:tc>
        <w:tc>
          <w:tcPr>
            <w:tcW w:w="1634" w:type="pct"/>
            <w:shd w:val="clear" w:color="auto" w:fill="auto"/>
          </w:tcPr>
          <w:p w14:paraId="11BEAED8" w14:textId="77777777" w:rsidR="00904FC4" w:rsidRPr="00225C19" w:rsidRDefault="00904FC4" w:rsidP="0084345E">
            <w:pPr>
              <w:autoSpaceDE w:val="0"/>
              <w:autoSpaceDN w:val="0"/>
              <w:adjustRightInd w:val="0"/>
              <w:rPr>
                <w:rFonts w:ascii="Calibri(Body)" w:hAnsi="Calibri(Body)" w:cs="Calibri"/>
                <w:sz w:val="22"/>
              </w:rPr>
            </w:pPr>
          </w:p>
        </w:tc>
      </w:tr>
      <w:tr w:rsidR="00904FC4" w:rsidRPr="00225C19" w14:paraId="197CD854" w14:textId="77777777" w:rsidTr="0007703D">
        <w:trPr>
          <w:trHeight w:val="227"/>
        </w:trPr>
        <w:tc>
          <w:tcPr>
            <w:tcW w:w="2435" w:type="pct"/>
          </w:tcPr>
          <w:p w14:paraId="2DD8CC79" w14:textId="77777777"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Briefing by Development Partner/UNDP</w:t>
            </w:r>
          </w:p>
        </w:tc>
        <w:tc>
          <w:tcPr>
            <w:tcW w:w="931" w:type="pct"/>
          </w:tcPr>
          <w:p w14:paraId="71290F7A" w14:textId="77777777" w:rsidR="00904FC4" w:rsidRPr="001F6E60" w:rsidRDefault="00904FC4" w:rsidP="0084345E">
            <w:pPr>
              <w:autoSpaceDE w:val="0"/>
              <w:autoSpaceDN w:val="0"/>
              <w:adjustRightInd w:val="0"/>
              <w:rPr>
                <w:rFonts w:ascii="Calibri(Body)" w:hAnsi="Calibri(Body)" w:cs="Calibri"/>
                <w:sz w:val="22"/>
              </w:rPr>
            </w:pPr>
            <w:r w:rsidRPr="001F6E60">
              <w:rPr>
                <w:rFonts w:ascii="Calibri(Body)" w:hAnsi="Calibri(Body)" w:cs="Calibri"/>
                <w:sz w:val="22"/>
              </w:rPr>
              <w:t>1 day</w:t>
            </w:r>
          </w:p>
        </w:tc>
        <w:tc>
          <w:tcPr>
            <w:tcW w:w="1634" w:type="pct"/>
            <w:shd w:val="clear" w:color="auto" w:fill="auto"/>
          </w:tcPr>
          <w:p w14:paraId="35118041" w14:textId="77777777" w:rsidR="00904FC4" w:rsidRPr="00225C19" w:rsidRDefault="00904FC4" w:rsidP="0084345E">
            <w:pPr>
              <w:autoSpaceDE w:val="0"/>
              <w:autoSpaceDN w:val="0"/>
              <w:adjustRightInd w:val="0"/>
              <w:rPr>
                <w:rFonts w:ascii="Calibri(Body)" w:hAnsi="Calibri(Body)" w:cs="Calibri"/>
                <w:sz w:val="22"/>
              </w:rPr>
            </w:pPr>
          </w:p>
        </w:tc>
      </w:tr>
      <w:tr w:rsidR="00904FC4" w:rsidRPr="00225C19" w14:paraId="4C777FEF" w14:textId="77777777" w:rsidTr="0007703D">
        <w:trPr>
          <w:trHeight w:val="468"/>
        </w:trPr>
        <w:tc>
          <w:tcPr>
            <w:tcW w:w="2435" w:type="pct"/>
          </w:tcPr>
          <w:p w14:paraId="6583DA31" w14:textId="77777777"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Finalizing design, methods &amp; inception report and sharing with reference group for feedback</w:t>
            </w:r>
          </w:p>
        </w:tc>
        <w:tc>
          <w:tcPr>
            <w:tcW w:w="931" w:type="pct"/>
          </w:tcPr>
          <w:p w14:paraId="0E56752D" w14:textId="77777777" w:rsidR="00904FC4" w:rsidRPr="001F6E60" w:rsidRDefault="00904FC4" w:rsidP="0084345E">
            <w:pPr>
              <w:autoSpaceDE w:val="0"/>
              <w:autoSpaceDN w:val="0"/>
              <w:adjustRightInd w:val="0"/>
              <w:rPr>
                <w:rFonts w:ascii="Calibri(Body)" w:hAnsi="Calibri(Body)" w:cs="Calibri"/>
                <w:sz w:val="22"/>
              </w:rPr>
            </w:pPr>
            <w:r w:rsidRPr="001F6E60">
              <w:rPr>
                <w:rFonts w:ascii="Calibri(Body)" w:hAnsi="Calibri(Body)" w:cs="Calibri"/>
                <w:sz w:val="22"/>
              </w:rPr>
              <w:t>3 days</w:t>
            </w:r>
          </w:p>
        </w:tc>
        <w:tc>
          <w:tcPr>
            <w:tcW w:w="1634" w:type="pct"/>
            <w:shd w:val="clear" w:color="auto" w:fill="auto"/>
          </w:tcPr>
          <w:p w14:paraId="63BE0604" w14:textId="5EAB34D8" w:rsidR="00904FC4" w:rsidRPr="00225C19" w:rsidRDefault="00904FC4" w:rsidP="0084345E">
            <w:pPr>
              <w:autoSpaceDE w:val="0"/>
              <w:autoSpaceDN w:val="0"/>
              <w:adjustRightInd w:val="0"/>
              <w:rPr>
                <w:rFonts w:ascii="Calibri(Body)" w:hAnsi="Calibri(Body)" w:cs="Calibri"/>
                <w:sz w:val="22"/>
              </w:rPr>
            </w:pPr>
            <w:r w:rsidRPr="00904FC4">
              <w:rPr>
                <w:rFonts w:ascii="Calibri(Body)" w:hAnsi="Calibri(Body)" w:cs="Calibri"/>
                <w:sz w:val="22"/>
              </w:rPr>
              <w:t>UNDP needs at least 3</w:t>
            </w:r>
            <w:r>
              <w:rPr>
                <w:rFonts w:ascii="Calibri(Body)" w:hAnsi="Calibri(Body)" w:cs="Calibri"/>
                <w:sz w:val="22"/>
              </w:rPr>
              <w:t>-5</w:t>
            </w:r>
            <w:r w:rsidRPr="00904FC4">
              <w:rPr>
                <w:rFonts w:ascii="Calibri(Body)" w:hAnsi="Calibri(Body)" w:cs="Calibri"/>
                <w:sz w:val="22"/>
              </w:rPr>
              <w:t xml:space="preserve"> days to review and provide feedback on the inception report</w:t>
            </w:r>
          </w:p>
        </w:tc>
      </w:tr>
      <w:tr w:rsidR="00904FC4" w:rsidRPr="00225C19" w14:paraId="415C7372" w14:textId="77777777" w:rsidTr="0007703D">
        <w:trPr>
          <w:trHeight w:val="227"/>
        </w:trPr>
        <w:tc>
          <w:tcPr>
            <w:tcW w:w="2435" w:type="pct"/>
          </w:tcPr>
          <w:p w14:paraId="1F73CC04" w14:textId="7281D28A"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Stakeholder</w:t>
            </w:r>
            <w:r>
              <w:rPr>
                <w:rFonts w:ascii="Calibri(Body)" w:hAnsi="Calibri(Body)" w:cs="Calibri"/>
                <w:sz w:val="22"/>
              </w:rPr>
              <w:t>’</w:t>
            </w:r>
            <w:r w:rsidRPr="00225C19">
              <w:rPr>
                <w:rFonts w:ascii="Calibri(Body)" w:hAnsi="Calibri(Body)" w:cs="Calibri"/>
                <w:sz w:val="22"/>
              </w:rPr>
              <w:t>s meetings and interviews in Kathmandu</w:t>
            </w:r>
            <w:r>
              <w:rPr>
                <w:rFonts w:ascii="Calibri(Body)" w:hAnsi="Calibri(Body)" w:cs="Calibri"/>
                <w:sz w:val="22"/>
              </w:rPr>
              <w:t xml:space="preserve"> and outside Kathmandu</w:t>
            </w:r>
          </w:p>
        </w:tc>
        <w:tc>
          <w:tcPr>
            <w:tcW w:w="931" w:type="pct"/>
          </w:tcPr>
          <w:p w14:paraId="38668747" w14:textId="2FB3910A" w:rsidR="00904FC4" w:rsidRPr="001F6E60" w:rsidRDefault="00904FC4" w:rsidP="0084345E">
            <w:pPr>
              <w:autoSpaceDE w:val="0"/>
              <w:autoSpaceDN w:val="0"/>
              <w:adjustRightInd w:val="0"/>
              <w:rPr>
                <w:rFonts w:ascii="Calibri(Body)" w:hAnsi="Calibri(Body)" w:cs="Calibri"/>
                <w:sz w:val="22"/>
              </w:rPr>
            </w:pPr>
            <w:r>
              <w:rPr>
                <w:rFonts w:ascii="Calibri(Body)" w:hAnsi="Calibri(Body)" w:cs="Calibri"/>
                <w:sz w:val="22"/>
              </w:rPr>
              <w:t>12</w:t>
            </w:r>
            <w:r w:rsidRPr="001F6E60">
              <w:rPr>
                <w:rFonts w:ascii="Calibri(Body)" w:hAnsi="Calibri(Body)" w:cs="Calibri"/>
                <w:sz w:val="22"/>
              </w:rPr>
              <w:t xml:space="preserve"> days</w:t>
            </w:r>
          </w:p>
        </w:tc>
        <w:tc>
          <w:tcPr>
            <w:tcW w:w="1634" w:type="pct"/>
            <w:shd w:val="clear" w:color="auto" w:fill="auto"/>
          </w:tcPr>
          <w:p w14:paraId="06A15E66" w14:textId="77777777" w:rsidR="00904FC4" w:rsidRPr="00225C19" w:rsidRDefault="00904FC4" w:rsidP="0084345E">
            <w:pPr>
              <w:autoSpaceDE w:val="0"/>
              <w:autoSpaceDN w:val="0"/>
              <w:adjustRightInd w:val="0"/>
              <w:rPr>
                <w:rFonts w:ascii="Calibri(Body)" w:hAnsi="Calibri(Body)" w:cs="Calibri"/>
                <w:sz w:val="22"/>
              </w:rPr>
            </w:pPr>
          </w:p>
        </w:tc>
      </w:tr>
      <w:tr w:rsidR="00904FC4" w:rsidRPr="00225C19" w14:paraId="07A73D54" w14:textId="77777777" w:rsidTr="0007703D">
        <w:trPr>
          <w:trHeight w:val="468"/>
        </w:trPr>
        <w:tc>
          <w:tcPr>
            <w:tcW w:w="2435" w:type="pct"/>
          </w:tcPr>
          <w:p w14:paraId="0D85AD65" w14:textId="77777777"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 xml:space="preserve">Analysis, preparation of draft report, presentation of draft findings </w:t>
            </w:r>
          </w:p>
        </w:tc>
        <w:tc>
          <w:tcPr>
            <w:tcW w:w="931" w:type="pct"/>
          </w:tcPr>
          <w:p w14:paraId="5C59C32C" w14:textId="6ACD8E9D" w:rsidR="00904FC4" w:rsidRPr="001F6E60" w:rsidRDefault="00904FC4" w:rsidP="0084345E">
            <w:pPr>
              <w:autoSpaceDE w:val="0"/>
              <w:autoSpaceDN w:val="0"/>
              <w:adjustRightInd w:val="0"/>
              <w:rPr>
                <w:rFonts w:ascii="Calibri(Body)" w:hAnsi="Calibri(Body)" w:cs="Calibri"/>
                <w:sz w:val="22"/>
              </w:rPr>
            </w:pPr>
            <w:r w:rsidRPr="001F6E60">
              <w:rPr>
                <w:rFonts w:ascii="Calibri(Body)" w:hAnsi="Calibri(Body)" w:cs="Calibri"/>
                <w:sz w:val="22"/>
              </w:rPr>
              <w:t>6 days</w:t>
            </w:r>
          </w:p>
        </w:tc>
        <w:tc>
          <w:tcPr>
            <w:tcW w:w="1634" w:type="pct"/>
            <w:shd w:val="clear" w:color="auto" w:fill="auto"/>
          </w:tcPr>
          <w:p w14:paraId="7E7F5A80" w14:textId="59AA57FA" w:rsidR="00904FC4" w:rsidRPr="00225C19" w:rsidRDefault="00904FC4" w:rsidP="0084345E">
            <w:pPr>
              <w:autoSpaceDE w:val="0"/>
              <w:autoSpaceDN w:val="0"/>
              <w:adjustRightInd w:val="0"/>
              <w:rPr>
                <w:rFonts w:ascii="Calibri(Body)" w:hAnsi="Calibri(Body)" w:cs="Calibri"/>
                <w:sz w:val="22"/>
              </w:rPr>
            </w:pPr>
            <w:r>
              <w:rPr>
                <w:rFonts w:ascii="Calibri(Body)" w:hAnsi="Calibri(Body)" w:cs="Calibri"/>
                <w:sz w:val="22"/>
              </w:rPr>
              <w:t>UNDP needs at least 10 days to review and provide feedback on the draft report</w:t>
            </w:r>
          </w:p>
        </w:tc>
      </w:tr>
      <w:tr w:rsidR="00904FC4" w:rsidRPr="00225C19" w14:paraId="7FC7C91C" w14:textId="77777777" w:rsidTr="0007703D">
        <w:trPr>
          <w:trHeight w:val="241"/>
        </w:trPr>
        <w:tc>
          <w:tcPr>
            <w:tcW w:w="2435" w:type="pct"/>
          </w:tcPr>
          <w:p w14:paraId="35E87BD5" w14:textId="77777777"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Stakeholder meeting to present draft findings</w:t>
            </w:r>
          </w:p>
        </w:tc>
        <w:tc>
          <w:tcPr>
            <w:tcW w:w="931" w:type="pct"/>
          </w:tcPr>
          <w:p w14:paraId="32E37CB0" w14:textId="3D00772D" w:rsidR="00904FC4" w:rsidRPr="001F6E60" w:rsidRDefault="00904FC4" w:rsidP="0084345E">
            <w:pPr>
              <w:autoSpaceDE w:val="0"/>
              <w:autoSpaceDN w:val="0"/>
              <w:adjustRightInd w:val="0"/>
              <w:rPr>
                <w:rFonts w:ascii="Calibri(Body)" w:hAnsi="Calibri(Body)" w:cs="Calibri"/>
                <w:sz w:val="22"/>
              </w:rPr>
            </w:pPr>
            <w:r w:rsidRPr="001F6E60">
              <w:rPr>
                <w:rFonts w:ascii="Calibri(Body)" w:hAnsi="Calibri(Body)" w:cs="Calibri"/>
                <w:sz w:val="22"/>
              </w:rPr>
              <w:t>1 days</w:t>
            </w:r>
          </w:p>
        </w:tc>
        <w:tc>
          <w:tcPr>
            <w:tcW w:w="1634" w:type="pct"/>
            <w:shd w:val="clear" w:color="auto" w:fill="auto"/>
          </w:tcPr>
          <w:p w14:paraId="3C3E5291" w14:textId="77777777" w:rsidR="00904FC4" w:rsidRPr="00225C19" w:rsidRDefault="00904FC4" w:rsidP="0084345E">
            <w:pPr>
              <w:autoSpaceDE w:val="0"/>
              <w:autoSpaceDN w:val="0"/>
              <w:adjustRightInd w:val="0"/>
              <w:rPr>
                <w:rFonts w:ascii="Calibri(Body)" w:hAnsi="Calibri(Body)" w:cs="Calibri"/>
                <w:sz w:val="22"/>
              </w:rPr>
            </w:pPr>
          </w:p>
        </w:tc>
      </w:tr>
      <w:tr w:rsidR="00904FC4" w:rsidRPr="00225C19" w14:paraId="00CD1EBE" w14:textId="77777777" w:rsidTr="0007703D">
        <w:trPr>
          <w:trHeight w:val="227"/>
        </w:trPr>
        <w:tc>
          <w:tcPr>
            <w:tcW w:w="2435" w:type="pct"/>
          </w:tcPr>
          <w:p w14:paraId="2E7B3547" w14:textId="363D5654"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 xml:space="preserve">Finalize and submit </w:t>
            </w:r>
            <w:r>
              <w:rPr>
                <w:rFonts w:ascii="Calibri(Body)" w:hAnsi="Calibri(Body)" w:cs="Calibri"/>
                <w:sz w:val="22"/>
              </w:rPr>
              <w:t xml:space="preserve">the final </w:t>
            </w:r>
            <w:r w:rsidRPr="00225C19">
              <w:rPr>
                <w:rFonts w:ascii="Calibri(Body)" w:hAnsi="Calibri(Body)" w:cs="Calibri"/>
                <w:sz w:val="22"/>
              </w:rPr>
              <w:t xml:space="preserve">report </w:t>
            </w:r>
          </w:p>
        </w:tc>
        <w:tc>
          <w:tcPr>
            <w:tcW w:w="931" w:type="pct"/>
          </w:tcPr>
          <w:p w14:paraId="47B7B33E" w14:textId="58B6BEA0" w:rsidR="00904FC4" w:rsidRPr="001F6E60" w:rsidRDefault="00904FC4" w:rsidP="0084345E">
            <w:pPr>
              <w:autoSpaceDE w:val="0"/>
              <w:autoSpaceDN w:val="0"/>
              <w:adjustRightInd w:val="0"/>
              <w:rPr>
                <w:rFonts w:ascii="Calibri(Body)" w:hAnsi="Calibri(Body)" w:cs="Calibri"/>
                <w:sz w:val="22"/>
              </w:rPr>
            </w:pPr>
            <w:r w:rsidRPr="001F6E60">
              <w:rPr>
                <w:rFonts w:ascii="Calibri(Body)" w:hAnsi="Calibri(Body)" w:cs="Calibri"/>
                <w:sz w:val="22"/>
              </w:rPr>
              <w:t>5 days</w:t>
            </w:r>
          </w:p>
        </w:tc>
        <w:tc>
          <w:tcPr>
            <w:tcW w:w="1634" w:type="pct"/>
            <w:shd w:val="clear" w:color="auto" w:fill="auto"/>
          </w:tcPr>
          <w:p w14:paraId="14C20F68" w14:textId="77777777" w:rsidR="00904FC4" w:rsidRPr="00225C19" w:rsidRDefault="00904FC4" w:rsidP="0084345E">
            <w:pPr>
              <w:autoSpaceDE w:val="0"/>
              <w:autoSpaceDN w:val="0"/>
              <w:adjustRightInd w:val="0"/>
              <w:rPr>
                <w:rFonts w:ascii="Calibri(Body)" w:hAnsi="Calibri(Body)" w:cs="Calibri"/>
                <w:sz w:val="22"/>
              </w:rPr>
            </w:pPr>
          </w:p>
        </w:tc>
      </w:tr>
      <w:tr w:rsidR="00904FC4" w:rsidRPr="00225C19" w14:paraId="2C53044C" w14:textId="77777777" w:rsidTr="00904FC4">
        <w:trPr>
          <w:trHeight w:val="395"/>
        </w:trPr>
        <w:tc>
          <w:tcPr>
            <w:tcW w:w="2435" w:type="pct"/>
          </w:tcPr>
          <w:p w14:paraId="58211917" w14:textId="77777777" w:rsidR="00904FC4" w:rsidRPr="00225C19" w:rsidRDefault="00904FC4" w:rsidP="0084345E">
            <w:pPr>
              <w:autoSpaceDE w:val="0"/>
              <w:autoSpaceDN w:val="0"/>
              <w:adjustRightInd w:val="0"/>
              <w:rPr>
                <w:rFonts w:ascii="Calibri(Body)" w:hAnsi="Calibri(Body)" w:cs="Calibri"/>
                <w:sz w:val="22"/>
              </w:rPr>
            </w:pPr>
            <w:r w:rsidRPr="00225C19">
              <w:rPr>
                <w:rFonts w:ascii="Calibri(Body)" w:hAnsi="Calibri(Body)" w:cs="Calibri"/>
                <w:sz w:val="22"/>
              </w:rPr>
              <w:t>Total</w:t>
            </w:r>
          </w:p>
        </w:tc>
        <w:tc>
          <w:tcPr>
            <w:tcW w:w="931" w:type="pct"/>
          </w:tcPr>
          <w:p w14:paraId="08CC7ECC" w14:textId="30BB4B2D" w:rsidR="00904FC4" w:rsidRPr="001F6E60" w:rsidRDefault="00904FC4" w:rsidP="0084345E">
            <w:pPr>
              <w:autoSpaceDE w:val="0"/>
              <w:autoSpaceDN w:val="0"/>
              <w:adjustRightInd w:val="0"/>
              <w:rPr>
                <w:rFonts w:ascii="Calibri(Body)" w:hAnsi="Calibri(Body)" w:cs="Calibri"/>
                <w:b/>
                <w:bCs/>
                <w:sz w:val="22"/>
              </w:rPr>
            </w:pPr>
            <w:r w:rsidRPr="001F6E60">
              <w:rPr>
                <w:rFonts w:ascii="Calibri(Body)" w:hAnsi="Calibri(Body)" w:cs="Calibri"/>
                <w:b/>
                <w:bCs/>
                <w:sz w:val="22"/>
              </w:rPr>
              <w:t>30 days</w:t>
            </w:r>
          </w:p>
        </w:tc>
        <w:tc>
          <w:tcPr>
            <w:tcW w:w="1634" w:type="pct"/>
            <w:shd w:val="clear" w:color="auto" w:fill="FFFFFF"/>
          </w:tcPr>
          <w:p w14:paraId="6A2DFB70" w14:textId="77777777" w:rsidR="00904FC4" w:rsidRPr="00225C19" w:rsidRDefault="00904FC4" w:rsidP="0084345E">
            <w:pPr>
              <w:autoSpaceDE w:val="0"/>
              <w:autoSpaceDN w:val="0"/>
              <w:adjustRightInd w:val="0"/>
              <w:rPr>
                <w:rFonts w:ascii="Calibri(Body)" w:hAnsi="Calibri(Body)" w:cs="Calibri"/>
                <w:sz w:val="22"/>
              </w:rPr>
            </w:pPr>
          </w:p>
        </w:tc>
      </w:tr>
    </w:tbl>
    <w:p w14:paraId="5B9BBB8E" w14:textId="77777777" w:rsidR="00712B82" w:rsidRPr="00225C19" w:rsidRDefault="00712B82" w:rsidP="00E865A1">
      <w:pPr>
        <w:pStyle w:val="ListParagraph"/>
        <w:spacing w:line="240" w:lineRule="auto"/>
        <w:ind w:left="360"/>
        <w:rPr>
          <w:rFonts w:ascii="Calibri(Body)" w:hAnsi="Calibri(Body)" w:cstheme="minorHAnsi"/>
          <w:sz w:val="22"/>
        </w:rPr>
      </w:pPr>
    </w:p>
    <w:p w14:paraId="455128F9" w14:textId="547EF040" w:rsidR="009E7155" w:rsidRDefault="005B5C72" w:rsidP="003865A5">
      <w:pPr>
        <w:pStyle w:val="ListParagraph"/>
        <w:numPr>
          <w:ilvl w:val="0"/>
          <w:numId w:val="15"/>
        </w:numPr>
        <w:spacing w:line="240" w:lineRule="auto"/>
        <w:rPr>
          <w:rFonts w:ascii="Calibri(Body)" w:hAnsi="Calibri(Body)" w:cstheme="minorHAnsi"/>
          <w:b/>
          <w:bCs/>
          <w:sz w:val="22"/>
        </w:rPr>
      </w:pPr>
      <w:r w:rsidRPr="00225C19">
        <w:rPr>
          <w:rFonts w:ascii="Calibri(Body)" w:hAnsi="Calibri(Body)" w:cstheme="minorHAnsi"/>
          <w:b/>
          <w:bCs/>
          <w:sz w:val="22"/>
        </w:rPr>
        <w:t>Use of MTR results</w:t>
      </w:r>
    </w:p>
    <w:p w14:paraId="24D3B8C5" w14:textId="77777777" w:rsidR="00877F87" w:rsidRPr="00225C19" w:rsidRDefault="00877F87" w:rsidP="00877F87">
      <w:pPr>
        <w:pStyle w:val="ListParagraph"/>
        <w:spacing w:line="240" w:lineRule="auto"/>
        <w:ind w:left="450"/>
        <w:rPr>
          <w:rFonts w:ascii="Calibri(Body)" w:hAnsi="Calibri(Body)" w:cstheme="minorHAnsi"/>
          <w:b/>
          <w:bCs/>
          <w:sz w:val="22"/>
        </w:rPr>
      </w:pPr>
    </w:p>
    <w:p w14:paraId="3FFFB862" w14:textId="38C5D68C" w:rsidR="0084345E" w:rsidRPr="00CF4E04" w:rsidRDefault="00AD0A38" w:rsidP="00CF4E04">
      <w:pPr>
        <w:pStyle w:val="ListParagraph"/>
        <w:spacing w:line="240" w:lineRule="auto"/>
        <w:ind w:left="360"/>
        <w:rPr>
          <w:rFonts w:ascii="Calibri(Body)" w:hAnsi="Calibri(Body)" w:cstheme="minorHAnsi"/>
          <w:sz w:val="22"/>
        </w:rPr>
      </w:pPr>
      <w:r w:rsidRPr="00225C19">
        <w:rPr>
          <w:rFonts w:ascii="Calibri(Body)" w:hAnsi="Calibri(Body)" w:cstheme="minorHAnsi"/>
          <w:sz w:val="22"/>
        </w:rPr>
        <w:t xml:space="preserve">The findings of this </w:t>
      </w:r>
      <w:r w:rsidR="005B5C72" w:rsidRPr="00225C19">
        <w:rPr>
          <w:rFonts w:ascii="Calibri(Body)" w:hAnsi="Calibri(Body)" w:cstheme="minorHAnsi"/>
          <w:sz w:val="22"/>
        </w:rPr>
        <w:t>MTR</w:t>
      </w:r>
      <w:r w:rsidRPr="00225C19">
        <w:rPr>
          <w:rFonts w:ascii="Calibri(Body)" w:hAnsi="Calibri(Body)" w:cstheme="minorHAnsi"/>
          <w:sz w:val="22"/>
        </w:rPr>
        <w:t xml:space="preserve"> will be used to analyze the lessons learned and way forward </w:t>
      </w:r>
      <w:r w:rsidR="0084345E" w:rsidRPr="00225C19">
        <w:rPr>
          <w:rFonts w:ascii="Calibri(Body)" w:hAnsi="Calibri(Body)" w:cstheme="minorHAnsi"/>
          <w:sz w:val="22"/>
        </w:rPr>
        <w:t>for future course of action of the project. Therefore, t</w:t>
      </w:r>
      <w:r w:rsidRPr="00225C19">
        <w:rPr>
          <w:rFonts w:ascii="Calibri(Body)" w:hAnsi="Calibri(Body)" w:cstheme="minorHAnsi"/>
          <w:sz w:val="22"/>
        </w:rPr>
        <w:t xml:space="preserve">he </w:t>
      </w:r>
      <w:r w:rsidR="0084345E" w:rsidRPr="00225C19">
        <w:rPr>
          <w:rFonts w:ascii="Calibri(Body)" w:hAnsi="Calibri(Body)" w:cstheme="minorHAnsi"/>
          <w:sz w:val="22"/>
        </w:rPr>
        <w:t>MTR</w:t>
      </w:r>
      <w:r w:rsidRPr="00225C19">
        <w:rPr>
          <w:rFonts w:ascii="Calibri(Body)" w:hAnsi="Calibri(Body)" w:cstheme="minorHAnsi"/>
          <w:sz w:val="22"/>
        </w:rPr>
        <w:t xml:space="preserve"> report should </w:t>
      </w:r>
      <w:r w:rsidR="0084345E" w:rsidRPr="00225C19">
        <w:rPr>
          <w:rFonts w:ascii="Calibri(Body)" w:hAnsi="Calibri(Body)" w:cstheme="minorHAnsi"/>
          <w:sz w:val="22"/>
        </w:rPr>
        <w:t xml:space="preserve">provide critical findings and </w:t>
      </w:r>
      <w:r w:rsidRPr="00225C19">
        <w:rPr>
          <w:rFonts w:ascii="Calibri(Body)" w:hAnsi="Calibri(Body)" w:cstheme="minorHAnsi"/>
          <w:sz w:val="22"/>
        </w:rPr>
        <w:t xml:space="preserve">specific recommendations for future interventions. </w:t>
      </w:r>
    </w:p>
    <w:p w14:paraId="52D2ECDA" w14:textId="77777777" w:rsidR="00225C19" w:rsidRPr="00225C19" w:rsidRDefault="00225C19" w:rsidP="00225C19">
      <w:pPr>
        <w:pStyle w:val="ListParagraph"/>
        <w:spacing w:line="240" w:lineRule="auto"/>
        <w:ind w:left="360"/>
        <w:rPr>
          <w:rFonts w:ascii="Calibri(Body)" w:hAnsi="Calibri(Body)" w:cstheme="minorHAnsi"/>
          <w:sz w:val="22"/>
        </w:rPr>
      </w:pPr>
    </w:p>
    <w:p w14:paraId="0273A684" w14:textId="127191BC" w:rsidR="0084345E" w:rsidRDefault="0084345E" w:rsidP="003865A5">
      <w:pPr>
        <w:pStyle w:val="ListParagraph"/>
        <w:numPr>
          <w:ilvl w:val="0"/>
          <w:numId w:val="15"/>
        </w:numPr>
        <w:spacing w:line="240" w:lineRule="auto"/>
        <w:rPr>
          <w:rFonts w:ascii="Calibri(Body)" w:hAnsi="Calibri(Body)" w:cstheme="minorHAnsi"/>
          <w:b/>
          <w:bCs/>
          <w:sz w:val="22"/>
        </w:rPr>
      </w:pPr>
      <w:r w:rsidRPr="00225C19">
        <w:rPr>
          <w:rFonts w:ascii="Calibri(Body)" w:hAnsi="Calibri(Body)" w:cstheme="minorHAnsi"/>
          <w:b/>
          <w:bCs/>
          <w:sz w:val="22"/>
        </w:rPr>
        <w:t>Application submission process and criteria for selection</w:t>
      </w:r>
    </w:p>
    <w:p w14:paraId="29F0A44D" w14:textId="77777777" w:rsidR="00877F87" w:rsidRPr="00225C19" w:rsidRDefault="00877F87" w:rsidP="00877F87">
      <w:pPr>
        <w:pStyle w:val="ListParagraph"/>
        <w:spacing w:line="240" w:lineRule="auto"/>
        <w:ind w:left="450"/>
        <w:rPr>
          <w:rFonts w:ascii="Calibri(Body)" w:hAnsi="Calibri(Body)" w:cstheme="minorHAnsi"/>
          <w:b/>
          <w:bCs/>
          <w:sz w:val="22"/>
        </w:rPr>
      </w:pPr>
    </w:p>
    <w:p w14:paraId="3A5F3FC5" w14:textId="4BDF5DDB" w:rsidR="0084345E" w:rsidRPr="00225C19" w:rsidRDefault="0084345E" w:rsidP="0084345E">
      <w:pPr>
        <w:pStyle w:val="ListParagraph"/>
        <w:spacing w:line="240" w:lineRule="auto"/>
        <w:ind w:left="360"/>
        <w:rPr>
          <w:rFonts w:ascii="Calibri(Body)" w:hAnsi="Calibri(Body)" w:cstheme="minorHAnsi"/>
          <w:sz w:val="22"/>
        </w:rPr>
      </w:pPr>
      <w:r w:rsidRPr="00225C19">
        <w:rPr>
          <w:rFonts w:ascii="Calibri(Body)" w:hAnsi="Calibri(Body)" w:cstheme="minorHAnsi"/>
          <w:sz w:val="22"/>
        </w:rPr>
        <w:t>It will be mentioned in Individual Consultant selection criteria.</w:t>
      </w:r>
    </w:p>
    <w:p w14:paraId="0401E590" w14:textId="57D08321" w:rsidR="00BE1BC6" w:rsidRPr="00225C19" w:rsidRDefault="00BE1BC6" w:rsidP="00B627E1">
      <w:pPr>
        <w:spacing w:line="240" w:lineRule="auto"/>
        <w:rPr>
          <w:rFonts w:ascii="Calibri(Body)" w:hAnsi="Calibri(Body)" w:cstheme="minorHAnsi"/>
          <w:sz w:val="22"/>
        </w:rPr>
      </w:pPr>
    </w:p>
    <w:p w14:paraId="3B0F3F0B" w14:textId="7FBB1C30" w:rsidR="00BE1BC6" w:rsidRPr="00225C19" w:rsidRDefault="00BE1BC6" w:rsidP="003865A5">
      <w:pPr>
        <w:pStyle w:val="NoSpacing"/>
        <w:numPr>
          <w:ilvl w:val="0"/>
          <w:numId w:val="15"/>
        </w:numPr>
        <w:rPr>
          <w:rFonts w:ascii="Calibri(Body)" w:hAnsi="Calibri(Body)" w:cstheme="minorHAnsi"/>
          <w:b/>
          <w:sz w:val="22"/>
        </w:rPr>
      </w:pPr>
      <w:r w:rsidRPr="00225C19">
        <w:rPr>
          <w:rFonts w:ascii="Calibri(Body)" w:hAnsi="Calibri(Body)" w:cstheme="minorHAnsi"/>
          <w:b/>
          <w:bCs/>
          <w:sz w:val="22"/>
        </w:rPr>
        <w:lastRenderedPageBreak/>
        <w:t>Annexes</w:t>
      </w:r>
      <w:r w:rsidR="003C41F8" w:rsidRPr="00225C19">
        <w:rPr>
          <w:rStyle w:val="FootnoteReference"/>
          <w:rFonts w:ascii="Calibri(Body)" w:hAnsi="Calibri(Body)" w:cstheme="minorHAnsi"/>
          <w:b/>
          <w:sz w:val="22"/>
        </w:rPr>
        <w:footnoteReference w:id="5"/>
      </w:r>
    </w:p>
    <w:p w14:paraId="1CE5D796" w14:textId="77777777" w:rsidR="00BA0DC1" w:rsidRDefault="00BA0DC1" w:rsidP="00BA0DC1">
      <w:pPr>
        <w:pStyle w:val="ListParagraph"/>
        <w:tabs>
          <w:tab w:val="left" w:pos="810"/>
        </w:tabs>
        <w:spacing w:line="240" w:lineRule="auto"/>
        <w:ind w:left="90"/>
        <w:rPr>
          <w:rFonts w:ascii="Calibri(Body)" w:hAnsi="Calibri(Body)" w:cstheme="minorHAnsi"/>
          <w:b/>
          <w:bCs/>
          <w:sz w:val="22"/>
        </w:rPr>
      </w:pPr>
    </w:p>
    <w:p w14:paraId="42E22F1C" w14:textId="442D991E" w:rsidR="00BA0DC1" w:rsidRPr="00BA0DC1" w:rsidRDefault="00225C19" w:rsidP="00065AA2">
      <w:pPr>
        <w:pStyle w:val="ListParagraph"/>
        <w:numPr>
          <w:ilvl w:val="1"/>
          <w:numId w:val="13"/>
        </w:numPr>
        <w:tabs>
          <w:tab w:val="left" w:pos="810"/>
        </w:tabs>
        <w:spacing w:line="240" w:lineRule="auto"/>
        <w:ind w:left="360"/>
        <w:rPr>
          <w:rFonts w:ascii="Calibri(Body)" w:hAnsi="Calibri(Body)" w:cstheme="minorHAnsi"/>
          <w:b/>
          <w:bCs/>
          <w:sz w:val="22"/>
        </w:rPr>
      </w:pPr>
      <w:r w:rsidRPr="006B3667">
        <w:rPr>
          <w:rFonts w:ascii="Calibri(Body)" w:hAnsi="Calibri(Body)" w:cstheme="minorHAnsi"/>
          <w:sz w:val="22"/>
        </w:rPr>
        <w:t>Relevant Documents:</w:t>
      </w:r>
      <w:r w:rsidRPr="00BA0DC1">
        <w:rPr>
          <w:rFonts w:ascii="Calibri(Body)" w:hAnsi="Calibri(Body)" w:cstheme="minorHAnsi"/>
          <w:sz w:val="22"/>
        </w:rPr>
        <w:t xml:space="preserve"> </w:t>
      </w:r>
      <w:r w:rsidR="00DF35E5" w:rsidRPr="00BA0DC1">
        <w:rPr>
          <w:rFonts w:ascii="Calibri(Body)" w:hAnsi="Calibri(Body)" w:cstheme="minorHAnsi"/>
          <w:sz w:val="22"/>
        </w:rPr>
        <w:t xml:space="preserve">Project Document </w:t>
      </w:r>
      <w:r w:rsidR="009B469C" w:rsidRPr="00BA0DC1">
        <w:rPr>
          <w:rFonts w:ascii="Calibri(Body)" w:hAnsi="Calibri(Body)" w:cstheme="minorHAnsi"/>
          <w:sz w:val="22"/>
        </w:rPr>
        <w:t>(both first phase and second phase)</w:t>
      </w:r>
      <w:r w:rsidR="00BA0DC1" w:rsidRPr="00BA0DC1">
        <w:rPr>
          <w:rFonts w:ascii="Calibri(Body)" w:hAnsi="Calibri(Body)" w:cstheme="minorHAnsi"/>
          <w:sz w:val="22"/>
        </w:rPr>
        <w:t xml:space="preserve">, </w:t>
      </w:r>
      <w:r w:rsidR="0035356B" w:rsidRPr="00BA0DC1">
        <w:rPr>
          <w:rFonts w:ascii="Calibri(Body)" w:hAnsi="Calibri(Body)" w:cstheme="minorHAnsi"/>
          <w:sz w:val="22"/>
        </w:rPr>
        <w:t>Multi</w:t>
      </w:r>
      <w:r w:rsidR="00BA0DC1" w:rsidRPr="00BA0DC1">
        <w:rPr>
          <w:rFonts w:ascii="Calibri(Body)" w:hAnsi="Calibri(Body)" w:cstheme="minorHAnsi"/>
          <w:sz w:val="22"/>
        </w:rPr>
        <w:t>-</w:t>
      </w:r>
      <w:r w:rsidR="0035356B" w:rsidRPr="00BA0DC1">
        <w:rPr>
          <w:rFonts w:ascii="Calibri(Body)" w:hAnsi="Calibri(Body)" w:cstheme="minorHAnsi"/>
          <w:sz w:val="22"/>
        </w:rPr>
        <w:t xml:space="preserve">year </w:t>
      </w:r>
      <w:r w:rsidR="00BA0DC1" w:rsidRPr="00BA0DC1">
        <w:rPr>
          <w:rFonts w:ascii="Calibri(Body)" w:hAnsi="Calibri(Body)" w:cstheme="minorHAnsi"/>
          <w:sz w:val="22"/>
        </w:rPr>
        <w:t xml:space="preserve">work </w:t>
      </w:r>
      <w:r w:rsidR="0035356B" w:rsidRPr="00BA0DC1">
        <w:rPr>
          <w:rFonts w:ascii="Calibri(Body)" w:hAnsi="Calibri(Body)" w:cstheme="minorHAnsi"/>
          <w:sz w:val="22"/>
        </w:rPr>
        <w:t>plan</w:t>
      </w:r>
      <w:r w:rsidR="00BA0DC1" w:rsidRPr="00BA0DC1">
        <w:rPr>
          <w:rFonts w:ascii="Calibri(Body)" w:hAnsi="Calibri(Body)" w:cstheme="minorHAnsi"/>
          <w:sz w:val="22"/>
        </w:rPr>
        <w:t xml:space="preserve">, </w:t>
      </w:r>
      <w:r w:rsidR="00D5620E" w:rsidRPr="00BA0DC1">
        <w:rPr>
          <w:rFonts w:ascii="Calibri(Body)" w:hAnsi="Calibri(Body)" w:cstheme="minorHAnsi"/>
          <w:sz w:val="22"/>
        </w:rPr>
        <w:t>Annual Work Plan 2018 and 2019</w:t>
      </w:r>
      <w:r w:rsidR="00BA0DC1" w:rsidRPr="00BA0DC1">
        <w:rPr>
          <w:rFonts w:ascii="Calibri(Body)" w:hAnsi="Calibri(Body)" w:cstheme="minorHAnsi"/>
          <w:sz w:val="22"/>
        </w:rPr>
        <w:t xml:space="preserve">, </w:t>
      </w:r>
      <w:r w:rsidR="00DF35E5" w:rsidRPr="00BA0DC1">
        <w:rPr>
          <w:rFonts w:ascii="Calibri(Body)" w:hAnsi="Calibri(Body)" w:cstheme="minorHAnsi"/>
          <w:sz w:val="22"/>
        </w:rPr>
        <w:t>Project Progress Reports</w:t>
      </w:r>
      <w:r w:rsidR="001974DF" w:rsidRPr="00BA0DC1">
        <w:rPr>
          <w:rFonts w:ascii="Calibri(Body)" w:hAnsi="Calibri(Body)" w:cstheme="minorHAnsi"/>
          <w:sz w:val="22"/>
        </w:rPr>
        <w:t xml:space="preserve"> of 2018 and 2019</w:t>
      </w:r>
      <w:r w:rsidR="00BA0DC1" w:rsidRPr="00BA0DC1">
        <w:rPr>
          <w:rFonts w:ascii="Calibri(Body)" w:hAnsi="Calibri(Body)" w:cstheme="minorHAnsi"/>
          <w:sz w:val="22"/>
        </w:rPr>
        <w:t xml:space="preserve">, </w:t>
      </w:r>
      <w:r w:rsidR="00DF35E5" w:rsidRPr="00BA0DC1">
        <w:rPr>
          <w:rFonts w:ascii="Calibri(Body)" w:hAnsi="Calibri(Body)" w:cstheme="minorHAnsi"/>
          <w:sz w:val="22"/>
        </w:rPr>
        <w:t>Financial Reports</w:t>
      </w:r>
      <w:r w:rsidR="00BA0DC1" w:rsidRPr="00BA0DC1">
        <w:rPr>
          <w:rFonts w:ascii="Calibri(Body)" w:hAnsi="Calibri(Body)" w:cstheme="minorHAnsi"/>
          <w:sz w:val="22"/>
        </w:rPr>
        <w:t xml:space="preserve">, </w:t>
      </w:r>
      <w:r w:rsidR="00D6296E" w:rsidRPr="00BA0DC1">
        <w:rPr>
          <w:rFonts w:ascii="Calibri(Body)" w:hAnsi="Calibri(Body)" w:cstheme="minorHAnsi"/>
          <w:sz w:val="22"/>
        </w:rPr>
        <w:t>Technical Need</w:t>
      </w:r>
      <w:r w:rsidR="00E35002" w:rsidRPr="00BA0DC1">
        <w:rPr>
          <w:rFonts w:ascii="Calibri(Body)" w:hAnsi="Calibri(Body)" w:cstheme="minorHAnsi"/>
          <w:sz w:val="22"/>
        </w:rPr>
        <w:t>s</w:t>
      </w:r>
      <w:r w:rsidR="00D6296E" w:rsidRPr="00BA0DC1">
        <w:rPr>
          <w:rFonts w:ascii="Calibri(Body)" w:hAnsi="Calibri(Body)" w:cstheme="minorHAnsi"/>
          <w:sz w:val="22"/>
        </w:rPr>
        <w:t xml:space="preserve"> Assessment Report</w:t>
      </w:r>
      <w:r w:rsidR="00BA0DC1" w:rsidRPr="00BA0DC1">
        <w:rPr>
          <w:rFonts w:ascii="Calibri(Body)" w:hAnsi="Calibri(Body)" w:cstheme="minorHAnsi"/>
          <w:sz w:val="22"/>
        </w:rPr>
        <w:t xml:space="preserve">, </w:t>
      </w:r>
      <w:r w:rsidR="00676E69" w:rsidRPr="00BA0DC1">
        <w:rPr>
          <w:rFonts w:ascii="Calibri(Body)" w:hAnsi="Calibri(Body)" w:cstheme="minorHAnsi"/>
          <w:sz w:val="22"/>
        </w:rPr>
        <w:t xml:space="preserve">Organizational </w:t>
      </w:r>
      <w:r w:rsidR="00BA0DC1" w:rsidRPr="00BA0DC1">
        <w:rPr>
          <w:rFonts w:ascii="Calibri(Body)" w:hAnsi="Calibri(Body)" w:cstheme="minorHAnsi"/>
          <w:sz w:val="22"/>
        </w:rPr>
        <w:t>Structure, Knowledge</w:t>
      </w:r>
      <w:r w:rsidR="00686752" w:rsidRPr="00BA0DC1">
        <w:rPr>
          <w:rFonts w:ascii="Calibri(Body)" w:hAnsi="Calibri(Body)" w:cstheme="minorHAnsi"/>
          <w:sz w:val="22"/>
        </w:rPr>
        <w:t xml:space="preserve"> products of PSP</w:t>
      </w:r>
      <w:r w:rsidR="00BA0DC1" w:rsidRPr="00BA0DC1">
        <w:rPr>
          <w:rFonts w:ascii="Calibri(Body)" w:hAnsi="Calibri(Body)" w:cstheme="minorHAnsi"/>
          <w:sz w:val="22"/>
        </w:rPr>
        <w:t xml:space="preserve"> etc.</w:t>
      </w:r>
    </w:p>
    <w:p w14:paraId="43B0CC9F" w14:textId="77777777" w:rsidR="00BA0DC1" w:rsidRPr="00BA0DC1" w:rsidRDefault="00BA0DC1" w:rsidP="00065AA2">
      <w:pPr>
        <w:pStyle w:val="ListParagraph"/>
        <w:tabs>
          <w:tab w:val="left" w:pos="810"/>
        </w:tabs>
        <w:spacing w:line="240" w:lineRule="auto"/>
        <w:ind w:left="360"/>
        <w:rPr>
          <w:rFonts w:ascii="Calibri(Body)" w:hAnsi="Calibri(Body)" w:cstheme="minorHAnsi"/>
          <w:b/>
          <w:bCs/>
          <w:sz w:val="22"/>
        </w:rPr>
      </w:pPr>
    </w:p>
    <w:p w14:paraId="20F574E0" w14:textId="7FAA49E7" w:rsidR="004D1014" w:rsidRPr="006B3667" w:rsidRDefault="00595C0F" w:rsidP="00065AA2">
      <w:pPr>
        <w:pStyle w:val="ListParagraph"/>
        <w:numPr>
          <w:ilvl w:val="1"/>
          <w:numId w:val="13"/>
        </w:numPr>
        <w:tabs>
          <w:tab w:val="left" w:pos="810"/>
        </w:tabs>
        <w:spacing w:line="240" w:lineRule="auto"/>
        <w:ind w:left="360"/>
        <w:rPr>
          <w:rFonts w:ascii="Calibri(Body)" w:hAnsi="Calibri(Body)" w:cstheme="minorHAnsi"/>
          <w:sz w:val="22"/>
        </w:rPr>
      </w:pPr>
      <w:r w:rsidRPr="006B3667">
        <w:rPr>
          <w:rFonts w:ascii="Calibri(Body)" w:hAnsi="Calibri(Body)" w:cstheme="minorHAnsi"/>
          <w:sz w:val="22"/>
        </w:rPr>
        <w:t xml:space="preserve"> List of key </w:t>
      </w:r>
      <w:r w:rsidR="00D767D5" w:rsidRPr="006B3667">
        <w:rPr>
          <w:rFonts w:ascii="Calibri(Body)" w:hAnsi="Calibri(Body)" w:cstheme="minorHAnsi"/>
          <w:sz w:val="22"/>
        </w:rPr>
        <w:t xml:space="preserve">agencies, </w:t>
      </w:r>
      <w:r w:rsidRPr="006B3667">
        <w:rPr>
          <w:rFonts w:ascii="Calibri(Body)" w:hAnsi="Calibri(Body)" w:cstheme="minorHAnsi"/>
          <w:sz w:val="22"/>
        </w:rPr>
        <w:t>stakeholders and partners</w:t>
      </w:r>
      <w:r w:rsidR="004D1014" w:rsidRPr="006B3667">
        <w:rPr>
          <w:rFonts w:ascii="Calibri(Body)" w:hAnsi="Calibri(Body)" w:cstheme="minorHAnsi"/>
          <w:sz w:val="22"/>
        </w:rPr>
        <w:t xml:space="preserve"> for review</w:t>
      </w:r>
    </w:p>
    <w:p w14:paraId="43B0E7A0" w14:textId="77777777" w:rsidR="00065AA2" w:rsidRPr="00065AA2" w:rsidRDefault="00065AA2" w:rsidP="00065AA2">
      <w:pPr>
        <w:pStyle w:val="ListParagraph"/>
        <w:spacing w:line="240" w:lineRule="auto"/>
        <w:rPr>
          <w:rFonts w:ascii="Calibri(Body)" w:hAnsi="Calibri(Body)" w:cstheme="minorHAnsi"/>
          <w:b/>
          <w:bCs/>
          <w:sz w:val="22"/>
          <w:u w:val="single"/>
        </w:rPr>
      </w:pPr>
      <w:r w:rsidRPr="00065AA2">
        <w:rPr>
          <w:rFonts w:ascii="Calibri(Body)" w:hAnsi="Calibri(Body)" w:cstheme="minorHAnsi"/>
          <w:b/>
          <w:bCs/>
          <w:sz w:val="22"/>
          <w:u w:val="single"/>
        </w:rPr>
        <w:t>UNDP</w:t>
      </w:r>
    </w:p>
    <w:p w14:paraId="5C73A614" w14:textId="786C90E2" w:rsidR="00065AA2" w:rsidRDefault="004D1014" w:rsidP="00065AA2">
      <w:pPr>
        <w:pStyle w:val="ListParagraph"/>
        <w:numPr>
          <w:ilvl w:val="0"/>
          <w:numId w:val="11"/>
        </w:numPr>
        <w:spacing w:line="240" w:lineRule="auto"/>
        <w:rPr>
          <w:rFonts w:ascii="Calibri(Body)" w:hAnsi="Calibri(Body)" w:cstheme="minorHAnsi"/>
          <w:sz w:val="22"/>
        </w:rPr>
      </w:pPr>
      <w:r w:rsidRPr="00225C19">
        <w:rPr>
          <w:rFonts w:ascii="Calibri(Body)" w:hAnsi="Calibri(Body)" w:cstheme="minorHAnsi"/>
          <w:sz w:val="22"/>
        </w:rPr>
        <w:t>UNDP</w:t>
      </w:r>
      <w:r w:rsidR="0016720B">
        <w:rPr>
          <w:rFonts w:ascii="Calibri(Body)" w:hAnsi="Calibri(Body)" w:cstheme="minorHAnsi"/>
          <w:sz w:val="22"/>
        </w:rPr>
        <w:t xml:space="preserve"> Senior Management</w:t>
      </w:r>
      <w:r w:rsidR="00D57BA7">
        <w:rPr>
          <w:rFonts w:ascii="Calibri(Body)" w:hAnsi="Calibri(Body)" w:cstheme="minorHAnsi"/>
          <w:sz w:val="22"/>
        </w:rPr>
        <w:t xml:space="preserve"> (DRR)</w:t>
      </w:r>
      <w:r w:rsidR="0016720B">
        <w:rPr>
          <w:rFonts w:ascii="Calibri(Body)" w:hAnsi="Calibri(Body)" w:cstheme="minorHAnsi"/>
          <w:sz w:val="22"/>
        </w:rPr>
        <w:t>, Governance Advisor</w:t>
      </w:r>
      <w:r w:rsidRPr="00225C19">
        <w:rPr>
          <w:rFonts w:ascii="Calibri(Body)" w:hAnsi="Calibri(Body)" w:cstheme="minorHAnsi"/>
          <w:sz w:val="22"/>
        </w:rPr>
        <w:t xml:space="preserve"> and </w:t>
      </w:r>
      <w:r w:rsidR="0016720B">
        <w:rPr>
          <w:rFonts w:ascii="Calibri(Body)" w:hAnsi="Calibri(Body)" w:cstheme="minorHAnsi"/>
          <w:sz w:val="22"/>
        </w:rPr>
        <w:t>P</w:t>
      </w:r>
      <w:r w:rsidRPr="00225C19">
        <w:rPr>
          <w:rFonts w:ascii="Calibri(Body)" w:hAnsi="Calibri(Body)" w:cstheme="minorHAnsi"/>
          <w:sz w:val="22"/>
        </w:rPr>
        <w:t xml:space="preserve">ortfolio </w:t>
      </w:r>
      <w:r w:rsidR="0016720B">
        <w:rPr>
          <w:rFonts w:ascii="Calibri(Body)" w:hAnsi="Calibri(Body)" w:cstheme="minorHAnsi"/>
          <w:sz w:val="22"/>
        </w:rPr>
        <w:t>M</w:t>
      </w:r>
      <w:r w:rsidRPr="00225C19">
        <w:rPr>
          <w:rFonts w:ascii="Calibri(Body)" w:hAnsi="Calibri(Body)" w:cstheme="minorHAnsi"/>
          <w:sz w:val="22"/>
        </w:rPr>
        <w:t>anager</w:t>
      </w:r>
    </w:p>
    <w:p w14:paraId="3CAAEDEC" w14:textId="7ADE8384" w:rsidR="004D1014" w:rsidRPr="00225C19" w:rsidRDefault="00065AA2" w:rsidP="00832AF3">
      <w:pPr>
        <w:pStyle w:val="ListParagraph"/>
        <w:numPr>
          <w:ilvl w:val="0"/>
          <w:numId w:val="7"/>
        </w:numPr>
        <w:spacing w:line="240" w:lineRule="auto"/>
        <w:rPr>
          <w:rFonts w:ascii="Calibri(Body)" w:hAnsi="Calibri(Body)" w:cstheme="minorHAnsi"/>
          <w:sz w:val="22"/>
        </w:rPr>
      </w:pPr>
      <w:r>
        <w:rPr>
          <w:rFonts w:ascii="Calibri(Body)" w:hAnsi="Calibri(Body)" w:cstheme="minorHAnsi"/>
          <w:sz w:val="22"/>
        </w:rPr>
        <w:t xml:space="preserve">PSP </w:t>
      </w:r>
      <w:r w:rsidR="0016720B">
        <w:rPr>
          <w:rFonts w:ascii="Calibri(Body)" w:hAnsi="Calibri(Body)" w:cstheme="minorHAnsi"/>
          <w:sz w:val="22"/>
        </w:rPr>
        <w:t>P</w:t>
      </w:r>
      <w:r>
        <w:rPr>
          <w:rFonts w:ascii="Calibri(Body)" w:hAnsi="Calibri(Body)" w:cstheme="minorHAnsi"/>
          <w:sz w:val="22"/>
        </w:rPr>
        <w:t xml:space="preserve">roject </w:t>
      </w:r>
      <w:r w:rsidR="0016720B">
        <w:rPr>
          <w:rFonts w:ascii="Calibri(Body)" w:hAnsi="Calibri(Body)" w:cstheme="minorHAnsi"/>
          <w:sz w:val="22"/>
        </w:rPr>
        <w:t>M</w:t>
      </w:r>
      <w:r>
        <w:rPr>
          <w:rFonts w:ascii="Calibri(Body)" w:hAnsi="Calibri(Body)" w:cstheme="minorHAnsi"/>
          <w:sz w:val="22"/>
        </w:rPr>
        <w:t xml:space="preserve">anager and </w:t>
      </w:r>
      <w:r w:rsidR="00E35002">
        <w:rPr>
          <w:rFonts w:ascii="Calibri(Body)" w:hAnsi="Calibri(Body)" w:cstheme="minorHAnsi"/>
          <w:sz w:val="22"/>
        </w:rPr>
        <w:t xml:space="preserve">other </w:t>
      </w:r>
      <w:r w:rsidR="0016720B">
        <w:rPr>
          <w:rFonts w:ascii="Calibri(Body)" w:hAnsi="Calibri(Body)" w:cstheme="minorHAnsi"/>
          <w:sz w:val="22"/>
        </w:rPr>
        <w:t>P</w:t>
      </w:r>
      <w:r w:rsidR="00E35002">
        <w:rPr>
          <w:rFonts w:ascii="Calibri(Body)" w:hAnsi="Calibri(Body)" w:cstheme="minorHAnsi"/>
          <w:sz w:val="22"/>
        </w:rPr>
        <w:t xml:space="preserve">roject </w:t>
      </w:r>
      <w:r w:rsidR="0016720B">
        <w:rPr>
          <w:rFonts w:ascii="Calibri(Body)" w:hAnsi="Calibri(Body)" w:cstheme="minorHAnsi"/>
          <w:sz w:val="22"/>
        </w:rPr>
        <w:t>M</w:t>
      </w:r>
      <w:r w:rsidR="00E35002">
        <w:rPr>
          <w:rFonts w:ascii="Calibri(Body)" w:hAnsi="Calibri(Body)" w:cstheme="minorHAnsi"/>
          <w:sz w:val="22"/>
        </w:rPr>
        <w:t>anagers as needed</w:t>
      </w:r>
    </w:p>
    <w:p w14:paraId="03118163" w14:textId="77777777" w:rsidR="00065AA2" w:rsidRDefault="00065AA2" w:rsidP="00D767D5">
      <w:pPr>
        <w:pStyle w:val="ListParagraph"/>
        <w:spacing w:line="240" w:lineRule="auto"/>
        <w:rPr>
          <w:rFonts w:ascii="Calibri(Body)" w:hAnsi="Calibri(Body)" w:cstheme="minorHAnsi"/>
          <w:b/>
          <w:bCs/>
          <w:sz w:val="22"/>
          <w:u w:val="single"/>
        </w:rPr>
      </w:pPr>
    </w:p>
    <w:p w14:paraId="660ED55B" w14:textId="1046B16E" w:rsidR="00D767D5" w:rsidRPr="00D767D5" w:rsidRDefault="00D767D5" w:rsidP="00D767D5">
      <w:pPr>
        <w:pStyle w:val="ListParagraph"/>
        <w:spacing w:line="240" w:lineRule="auto"/>
        <w:rPr>
          <w:rFonts w:ascii="Calibri(Body)" w:hAnsi="Calibri(Body)" w:cstheme="minorHAnsi"/>
          <w:b/>
          <w:bCs/>
          <w:sz w:val="22"/>
          <w:u w:val="single"/>
        </w:rPr>
      </w:pPr>
      <w:r w:rsidRPr="00D767D5">
        <w:rPr>
          <w:rFonts w:ascii="Calibri(Body)" w:hAnsi="Calibri(Body)" w:cstheme="minorHAnsi"/>
          <w:b/>
          <w:bCs/>
          <w:sz w:val="22"/>
          <w:u w:val="single"/>
        </w:rPr>
        <w:t>Stakeholders:</w:t>
      </w:r>
    </w:p>
    <w:p w14:paraId="687AFFFF" w14:textId="388B2C32" w:rsidR="00802B18" w:rsidRDefault="00802B18" w:rsidP="00832AF3">
      <w:pPr>
        <w:pStyle w:val="ListParagraph"/>
        <w:numPr>
          <w:ilvl w:val="0"/>
          <w:numId w:val="7"/>
        </w:numPr>
        <w:spacing w:line="240" w:lineRule="auto"/>
        <w:rPr>
          <w:rFonts w:ascii="Calibri(Body)" w:hAnsi="Calibri(Body)" w:cstheme="minorHAnsi"/>
          <w:sz w:val="22"/>
        </w:rPr>
      </w:pPr>
      <w:r>
        <w:rPr>
          <w:rFonts w:ascii="Calibri(Body)" w:hAnsi="Calibri(Body)" w:cstheme="minorHAnsi"/>
          <w:sz w:val="22"/>
        </w:rPr>
        <w:t>I</w:t>
      </w:r>
      <w:r w:rsidR="004D1014" w:rsidRPr="00225C19">
        <w:rPr>
          <w:rFonts w:ascii="Calibri(Body)" w:hAnsi="Calibri(Body)" w:cstheme="minorHAnsi"/>
          <w:sz w:val="22"/>
        </w:rPr>
        <w:t xml:space="preserve">nternational development partners </w:t>
      </w:r>
    </w:p>
    <w:p w14:paraId="6D5234E0" w14:textId="35C099E3" w:rsidR="004D1014" w:rsidRDefault="00E35002" w:rsidP="00832AF3">
      <w:pPr>
        <w:pStyle w:val="ListParagraph"/>
        <w:numPr>
          <w:ilvl w:val="0"/>
          <w:numId w:val="7"/>
        </w:numPr>
        <w:spacing w:line="240" w:lineRule="auto"/>
        <w:rPr>
          <w:rFonts w:ascii="Calibri(Body)" w:hAnsi="Calibri(Body)" w:cstheme="minorHAnsi"/>
          <w:sz w:val="22"/>
        </w:rPr>
      </w:pPr>
      <w:r>
        <w:rPr>
          <w:rFonts w:ascii="Calibri(Body)" w:hAnsi="Calibri(Body)" w:cstheme="minorHAnsi"/>
          <w:sz w:val="22"/>
        </w:rPr>
        <w:t>Project donor and other d</w:t>
      </w:r>
      <w:r w:rsidR="00802B18" w:rsidRPr="00225C19">
        <w:rPr>
          <w:rFonts w:ascii="Calibri(Body)" w:hAnsi="Calibri(Body)" w:cstheme="minorHAnsi"/>
          <w:sz w:val="22"/>
        </w:rPr>
        <w:t>onors</w:t>
      </w:r>
    </w:p>
    <w:p w14:paraId="08E07E9C" w14:textId="5C19695F" w:rsidR="00802B18" w:rsidRDefault="00605DEF" w:rsidP="00832AF3">
      <w:pPr>
        <w:pStyle w:val="ListParagraph"/>
        <w:numPr>
          <w:ilvl w:val="0"/>
          <w:numId w:val="7"/>
        </w:numPr>
        <w:spacing w:line="240" w:lineRule="auto"/>
        <w:rPr>
          <w:rFonts w:ascii="Calibri(Body)" w:hAnsi="Calibri(Body)" w:cstheme="minorHAnsi"/>
          <w:sz w:val="22"/>
        </w:rPr>
      </w:pPr>
      <w:r>
        <w:rPr>
          <w:rFonts w:ascii="Calibri(Body)" w:hAnsi="Calibri(Body)" w:cstheme="minorHAnsi"/>
          <w:sz w:val="22"/>
        </w:rPr>
        <w:t xml:space="preserve">Parliamentarian </w:t>
      </w:r>
      <w:r w:rsidR="00802B18" w:rsidRPr="00225C19">
        <w:rPr>
          <w:rFonts w:ascii="Calibri(Body)" w:hAnsi="Calibri(Body)" w:cstheme="minorHAnsi"/>
          <w:sz w:val="22"/>
        </w:rPr>
        <w:t>Experts (6-7 experts)</w:t>
      </w:r>
    </w:p>
    <w:p w14:paraId="32BB1E21" w14:textId="7D5FD818" w:rsidR="00420B45" w:rsidRPr="00802B18" w:rsidRDefault="00420B45" w:rsidP="00832AF3">
      <w:pPr>
        <w:pStyle w:val="ListParagraph"/>
        <w:numPr>
          <w:ilvl w:val="0"/>
          <w:numId w:val="7"/>
        </w:numPr>
        <w:spacing w:line="240" w:lineRule="auto"/>
        <w:rPr>
          <w:rFonts w:ascii="Calibri(Body)" w:hAnsi="Calibri(Body)" w:cstheme="minorHAnsi"/>
          <w:sz w:val="22"/>
        </w:rPr>
      </w:pPr>
      <w:r>
        <w:rPr>
          <w:rFonts w:ascii="Calibri(Body)" w:hAnsi="Calibri(Body)" w:cstheme="minorHAnsi"/>
          <w:sz w:val="22"/>
        </w:rPr>
        <w:t xml:space="preserve">Parliament members </w:t>
      </w:r>
      <w:r w:rsidR="00E35002">
        <w:rPr>
          <w:rFonts w:ascii="Calibri(Body)" w:hAnsi="Calibri(Body)" w:cstheme="minorHAnsi"/>
          <w:sz w:val="22"/>
        </w:rPr>
        <w:t>and officials</w:t>
      </w:r>
    </w:p>
    <w:p w14:paraId="501556B8" w14:textId="77777777" w:rsidR="00065AA2" w:rsidRDefault="00065AA2" w:rsidP="004D1014">
      <w:pPr>
        <w:spacing w:line="240" w:lineRule="auto"/>
        <w:ind w:firstLine="720"/>
        <w:rPr>
          <w:rFonts w:ascii="Calibri(Body)" w:hAnsi="Calibri(Body)" w:cstheme="minorHAnsi"/>
          <w:b/>
          <w:bCs/>
          <w:sz w:val="22"/>
          <w:u w:val="single"/>
        </w:rPr>
      </w:pPr>
    </w:p>
    <w:p w14:paraId="03551764" w14:textId="61749217" w:rsidR="004D1014" w:rsidRPr="00225C19" w:rsidRDefault="00D767D5" w:rsidP="004D1014">
      <w:pPr>
        <w:spacing w:line="240" w:lineRule="auto"/>
        <w:ind w:firstLine="720"/>
        <w:rPr>
          <w:rFonts w:ascii="Calibri(Body)" w:hAnsi="Calibri(Body)" w:cstheme="minorHAnsi"/>
          <w:b/>
          <w:bCs/>
          <w:sz w:val="22"/>
          <w:u w:val="single"/>
        </w:rPr>
      </w:pPr>
      <w:r>
        <w:rPr>
          <w:rFonts w:ascii="Calibri(Body)" w:hAnsi="Calibri(Body)" w:cstheme="minorHAnsi"/>
          <w:b/>
          <w:bCs/>
          <w:sz w:val="22"/>
          <w:u w:val="single"/>
        </w:rPr>
        <w:t xml:space="preserve">Implementing </w:t>
      </w:r>
      <w:r w:rsidR="004D1014" w:rsidRPr="00225C19">
        <w:rPr>
          <w:rFonts w:ascii="Calibri(Body)" w:hAnsi="Calibri(Body)" w:cstheme="minorHAnsi"/>
          <w:b/>
          <w:bCs/>
          <w:sz w:val="22"/>
          <w:u w:val="single"/>
        </w:rPr>
        <w:t>Partners</w:t>
      </w:r>
    </w:p>
    <w:p w14:paraId="04763D3F" w14:textId="12C5A449" w:rsidR="004D1014" w:rsidRDefault="00802B18" w:rsidP="00832AF3">
      <w:pPr>
        <w:pStyle w:val="ListParagraph"/>
        <w:numPr>
          <w:ilvl w:val="0"/>
          <w:numId w:val="7"/>
        </w:numPr>
        <w:spacing w:line="240" w:lineRule="auto"/>
        <w:rPr>
          <w:rFonts w:ascii="Calibri(Body)" w:hAnsi="Calibri(Body)" w:cstheme="minorHAnsi"/>
          <w:sz w:val="22"/>
        </w:rPr>
      </w:pPr>
      <w:r>
        <w:rPr>
          <w:rFonts w:ascii="Calibri(Body)" w:hAnsi="Calibri(Body)" w:cstheme="minorHAnsi"/>
          <w:sz w:val="22"/>
        </w:rPr>
        <w:t>Federal Parliament and Provincial Assemblies</w:t>
      </w:r>
      <w:r w:rsidR="00E35002">
        <w:rPr>
          <w:rFonts w:ascii="Calibri(Body)" w:hAnsi="Calibri(Body)" w:cstheme="minorHAnsi"/>
          <w:sz w:val="22"/>
        </w:rPr>
        <w:t xml:space="preserve"> representatives and </w:t>
      </w:r>
      <w:r w:rsidR="0016720B">
        <w:rPr>
          <w:rFonts w:ascii="Calibri(Body)" w:hAnsi="Calibri(Body)" w:cstheme="minorHAnsi"/>
          <w:sz w:val="22"/>
        </w:rPr>
        <w:t>government officials</w:t>
      </w:r>
    </w:p>
    <w:p w14:paraId="6F314DA3" w14:textId="6A5FB26A" w:rsidR="00065AA2" w:rsidRPr="00225C19" w:rsidRDefault="00065AA2" w:rsidP="00065AA2">
      <w:pPr>
        <w:pStyle w:val="ListParagraph"/>
        <w:numPr>
          <w:ilvl w:val="0"/>
          <w:numId w:val="7"/>
        </w:numPr>
        <w:spacing w:line="240" w:lineRule="auto"/>
        <w:rPr>
          <w:rFonts w:ascii="Calibri(Body)" w:hAnsi="Calibri(Body)" w:cstheme="minorHAnsi"/>
          <w:sz w:val="22"/>
        </w:rPr>
      </w:pPr>
      <w:r>
        <w:rPr>
          <w:rFonts w:ascii="Calibri(Body)" w:hAnsi="Calibri(Body)" w:cstheme="minorHAnsi"/>
          <w:sz w:val="22"/>
        </w:rPr>
        <w:t>C</w:t>
      </w:r>
      <w:r w:rsidRPr="00225C19">
        <w:rPr>
          <w:rFonts w:ascii="Calibri(Body)" w:hAnsi="Calibri(Body)" w:cstheme="minorHAnsi"/>
          <w:sz w:val="22"/>
        </w:rPr>
        <w:t xml:space="preserve">ivil society organizations </w:t>
      </w:r>
      <w:r>
        <w:rPr>
          <w:rFonts w:ascii="Calibri(Body)" w:hAnsi="Calibri(Body)" w:cstheme="minorHAnsi"/>
          <w:sz w:val="22"/>
        </w:rPr>
        <w:t>and</w:t>
      </w:r>
      <w:r w:rsidRPr="00225C19">
        <w:rPr>
          <w:rFonts w:ascii="Calibri(Body)" w:hAnsi="Calibri(Body)" w:cstheme="minorHAnsi"/>
          <w:sz w:val="22"/>
        </w:rPr>
        <w:t xml:space="preserve"> media </w:t>
      </w:r>
    </w:p>
    <w:p w14:paraId="5513AF1A" w14:textId="77777777" w:rsidR="00065AA2" w:rsidRPr="006B3667" w:rsidRDefault="00065AA2" w:rsidP="00065AA2">
      <w:pPr>
        <w:pStyle w:val="ListParagraph"/>
        <w:spacing w:line="240" w:lineRule="auto"/>
        <w:rPr>
          <w:rFonts w:ascii="Calibri(Body)" w:hAnsi="Calibri(Body)" w:cstheme="minorHAnsi"/>
          <w:sz w:val="22"/>
        </w:rPr>
      </w:pPr>
    </w:p>
    <w:p w14:paraId="165FA9E5" w14:textId="77777777" w:rsidR="003C41F8" w:rsidRPr="006B3667" w:rsidRDefault="003C41F8" w:rsidP="003C41F8">
      <w:pPr>
        <w:pStyle w:val="ListParagraph"/>
        <w:numPr>
          <w:ilvl w:val="1"/>
          <w:numId w:val="13"/>
        </w:numPr>
        <w:tabs>
          <w:tab w:val="left" w:pos="810"/>
        </w:tabs>
        <w:spacing w:line="240" w:lineRule="auto"/>
        <w:ind w:left="360"/>
        <w:rPr>
          <w:rFonts w:ascii="Calibri(Body)" w:hAnsi="Calibri(Body)" w:cstheme="minorHAnsi"/>
          <w:sz w:val="22"/>
        </w:rPr>
      </w:pPr>
      <w:r w:rsidRPr="006B3667">
        <w:rPr>
          <w:rFonts w:ascii="Calibri(Body)" w:hAnsi="Calibri(Body)" w:cstheme="minorHAnsi"/>
          <w:sz w:val="22"/>
        </w:rPr>
        <w:t>Inception Report Contents Outline</w:t>
      </w:r>
    </w:p>
    <w:p w14:paraId="792812EF" w14:textId="77777777" w:rsidR="003C41F8" w:rsidRPr="006B3667" w:rsidRDefault="003C41F8" w:rsidP="003C41F8">
      <w:pPr>
        <w:pStyle w:val="ListParagraph"/>
        <w:numPr>
          <w:ilvl w:val="1"/>
          <w:numId w:val="13"/>
        </w:numPr>
        <w:tabs>
          <w:tab w:val="left" w:pos="810"/>
        </w:tabs>
        <w:spacing w:line="240" w:lineRule="auto"/>
        <w:ind w:left="360"/>
        <w:rPr>
          <w:rFonts w:ascii="Calibri(Body)" w:hAnsi="Calibri(Body)" w:cstheme="minorHAnsi"/>
          <w:sz w:val="22"/>
        </w:rPr>
      </w:pPr>
      <w:r w:rsidRPr="006B3667">
        <w:rPr>
          <w:rFonts w:ascii="Calibri(Body)" w:hAnsi="Calibri(Body)" w:cstheme="minorHAnsi"/>
          <w:sz w:val="22"/>
        </w:rPr>
        <w:t>Review matrix</w:t>
      </w:r>
    </w:p>
    <w:p w14:paraId="2F824605" w14:textId="77777777" w:rsidR="003C41F8" w:rsidRPr="006B3667" w:rsidRDefault="003C41F8" w:rsidP="003C41F8">
      <w:pPr>
        <w:pStyle w:val="ListParagraph"/>
        <w:numPr>
          <w:ilvl w:val="1"/>
          <w:numId w:val="13"/>
        </w:numPr>
        <w:tabs>
          <w:tab w:val="left" w:pos="810"/>
        </w:tabs>
        <w:spacing w:line="240" w:lineRule="auto"/>
        <w:ind w:left="360"/>
        <w:rPr>
          <w:rFonts w:ascii="Calibri(Body)" w:hAnsi="Calibri(Body)" w:cstheme="minorHAnsi"/>
          <w:sz w:val="22"/>
        </w:rPr>
      </w:pPr>
      <w:r w:rsidRPr="006B3667">
        <w:rPr>
          <w:rFonts w:ascii="Calibri(Body)" w:hAnsi="Calibri(Body)" w:cstheme="minorHAnsi"/>
          <w:sz w:val="22"/>
        </w:rPr>
        <w:t>Format of the review report</w:t>
      </w:r>
    </w:p>
    <w:p w14:paraId="22828DC5" w14:textId="77777777" w:rsidR="003C41F8" w:rsidRPr="006B3667" w:rsidRDefault="003C41F8" w:rsidP="003C41F8">
      <w:pPr>
        <w:pStyle w:val="ListParagraph"/>
        <w:numPr>
          <w:ilvl w:val="1"/>
          <w:numId w:val="13"/>
        </w:numPr>
        <w:tabs>
          <w:tab w:val="left" w:pos="810"/>
        </w:tabs>
        <w:spacing w:line="240" w:lineRule="auto"/>
        <w:ind w:left="360"/>
        <w:rPr>
          <w:rFonts w:ascii="Calibri(Body)" w:hAnsi="Calibri(Body)" w:cstheme="minorHAnsi"/>
          <w:sz w:val="22"/>
        </w:rPr>
      </w:pPr>
      <w:r w:rsidRPr="006B3667">
        <w:rPr>
          <w:rFonts w:ascii="Calibri(Body)" w:hAnsi="Calibri(Body)" w:cstheme="minorHAnsi"/>
          <w:sz w:val="22"/>
        </w:rPr>
        <w:t>Evaluation Audit Trial Form</w:t>
      </w:r>
    </w:p>
    <w:p w14:paraId="5CAC2A22" w14:textId="2F6202DC" w:rsidR="003C41F8" w:rsidRPr="006B3667" w:rsidRDefault="006419EC" w:rsidP="003C41F8">
      <w:pPr>
        <w:pStyle w:val="ListParagraph"/>
        <w:numPr>
          <w:ilvl w:val="1"/>
          <w:numId w:val="13"/>
        </w:numPr>
        <w:tabs>
          <w:tab w:val="left" w:pos="810"/>
        </w:tabs>
        <w:spacing w:line="240" w:lineRule="auto"/>
        <w:ind w:left="360"/>
        <w:rPr>
          <w:rFonts w:ascii="Calibri(Body)" w:hAnsi="Calibri(Body)" w:cstheme="minorHAnsi"/>
          <w:sz w:val="22"/>
        </w:rPr>
      </w:pPr>
      <w:r>
        <w:rPr>
          <w:rFonts w:ascii="Calibri(Body)" w:hAnsi="Calibri(Body)" w:cstheme="minorHAnsi"/>
          <w:sz w:val="22"/>
        </w:rPr>
        <w:t xml:space="preserve"> </w:t>
      </w:r>
      <w:r w:rsidR="003C41F8" w:rsidRPr="006B3667">
        <w:rPr>
          <w:rFonts w:ascii="Calibri(Body)" w:hAnsi="Calibri(Body)" w:cstheme="minorHAnsi"/>
          <w:sz w:val="22"/>
        </w:rPr>
        <w:t>Cond of Conduct</w:t>
      </w:r>
    </w:p>
    <w:p w14:paraId="36615902" w14:textId="4FA06E14" w:rsidR="004D1014" w:rsidRPr="00225C19" w:rsidRDefault="004D1014" w:rsidP="00E865A1">
      <w:pPr>
        <w:spacing w:line="240" w:lineRule="auto"/>
        <w:rPr>
          <w:rFonts w:ascii="Calibri(Body)" w:hAnsi="Calibri(Body)" w:cstheme="minorHAnsi"/>
          <w:b/>
          <w:bCs/>
          <w:sz w:val="22"/>
        </w:rPr>
      </w:pPr>
    </w:p>
    <w:p w14:paraId="0B256ADD" w14:textId="77777777" w:rsidR="0035356B" w:rsidRPr="00225C19" w:rsidRDefault="0035356B" w:rsidP="00B627E1">
      <w:pPr>
        <w:spacing w:line="240" w:lineRule="auto"/>
        <w:rPr>
          <w:rFonts w:ascii="Calibri(Body)" w:hAnsi="Calibri(Body)" w:cstheme="minorHAnsi"/>
          <w:sz w:val="22"/>
        </w:rPr>
      </w:pPr>
    </w:p>
    <w:sectPr w:rsidR="0035356B" w:rsidRPr="00225C19" w:rsidSect="00800A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E1C6" w14:textId="77777777" w:rsidR="003034F5" w:rsidRDefault="003034F5" w:rsidP="00BE1BC6">
      <w:pPr>
        <w:spacing w:line="240" w:lineRule="auto"/>
      </w:pPr>
      <w:r>
        <w:separator/>
      </w:r>
    </w:p>
  </w:endnote>
  <w:endnote w:type="continuationSeparator" w:id="0">
    <w:p w14:paraId="1F4C715F" w14:textId="77777777" w:rsidR="003034F5" w:rsidRDefault="003034F5" w:rsidP="00BE1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274155"/>
      <w:docPartObj>
        <w:docPartGallery w:val="Page Numbers (Bottom of Page)"/>
        <w:docPartUnique/>
      </w:docPartObj>
    </w:sdtPr>
    <w:sdtEndPr>
      <w:rPr>
        <w:noProof/>
      </w:rPr>
    </w:sdtEndPr>
    <w:sdtContent>
      <w:p w14:paraId="315FA429" w14:textId="7FD7DD7D" w:rsidR="00E35002" w:rsidRDefault="00E35002">
        <w:pPr>
          <w:pStyle w:val="Footer"/>
          <w:jc w:val="right"/>
        </w:pPr>
        <w:r>
          <w:fldChar w:fldCharType="begin"/>
        </w:r>
        <w:r>
          <w:instrText xml:space="preserve"> PAGE   \* MERGEFORMAT </w:instrText>
        </w:r>
        <w:r>
          <w:fldChar w:fldCharType="separate"/>
        </w:r>
        <w:r w:rsidR="000F19BB">
          <w:rPr>
            <w:noProof/>
          </w:rPr>
          <w:t>1</w:t>
        </w:r>
        <w:r>
          <w:rPr>
            <w:noProof/>
          </w:rPr>
          <w:fldChar w:fldCharType="end"/>
        </w:r>
      </w:p>
    </w:sdtContent>
  </w:sdt>
  <w:p w14:paraId="308F8642" w14:textId="77777777" w:rsidR="00E35002" w:rsidRDefault="00E3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5AD0" w14:textId="77777777" w:rsidR="003034F5" w:rsidRDefault="003034F5" w:rsidP="00BE1BC6">
      <w:pPr>
        <w:spacing w:line="240" w:lineRule="auto"/>
      </w:pPr>
      <w:r>
        <w:separator/>
      </w:r>
    </w:p>
  </w:footnote>
  <w:footnote w:type="continuationSeparator" w:id="0">
    <w:p w14:paraId="10EE41D7" w14:textId="77777777" w:rsidR="003034F5" w:rsidRDefault="003034F5" w:rsidP="00BE1BC6">
      <w:pPr>
        <w:spacing w:line="240" w:lineRule="auto"/>
      </w:pPr>
      <w:r>
        <w:continuationSeparator/>
      </w:r>
    </w:p>
  </w:footnote>
  <w:footnote w:id="1">
    <w:p w14:paraId="1FDD1627" w14:textId="77777777" w:rsidR="00E35002" w:rsidRPr="002E16C8" w:rsidRDefault="00E35002" w:rsidP="00F02DF2">
      <w:pPr>
        <w:pStyle w:val="FootnoteText"/>
      </w:pPr>
      <w:r>
        <w:rPr>
          <w:rStyle w:val="FootnoteReference"/>
        </w:rPr>
        <w:footnoteRef/>
      </w:r>
      <w:r>
        <w:t xml:space="preserve"> </w:t>
      </w:r>
      <w:hyperlink r:id="rId1" w:history="1">
        <w:r>
          <w:rPr>
            <w:rStyle w:val="Hyperlink"/>
          </w:rPr>
          <w:t>https://www.np.undp.org/content/dam/nepal/docs/legalframework/UNDAF%202018-2022.pdf</w:t>
        </w:r>
      </w:hyperlink>
    </w:p>
  </w:footnote>
  <w:footnote w:id="2">
    <w:p w14:paraId="7FA78BAA" w14:textId="77777777" w:rsidR="00E35002" w:rsidRPr="002E16C8" w:rsidRDefault="00E35002" w:rsidP="00F02DF2">
      <w:pPr>
        <w:pStyle w:val="FootnoteText"/>
        <w:rPr>
          <w:lang w:val="en-US"/>
        </w:rPr>
      </w:pPr>
      <w:r>
        <w:rPr>
          <w:rStyle w:val="FootnoteReference"/>
        </w:rPr>
        <w:footnoteRef/>
      </w:r>
      <w:r>
        <w:t xml:space="preserve"> </w:t>
      </w:r>
      <w:hyperlink r:id="rId2" w:history="1">
        <w:r>
          <w:rPr>
            <w:rStyle w:val="Hyperlink"/>
          </w:rPr>
          <w:t>https://www.np.undp.org/content/nepal/en/home/library/legal_framework/cpd-nepal-2018-to-2022.html</w:t>
        </w:r>
      </w:hyperlink>
    </w:p>
  </w:footnote>
  <w:footnote w:id="3">
    <w:p w14:paraId="62B757FD" w14:textId="615FEB5C" w:rsidR="00E35002" w:rsidRPr="003602C0" w:rsidRDefault="00E35002" w:rsidP="002A6EBF">
      <w:pPr>
        <w:pStyle w:val="FootnoteText"/>
        <w:rPr>
          <w:lang w:val="en-US"/>
        </w:rPr>
      </w:pPr>
      <w:r>
        <w:rPr>
          <w:rStyle w:val="FootnoteReference"/>
        </w:rPr>
        <w:footnoteRef/>
      </w:r>
      <w:r>
        <w:t xml:space="preserve"> </w:t>
      </w:r>
      <w:r>
        <w:rPr>
          <w:lang w:val="en-US"/>
        </w:rPr>
        <w:t>Stakeholders denotes the International Development Partners, CSOs, donor, experts etc.</w:t>
      </w:r>
    </w:p>
  </w:footnote>
  <w:footnote w:id="4">
    <w:p w14:paraId="7A311C29" w14:textId="6A402BC7" w:rsidR="00E35002" w:rsidRPr="00890D69" w:rsidRDefault="00E35002">
      <w:pPr>
        <w:pStyle w:val="FootnoteText"/>
        <w:rPr>
          <w:lang w:val="en-US"/>
        </w:rPr>
      </w:pPr>
      <w:r>
        <w:rPr>
          <w:rStyle w:val="FootnoteReference"/>
        </w:rPr>
        <w:footnoteRef/>
      </w:r>
      <w:r>
        <w:t xml:space="preserve"> Partner denotes Implementing Partners i.e.</w:t>
      </w:r>
      <w:r>
        <w:rPr>
          <w:lang w:val="en-US"/>
        </w:rPr>
        <w:t xml:space="preserve"> Federal Parliament and Provincial Assemblies</w:t>
      </w:r>
    </w:p>
  </w:footnote>
  <w:footnote w:id="5">
    <w:p w14:paraId="483569EE" w14:textId="77777777" w:rsidR="003C41F8" w:rsidRPr="00D6296E" w:rsidRDefault="003C41F8" w:rsidP="003C41F8">
      <w:pPr>
        <w:pStyle w:val="FootnoteText"/>
        <w:rPr>
          <w:lang w:val="en-US"/>
        </w:rPr>
      </w:pPr>
      <w:r>
        <w:rPr>
          <w:rStyle w:val="FootnoteReference"/>
        </w:rPr>
        <w:footnoteRef/>
      </w:r>
      <w:r>
        <w:t xml:space="preserve"> </w:t>
      </w:r>
      <w:r>
        <w:rPr>
          <w:lang w:val="en-US"/>
        </w:rPr>
        <w:t>These documents will be provided after signing of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5DA"/>
    <w:multiLevelType w:val="hybridMultilevel"/>
    <w:tmpl w:val="E962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1EFD"/>
    <w:multiLevelType w:val="hybridMultilevel"/>
    <w:tmpl w:val="1610D6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2E100AA"/>
    <w:multiLevelType w:val="hybridMultilevel"/>
    <w:tmpl w:val="627E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B2E6B"/>
    <w:multiLevelType w:val="hybridMultilevel"/>
    <w:tmpl w:val="C164B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86DA0"/>
    <w:multiLevelType w:val="hybridMultilevel"/>
    <w:tmpl w:val="A39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2979"/>
    <w:multiLevelType w:val="multilevel"/>
    <w:tmpl w:val="4C4A1C8E"/>
    <w:lvl w:ilvl="0">
      <w:start w:val="1"/>
      <w:numFmt w:val="decimal"/>
      <w:lvlText w:val="%1."/>
      <w:lvlJc w:val="left"/>
      <w:pPr>
        <w:ind w:left="360" w:hanging="360"/>
      </w:pPr>
    </w:lvl>
    <w:lvl w:ilvl="1">
      <w:start w:val="1"/>
      <w:numFmt w:val="decimal"/>
      <w:isLgl/>
      <w:lvlText w:val="%1.%2"/>
      <w:lvlJc w:val="left"/>
      <w:pPr>
        <w:ind w:left="9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780" w:hanging="1800"/>
      </w:pPr>
      <w:rPr>
        <w:rFonts w:hint="default"/>
      </w:rPr>
    </w:lvl>
  </w:abstractNum>
  <w:abstractNum w:abstractNumId="6" w15:restartNumberingAfterBreak="0">
    <w:nsid w:val="3166538E"/>
    <w:multiLevelType w:val="hybridMultilevel"/>
    <w:tmpl w:val="51AE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178AB"/>
    <w:multiLevelType w:val="multilevel"/>
    <w:tmpl w:val="14C2A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EA218B"/>
    <w:multiLevelType w:val="hybridMultilevel"/>
    <w:tmpl w:val="1E98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E129A"/>
    <w:multiLevelType w:val="hybridMultilevel"/>
    <w:tmpl w:val="54B07154"/>
    <w:lvl w:ilvl="0" w:tplc="591AA6F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C345E"/>
    <w:multiLevelType w:val="hybridMultilevel"/>
    <w:tmpl w:val="AC8CEEA4"/>
    <w:lvl w:ilvl="0" w:tplc="D8084A6E">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207B8"/>
    <w:multiLevelType w:val="hybridMultilevel"/>
    <w:tmpl w:val="B9F4556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E8569C"/>
    <w:multiLevelType w:val="multilevel"/>
    <w:tmpl w:val="4C4A1C8E"/>
    <w:lvl w:ilvl="0">
      <w:start w:val="1"/>
      <w:numFmt w:val="decimal"/>
      <w:lvlText w:val="%1."/>
      <w:lvlJc w:val="left"/>
      <w:pPr>
        <w:ind w:left="360" w:hanging="360"/>
      </w:pPr>
    </w:lvl>
    <w:lvl w:ilvl="1">
      <w:start w:val="1"/>
      <w:numFmt w:val="decimal"/>
      <w:isLgl/>
      <w:lvlText w:val="%1.%2"/>
      <w:lvlJc w:val="left"/>
      <w:pPr>
        <w:ind w:left="9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780" w:hanging="1800"/>
      </w:pPr>
      <w:rPr>
        <w:rFonts w:hint="default"/>
      </w:rPr>
    </w:lvl>
  </w:abstractNum>
  <w:abstractNum w:abstractNumId="13" w15:restartNumberingAfterBreak="0">
    <w:nsid w:val="5B784A35"/>
    <w:multiLevelType w:val="hybridMultilevel"/>
    <w:tmpl w:val="1EEE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1F4CF4"/>
    <w:multiLevelType w:val="hybridMultilevel"/>
    <w:tmpl w:val="B16CFB4A"/>
    <w:lvl w:ilvl="0" w:tplc="04090001">
      <w:start w:val="1"/>
      <w:numFmt w:val="bullet"/>
      <w:lvlText w:val=""/>
      <w:lvlJc w:val="left"/>
      <w:pPr>
        <w:ind w:left="720" w:hanging="360"/>
      </w:pPr>
      <w:rPr>
        <w:rFonts w:ascii="Symbol" w:hAnsi="Symbol" w:hint="default"/>
      </w:rPr>
    </w:lvl>
    <w:lvl w:ilvl="1" w:tplc="F30243E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01D93"/>
    <w:multiLevelType w:val="hybridMultilevel"/>
    <w:tmpl w:val="9D8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5E0327"/>
    <w:multiLevelType w:val="multilevel"/>
    <w:tmpl w:val="A7BC6068"/>
    <w:lvl w:ilvl="0">
      <w:start w:val="1"/>
      <w:numFmt w:val="lowerRoman"/>
      <w:lvlText w:val="(%1)"/>
      <w:lvlJc w:val="left"/>
      <w:pPr>
        <w:ind w:left="360" w:hanging="360"/>
      </w:pPr>
      <w:rPr>
        <w:rFonts w:hint="default"/>
        <w:b/>
      </w:rPr>
    </w:lvl>
    <w:lvl w:ilvl="1">
      <w:start w:val="1"/>
      <w:numFmt w:val="lowerRoman"/>
      <w:lvlText w:val="(%2)"/>
      <w:lvlJc w:val="left"/>
      <w:pPr>
        <w:ind w:left="9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780" w:hanging="1800"/>
      </w:pPr>
      <w:rPr>
        <w:rFonts w:hint="default"/>
      </w:rPr>
    </w:lvl>
  </w:abstractNum>
  <w:abstractNum w:abstractNumId="17" w15:restartNumberingAfterBreak="0">
    <w:nsid w:val="73FF444D"/>
    <w:multiLevelType w:val="hybridMultilevel"/>
    <w:tmpl w:val="FD20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E3FA1"/>
    <w:multiLevelType w:val="hybridMultilevel"/>
    <w:tmpl w:val="A5CA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2"/>
  </w:num>
  <w:num w:numId="5">
    <w:abstractNumId w:val="13"/>
  </w:num>
  <w:num w:numId="6">
    <w:abstractNumId w:val="18"/>
  </w:num>
  <w:num w:numId="7">
    <w:abstractNumId w:val="4"/>
  </w:num>
  <w:num w:numId="8">
    <w:abstractNumId w:val="6"/>
  </w:num>
  <w:num w:numId="9">
    <w:abstractNumId w:val="5"/>
  </w:num>
  <w:num w:numId="10">
    <w:abstractNumId w:val="15"/>
  </w:num>
  <w:num w:numId="11">
    <w:abstractNumId w:val="0"/>
  </w:num>
  <w:num w:numId="12">
    <w:abstractNumId w:val="9"/>
  </w:num>
  <w:num w:numId="13">
    <w:abstractNumId w:val="16"/>
  </w:num>
  <w:num w:numId="14">
    <w:abstractNumId w:val="12"/>
  </w:num>
  <w:num w:numId="15">
    <w:abstractNumId w:val="7"/>
  </w:num>
  <w:num w:numId="16">
    <w:abstractNumId w:val="14"/>
  </w:num>
  <w:num w:numId="17">
    <w:abstractNumId w:val="11"/>
  </w:num>
  <w:num w:numId="18">
    <w:abstractNumId w:val="10"/>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97"/>
    <w:rsid w:val="00001CFF"/>
    <w:rsid w:val="00001DF2"/>
    <w:rsid w:val="000036D6"/>
    <w:rsid w:val="000201B6"/>
    <w:rsid w:val="0002142C"/>
    <w:rsid w:val="00023C77"/>
    <w:rsid w:val="0002741D"/>
    <w:rsid w:val="00027736"/>
    <w:rsid w:val="00033636"/>
    <w:rsid w:val="00060817"/>
    <w:rsid w:val="000627DE"/>
    <w:rsid w:val="00065AA2"/>
    <w:rsid w:val="000729C1"/>
    <w:rsid w:val="00072B5A"/>
    <w:rsid w:val="00072B92"/>
    <w:rsid w:val="0007703D"/>
    <w:rsid w:val="00083551"/>
    <w:rsid w:val="00092B0C"/>
    <w:rsid w:val="00095721"/>
    <w:rsid w:val="000A378C"/>
    <w:rsid w:val="000B4EE3"/>
    <w:rsid w:val="000D2B0E"/>
    <w:rsid w:val="000D3930"/>
    <w:rsid w:val="000E3664"/>
    <w:rsid w:val="000E49EB"/>
    <w:rsid w:val="000E4C50"/>
    <w:rsid w:val="000E7B9B"/>
    <w:rsid w:val="000F19BB"/>
    <w:rsid w:val="00100CF2"/>
    <w:rsid w:val="00106B7E"/>
    <w:rsid w:val="001149B9"/>
    <w:rsid w:val="0011576A"/>
    <w:rsid w:val="001170EF"/>
    <w:rsid w:val="00123929"/>
    <w:rsid w:val="00123F35"/>
    <w:rsid w:val="0013170C"/>
    <w:rsid w:val="00133035"/>
    <w:rsid w:val="001653DD"/>
    <w:rsid w:val="0016720B"/>
    <w:rsid w:val="0017299A"/>
    <w:rsid w:val="00173AB5"/>
    <w:rsid w:val="00180B5D"/>
    <w:rsid w:val="001917E6"/>
    <w:rsid w:val="00191806"/>
    <w:rsid w:val="001974DF"/>
    <w:rsid w:val="001A1734"/>
    <w:rsid w:val="001A7C96"/>
    <w:rsid w:val="001B2789"/>
    <w:rsid w:val="001B4F2A"/>
    <w:rsid w:val="001B5821"/>
    <w:rsid w:val="001C1BD7"/>
    <w:rsid w:val="001C4AB5"/>
    <w:rsid w:val="001D0048"/>
    <w:rsid w:val="001D20E8"/>
    <w:rsid w:val="001D27DD"/>
    <w:rsid w:val="001E00DA"/>
    <w:rsid w:val="001E04AA"/>
    <w:rsid w:val="001E0960"/>
    <w:rsid w:val="001E1B17"/>
    <w:rsid w:val="001E765F"/>
    <w:rsid w:val="001F6E60"/>
    <w:rsid w:val="00200420"/>
    <w:rsid w:val="002117DC"/>
    <w:rsid w:val="0022188F"/>
    <w:rsid w:val="00223783"/>
    <w:rsid w:val="00225C19"/>
    <w:rsid w:val="002360D5"/>
    <w:rsid w:val="00236D07"/>
    <w:rsid w:val="00245A20"/>
    <w:rsid w:val="00245A71"/>
    <w:rsid w:val="00247C94"/>
    <w:rsid w:val="0025379D"/>
    <w:rsid w:val="00254737"/>
    <w:rsid w:val="00260444"/>
    <w:rsid w:val="0026235C"/>
    <w:rsid w:val="002638E3"/>
    <w:rsid w:val="002641F5"/>
    <w:rsid w:val="00267FFE"/>
    <w:rsid w:val="002717C5"/>
    <w:rsid w:val="00281ED6"/>
    <w:rsid w:val="00284573"/>
    <w:rsid w:val="002931F2"/>
    <w:rsid w:val="00295775"/>
    <w:rsid w:val="00296714"/>
    <w:rsid w:val="002A50AC"/>
    <w:rsid w:val="002A6EBF"/>
    <w:rsid w:val="002C1130"/>
    <w:rsid w:val="002C3595"/>
    <w:rsid w:val="002D00B2"/>
    <w:rsid w:val="002D1DDC"/>
    <w:rsid w:val="002E16C8"/>
    <w:rsid w:val="002E2096"/>
    <w:rsid w:val="002E51ED"/>
    <w:rsid w:val="003034F5"/>
    <w:rsid w:val="003126FC"/>
    <w:rsid w:val="00313819"/>
    <w:rsid w:val="003225D7"/>
    <w:rsid w:val="00334E0B"/>
    <w:rsid w:val="00340CA7"/>
    <w:rsid w:val="00347ED7"/>
    <w:rsid w:val="00351A79"/>
    <w:rsid w:val="0035356B"/>
    <w:rsid w:val="00356277"/>
    <w:rsid w:val="00357649"/>
    <w:rsid w:val="003602C0"/>
    <w:rsid w:val="003819B2"/>
    <w:rsid w:val="003831A7"/>
    <w:rsid w:val="00383442"/>
    <w:rsid w:val="003865A5"/>
    <w:rsid w:val="0038780E"/>
    <w:rsid w:val="00392587"/>
    <w:rsid w:val="00392B23"/>
    <w:rsid w:val="00397C18"/>
    <w:rsid w:val="003B0943"/>
    <w:rsid w:val="003B494F"/>
    <w:rsid w:val="003C1051"/>
    <w:rsid w:val="003C41F8"/>
    <w:rsid w:val="003D1BD1"/>
    <w:rsid w:val="003D284A"/>
    <w:rsid w:val="003D309E"/>
    <w:rsid w:val="003D582E"/>
    <w:rsid w:val="003E3CB2"/>
    <w:rsid w:val="003E71AF"/>
    <w:rsid w:val="003F26BD"/>
    <w:rsid w:val="003F3CAE"/>
    <w:rsid w:val="003F5506"/>
    <w:rsid w:val="00420B45"/>
    <w:rsid w:val="00425BA9"/>
    <w:rsid w:val="00426A8B"/>
    <w:rsid w:val="004362C0"/>
    <w:rsid w:val="00437237"/>
    <w:rsid w:val="00442B01"/>
    <w:rsid w:val="00450E27"/>
    <w:rsid w:val="00453A46"/>
    <w:rsid w:val="00461124"/>
    <w:rsid w:val="00463820"/>
    <w:rsid w:val="00464A2E"/>
    <w:rsid w:val="004652FC"/>
    <w:rsid w:val="00477A54"/>
    <w:rsid w:val="004816FD"/>
    <w:rsid w:val="004843ED"/>
    <w:rsid w:val="0048447D"/>
    <w:rsid w:val="00485F8F"/>
    <w:rsid w:val="00490C60"/>
    <w:rsid w:val="00491E80"/>
    <w:rsid w:val="004A1ECA"/>
    <w:rsid w:val="004C1AD7"/>
    <w:rsid w:val="004C5C42"/>
    <w:rsid w:val="004D1014"/>
    <w:rsid w:val="004D3CD1"/>
    <w:rsid w:val="004D3F5F"/>
    <w:rsid w:val="004D66F8"/>
    <w:rsid w:val="004F0E6C"/>
    <w:rsid w:val="004F2C29"/>
    <w:rsid w:val="004F42C8"/>
    <w:rsid w:val="004F619F"/>
    <w:rsid w:val="005104F6"/>
    <w:rsid w:val="005155E4"/>
    <w:rsid w:val="00516CD1"/>
    <w:rsid w:val="00520888"/>
    <w:rsid w:val="0052091B"/>
    <w:rsid w:val="00524019"/>
    <w:rsid w:val="00527EEB"/>
    <w:rsid w:val="00532B40"/>
    <w:rsid w:val="005352EC"/>
    <w:rsid w:val="005400A4"/>
    <w:rsid w:val="0054273A"/>
    <w:rsid w:val="00542EA5"/>
    <w:rsid w:val="00545CB6"/>
    <w:rsid w:val="00550103"/>
    <w:rsid w:val="00551491"/>
    <w:rsid w:val="005570D3"/>
    <w:rsid w:val="005727B5"/>
    <w:rsid w:val="0057574A"/>
    <w:rsid w:val="00581E5E"/>
    <w:rsid w:val="005836D7"/>
    <w:rsid w:val="00583AFA"/>
    <w:rsid w:val="00583CFF"/>
    <w:rsid w:val="005860A8"/>
    <w:rsid w:val="00590207"/>
    <w:rsid w:val="00590494"/>
    <w:rsid w:val="0059058C"/>
    <w:rsid w:val="00595C0F"/>
    <w:rsid w:val="005A1E82"/>
    <w:rsid w:val="005A262B"/>
    <w:rsid w:val="005A3BC3"/>
    <w:rsid w:val="005A6D49"/>
    <w:rsid w:val="005B3EB2"/>
    <w:rsid w:val="005B448E"/>
    <w:rsid w:val="005B5C72"/>
    <w:rsid w:val="005C26A5"/>
    <w:rsid w:val="005E57E0"/>
    <w:rsid w:val="005F1577"/>
    <w:rsid w:val="00601A35"/>
    <w:rsid w:val="00601E08"/>
    <w:rsid w:val="00603B93"/>
    <w:rsid w:val="006055F6"/>
    <w:rsid w:val="00605A0D"/>
    <w:rsid w:val="00605DEF"/>
    <w:rsid w:val="00621B35"/>
    <w:rsid w:val="00625F99"/>
    <w:rsid w:val="00630798"/>
    <w:rsid w:val="00632639"/>
    <w:rsid w:val="006333AA"/>
    <w:rsid w:val="0063343A"/>
    <w:rsid w:val="00637007"/>
    <w:rsid w:val="006419EC"/>
    <w:rsid w:val="00643BF8"/>
    <w:rsid w:val="00644C94"/>
    <w:rsid w:val="006518DC"/>
    <w:rsid w:val="006532BA"/>
    <w:rsid w:val="00654396"/>
    <w:rsid w:val="006566C2"/>
    <w:rsid w:val="006603B2"/>
    <w:rsid w:val="00661952"/>
    <w:rsid w:val="00663BC4"/>
    <w:rsid w:val="00676E69"/>
    <w:rsid w:val="0067722F"/>
    <w:rsid w:val="0068013D"/>
    <w:rsid w:val="00684F52"/>
    <w:rsid w:val="00686752"/>
    <w:rsid w:val="006A15C4"/>
    <w:rsid w:val="006A263D"/>
    <w:rsid w:val="006A2AE7"/>
    <w:rsid w:val="006A7A31"/>
    <w:rsid w:val="006B3667"/>
    <w:rsid w:val="006C3E78"/>
    <w:rsid w:val="006D1CF6"/>
    <w:rsid w:val="006D4E0F"/>
    <w:rsid w:val="006D5571"/>
    <w:rsid w:val="006E00E9"/>
    <w:rsid w:val="006E5518"/>
    <w:rsid w:val="006F4317"/>
    <w:rsid w:val="006F4DEF"/>
    <w:rsid w:val="006F7F5A"/>
    <w:rsid w:val="00700CFF"/>
    <w:rsid w:val="00701CB7"/>
    <w:rsid w:val="007043F5"/>
    <w:rsid w:val="00712286"/>
    <w:rsid w:val="0071239F"/>
    <w:rsid w:val="00712B82"/>
    <w:rsid w:val="0071674C"/>
    <w:rsid w:val="0072234F"/>
    <w:rsid w:val="007230A8"/>
    <w:rsid w:val="0072373F"/>
    <w:rsid w:val="00730D3E"/>
    <w:rsid w:val="00732C15"/>
    <w:rsid w:val="00733BF4"/>
    <w:rsid w:val="00735CFD"/>
    <w:rsid w:val="00740B2C"/>
    <w:rsid w:val="0074127D"/>
    <w:rsid w:val="00743B74"/>
    <w:rsid w:val="0074453E"/>
    <w:rsid w:val="00751DE9"/>
    <w:rsid w:val="007559AC"/>
    <w:rsid w:val="00755D21"/>
    <w:rsid w:val="00755FA0"/>
    <w:rsid w:val="00756B86"/>
    <w:rsid w:val="007644CE"/>
    <w:rsid w:val="00765B40"/>
    <w:rsid w:val="00767A79"/>
    <w:rsid w:val="00767E62"/>
    <w:rsid w:val="00773B73"/>
    <w:rsid w:val="007862C5"/>
    <w:rsid w:val="007A5021"/>
    <w:rsid w:val="007A5EE1"/>
    <w:rsid w:val="007A6E89"/>
    <w:rsid w:val="007B64F6"/>
    <w:rsid w:val="007B676B"/>
    <w:rsid w:val="007B6FDF"/>
    <w:rsid w:val="007E3D89"/>
    <w:rsid w:val="007E4061"/>
    <w:rsid w:val="007E75C4"/>
    <w:rsid w:val="007F07B7"/>
    <w:rsid w:val="007F12B7"/>
    <w:rsid w:val="007F3D17"/>
    <w:rsid w:val="008003A3"/>
    <w:rsid w:val="00800A2F"/>
    <w:rsid w:val="00802B18"/>
    <w:rsid w:val="008047D3"/>
    <w:rsid w:val="00804A68"/>
    <w:rsid w:val="0081110B"/>
    <w:rsid w:val="008162DA"/>
    <w:rsid w:val="00826861"/>
    <w:rsid w:val="00832AF3"/>
    <w:rsid w:val="00835AA9"/>
    <w:rsid w:val="00843301"/>
    <w:rsid w:val="0084345E"/>
    <w:rsid w:val="0085227B"/>
    <w:rsid w:val="0085703C"/>
    <w:rsid w:val="00861F08"/>
    <w:rsid w:val="0086275A"/>
    <w:rsid w:val="008642C9"/>
    <w:rsid w:val="00870D80"/>
    <w:rsid w:val="00871649"/>
    <w:rsid w:val="00872E19"/>
    <w:rsid w:val="008743D8"/>
    <w:rsid w:val="008743EC"/>
    <w:rsid w:val="00876EA7"/>
    <w:rsid w:val="00877F87"/>
    <w:rsid w:val="00880C4F"/>
    <w:rsid w:val="00882BCA"/>
    <w:rsid w:val="00883525"/>
    <w:rsid w:val="00883C04"/>
    <w:rsid w:val="00886FCF"/>
    <w:rsid w:val="0088784C"/>
    <w:rsid w:val="00890D69"/>
    <w:rsid w:val="008B7CE6"/>
    <w:rsid w:val="008C1610"/>
    <w:rsid w:val="008C380A"/>
    <w:rsid w:val="008D2010"/>
    <w:rsid w:val="008D68FA"/>
    <w:rsid w:val="008E40A3"/>
    <w:rsid w:val="008E4C04"/>
    <w:rsid w:val="008F45EC"/>
    <w:rsid w:val="008F50E8"/>
    <w:rsid w:val="008F6212"/>
    <w:rsid w:val="008F66A9"/>
    <w:rsid w:val="00904FC4"/>
    <w:rsid w:val="009060E7"/>
    <w:rsid w:val="00906344"/>
    <w:rsid w:val="009103FE"/>
    <w:rsid w:val="00916F7E"/>
    <w:rsid w:val="00924140"/>
    <w:rsid w:val="00924643"/>
    <w:rsid w:val="00924772"/>
    <w:rsid w:val="00931938"/>
    <w:rsid w:val="00935503"/>
    <w:rsid w:val="00937710"/>
    <w:rsid w:val="00940CBC"/>
    <w:rsid w:val="00941336"/>
    <w:rsid w:val="0094286E"/>
    <w:rsid w:val="00947AA0"/>
    <w:rsid w:val="00947C2C"/>
    <w:rsid w:val="009504F7"/>
    <w:rsid w:val="00950E4E"/>
    <w:rsid w:val="00952208"/>
    <w:rsid w:val="00954F8A"/>
    <w:rsid w:val="0095532D"/>
    <w:rsid w:val="00956611"/>
    <w:rsid w:val="00970683"/>
    <w:rsid w:val="009724C5"/>
    <w:rsid w:val="00972975"/>
    <w:rsid w:val="009834C8"/>
    <w:rsid w:val="0098403B"/>
    <w:rsid w:val="0098544C"/>
    <w:rsid w:val="0098686C"/>
    <w:rsid w:val="00987C6B"/>
    <w:rsid w:val="009966F2"/>
    <w:rsid w:val="009A094F"/>
    <w:rsid w:val="009B469C"/>
    <w:rsid w:val="009B7DD8"/>
    <w:rsid w:val="009C08FA"/>
    <w:rsid w:val="009C1382"/>
    <w:rsid w:val="009C7A6F"/>
    <w:rsid w:val="009D095B"/>
    <w:rsid w:val="009D7208"/>
    <w:rsid w:val="009D7BB7"/>
    <w:rsid w:val="009E316F"/>
    <w:rsid w:val="009E7155"/>
    <w:rsid w:val="009F0319"/>
    <w:rsid w:val="009F227B"/>
    <w:rsid w:val="009F74E8"/>
    <w:rsid w:val="00A00448"/>
    <w:rsid w:val="00A015CF"/>
    <w:rsid w:val="00A0237B"/>
    <w:rsid w:val="00A263DC"/>
    <w:rsid w:val="00A27E32"/>
    <w:rsid w:val="00A34052"/>
    <w:rsid w:val="00A37152"/>
    <w:rsid w:val="00A44B4D"/>
    <w:rsid w:val="00A46E6E"/>
    <w:rsid w:val="00A52BCA"/>
    <w:rsid w:val="00A873DB"/>
    <w:rsid w:val="00A874D9"/>
    <w:rsid w:val="00A87F40"/>
    <w:rsid w:val="00A924BD"/>
    <w:rsid w:val="00A94163"/>
    <w:rsid w:val="00AA2326"/>
    <w:rsid w:val="00AA76ED"/>
    <w:rsid w:val="00AB2BDF"/>
    <w:rsid w:val="00AB3926"/>
    <w:rsid w:val="00AB4E01"/>
    <w:rsid w:val="00AB7115"/>
    <w:rsid w:val="00AB7DF9"/>
    <w:rsid w:val="00AC5473"/>
    <w:rsid w:val="00AD0A38"/>
    <w:rsid w:val="00AD4F29"/>
    <w:rsid w:val="00AD60BB"/>
    <w:rsid w:val="00AF2510"/>
    <w:rsid w:val="00B0150B"/>
    <w:rsid w:val="00B0645C"/>
    <w:rsid w:val="00B17381"/>
    <w:rsid w:val="00B24FF8"/>
    <w:rsid w:val="00B25191"/>
    <w:rsid w:val="00B408B4"/>
    <w:rsid w:val="00B47B66"/>
    <w:rsid w:val="00B511FB"/>
    <w:rsid w:val="00B56515"/>
    <w:rsid w:val="00B627E1"/>
    <w:rsid w:val="00B63B59"/>
    <w:rsid w:val="00B67F6F"/>
    <w:rsid w:val="00B70103"/>
    <w:rsid w:val="00B823D7"/>
    <w:rsid w:val="00B85059"/>
    <w:rsid w:val="00B86EB7"/>
    <w:rsid w:val="00B91D5E"/>
    <w:rsid w:val="00B93B4C"/>
    <w:rsid w:val="00BA078B"/>
    <w:rsid w:val="00BA0DC1"/>
    <w:rsid w:val="00BB0143"/>
    <w:rsid w:val="00BB15E6"/>
    <w:rsid w:val="00BC56D4"/>
    <w:rsid w:val="00BD174A"/>
    <w:rsid w:val="00BD1D49"/>
    <w:rsid w:val="00BD1FF6"/>
    <w:rsid w:val="00BD4645"/>
    <w:rsid w:val="00BD56EF"/>
    <w:rsid w:val="00BE1BC6"/>
    <w:rsid w:val="00BE5AC0"/>
    <w:rsid w:val="00BE7633"/>
    <w:rsid w:val="00BF0807"/>
    <w:rsid w:val="00BF275C"/>
    <w:rsid w:val="00BF6554"/>
    <w:rsid w:val="00C07E5E"/>
    <w:rsid w:val="00C14519"/>
    <w:rsid w:val="00C255E5"/>
    <w:rsid w:val="00C31FD9"/>
    <w:rsid w:val="00C40EBC"/>
    <w:rsid w:val="00C44237"/>
    <w:rsid w:val="00C4475C"/>
    <w:rsid w:val="00C47176"/>
    <w:rsid w:val="00C500EF"/>
    <w:rsid w:val="00C50E53"/>
    <w:rsid w:val="00C55018"/>
    <w:rsid w:val="00C85F8C"/>
    <w:rsid w:val="00C90DCA"/>
    <w:rsid w:val="00C95AC5"/>
    <w:rsid w:val="00C96BC5"/>
    <w:rsid w:val="00CA2202"/>
    <w:rsid w:val="00CA2D4A"/>
    <w:rsid w:val="00CB2216"/>
    <w:rsid w:val="00CC594A"/>
    <w:rsid w:val="00CC6426"/>
    <w:rsid w:val="00CD1332"/>
    <w:rsid w:val="00CD284D"/>
    <w:rsid w:val="00CD30BD"/>
    <w:rsid w:val="00CE2EDB"/>
    <w:rsid w:val="00CE4537"/>
    <w:rsid w:val="00CE79AC"/>
    <w:rsid w:val="00CF4B33"/>
    <w:rsid w:val="00CF4E04"/>
    <w:rsid w:val="00D01736"/>
    <w:rsid w:val="00D119F0"/>
    <w:rsid w:val="00D1495A"/>
    <w:rsid w:val="00D15FBB"/>
    <w:rsid w:val="00D16692"/>
    <w:rsid w:val="00D16B5B"/>
    <w:rsid w:val="00D172AC"/>
    <w:rsid w:val="00D21CDC"/>
    <w:rsid w:val="00D26935"/>
    <w:rsid w:val="00D331B1"/>
    <w:rsid w:val="00D45B49"/>
    <w:rsid w:val="00D45E9A"/>
    <w:rsid w:val="00D479F1"/>
    <w:rsid w:val="00D528F0"/>
    <w:rsid w:val="00D53792"/>
    <w:rsid w:val="00D54C77"/>
    <w:rsid w:val="00D55EF4"/>
    <w:rsid w:val="00D5620E"/>
    <w:rsid w:val="00D57BA7"/>
    <w:rsid w:val="00D62897"/>
    <w:rsid w:val="00D6296E"/>
    <w:rsid w:val="00D636BA"/>
    <w:rsid w:val="00D767D5"/>
    <w:rsid w:val="00D76C20"/>
    <w:rsid w:val="00D809CB"/>
    <w:rsid w:val="00D81820"/>
    <w:rsid w:val="00D8743E"/>
    <w:rsid w:val="00D91C57"/>
    <w:rsid w:val="00D96C58"/>
    <w:rsid w:val="00DA1163"/>
    <w:rsid w:val="00DB0031"/>
    <w:rsid w:val="00DB69F5"/>
    <w:rsid w:val="00DD5FCC"/>
    <w:rsid w:val="00DE38A9"/>
    <w:rsid w:val="00DE5252"/>
    <w:rsid w:val="00DF1BC2"/>
    <w:rsid w:val="00DF35E5"/>
    <w:rsid w:val="00DF729B"/>
    <w:rsid w:val="00E061C8"/>
    <w:rsid w:val="00E213E3"/>
    <w:rsid w:val="00E22C76"/>
    <w:rsid w:val="00E27A2F"/>
    <w:rsid w:val="00E329CC"/>
    <w:rsid w:val="00E32FE3"/>
    <w:rsid w:val="00E35002"/>
    <w:rsid w:val="00E4371E"/>
    <w:rsid w:val="00E46137"/>
    <w:rsid w:val="00E517FC"/>
    <w:rsid w:val="00E54EC0"/>
    <w:rsid w:val="00E54F94"/>
    <w:rsid w:val="00E55BFE"/>
    <w:rsid w:val="00E60F3B"/>
    <w:rsid w:val="00E62080"/>
    <w:rsid w:val="00E838A0"/>
    <w:rsid w:val="00E865A1"/>
    <w:rsid w:val="00E916AA"/>
    <w:rsid w:val="00E929AE"/>
    <w:rsid w:val="00E944E1"/>
    <w:rsid w:val="00EB367C"/>
    <w:rsid w:val="00EB5537"/>
    <w:rsid w:val="00EC08C7"/>
    <w:rsid w:val="00ED126C"/>
    <w:rsid w:val="00ED3570"/>
    <w:rsid w:val="00ED5E4F"/>
    <w:rsid w:val="00EE5097"/>
    <w:rsid w:val="00EF58BF"/>
    <w:rsid w:val="00EF7C2F"/>
    <w:rsid w:val="00EF7D92"/>
    <w:rsid w:val="00F021B5"/>
    <w:rsid w:val="00F02DF2"/>
    <w:rsid w:val="00F04CA8"/>
    <w:rsid w:val="00F070BE"/>
    <w:rsid w:val="00F17037"/>
    <w:rsid w:val="00F177B4"/>
    <w:rsid w:val="00F2132E"/>
    <w:rsid w:val="00F2182E"/>
    <w:rsid w:val="00F2563E"/>
    <w:rsid w:val="00F36319"/>
    <w:rsid w:val="00F3635D"/>
    <w:rsid w:val="00F444ED"/>
    <w:rsid w:val="00F55BE3"/>
    <w:rsid w:val="00F57900"/>
    <w:rsid w:val="00F70A7B"/>
    <w:rsid w:val="00F70CF6"/>
    <w:rsid w:val="00F84D1E"/>
    <w:rsid w:val="00F84D45"/>
    <w:rsid w:val="00F90AC4"/>
    <w:rsid w:val="00F91DBC"/>
    <w:rsid w:val="00F96375"/>
    <w:rsid w:val="00FA2FF5"/>
    <w:rsid w:val="00FA6F78"/>
    <w:rsid w:val="00FC2749"/>
    <w:rsid w:val="00FC2B06"/>
    <w:rsid w:val="00FC2D83"/>
    <w:rsid w:val="00FC44C4"/>
    <w:rsid w:val="00FC4E0D"/>
    <w:rsid w:val="00FD2A08"/>
    <w:rsid w:val="00FD52D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BC975"/>
  <w15:docId w15:val="{26A373D7-FC2E-4D88-80F8-16BE814D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97"/>
    <w:pPr>
      <w:spacing w:after="0" w:line="280" w:lineRule="atLeast"/>
      <w:jc w:val="both"/>
    </w:pPr>
    <w:rPr>
      <w:rFonts w:ascii="Arial" w:eastAsia="Times New Roman" w:hAnsi="Arial" w:cs="Times New Roman"/>
      <w:sz w:val="20"/>
      <w:lang w:val="en-GB"/>
    </w:rPr>
  </w:style>
  <w:style w:type="paragraph" w:styleId="Heading1">
    <w:name w:val="heading 1"/>
    <w:basedOn w:val="Normal"/>
    <w:next w:val="Normal"/>
    <w:link w:val="Heading1Char"/>
    <w:qFormat/>
    <w:rsid w:val="00BE1BC6"/>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L"/>
    <w:basedOn w:val="Normal"/>
    <w:link w:val="ListParagraphChar"/>
    <w:uiPriority w:val="34"/>
    <w:qFormat/>
    <w:rsid w:val="001170EF"/>
    <w:pPr>
      <w:ind w:left="720"/>
      <w:contextualSpacing/>
    </w:pPr>
  </w:style>
  <w:style w:type="character" w:styleId="CommentReference">
    <w:name w:val="annotation reference"/>
    <w:basedOn w:val="DefaultParagraphFont"/>
    <w:uiPriority w:val="99"/>
    <w:semiHidden/>
    <w:unhideWhenUsed/>
    <w:rsid w:val="00DF729B"/>
    <w:rPr>
      <w:sz w:val="16"/>
      <w:szCs w:val="16"/>
    </w:rPr>
  </w:style>
  <w:style w:type="paragraph" w:styleId="CommentText">
    <w:name w:val="annotation text"/>
    <w:basedOn w:val="Normal"/>
    <w:link w:val="CommentTextChar"/>
    <w:uiPriority w:val="99"/>
    <w:unhideWhenUsed/>
    <w:rsid w:val="00DF729B"/>
    <w:pPr>
      <w:spacing w:line="240" w:lineRule="auto"/>
    </w:pPr>
    <w:rPr>
      <w:szCs w:val="20"/>
    </w:rPr>
  </w:style>
  <w:style w:type="character" w:customStyle="1" w:styleId="CommentTextChar">
    <w:name w:val="Comment Text Char"/>
    <w:basedOn w:val="DefaultParagraphFont"/>
    <w:link w:val="CommentText"/>
    <w:uiPriority w:val="99"/>
    <w:rsid w:val="00DF729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729B"/>
    <w:rPr>
      <w:b/>
      <w:bCs/>
    </w:rPr>
  </w:style>
  <w:style w:type="character" w:customStyle="1" w:styleId="CommentSubjectChar">
    <w:name w:val="Comment Subject Char"/>
    <w:basedOn w:val="CommentTextChar"/>
    <w:link w:val="CommentSubject"/>
    <w:uiPriority w:val="99"/>
    <w:semiHidden/>
    <w:rsid w:val="00DF729B"/>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DF72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29B"/>
    <w:rPr>
      <w:rFonts w:ascii="Tahoma" w:eastAsia="Times New Roman" w:hAnsi="Tahoma" w:cs="Tahoma"/>
      <w:sz w:val="16"/>
      <w:szCs w:val="16"/>
      <w:lang w:val="en-GB"/>
    </w:rPr>
  </w:style>
  <w:style w:type="character" w:customStyle="1" w:styleId="Heading1Char">
    <w:name w:val="Heading 1 Char"/>
    <w:basedOn w:val="DefaultParagraphFont"/>
    <w:link w:val="Heading1"/>
    <w:rsid w:val="00BE1BC6"/>
    <w:rPr>
      <w:rFonts w:asciiTheme="majorHAnsi" w:eastAsiaTheme="majorEastAsia" w:hAnsiTheme="majorHAnsi" w:cstheme="majorBidi"/>
      <w:color w:val="365F91" w:themeColor="accent1" w:themeShade="BF"/>
      <w:sz w:val="32"/>
      <w:szCs w:val="32"/>
      <w:lang w:val="en-AU"/>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semiHidden/>
    <w:unhideWhenUsed/>
    <w:rsid w:val="00BE1BC6"/>
    <w:pPr>
      <w:spacing w:line="240" w:lineRule="auto"/>
      <w:jc w:val="left"/>
    </w:pPr>
    <w:rPr>
      <w:rFonts w:asciiTheme="minorHAnsi" w:eastAsiaTheme="minorHAnsi" w:hAnsiTheme="minorHAnsi" w:cstheme="minorBidi"/>
      <w:szCs w:val="20"/>
      <w:lang w:val="en-AU"/>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semiHidden/>
    <w:rsid w:val="00BE1BC6"/>
    <w:rPr>
      <w:sz w:val="20"/>
      <w:szCs w:val="20"/>
      <w:lang w:val="en-AU"/>
    </w:rPr>
  </w:style>
  <w:style w:type="character" w:styleId="FootnoteReference">
    <w:name w:val="footnote reference"/>
    <w:aliases w:val="ftref,16 Point,Superscript 6 Point"/>
    <w:basedOn w:val="DefaultParagraphFont"/>
    <w:uiPriority w:val="99"/>
    <w:semiHidden/>
    <w:unhideWhenUsed/>
    <w:rsid w:val="00BE1BC6"/>
    <w:rPr>
      <w:vertAlign w:val="superscript"/>
    </w:rPr>
  </w:style>
  <w:style w:type="character" w:styleId="Hyperlink">
    <w:name w:val="Hyperlink"/>
    <w:basedOn w:val="DefaultParagraphFont"/>
    <w:uiPriority w:val="99"/>
    <w:semiHidden/>
    <w:unhideWhenUsed/>
    <w:rsid w:val="002E16C8"/>
    <w:rPr>
      <w:color w:val="0000FF"/>
      <w:u w:val="single"/>
    </w:rPr>
  </w:style>
  <w:style w:type="paragraph" w:styleId="NoSpacing">
    <w:name w:val="No Spacing"/>
    <w:uiPriority w:val="1"/>
    <w:qFormat/>
    <w:rsid w:val="006532BA"/>
    <w:pPr>
      <w:spacing w:after="0" w:line="240" w:lineRule="auto"/>
      <w:jc w:val="both"/>
    </w:pPr>
    <w:rPr>
      <w:rFonts w:ascii="Arial" w:eastAsia="Times New Roman" w:hAnsi="Arial" w:cs="Times New Roman"/>
      <w:sz w:val="20"/>
      <w:lang w:val="en-GB"/>
    </w:rPr>
  </w:style>
  <w:style w:type="paragraph" w:styleId="Header">
    <w:name w:val="header"/>
    <w:basedOn w:val="Normal"/>
    <w:link w:val="HeaderChar"/>
    <w:uiPriority w:val="99"/>
    <w:unhideWhenUsed/>
    <w:rsid w:val="00661952"/>
    <w:pPr>
      <w:tabs>
        <w:tab w:val="center" w:pos="4680"/>
        <w:tab w:val="right" w:pos="9360"/>
      </w:tabs>
      <w:spacing w:line="240" w:lineRule="auto"/>
    </w:pPr>
  </w:style>
  <w:style w:type="character" w:customStyle="1" w:styleId="HeaderChar">
    <w:name w:val="Header Char"/>
    <w:basedOn w:val="DefaultParagraphFont"/>
    <w:link w:val="Header"/>
    <w:uiPriority w:val="99"/>
    <w:rsid w:val="00661952"/>
    <w:rPr>
      <w:rFonts w:ascii="Arial" w:eastAsia="Times New Roman" w:hAnsi="Arial" w:cs="Times New Roman"/>
      <w:sz w:val="20"/>
      <w:lang w:val="en-GB"/>
    </w:rPr>
  </w:style>
  <w:style w:type="paragraph" w:styleId="Footer">
    <w:name w:val="footer"/>
    <w:basedOn w:val="Normal"/>
    <w:link w:val="FooterChar"/>
    <w:uiPriority w:val="99"/>
    <w:unhideWhenUsed/>
    <w:rsid w:val="00661952"/>
    <w:pPr>
      <w:tabs>
        <w:tab w:val="center" w:pos="4680"/>
        <w:tab w:val="right" w:pos="9360"/>
      </w:tabs>
      <w:spacing w:line="240" w:lineRule="auto"/>
    </w:pPr>
  </w:style>
  <w:style w:type="character" w:customStyle="1" w:styleId="FooterChar">
    <w:name w:val="Footer Char"/>
    <w:basedOn w:val="DefaultParagraphFont"/>
    <w:link w:val="Footer"/>
    <w:uiPriority w:val="99"/>
    <w:rsid w:val="00661952"/>
    <w:rPr>
      <w:rFonts w:ascii="Arial" w:eastAsia="Times New Roman" w:hAnsi="Arial" w:cs="Times New Roman"/>
      <w:sz w:val="20"/>
      <w:lang w:val="en-GB"/>
    </w:rPr>
  </w:style>
  <w:style w:type="table" w:styleId="TableGrid">
    <w:name w:val="Table Grid"/>
    <w:basedOn w:val="TableNormal"/>
    <w:uiPriority w:val="59"/>
    <w:rsid w:val="00100C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semiHidden/>
    <w:rsid w:val="00100CF2"/>
    <w:rPr>
      <w:rFonts w:ascii="Calibri" w:eastAsia="MS Mincho" w:hAnsi="Calibri" w:cs="Times New Roman"/>
      <w:sz w:val="18"/>
      <w:szCs w:val="20"/>
    </w:r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uiPriority w:val="1"/>
    <w:qFormat/>
    <w:rsid w:val="005B448E"/>
    <w:rPr>
      <w:rFonts w:ascii="Arial" w:eastAsia="Times New Roman" w:hAnsi="Arial" w:cs="Times New Roman"/>
      <w:sz w:val="20"/>
      <w:lang w:val="en-GB"/>
    </w:rPr>
  </w:style>
  <w:style w:type="paragraph" w:styleId="BodyTextIndent">
    <w:name w:val="Body Text Indent"/>
    <w:basedOn w:val="Normal"/>
    <w:link w:val="BodyTextIndentChar"/>
    <w:uiPriority w:val="99"/>
    <w:unhideWhenUsed/>
    <w:rsid w:val="00712B82"/>
    <w:pPr>
      <w:spacing w:after="120" w:line="240" w:lineRule="auto"/>
      <w:ind w:left="360"/>
      <w:jc w:val="left"/>
    </w:pPr>
    <w:rPr>
      <w:szCs w:val="24"/>
      <w:lang w:val="en-US"/>
    </w:rPr>
  </w:style>
  <w:style w:type="character" w:customStyle="1" w:styleId="BodyTextIndentChar">
    <w:name w:val="Body Text Indent Char"/>
    <w:basedOn w:val="DefaultParagraphFont"/>
    <w:link w:val="BodyTextIndent"/>
    <w:uiPriority w:val="99"/>
    <w:rsid w:val="00712B8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124">
      <w:bodyDiv w:val="1"/>
      <w:marLeft w:val="0"/>
      <w:marRight w:val="0"/>
      <w:marTop w:val="0"/>
      <w:marBottom w:val="0"/>
      <w:divBdr>
        <w:top w:val="none" w:sz="0" w:space="0" w:color="auto"/>
        <w:left w:val="none" w:sz="0" w:space="0" w:color="auto"/>
        <w:bottom w:val="none" w:sz="0" w:space="0" w:color="auto"/>
        <w:right w:val="none" w:sz="0" w:space="0" w:color="auto"/>
      </w:divBdr>
    </w:div>
    <w:div w:id="373846204">
      <w:bodyDiv w:val="1"/>
      <w:marLeft w:val="0"/>
      <w:marRight w:val="0"/>
      <w:marTop w:val="0"/>
      <w:marBottom w:val="0"/>
      <w:divBdr>
        <w:top w:val="none" w:sz="0" w:space="0" w:color="auto"/>
        <w:left w:val="none" w:sz="0" w:space="0" w:color="auto"/>
        <w:bottom w:val="none" w:sz="0" w:space="0" w:color="auto"/>
        <w:right w:val="none" w:sz="0" w:space="0" w:color="auto"/>
      </w:divBdr>
    </w:div>
    <w:div w:id="539361634">
      <w:bodyDiv w:val="1"/>
      <w:marLeft w:val="0"/>
      <w:marRight w:val="0"/>
      <w:marTop w:val="0"/>
      <w:marBottom w:val="0"/>
      <w:divBdr>
        <w:top w:val="none" w:sz="0" w:space="0" w:color="auto"/>
        <w:left w:val="none" w:sz="0" w:space="0" w:color="auto"/>
        <w:bottom w:val="none" w:sz="0" w:space="0" w:color="auto"/>
        <w:right w:val="none" w:sz="0" w:space="0" w:color="auto"/>
      </w:divBdr>
    </w:div>
    <w:div w:id="877157018">
      <w:bodyDiv w:val="1"/>
      <w:marLeft w:val="0"/>
      <w:marRight w:val="0"/>
      <w:marTop w:val="0"/>
      <w:marBottom w:val="0"/>
      <w:divBdr>
        <w:top w:val="none" w:sz="0" w:space="0" w:color="auto"/>
        <w:left w:val="none" w:sz="0" w:space="0" w:color="auto"/>
        <w:bottom w:val="none" w:sz="0" w:space="0" w:color="auto"/>
        <w:right w:val="none" w:sz="0" w:space="0" w:color="auto"/>
      </w:divBdr>
    </w:div>
    <w:div w:id="918250701">
      <w:bodyDiv w:val="1"/>
      <w:marLeft w:val="0"/>
      <w:marRight w:val="0"/>
      <w:marTop w:val="0"/>
      <w:marBottom w:val="0"/>
      <w:divBdr>
        <w:top w:val="none" w:sz="0" w:space="0" w:color="auto"/>
        <w:left w:val="none" w:sz="0" w:space="0" w:color="auto"/>
        <w:bottom w:val="none" w:sz="0" w:space="0" w:color="auto"/>
        <w:right w:val="none" w:sz="0" w:space="0" w:color="auto"/>
      </w:divBdr>
    </w:div>
    <w:div w:id="10715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p.undp.org/content/nepal/en/home/library/legal_framework/cpd-nepal-2018-to-2022.html" TargetMode="External"/><Relationship Id="rId1" Type="http://schemas.openxmlformats.org/officeDocument/2006/relationships/hyperlink" Target="https://www.np.undp.org/content/dam/nepal/docs/legalframework/UNDAF%20201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A3EB-E0E1-4268-97D5-557B768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Sarkar</dc:creator>
  <cp:lastModifiedBy>Dinesh Bista</cp:lastModifiedBy>
  <cp:revision>17</cp:revision>
  <cp:lastPrinted>2020-01-06T06:41:00Z</cp:lastPrinted>
  <dcterms:created xsi:type="dcterms:W3CDTF">2020-01-29T15:44:00Z</dcterms:created>
  <dcterms:modified xsi:type="dcterms:W3CDTF">2020-09-01T06:58:00Z</dcterms:modified>
</cp:coreProperties>
</file>