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22B73" w14:textId="77777777" w:rsidR="009B3CD0" w:rsidRDefault="0017222E" w:rsidP="00FD2FD9">
      <w:pPr>
        <w:pStyle w:val="Title"/>
        <w:jc w:val="center"/>
        <w:rPr>
          <w:rFonts w:ascii="Gill Sans MT" w:hAnsi="Gill Sans MT" w:cstheme="minorHAnsi"/>
          <w:b/>
          <w:sz w:val="40"/>
          <w:szCs w:val="22"/>
        </w:rPr>
      </w:pPr>
      <w:bookmarkStart w:id="0" w:name="_Toc422565495"/>
      <w:bookmarkStart w:id="1" w:name="_GoBack"/>
      <w:bookmarkEnd w:id="1"/>
      <w:r w:rsidRPr="00856932">
        <w:rPr>
          <w:rFonts w:ascii="Gill Sans MT" w:hAnsi="Gill Sans MT" w:cstheme="minorHAnsi"/>
          <w:b/>
          <w:sz w:val="40"/>
          <w:szCs w:val="22"/>
        </w:rPr>
        <w:t xml:space="preserve">INCEPTION REPORT </w:t>
      </w:r>
    </w:p>
    <w:p w14:paraId="6809A541" w14:textId="77777777" w:rsidR="00F43489" w:rsidRPr="00F43489" w:rsidRDefault="00F43489" w:rsidP="00F43489"/>
    <w:p w14:paraId="55159D95" w14:textId="77777777" w:rsidR="009B3CD0" w:rsidRDefault="009B3CD0" w:rsidP="00FD2FD9">
      <w:pPr>
        <w:pStyle w:val="Title"/>
        <w:jc w:val="center"/>
        <w:rPr>
          <w:rFonts w:ascii="Gill Sans MT" w:hAnsi="Gill Sans MT" w:cstheme="minorHAnsi"/>
          <w:b/>
          <w:sz w:val="40"/>
          <w:szCs w:val="22"/>
        </w:rPr>
      </w:pPr>
    </w:p>
    <w:p w14:paraId="394B3758" w14:textId="77777777" w:rsidR="009B3CD0" w:rsidRDefault="009B3CD0" w:rsidP="00FD2FD9">
      <w:pPr>
        <w:pStyle w:val="Title"/>
        <w:jc w:val="center"/>
        <w:rPr>
          <w:rFonts w:ascii="Gill Sans MT" w:hAnsi="Gill Sans MT" w:cstheme="minorHAnsi"/>
          <w:b/>
          <w:sz w:val="40"/>
          <w:szCs w:val="22"/>
        </w:rPr>
      </w:pPr>
    </w:p>
    <w:p w14:paraId="1596F91F" w14:textId="77777777" w:rsidR="002C3C27" w:rsidRPr="00856932" w:rsidRDefault="0017222E" w:rsidP="00FD2FD9">
      <w:pPr>
        <w:pStyle w:val="Title"/>
        <w:jc w:val="center"/>
        <w:rPr>
          <w:rFonts w:ascii="Gill Sans MT" w:hAnsi="Gill Sans MT" w:cstheme="minorHAnsi"/>
          <w:b/>
          <w:sz w:val="40"/>
          <w:szCs w:val="22"/>
        </w:rPr>
      </w:pPr>
      <w:r w:rsidRPr="00856932">
        <w:rPr>
          <w:rFonts w:ascii="Gill Sans MT" w:hAnsi="Gill Sans MT" w:cstheme="minorHAnsi"/>
          <w:b/>
          <w:sz w:val="40"/>
          <w:szCs w:val="22"/>
        </w:rPr>
        <w:t>FOR THE</w:t>
      </w:r>
      <w:r w:rsidR="001A70F1" w:rsidRPr="00856932">
        <w:rPr>
          <w:rFonts w:ascii="Gill Sans MT" w:hAnsi="Gill Sans MT" w:cstheme="minorHAnsi"/>
          <w:b/>
          <w:sz w:val="40"/>
          <w:szCs w:val="22"/>
        </w:rPr>
        <w:t xml:space="preserve"> </w:t>
      </w:r>
      <w:r w:rsidR="009B3CD0" w:rsidRPr="00856932">
        <w:rPr>
          <w:rFonts w:ascii="Gill Sans MT" w:hAnsi="Gill Sans MT" w:cstheme="minorHAnsi"/>
          <w:b/>
          <w:sz w:val="40"/>
          <w:szCs w:val="22"/>
        </w:rPr>
        <w:t>TERMINAL EVALUATION</w:t>
      </w:r>
    </w:p>
    <w:p w14:paraId="5BDFDF0B" w14:textId="77777777" w:rsidR="00ED0754" w:rsidRPr="00856932" w:rsidRDefault="00ED0754" w:rsidP="00ED0754">
      <w:pPr>
        <w:rPr>
          <w:rFonts w:ascii="Gill Sans MT" w:hAnsi="Gill Sans MT" w:cstheme="minorHAnsi"/>
        </w:rPr>
      </w:pPr>
    </w:p>
    <w:p w14:paraId="367C9F75" w14:textId="77777777" w:rsidR="002C3C27" w:rsidRPr="00856932" w:rsidRDefault="002C3C27" w:rsidP="00FD2FD9">
      <w:pPr>
        <w:pStyle w:val="Title"/>
        <w:jc w:val="center"/>
        <w:rPr>
          <w:rFonts w:ascii="Gill Sans MT" w:hAnsi="Gill Sans MT" w:cstheme="minorHAnsi"/>
          <w:b/>
          <w:sz w:val="40"/>
          <w:szCs w:val="22"/>
        </w:rPr>
      </w:pPr>
    </w:p>
    <w:p w14:paraId="65FE2C02" w14:textId="77777777" w:rsidR="00FB70B6" w:rsidRPr="00856932" w:rsidRDefault="00606357" w:rsidP="00FD2FD9">
      <w:pPr>
        <w:jc w:val="center"/>
        <w:rPr>
          <w:rFonts w:ascii="Gill Sans MT" w:eastAsiaTheme="majorEastAsia" w:hAnsi="Gill Sans MT" w:cstheme="minorHAnsi"/>
          <w:b/>
          <w:color w:val="auto"/>
          <w:spacing w:val="-10"/>
          <w:kern w:val="28"/>
          <w:sz w:val="36"/>
        </w:rPr>
      </w:pPr>
      <w:r w:rsidRPr="00856932">
        <w:rPr>
          <w:rFonts w:ascii="Gill Sans MT" w:eastAsiaTheme="majorEastAsia" w:hAnsi="Gill Sans MT" w:cstheme="minorHAnsi"/>
          <w:b/>
          <w:color w:val="auto"/>
          <w:spacing w:val="-10"/>
          <w:kern w:val="28"/>
          <w:sz w:val="36"/>
        </w:rPr>
        <w:t>Addressing Barriers to Adoption of Improved Charcoal Production Technologies and Sustainable Land Practices through an Integrated Approach</w:t>
      </w:r>
    </w:p>
    <w:p w14:paraId="62EB4721" w14:textId="77777777" w:rsidR="00ED0754" w:rsidRPr="00856932" w:rsidRDefault="00ED0754" w:rsidP="00FD2FD9">
      <w:pPr>
        <w:jc w:val="center"/>
        <w:rPr>
          <w:rFonts w:ascii="Gill Sans MT" w:eastAsiaTheme="majorEastAsia" w:hAnsi="Gill Sans MT" w:cstheme="minorHAnsi"/>
          <w:b/>
          <w:color w:val="auto"/>
          <w:spacing w:val="-10"/>
          <w:kern w:val="28"/>
          <w:sz w:val="36"/>
        </w:rPr>
      </w:pPr>
    </w:p>
    <w:p w14:paraId="7714A73C" w14:textId="77777777" w:rsidR="00ED0754" w:rsidRPr="00856932" w:rsidRDefault="00ED0754" w:rsidP="00FD2FD9">
      <w:pPr>
        <w:jc w:val="center"/>
        <w:rPr>
          <w:rFonts w:ascii="Gill Sans MT" w:hAnsi="Gill Sans MT" w:cstheme="minorHAnsi"/>
          <w:b/>
          <w:sz w:val="28"/>
        </w:rPr>
      </w:pPr>
    </w:p>
    <w:p w14:paraId="6E60985D" w14:textId="030A128A" w:rsidR="00123251" w:rsidRDefault="009B3CD0" w:rsidP="00FD2FD9">
      <w:pPr>
        <w:jc w:val="center"/>
        <w:rPr>
          <w:rFonts w:ascii="Gill Sans MT" w:hAnsi="Gill Sans MT" w:cstheme="minorHAnsi"/>
          <w:b/>
          <w:sz w:val="28"/>
        </w:rPr>
      </w:pPr>
      <w:r>
        <w:rPr>
          <w:rFonts w:ascii="Gill Sans MT" w:eastAsiaTheme="majorEastAsia" w:hAnsi="Gill Sans MT" w:cstheme="minorHAnsi"/>
          <w:b/>
          <w:color w:val="auto"/>
          <w:spacing w:val="-10"/>
          <w:kern w:val="28"/>
          <w:sz w:val="36"/>
        </w:rPr>
        <w:t xml:space="preserve">A </w:t>
      </w:r>
      <w:r w:rsidR="00752E27">
        <w:rPr>
          <w:rFonts w:ascii="Gill Sans MT" w:eastAsiaTheme="majorEastAsia" w:hAnsi="Gill Sans MT" w:cstheme="minorHAnsi"/>
          <w:b/>
          <w:color w:val="auto"/>
          <w:spacing w:val="-10"/>
          <w:kern w:val="28"/>
          <w:sz w:val="36"/>
        </w:rPr>
        <w:t xml:space="preserve">PROJECT IMPLEMENTED BY MINISTRY OF ENERGY AND MINERAL DEVELOPMENT SUPPORT </w:t>
      </w:r>
      <w:r w:rsidR="002B5F92">
        <w:rPr>
          <w:rFonts w:ascii="Gill Sans MT" w:eastAsiaTheme="majorEastAsia" w:hAnsi="Gill Sans MT" w:cstheme="minorHAnsi"/>
          <w:b/>
          <w:color w:val="auto"/>
          <w:spacing w:val="-10"/>
          <w:kern w:val="28"/>
          <w:sz w:val="36"/>
        </w:rPr>
        <w:t>BY</w:t>
      </w:r>
      <w:r w:rsidR="00752E27">
        <w:rPr>
          <w:rFonts w:ascii="Gill Sans MT" w:eastAsiaTheme="majorEastAsia" w:hAnsi="Gill Sans MT" w:cstheme="minorHAnsi"/>
          <w:b/>
          <w:color w:val="auto"/>
          <w:spacing w:val="-10"/>
          <w:kern w:val="28"/>
          <w:sz w:val="36"/>
        </w:rPr>
        <w:t xml:space="preserve"> </w:t>
      </w:r>
      <w:r w:rsidRPr="00856932">
        <w:rPr>
          <w:rFonts w:ascii="Gill Sans MT" w:eastAsiaTheme="majorEastAsia" w:hAnsi="Gill Sans MT" w:cstheme="minorHAnsi"/>
          <w:b/>
          <w:color w:val="auto"/>
          <w:spacing w:val="-10"/>
          <w:kern w:val="28"/>
          <w:sz w:val="36"/>
        </w:rPr>
        <w:t>UNDP</w:t>
      </w:r>
      <w:r w:rsidR="002B5F92">
        <w:rPr>
          <w:rFonts w:ascii="Gill Sans MT" w:eastAsiaTheme="majorEastAsia" w:hAnsi="Gill Sans MT" w:cstheme="minorHAnsi"/>
          <w:b/>
          <w:color w:val="auto"/>
          <w:spacing w:val="-10"/>
          <w:kern w:val="28"/>
          <w:sz w:val="36"/>
        </w:rPr>
        <w:t>/</w:t>
      </w:r>
      <w:r w:rsidRPr="00856932">
        <w:rPr>
          <w:rFonts w:ascii="Gill Sans MT" w:eastAsiaTheme="majorEastAsia" w:hAnsi="Gill Sans MT" w:cstheme="minorHAnsi"/>
          <w:b/>
          <w:color w:val="auto"/>
          <w:spacing w:val="-10"/>
          <w:kern w:val="28"/>
          <w:sz w:val="36"/>
        </w:rPr>
        <w:t xml:space="preserve"> GEF </w:t>
      </w:r>
    </w:p>
    <w:p w14:paraId="0AC21376" w14:textId="77777777" w:rsidR="00E668F3" w:rsidRPr="00856932" w:rsidRDefault="00E668F3" w:rsidP="00FD2FD9">
      <w:pPr>
        <w:jc w:val="center"/>
        <w:rPr>
          <w:rFonts w:ascii="Gill Sans MT" w:hAnsi="Gill Sans MT" w:cstheme="minorHAnsi"/>
          <w:b/>
          <w:sz w:val="28"/>
        </w:rPr>
      </w:pPr>
    </w:p>
    <w:p w14:paraId="52714A17" w14:textId="77777777" w:rsidR="00FB70B6" w:rsidRPr="00856932" w:rsidRDefault="00FB70B6" w:rsidP="00FB70B6">
      <w:pPr>
        <w:rPr>
          <w:rFonts w:ascii="Gill Sans MT" w:hAnsi="Gill Sans MT" w:cstheme="minorHAnsi"/>
          <w:b/>
          <w:sz w:val="28"/>
        </w:rPr>
      </w:pPr>
    </w:p>
    <w:p w14:paraId="5F344559" w14:textId="77777777" w:rsidR="000353D9" w:rsidRPr="00856932" w:rsidRDefault="000353D9" w:rsidP="00FD2FD9">
      <w:pPr>
        <w:rPr>
          <w:rFonts w:ascii="Gill Sans MT" w:hAnsi="Gill Sans MT" w:cstheme="minorHAnsi"/>
          <w:sz w:val="28"/>
        </w:rPr>
      </w:pPr>
    </w:p>
    <w:p w14:paraId="73553DDF" w14:textId="77777777" w:rsidR="00FD2FD9" w:rsidRPr="00856932" w:rsidRDefault="00FA0B00" w:rsidP="00FD2FD9">
      <w:pPr>
        <w:jc w:val="center"/>
        <w:rPr>
          <w:rFonts w:ascii="Gill Sans MT" w:hAnsi="Gill Sans MT" w:cstheme="minorHAnsi"/>
        </w:rPr>
      </w:pPr>
      <w:r>
        <w:rPr>
          <w:noProof/>
          <w:lang w:val="en-US" w:eastAsia="en-US"/>
        </w:rPr>
        <w:drawing>
          <wp:inline distT="0" distB="0" distL="0" distR="0" wp14:anchorId="760111E8" wp14:editId="2218FA1A">
            <wp:extent cx="2500065" cy="14110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0065" cy="1411053"/>
                    </a:xfrm>
                    <a:prstGeom prst="rect">
                      <a:avLst/>
                    </a:prstGeom>
                    <a:noFill/>
                    <a:ln>
                      <a:noFill/>
                    </a:ln>
                  </pic:spPr>
                </pic:pic>
              </a:graphicData>
            </a:graphic>
          </wp:inline>
        </w:drawing>
      </w:r>
      <w:r w:rsidR="00E668F3" w:rsidRPr="00E668F3">
        <w:rPr>
          <w:rFonts w:ascii="Gill Sans MT" w:hAnsi="Gill Sans MT" w:cstheme="minorHAnsi"/>
          <w:noProof/>
          <w:lang w:val="en-US" w:eastAsia="en-US"/>
        </w:rPr>
        <w:drawing>
          <wp:inline distT="0" distB="0" distL="0" distR="0" wp14:anchorId="333F84FF" wp14:editId="26DE0467">
            <wp:extent cx="1606807" cy="1379528"/>
            <wp:effectExtent l="0" t="0" r="0" b="0"/>
            <wp:docPr id="819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24"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807" cy="1379528"/>
                    </a:xfrm>
                    <a:prstGeom prst="rect">
                      <a:avLst/>
                    </a:prstGeom>
                    <a:noFill/>
                    <a:ln>
                      <a:noFill/>
                    </a:ln>
                    <a:effectLst/>
                  </pic:spPr>
                </pic:pic>
              </a:graphicData>
            </a:graphic>
          </wp:inline>
        </w:drawing>
      </w:r>
      <w:r w:rsidR="00E668F3" w:rsidRPr="00E668F3">
        <w:rPr>
          <w:rFonts w:ascii="Gill Sans MT" w:hAnsi="Gill Sans MT" w:cstheme="minorHAnsi"/>
          <w:noProof/>
          <w:lang w:val="en-US" w:eastAsia="en-US"/>
        </w:rPr>
        <w:drawing>
          <wp:inline distT="0" distB="0" distL="0" distR="0" wp14:anchorId="2E5BAE1F" wp14:editId="0E33B8C7">
            <wp:extent cx="1331958" cy="1342528"/>
            <wp:effectExtent l="0" t="0" r="1905" b="0"/>
            <wp:docPr id="829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48"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000" cy="1343578"/>
                    </a:xfrm>
                    <a:prstGeom prst="rect">
                      <a:avLst/>
                    </a:prstGeom>
                    <a:noFill/>
                    <a:ln>
                      <a:noFill/>
                    </a:ln>
                    <a:effectLst/>
                  </pic:spPr>
                </pic:pic>
              </a:graphicData>
            </a:graphic>
          </wp:inline>
        </w:drawing>
      </w:r>
    </w:p>
    <w:p w14:paraId="28338C59" w14:textId="77777777" w:rsidR="00FD2FD9" w:rsidRPr="00856932" w:rsidRDefault="00FD2FD9" w:rsidP="00FD2FD9">
      <w:pPr>
        <w:jc w:val="center"/>
        <w:rPr>
          <w:rFonts w:ascii="Gill Sans MT" w:hAnsi="Gill Sans MT" w:cstheme="minorHAnsi"/>
        </w:rPr>
      </w:pPr>
    </w:p>
    <w:p w14:paraId="5C9C0161" w14:textId="77777777" w:rsidR="00FD2FD9" w:rsidRPr="00856932" w:rsidRDefault="00FD2FD9" w:rsidP="00FB70B6">
      <w:pPr>
        <w:rPr>
          <w:rFonts w:ascii="Gill Sans MT" w:hAnsi="Gill Sans MT" w:cstheme="minorHAnsi"/>
        </w:rPr>
      </w:pPr>
    </w:p>
    <w:p w14:paraId="67EDD847" w14:textId="77777777" w:rsidR="00FB70B6" w:rsidRDefault="00FB70B6" w:rsidP="00FD2FD9">
      <w:pPr>
        <w:jc w:val="center"/>
        <w:rPr>
          <w:rFonts w:ascii="Gill Sans MT" w:hAnsi="Gill Sans MT" w:cstheme="minorHAnsi"/>
        </w:rPr>
      </w:pPr>
    </w:p>
    <w:p w14:paraId="2A8F072B" w14:textId="77777777" w:rsidR="00E668F3" w:rsidRDefault="00E668F3" w:rsidP="00FD2FD9">
      <w:pPr>
        <w:jc w:val="center"/>
        <w:rPr>
          <w:rFonts w:ascii="Gill Sans MT" w:hAnsi="Gill Sans MT" w:cstheme="minorHAnsi"/>
        </w:rPr>
      </w:pPr>
    </w:p>
    <w:p w14:paraId="4C12BB43" w14:textId="77777777" w:rsidR="00E668F3" w:rsidRDefault="00E668F3" w:rsidP="00FD2FD9">
      <w:pPr>
        <w:jc w:val="center"/>
        <w:rPr>
          <w:rFonts w:ascii="Gill Sans MT" w:hAnsi="Gill Sans MT" w:cstheme="minorHAnsi"/>
        </w:rPr>
      </w:pPr>
    </w:p>
    <w:p w14:paraId="05A6CD7D" w14:textId="77777777" w:rsidR="00E668F3" w:rsidRDefault="00E668F3" w:rsidP="00FD2FD9">
      <w:pPr>
        <w:jc w:val="center"/>
        <w:rPr>
          <w:rFonts w:ascii="Gill Sans MT" w:hAnsi="Gill Sans MT" w:cstheme="minorHAnsi"/>
        </w:rPr>
      </w:pPr>
    </w:p>
    <w:p w14:paraId="2823E24D" w14:textId="77777777" w:rsidR="00E668F3" w:rsidRDefault="00E668F3" w:rsidP="00FD2FD9">
      <w:pPr>
        <w:jc w:val="center"/>
        <w:rPr>
          <w:rFonts w:ascii="Gill Sans MT" w:hAnsi="Gill Sans MT" w:cstheme="minorHAnsi"/>
        </w:rPr>
      </w:pPr>
    </w:p>
    <w:p w14:paraId="03AD7C2B" w14:textId="77777777" w:rsidR="00E668F3" w:rsidRDefault="00E668F3" w:rsidP="00FD2FD9">
      <w:pPr>
        <w:jc w:val="center"/>
        <w:rPr>
          <w:rFonts w:ascii="Gill Sans MT" w:hAnsi="Gill Sans MT" w:cstheme="minorHAnsi"/>
        </w:rPr>
      </w:pPr>
    </w:p>
    <w:p w14:paraId="31812915" w14:textId="77777777" w:rsidR="00E668F3" w:rsidRPr="00856932" w:rsidRDefault="00E668F3" w:rsidP="00FD2FD9">
      <w:pPr>
        <w:jc w:val="center"/>
        <w:rPr>
          <w:rFonts w:ascii="Gill Sans MT" w:hAnsi="Gill Sans MT" w:cstheme="minorHAnsi"/>
        </w:rPr>
      </w:pPr>
    </w:p>
    <w:p w14:paraId="4311CB98" w14:textId="77777777" w:rsidR="00FB70B6" w:rsidRPr="00856932" w:rsidRDefault="00FB70B6" w:rsidP="00FD2FD9">
      <w:pPr>
        <w:jc w:val="center"/>
        <w:rPr>
          <w:rFonts w:ascii="Gill Sans MT" w:hAnsi="Gill Sans MT" w:cstheme="minorHAnsi"/>
        </w:rPr>
      </w:pPr>
    </w:p>
    <w:p w14:paraId="1CBC4C34" w14:textId="77777777" w:rsidR="000353D9" w:rsidRDefault="00A8705B" w:rsidP="00A8705B">
      <w:pPr>
        <w:tabs>
          <w:tab w:val="left" w:pos="1440"/>
        </w:tabs>
        <w:jc w:val="left"/>
        <w:rPr>
          <w:rFonts w:ascii="Gill Sans MT" w:hAnsi="Gill Sans MT" w:cstheme="minorHAnsi"/>
          <w:lang w:val="en-GB"/>
        </w:rPr>
      </w:pPr>
      <w:proofErr w:type="spellStart"/>
      <w:r>
        <w:rPr>
          <w:rFonts w:ascii="Gill Sans MT" w:hAnsi="Gill Sans MT" w:cstheme="minorHAnsi"/>
          <w:lang w:val="en-GB"/>
        </w:rPr>
        <w:t>Nyawira</w:t>
      </w:r>
      <w:proofErr w:type="spellEnd"/>
      <w:r>
        <w:rPr>
          <w:rFonts w:ascii="Gill Sans MT" w:hAnsi="Gill Sans MT" w:cstheme="minorHAnsi"/>
          <w:lang w:val="en-GB"/>
        </w:rPr>
        <w:t xml:space="preserve"> </w:t>
      </w:r>
      <w:proofErr w:type="spellStart"/>
      <w:r>
        <w:rPr>
          <w:rFonts w:ascii="Gill Sans MT" w:hAnsi="Gill Sans MT" w:cstheme="minorHAnsi"/>
          <w:lang w:val="en-GB"/>
        </w:rPr>
        <w:t>Muthui</w:t>
      </w:r>
      <w:proofErr w:type="spellEnd"/>
      <w:r>
        <w:rPr>
          <w:rFonts w:ascii="Gill Sans MT" w:hAnsi="Gill Sans MT" w:cstheme="minorHAnsi"/>
          <w:lang w:val="en-GB"/>
        </w:rPr>
        <w:t xml:space="preserve"> – Team Leader (</w:t>
      </w:r>
      <w:hyperlink r:id="rId12" w:history="1">
        <w:r w:rsidRPr="00856932">
          <w:rPr>
            <w:rStyle w:val="Hyperlink"/>
            <w:rFonts w:ascii="Gill Sans MT" w:hAnsi="Gill Sans MT" w:cstheme="minorHAnsi"/>
            <w:lang w:val="en-GB"/>
          </w:rPr>
          <w:t>nyawira.muthui@gmail.com</w:t>
        </w:r>
      </w:hyperlink>
      <w:r>
        <w:rPr>
          <w:rFonts w:ascii="Gill Sans MT" w:hAnsi="Gill Sans MT" w:cstheme="minorHAnsi"/>
          <w:lang w:val="en-GB"/>
        </w:rPr>
        <w:t>)</w:t>
      </w:r>
    </w:p>
    <w:p w14:paraId="7EC43364" w14:textId="77777777" w:rsidR="00A8705B" w:rsidRDefault="00A8705B" w:rsidP="00A8705B">
      <w:pPr>
        <w:jc w:val="left"/>
        <w:rPr>
          <w:rFonts w:ascii="Gill Sans MT" w:hAnsi="Gill Sans MT" w:cstheme="minorHAnsi"/>
          <w:lang w:val="en-GB"/>
        </w:rPr>
      </w:pPr>
      <w:r>
        <w:rPr>
          <w:rFonts w:ascii="Gill Sans MT" w:hAnsi="Gill Sans MT" w:cstheme="minorHAnsi"/>
          <w:lang w:val="en-GB"/>
        </w:rPr>
        <w:t xml:space="preserve">Cliff Bernard </w:t>
      </w:r>
      <w:proofErr w:type="spellStart"/>
      <w:r>
        <w:rPr>
          <w:rFonts w:ascii="Gill Sans MT" w:hAnsi="Gill Sans MT" w:cstheme="minorHAnsi"/>
          <w:lang w:val="en-GB"/>
        </w:rPr>
        <w:t>Nuwakora</w:t>
      </w:r>
      <w:proofErr w:type="spellEnd"/>
      <w:r>
        <w:rPr>
          <w:rFonts w:ascii="Gill Sans MT" w:hAnsi="Gill Sans MT" w:cstheme="minorHAnsi"/>
          <w:lang w:val="en-GB"/>
        </w:rPr>
        <w:t xml:space="preserve"> – National Team Member (</w:t>
      </w:r>
      <w:hyperlink r:id="rId13" w:tgtFrame="_blank" w:history="1">
        <w:r w:rsidRPr="00A8705B">
          <w:rPr>
            <w:rStyle w:val="Hyperlink"/>
            <w:rFonts w:ascii="Gill Sans MT" w:hAnsi="Gill Sans MT" w:cstheme="minorHAnsi"/>
            <w:lang w:val="en-GB"/>
          </w:rPr>
          <w:t>cliff.nuwakora@gmail.com</w:t>
        </w:r>
      </w:hyperlink>
      <w:r>
        <w:rPr>
          <w:rStyle w:val="Hyperlink"/>
          <w:rFonts w:ascii="Gill Sans MT" w:hAnsi="Gill Sans MT" w:cstheme="minorHAnsi"/>
          <w:lang w:val="en-GB"/>
        </w:rPr>
        <w:t>)</w:t>
      </w:r>
    </w:p>
    <w:p w14:paraId="47F46EA0" w14:textId="77777777" w:rsidR="00A8705B" w:rsidRDefault="00A8705B" w:rsidP="00A8705B">
      <w:pPr>
        <w:jc w:val="left"/>
      </w:pPr>
    </w:p>
    <w:p w14:paraId="0744CE2A" w14:textId="58402B3B" w:rsidR="000353D9" w:rsidRPr="00856932" w:rsidRDefault="000353D9" w:rsidP="00A8705B">
      <w:pPr>
        <w:jc w:val="left"/>
        <w:rPr>
          <w:rFonts w:ascii="Gill Sans MT" w:hAnsi="Gill Sans MT" w:cstheme="minorHAnsi"/>
          <w:lang w:val="en-GB"/>
        </w:rPr>
      </w:pPr>
      <w:r w:rsidRPr="00856932">
        <w:rPr>
          <w:rFonts w:ascii="Gill Sans MT" w:hAnsi="Gill Sans MT" w:cstheme="minorHAnsi"/>
          <w:lang w:val="en-GB"/>
        </w:rPr>
        <w:t xml:space="preserve">Submission Date: </w:t>
      </w:r>
      <w:r w:rsidR="00562261">
        <w:rPr>
          <w:rFonts w:ascii="Gill Sans MT" w:hAnsi="Gill Sans MT" w:cstheme="minorHAnsi"/>
          <w:lang w:val="en-GB"/>
        </w:rPr>
        <w:t>1</w:t>
      </w:r>
      <w:r w:rsidR="00A8705B">
        <w:rPr>
          <w:rFonts w:ascii="Gill Sans MT" w:hAnsi="Gill Sans MT" w:cstheme="minorHAnsi"/>
          <w:lang w:val="en-GB"/>
        </w:rPr>
        <w:t>9</w:t>
      </w:r>
      <w:r w:rsidR="00A8705B" w:rsidRPr="00A8705B">
        <w:rPr>
          <w:rFonts w:ascii="Gill Sans MT" w:hAnsi="Gill Sans MT" w:cstheme="minorHAnsi"/>
          <w:vertAlign w:val="superscript"/>
          <w:lang w:val="en-GB"/>
        </w:rPr>
        <w:t>th</w:t>
      </w:r>
      <w:r w:rsidR="00A8705B">
        <w:rPr>
          <w:rFonts w:ascii="Gill Sans MT" w:hAnsi="Gill Sans MT" w:cstheme="minorHAnsi"/>
          <w:lang w:val="en-GB"/>
        </w:rPr>
        <w:t xml:space="preserve"> </w:t>
      </w:r>
      <w:r w:rsidR="00562261">
        <w:rPr>
          <w:rFonts w:ascii="Gill Sans MT" w:hAnsi="Gill Sans MT" w:cstheme="minorHAnsi"/>
          <w:lang w:val="en-GB"/>
        </w:rPr>
        <w:t>August</w:t>
      </w:r>
      <w:r w:rsidR="00606357" w:rsidRPr="00856932">
        <w:rPr>
          <w:rFonts w:ascii="Gill Sans MT" w:hAnsi="Gill Sans MT" w:cstheme="minorHAnsi"/>
          <w:lang w:val="en-GB"/>
        </w:rPr>
        <w:t xml:space="preserve"> 2019</w:t>
      </w:r>
    </w:p>
    <w:p w14:paraId="7B94B0DA" w14:textId="77777777" w:rsidR="00E668F3" w:rsidRDefault="00E668F3" w:rsidP="00FB70B6">
      <w:pPr>
        <w:jc w:val="center"/>
        <w:rPr>
          <w:rFonts w:ascii="Gill Sans MT" w:hAnsi="Gill Sans MT" w:cstheme="minorHAnsi"/>
          <w:lang w:val="en-GB"/>
        </w:rPr>
        <w:sectPr w:rsidR="00E668F3" w:rsidSect="00A8705B">
          <w:headerReference w:type="even" r:id="rId14"/>
          <w:headerReference w:type="default" r:id="rId15"/>
          <w:footerReference w:type="even" r:id="rId16"/>
          <w:footerReference w:type="default" r:id="rId17"/>
          <w:headerReference w:type="first" r:id="rId18"/>
          <w:footerReference w:type="first" r:id="rId19"/>
          <w:pgSz w:w="11910" w:h="16850"/>
          <w:pgMar w:top="1440" w:right="1080" w:bottom="1440" w:left="1080" w:header="720" w:footer="720" w:gutter="0"/>
          <w:cols w:space="720"/>
          <w:docGrid w:linePitch="299"/>
        </w:sectPr>
      </w:pPr>
    </w:p>
    <w:sdt>
      <w:sdtPr>
        <w:rPr>
          <w:rFonts w:ascii="Gill Sans MT" w:eastAsia="Calibri" w:hAnsi="Gill Sans MT" w:cstheme="minorHAnsi"/>
          <w:color w:val="000000"/>
          <w:sz w:val="22"/>
          <w:szCs w:val="22"/>
          <w:lang w:val="en-ZW" w:eastAsia="en-ZW"/>
        </w:rPr>
        <w:id w:val="79721021"/>
        <w:docPartObj>
          <w:docPartGallery w:val="Table of Contents"/>
          <w:docPartUnique/>
        </w:docPartObj>
      </w:sdtPr>
      <w:sdtEndPr>
        <w:rPr>
          <w:b/>
          <w:bCs/>
          <w:noProof/>
        </w:rPr>
      </w:sdtEndPr>
      <w:sdtContent>
        <w:p w14:paraId="12518EF6" w14:textId="77777777" w:rsidR="00FD2FD9" w:rsidRPr="00856932" w:rsidRDefault="00FD2FD9">
          <w:pPr>
            <w:pStyle w:val="TOCHeading"/>
            <w:rPr>
              <w:rFonts w:ascii="Gill Sans MT" w:hAnsi="Gill Sans MT" w:cstheme="minorHAnsi"/>
              <w:b/>
              <w:color w:val="auto"/>
              <w:lang w:val="fr-FR"/>
            </w:rPr>
          </w:pPr>
          <w:r w:rsidRPr="00856932">
            <w:rPr>
              <w:rFonts w:ascii="Gill Sans MT" w:hAnsi="Gill Sans MT" w:cstheme="minorHAnsi"/>
              <w:b/>
              <w:color w:val="auto"/>
              <w:lang w:val="fr-FR"/>
            </w:rPr>
            <w:t>Contents</w:t>
          </w:r>
        </w:p>
        <w:p w14:paraId="29943850" w14:textId="77777777" w:rsidR="00FD7E2A" w:rsidRDefault="00FD2FD9">
          <w:pPr>
            <w:pStyle w:val="TOC1"/>
            <w:tabs>
              <w:tab w:val="left" w:pos="440"/>
              <w:tab w:val="right" w:leader="dot" w:pos="9740"/>
            </w:tabs>
            <w:rPr>
              <w:rFonts w:asciiTheme="minorHAnsi" w:eastAsiaTheme="minorEastAsia" w:hAnsiTheme="minorHAnsi" w:cstheme="minorBidi"/>
              <w:noProof/>
              <w:color w:val="auto"/>
              <w:lang w:val="en-US" w:eastAsia="en-US"/>
            </w:rPr>
          </w:pPr>
          <w:r w:rsidRPr="00856932">
            <w:rPr>
              <w:rFonts w:ascii="Gill Sans MT" w:hAnsi="Gill Sans MT" w:cstheme="minorHAnsi"/>
            </w:rPr>
            <w:fldChar w:fldCharType="begin"/>
          </w:r>
          <w:r w:rsidRPr="00856932">
            <w:rPr>
              <w:rFonts w:ascii="Gill Sans MT" w:hAnsi="Gill Sans MT" w:cstheme="minorHAnsi"/>
            </w:rPr>
            <w:instrText xml:space="preserve"> TOC \o "1-3" \h \z \u </w:instrText>
          </w:r>
          <w:r w:rsidRPr="00856932">
            <w:rPr>
              <w:rFonts w:ascii="Gill Sans MT" w:hAnsi="Gill Sans MT" w:cstheme="minorHAnsi"/>
            </w:rPr>
            <w:fldChar w:fldCharType="separate"/>
          </w:r>
          <w:hyperlink w:anchor="_Toc17109855" w:history="1">
            <w:r w:rsidR="00FD7E2A" w:rsidRPr="005A4CBD">
              <w:rPr>
                <w:rStyle w:val="Hyperlink"/>
                <w:rFonts w:cstheme="minorHAnsi"/>
                <w:noProof/>
              </w:rPr>
              <w:t>1</w:t>
            </w:r>
            <w:r w:rsidR="00FD7E2A">
              <w:rPr>
                <w:rFonts w:asciiTheme="minorHAnsi" w:eastAsiaTheme="minorEastAsia" w:hAnsiTheme="minorHAnsi" w:cstheme="minorBidi"/>
                <w:noProof/>
                <w:color w:val="auto"/>
                <w:lang w:val="en-US" w:eastAsia="en-US"/>
              </w:rPr>
              <w:tab/>
            </w:r>
            <w:r w:rsidR="00FD7E2A" w:rsidRPr="005A4CBD">
              <w:rPr>
                <w:rStyle w:val="Hyperlink"/>
                <w:rFonts w:cstheme="minorHAnsi"/>
                <w:noProof/>
              </w:rPr>
              <w:t>Background</w:t>
            </w:r>
            <w:r w:rsidR="00FD7E2A">
              <w:rPr>
                <w:noProof/>
                <w:webHidden/>
              </w:rPr>
              <w:tab/>
            </w:r>
            <w:r w:rsidR="00FD7E2A">
              <w:rPr>
                <w:noProof/>
                <w:webHidden/>
              </w:rPr>
              <w:fldChar w:fldCharType="begin"/>
            </w:r>
            <w:r w:rsidR="00FD7E2A">
              <w:rPr>
                <w:noProof/>
                <w:webHidden/>
              </w:rPr>
              <w:instrText xml:space="preserve"> PAGEREF _Toc17109855 \h </w:instrText>
            </w:r>
            <w:r w:rsidR="00FD7E2A">
              <w:rPr>
                <w:noProof/>
                <w:webHidden/>
              </w:rPr>
            </w:r>
            <w:r w:rsidR="00FD7E2A">
              <w:rPr>
                <w:noProof/>
                <w:webHidden/>
              </w:rPr>
              <w:fldChar w:fldCharType="separate"/>
            </w:r>
            <w:r w:rsidR="00FD7E2A">
              <w:rPr>
                <w:noProof/>
                <w:webHidden/>
              </w:rPr>
              <w:t>4</w:t>
            </w:r>
            <w:r w:rsidR="00FD7E2A">
              <w:rPr>
                <w:noProof/>
                <w:webHidden/>
              </w:rPr>
              <w:fldChar w:fldCharType="end"/>
            </w:r>
          </w:hyperlink>
        </w:p>
        <w:p w14:paraId="36412F5A" w14:textId="77777777" w:rsidR="00FD7E2A" w:rsidRDefault="00C31DAC">
          <w:pPr>
            <w:pStyle w:val="TOC2"/>
            <w:tabs>
              <w:tab w:val="left" w:pos="880"/>
              <w:tab w:val="right" w:leader="dot" w:pos="9740"/>
            </w:tabs>
            <w:rPr>
              <w:rFonts w:asciiTheme="minorHAnsi" w:eastAsiaTheme="minorEastAsia" w:hAnsiTheme="minorHAnsi" w:cstheme="minorBidi"/>
              <w:noProof/>
              <w:color w:val="auto"/>
              <w:lang w:val="en-US" w:eastAsia="en-US"/>
            </w:rPr>
          </w:pPr>
          <w:hyperlink w:anchor="_Toc17109856" w:history="1">
            <w:r w:rsidR="00FD7E2A" w:rsidRPr="005A4CBD">
              <w:rPr>
                <w:rStyle w:val="Hyperlink"/>
                <w:rFonts w:cstheme="minorHAnsi"/>
                <w:noProof/>
              </w:rPr>
              <w:t>1.1</w:t>
            </w:r>
            <w:r w:rsidR="00FD7E2A">
              <w:rPr>
                <w:rFonts w:asciiTheme="minorHAnsi" w:eastAsiaTheme="minorEastAsia" w:hAnsiTheme="minorHAnsi" w:cstheme="minorBidi"/>
                <w:noProof/>
                <w:color w:val="auto"/>
                <w:lang w:val="en-US" w:eastAsia="en-US"/>
              </w:rPr>
              <w:tab/>
            </w:r>
            <w:r w:rsidR="00FD7E2A" w:rsidRPr="005A4CBD">
              <w:rPr>
                <w:rStyle w:val="Hyperlink"/>
                <w:rFonts w:cstheme="minorHAnsi"/>
                <w:noProof/>
              </w:rPr>
              <w:t>Context</w:t>
            </w:r>
            <w:r w:rsidR="00FD7E2A">
              <w:rPr>
                <w:noProof/>
                <w:webHidden/>
              </w:rPr>
              <w:tab/>
            </w:r>
            <w:r w:rsidR="00FD7E2A">
              <w:rPr>
                <w:noProof/>
                <w:webHidden/>
              </w:rPr>
              <w:fldChar w:fldCharType="begin"/>
            </w:r>
            <w:r w:rsidR="00FD7E2A">
              <w:rPr>
                <w:noProof/>
                <w:webHidden/>
              </w:rPr>
              <w:instrText xml:space="preserve"> PAGEREF _Toc17109856 \h </w:instrText>
            </w:r>
            <w:r w:rsidR="00FD7E2A">
              <w:rPr>
                <w:noProof/>
                <w:webHidden/>
              </w:rPr>
            </w:r>
            <w:r w:rsidR="00FD7E2A">
              <w:rPr>
                <w:noProof/>
                <w:webHidden/>
              </w:rPr>
              <w:fldChar w:fldCharType="separate"/>
            </w:r>
            <w:r w:rsidR="00FD7E2A">
              <w:rPr>
                <w:noProof/>
                <w:webHidden/>
              </w:rPr>
              <w:t>4</w:t>
            </w:r>
            <w:r w:rsidR="00FD7E2A">
              <w:rPr>
                <w:noProof/>
                <w:webHidden/>
              </w:rPr>
              <w:fldChar w:fldCharType="end"/>
            </w:r>
          </w:hyperlink>
        </w:p>
        <w:p w14:paraId="7DC264CF" w14:textId="77777777" w:rsidR="00FD7E2A" w:rsidRDefault="00C31DAC">
          <w:pPr>
            <w:pStyle w:val="TOC2"/>
            <w:tabs>
              <w:tab w:val="left" w:pos="880"/>
              <w:tab w:val="right" w:leader="dot" w:pos="9740"/>
            </w:tabs>
            <w:rPr>
              <w:rFonts w:asciiTheme="minorHAnsi" w:eastAsiaTheme="minorEastAsia" w:hAnsiTheme="minorHAnsi" w:cstheme="minorBidi"/>
              <w:noProof/>
              <w:color w:val="auto"/>
              <w:lang w:val="en-US" w:eastAsia="en-US"/>
            </w:rPr>
          </w:pPr>
          <w:hyperlink w:anchor="_Toc17109857" w:history="1">
            <w:r w:rsidR="00FD7E2A" w:rsidRPr="005A4CBD">
              <w:rPr>
                <w:rStyle w:val="Hyperlink"/>
                <w:rFonts w:cstheme="minorHAnsi"/>
                <w:noProof/>
              </w:rPr>
              <w:t>1.2</w:t>
            </w:r>
            <w:r w:rsidR="00FD7E2A">
              <w:rPr>
                <w:rFonts w:asciiTheme="minorHAnsi" w:eastAsiaTheme="minorEastAsia" w:hAnsiTheme="minorHAnsi" w:cstheme="minorBidi"/>
                <w:noProof/>
                <w:color w:val="auto"/>
                <w:lang w:val="en-US" w:eastAsia="en-US"/>
              </w:rPr>
              <w:tab/>
            </w:r>
            <w:r w:rsidR="00FD7E2A" w:rsidRPr="005A4CBD">
              <w:rPr>
                <w:rStyle w:val="Hyperlink"/>
                <w:rFonts w:cstheme="minorHAnsi"/>
                <w:noProof/>
              </w:rPr>
              <w:t>Synthesis of the project</w:t>
            </w:r>
            <w:r w:rsidR="00FD7E2A">
              <w:rPr>
                <w:noProof/>
                <w:webHidden/>
              </w:rPr>
              <w:tab/>
            </w:r>
            <w:r w:rsidR="00FD7E2A">
              <w:rPr>
                <w:noProof/>
                <w:webHidden/>
              </w:rPr>
              <w:fldChar w:fldCharType="begin"/>
            </w:r>
            <w:r w:rsidR="00FD7E2A">
              <w:rPr>
                <w:noProof/>
                <w:webHidden/>
              </w:rPr>
              <w:instrText xml:space="preserve"> PAGEREF _Toc17109857 \h </w:instrText>
            </w:r>
            <w:r w:rsidR="00FD7E2A">
              <w:rPr>
                <w:noProof/>
                <w:webHidden/>
              </w:rPr>
            </w:r>
            <w:r w:rsidR="00FD7E2A">
              <w:rPr>
                <w:noProof/>
                <w:webHidden/>
              </w:rPr>
              <w:fldChar w:fldCharType="separate"/>
            </w:r>
            <w:r w:rsidR="00FD7E2A">
              <w:rPr>
                <w:noProof/>
                <w:webHidden/>
              </w:rPr>
              <w:t>4</w:t>
            </w:r>
            <w:r w:rsidR="00FD7E2A">
              <w:rPr>
                <w:noProof/>
                <w:webHidden/>
              </w:rPr>
              <w:fldChar w:fldCharType="end"/>
            </w:r>
          </w:hyperlink>
        </w:p>
        <w:p w14:paraId="25A26697" w14:textId="77777777" w:rsidR="00FD7E2A" w:rsidRDefault="00C31DAC">
          <w:pPr>
            <w:pStyle w:val="TOC2"/>
            <w:tabs>
              <w:tab w:val="left" w:pos="880"/>
              <w:tab w:val="right" w:leader="dot" w:pos="9740"/>
            </w:tabs>
            <w:rPr>
              <w:rFonts w:asciiTheme="minorHAnsi" w:eastAsiaTheme="minorEastAsia" w:hAnsiTheme="minorHAnsi" w:cstheme="minorBidi"/>
              <w:noProof/>
              <w:color w:val="auto"/>
              <w:lang w:val="en-US" w:eastAsia="en-US"/>
            </w:rPr>
          </w:pPr>
          <w:hyperlink w:anchor="_Toc17109858" w:history="1">
            <w:r w:rsidR="00FD7E2A" w:rsidRPr="005A4CBD">
              <w:rPr>
                <w:rStyle w:val="Hyperlink"/>
                <w:noProof/>
              </w:rPr>
              <w:t>1.3</w:t>
            </w:r>
            <w:r w:rsidR="00FD7E2A">
              <w:rPr>
                <w:rFonts w:asciiTheme="minorHAnsi" w:eastAsiaTheme="minorEastAsia" w:hAnsiTheme="minorHAnsi" w:cstheme="minorBidi"/>
                <w:noProof/>
                <w:color w:val="auto"/>
                <w:lang w:val="en-US" w:eastAsia="en-US"/>
              </w:rPr>
              <w:tab/>
            </w:r>
            <w:r w:rsidR="00FD7E2A" w:rsidRPr="005A4CBD">
              <w:rPr>
                <w:rStyle w:val="Hyperlink"/>
                <w:noProof/>
              </w:rPr>
              <w:t>Purpose of the Inception Report</w:t>
            </w:r>
            <w:r w:rsidR="00FD7E2A">
              <w:rPr>
                <w:noProof/>
                <w:webHidden/>
              </w:rPr>
              <w:tab/>
            </w:r>
            <w:r w:rsidR="00FD7E2A">
              <w:rPr>
                <w:noProof/>
                <w:webHidden/>
              </w:rPr>
              <w:fldChar w:fldCharType="begin"/>
            </w:r>
            <w:r w:rsidR="00FD7E2A">
              <w:rPr>
                <w:noProof/>
                <w:webHidden/>
              </w:rPr>
              <w:instrText xml:space="preserve"> PAGEREF _Toc17109858 \h </w:instrText>
            </w:r>
            <w:r w:rsidR="00FD7E2A">
              <w:rPr>
                <w:noProof/>
                <w:webHidden/>
              </w:rPr>
            </w:r>
            <w:r w:rsidR="00FD7E2A">
              <w:rPr>
                <w:noProof/>
                <w:webHidden/>
              </w:rPr>
              <w:fldChar w:fldCharType="separate"/>
            </w:r>
            <w:r w:rsidR="00FD7E2A">
              <w:rPr>
                <w:noProof/>
                <w:webHidden/>
              </w:rPr>
              <w:t>5</w:t>
            </w:r>
            <w:r w:rsidR="00FD7E2A">
              <w:rPr>
                <w:noProof/>
                <w:webHidden/>
              </w:rPr>
              <w:fldChar w:fldCharType="end"/>
            </w:r>
          </w:hyperlink>
        </w:p>
        <w:p w14:paraId="62467F67" w14:textId="77777777" w:rsidR="00FD7E2A" w:rsidRDefault="00C31DAC">
          <w:pPr>
            <w:pStyle w:val="TOC1"/>
            <w:tabs>
              <w:tab w:val="left" w:pos="440"/>
              <w:tab w:val="right" w:leader="dot" w:pos="9740"/>
            </w:tabs>
            <w:rPr>
              <w:rFonts w:asciiTheme="minorHAnsi" w:eastAsiaTheme="minorEastAsia" w:hAnsiTheme="minorHAnsi" w:cstheme="minorBidi"/>
              <w:noProof/>
              <w:color w:val="auto"/>
              <w:lang w:val="en-US" w:eastAsia="en-US"/>
            </w:rPr>
          </w:pPr>
          <w:hyperlink w:anchor="_Toc17109859" w:history="1">
            <w:r w:rsidR="00FD7E2A" w:rsidRPr="005A4CBD">
              <w:rPr>
                <w:rStyle w:val="Hyperlink"/>
                <w:noProof/>
              </w:rPr>
              <w:t>2</w:t>
            </w:r>
            <w:r w:rsidR="00FD7E2A">
              <w:rPr>
                <w:rFonts w:asciiTheme="minorHAnsi" w:eastAsiaTheme="minorEastAsia" w:hAnsiTheme="minorHAnsi" w:cstheme="minorBidi"/>
                <w:noProof/>
                <w:color w:val="auto"/>
                <w:lang w:val="en-US" w:eastAsia="en-US"/>
              </w:rPr>
              <w:tab/>
            </w:r>
            <w:r w:rsidR="00FD7E2A" w:rsidRPr="005A4CBD">
              <w:rPr>
                <w:rStyle w:val="Hyperlink"/>
                <w:noProof/>
              </w:rPr>
              <w:t>Methodology</w:t>
            </w:r>
            <w:r w:rsidR="00FD7E2A">
              <w:rPr>
                <w:noProof/>
                <w:webHidden/>
              </w:rPr>
              <w:tab/>
            </w:r>
            <w:r w:rsidR="00FD7E2A">
              <w:rPr>
                <w:noProof/>
                <w:webHidden/>
              </w:rPr>
              <w:fldChar w:fldCharType="begin"/>
            </w:r>
            <w:r w:rsidR="00FD7E2A">
              <w:rPr>
                <w:noProof/>
                <w:webHidden/>
              </w:rPr>
              <w:instrText xml:space="preserve"> PAGEREF _Toc17109859 \h </w:instrText>
            </w:r>
            <w:r w:rsidR="00FD7E2A">
              <w:rPr>
                <w:noProof/>
                <w:webHidden/>
              </w:rPr>
            </w:r>
            <w:r w:rsidR="00FD7E2A">
              <w:rPr>
                <w:noProof/>
                <w:webHidden/>
              </w:rPr>
              <w:fldChar w:fldCharType="separate"/>
            </w:r>
            <w:r w:rsidR="00FD7E2A">
              <w:rPr>
                <w:noProof/>
                <w:webHidden/>
              </w:rPr>
              <w:t>5</w:t>
            </w:r>
            <w:r w:rsidR="00FD7E2A">
              <w:rPr>
                <w:noProof/>
                <w:webHidden/>
              </w:rPr>
              <w:fldChar w:fldCharType="end"/>
            </w:r>
          </w:hyperlink>
        </w:p>
        <w:p w14:paraId="4592765F" w14:textId="77777777" w:rsidR="00FD7E2A" w:rsidRDefault="00C31DAC">
          <w:pPr>
            <w:pStyle w:val="TOC3"/>
            <w:tabs>
              <w:tab w:val="left" w:pos="1100"/>
              <w:tab w:val="right" w:leader="dot" w:pos="9740"/>
            </w:tabs>
            <w:rPr>
              <w:rFonts w:asciiTheme="minorHAnsi" w:eastAsiaTheme="minorEastAsia" w:hAnsiTheme="minorHAnsi" w:cstheme="minorBidi"/>
              <w:noProof/>
              <w:color w:val="auto"/>
              <w:lang w:val="en-US" w:eastAsia="en-US"/>
            </w:rPr>
          </w:pPr>
          <w:hyperlink w:anchor="_Toc17109860" w:history="1">
            <w:r w:rsidR="00FD7E2A" w:rsidRPr="005A4CBD">
              <w:rPr>
                <w:rStyle w:val="Hyperlink"/>
                <w:rFonts w:ascii="Gill Sans MT" w:hAnsi="Gill Sans MT" w:cstheme="minorHAnsi"/>
                <w:noProof/>
              </w:rPr>
              <w:t>2.1.1</w:t>
            </w:r>
            <w:r w:rsidR="00FD7E2A">
              <w:rPr>
                <w:rFonts w:asciiTheme="minorHAnsi" w:eastAsiaTheme="minorEastAsia" w:hAnsiTheme="minorHAnsi" w:cstheme="minorBidi"/>
                <w:noProof/>
                <w:color w:val="auto"/>
                <w:lang w:val="en-US" w:eastAsia="en-US"/>
              </w:rPr>
              <w:tab/>
            </w:r>
            <w:r w:rsidR="00FD7E2A" w:rsidRPr="005A4CBD">
              <w:rPr>
                <w:rStyle w:val="Hyperlink"/>
                <w:rFonts w:ascii="Gill Sans MT" w:hAnsi="Gill Sans MT" w:cstheme="minorHAnsi"/>
                <w:noProof/>
              </w:rPr>
              <w:t>Evaluation Questionnaire: Guiding Questions</w:t>
            </w:r>
            <w:r w:rsidR="00FD7E2A">
              <w:rPr>
                <w:noProof/>
                <w:webHidden/>
              </w:rPr>
              <w:tab/>
            </w:r>
            <w:r w:rsidR="00FD7E2A">
              <w:rPr>
                <w:noProof/>
                <w:webHidden/>
              </w:rPr>
              <w:fldChar w:fldCharType="begin"/>
            </w:r>
            <w:r w:rsidR="00FD7E2A">
              <w:rPr>
                <w:noProof/>
                <w:webHidden/>
              </w:rPr>
              <w:instrText xml:space="preserve"> PAGEREF _Toc17109860 \h </w:instrText>
            </w:r>
            <w:r w:rsidR="00FD7E2A">
              <w:rPr>
                <w:noProof/>
                <w:webHidden/>
              </w:rPr>
            </w:r>
            <w:r w:rsidR="00FD7E2A">
              <w:rPr>
                <w:noProof/>
                <w:webHidden/>
              </w:rPr>
              <w:fldChar w:fldCharType="separate"/>
            </w:r>
            <w:r w:rsidR="00FD7E2A">
              <w:rPr>
                <w:noProof/>
                <w:webHidden/>
              </w:rPr>
              <w:t>11</w:t>
            </w:r>
            <w:r w:rsidR="00FD7E2A">
              <w:rPr>
                <w:noProof/>
                <w:webHidden/>
              </w:rPr>
              <w:fldChar w:fldCharType="end"/>
            </w:r>
          </w:hyperlink>
        </w:p>
        <w:p w14:paraId="1ED40031" w14:textId="77777777" w:rsidR="00FD7E2A" w:rsidRDefault="00C31DAC">
          <w:pPr>
            <w:pStyle w:val="TOC1"/>
            <w:tabs>
              <w:tab w:val="left" w:pos="440"/>
              <w:tab w:val="right" w:leader="dot" w:pos="9740"/>
            </w:tabs>
            <w:rPr>
              <w:rFonts w:asciiTheme="minorHAnsi" w:eastAsiaTheme="minorEastAsia" w:hAnsiTheme="minorHAnsi" w:cstheme="minorBidi"/>
              <w:noProof/>
              <w:color w:val="auto"/>
              <w:lang w:val="en-US" w:eastAsia="en-US"/>
            </w:rPr>
          </w:pPr>
          <w:hyperlink w:anchor="_Toc17109861" w:history="1">
            <w:r w:rsidR="00FD7E2A" w:rsidRPr="005A4CBD">
              <w:rPr>
                <w:rStyle w:val="Hyperlink"/>
                <w:noProof/>
              </w:rPr>
              <w:t>3</w:t>
            </w:r>
            <w:r w:rsidR="00FD7E2A">
              <w:rPr>
                <w:rFonts w:asciiTheme="minorHAnsi" w:eastAsiaTheme="minorEastAsia" w:hAnsiTheme="minorHAnsi" w:cstheme="minorBidi"/>
                <w:noProof/>
                <w:color w:val="auto"/>
                <w:lang w:val="en-US" w:eastAsia="en-US"/>
              </w:rPr>
              <w:tab/>
            </w:r>
            <w:r w:rsidR="00FD7E2A" w:rsidRPr="005A4CBD">
              <w:rPr>
                <w:rStyle w:val="Hyperlink"/>
                <w:noProof/>
              </w:rPr>
              <w:t>Proposed Mission Schedule</w:t>
            </w:r>
            <w:r w:rsidR="00FD7E2A">
              <w:rPr>
                <w:noProof/>
                <w:webHidden/>
              </w:rPr>
              <w:tab/>
            </w:r>
            <w:r w:rsidR="00FD7E2A">
              <w:rPr>
                <w:noProof/>
                <w:webHidden/>
              </w:rPr>
              <w:fldChar w:fldCharType="begin"/>
            </w:r>
            <w:r w:rsidR="00FD7E2A">
              <w:rPr>
                <w:noProof/>
                <w:webHidden/>
              </w:rPr>
              <w:instrText xml:space="preserve"> PAGEREF _Toc17109861 \h </w:instrText>
            </w:r>
            <w:r w:rsidR="00FD7E2A">
              <w:rPr>
                <w:noProof/>
                <w:webHidden/>
              </w:rPr>
            </w:r>
            <w:r w:rsidR="00FD7E2A">
              <w:rPr>
                <w:noProof/>
                <w:webHidden/>
              </w:rPr>
              <w:fldChar w:fldCharType="separate"/>
            </w:r>
            <w:r w:rsidR="00FD7E2A">
              <w:rPr>
                <w:noProof/>
                <w:webHidden/>
              </w:rPr>
              <w:t>17</w:t>
            </w:r>
            <w:r w:rsidR="00FD7E2A">
              <w:rPr>
                <w:noProof/>
                <w:webHidden/>
              </w:rPr>
              <w:fldChar w:fldCharType="end"/>
            </w:r>
          </w:hyperlink>
        </w:p>
        <w:p w14:paraId="46181DEF" w14:textId="77777777" w:rsidR="00FD7E2A" w:rsidRDefault="00C31DAC">
          <w:pPr>
            <w:pStyle w:val="TOC1"/>
            <w:tabs>
              <w:tab w:val="left" w:pos="440"/>
              <w:tab w:val="right" w:leader="dot" w:pos="9740"/>
            </w:tabs>
            <w:rPr>
              <w:rFonts w:asciiTheme="minorHAnsi" w:eastAsiaTheme="minorEastAsia" w:hAnsiTheme="minorHAnsi" w:cstheme="minorBidi"/>
              <w:noProof/>
              <w:color w:val="auto"/>
              <w:lang w:val="en-US" w:eastAsia="en-US"/>
            </w:rPr>
          </w:pPr>
          <w:hyperlink w:anchor="_Toc17109862" w:history="1">
            <w:r w:rsidR="00FD7E2A" w:rsidRPr="005A4CBD">
              <w:rPr>
                <w:rStyle w:val="Hyperlink"/>
                <w:noProof/>
              </w:rPr>
              <w:t>4</w:t>
            </w:r>
            <w:r w:rsidR="00FD7E2A">
              <w:rPr>
                <w:rFonts w:asciiTheme="minorHAnsi" w:eastAsiaTheme="minorEastAsia" w:hAnsiTheme="minorHAnsi" w:cstheme="minorBidi"/>
                <w:noProof/>
                <w:color w:val="auto"/>
                <w:lang w:val="en-US" w:eastAsia="en-US"/>
              </w:rPr>
              <w:tab/>
            </w:r>
            <w:r w:rsidR="00FD7E2A" w:rsidRPr="005A4CBD">
              <w:rPr>
                <w:rStyle w:val="Hyperlink"/>
                <w:noProof/>
              </w:rPr>
              <w:t>Annexes</w:t>
            </w:r>
            <w:r w:rsidR="00FD7E2A">
              <w:rPr>
                <w:noProof/>
                <w:webHidden/>
              </w:rPr>
              <w:tab/>
            </w:r>
            <w:r w:rsidR="00FD7E2A">
              <w:rPr>
                <w:noProof/>
                <w:webHidden/>
              </w:rPr>
              <w:fldChar w:fldCharType="begin"/>
            </w:r>
            <w:r w:rsidR="00FD7E2A">
              <w:rPr>
                <w:noProof/>
                <w:webHidden/>
              </w:rPr>
              <w:instrText xml:space="preserve"> PAGEREF _Toc17109862 \h </w:instrText>
            </w:r>
            <w:r w:rsidR="00FD7E2A">
              <w:rPr>
                <w:noProof/>
                <w:webHidden/>
              </w:rPr>
            </w:r>
            <w:r w:rsidR="00FD7E2A">
              <w:rPr>
                <w:noProof/>
                <w:webHidden/>
              </w:rPr>
              <w:fldChar w:fldCharType="separate"/>
            </w:r>
            <w:r w:rsidR="00FD7E2A">
              <w:rPr>
                <w:noProof/>
                <w:webHidden/>
              </w:rPr>
              <w:t>18</w:t>
            </w:r>
            <w:r w:rsidR="00FD7E2A">
              <w:rPr>
                <w:noProof/>
                <w:webHidden/>
              </w:rPr>
              <w:fldChar w:fldCharType="end"/>
            </w:r>
          </w:hyperlink>
        </w:p>
        <w:p w14:paraId="26413444" w14:textId="77777777" w:rsidR="00FD7E2A" w:rsidRDefault="00C31DAC">
          <w:pPr>
            <w:pStyle w:val="TOC2"/>
            <w:tabs>
              <w:tab w:val="left" w:pos="880"/>
              <w:tab w:val="right" w:leader="dot" w:pos="9740"/>
            </w:tabs>
            <w:rPr>
              <w:rFonts w:asciiTheme="minorHAnsi" w:eastAsiaTheme="minorEastAsia" w:hAnsiTheme="minorHAnsi" w:cstheme="minorBidi"/>
              <w:noProof/>
              <w:color w:val="auto"/>
              <w:lang w:val="en-US" w:eastAsia="en-US"/>
            </w:rPr>
          </w:pPr>
          <w:hyperlink w:anchor="_Toc17109863" w:history="1">
            <w:r w:rsidR="00FD7E2A" w:rsidRPr="005A4CBD">
              <w:rPr>
                <w:rStyle w:val="Hyperlink"/>
                <w:rFonts w:eastAsiaTheme="majorEastAsia"/>
                <w:noProof/>
              </w:rPr>
              <w:t>4.1</w:t>
            </w:r>
            <w:r w:rsidR="00FD7E2A">
              <w:rPr>
                <w:rFonts w:asciiTheme="minorHAnsi" w:eastAsiaTheme="minorEastAsia" w:hAnsiTheme="minorHAnsi" w:cstheme="minorBidi"/>
                <w:noProof/>
                <w:color w:val="auto"/>
                <w:lang w:val="en-US" w:eastAsia="en-US"/>
              </w:rPr>
              <w:tab/>
            </w:r>
            <w:r w:rsidR="00FD7E2A" w:rsidRPr="005A4CBD">
              <w:rPr>
                <w:rStyle w:val="Hyperlink"/>
                <w:noProof/>
              </w:rPr>
              <w:t xml:space="preserve">Annex </w:t>
            </w:r>
            <w:r w:rsidR="00FD7E2A" w:rsidRPr="005A4CBD">
              <w:rPr>
                <w:rStyle w:val="Hyperlink"/>
                <w:rFonts w:eastAsiaTheme="majorEastAsia"/>
                <w:noProof/>
              </w:rPr>
              <w:t>1: Terms of References (available on request)</w:t>
            </w:r>
            <w:r w:rsidR="00FD7E2A">
              <w:rPr>
                <w:noProof/>
                <w:webHidden/>
              </w:rPr>
              <w:tab/>
            </w:r>
            <w:r w:rsidR="00FD7E2A">
              <w:rPr>
                <w:noProof/>
                <w:webHidden/>
              </w:rPr>
              <w:fldChar w:fldCharType="begin"/>
            </w:r>
            <w:r w:rsidR="00FD7E2A">
              <w:rPr>
                <w:noProof/>
                <w:webHidden/>
              </w:rPr>
              <w:instrText xml:space="preserve"> PAGEREF _Toc17109863 \h </w:instrText>
            </w:r>
            <w:r w:rsidR="00FD7E2A">
              <w:rPr>
                <w:noProof/>
                <w:webHidden/>
              </w:rPr>
            </w:r>
            <w:r w:rsidR="00FD7E2A">
              <w:rPr>
                <w:noProof/>
                <w:webHidden/>
              </w:rPr>
              <w:fldChar w:fldCharType="separate"/>
            </w:r>
            <w:r w:rsidR="00FD7E2A">
              <w:rPr>
                <w:noProof/>
                <w:webHidden/>
              </w:rPr>
              <w:t>18</w:t>
            </w:r>
            <w:r w:rsidR="00FD7E2A">
              <w:rPr>
                <w:noProof/>
                <w:webHidden/>
              </w:rPr>
              <w:fldChar w:fldCharType="end"/>
            </w:r>
          </w:hyperlink>
        </w:p>
        <w:p w14:paraId="2E7ED165" w14:textId="77777777" w:rsidR="00FD7E2A" w:rsidRDefault="00C31DAC">
          <w:pPr>
            <w:pStyle w:val="TOC2"/>
            <w:tabs>
              <w:tab w:val="left" w:pos="880"/>
              <w:tab w:val="right" w:leader="dot" w:pos="9740"/>
            </w:tabs>
            <w:rPr>
              <w:rFonts w:asciiTheme="minorHAnsi" w:eastAsiaTheme="minorEastAsia" w:hAnsiTheme="minorHAnsi" w:cstheme="minorBidi"/>
              <w:noProof/>
              <w:color w:val="auto"/>
              <w:lang w:val="en-US" w:eastAsia="en-US"/>
            </w:rPr>
          </w:pPr>
          <w:hyperlink w:anchor="_Toc17109864" w:history="1">
            <w:r w:rsidR="00FD7E2A" w:rsidRPr="005A4CBD">
              <w:rPr>
                <w:rStyle w:val="Hyperlink"/>
                <w:rFonts w:eastAsiaTheme="majorEastAsia"/>
                <w:noProof/>
              </w:rPr>
              <w:t>4.3</w:t>
            </w:r>
            <w:r w:rsidR="00FD7E2A">
              <w:rPr>
                <w:rFonts w:asciiTheme="minorHAnsi" w:eastAsiaTheme="minorEastAsia" w:hAnsiTheme="minorHAnsi" w:cstheme="minorBidi"/>
                <w:noProof/>
                <w:color w:val="auto"/>
                <w:lang w:val="en-US" w:eastAsia="en-US"/>
              </w:rPr>
              <w:tab/>
            </w:r>
            <w:r w:rsidR="00FD7E2A" w:rsidRPr="005A4CBD">
              <w:rPr>
                <w:rStyle w:val="Hyperlink"/>
                <w:rFonts w:eastAsiaTheme="majorEastAsia"/>
                <w:noProof/>
              </w:rPr>
              <w:t>Annex 2: Report structure</w:t>
            </w:r>
            <w:r w:rsidR="00FD7E2A">
              <w:rPr>
                <w:noProof/>
                <w:webHidden/>
              </w:rPr>
              <w:tab/>
            </w:r>
            <w:r w:rsidR="00FD7E2A">
              <w:rPr>
                <w:noProof/>
                <w:webHidden/>
              </w:rPr>
              <w:fldChar w:fldCharType="begin"/>
            </w:r>
            <w:r w:rsidR="00FD7E2A">
              <w:rPr>
                <w:noProof/>
                <w:webHidden/>
              </w:rPr>
              <w:instrText xml:space="preserve"> PAGEREF _Toc17109864 \h </w:instrText>
            </w:r>
            <w:r w:rsidR="00FD7E2A">
              <w:rPr>
                <w:noProof/>
                <w:webHidden/>
              </w:rPr>
            </w:r>
            <w:r w:rsidR="00FD7E2A">
              <w:rPr>
                <w:noProof/>
                <w:webHidden/>
              </w:rPr>
              <w:fldChar w:fldCharType="separate"/>
            </w:r>
            <w:r w:rsidR="00FD7E2A">
              <w:rPr>
                <w:noProof/>
                <w:webHidden/>
              </w:rPr>
              <w:t>22</w:t>
            </w:r>
            <w:r w:rsidR="00FD7E2A">
              <w:rPr>
                <w:noProof/>
                <w:webHidden/>
              </w:rPr>
              <w:fldChar w:fldCharType="end"/>
            </w:r>
          </w:hyperlink>
        </w:p>
        <w:p w14:paraId="618105B1" w14:textId="77777777" w:rsidR="00FD2FD9" w:rsidRPr="00856932" w:rsidRDefault="00FD2FD9">
          <w:pPr>
            <w:rPr>
              <w:rFonts w:ascii="Gill Sans MT" w:hAnsi="Gill Sans MT" w:cstheme="minorHAnsi"/>
            </w:rPr>
          </w:pPr>
          <w:r w:rsidRPr="00856932">
            <w:rPr>
              <w:rFonts w:ascii="Gill Sans MT" w:hAnsi="Gill Sans MT" w:cstheme="minorHAnsi"/>
              <w:b/>
              <w:bCs/>
              <w:noProof/>
            </w:rPr>
            <w:fldChar w:fldCharType="end"/>
          </w:r>
        </w:p>
      </w:sdtContent>
    </w:sdt>
    <w:p w14:paraId="2DC43A0F" w14:textId="77777777" w:rsidR="002C3C27" w:rsidRPr="00856932" w:rsidRDefault="002C3C27">
      <w:pPr>
        <w:spacing w:after="160" w:line="259" w:lineRule="auto"/>
        <w:jc w:val="left"/>
        <w:rPr>
          <w:rFonts w:ascii="Gill Sans MT" w:hAnsi="Gill Sans MT" w:cstheme="minorHAnsi"/>
          <w:b/>
        </w:rPr>
      </w:pPr>
    </w:p>
    <w:p w14:paraId="5BF4145C" w14:textId="77777777" w:rsidR="00FB70B6" w:rsidRPr="00856932" w:rsidRDefault="00FB70B6">
      <w:pPr>
        <w:spacing w:after="160" w:line="259" w:lineRule="auto"/>
        <w:jc w:val="left"/>
        <w:rPr>
          <w:rFonts w:ascii="Gill Sans MT" w:hAnsi="Gill Sans MT" w:cstheme="minorHAnsi"/>
          <w:b/>
        </w:rPr>
      </w:pPr>
      <w:r w:rsidRPr="00856932">
        <w:rPr>
          <w:rFonts w:ascii="Gill Sans MT" w:hAnsi="Gill Sans MT" w:cstheme="minorHAnsi"/>
          <w:b/>
        </w:rPr>
        <w:t>List of Tables</w:t>
      </w:r>
    </w:p>
    <w:p w14:paraId="3A57E36F" w14:textId="77777777" w:rsidR="008E7ADE" w:rsidRDefault="00FB70B6">
      <w:pPr>
        <w:pStyle w:val="TableofFigures"/>
        <w:tabs>
          <w:tab w:val="right" w:leader="dot" w:pos="9740"/>
        </w:tabs>
        <w:rPr>
          <w:rFonts w:asciiTheme="minorHAnsi" w:eastAsiaTheme="minorEastAsia" w:hAnsiTheme="minorHAnsi" w:cstheme="minorBidi"/>
          <w:noProof/>
          <w:color w:val="auto"/>
          <w:lang w:val="en-US" w:eastAsia="en-US"/>
        </w:rPr>
      </w:pPr>
      <w:r w:rsidRPr="00856932">
        <w:rPr>
          <w:rFonts w:ascii="Gill Sans MT" w:hAnsi="Gill Sans MT" w:cstheme="minorHAnsi"/>
        </w:rPr>
        <w:fldChar w:fldCharType="begin"/>
      </w:r>
      <w:r w:rsidRPr="00856932">
        <w:rPr>
          <w:rFonts w:ascii="Gill Sans MT" w:hAnsi="Gill Sans MT" w:cstheme="minorHAnsi"/>
        </w:rPr>
        <w:instrText xml:space="preserve"> TOC \h \z \c "Table" </w:instrText>
      </w:r>
      <w:r w:rsidRPr="00856932">
        <w:rPr>
          <w:rFonts w:ascii="Gill Sans MT" w:hAnsi="Gill Sans MT" w:cstheme="minorHAnsi"/>
        </w:rPr>
        <w:fldChar w:fldCharType="separate"/>
      </w:r>
      <w:hyperlink w:anchor="_Toc17109715" w:history="1">
        <w:r w:rsidR="008E7ADE" w:rsidRPr="0028564B">
          <w:rPr>
            <w:rStyle w:val="Hyperlink"/>
            <w:noProof/>
          </w:rPr>
          <w:t>Table 1: Project Details showing Components and Outcomes</w:t>
        </w:r>
        <w:r w:rsidR="008E7ADE">
          <w:rPr>
            <w:noProof/>
            <w:webHidden/>
          </w:rPr>
          <w:tab/>
        </w:r>
        <w:r w:rsidR="008E7ADE">
          <w:rPr>
            <w:noProof/>
            <w:webHidden/>
          </w:rPr>
          <w:fldChar w:fldCharType="begin"/>
        </w:r>
        <w:r w:rsidR="008E7ADE">
          <w:rPr>
            <w:noProof/>
            <w:webHidden/>
          </w:rPr>
          <w:instrText xml:space="preserve"> PAGEREF _Toc17109715 \h </w:instrText>
        </w:r>
        <w:r w:rsidR="008E7ADE">
          <w:rPr>
            <w:noProof/>
            <w:webHidden/>
          </w:rPr>
        </w:r>
        <w:r w:rsidR="008E7ADE">
          <w:rPr>
            <w:noProof/>
            <w:webHidden/>
          </w:rPr>
          <w:fldChar w:fldCharType="separate"/>
        </w:r>
        <w:r w:rsidR="008E7ADE">
          <w:rPr>
            <w:noProof/>
            <w:webHidden/>
          </w:rPr>
          <w:t>4</w:t>
        </w:r>
        <w:r w:rsidR="008E7ADE">
          <w:rPr>
            <w:noProof/>
            <w:webHidden/>
          </w:rPr>
          <w:fldChar w:fldCharType="end"/>
        </w:r>
      </w:hyperlink>
    </w:p>
    <w:p w14:paraId="58BCDA40" w14:textId="77777777" w:rsidR="008E7ADE" w:rsidRDefault="00C31DAC">
      <w:pPr>
        <w:pStyle w:val="TableofFigures"/>
        <w:tabs>
          <w:tab w:val="right" w:leader="dot" w:pos="9740"/>
        </w:tabs>
        <w:rPr>
          <w:rFonts w:asciiTheme="minorHAnsi" w:eastAsiaTheme="minorEastAsia" w:hAnsiTheme="minorHAnsi" w:cstheme="minorBidi"/>
          <w:noProof/>
          <w:color w:val="auto"/>
          <w:lang w:val="en-US" w:eastAsia="en-US"/>
        </w:rPr>
      </w:pPr>
      <w:hyperlink w:anchor="_Toc17109716" w:history="1">
        <w:r w:rsidR="008E7ADE" w:rsidRPr="0028564B">
          <w:rPr>
            <w:rStyle w:val="Hyperlink"/>
            <w:noProof/>
          </w:rPr>
          <w:t>Table 2: Evaluation Matrix</w:t>
        </w:r>
        <w:r w:rsidR="008E7ADE">
          <w:rPr>
            <w:noProof/>
            <w:webHidden/>
          </w:rPr>
          <w:tab/>
        </w:r>
        <w:r w:rsidR="008E7ADE">
          <w:rPr>
            <w:noProof/>
            <w:webHidden/>
          </w:rPr>
          <w:fldChar w:fldCharType="begin"/>
        </w:r>
        <w:r w:rsidR="008E7ADE">
          <w:rPr>
            <w:noProof/>
            <w:webHidden/>
          </w:rPr>
          <w:instrText xml:space="preserve"> PAGEREF _Toc17109716 \h </w:instrText>
        </w:r>
        <w:r w:rsidR="008E7ADE">
          <w:rPr>
            <w:noProof/>
            <w:webHidden/>
          </w:rPr>
        </w:r>
        <w:r w:rsidR="008E7ADE">
          <w:rPr>
            <w:noProof/>
            <w:webHidden/>
          </w:rPr>
          <w:fldChar w:fldCharType="separate"/>
        </w:r>
        <w:r w:rsidR="008E7ADE">
          <w:rPr>
            <w:noProof/>
            <w:webHidden/>
          </w:rPr>
          <w:t>11</w:t>
        </w:r>
        <w:r w:rsidR="008E7ADE">
          <w:rPr>
            <w:noProof/>
            <w:webHidden/>
          </w:rPr>
          <w:fldChar w:fldCharType="end"/>
        </w:r>
      </w:hyperlink>
    </w:p>
    <w:p w14:paraId="600D9EF7" w14:textId="77777777" w:rsidR="008E7ADE" w:rsidRDefault="00C31DAC">
      <w:pPr>
        <w:pStyle w:val="TableofFigures"/>
        <w:tabs>
          <w:tab w:val="right" w:leader="dot" w:pos="9740"/>
        </w:tabs>
        <w:rPr>
          <w:rFonts w:asciiTheme="minorHAnsi" w:eastAsiaTheme="minorEastAsia" w:hAnsiTheme="minorHAnsi" w:cstheme="minorBidi"/>
          <w:noProof/>
          <w:color w:val="auto"/>
          <w:lang w:val="en-US" w:eastAsia="en-US"/>
        </w:rPr>
      </w:pPr>
      <w:hyperlink w:anchor="_Toc17109717" w:history="1">
        <w:r w:rsidR="008E7ADE" w:rsidRPr="0028564B">
          <w:rPr>
            <w:rStyle w:val="Hyperlink"/>
            <w:noProof/>
          </w:rPr>
          <w:t>Table 3: List of Supplementary Questions to Guide Focus Group Discussions and Document Review</w:t>
        </w:r>
        <w:r w:rsidR="008E7ADE">
          <w:rPr>
            <w:noProof/>
            <w:webHidden/>
          </w:rPr>
          <w:tab/>
        </w:r>
        <w:r w:rsidR="008E7ADE">
          <w:rPr>
            <w:noProof/>
            <w:webHidden/>
          </w:rPr>
          <w:fldChar w:fldCharType="begin"/>
        </w:r>
        <w:r w:rsidR="008E7ADE">
          <w:rPr>
            <w:noProof/>
            <w:webHidden/>
          </w:rPr>
          <w:instrText xml:space="preserve"> PAGEREF _Toc17109717 \h </w:instrText>
        </w:r>
        <w:r w:rsidR="008E7ADE">
          <w:rPr>
            <w:noProof/>
            <w:webHidden/>
          </w:rPr>
        </w:r>
        <w:r w:rsidR="008E7ADE">
          <w:rPr>
            <w:noProof/>
            <w:webHidden/>
          </w:rPr>
          <w:fldChar w:fldCharType="separate"/>
        </w:r>
        <w:r w:rsidR="008E7ADE">
          <w:rPr>
            <w:noProof/>
            <w:webHidden/>
          </w:rPr>
          <w:t>14</w:t>
        </w:r>
        <w:r w:rsidR="008E7ADE">
          <w:rPr>
            <w:noProof/>
            <w:webHidden/>
          </w:rPr>
          <w:fldChar w:fldCharType="end"/>
        </w:r>
      </w:hyperlink>
    </w:p>
    <w:p w14:paraId="05986225" w14:textId="77777777" w:rsidR="008E7ADE" w:rsidRDefault="00C31DAC">
      <w:pPr>
        <w:pStyle w:val="TableofFigures"/>
        <w:tabs>
          <w:tab w:val="right" w:leader="dot" w:pos="9740"/>
        </w:tabs>
        <w:rPr>
          <w:rFonts w:asciiTheme="minorHAnsi" w:eastAsiaTheme="minorEastAsia" w:hAnsiTheme="minorHAnsi" w:cstheme="minorBidi"/>
          <w:noProof/>
          <w:color w:val="auto"/>
          <w:lang w:val="en-US" w:eastAsia="en-US"/>
        </w:rPr>
      </w:pPr>
      <w:hyperlink w:anchor="_Toc17109718" w:history="1">
        <w:r w:rsidR="008E7ADE" w:rsidRPr="0028564B">
          <w:rPr>
            <w:rStyle w:val="Hyperlink"/>
            <w:noProof/>
          </w:rPr>
          <w:t xml:space="preserve">Table 4: </w:t>
        </w:r>
        <w:r w:rsidR="008E7ADE" w:rsidRPr="0028564B">
          <w:rPr>
            <w:rStyle w:val="Hyperlink"/>
            <w:b/>
            <w:noProof/>
          </w:rPr>
          <w:t>Financial data capture template</w:t>
        </w:r>
        <w:r w:rsidR="008E7ADE">
          <w:rPr>
            <w:noProof/>
            <w:webHidden/>
          </w:rPr>
          <w:tab/>
        </w:r>
        <w:r w:rsidR="008E7ADE">
          <w:rPr>
            <w:noProof/>
            <w:webHidden/>
          </w:rPr>
          <w:fldChar w:fldCharType="begin"/>
        </w:r>
        <w:r w:rsidR="008E7ADE">
          <w:rPr>
            <w:noProof/>
            <w:webHidden/>
          </w:rPr>
          <w:instrText xml:space="preserve"> PAGEREF _Toc17109718 \h </w:instrText>
        </w:r>
        <w:r w:rsidR="008E7ADE">
          <w:rPr>
            <w:noProof/>
            <w:webHidden/>
          </w:rPr>
        </w:r>
        <w:r w:rsidR="008E7ADE">
          <w:rPr>
            <w:noProof/>
            <w:webHidden/>
          </w:rPr>
          <w:fldChar w:fldCharType="separate"/>
        </w:r>
        <w:r w:rsidR="008E7ADE">
          <w:rPr>
            <w:noProof/>
            <w:webHidden/>
          </w:rPr>
          <w:t>15</w:t>
        </w:r>
        <w:r w:rsidR="008E7ADE">
          <w:rPr>
            <w:noProof/>
            <w:webHidden/>
          </w:rPr>
          <w:fldChar w:fldCharType="end"/>
        </w:r>
      </w:hyperlink>
    </w:p>
    <w:p w14:paraId="0214FD34" w14:textId="77777777" w:rsidR="00FB70B6" w:rsidRPr="00856932" w:rsidRDefault="00FB70B6">
      <w:pPr>
        <w:spacing w:after="160" w:line="259" w:lineRule="auto"/>
        <w:jc w:val="left"/>
        <w:rPr>
          <w:rFonts w:ascii="Gill Sans MT" w:hAnsi="Gill Sans MT" w:cstheme="minorHAnsi"/>
        </w:rPr>
      </w:pPr>
      <w:r w:rsidRPr="00856932">
        <w:rPr>
          <w:rFonts w:ascii="Gill Sans MT" w:hAnsi="Gill Sans MT" w:cstheme="minorHAnsi"/>
        </w:rPr>
        <w:fldChar w:fldCharType="end"/>
      </w:r>
    </w:p>
    <w:p w14:paraId="7A426723" w14:textId="77777777" w:rsidR="00FB70B6" w:rsidRPr="00856932" w:rsidRDefault="00FB70B6">
      <w:pPr>
        <w:spacing w:after="160" w:line="259" w:lineRule="auto"/>
        <w:jc w:val="left"/>
        <w:rPr>
          <w:rFonts w:ascii="Gill Sans MT" w:hAnsi="Gill Sans MT" w:cstheme="minorHAnsi"/>
          <w:b/>
        </w:rPr>
      </w:pPr>
      <w:r w:rsidRPr="00856932">
        <w:rPr>
          <w:rFonts w:ascii="Gill Sans MT" w:hAnsi="Gill Sans MT" w:cstheme="minorHAnsi"/>
          <w:b/>
        </w:rPr>
        <w:t>List of Figures</w:t>
      </w:r>
    </w:p>
    <w:p w14:paraId="2A7BCD35" w14:textId="77777777" w:rsidR="00562261" w:rsidRDefault="00FB70B6">
      <w:pPr>
        <w:pStyle w:val="TableofFigures"/>
        <w:tabs>
          <w:tab w:val="right" w:leader="dot" w:pos="9740"/>
        </w:tabs>
        <w:rPr>
          <w:rFonts w:asciiTheme="minorHAnsi" w:eastAsiaTheme="minorEastAsia" w:hAnsiTheme="minorHAnsi" w:cstheme="minorBidi"/>
          <w:noProof/>
          <w:color w:val="auto"/>
          <w:lang w:val="en-US" w:eastAsia="en-US"/>
        </w:rPr>
      </w:pPr>
      <w:r w:rsidRPr="00856932">
        <w:rPr>
          <w:rFonts w:ascii="Gill Sans MT" w:hAnsi="Gill Sans MT" w:cstheme="minorHAnsi"/>
        </w:rPr>
        <w:fldChar w:fldCharType="begin"/>
      </w:r>
      <w:r w:rsidRPr="00856932">
        <w:rPr>
          <w:rFonts w:ascii="Gill Sans MT" w:hAnsi="Gill Sans MT" w:cstheme="minorHAnsi"/>
        </w:rPr>
        <w:instrText xml:space="preserve"> TOC \h \z \c "Figure" </w:instrText>
      </w:r>
      <w:r w:rsidRPr="00856932">
        <w:rPr>
          <w:rFonts w:ascii="Gill Sans MT" w:hAnsi="Gill Sans MT" w:cstheme="minorHAnsi"/>
        </w:rPr>
        <w:fldChar w:fldCharType="separate"/>
      </w:r>
      <w:hyperlink w:anchor="_Toc17109246" w:history="1">
        <w:r w:rsidR="00562261" w:rsidRPr="00C35004">
          <w:rPr>
            <w:rStyle w:val="Hyperlink"/>
            <w:rFonts w:cstheme="minorHAnsi"/>
            <w:noProof/>
          </w:rPr>
          <w:t>Figure 1: Proposed Evaluation Methodology</w:t>
        </w:r>
        <w:r w:rsidR="00562261">
          <w:rPr>
            <w:noProof/>
            <w:webHidden/>
          </w:rPr>
          <w:tab/>
        </w:r>
        <w:r w:rsidR="00562261">
          <w:rPr>
            <w:noProof/>
            <w:webHidden/>
          </w:rPr>
          <w:fldChar w:fldCharType="begin"/>
        </w:r>
        <w:r w:rsidR="00562261">
          <w:rPr>
            <w:noProof/>
            <w:webHidden/>
          </w:rPr>
          <w:instrText xml:space="preserve"> PAGEREF _Toc17109246 \h </w:instrText>
        </w:r>
        <w:r w:rsidR="00562261">
          <w:rPr>
            <w:noProof/>
            <w:webHidden/>
          </w:rPr>
        </w:r>
        <w:r w:rsidR="00562261">
          <w:rPr>
            <w:noProof/>
            <w:webHidden/>
          </w:rPr>
          <w:fldChar w:fldCharType="separate"/>
        </w:r>
        <w:r w:rsidR="00562261">
          <w:rPr>
            <w:noProof/>
            <w:webHidden/>
          </w:rPr>
          <w:t>7</w:t>
        </w:r>
        <w:r w:rsidR="00562261">
          <w:rPr>
            <w:noProof/>
            <w:webHidden/>
          </w:rPr>
          <w:fldChar w:fldCharType="end"/>
        </w:r>
      </w:hyperlink>
    </w:p>
    <w:p w14:paraId="0496F503" w14:textId="77777777" w:rsidR="001C3FBF" w:rsidRPr="00856932" w:rsidRDefault="00FB70B6" w:rsidP="001C3FBF">
      <w:pPr>
        <w:spacing w:after="160" w:line="259" w:lineRule="auto"/>
        <w:jc w:val="left"/>
        <w:rPr>
          <w:rFonts w:ascii="Gill Sans MT" w:hAnsi="Gill Sans MT" w:cstheme="minorHAnsi"/>
        </w:rPr>
      </w:pPr>
      <w:r w:rsidRPr="00856932">
        <w:rPr>
          <w:rFonts w:ascii="Gill Sans MT" w:hAnsi="Gill Sans MT" w:cstheme="minorHAnsi"/>
        </w:rPr>
        <w:fldChar w:fldCharType="end"/>
      </w:r>
    </w:p>
    <w:p w14:paraId="2E423820" w14:textId="77777777" w:rsidR="00EB5BE4" w:rsidRPr="00856932" w:rsidRDefault="00EB5BE4" w:rsidP="001C3FBF">
      <w:pPr>
        <w:spacing w:after="160" w:line="259" w:lineRule="auto"/>
        <w:jc w:val="left"/>
        <w:rPr>
          <w:rFonts w:ascii="Gill Sans MT" w:hAnsi="Gill Sans MT" w:cstheme="minorHAnsi"/>
        </w:rPr>
      </w:pPr>
      <w:r w:rsidRPr="00856932">
        <w:rPr>
          <w:rFonts w:ascii="Gill Sans MT" w:hAnsi="Gill Sans MT" w:cstheme="minorHAnsi"/>
        </w:rPr>
        <w:br w:type="page"/>
      </w:r>
    </w:p>
    <w:p w14:paraId="3D6FFAC4" w14:textId="77777777" w:rsidR="005C57CE" w:rsidRDefault="005C57CE" w:rsidP="00DB1036">
      <w:pPr>
        <w:rPr>
          <w:rFonts w:ascii="Gill Sans MT" w:hAnsi="Gill Sans MT" w:cstheme="minorHAnsi"/>
        </w:rPr>
        <w:sectPr w:rsidR="005C57CE" w:rsidSect="00A8705B">
          <w:pgSz w:w="11910" w:h="16850"/>
          <w:pgMar w:top="1440" w:right="1080" w:bottom="1440" w:left="1080" w:header="720" w:footer="720" w:gutter="0"/>
          <w:cols w:space="720"/>
          <w:docGrid w:linePitch="299"/>
        </w:sectPr>
      </w:pPr>
    </w:p>
    <w:tbl>
      <w:tblPr>
        <w:tblW w:w="7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0"/>
        <w:gridCol w:w="6336"/>
      </w:tblGrid>
      <w:tr w:rsidR="00BD3057" w14:paraId="0DBBDFA1" w14:textId="77777777" w:rsidTr="00004BB0">
        <w:trPr>
          <w:trHeight w:val="388"/>
        </w:trPr>
        <w:tc>
          <w:tcPr>
            <w:tcW w:w="1530" w:type="dxa"/>
          </w:tcPr>
          <w:p w14:paraId="0BF41490" w14:textId="77777777" w:rsidR="00BD3057" w:rsidRPr="005C57CE" w:rsidRDefault="00BD3057" w:rsidP="00004BB0">
            <w:pPr>
              <w:spacing w:after="0" w:line="240" w:lineRule="auto"/>
              <w:rPr>
                <w:rFonts w:ascii="Gill Sans MT" w:hAnsi="Gill Sans MT"/>
              </w:rPr>
            </w:pPr>
            <w:r>
              <w:rPr>
                <w:rFonts w:ascii="Gill Sans MT" w:hAnsi="Gill Sans MT"/>
              </w:rPr>
              <w:lastRenderedPageBreak/>
              <w:t>AAC</w:t>
            </w:r>
          </w:p>
        </w:tc>
        <w:tc>
          <w:tcPr>
            <w:tcW w:w="6336" w:type="dxa"/>
          </w:tcPr>
          <w:p w14:paraId="2DC5863F" w14:textId="77777777" w:rsidR="00BD3057" w:rsidRPr="005C57CE" w:rsidRDefault="00BD3057" w:rsidP="00004BB0">
            <w:pPr>
              <w:spacing w:after="0" w:line="240" w:lineRule="auto"/>
              <w:rPr>
                <w:rFonts w:ascii="Gill Sans MT" w:hAnsi="Gill Sans MT"/>
              </w:rPr>
            </w:pPr>
            <w:r>
              <w:rPr>
                <w:rFonts w:ascii="Gill Sans MT" w:hAnsi="Gill Sans MT"/>
              </w:rPr>
              <w:t>Annual Allowable Cut</w:t>
            </w:r>
          </w:p>
        </w:tc>
      </w:tr>
      <w:tr w:rsidR="005C57CE" w14:paraId="5D9B7374" w14:textId="77777777" w:rsidTr="00004BB0">
        <w:trPr>
          <w:trHeight w:val="388"/>
        </w:trPr>
        <w:tc>
          <w:tcPr>
            <w:tcW w:w="1530" w:type="dxa"/>
          </w:tcPr>
          <w:p w14:paraId="7B7ED490" w14:textId="77777777" w:rsidR="005C57CE" w:rsidRPr="005C57CE" w:rsidRDefault="005C57CE" w:rsidP="00004BB0">
            <w:pPr>
              <w:spacing w:after="0" w:line="240" w:lineRule="auto"/>
              <w:rPr>
                <w:rFonts w:ascii="Gill Sans MT" w:hAnsi="Gill Sans MT"/>
              </w:rPr>
            </w:pPr>
            <w:r w:rsidRPr="005C57CE">
              <w:rPr>
                <w:rFonts w:ascii="Gill Sans MT" w:hAnsi="Gill Sans MT"/>
              </w:rPr>
              <w:t>BEST</w:t>
            </w:r>
          </w:p>
        </w:tc>
        <w:tc>
          <w:tcPr>
            <w:tcW w:w="6336" w:type="dxa"/>
          </w:tcPr>
          <w:p w14:paraId="4BAD978A" w14:textId="77777777" w:rsidR="005C57CE" w:rsidRPr="005C57CE" w:rsidRDefault="005C57CE" w:rsidP="00004BB0">
            <w:pPr>
              <w:spacing w:after="0" w:line="240" w:lineRule="auto"/>
              <w:rPr>
                <w:rFonts w:ascii="Gill Sans MT" w:hAnsi="Gill Sans MT"/>
              </w:rPr>
            </w:pPr>
            <w:r w:rsidRPr="005C57CE">
              <w:rPr>
                <w:rFonts w:ascii="Gill Sans MT" w:hAnsi="Gill Sans MT"/>
              </w:rPr>
              <w:t>Biomass Energy Strategy</w:t>
            </w:r>
          </w:p>
        </w:tc>
      </w:tr>
      <w:tr w:rsidR="005C57CE" w14:paraId="24589F13" w14:textId="77777777" w:rsidTr="00004BB0">
        <w:trPr>
          <w:trHeight w:val="388"/>
        </w:trPr>
        <w:tc>
          <w:tcPr>
            <w:tcW w:w="1530" w:type="dxa"/>
          </w:tcPr>
          <w:p w14:paraId="2FA91FAE" w14:textId="77777777" w:rsidR="005C57CE" w:rsidRPr="005C57CE" w:rsidRDefault="005C57CE" w:rsidP="00004BB0">
            <w:pPr>
              <w:spacing w:after="0" w:line="240" w:lineRule="auto"/>
              <w:rPr>
                <w:rFonts w:ascii="Gill Sans MT" w:hAnsi="Gill Sans MT"/>
              </w:rPr>
            </w:pPr>
            <w:r w:rsidRPr="005C57CE">
              <w:rPr>
                <w:rFonts w:ascii="Gill Sans MT" w:hAnsi="Gill Sans MT"/>
              </w:rPr>
              <w:t>CAI</w:t>
            </w:r>
          </w:p>
        </w:tc>
        <w:tc>
          <w:tcPr>
            <w:tcW w:w="6336" w:type="dxa"/>
          </w:tcPr>
          <w:p w14:paraId="06311754" w14:textId="77777777" w:rsidR="005C57CE" w:rsidRPr="005C57CE" w:rsidRDefault="005C57CE" w:rsidP="00004BB0">
            <w:pPr>
              <w:spacing w:after="0" w:line="240" w:lineRule="auto"/>
              <w:rPr>
                <w:rFonts w:ascii="Gill Sans MT" w:hAnsi="Gill Sans MT"/>
              </w:rPr>
            </w:pPr>
            <w:r w:rsidRPr="005C57CE">
              <w:rPr>
                <w:rFonts w:ascii="Gill Sans MT" w:hAnsi="Gill Sans MT"/>
              </w:rPr>
              <w:t>Current Annual Increment</w:t>
            </w:r>
          </w:p>
        </w:tc>
      </w:tr>
      <w:tr w:rsidR="005C57CE" w14:paraId="2D9C24B2" w14:textId="77777777" w:rsidTr="00004BB0">
        <w:trPr>
          <w:trHeight w:val="389"/>
        </w:trPr>
        <w:tc>
          <w:tcPr>
            <w:tcW w:w="1530" w:type="dxa"/>
          </w:tcPr>
          <w:p w14:paraId="76DB6029" w14:textId="77777777" w:rsidR="005C57CE" w:rsidRPr="005C57CE" w:rsidRDefault="005C57CE" w:rsidP="00004BB0">
            <w:pPr>
              <w:spacing w:after="0" w:line="240" w:lineRule="auto"/>
              <w:rPr>
                <w:rFonts w:ascii="Gill Sans MT" w:hAnsi="Gill Sans MT"/>
              </w:rPr>
            </w:pPr>
            <w:r w:rsidRPr="005C57CE">
              <w:rPr>
                <w:rFonts w:ascii="Gill Sans MT" w:hAnsi="Gill Sans MT"/>
              </w:rPr>
              <w:t>CPAP</w:t>
            </w:r>
          </w:p>
        </w:tc>
        <w:tc>
          <w:tcPr>
            <w:tcW w:w="6336" w:type="dxa"/>
          </w:tcPr>
          <w:p w14:paraId="5904F0F1" w14:textId="77777777" w:rsidR="005C57CE" w:rsidRPr="005C57CE" w:rsidRDefault="005C57CE" w:rsidP="00004BB0">
            <w:pPr>
              <w:spacing w:after="0" w:line="240" w:lineRule="auto"/>
              <w:rPr>
                <w:rFonts w:ascii="Gill Sans MT" w:hAnsi="Gill Sans MT"/>
              </w:rPr>
            </w:pPr>
            <w:r w:rsidRPr="005C57CE">
              <w:rPr>
                <w:rFonts w:ascii="Gill Sans MT" w:hAnsi="Gill Sans MT"/>
              </w:rPr>
              <w:t>Country Program Action Plan</w:t>
            </w:r>
          </w:p>
        </w:tc>
      </w:tr>
      <w:tr w:rsidR="005C57CE" w14:paraId="69B0D940" w14:textId="77777777" w:rsidTr="00004BB0">
        <w:trPr>
          <w:trHeight w:val="389"/>
        </w:trPr>
        <w:tc>
          <w:tcPr>
            <w:tcW w:w="1530" w:type="dxa"/>
          </w:tcPr>
          <w:p w14:paraId="5A387DA8" w14:textId="77777777" w:rsidR="005C57CE" w:rsidRPr="005C57CE" w:rsidRDefault="005C57CE" w:rsidP="00004BB0">
            <w:pPr>
              <w:spacing w:after="0" w:line="240" w:lineRule="auto"/>
              <w:rPr>
                <w:rFonts w:ascii="Gill Sans MT" w:hAnsi="Gill Sans MT"/>
              </w:rPr>
            </w:pPr>
            <w:r w:rsidRPr="005C57CE">
              <w:rPr>
                <w:rFonts w:ascii="Gill Sans MT" w:hAnsi="Gill Sans MT"/>
              </w:rPr>
              <w:t>CSO</w:t>
            </w:r>
          </w:p>
        </w:tc>
        <w:tc>
          <w:tcPr>
            <w:tcW w:w="6336" w:type="dxa"/>
          </w:tcPr>
          <w:p w14:paraId="44396A53" w14:textId="77777777" w:rsidR="005C57CE" w:rsidRPr="005C57CE" w:rsidRDefault="005C57CE" w:rsidP="00004BB0">
            <w:pPr>
              <w:spacing w:after="0" w:line="240" w:lineRule="auto"/>
              <w:rPr>
                <w:rFonts w:ascii="Gill Sans MT" w:hAnsi="Gill Sans MT"/>
              </w:rPr>
            </w:pPr>
            <w:r w:rsidRPr="005C57CE">
              <w:rPr>
                <w:rFonts w:ascii="Gill Sans MT" w:hAnsi="Gill Sans MT"/>
              </w:rPr>
              <w:t>Civil Society Organization</w:t>
            </w:r>
          </w:p>
        </w:tc>
      </w:tr>
      <w:tr w:rsidR="005C57CE" w14:paraId="581D1B73" w14:textId="77777777" w:rsidTr="00004BB0">
        <w:trPr>
          <w:trHeight w:val="388"/>
        </w:trPr>
        <w:tc>
          <w:tcPr>
            <w:tcW w:w="1530" w:type="dxa"/>
          </w:tcPr>
          <w:p w14:paraId="408B6A0E" w14:textId="77777777" w:rsidR="005C57CE" w:rsidRPr="005C57CE" w:rsidRDefault="005C57CE" w:rsidP="00004BB0">
            <w:pPr>
              <w:spacing w:after="0" w:line="240" w:lineRule="auto"/>
              <w:rPr>
                <w:rFonts w:ascii="Gill Sans MT" w:hAnsi="Gill Sans MT"/>
              </w:rPr>
            </w:pPr>
            <w:r w:rsidRPr="005C57CE">
              <w:rPr>
                <w:rFonts w:ascii="Gill Sans MT" w:hAnsi="Gill Sans MT"/>
              </w:rPr>
              <w:t>FAO</w:t>
            </w:r>
          </w:p>
        </w:tc>
        <w:tc>
          <w:tcPr>
            <w:tcW w:w="6336" w:type="dxa"/>
          </w:tcPr>
          <w:p w14:paraId="3F7073F4" w14:textId="77777777" w:rsidR="005C57CE" w:rsidRPr="005C57CE" w:rsidRDefault="005C57CE" w:rsidP="00004BB0">
            <w:pPr>
              <w:spacing w:after="0" w:line="240" w:lineRule="auto"/>
              <w:rPr>
                <w:rFonts w:ascii="Gill Sans MT" w:hAnsi="Gill Sans MT"/>
              </w:rPr>
            </w:pPr>
            <w:r w:rsidRPr="005C57CE">
              <w:rPr>
                <w:rFonts w:ascii="Gill Sans MT" w:hAnsi="Gill Sans MT"/>
              </w:rPr>
              <w:t>Food and Agriculture Organization</w:t>
            </w:r>
          </w:p>
        </w:tc>
      </w:tr>
      <w:tr w:rsidR="005C57CE" w14:paraId="20242F77" w14:textId="77777777" w:rsidTr="00004BB0">
        <w:trPr>
          <w:trHeight w:val="388"/>
        </w:trPr>
        <w:tc>
          <w:tcPr>
            <w:tcW w:w="1530" w:type="dxa"/>
          </w:tcPr>
          <w:p w14:paraId="6FB2F360" w14:textId="77777777" w:rsidR="005C57CE" w:rsidRPr="005C57CE" w:rsidRDefault="005C57CE" w:rsidP="00004BB0">
            <w:pPr>
              <w:spacing w:after="0" w:line="240" w:lineRule="auto"/>
              <w:rPr>
                <w:rFonts w:ascii="Gill Sans MT" w:hAnsi="Gill Sans MT"/>
              </w:rPr>
            </w:pPr>
            <w:r w:rsidRPr="005C57CE">
              <w:rPr>
                <w:rFonts w:ascii="Gill Sans MT" w:hAnsi="Gill Sans MT"/>
              </w:rPr>
              <w:t>GEF</w:t>
            </w:r>
          </w:p>
        </w:tc>
        <w:tc>
          <w:tcPr>
            <w:tcW w:w="6336" w:type="dxa"/>
          </w:tcPr>
          <w:p w14:paraId="3F2F9998" w14:textId="77777777" w:rsidR="005C57CE" w:rsidRPr="005C57CE" w:rsidRDefault="005C57CE" w:rsidP="00004BB0">
            <w:pPr>
              <w:spacing w:after="0" w:line="240" w:lineRule="auto"/>
              <w:rPr>
                <w:rFonts w:ascii="Gill Sans MT" w:hAnsi="Gill Sans MT"/>
              </w:rPr>
            </w:pPr>
            <w:r w:rsidRPr="005C57CE">
              <w:rPr>
                <w:rFonts w:ascii="Gill Sans MT" w:hAnsi="Gill Sans MT"/>
              </w:rPr>
              <w:t>Global Environmental Facility</w:t>
            </w:r>
          </w:p>
        </w:tc>
      </w:tr>
      <w:tr w:rsidR="00BD3057" w14:paraId="613F700C" w14:textId="77777777" w:rsidTr="00004BB0">
        <w:trPr>
          <w:trHeight w:val="388"/>
        </w:trPr>
        <w:tc>
          <w:tcPr>
            <w:tcW w:w="1530" w:type="dxa"/>
          </w:tcPr>
          <w:p w14:paraId="273DBA81" w14:textId="77777777" w:rsidR="00BD3057" w:rsidRPr="005C57CE" w:rsidRDefault="00BD3057" w:rsidP="00004BB0">
            <w:pPr>
              <w:spacing w:after="0" w:line="240" w:lineRule="auto"/>
              <w:rPr>
                <w:rFonts w:ascii="Gill Sans MT" w:hAnsi="Gill Sans MT"/>
              </w:rPr>
            </w:pPr>
            <w:r>
              <w:rPr>
                <w:rFonts w:ascii="Gill Sans MT" w:hAnsi="Gill Sans MT"/>
              </w:rPr>
              <w:t>M&amp;E</w:t>
            </w:r>
          </w:p>
        </w:tc>
        <w:tc>
          <w:tcPr>
            <w:tcW w:w="6336" w:type="dxa"/>
          </w:tcPr>
          <w:p w14:paraId="0628AB47" w14:textId="77777777" w:rsidR="00BD3057" w:rsidRPr="005C57CE" w:rsidRDefault="00BD3057" w:rsidP="00004BB0">
            <w:pPr>
              <w:spacing w:after="0" w:line="240" w:lineRule="auto"/>
              <w:rPr>
                <w:rFonts w:ascii="Gill Sans MT" w:hAnsi="Gill Sans MT"/>
              </w:rPr>
            </w:pPr>
            <w:r>
              <w:rPr>
                <w:rFonts w:ascii="Gill Sans MT" w:hAnsi="Gill Sans MT"/>
              </w:rPr>
              <w:t>Monitoring and Evaluation</w:t>
            </w:r>
          </w:p>
        </w:tc>
      </w:tr>
      <w:tr w:rsidR="005C57CE" w14:paraId="75F1721D" w14:textId="77777777" w:rsidTr="00004BB0">
        <w:trPr>
          <w:trHeight w:val="388"/>
        </w:trPr>
        <w:tc>
          <w:tcPr>
            <w:tcW w:w="1530" w:type="dxa"/>
          </w:tcPr>
          <w:p w14:paraId="59BA7179" w14:textId="77777777" w:rsidR="005C57CE" w:rsidRPr="005C57CE" w:rsidRDefault="005C57CE" w:rsidP="00004BB0">
            <w:pPr>
              <w:spacing w:after="0" w:line="240" w:lineRule="auto"/>
              <w:rPr>
                <w:rFonts w:ascii="Gill Sans MT" w:hAnsi="Gill Sans MT"/>
              </w:rPr>
            </w:pPr>
            <w:r w:rsidRPr="005C57CE">
              <w:rPr>
                <w:rFonts w:ascii="Gill Sans MT" w:hAnsi="Gill Sans MT"/>
              </w:rPr>
              <w:t>MEMD</w:t>
            </w:r>
          </w:p>
        </w:tc>
        <w:tc>
          <w:tcPr>
            <w:tcW w:w="6336" w:type="dxa"/>
          </w:tcPr>
          <w:p w14:paraId="60A0051F" w14:textId="77777777" w:rsidR="005C57CE" w:rsidRPr="005C57CE" w:rsidRDefault="005C57CE" w:rsidP="00004BB0">
            <w:pPr>
              <w:spacing w:after="0" w:line="240" w:lineRule="auto"/>
              <w:rPr>
                <w:rFonts w:ascii="Gill Sans MT" w:hAnsi="Gill Sans MT"/>
              </w:rPr>
            </w:pPr>
            <w:r w:rsidRPr="005C57CE">
              <w:rPr>
                <w:rFonts w:ascii="Gill Sans MT" w:hAnsi="Gill Sans MT"/>
              </w:rPr>
              <w:t>Ministry of Energy and Mineral Development</w:t>
            </w:r>
          </w:p>
        </w:tc>
      </w:tr>
      <w:tr w:rsidR="005C57CE" w14:paraId="413C582A" w14:textId="77777777" w:rsidTr="00004BB0">
        <w:trPr>
          <w:trHeight w:val="388"/>
        </w:trPr>
        <w:tc>
          <w:tcPr>
            <w:tcW w:w="1530" w:type="dxa"/>
          </w:tcPr>
          <w:p w14:paraId="4AB3CC67" w14:textId="77777777" w:rsidR="005C57CE" w:rsidRPr="005C57CE" w:rsidRDefault="005C57CE" w:rsidP="00004BB0">
            <w:pPr>
              <w:spacing w:after="0" w:line="240" w:lineRule="auto"/>
              <w:rPr>
                <w:rFonts w:ascii="Gill Sans MT" w:hAnsi="Gill Sans MT"/>
              </w:rPr>
            </w:pPr>
            <w:r w:rsidRPr="005C57CE">
              <w:rPr>
                <w:rFonts w:ascii="Gill Sans MT" w:hAnsi="Gill Sans MT"/>
              </w:rPr>
              <w:t>MWE</w:t>
            </w:r>
          </w:p>
        </w:tc>
        <w:tc>
          <w:tcPr>
            <w:tcW w:w="6336" w:type="dxa"/>
          </w:tcPr>
          <w:p w14:paraId="6EB56DA5" w14:textId="77777777" w:rsidR="005C57CE" w:rsidRPr="005C57CE" w:rsidRDefault="005C57CE" w:rsidP="00004BB0">
            <w:pPr>
              <w:spacing w:after="0" w:line="240" w:lineRule="auto"/>
              <w:rPr>
                <w:rFonts w:ascii="Gill Sans MT" w:hAnsi="Gill Sans MT"/>
              </w:rPr>
            </w:pPr>
            <w:r w:rsidRPr="005C57CE">
              <w:rPr>
                <w:rFonts w:ascii="Gill Sans MT" w:hAnsi="Gill Sans MT"/>
              </w:rPr>
              <w:t>Ministry of Water and Environment</w:t>
            </w:r>
          </w:p>
        </w:tc>
      </w:tr>
      <w:tr w:rsidR="00C83F02" w14:paraId="3A5494B1" w14:textId="77777777" w:rsidTr="00004BB0">
        <w:trPr>
          <w:trHeight w:val="389"/>
        </w:trPr>
        <w:tc>
          <w:tcPr>
            <w:tcW w:w="1530" w:type="dxa"/>
          </w:tcPr>
          <w:p w14:paraId="430F1B99" w14:textId="77777777" w:rsidR="00C83F02" w:rsidRPr="005C57CE" w:rsidRDefault="00C83F02" w:rsidP="00004BB0">
            <w:pPr>
              <w:spacing w:after="0" w:line="240" w:lineRule="auto"/>
              <w:rPr>
                <w:rFonts w:ascii="Gill Sans MT" w:hAnsi="Gill Sans MT"/>
              </w:rPr>
            </w:pPr>
            <w:r>
              <w:rPr>
                <w:rFonts w:ascii="Gill Sans MT" w:hAnsi="Gill Sans MT"/>
              </w:rPr>
              <w:t>NAMA</w:t>
            </w:r>
          </w:p>
        </w:tc>
        <w:tc>
          <w:tcPr>
            <w:tcW w:w="6336" w:type="dxa"/>
          </w:tcPr>
          <w:p w14:paraId="35A29C57" w14:textId="77777777" w:rsidR="00C83F02" w:rsidRPr="005C57CE" w:rsidRDefault="00C83F02" w:rsidP="00004BB0">
            <w:pPr>
              <w:spacing w:after="0" w:line="240" w:lineRule="auto"/>
              <w:rPr>
                <w:rFonts w:ascii="Gill Sans MT" w:hAnsi="Gill Sans MT"/>
              </w:rPr>
            </w:pPr>
            <w:r>
              <w:rPr>
                <w:rFonts w:ascii="Gill Sans MT" w:hAnsi="Gill Sans MT"/>
              </w:rPr>
              <w:t>National Adaptation and Mitigation Action Plan</w:t>
            </w:r>
          </w:p>
        </w:tc>
      </w:tr>
      <w:tr w:rsidR="00C83F02" w14:paraId="03B90706" w14:textId="77777777" w:rsidTr="00004BB0">
        <w:trPr>
          <w:trHeight w:val="389"/>
        </w:trPr>
        <w:tc>
          <w:tcPr>
            <w:tcW w:w="1530" w:type="dxa"/>
          </w:tcPr>
          <w:p w14:paraId="59D91108" w14:textId="77777777" w:rsidR="00C83F02" w:rsidRPr="005C57CE" w:rsidRDefault="00C83F02" w:rsidP="00004BB0">
            <w:pPr>
              <w:spacing w:after="0" w:line="240" w:lineRule="auto"/>
              <w:rPr>
                <w:rFonts w:ascii="Gill Sans MT" w:hAnsi="Gill Sans MT"/>
              </w:rPr>
            </w:pPr>
            <w:r>
              <w:rPr>
                <w:rFonts w:ascii="Gill Sans MT" w:hAnsi="Gill Sans MT"/>
              </w:rPr>
              <w:t>NAP</w:t>
            </w:r>
          </w:p>
        </w:tc>
        <w:tc>
          <w:tcPr>
            <w:tcW w:w="6336" w:type="dxa"/>
          </w:tcPr>
          <w:p w14:paraId="776F4BBA" w14:textId="77777777" w:rsidR="00C83F02" w:rsidRPr="005C57CE" w:rsidRDefault="00C83F02" w:rsidP="00004BB0">
            <w:pPr>
              <w:spacing w:after="0" w:line="240" w:lineRule="auto"/>
              <w:rPr>
                <w:rFonts w:ascii="Gill Sans MT" w:hAnsi="Gill Sans MT"/>
              </w:rPr>
            </w:pPr>
            <w:r w:rsidRPr="00856932">
              <w:rPr>
                <w:rFonts w:ascii="Gill Sans MT" w:hAnsi="Gill Sans MT" w:cstheme="minorHAnsi"/>
              </w:rPr>
              <w:t>National Action Plan</w:t>
            </w:r>
          </w:p>
        </w:tc>
      </w:tr>
      <w:tr w:rsidR="005C57CE" w14:paraId="7515091E" w14:textId="77777777" w:rsidTr="00004BB0">
        <w:trPr>
          <w:trHeight w:val="389"/>
        </w:trPr>
        <w:tc>
          <w:tcPr>
            <w:tcW w:w="1530" w:type="dxa"/>
          </w:tcPr>
          <w:p w14:paraId="6C4F2CBF" w14:textId="77777777" w:rsidR="005C57CE" w:rsidRPr="005C57CE" w:rsidRDefault="005C57CE" w:rsidP="00004BB0">
            <w:pPr>
              <w:spacing w:after="0" w:line="240" w:lineRule="auto"/>
              <w:rPr>
                <w:rFonts w:ascii="Gill Sans MT" w:hAnsi="Gill Sans MT"/>
              </w:rPr>
            </w:pPr>
            <w:r w:rsidRPr="005C57CE">
              <w:rPr>
                <w:rFonts w:ascii="Gill Sans MT" w:hAnsi="Gill Sans MT"/>
              </w:rPr>
              <w:t>NDP</w:t>
            </w:r>
          </w:p>
        </w:tc>
        <w:tc>
          <w:tcPr>
            <w:tcW w:w="6336" w:type="dxa"/>
          </w:tcPr>
          <w:p w14:paraId="347484BD" w14:textId="77777777" w:rsidR="005C57CE" w:rsidRPr="005C57CE" w:rsidRDefault="005C57CE" w:rsidP="00004BB0">
            <w:pPr>
              <w:spacing w:after="0" w:line="240" w:lineRule="auto"/>
              <w:rPr>
                <w:rFonts w:ascii="Gill Sans MT" w:hAnsi="Gill Sans MT"/>
              </w:rPr>
            </w:pPr>
            <w:r w:rsidRPr="005C57CE">
              <w:rPr>
                <w:rFonts w:ascii="Gill Sans MT" w:hAnsi="Gill Sans MT"/>
              </w:rPr>
              <w:t>National Development Plan</w:t>
            </w:r>
          </w:p>
        </w:tc>
      </w:tr>
      <w:tr w:rsidR="00C83F02" w14:paraId="657EDE94" w14:textId="77777777" w:rsidTr="00004BB0">
        <w:trPr>
          <w:trHeight w:val="389"/>
        </w:trPr>
        <w:tc>
          <w:tcPr>
            <w:tcW w:w="1530" w:type="dxa"/>
          </w:tcPr>
          <w:p w14:paraId="430BC886" w14:textId="77777777" w:rsidR="00C83F02" w:rsidRPr="005C57CE" w:rsidRDefault="00C83F02" w:rsidP="00004BB0">
            <w:pPr>
              <w:spacing w:after="0" w:line="240" w:lineRule="auto"/>
              <w:rPr>
                <w:rFonts w:ascii="Gill Sans MT" w:hAnsi="Gill Sans MT"/>
              </w:rPr>
            </w:pPr>
            <w:r>
              <w:rPr>
                <w:rFonts w:ascii="Gill Sans MT" w:hAnsi="Gill Sans MT"/>
              </w:rPr>
              <w:t>NFP</w:t>
            </w:r>
          </w:p>
        </w:tc>
        <w:tc>
          <w:tcPr>
            <w:tcW w:w="6336" w:type="dxa"/>
          </w:tcPr>
          <w:p w14:paraId="361883A3" w14:textId="77777777" w:rsidR="00C83F02" w:rsidRPr="005C57CE" w:rsidRDefault="00C83F02" w:rsidP="00004BB0">
            <w:pPr>
              <w:spacing w:after="0" w:line="240" w:lineRule="auto"/>
              <w:rPr>
                <w:rFonts w:ascii="Gill Sans MT" w:hAnsi="Gill Sans MT"/>
              </w:rPr>
            </w:pPr>
            <w:r w:rsidRPr="00856932">
              <w:rPr>
                <w:rFonts w:ascii="Gill Sans MT" w:hAnsi="Gill Sans MT" w:cstheme="minorHAnsi"/>
              </w:rPr>
              <w:t>National Forestry Plan</w:t>
            </w:r>
          </w:p>
        </w:tc>
      </w:tr>
      <w:tr w:rsidR="005C57CE" w14:paraId="33C2B34B" w14:textId="77777777" w:rsidTr="00004BB0">
        <w:trPr>
          <w:trHeight w:val="389"/>
        </w:trPr>
        <w:tc>
          <w:tcPr>
            <w:tcW w:w="1530" w:type="dxa"/>
          </w:tcPr>
          <w:p w14:paraId="4F2DAFDA" w14:textId="77777777" w:rsidR="005C57CE" w:rsidRPr="005C57CE" w:rsidRDefault="005C57CE" w:rsidP="00004BB0">
            <w:pPr>
              <w:spacing w:after="0" w:line="240" w:lineRule="auto"/>
              <w:rPr>
                <w:rFonts w:ascii="Gill Sans MT" w:hAnsi="Gill Sans MT"/>
              </w:rPr>
            </w:pPr>
            <w:r w:rsidRPr="005C57CE">
              <w:rPr>
                <w:rFonts w:ascii="Gill Sans MT" w:hAnsi="Gill Sans MT"/>
              </w:rPr>
              <w:t>NGO</w:t>
            </w:r>
          </w:p>
        </w:tc>
        <w:tc>
          <w:tcPr>
            <w:tcW w:w="6336" w:type="dxa"/>
          </w:tcPr>
          <w:p w14:paraId="26C0211A" w14:textId="77777777" w:rsidR="005C57CE" w:rsidRPr="005C57CE" w:rsidRDefault="005C57CE" w:rsidP="00004BB0">
            <w:pPr>
              <w:spacing w:after="0" w:line="240" w:lineRule="auto"/>
              <w:rPr>
                <w:rFonts w:ascii="Gill Sans MT" w:hAnsi="Gill Sans MT"/>
              </w:rPr>
            </w:pPr>
            <w:r w:rsidRPr="005C57CE">
              <w:rPr>
                <w:rFonts w:ascii="Gill Sans MT" w:hAnsi="Gill Sans MT"/>
              </w:rPr>
              <w:t>Non-Governmental Organization</w:t>
            </w:r>
          </w:p>
        </w:tc>
      </w:tr>
      <w:tr w:rsidR="00C83F02" w14:paraId="0C7958B3" w14:textId="77777777" w:rsidTr="00004BB0">
        <w:trPr>
          <w:trHeight w:val="388"/>
        </w:trPr>
        <w:tc>
          <w:tcPr>
            <w:tcW w:w="1530" w:type="dxa"/>
          </w:tcPr>
          <w:p w14:paraId="4F651DB6" w14:textId="77777777" w:rsidR="00C83F02" w:rsidRPr="005C57CE" w:rsidRDefault="00C83F02" w:rsidP="00004BB0">
            <w:pPr>
              <w:spacing w:after="0" w:line="240" w:lineRule="auto"/>
              <w:rPr>
                <w:rFonts w:ascii="Gill Sans MT" w:hAnsi="Gill Sans MT"/>
              </w:rPr>
            </w:pPr>
            <w:r>
              <w:rPr>
                <w:rFonts w:ascii="Gill Sans MT" w:hAnsi="Gill Sans MT"/>
              </w:rPr>
              <w:t>PIP</w:t>
            </w:r>
          </w:p>
        </w:tc>
        <w:tc>
          <w:tcPr>
            <w:tcW w:w="6336" w:type="dxa"/>
          </w:tcPr>
          <w:p w14:paraId="7531A44F" w14:textId="77777777" w:rsidR="00C83F02" w:rsidRPr="005C57CE" w:rsidRDefault="00C83F02" w:rsidP="00C83F02">
            <w:pPr>
              <w:spacing w:after="0" w:line="240" w:lineRule="auto"/>
              <w:rPr>
                <w:rFonts w:ascii="Gill Sans MT" w:hAnsi="Gill Sans MT"/>
              </w:rPr>
            </w:pPr>
            <w:r w:rsidRPr="00856932">
              <w:rPr>
                <w:rFonts w:ascii="Gill Sans MT" w:hAnsi="Gill Sans MT"/>
                <w:color w:val="auto"/>
                <w:lang w:val="en-US"/>
              </w:rPr>
              <w:t xml:space="preserve">Project Implementing Partners </w:t>
            </w:r>
          </w:p>
        </w:tc>
      </w:tr>
      <w:tr w:rsidR="005C57CE" w14:paraId="3F05A8D7" w14:textId="77777777" w:rsidTr="00004BB0">
        <w:trPr>
          <w:trHeight w:val="388"/>
        </w:trPr>
        <w:tc>
          <w:tcPr>
            <w:tcW w:w="1530" w:type="dxa"/>
          </w:tcPr>
          <w:p w14:paraId="264C7105" w14:textId="77777777" w:rsidR="005C57CE" w:rsidRPr="005C57CE" w:rsidRDefault="005C57CE" w:rsidP="00004BB0">
            <w:pPr>
              <w:spacing w:after="0" w:line="240" w:lineRule="auto"/>
              <w:rPr>
                <w:rFonts w:ascii="Gill Sans MT" w:hAnsi="Gill Sans MT"/>
              </w:rPr>
            </w:pPr>
            <w:r w:rsidRPr="005C57CE">
              <w:rPr>
                <w:rFonts w:ascii="Gill Sans MT" w:hAnsi="Gill Sans MT"/>
              </w:rPr>
              <w:t>PIR</w:t>
            </w:r>
          </w:p>
        </w:tc>
        <w:tc>
          <w:tcPr>
            <w:tcW w:w="6336" w:type="dxa"/>
          </w:tcPr>
          <w:p w14:paraId="5D9883D0" w14:textId="77777777" w:rsidR="005C57CE" w:rsidRPr="005C57CE" w:rsidRDefault="005C57CE" w:rsidP="00004BB0">
            <w:pPr>
              <w:spacing w:after="0" w:line="240" w:lineRule="auto"/>
              <w:rPr>
                <w:rFonts w:ascii="Gill Sans MT" w:hAnsi="Gill Sans MT"/>
              </w:rPr>
            </w:pPr>
            <w:r w:rsidRPr="005C57CE">
              <w:rPr>
                <w:rFonts w:ascii="Gill Sans MT" w:hAnsi="Gill Sans MT"/>
              </w:rPr>
              <w:t>Project Implementation Review</w:t>
            </w:r>
          </w:p>
        </w:tc>
      </w:tr>
      <w:tr w:rsidR="00BD3057" w14:paraId="53DAC345" w14:textId="77777777" w:rsidTr="00004BB0">
        <w:trPr>
          <w:trHeight w:val="388"/>
        </w:trPr>
        <w:tc>
          <w:tcPr>
            <w:tcW w:w="1530" w:type="dxa"/>
          </w:tcPr>
          <w:p w14:paraId="572B179F" w14:textId="77777777" w:rsidR="00BD3057" w:rsidRPr="005C57CE" w:rsidRDefault="00BD3057" w:rsidP="00004BB0">
            <w:pPr>
              <w:spacing w:after="0" w:line="240" w:lineRule="auto"/>
              <w:rPr>
                <w:rFonts w:ascii="Gill Sans MT" w:hAnsi="Gill Sans MT"/>
              </w:rPr>
            </w:pPr>
            <w:r>
              <w:rPr>
                <w:rFonts w:ascii="Gill Sans MT" w:hAnsi="Gill Sans MT"/>
              </w:rPr>
              <w:t>POA</w:t>
            </w:r>
          </w:p>
        </w:tc>
        <w:tc>
          <w:tcPr>
            <w:tcW w:w="6336" w:type="dxa"/>
          </w:tcPr>
          <w:p w14:paraId="2B360E99" w14:textId="77777777" w:rsidR="00BD3057" w:rsidRPr="005C57CE" w:rsidRDefault="00BD3057" w:rsidP="00004BB0">
            <w:pPr>
              <w:spacing w:after="0" w:line="240" w:lineRule="auto"/>
              <w:rPr>
                <w:rFonts w:ascii="Gill Sans MT" w:hAnsi="Gill Sans MT"/>
              </w:rPr>
            </w:pPr>
            <w:r>
              <w:rPr>
                <w:rFonts w:ascii="Gill Sans MT" w:hAnsi="Gill Sans MT"/>
              </w:rPr>
              <w:t>Programme of Activities</w:t>
            </w:r>
          </w:p>
        </w:tc>
      </w:tr>
      <w:tr w:rsidR="005C57CE" w14:paraId="076A97F3" w14:textId="77777777" w:rsidTr="00004BB0">
        <w:trPr>
          <w:trHeight w:val="388"/>
        </w:trPr>
        <w:tc>
          <w:tcPr>
            <w:tcW w:w="1530" w:type="dxa"/>
          </w:tcPr>
          <w:p w14:paraId="0A82170B" w14:textId="77777777" w:rsidR="005C57CE" w:rsidRPr="005C57CE" w:rsidRDefault="005C57CE" w:rsidP="00004BB0">
            <w:pPr>
              <w:spacing w:after="0" w:line="240" w:lineRule="auto"/>
              <w:rPr>
                <w:rFonts w:ascii="Gill Sans MT" w:hAnsi="Gill Sans MT"/>
              </w:rPr>
            </w:pPr>
            <w:r w:rsidRPr="005C57CE">
              <w:rPr>
                <w:rFonts w:ascii="Gill Sans MT" w:hAnsi="Gill Sans MT"/>
              </w:rPr>
              <w:t>PRODOC</w:t>
            </w:r>
          </w:p>
        </w:tc>
        <w:tc>
          <w:tcPr>
            <w:tcW w:w="6336" w:type="dxa"/>
          </w:tcPr>
          <w:p w14:paraId="3BBAC6D4" w14:textId="77777777" w:rsidR="005C57CE" w:rsidRPr="005C57CE" w:rsidRDefault="005C57CE" w:rsidP="00004BB0">
            <w:pPr>
              <w:spacing w:after="0" w:line="240" w:lineRule="auto"/>
              <w:rPr>
                <w:rFonts w:ascii="Gill Sans MT" w:hAnsi="Gill Sans MT"/>
              </w:rPr>
            </w:pPr>
            <w:r w:rsidRPr="005C57CE">
              <w:rPr>
                <w:rFonts w:ascii="Gill Sans MT" w:hAnsi="Gill Sans MT"/>
              </w:rPr>
              <w:t>Project Document</w:t>
            </w:r>
          </w:p>
        </w:tc>
      </w:tr>
      <w:tr w:rsidR="005C57CE" w14:paraId="7DEC71E2" w14:textId="77777777" w:rsidTr="00004BB0">
        <w:trPr>
          <w:trHeight w:val="304"/>
        </w:trPr>
        <w:tc>
          <w:tcPr>
            <w:tcW w:w="1530" w:type="dxa"/>
          </w:tcPr>
          <w:p w14:paraId="1F53EC18" w14:textId="77777777" w:rsidR="005C57CE" w:rsidRPr="005C57CE" w:rsidRDefault="005C57CE" w:rsidP="005C57CE">
            <w:pPr>
              <w:rPr>
                <w:rFonts w:ascii="Gill Sans MT" w:hAnsi="Gill Sans MT"/>
              </w:rPr>
            </w:pPr>
            <w:r w:rsidRPr="005C57CE">
              <w:rPr>
                <w:rFonts w:ascii="Gill Sans MT" w:hAnsi="Gill Sans MT"/>
              </w:rPr>
              <w:t>SFM</w:t>
            </w:r>
          </w:p>
        </w:tc>
        <w:tc>
          <w:tcPr>
            <w:tcW w:w="6336" w:type="dxa"/>
          </w:tcPr>
          <w:p w14:paraId="71950BA3" w14:textId="77777777" w:rsidR="005C57CE" w:rsidRPr="005C57CE" w:rsidRDefault="005C57CE" w:rsidP="005C57CE">
            <w:pPr>
              <w:rPr>
                <w:rFonts w:ascii="Gill Sans MT" w:hAnsi="Gill Sans MT"/>
              </w:rPr>
            </w:pPr>
            <w:r w:rsidRPr="005C57CE">
              <w:rPr>
                <w:rFonts w:ascii="Gill Sans MT" w:hAnsi="Gill Sans MT"/>
              </w:rPr>
              <w:t>Sustainable Forest Management</w:t>
            </w:r>
          </w:p>
        </w:tc>
      </w:tr>
      <w:tr w:rsidR="005C57CE" w14:paraId="5175B070" w14:textId="77777777" w:rsidTr="00004BB0">
        <w:trPr>
          <w:trHeight w:val="304"/>
        </w:trPr>
        <w:tc>
          <w:tcPr>
            <w:tcW w:w="1530" w:type="dxa"/>
          </w:tcPr>
          <w:p w14:paraId="72D9ED19" w14:textId="77777777" w:rsidR="005C57CE" w:rsidRPr="005C57CE" w:rsidRDefault="005C57CE" w:rsidP="005C57CE">
            <w:pPr>
              <w:rPr>
                <w:rFonts w:ascii="Gill Sans MT" w:hAnsi="Gill Sans MT"/>
              </w:rPr>
            </w:pPr>
            <w:r w:rsidRPr="005C57CE">
              <w:rPr>
                <w:rFonts w:ascii="Gill Sans MT" w:hAnsi="Gill Sans MT"/>
              </w:rPr>
              <w:t>SLM</w:t>
            </w:r>
          </w:p>
        </w:tc>
        <w:tc>
          <w:tcPr>
            <w:tcW w:w="6336" w:type="dxa"/>
          </w:tcPr>
          <w:p w14:paraId="2D69DDFB" w14:textId="77777777" w:rsidR="005C57CE" w:rsidRPr="005C57CE" w:rsidRDefault="005C57CE" w:rsidP="005C57CE">
            <w:pPr>
              <w:rPr>
                <w:rFonts w:ascii="Gill Sans MT" w:hAnsi="Gill Sans MT"/>
              </w:rPr>
            </w:pPr>
            <w:r w:rsidRPr="005C57CE">
              <w:rPr>
                <w:rFonts w:ascii="Gill Sans MT" w:hAnsi="Gill Sans MT"/>
              </w:rPr>
              <w:t>Sustainable Land Management</w:t>
            </w:r>
          </w:p>
        </w:tc>
      </w:tr>
      <w:tr w:rsidR="00BD3057" w14:paraId="4A6F818B" w14:textId="77777777" w:rsidTr="00004BB0">
        <w:trPr>
          <w:trHeight w:val="304"/>
        </w:trPr>
        <w:tc>
          <w:tcPr>
            <w:tcW w:w="1530" w:type="dxa"/>
          </w:tcPr>
          <w:p w14:paraId="2AFE92C1" w14:textId="77777777" w:rsidR="00BD3057" w:rsidRPr="00856932" w:rsidRDefault="00BD3057" w:rsidP="005C57CE">
            <w:pPr>
              <w:rPr>
                <w:rFonts w:ascii="Gill Sans MT" w:hAnsi="Gill Sans MT" w:cstheme="minorHAnsi"/>
              </w:rPr>
            </w:pPr>
            <w:r>
              <w:rPr>
                <w:rFonts w:ascii="Gill Sans MT" w:hAnsi="Gill Sans MT" w:cstheme="minorHAnsi"/>
              </w:rPr>
              <w:t>SME</w:t>
            </w:r>
          </w:p>
        </w:tc>
        <w:tc>
          <w:tcPr>
            <w:tcW w:w="6336" w:type="dxa"/>
          </w:tcPr>
          <w:p w14:paraId="0350B655" w14:textId="77777777" w:rsidR="00BD3057" w:rsidRDefault="00BD3057" w:rsidP="005C57CE">
            <w:pPr>
              <w:rPr>
                <w:rFonts w:ascii="Gill Sans MT" w:hAnsi="Gill Sans MT"/>
              </w:rPr>
            </w:pPr>
            <w:r>
              <w:rPr>
                <w:rFonts w:ascii="Gill Sans MT" w:hAnsi="Gill Sans MT"/>
              </w:rPr>
              <w:t>Small and Medium Enterprise</w:t>
            </w:r>
          </w:p>
        </w:tc>
      </w:tr>
      <w:tr w:rsidR="00FC5052" w14:paraId="5A0C0100" w14:textId="77777777" w:rsidTr="00004BB0">
        <w:trPr>
          <w:trHeight w:val="304"/>
        </w:trPr>
        <w:tc>
          <w:tcPr>
            <w:tcW w:w="1530" w:type="dxa"/>
          </w:tcPr>
          <w:p w14:paraId="32C980D9" w14:textId="77777777" w:rsidR="00FC5052" w:rsidRPr="005C57CE" w:rsidRDefault="00FC5052" w:rsidP="005C57CE">
            <w:pPr>
              <w:rPr>
                <w:rFonts w:ascii="Gill Sans MT" w:hAnsi="Gill Sans MT"/>
              </w:rPr>
            </w:pPr>
            <w:r w:rsidRPr="00856932">
              <w:rPr>
                <w:rFonts w:ascii="Gill Sans MT" w:hAnsi="Gill Sans MT" w:cstheme="minorHAnsi"/>
              </w:rPr>
              <w:t>STAR</w:t>
            </w:r>
          </w:p>
        </w:tc>
        <w:tc>
          <w:tcPr>
            <w:tcW w:w="6336" w:type="dxa"/>
          </w:tcPr>
          <w:p w14:paraId="7760DD05" w14:textId="77777777" w:rsidR="00FC5052" w:rsidRPr="005C57CE" w:rsidRDefault="00FC5052" w:rsidP="005C57CE">
            <w:pPr>
              <w:rPr>
                <w:rFonts w:ascii="Gill Sans MT" w:hAnsi="Gill Sans MT"/>
              </w:rPr>
            </w:pPr>
            <w:r>
              <w:rPr>
                <w:rFonts w:ascii="Gill Sans MT" w:hAnsi="Gill Sans MT"/>
              </w:rPr>
              <w:t>System of Transparent Allocation of Resources</w:t>
            </w:r>
          </w:p>
        </w:tc>
      </w:tr>
      <w:tr w:rsidR="00B80139" w14:paraId="49AECB00" w14:textId="77777777" w:rsidTr="00004BB0">
        <w:trPr>
          <w:trHeight w:val="304"/>
        </w:trPr>
        <w:tc>
          <w:tcPr>
            <w:tcW w:w="1530" w:type="dxa"/>
          </w:tcPr>
          <w:p w14:paraId="198F4454" w14:textId="77777777" w:rsidR="00B80139" w:rsidRPr="00856932" w:rsidRDefault="00B80139" w:rsidP="005C57CE">
            <w:pPr>
              <w:rPr>
                <w:rFonts w:ascii="Gill Sans MT" w:hAnsi="Gill Sans MT" w:cstheme="minorHAnsi"/>
              </w:rPr>
            </w:pPr>
            <w:r>
              <w:rPr>
                <w:rFonts w:ascii="Gill Sans MT" w:hAnsi="Gill Sans MT" w:cstheme="minorHAnsi"/>
              </w:rPr>
              <w:t>TE</w:t>
            </w:r>
          </w:p>
        </w:tc>
        <w:tc>
          <w:tcPr>
            <w:tcW w:w="6336" w:type="dxa"/>
          </w:tcPr>
          <w:p w14:paraId="283D1080" w14:textId="77777777" w:rsidR="00B80139" w:rsidRDefault="00B80139" w:rsidP="00B80139">
            <w:pPr>
              <w:rPr>
                <w:rFonts w:ascii="Gill Sans MT" w:hAnsi="Gill Sans MT"/>
              </w:rPr>
            </w:pPr>
            <w:r>
              <w:rPr>
                <w:rFonts w:ascii="Gill Sans MT" w:hAnsi="Gill Sans MT" w:cstheme="minorHAnsi"/>
              </w:rPr>
              <w:t>Terminal Evaluation</w:t>
            </w:r>
          </w:p>
        </w:tc>
      </w:tr>
      <w:tr w:rsidR="00922FDE" w14:paraId="7840A934" w14:textId="77777777" w:rsidTr="00004BB0">
        <w:trPr>
          <w:trHeight w:val="304"/>
        </w:trPr>
        <w:tc>
          <w:tcPr>
            <w:tcW w:w="1530" w:type="dxa"/>
          </w:tcPr>
          <w:p w14:paraId="51AEAA4C" w14:textId="77777777" w:rsidR="00922FDE" w:rsidRPr="005C57CE" w:rsidRDefault="00922FDE" w:rsidP="005C57CE">
            <w:pPr>
              <w:rPr>
                <w:rFonts w:ascii="Gill Sans MT" w:hAnsi="Gill Sans MT"/>
              </w:rPr>
            </w:pPr>
            <w:r>
              <w:rPr>
                <w:rFonts w:ascii="Gill Sans MT" w:hAnsi="Gill Sans MT"/>
              </w:rPr>
              <w:t>TOC</w:t>
            </w:r>
          </w:p>
        </w:tc>
        <w:tc>
          <w:tcPr>
            <w:tcW w:w="6336" w:type="dxa"/>
          </w:tcPr>
          <w:p w14:paraId="34C803A5" w14:textId="77777777" w:rsidR="00922FDE" w:rsidRPr="005C57CE" w:rsidRDefault="00922FDE" w:rsidP="005C57CE">
            <w:pPr>
              <w:rPr>
                <w:rFonts w:ascii="Gill Sans MT" w:hAnsi="Gill Sans MT"/>
              </w:rPr>
            </w:pPr>
            <w:r>
              <w:rPr>
                <w:rFonts w:ascii="Gill Sans MT" w:hAnsi="Gill Sans MT"/>
              </w:rPr>
              <w:t>Theory of Change</w:t>
            </w:r>
          </w:p>
        </w:tc>
      </w:tr>
      <w:tr w:rsidR="005C57CE" w14:paraId="12751D1F" w14:textId="77777777" w:rsidTr="00004BB0">
        <w:trPr>
          <w:trHeight w:val="304"/>
        </w:trPr>
        <w:tc>
          <w:tcPr>
            <w:tcW w:w="1530" w:type="dxa"/>
          </w:tcPr>
          <w:p w14:paraId="63A82F0B" w14:textId="77777777" w:rsidR="005C57CE" w:rsidRPr="005C57CE" w:rsidRDefault="005C57CE" w:rsidP="005C57CE">
            <w:pPr>
              <w:rPr>
                <w:rFonts w:ascii="Gill Sans MT" w:hAnsi="Gill Sans MT"/>
              </w:rPr>
            </w:pPr>
            <w:r w:rsidRPr="005C57CE">
              <w:rPr>
                <w:rFonts w:ascii="Gill Sans MT" w:hAnsi="Gill Sans MT"/>
              </w:rPr>
              <w:t>TOR</w:t>
            </w:r>
          </w:p>
        </w:tc>
        <w:tc>
          <w:tcPr>
            <w:tcW w:w="6336" w:type="dxa"/>
          </w:tcPr>
          <w:p w14:paraId="46219C47" w14:textId="77777777" w:rsidR="005C57CE" w:rsidRPr="005C57CE" w:rsidRDefault="005C57CE" w:rsidP="005C57CE">
            <w:pPr>
              <w:rPr>
                <w:rFonts w:ascii="Gill Sans MT" w:hAnsi="Gill Sans MT"/>
              </w:rPr>
            </w:pPr>
            <w:r w:rsidRPr="005C57CE">
              <w:rPr>
                <w:rFonts w:ascii="Gill Sans MT" w:hAnsi="Gill Sans MT"/>
              </w:rPr>
              <w:t>Terms of Reference</w:t>
            </w:r>
          </w:p>
        </w:tc>
      </w:tr>
      <w:tr w:rsidR="005C57CE" w14:paraId="7CBB49E6" w14:textId="77777777" w:rsidTr="00004BB0">
        <w:trPr>
          <w:trHeight w:val="304"/>
        </w:trPr>
        <w:tc>
          <w:tcPr>
            <w:tcW w:w="1530" w:type="dxa"/>
          </w:tcPr>
          <w:p w14:paraId="31EAF31F" w14:textId="77777777" w:rsidR="005C57CE" w:rsidRPr="005C57CE" w:rsidRDefault="005C57CE" w:rsidP="005C57CE">
            <w:pPr>
              <w:rPr>
                <w:rFonts w:ascii="Gill Sans MT" w:hAnsi="Gill Sans MT"/>
              </w:rPr>
            </w:pPr>
            <w:r w:rsidRPr="005C57CE">
              <w:rPr>
                <w:rFonts w:ascii="Gill Sans MT" w:hAnsi="Gill Sans MT"/>
              </w:rPr>
              <w:t>UNDP</w:t>
            </w:r>
          </w:p>
        </w:tc>
        <w:tc>
          <w:tcPr>
            <w:tcW w:w="6336" w:type="dxa"/>
          </w:tcPr>
          <w:p w14:paraId="1D7DC355" w14:textId="77777777" w:rsidR="005C57CE" w:rsidRPr="005C57CE" w:rsidRDefault="005C57CE" w:rsidP="005C57CE">
            <w:pPr>
              <w:rPr>
                <w:rFonts w:ascii="Gill Sans MT" w:hAnsi="Gill Sans MT"/>
              </w:rPr>
            </w:pPr>
            <w:r w:rsidRPr="005C57CE">
              <w:rPr>
                <w:rFonts w:ascii="Gill Sans MT" w:hAnsi="Gill Sans MT"/>
              </w:rPr>
              <w:t>United Nations Development Programme</w:t>
            </w:r>
          </w:p>
        </w:tc>
      </w:tr>
      <w:tr w:rsidR="00BD3057" w14:paraId="19B85F46" w14:textId="77777777" w:rsidTr="00004BB0">
        <w:trPr>
          <w:trHeight w:val="304"/>
        </w:trPr>
        <w:tc>
          <w:tcPr>
            <w:tcW w:w="1530" w:type="dxa"/>
          </w:tcPr>
          <w:p w14:paraId="380EFB56" w14:textId="77777777" w:rsidR="00BD3057" w:rsidRPr="005C57CE" w:rsidRDefault="00BD3057" w:rsidP="005C57CE">
            <w:pPr>
              <w:rPr>
                <w:rFonts w:ascii="Gill Sans MT" w:hAnsi="Gill Sans MT"/>
              </w:rPr>
            </w:pPr>
            <w:r>
              <w:rPr>
                <w:rFonts w:ascii="Gill Sans MT" w:hAnsi="Gill Sans MT"/>
              </w:rPr>
              <w:t>VCS</w:t>
            </w:r>
          </w:p>
        </w:tc>
        <w:tc>
          <w:tcPr>
            <w:tcW w:w="6336" w:type="dxa"/>
          </w:tcPr>
          <w:p w14:paraId="31CCD29B" w14:textId="77777777" w:rsidR="00BD3057" w:rsidRPr="005C57CE" w:rsidRDefault="00BD3057" w:rsidP="005C57CE">
            <w:pPr>
              <w:rPr>
                <w:rFonts w:ascii="Gill Sans MT" w:hAnsi="Gill Sans MT"/>
              </w:rPr>
            </w:pPr>
            <w:r>
              <w:rPr>
                <w:rFonts w:ascii="Gill Sans MT" w:hAnsi="Gill Sans MT"/>
              </w:rPr>
              <w:t>Voluntary Carbon Standards</w:t>
            </w:r>
          </w:p>
        </w:tc>
      </w:tr>
    </w:tbl>
    <w:p w14:paraId="512BC789" w14:textId="77777777" w:rsidR="00922FDE" w:rsidRDefault="00922FDE" w:rsidP="00DB1036">
      <w:pPr>
        <w:rPr>
          <w:rFonts w:ascii="Gill Sans MT" w:hAnsi="Gill Sans MT" w:cstheme="minorHAnsi"/>
        </w:rPr>
        <w:sectPr w:rsidR="00922FDE" w:rsidSect="00A8705B">
          <w:pgSz w:w="11910" w:h="16850"/>
          <w:pgMar w:top="1440" w:right="1080" w:bottom="1440" w:left="1080" w:header="720" w:footer="720" w:gutter="0"/>
          <w:cols w:space="720"/>
          <w:docGrid w:linePitch="299"/>
        </w:sectPr>
      </w:pPr>
    </w:p>
    <w:p w14:paraId="1792BB13" w14:textId="77777777" w:rsidR="00D26A2C" w:rsidRPr="00856932" w:rsidRDefault="0065187F" w:rsidP="0065187F">
      <w:pPr>
        <w:pStyle w:val="Heading1"/>
        <w:rPr>
          <w:rFonts w:cstheme="minorHAnsi"/>
        </w:rPr>
      </w:pPr>
      <w:bookmarkStart w:id="2" w:name="_Toc17109855"/>
      <w:bookmarkEnd w:id="0"/>
      <w:r w:rsidRPr="00856932">
        <w:rPr>
          <w:rFonts w:cstheme="minorHAnsi"/>
        </w:rPr>
        <w:lastRenderedPageBreak/>
        <w:t>Background</w:t>
      </w:r>
      <w:bookmarkEnd w:id="2"/>
    </w:p>
    <w:p w14:paraId="731F7562" w14:textId="77777777" w:rsidR="00D26A2C" w:rsidRPr="00856932" w:rsidRDefault="00D26A2C" w:rsidP="00D26A2C">
      <w:pPr>
        <w:spacing w:after="42" w:line="240" w:lineRule="auto"/>
        <w:ind w:left="600"/>
        <w:jc w:val="left"/>
        <w:rPr>
          <w:rFonts w:ascii="Gill Sans MT" w:hAnsi="Gill Sans MT" w:cstheme="minorHAnsi"/>
          <w:color w:val="auto"/>
        </w:rPr>
      </w:pPr>
    </w:p>
    <w:p w14:paraId="18E71442" w14:textId="77777777" w:rsidR="00D26A2C" w:rsidRPr="00856932" w:rsidRDefault="0065187F" w:rsidP="0065187F">
      <w:pPr>
        <w:pStyle w:val="Heading2"/>
        <w:rPr>
          <w:rFonts w:cstheme="minorHAnsi"/>
        </w:rPr>
      </w:pPr>
      <w:bookmarkStart w:id="3" w:name="_Toc17109856"/>
      <w:r w:rsidRPr="00856932">
        <w:rPr>
          <w:rFonts w:cstheme="minorHAnsi"/>
        </w:rPr>
        <w:t>Context</w:t>
      </w:r>
      <w:bookmarkEnd w:id="3"/>
      <w:r w:rsidRPr="00856932">
        <w:rPr>
          <w:rFonts w:cstheme="minorHAnsi"/>
        </w:rPr>
        <w:t xml:space="preserve"> </w:t>
      </w:r>
    </w:p>
    <w:p w14:paraId="7400F1EE" w14:textId="77777777" w:rsidR="0065187F" w:rsidRPr="00856932" w:rsidRDefault="0065187F" w:rsidP="0065187F">
      <w:pPr>
        <w:rPr>
          <w:rFonts w:ascii="Gill Sans MT" w:hAnsi="Gill Sans MT" w:cstheme="minorHAnsi"/>
        </w:rPr>
      </w:pPr>
      <w:r w:rsidRPr="00856932">
        <w:rPr>
          <w:rFonts w:ascii="Gill Sans MT" w:hAnsi="Gill Sans MT" w:cstheme="minorHAnsi"/>
        </w:rPr>
        <w:t>Charcoal is the preferred cooking energy in Uganda (particularly by urban consumers) because of a variety of reasons including: it is affordable by all cadres of society and the only option available for the many low waged urban employees; it is substantially more efficient than wood and burns with very limited smoke, it has high-energy content per unit weight; it has a higher energy density than wood; it is easier to transport than wood and can be easily transported to markets far away from the forest. As a result, many people consider charcoal a relatively modern fuel rather than a traditional one. Notwithstanding its popularity, the charcoal sub-sector remains plagued by inefficient production practices, lack of sustainable supplies of woody biomass and inadequate, often conflicting, policy statements.</w:t>
      </w:r>
    </w:p>
    <w:p w14:paraId="634E1C03" w14:textId="77777777" w:rsidR="0065187F" w:rsidRPr="00856932" w:rsidRDefault="0065187F" w:rsidP="0065187F">
      <w:pPr>
        <w:rPr>
          <w:rFonts w:ascii="Gill Sans MT" w:hAnsi="Gill Sans MT" w:cstheme="minorHAnsi"/>
        </w:rPr>
      </w:pPr>
    </w:p>
    <w:p w14:paraId="4695964D" w14:textId="55D17045" w:rsidR="00FC682F" w:rsidRPr="00856932" w:rsidRDefault="0065187F" w:rsidP="00FC682F">
      <w:pPr>
        <w:rPr>
          <w:rFonts w:ascii="Gill Sans MT" w:hAnsi="Gill Sans MT" w:cstheme="minorHAnsi"/>
        </w:rPr>
      </w:pPr>
      <w:r w:rsidRPr="00856932">
        <w:rPr>
          <w:rFonts w:ascii="Gill Sans MT" w:hAnsi="Gill Sans MT" w:cstheme="minorHAnsi"/>
        </w:rPr>
        <w:t xml:space="preserve">The Government of Uganda, with technical assistance from UNDP, designed a </w:t>
      </w:r>
      <w:r w:rsidR="00FC682F" w:rsidRPr="00856932">
        <w:rPr>
          <w:rFonts w:ascii="Gill Sans MT" w:hAnsi="Gill Sans MT" w:cstheme="minorHAnsi"/>
        </w:rPr>
        <w:t xml:space="preserve">GEF financed </w:t>
      </w:r>
      <w:r w:rsidRPr="00856932">
        <w:rPr>
          <w:rFonts w:ascii="Gill Sans MT" w:hAnsi="Gill Sans MT" w:cstheme="minorHAnsi"/>
        </w:rPr>
        <w:t xml:space="preserve">project to </w:t>
      </w:r>
      <w:r w:rsidR="00FC682F" w:rsidRPr="00856932">
        <w:rPr>
          <w:rFonts w:ascii="Gill Sans MT" w:hAnsi="Gill Sans MT" w:cstheme="minorHAnsi"/>
        </w:rPr>
        <w:t xml:space="preserve">address the twin challenges of unsustainable utilization of biomass for charcoal and poor land management practices common in Uganda’s Woodlands. Piloted in four districts in the most naturally wooded areas of the country (outside protected areas), the project expected to spend $3,480,000 to address multiple issues across 50,000 ha inhabited by 1.7 million people. Project implementation started in 2014; operational closure is scheduled for November 2019.  </w:t>
      </w:r>
      <w:r w:rsidR="0069400F" w:rsidRPr="00856932">
        <w:rPr>
          <w:rFonts w:ascii="Gill Sans MT" w:hAnsi="Gill Sans MT" w:cstheme="minorHAnsi"/>
        </w:rPr>
        <w:t>Implementation is led by the Ministry of Energy and Mineral Development (MEMD) in close partnership with the Ministr</w:t>
      </w:r>
      <w:r w:rsidR="00CD3411">
        <w:rPr>
          <w:rFonts w:ascii="Gill Sans MT" w:hAnsi="Gill Sans MT" w:cstheme="minorHAnsi"/>
        </w:rPr>
        <w:t xml:space="preserve">ies </w:t>
      </w:r>
      <w:r w:rsidR="0069400F" w:rsidRPr="00856932">
        <w:rPr>
          <w:rFonts w:ascii="Gill Sans MT" w:hAnsi="Gill Sans MT" w:cstheme="minorHAnsi"/>
        </w:rPr>
        <w:t xml:space="preserve">of </w:t>
      </w:r>
      <w:r w:rsidR="00CD3411">
        <w:rPr>
          <w:rFonts w:ascii="Gill Sans MT" w:hAnsi="Gill Sans MT" w:cstheme="minorHAnsi"/>
        </w:rPr>
        <w:t>Water and Environment (</w:t>
      </w:r>
      <w:r w:rsidR="00CD3411" w:rsidRPr="00856932">
        <w:rPr>
          <w:rFonts w:ascii="Gill Sans MT" w:hAnsi="Gill Sans MT" w:cstheme="minorHAnsi"/>
        </w:rPr>
        <w:t>Forestry Sector Support Department and District Forest Services)</w:t>
      </w:r>
      <w:r w:rsidR="00CD3411">
        <w:rPr>
          <w:rFonts w:ascii="Gill Sans MT" w:hAnsi="Gill Sans MT" w:cstheme="minorHAnsi"/>
        </w:rPr>
        <w:t xml:space="preserve">, and National </w:t>
      </w:r>
      <w:r w:rsidR="00CD3411" w:rsidRPr="00856932">
        <w:rPr>
          <w:rFonts w:ascii="Gill Sans MT" w:hAnsi="Gill Sans MT" w:cstheme="minorHAnsi"/>
        </w:rPr>
        <w:t xml:space="preserve">Forestry </w:t>
      </w:r>
      <w:r w:rsidR="00CD3411">
        <w:rPr>
          <w:rFonts w:ascii="Gill Sans MT" w:hAnsi="Gill Sans MT" w:cstheme="minorHAnsi"/>
        </w:rPr>
        <w:t xml:space="preserve">Authority </w:t>
      </w:r>
      <w:r w:rsidR="0069400F" w:rsidRPr="00856932">
        <w:rPr>
          <w:rFonts w:ascii="Gill Sans MT" w:hAnsi="Gill Sans MT" w:cstheme="minorHAnsi"/>
        </w:rPr>
        <w:t>Local Government</w:t>
      </w:r>
      <w:r w:rsidR="0025769C" w:rsidRPr="00856932">
        <w:rPr>
          <w:rFonts w:ascii="Gill Sans MT" w:hAnsi="Gill Sans MT" w:cstheme="minorHAnsi"/>
        </w:rPr>
        <w:t xml:space="preserve">, </w:t>
      </w:r>
      <w:r w:rsidR="00CD3411">
        <w:rPr>
          <w:rFonts w:ascii="Gill Sans MT" w:hAnsi="Gill Sans MT" w:cstheme="minorHAnsi"/>
        </w:rPr>
        <w:t xml:space="preserve">and the District local Governments of </w:t>
      </w:r>
      <w:proofErr w:type="spellStart"/>
      <w:r w:rsidR="00CD3411">
        <w:rPr>
          <w:rFonts w:ascii="Gill Sans MT" w:hAnsi="Gill Sans MT" w:cstheme="minorHAnsi"/>
        </w:rPr>
        <w:t>Kiboga</w:t>
      </w:r>
      <w:proofErr w:type="spellEnd"/>
      <w:r w:rsidR="00CD3411">
        <w:rPr>
          <w:rFonts w:ascii="Gill Sans MT" w:hAnsi="Gill Sans MT" w:cstheme="minorHAnsi"/>
        </w:rPr>
        <w:t xml:space="preserve">, </w:t>
      </w:r>
      <w:proofErr w:type="spellStart"/>
      <w:r w:rsidR="00CD3411">
        <w:rPr>
          <w:rFonts w:ascii="Gill Sans MT" w:hAnsi="Gill Sans MT" w:cstheme="minorHAnsi"/>
        </w:rPr>
        <w:t>Kiryandongo</w:t>
      </w:r>
      <w:proofErr w:type="spellEnd"/>
      <w:r w:rsidR="00CD3411">
        <w:rPr>
          <w:rFonts w:ascii="Gill Sans MT" w:hAnsi="Gill Sans MT" w:cstheme="minorHAnsi"/>
        </w:rPr>
        <w:t xml:space="preserve">, </w:t>
      </w:r>
      <w:proofErr w:type="spellStart"/>
      <w:r w:rsidR="00CD3411">
        <w:rPr>
          <w:rFonts w:ascii="Gill Sans MT" w:hAnsi="Gill Sans MT" w:cstheme="minorHAnsi"/>
        </w:rPr>
        <w:t>Mubende</w:t>
      </w:r>
      <w:proofErr w:type="spellEnd"/>
      <w:r w:rsidR="00CD3411">
        <w:rPr>
          <w:rFonts w:ascii="Gill Sans MT" w:hAnsi="Gill Sans MT" w:cstheme="minorHAnsi"/>
        </w:rPr>
        <w:t xml:space="preserve"> and </w:t>
      </w:r>
      <w:proofErr w:type="spellStart"/>
      <w:r w:rsidR="00CD3411">
        <w:rPr>
          <w:rFonts w:ascii="Gill Sans MT" w:hAnsi="Gill Sans MT" w:cstheme="minorHAnsi"/>
        </w:rPr>
        <w:t>Nakaseke</w:t>
      </w:r>
      <w:proofErr w:type="spellEnd"/>
      <w:r w:rsidR="0025769C" w:rsidRPr="00856932">
        <w:rPr>
          <w:rFonts w:ascii="Gill Sans MT" w:hAnsi="Gill Sans MT" w:cstheme="minorHAnsi"/>
        </w:rPr>
        <w:t>. Project monitoring and evaluation is conducted by the project team and the UNDP country office in accordance with established UNDP and GEF procedures for GEF-5 STAR. UNDP Country Office with support from UNDP/GEF Regional Coordination Unit provides quality assurance for project implementation.</w:t>
      </w:r>
    </w:p>
    <w:p w14:paraId="73B3E16F" w14:textId="77777777" w:rsidR="0025769C" w:rsidRPr="00856932" w:rsidRDefault="0025769C" w:rsidP="00FC682F">
      <w:pPr>
        <w:rPr>
          <w:rFonts w:ascii="Gill Sans MT" w:hAnsi="Gill Sans MT" w:cstheme="minorHAnsi"/>
        </w:rPr>
      </w:pPr>
    </w:p>
    <w:p w14:paraId="56DC5AE1" w14:textId="77777777" w:rsidR="00FC682F" w:rsidRPr="00856932" w:rsidRDefault="00FC682F" w:rsidP="00FC682F">
      <w:pPr>
        <w:spacing w:after="160" w:line="259" w:lineRule="auto"/>
        <w:rPr>
          <w:rFonts w:ascii="Gill Sans MT" w:hAnsi="Gill Sans MT" w:cstheme="minorHAnsi"/>
        </w:rPr>
      </w:pPr>
      <w:r w:rsidRPr="00856932">
        <w:rPr>
          <w:rFonts w:ascii="Gill Sans MT" w:hAnsi="Gill Sans MT" w:cstheme="minorHAnsi"/>
        </w:rPr>
        <w:t>This terminal evaluation (TE) is being conducted to assess the achievement of project results, and to draw lessons that can both improve the sustainability of benefits from this project, and aid in the overall enhancement of UNDP programming.   The evaluation will be carried out in according with the guidance, rules and procedures established by UNDP and GEF as reflected in the UNDP Evaluation Guidance for GEF Financed Projects.  The TE is being undertaken by a team of two consultants: a Team Leader and a National consultant, guided by the Terms of Reference in Annex 1.</w:t>
      </w:r>
    </w:p>
    <w:p w14:paraId="5E9757CE" w14:textId="77777777" w:rsidR="00FC682F" w:rsidRPr="00856932" w:rsidRDefault="00FC682F" w:rsidP="00596D72">
      <w:pPr>
        <w:pStyle w:val="Heading2"/>
        <w:rPr>
          <w:rFonts w:cstheme="minorHAnsi"/>
        </w:rPr>
      </w:pPr>
      <w:bookmarkStart w:id="4" w:name="_Toc17109857"/>
      <w:r w:rsidRPr="00856932">
        <w:rPr>
          <w:rFonts w:cstheme="minorHAnsi"/>
        </w:rPr>
        <w:t>Synthesis o</w:t>
      </w:r>
      <w:r w:rsidRPr="00856932">
        <w:rPr>
          <w:rStyle w:val="Heading2Char"/>
          <w:rFonts w:cstheme="minorHAnsi"/>
        </w:rPr>
        <w:t>f</w:t>
      </w:r>
      <w:r w:rsidRPr="00856932">
        <w:rPr>
          <w:rFonts w:cstheme="minorHAnsi"/>
        </w:rPr>
        <w:t xml:space="preserve"> the project</w:t>
      </w:r>
      <w:bookmarkEnd w:id="4"/>
    </w:p>
    <w:p w14:paraId="6F107384" w14:textId="77777777" w:rsidR="00596D72" w:rsidRPr="00856932" w:rsidRDefault="00596D72" w:rsidP="00596D72">
      <w:pPr>
        <w:rPr>
          <w:rFonts w:ascii="Gill Sans MT" w:hAnsi="Gill Sans MT" w:cstheme="minorHAnsi"/>
        </w:rPr>
      </w:pPr>
      <w:r w:rsidRPr="00856932">
        <w:rPr>
          <w:rFonts w:ascii="Gill Sans MT" w:hAnsi="Gill Sans MT" w:cstheme="minorHAnsi"/>
        </w:rPr>
        <w:t>The goal of the project is  to “Develop improved  charcoal  production  technologies  and  sustainable  land  management  practices  through  an  integrated  approach  in  Uganda.”  The goal is implemented through three components, namely: i) Data collection and improved coordination and enforcement of regulations governing the biomass energy sector, in particular those related to sustainable charcoal; ii) Dissemination  of  appropriate  technologies  for  sustainable  charcoal  production  in  selected  charcoal-producing  districts (</w:t>
      </w:r>
      <w:proofErr w:type="spellStart"/>
      <w:r w:rsidRPr="00856932">
        <w:rPr>
          <w:rFonts w:ascii="Gill Sans MT" w:hAnsi="Gill Sans MT" w:cstheme="minorHAnsi"/>
        </w:rPr>
        <w:t>Mubende</w:t>
      </w:r>
      <w:proofErr w:type="spellEnd"/>
      <w:r w:rsidRPr="00856932">
        <w:rPr>
          <w:rFonts w:ascii="Gill Sans MT" w:hAnsi="Gill Sans MT" w:cstheme="minorHAnsi"/>
        </w:rPr>
        <w:t xml:space="preserve">, </w:t>
      </w:r>
      <w:proofErr w:type="spellStart"/>
      <w:r w:rsidRPr="00856932">
        <w:rPr>
          <w:rFonts w:ascii="Gill Sans MT" w:hAnsi="Gill Sans MT" w:cstheme="minorHAnsi"/>
        </w:rPr>
        <w:t>Kiboga</w:t>
      </w:r>
      <w:proofErr w:type="spellEnd"/>
      <w:r w:rsidRPr="00856932">
        <w:rPr>
          <w:rFonts w:ascii="Gill Sans MT" w:hAnsi="Gill Sans MT" w:cstheme="minorHAnsi"/>
        </w:rPr>
        <w:t xml:space="preserve">, </w:t>
      </w:r>
      <w:proofErr w:type="spellStart"/>
      <w:r w:rsidRPr="00856932">
        <w:rPr>
          <w:rFonts w:ascii="Gill Sans MT" w:hAnsi="Gill Sans MT" w:cstheme="minorHAnsi"/>
        </w:rPr>
        <w:t>Nakaseke</w:t>
      </w:r>
      <w:proofErr w:type="spellEnd"/>
      <w:r w:rsidRPr="00856932">
        <w:rPr>
          <w:rFonts w:ascii="Gill Sans MT" w:hAnsi="Gill Sans MT" w:cstheme="minorHAnsi"/>
        </w:rPr>
        <w:t xml:space="preserve"> and </w:t>
      </w:r>
      <w:proofErr w:type="spellStart"/>
      <w:r w:rsidRPr="00856932">
        <w:rPr>
          <w:rFonts w:ascii="Gill Sans MT" w:hAnsi="Gill Sans MT" w:cstheme="minorHAnsi"/>
        </w:rPr>
        <w:t>Kiryandongo</w:t>
      </w:r>
      <w:proofErr w:type="spellEnd"/>
      <w:r w:rsidRPr="00856932">
        <w:rPr>
          <w:rFonts w:ascii="Gill Sans MT" w:hAnsi="Gill Sans MT" w:cstheme="minorHAnsi"/>
        </w:rPr>
        <w:t xml:space="preserve">) and; iii) Strengthening  the  capacity  of  key  stakeholders  in  SFM  and  SLM  best  practices  and  establishment  of  sustainable  woodlots. </w:t>
      </w:r>
    </w:p>
    <w:p w14:paraId="652C8E8E" w14:textId="77777777" w:rsidR="00FC682F" w:rsidRPr="00856932" w:rsidRDefault="00FC682F" w:rsidP="00FC682F">
      <w:pPr>
        <w:rPr>
          <w:rFonts w:ascii="Gill Sans MT" w:hAnsi="Gill Sans MT" w:cstheme="minorHAnsi"/>
        </w:rPr>
      </w:pPr>
    </w:p>
    <w:p w14:paraId="7965C44F" w14:textId="77777777" w:rsidR="0065187F" w:rsidRPr="00856932" w:rsidRDefault="00582599" w:rsidP="00582599">
      <w:pPr>
        <w:pStyle w:val="Caption"/>
        <w:rPr>
          <w:rFonts w:cstheme="minorHAnsi"/>
        </w:rPr>
      </w:pPr>
      <w:bookmarkStart w:id="5" w:name="_Toc17109715"/>
      <w:r>
        <w:t xml:space="preserve">Table </w:t>
      </w:r>
      <w:r>
        <w:fldChar w:fldCharType="begin"/>
      </w:r>
      <w:r>
        <w:instrText xml:space="preserve"> SEQ Table \* ARABIC </w:instrText>
      </w:r>
      <w:r>
        <w:fldChar w:fldCharType="separate"/>
      </w:r>
      <w:r w:rsidR="00045549">
        <w:rPr>
          <w:noProof/>
        </w:rPr>
        <w:t>1</w:t>
      </w:r>
      <w:r>
        <w:fldChar w:fldCharType="end"/>
      </w:r>
      <w:r>
        <w:t>: Project Details showing Components and Outcomes</w:t>
      </w:r>
      <w:bookmarkEnd w:id="5"/>
    </w:p>
    <w:tbl>
      <w:tblPr>
        <w:tblStyle w:val="TableGrid"/>
        <w:tblW w:w="0" w:type="auto"/>
        <w:tblLook w:val="04A0" w:firstRow="1" w:lastRow="0" w:firstColumn="1" w:lastColumn="0" w:noHBand="0" w:noVBand="1"/>
      </w:tblPr>
      <w:tblGrid>
        <w:gridCol w:w="3166"/>
        <w:gridCol w:w="6800"/>
      </w:tblGrid>
      <w:tr w:rsidR="00596D72" w:rsidRPr="00856932" w14:paraId="2E999B59" w14:textId="77777777" w:rsidTr="00596D72">
        <w:tc>
          <w:tcPr>
            <w:tcW w:w="3258" w:type="dxa"/>
          </w:tcPr>
          <w:p w14:paraId="50290C06" w14:textId="77777777" w:rsidR="00596D72" w:rsidRPr="00856932" w:rsidRDefault="00596D72" w:rsidP="0065187F">
            <w:pPr>
              <w:rPr>
                <w:rFonts w:ascii="Gill Sans MT" w:hAnsi="Gill Sans MT" w:cstheme="minorHAnsi"/>
                <w:b/>
              </w:rPr>
            </w:pPr>
            <w:r w:rsidRPr="00856932">
              <w:rPr>
                <w:rFonts w:ascii="Gill Sans MT" w:hAnsi="Gill Sans MT" w:cstheme="minorHAnsi"/>
                <w:b/>
              </w:rPr>
              <w:t xml:space="preserve">Component </w:t>
            </w:r>
          </w:p>
        </w:tc>
        <w:tc>
          <w:tcPr>
            <w:tcW w:w="7608" w:type="dxa"/>
          </w:tcPr>
          <w:p w14:paraId="51BF2FCD" w14:textId="77777777" w:rsidR="00596D72" w:rsidRPr="00856932" w:rsidRDefault="00596D72" w:rsidP="0065187F">
            <w:pPr>
              <w:rPr>
                <w:rFonts w:ascii="Gill Sans MT" w:hAnsi="Gill Sans MT" w:cstheme="minorHAnsi"/>
                <w:b/>
              </w:rPr>
            </w:pPr>
            <w:r w:rsidRPr="00856932">
              <w:rPr>
                <w:rFonts w:ascii="Gill Sans MT" w:hAnsi="Gill Sans MT" w:cstheme="minorHAnsi"/>
                <w:b/>
              </w:rPr>
              <w:t xml:space="preserve">Outcomes </w:t>
            </w:r>
          </w:p>
        </w:tc>
      </w:tr>
      <w:tr w:rsidR="00596D72" w:rsidRPr="00856932" w14:paraId="473AC43A" w14:textId="77777777" w:rsidTr="00596D72">
        <w:tc>
          <w:tcPr>
            <w:tcW w:w="3258" w:type="dxa"/>
          </w:tcPr>
          <w:p w14:paraId="55E970EF" w14:textId="77777777" w:rsidR="00596D72" w:rsidRPr="00856932" w:rsidRDefault="00596D72" w:rsidP="006F5432">
            <w:pPr>
              <w:pStyle w:val="ListParagraph"/>
              <w:numPr>
                <w:ilvl w:val="0"/>
                <w:numId w:val="30"/>
              </w:numPr>
              <w:rPr>
                <w:rFonts w:ascii="Gill Sans MT" w:hAnsi="Gill Sans MT" w:cstheme="minorHAnsi"/>
              </w:rPr>
            </w:pPr>
            <w:r w:rsidRPr="00856932">
              <w:rPr>
                <w:rFonts w:ascii="Gill Sans MT" w:hAnsi="Gill Sans MT" w:cstheme="minorHAnsi"/>
              </w:rPr>
              <w:t xml:space="preserve">Data collection and improved coordination and enforcement of regulations governing the biomass energy sector, in particular </w:t>
            </w:r>
            <w:r w:rsidRPr="00856932">
              <w:rPr>
                <w:rFonts w:ascii="Gill Sans MT" w:hAnsi="Gill Sans MT" w:cstheme="minorHAnsi"/>
              </w:rPr>
              <w:lastRenderedPageBreak/>
              <w:t>those related to sustainable charcoal</w:t>
            </w:r>
          </w:p>
        </w:tc>
        <w:tc>
          <w:tcPr>
            <w:tcW w:w="7608" w:type="dxa"/>
          </w:tcPr>
          <w:p w14:paraId="779E653A" w14:textId="77777777" w:rsidR="00596D72" w:rsidRPr="00856932" w:rsidRDefault="00596D72" w:rsidP="00596D72">
            <w:pPr>
              <w:spacing w:after="0" w:line="240" w:lineRule="auto"/>
              <w:rPr>
                <w:rFonts w:ascii="Gill Sans MT" w:hAnsi="Gill Sans MT" w:cstheme="minorHAnsi"/>
                <w:bCs/>
              </w:rPr>
            </w:pPr>
            <w:r w:rsidRPr="00856932">
              <w:rPr>
                <w:rFonts w:ascii="Gill Sans MT" w:hAnsi="Gill Sans MT" w:cstheme="minorHAnsi"/>
                <w:bCs/>
              </w:rPr>
              <w:lastRenderedPageBreak/>
              <w:t xml:space="preserve">Outcome 1.1 Existing &amp; </w:t>
            </w:r>
            <w:proofErr w:type="spellStart"/>
            <w:r w:rsidRPr="00856932">
              <w:rPr>
                <w:rFonts w:ascii="Gill Sans MT" w:hAnsi="Gill Sans MT" w:cstheme="minorHAnsi"/>
                <w:bCs/>
              </w:rPr>
              <w:t>ongoing</w:t>
            </w:r>
            <w:proofErr w:type="spellEnd"/>
            <w:r w:rsidRPr="00856932">
              <w:rPr>
                <w:rFonts w:ascii="Gill Sans MT" w:hAnsi="Gill Sans MT" w:cstheme="minorHAnsi"/>
                <w:bCs/>
              </w:rPr>
              <w:t xml:space="preserve"> policy, regulatory and institutional work on sustainable charcoal and land tenure security integrated with new biomass energy strategy (BEST) under development </w:t>
            </w:r>
          </w:p>
          <w:p w14:paraId="129E4B33" w14:textId="77777777" w:rsidR="00596D72" w:rsidRPr="00856932" w:rsidRDefault="00596D72" w:rsidP="00596D72">
            <w:pPr>
              <w:spacing w:after="0" w:line="240" w:lineRule="auto"/>
              <w:rPr>
                <w:rFonts w:ascii="Gill Sans MT" w:hAnsi="Gill Sans MT" w:cstheme="minorHAnsi"/>
                <w:bCs/>
              </w:rPr>
            </w:pPr>
            <w:r w:rsidRPr="00856932">
              <w:rPr>
                <w:rFonts w:ascii="Gill Sans MT" w:hAnsi="Gill Sans MT" w:cstheme="minorHAnsi"/>
                <w:bCs/>
              </w:rPr>
              <w:t xml:space="preserve"> </w:t>
            </w:r>
          </w:p>
          <w:p w14:paraId="5DB79102" w14:textId="77777777" w:rsidR="00596D72" w:rsidRPr="00856932" w:rsidRDefault="00596D72" w:rsidP="00596D72">
            <w:pPr>
              <w:spacing w:after="0" w:line="240" w:lineRule="auto"/>
              <w:rPr>
                <w:rFonts w:ascii="Gill Sans MT" w:hAnsi="Gill Sans MT" w:cstheme="minorHAnsi"/>
                <w:bCs/>
              </w:rPr>
            </w:pPr>
            <w:r w:rsidRPr="00856932">
              <w:rPr>
                <w:rFonts w:ascii="Gill Sans MT" w:hAnsi="Gill Sans MT" w:cstheme="minorHAnsi"/>
                <w:bCs/>
              </w:rPr>
              <w:t xml:space="preserve">Outcome 1.2 Improved coordination of institutions managing sustainable charcoal production at pilot  </w:t>
            </w:r>
          </w:p>
          <w:p w14:paraId="6642DD61" w14:textId="77777777" w:rsidR="00596D72" w:rsidRPr="00856932" w:rsidRDefault="00596D72" w:rsidP="00596D72">
            <w:pPr>
              <w:spacing w:after="0" w:line="240" w:lineRule="auto"/>
              <w:rPr>
                <w:rFonts w:ascii="Gill Sans MT" w:hAnsi="Gill Sans MT" w:cstheme="minorHAnsi"/>
                <w:bCs/>
              </w:rPr>
            </w:pPr>
            <w:r w:rsidRPr="00856932">
              <w:rPr>
                <w:rFonts w:ascii="Gill Sans MT" w:hAnsi="Gill Sans MT" w:cstheme="minorHAnsi"/>
                <w:bCs/>
              </w:rPr>
              <w:lastRenderedPageBreak/>
              <w:t xml:space="preserve">district level </w:t>
            </w:r>
          </w:p>
          <w:p w14:paraId="2E33C268" w14:textId="77777777" w:rsidR="00596D72" w:rsidRPr="00856932" w:rsidRDefault="00596D72" w:rsidP="00596D72">
            <w:pPr>
              <w:spacing w:after="0" w:line="240" w:lineRule="auto"/>
              <w:rPr>
                <w:rFonts w:ascii="Gill Sans MT" w:hAnsi="Gill Sans MT" w:cstheme="minorHAnsi"/>
                <w:bCs/>
              </w:rPr>
            </w:pPr>
            <w:r w:rsidRPr="00856932">
              <w:rPr>
                <w:rFonts w:ascii="Gill Sans MT" w:hAnsi="Gill Sans MT" w:cstheme="minorHAnsi"/>
                <w:bCs/>
              </w:rPr>
              <w:t xml:space="preserve"> </w:t>
            </w:r>
          </w:p>
          <w:p w14:paraId="12B5E667" w14:textId="77777777" w:rsidR="00596D72" w:rsidRPr="00856932" w:rsidRDefault="00596D72" w:rsidP="00596D72">
            <w:pPr>
              <w:spacing w:after="0" w:line="240" w:lineRule="auto"/>
              <w:rPr>
                <w:rFonts w:ascii="Gill Sans MT" w:hAnsi="Gill Sans MT" w:cstheme="minorHAnsi"/>
                <w:bCs/>
              </w:rPr>
            </w:pPr>
            <w:r w:rsidRPr="00856932">
              <w:rPr>
                <w:rFonts w:ascii="Gill Sans MT" w:hAnsi="Gill Sans MT" w:cstheme="minorHAnsi"/>
                <w:bCs/>
              </w:rPr>
              <w:t xml:space="preserve">Outcome 1.3 Improved data collection and monitoring of biomass energy and charcoal production and use (integrated into national database and for use as baseline information in a possible NAMA) </w:t>
            </w:r>
          </w:p>
          <w:p w14:paraId="6754AFFE" w14:textId="77777777" w:rsidR="00596D72" w:rsidRPr="00856932" w:rsidRDefault="00596D72" w:rsidP="00596D72">
            <w:pPr>
              <w:spacing w:after="0" w:line="240" w:lineRule="auto"/>
              <w:rPr>
                <w:rFonts w:ascii="Gill Sans MT" w:hAnsi="Gill Sans MT" w:cstheme="minorHAnsi"/>
                <w:bCs/>
              </w:rPr>
            </w:pPr>
            <w:r w:rsidRPr="00856932">
              <w:rPr>
                <w:rFonts w:ascii="Gill Sans MT" w:hAnsi="Gill Sans MT" w:cstheme="minorHAnsi"/>
                <w:bCs/>
              </w:rPr>
              <w:t xml:space="preserve"> </w:t>
            </w:r>
          </w:p>
          <w:p w14:paraId="36F0946B" w14:textId="77777777" w:rsidR="00596D72" w:rsidRPr="00856932" w:rsidRDefault="00596D72" w:rsidP="00596D72">
            <w:pPr>
              <w:spacing w:after="0" w:line="240" w:lineRule="auto"/>
              <w:rPr>
                <w:rFonts w:ascii="Gill Sans MT" w:hAnsi="Gill Sans MT" w:cstheme="minorHAnsi"/>
                <w:bCs/>
              </w:rPr>
            </w:pPr>
            <w:r w:rsidRPr="00856932">
              <w:rPr>
                <w:rFonts w:ascii="Gill Sans MT" w:hAnsi="Gill Sans MT" w:cstheme="minorHAnsi"/>
                <w:bCs/>
              </w:rPr>
              <w:t xml:space="preserve">Outcome 1.4 Improved charcoal and biomass guidelines and ordinances at district level </w:t>
            </w:r>
          </w:p>
          <w:p w14:paraId="467A8AFD" w14:textId="77777777" w:rsidR="00596D72" w:rsidRPr="00856932" w:rsidRDefault="00596D72" w:rsidP="00596D72">
            <w:pPr>
              <w:spacing w:after="0" w:line="240" w:lineRule="auto"/>
              <w:rPr>
                <w:rFonts w:ascii="Gill Sans MT" w:hAnsi="Gill Sans MT" w:cstheme="minorHAnsi"/>
                <w:bCs/>
              </w:rPr>
            </w:pPr>
            <w:r w:rsidRPr="00856932">
              <w:rPr>
                <w:rFonts w:ascii="Gill Sans MT" w:hAnsi="Gill Sans MT" w:cstheme="minorHAnsi"/>
                <w:bCs/>
              </w:rPr>
              <w:t xml:space="preserve"> </w:t>
            </w:r>
          </w:p>
          <w:p w14:paraId="6632D5A3" w14:textId="77777777" w:rsidR="00596D72" w:rsidRPr="00856932" w:rsidRDefault="00596D72" w:rsidP="0025769C">
            <w:pPr>
              <w:pStyle w:val="Default"/>
              <w:rPr>
                <w:rFonts w:ascii="Gill Sans MT" w:hAnsi="Gill Sans MT" w:cstheme="minorHAnsi"/>
                <w:bCs/>
              </w:rPr>
            </w:pPr>
            <w:r w:rsidRPr="00856932">
              <w:rPr>
                <w:rFonts w:ascii="Gill Sans MT" w:eastAsia="Calibri" w:hAnsi="Gill Sans MT" w:cstheme="minorHAnsi"/>
                <w:bCs/>
                <w:sz w:val="22"/>
                <w:szCs w:val="22"/>
                <w:lang w:val="en-ZW" w:eastAsia="en-ZW"/>
              </w:rPr>
              <w:t>Outcome 1.5 Heightened awareness of new institutional frameworks and ordnances, guidelines and certification schemes at district level</w:t>
            </w:r>
          </w:p>
        </w:tc>
      </w:tr>
      <w:tr w:rsidR="00596D72" w:rsidRPr="00856932" w14:paraId="6586F3B8" w14:textId="77777777" w:rsidTr="00596D72">
        <w:tc>
          <w:tcPr>
            <w:tcW w:w="3258" w:type="dxa"/>
          </w:tcPr>
          <w:p w14:paraId="3486C222" w14:textId="77777777" w:rsidR="00596D72" w:rsidRPr="00856932" w:rsidRDefault="0069400F" w:rsidP="006F5432">
            <w:pPr>
              <w:pStyle w:val="ListParagraph"/>
              <w:numPr>
                <w:ilvl w:val="0"/>
                <w:numId w:val="30"/>
              </w:numPr>
              <w:rPr>
                <w:rFonts w:ascii="Gill Sans MT" w:hAnsi="Gill Sans MT" w:cstheme="minorHAnsi"/>
              </w:rPr>
            </w:pPr>
            <w:r w:rsidRPr="00856932">
              <w:rPr>
                <w:rFonts w:ascii="Gill Sans MT" w:hAnsi="Gill Sans MT" w:cstheme="minorHAnsi"/>
              </w:rPr>
              <w:lastRenderedPageBreak/>
              <w:t>Dissemination  of  appropriate  technologies  for  sustainable  charcoal  production  in  selected  charcoal-producing  districts (</w:t>
            </w:r>
            <w:proofErr w:type="spellStart"/>
            <w:r w:rsidRPr="00856932">
              <w:rPr>
                <w:rFonts w:ascii="Gill Sans MT" w:hAnsi="Gill Sans MT" w:cstheme="minorHAnsi"/>
              </w:rPr>
              <w:t>Mubende</w:t>
            </w:r>
            <w:proofErr w:type="spellEnd"/>
            <w:r w:rsidRPr="00856932">
              <w:rPr>
                <w:rFonts w:ascii="Gill Sans MT" w:hAnsi="Gill Sans MT" w:cstheme="minorHAnsi"/>
              </w:rPr>
              <w:t xml:space="preserve">, </w:t>
            </w:r>
            <w:proofErr w:type="spellStart"/>
            <w:r w:rsidRPr="00856932">
              <w:rPr>
                <w:rFonts w:ascii="Gill Sans MT" w:hAnsi="Gill Sans MT" w:cstheme="minorHAnsi"/>
              </w:rPr>
              <w:t>Kiboga</w:t>
            </w:r>
            <w:proofErr w:type="spellEnd"/>
            <w:r w:rsidRPr="00856932">
              <w:rPr>
                <w:rFonts w:ascii="Gill Sans MT" w:hAnsi="Gill Sans MT" w:cstheme="minorHAnsi"/>
              </w:rPr>
              <w:t xml:space="preserve">, </w:t>
            </w:r>
            <w:proofErr w:type="spellStart"/>
            <w:r w:rsidRPr="00856932">
              <w:rPr>
                <w:rFonts w:ascii="Gill Sans MT" w:hAnsi="Gill Sans MT" w:cstheme="minorHAnsi"/>
              </w:rPr>
              <w:t>Nakaseke</w:t>
            </w:r>
            <w:proofErr w:type="spellEnd"/>
            <w:r w:rsidRPr="00856932">
              <w:rPr>
                <w:rFonts w:ascii="Gill Sans MT" w:hAnsi="Gill Sans MT" w:cstheme="minorHAnsi"/>
              </w:rPr>
              <w:t xml:space="preserve"> and </w:t>
            </w:r>
            <w:proofErr w:type="spellStart"/>
            <w:r w:rsidRPr="00856932">
              <w:rPr>
                <w:rFonts w:ascii="Gill Sans MT" w:hAnsi="Gill Sans MT" w:cstheme="minorHAnsi"/>
              </w:rPr>
              <w:t>Kiryandongo</w:t>
            </w:r>
            <w:proofErr w:type="spellEnd"/>
            <w:r w:rsidRPr="00856932">
              <w:rPr>
                <w:rFonts w:ascii="Gill Sans MT" w:hAnsi="Gill Sans MT" w:cstheme="minorHAnsi"/>
              </w:rPr>
              <w:t>)</w:t>
            </w:r>
          </w:p>
        </w:tc>
        <w:tc>
          <w:tcPr>
            <w:tcW w:w="7608" w:type="dxa"/>
          </w:tcPr>
          <w:p w14:paraId="30D25CC2" w14:textId="77777777" w:rsidR="0069400F" w:rsidRPr="00856932" w:rsidRDefault="0069400F" w:rsidP="0069400F">
            <w:pPr>
              <w:spacing w:after="0" w:line="240" w:lineRule="auto"/>
              <w:rPr>
                <w:rFonts w:ascii="Gill Sans MT" w:hAnsi="Gill Sans MT" w:cstheme="minorHAnsi"/>
              </w:rPr>
            </w:pPr>
            <w:r w:rsidRPr="00856932">
              <w:rPr>
                <w:rFonts w:ascii="Gill Sans MT" w:hAnsi="Gill Sans MT" w:cstheme="minorHAnsi"/>
                <w:bCs/>
              </w:rPr>
              <w:t>Outcome 2.1 Low-carbon charcoal production technologies have successfully replaced inefficient systems in targeted pilot districts</w:t>
            </w:r>
          </w:p>
          <w:p w14:paraId="113D401E" w14:textId="77777777" w:rsidR="0069400F" w:rsidRPr="00856932" w:rsidRDefault="0069400F" w:rsidP="0069400F">
            <w:pPr>
              <w:spacing w:after="0" w:line="240" w:lineRule="auto"/>
              <w:rPr>
                <w:rFonts w:ascii="Gill Sans MT" w:hAnsi="Gill Sans MT" w:cstheme="minorHAnsi"/>
              </w:rPr>
            </w:pPr>
          </w:p>
          <w:p w14:paraId="75D176DE" w14:textId="77777777" w:rsidR="0069400F" w:rsidRPr="00856932" w:rsidRDefault="0069400F" w:rsidP="0069400F">
            <w:pPr>
              <w:spacing w:after="0" w:line="240" w:lineRule="auto"/>
              <w:rPr>
                <w:rFonts w:ascii="Gill Sans MT" w:hAnsi="Gill Sans MT" w:cstheme="minorHAnsi"/>
              </w:rPr>
            </w:pPr>
            <w:r w:rsidRPr="00856932">
              <w:rPr>
                <w:rFonts w:ascii="Gill Sans MT" w:hAnsi="Gill Sans MT" w:cstheme="minorHAnsi"/>
                <w:bCs/>
              </w:rPr>
              <w:t>Outcome 2.2 Sustainable charcoal recognized as a viable SME in pilot districts by end of project</w:t>
            </w:r>
          </w:p>
          <w:p w14:paraId="7FCA16C9" w14:textId="77777777" w:rsidR="0069400F" w:rsidRPr="00856932" w:rsidRDefault="0069400F" w:rsidP="0069400F">
            <w:pPr>
              <w:spacing w:after="0" w:line="240" w:lineRule="auto"/>
              <w:rPr>
                <w:rFonts w:ascii="Gill Sans MT" w:hAnsi="Gill Sans MT" w:cstheme="minorHAnsi"/>
              </w:rPr>
            </w:pPr>
          </w:p>
          <w:p w14:paraId="06D90BD8" w14:textId="77777777" w:rsidR="0069400F" w:rsidRPr="00856932" w:rsidRDefault="0069400F" w:rsidP="0069400F">
            <w:pPr>
              <w:spacing w:after="0" w:line="240" w:lineRule="auto"/>
              <w:rPr>
                <w:rFonts w:ascii="Gill Sans MT" w:hAnsi="Gill Sans MT" w:cstheme="minorHAnsi"/>
              </w:rPr>
            </w:pPr>
            <w:r w:rsidRPr="00856932">
              <w:rPr>
                <w:rFonts w:ascii="Gill Sans MT" w:hAnsi="Gill Sans MT" w:cstheme="minorHAnsi"/>
                <w:bCs/>
              </w:rPr>
              <w:t>Outcome 2.3 Carbon finance is integrated into sustainable charcoal practice in targeted areas</w:t>
            </w:r>
          </w:p>
          <w:p w14:paraId="4FA80375" w14:textId="77777777" w:rsidR="0069400F" w:rsidRPr="00856932" w:rsidRDefault="0069400F" w:rsidP="0069400F">
            <w:pPr>
              <w:spacing w:after="0" w:line="240" w:lineRule="auto"/>
              <w:rPr>
                <w:rFonts w:ascii="Gill Sans MT" w:hAnsi="Gill Sans MT" w:cstheme="minorHAnsi"/>
              </w:rPr>
            </w:pPr>
          </w:p>
          <w:p w14:paraId="7B997CDC" w14:textId="77777777" w:rsidR="0069400F" w:rsidRPr="00856932" w:rsidRDefault="0069400F" w:rsidP="0069400F">
            <w:pPr>
              <w:spacing w:after="0" w:line="240" w:lineRule="auto"/>
              <w:rPr>
                <w:rFonts w:ascii="Gill Sans MT" w:hAnsi="Gill Sans MT" w:cstheme="minorHAnsi"/>
              </w:rPr>
            </w:pPr>
            <w:r w:rsidRPr="00856932">
              <w:rPr>
                <w:rFonts w:ascii="Gill Sans MT" w:hAnsi="Gill Sans MT" w:cstheme="minorHAnsi"/>
                <w:bCs/>
              </w:rPr>
              <w:t>Outcome 2.4 Increased incomes for all charcoal cooperatives involved in project</w:t>
            </w:r>
          </w:p>
          <w:p w14:paraId="4A581090" w14:textId="77777777" w:rsidR="0069400F" w:rsidRPr="00856932" w:rsidRDefault="0069400F" w:rsidP="0069400F">
            <w:pPr>
              <w:spacing w:after="0" w:line="240" w:lineRule="auto"/>
              <w:rPr>
                <w:rFonts w:ascii="Gill Sans MT" w:hAnsi="Gill Sans MT" w:cstheme="minorHAnsi"/>
              </w:rPr>
            </w:pPr>
          </w:p>
          <w:p w14:paraId="2F803BE8" w14:textId="77777777" w:rsidR="00596D72" w:rsidRPr="00856932" w:rsidRDefault="0069400F" w:rsidP="0069400F">
            <w:pPr>
              <w:spacing w:after="0" w:line="240" w:lineRule="auto"/>
              <w:rPr>
                <w:rFonts w:ascii="Gill Sans MT" w:hAnsi="Gill Sans MT" w:cstheme="minorHAnsi"/>
              </w:rPr>
            </w:pPr>
            <w:r w:rsidRPr="00856932">
              <w:rPr>
                <w:rFonts w:ascii="Gill Sans MT" w:hAnsi="Gill Sans MT" w:cstheme="minorHAnsi"/>
                <w:bCs/>
              </w:rPr>
              <w:t>Outcome 2.5 Technical support for charcoal briquetting producers enhanced</w:t>
            </w:r>
          </w:p>
        </w:tc>
      </w:tr>
      <w:tr w:rsidR="00596D72" w:rsidRPr="00856932" w14:paraId="73AD456B" w14:textId="77777777" w:rsidTr="00596D72">
        <w:tc>
          <w:tcPr>
            <w:tcW w:w="3258" w:type="dxa"/>
          </w:tcPr>
          <w:p w14:paraId="0540BBC7" w14:textId="77777777" w:rsidR="00596D72" w:rsidRPr="00856932" w:rsidRDefault="0069400F" w:rsidP="006F5432">
            <w:pPr>
              <w:pStyle w:val="ListParagraph"/>
              <w:numPr>
                <w:ilvl w:val="0"/>
                <w:numId w:val="30"/>
              </w:numPr>
              <w:rPr>
                <w:rFonts w:ascii="Gill Sans MT" w:hAnsi="Gill Sans MT" w:cstheme="minorHAnsi"/>
              </w:rPr>
            </w:pPr>
            <w:r w:rsidRPr="00856932">
              <w:rPr>
                <w:rFonts w:ascii="Gill Sans MT" w:hAnsi="Gill Sans MT" w:cstheme="minorHAnsi"/>
              </w:rPr>
              <w:t>Strengthening  the  capacity  of  key  stakeholders  in  SFM  and  SLM  best  practices  and  establishment  of  sustainable  woodlots</w:t>
            </w:r>
          </w:p>
        </w:tc>
        <w:tc>
          <w:tcPr>
            <w:tcW w:w="7608" w:type="dxa"/>
          </w:tcPr>
          <w:p w14:paraId="1F708448" w14:textId="77777777" w:rsidR="0069400F" w:rsidRPr="00856932" w:rsidRDefault="0069400F" w:rsidP="0069400F">
            <w:pPr>
              <w:spacing w:after="0" w:line="240" w:lineRule="auto"/>
              <w:rPr>
                <w:rFonts w:ascii="Gill Sans MT" w:hAnsi="Gill Sans MT" w:cstheme="minorHAnsi"/>
                <w:bCs/>
              </w:rPr>
            </w:pPr>
            <w:r w:rsidRPr="00856932">
              <w:rPr>
                <w:rFonts w:ascii="Gill Sans MT" w:hAnsi="Gill Sans MT" w:cstheme="minorHAnsi"/>
                <w:bCs/>
              </w:rPr>
              <w:t>Outcome 3.1 Strengthening the capacity of key stakeholders in SFM and SLM best practices and establishment of sustainable woodlots</w:t>
            </w:r>
          </w:p>
          <w:p w14:paraId="3A8F8078" w14:textId="77777777" w:rsidR="0069400F" w:rsidRPr="00856932" w:rsidRDefault="0069400F" w:rsidP="0069400F">
            <w:pPr>
              <w:spacing w:after="0" w:line="240" w:lineRule="auto"/>
              <w:rPr>
                <w:rFonts w:ascii="Gill Sans MT" w:hAnsi="Gill Sans MT" w:cstheme="minorHAnsi"/>
                <w:bCs/>
              </w:rPr>
            </w:pPr>
          </w:p>
          <w:p w14:paraId="2E404BEB" w14:textId="77777777" w:rsidR="00596D72" w:rsidRPr="00856932" w:rsidRDefault="0069400F" w:rsidP="0069400F">
            <w:pPr>
              <w:spacing w:after="0" w:line="240" w:lineRule="auto"/>
              <w:rPr>
                <w:rFonts w:ascii="Gill Sans MT" w:hAnsi="Gill Sans MT" w:cstheme="minorHAnsi"/>
                <w:bCs/>
              </w:rPr>
            </w:pPr>
            <w:r w:rsidRPr="00856932">
              <w:rPr>
                <w:rFonts w:ascii="Gill Sans MT" w:hAnsi="Gill Sans MT" w:cstheme="minorHAnsi"/>
                <w:bCs/>
              </w:rPr>
              <w:t xml:space="preserve">Outcome 3.2 SLM/SFM knowledge effectively transferred from </w:t>
            </w:r>
            <w:r w:rsidR="006F5432" w:rsidRPr="00856932">
              <w:rPr>
                <w:rFonts w:ascii="Gill Sans MT" w:hAnsi="Gill Sans MT" w:cstheme="minorHAnsi"/>
                <w:bCs/>
              </w:rPr>
              <w:t>on-going</w:t>
            </w:r>
            <w:r w:rsidRPr="00856932">
              <w:rPr>
                <w:rFonts w:ascii="Gill Sans MT" w:hAnsi="Gill Sans MT" w:cstheme="minorHAnsi"/>
                <w:bCs/>
              </w:rPr>
              <w:t xml:space="preserve"> SLM Best Practices in the </w:t>
            </w:r>
            <w:proofErr w:type="spellStart"/>
            <w:r w:rsidRPr="00856932">
              <w:rPr>
                <w:rFonts w:ascii="Gill Sans MT" w:hAnsi="Gill Sans MT" w:cstheme="minorHAnsi"/>
                <w:bCs/>
              </w:rPr>
              <w:t>neighboring</w:t>
            </w:r>
            <w:proofErr w:type="spellEnd"/>
            <w:r w:rsidRPr="00856932">
              <w:rPr>
                <w:rFonts w:ascii="Gill Sans MT" w:hAnsi="Gill Sans MT" w:cstheme="minorHAnsi"/>
                <w:bCs/>
              </w:rPr>
              <w:t xml:space="preserve"> Cattle Corridor districts replicated in the four target districts</w:t>
            </w:r>
          </w:p>
        </w:tc>
      </w:tr>
    </w:tbl>
    <w:p w14:paraId="594D0BE9" w14:textId="77777777" w:rsidR="00596D72" w:rsidRPr="00856932" w:rsidRDefault="00596D72" w:rsidP="0065187F">
      <w:pPr>
        <w:rPr>
          <w:rFonts w:ascii="Gill Sans MT" w:hAnsi="Gill Sans MT" w:cstheme="minorHAnsi"/>
        </w:rPr>
      </w:pPr>
    </w:p>
    <w:p w14:paraId="7BCED52A" w14:textId="77777777" w:rsidR="0065187F" w:rsidRPr="00856932" w:rsidRDefault="0065187F" w:rsidP="0065187F">
      <w:pPr>
        <w:pStyle w:val="Default"/>
        <w:rPr>
          <w:rFonts w:ascii="Gill Sans MT" w:hAnsi="Gill Sans MT" w:cstheme="minorHAnsi"/>
        </w:rPr>
      </w:pPr>
    </w:p>
    <w:p w14:paraId="48D49F33" w14:textId="77777777" w:rsidR="0065187F" w:rsidRPr="00856932" w:rsidRDefault="0065187F" w:rsidP="0065187F">
      <w:pPr>
        <w:pStyle w:val="Default"/>
        <w:numPr>
          <w:ilvl w:val="1"/>
          <w:numId w:val="28"/>
        </w:numPr>
        <w:rPr>
          <w:rFonts w:ascii="Gill Sans MT" w:hAnsi="Gill Sans MT" w:cstheme="minorHAnsi"/>
          <w:sz w:val="20"/>
          <w:szCs w:val="20"/>
        </w:rPr>
      </w:pPr>
    </w:p>
    <w:p w14:paraId="1FEC3395" w14:textId="77777777" w:rsidR="0065187F" w:rsidRPr="00F6692D" w:rsidRDefault="0065187F" w:rsidP="006F5432">
      <w:pPr>
        <w:pStyle w:val="Heading2"/>
      </w:pPr>
      <w:r w:rsidRPr="00856932">
        <w:t xml:space="preserve"> </w:t>
      </w:r>
      <w:bookmarkStart w:id="6" w:name="_Toc17109858"/>
      <w:r w:rsidRPr="00F6692D">
        <w:t>Purpose of the Inception Report</w:t>
      </w:r>
      <w:bookmarkEnd w:id="6"/>
    </w:p>
    <w:p w14:paraId="43839C9E" w14:textId="799A7459" w:rsidR="007913D3" w:rsidRPr="008A72F7" w:rsidRDefault="0065187F" w:rsidP="008E4095">
      <w:pPr>
        <w:rPr>
          <w:rFonts w:ascii="Gill Sans MT" w:hAnsi="Gill Sans MT"/>
          <w:color w:val="auto"/>
          <w:lang w:val="en-US"/>
        </w:rPr>
      </w:pPr>
      <w:r w:rsidRPr="008A72F7">
        <w:rPr>
          <w:rFonts w:ascii="Gill Sans MT" w:hAnsi="Gill Sans MT"/>
          <w:color w:val="auto"/>
          <w:lang w:val="en-US"/>
        </w:rPr>
        <w:t xml:space="preserve">This inception report presents the </w:t>
      </w:r>
      <w:r w:rsidR="006F5432" w:rsidRPr="008A72F7">
        <w:rPr>
          <w:rFonts w:ascii="Gill Sans MT" w:hAnsi="Gill Sans MT"/>
          <w:color w:val="auto"/>
          <w:lang w:val="en-US"/>
        </w:rPr>
        <w:t xml:space="preserve">methodology to be applied for the evaluation, evaluation matrix (showing data </w:t>
      </w:r>
      <w:r w:rsidR="007913D3" w:rsidRPr="008A72F7">
        <w:rPr>
          <w:rFonts w:ascii="Gill Sans MT" w:hAnsi="Gill Sans MT"/>
          <w:color w:val="auto"/>
          <w:lang w:val="en-US"/>
        </w:rPr>
        <w:t xml:space="preserve">to be collected, sources of data and methodology) and a </w:t>
      </w:r>
      <w:proofErr w:type="spellStart"/>
      <w:r w:rsidR="007913D3" w:rsidRPr="008A72F7">
        <w:rPr>
          <w:rFonts w:ascii="Gill Sans MT" w:hAnsi="Gill Sans MT"/>
          <w:color w:val="auto"/>
          <w:lang w:val="en-US"/>
        </w:rPr>
        <w:t>workplan</w:t>
      </w:r>
      <w:proofErr w:type="spellEnd"/>
      <w:r w:rsidR="007913D3" w:rsidRPr="008A72F7">
        <w:rPr>
          <w:rFonts w:ascii="Gill Sans MT" w:hAnsi="Gill Sans MT"/>
          <w:color w:val="auto"/>
          <w:lang w:val="en-US"/>
        </w:rPr>
        <w:t xml:space="preserve"> for the completion of the exercise. </w:t>
      </w:r>
      <w:r w:rsidR="008A72F7" w:rsidRPr="008A72F7">
        <w:rPr>
          <w:rFonts w:ascii="Gill Sans MT" w:hAnsi="Gill Sans MT"/>
          <w:color w:val="auto"/>
          <w:lang w:val="en-US"/>
        </w:rPr>
        <w:t>It represents the common understanding between the Consultants and the Project executors about what is being evaluated and how.</w:t>
      </w:r>
    </w:p>
    <w:p w14:paraId="727C4D20" w14:textId="77777777" w:rsidR="00D26A2C" w:rsidRPr="00856932" w:rsidRDefault="00D26A2C" w:rsidP="007913D3">
      <w:pPr>
        <w:pStyle w:val="Heading1"/>
      </w:pPr>
      <w:bookmarkStart w:id="7" w:name="_Toc422565498"/>
      <w:bookmarkStart w:id="8" w:name="_Toc17109859"/>
      <w:r w:rsidRPr="00856932">
        <w:t>Methodology</w:t>
      </w:r>
      <w:bookmarkEnd w:id="7"/>
      <w:bookmarkEnd w:id="8"/>
      <w:r w:rsidRPr="00856932">
        <w:t xml:space="preserve"> </w:t>
      </w:r>
    </w:p>
    <w:p w14:paraId="25A7B28C" w14:textId="77777777" w:rsidR="00D26A2C" w:rsidRPr="00856932" w:rsidRDefault="00D26A2C" w:rsidP="00D26A2C">
      <w:pPr>
        <w:rPr>
          <w:rFonts w:ascii="Gill Sans MT" w:hAnsi="Gill Sans MT" w:cstheme="minorHAnsi"/>
          <w:b/>
          <w:color w:val="auto"/>
          <w:lang w:val="en-US"/>
        </w:rPr>
      </w:pPr>
      <w:r w:rsidRPr="00856932">
        <w:rPr>
          <w:rFonts w:ascii="Gill Sans MT" w:hAnsi="Gill Sans MT" w:cstheme="minorHAnsi"/>
          <w:b/>
          <w:color w:val="auto"/>
          <w:lang w:val="en-US"/>
        </w:rPr>
        <w:t xml:space="preserve">Overall approach </w:t>
      </w:r>
    </w:p>
    <w:p w14:paraId="2D796A52" w14:textId="77777777" w:rsidR="00856932" w:rsidRPr="00856932" w:rsidRDefault="00856932" w:rsidP="00856932">
      <w:pPr>
        <w:rPr>
          <w:rFonts w:ascii="Gill Sans MT" w:hAnsi="Gill Sans MT"/>
          <w:color w:val="auto"/>
          <w:lang w:val="en-US"/>
        </w:rPr>
      </w:pPr>
      <w:r w:rsidRPr="00856932">
        <w:rPr>
          <w:rFonts w:ascii="Gill Sans MT" w:hAnsi="Gill Sans MT"/>
          <w:color w:val="auto"/>
          <w:lang w:val="en-US"/>
        </w:rPr>
        <w:t xml:space="preserve">The TE will be conducted in line with UNDP-GEF Guidelines, as spelled out in the </w:t>
      </w:r>
      <w:proofErr w:type="spellStart"/>
      <w:r w:rsidRPr="00856932">
        <w:rPr>
          <w:rFonts w:ascii="Gill Sans MT" w:hAnsi="Gill Sans MT"/>
          <w:color w:val="auto"/>
          <w:lang w:val="en-US"/>
        </w:rPr>
        <w:t>ToR</w:t>
      </w:r>
      <w:proofErr w:type="spellEnd"/>
      <w:r w:rsidRPr="00856932">
        <w:rPr>
          <w:rFonts w:ascii="Gill Sans MT" w:hAnsi="Gill Sans MT"/>
          <w:color w:val="auto"/>
          <w:lang w:val="en-US"/>
        </w:rPr>
        <w:t xml:space="preserve"> (Annex 1). It will be conducted in close coordination with UNDP, Government of Uganda, Project Implementing Partners (PIPs) and project beneficiaries. </w:t>
      </w:r>
      <w:r w:rsidRPr="00856932">
        <w:rPr>
          <w:rFonts w:ascii="Gill Sans MT" w:hAnsi="Gill Sans MT"/>
        </w:rPr>
        <w:t xml:space="preserve">The evaluation will therefore cover four areas of the project, mainly- Project Strategy; Results Framework/Log-frame; Progress towards Results and; Project Implementation and Adaptive Management. Evaluation of progress towards achievement of the formal project overall objective, purpose, goals and component outcomes will be done using the project’s own results statements as presented in the Project Document, complemented by findings of the field missions and discussions with key stakeholders.  Thus the evaluation will assess progress towards results, identify lessons learnt as well as early risks to </w:t>
      </w:r>
      <w:r w:rsidRPr="00856932">
        <w:rPr>
          <w:rFonts w:ascii="Gill Sans MT" w:hAnsi="Gill Sans MT"/>
        </w:rPr>
        <w:lastRenderedPageBreak/>
        <w:t>sustainability, and, provide supportive recommendations to ensure that the project meets its stated objectives.</w:t>
      </w:r>
    </w:p>
    <w:p w14:paraId="25F08DE1" w14:textId="77777777" w:rsidR="007A50D7" w:rsidRPr="00856932" w:rsidRDefault="007A50D7" w:rsidP="00236DC4">
      <w:pPr>
        <w:rPr>
          <w:rFonts w:ascii="Gill Sans MT" w:hAnsi="Gill Sans MT" w:cstheme="minorHAnsi"/>
          <w:color w:val="auto"/>
          <w:lang w:val="en-US"/>
        </w:rPr>
      </w:pPr>
    </w:p>
    <w:p w14:paraId="187FAC29" w14:textId="4284D5E3" w:rsidR="008C5111" w:rsidRDefault="00856932" w:rsidP="00856932">
      <w:pPr>
        <w:rPr>
          <w:rFonts w:ascii="Gill Sans MT" w:hAnsi="Gill Sans MT"/>
          <w:color w:val="auto"/>
          <w:lang w:val="en-US"/>
        </w:rPr>
      </w:pPr>
      <w:r w:rsidRPr="00856932">
        <w:rPr>
          <w:rFonts w:ascii="Gill Sans MT" w:hAnsi="Gill Sans MT"/>
          <w:color w:val="auto"/>
          <w:lang w:val="en-US"/>
        </w:rPr>
        <w:t xml:space="preserve">The evaluation will be undertaken through  a combination of desktop research, focused group discussions, observations (via field mission) as well as consultations with GEF operational focal point, UNDP Country Office, project team, steering committee, UNDP GEF Regional Technical Adviser and key </w:t>
      </w:r>
      <w:r>
        <w:rPr>
          <w:rFonts w:ascii="Gill Sans MT" w:hAnsi="Gill Sans MT"/>
          <w:color w:val="auto"/>
          <w:lang w:val="en-US"/>
        </w:rPr>
        <w:t>stakeholders (particularly</w:t>
      </w:r>
      <w:r w:rsidRPr="00856932">
        <w:rPr>
          <w:rFonts w:ascii="Gill Sans MT" w:hAnsi="Gill Sans MT"/>
          <w:color w:val="auto"/>
          <w:lang w:val="en-US"/>
        </w:rPr>
        <w:t xml:space="preserve"> </w:t>
      </w:r>
      <w:r w:rsidRPr="00856932">
        <w:rPr>
          <w:rFonts w:ascii="Gill Sans MT" w:hAnsi="Gill Sans MT" w:cstheme="minorHAnsi"/>
        </w:rPr>
        <w:t>Ministr</w:t>
      </w:r>
      <w:r>
        <w:rPr>
          <w:rFonts w:ascii="Gill Sans MT" w:hAnsi="Gill Sans MT" w:cstheme="minorHAnsi"/>
        </w:rPr>
        <w:t>ies</w:t>
      </w:r>
      <w:r w:rsidRPr="00856932">
        <w:rPr>
          <w:rFonts w:ascii="Gill Sans MT" w:hAnsi="Gill Sans MT" w:cstheme="minorHAnsi"/>
        </w:rPr>
        <w:t xml:space="preserve"> of Energy</w:t>
      </w:r>
      <w:r>
        <w:rPr>
          <w:rFonts w:ascii="Gill Sans MT" w:hAnsi="Gill Sans MT" w:cstheme="minorHAnsi"/>
        </w:rPr>
        <w:t xml:space="preserve"> and Mineral Development (MEMD), </w:t>
      </w:r>
      <w:r w:rsidRPr="00856932">
        <w:rPr>
          <w:rFonts w:ascii="Gill Sans MT" w:hAnsi="Gill Sans MT" w:cstheme="minorHAnsi"/>
        </w:rPr>
        <w:t>Local Government, National Forestry Agency (Forestry Sector Support Department and District Forest Services)</w:t>
      </w:r>
      <w:r>
        <w:rPr>
          <w:rFonts w:ascii="Gill Sans MT" w:hAnsi="Gill Sans MT" w:cstheme="minorHAnsi"/>
        </w:rPr>
        <w:t>. Others to be consulted include</w:t>
      </w:r>
      <w:r w:rsidRPr="00856932">
        <w:rPr>
          <w:rFonts w:ascii="Gill Sans MT" w:hAnsi="Gill Sans MT" w:cstheme="minorHAnsi"/>
        </w:rPr>
        <w:t xml:space="preserve"> Charcoal Producers Association</w:t>
      </w:r>
      <w:r w:rsidR="008C5111">
        <w:rPr>
          <w:rFonts w:ascii="Gill Sans MT" w:hAnsi="Gill Sans MT" w:cstheme="minorHAnsi"/>
        </w:rPr>
        <w:t>s</w:t>
      </w:r>
      <w:r w:rsidRPr="00856932">
        <w:rPr>
          <w:rFonts w:ascii="Gill Sans MT" w:hAnsi="Gill Sans MT"/>
          <w:color w:val="auto"/>
          <w:lang w:val="en-US"/>
        </w:rPr>
        <w:t xml:space="preserve">, communities and CSOs </w:t>
      </w:r>
      <w:r w:rsidR="008C5111">
        <w:rPr>
          <w:rFonts w:ascii="Gill Sans MT" w:hAnsi="Gill Sans MT"/>
          <w:color w:val="auto"/>
          <w:lang w:val="en-US"/>
        </w:rPr>
        <w:t xml:space="preserve">engaged with the project activities. </w:t>
      </w:r>
    </w:p>
    <w:p w14:paraId="74FC55F1" w14:textId="77777777" w:rsidR="006E10DC" w:rsidRPr="00856932" w:rsidRDefault="006E10DC" w:rsidP="00C037C8">
      <w:pPr>
        <w:rPr>
          <w:rFonts w:ascii="Gill Sans MT" w:hAnsi="Gill Sans MT" w:cstheme="minorHAnsi"/>
          <w:color w:val="auto"/>
          <w:lang w:val="en-US"/>
        </w:rPr>
      </w:pPr>
      <w:bookmarkStart w:id="9" w:name="_Toc422565499"/>
    </w:p>
    <w:bookmarkEnd w:id="9"/>
    <w:p w14:paraId="0F79EF79" w14:textId="77777777" w:rsidR="008C5111" w:rsidRPr="00F500EE" w:rsidRDefault="008C5111" w:rsidP="008C5111">
      <w:pPr>
        <w:pStyle w:val="Heading4"/>
        <w:rPr>
          <w:rFonts w:ascii="Gill Sans MT" w:hAnsi="Gill Sans MT"/>
        </w:rPr>
      </w:pPr>
      <w:r w:rsidRPr="00F500EE">
        <w:rPr>
          <w:rFonts w:ascii="Gill Sans MT" w:hAnsi="Gill Sans MT"/>
        </w:rPr>
        <w:t>Theory of Change Analysis</w:t>
      </w:r>
    </w:p>
    <w:p w14:paraId="53E49E3E" w14:textId="4CA5698F" w:rsidR="008C5111" w:rsidRPr="00F500EE" w:rsidRDefault="008C5111" w:rsidP="008C5111">
      <w:pPr>
        <w:rPr>
          <w:rFonts w:ascii="Gill Sans MT" w:hAnsi="Gill Sans MT"/>
          <w:lang w:val="en-US"/>
        </w:rPr>
      </w:pPr>
      <w:r w:rsidRPr="00F500EE">
        <w:rPr>
          <w:rFonts w:ascii="Gill Sans MT" w:hAnsi="Gill Sans MT"/>
          <w:lang w:val="en-US"/>
        </w:rPr>
        <w:t>The evaluation will reconstruct the Theory of Change (</w:t>
      </w:r>
      <w:proofErr w:type="spellStart"/>
      <w:r w:rsidRPr="00F500EE">
        <w:rPr>
          <w:rFonts w:ascii="Gill Sans MT" w:hAnsi="Gill Sans MT"/>
          <w:lang w:val="en-US"/>
        </w:rPr>
        <w:t>ToC</w:t>
      </w:r>
      <w:proofErr w:type="spellEnd"/>
      <w:r w:rsidRPr="00F500EE">
        <w:rPr>
          <w:rFonts w:ascii="Gill Sans MT" w:hAnsi="Gill Sans MT"/>
          <w:lang w:val="en-US"/>
        </w:rPr>
        <w:t xml:space="preserve">) of the project at design and at evaluation, based on a review of project documentation and stakeholder interviews. The </w:t>
      </w:r>
      <w:proofErr w:type="spellStart"/>
      <w:r w:rsidRPr="00F500EE">
        <w:rPr>
          <w:rFonts w:ascii="Gill Sans MT" w:hAnsi="Gill Sans MT"/>
          <w:lang w:val="en-US"/>
        </w:rPr>
        <w:t>ToC</w:t>
      </w:r>
      <w:proofErr w:type="spellEnd"/>
      <w:r w:rsidRPr="00F500EE">
        <w:rPr>
          <w:rFonts w:ascii="Gill Sans MT" w:hAnsi="Gill Sans MT"/>
          <w:lang w:val="en-US"/>
        </w:rPr>
        <w:t xml:space="preserve"> will be reconstructed through the verification, amendment and updating of the problem analysis at the origin of the project.  It will be used to facilitate discussions with stakeholders in order to ascertain understanding of the project context, the impact pathways, the roles of various stakeholders and the validity of drivers and assumptions described in the </w:t>
      </w:r>
      <w:proofErr w:type="spellStart"/>
      <w:r w:rsidRPr="00F500EE">
        <w:rPr>
          <w:rFonts w:ascii="Gill Sans MT" w:hAnsi="Gill Sans MT"/>
          <w:lang w:val="en-US"/>
        </w:rPr>
        <w:t>ToC</w:t>
      </w:r>
      <w:proofErr w:type="spellEnd"/>
      <w:r w:rsidRPr="00F500EE">
        <w:rPr>
          <w:rFonts w:ascii="Gill Sans MT" w:hAnsi="Gill Sans MT"/>
          <w:lang w:val="en-US"/>
        </w:rPr>
        <w:t xml:space="preserve">.  It will also be used to verify alignment of the project with UNDP’s </w:t>
      </w:r>
      <w:proofErr w:type="spellStart"/>
      <w:r w:rsidRPr="00F500EE">
        <w:rPr>
          <w:rFonts w:ascii="Gill Sans MT" w:hAnsi="Gill Sans MT"/>
          <w:lang w:val="en-US"/>
        </w:rPr>
        <w:t>Programme</w:t>
      </w:r>
      <w:proofErr w:type="spellEnd"/>
      <w:r w:rsidRPr="00F500EE">
        <w:rPr>
          <w:rFonts w:ascii="Gill Sans MT" w:hAnsi="Gill Sans MT"/>
          <w:lang w:val="en-US"/>
        </w:rPr>
        <w:t xml:space="preserve"> of Work, assess the extent to which the project intervention responds to stakeholder priorities and needs, and, support the assessment of sustainability and up-scaling by providing better understanding of the relative importance of outputs, outcomes, drivers and assumptions, along with the role of stakeholders, in sustaining and up-scaling higher level results.  The theory of change will be used to guide stakeholder consultations and workshops during data collection. </w:t>
      </w:r>
    </w:p>
    <w:p w14:paraId="04978D97" w14:textId="77777777" w:rsidR="006E10DC" w:rsidRPr="00856932" w:rsidRDefault="006E10DC" w:rsidP="006E10DC">
      <w:pPr>
        <w:rPr>
          <w:rFonts w:ascii="Gill Sans MT" w:hAnsi="Gill Sans MT" w:cstheme="minorHAnsi"/>
        </w:rPr>
      </w:pPr>
    </w:p>
    <w:p w14:paraId="451F7DE5" w14:textId="77777777" w:rsidR="006E10DC" w:rsidRPr="00856932" w:rsidRDefault="006E10DC" w:rsidP="006E10DC">
      <w:pPr>
        <w:rPr>
          <w:rFonts w:ascii="Gill Sans MT" w:hAnsi="Gill Sans MT" w:cstheme="minorHAnsi"/>
          <w:color w:val="C45911" w:themeColor="accent2" w:themeShade="BF"/>
        </w:rPr>
      </w:pPr>
      <w:r w:rsidRPr="00856932">
        <w:rPr>
          <w:rFonts w:ascii="Gill Sans MT" w:hAnsi="Gill Sans MT" w:cstheme="minorHAnsi"/>
        </w:rPr>
        <w:t xml:space="preserve">The terminal evaluation will be undertaken in four steps (Figure 1), briefly outlined below. Details of methods that will be used at each stage are provided in the following sections. </w:t>
      </w:r>
    </w:p>
    <w:p w14:paraId="642DA231" w14:textId="77777777" w:rsidR="006E10DC" w:rsidRPr="00856932" w:rsidRDefault="006E10DC" w:rsidP="006E10DC">
      <w:pPr>
        <w:rPr>
          <w:rFonts w:ascii="Gill Sans MT" w:hAnsi="Gill Sans MT" w:cstheme="minorHAnsi"/>
          <w:color w:val="C45911" w:themeColor="accent2" w:themeShade="BF"/>
        </w:rPr>
      </w:pPr>
    </w:p>
    <w:p w14:paraId="45B41023" w14:textId="77777777" w:rsidR="006E10DC" w:rsidRPr="00856932" w:rsidRDefault="006E10DC" w:rsidP="006E10DC">
      <w:pPr>
        <w:keepNext/>
        <w:rPr>
          <w:rFonts w:ascii="Gill Sans MT" w:hAnsi="Gill Sans MT" w:cstheme="minorHAnsi"/>
        </w:rPr>
      </w:pPr>
      <w:r w:rsidRPr="00856932">
        <w:rPr>
          <w:rFonts w:ascii="Gill Sans MT" w:hAnsi="Gill Sans MT" w:cstheme="minorHAnsi"/>
          <w:noProof/>
          <w:lang w:val="en-US" w:eastAsia="en-US"/>
        </w:rPr>
        <w:lastRenderedPageBreak/>
        <w:drawing>
          <wp:inline distT="0" distB="0" distL="0" distR="0" wp14:anchorId="714451C7" wp14:editId="650234EE">
            <wp:extent cx="6306185" cy="42392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06185" cy="4239260"/>
                    </a:xfrm>
                    <a:prstGeom prst="rect">
                      <a:avLst/>
                    </a:prstGeom>
                    <a:noFill/>
                  </pic:spPr>
                </pic:pic>
              </a:graphicData>
            </a:graphic>
          </wp:inline>
        </w:drawing>
      </w:r>
    </w:p>
    <w:p w14:paraId="27DBDC7E" w14:textId="77777777" w:rsidR="006E10DC" w:rsidRPr="00856932" w:rsidRDefault="006E10DC" w:rsidP="006E10DC">
      <w:pPr>
        <w:pStyle w:val="Caption"/>
        <w:rPr>
          <w:rFonts w:cstheme="minorHAnsi"/>
        </w:rPr>
      </w:pPr>
      <w:bookmarkStart w:id="10" w:name="_Toc510884767"/>
      <w:bookmarkStart w:id="11" w:name="_Toc17109246"/>
      <w:r w:rsidRPr="00856932">
        <w:rPr>
          <w:rFonts w:cstheme="minorHAnsi"/>
        </w:rPr>
        <w:t xml:space="preserve">Figure </w:t>
      </w:r>
      <w:r w:rsidRPr="00856932">
        <w:rPr>
          <w:rFonts w:cstheme="minorHAnsi"/>
        </w:rPr>
        <w:fldChar w:fldCharType="begin"/>
      </w:r>
      <w:r w:rsidRPr="00856932">
        <w:rPr>
          <w:rFonts w:cstheme="minorHAnsi"/>
        </w:rPr>
        <w:instrText xml:space="preserve"> SEQ Figure \* ARABIC </w:instrText>
      </w:r>
      <w:r w:rsidRPr="00856932">
        <w:rPr>
          <w:rFonts w:cstheme="minorHAnsi"/>
        </w:rPr>
        <w:fldChar w:fldCharType="separate"/>
      </w:r>
      <w:r w:rsidR="00A00ED2" w:rsidRPr="00856932">
        <w:rPr>
          <w:rFonts w:cstheme="minorHAnsi"/>
          <w:noProof/>
        </w:rPr>
        <w:t>1</w:t>
      </w:r>
      <w:r w:rsidRPr="00856932">
        <w:rPr>
          <w:rFonts w:cstheme="minorHAnsi"/>
        </w:rPr>
        <w:fldChar w:fldCharType="end"/>
      </w:r>
      <w:r w:rsidRPr="00856932">
        <w:rPr>
          <w:rFonts w:cstheme="minorHAnsi"/>
        </w:rPr>
        <w:t>: Proposed Evaluation Methodology</w:t>
      </w:r>
      <w:bookmarkEnd w:id="10"/>
      <w:bookmarkEnd w:id="11"/>
    </w:p>
    <w:p w14:paraId="38A69614" w14:textId="77777777" w:rsidR="006E10DC" w:rsidRPr="00856932" w:rsidRDefault="00090323" w:rsidP="006E10DC">
      <w:pPr>
        <w:pStyle w:val="Heading4"/>
        <w:rPr>
          <w:rFonts w:ascii="Gill Sans MT" w:hAnsi="Gill Sans MT" w:cstheme="minorHAnsi"/>
        </w:rPr>
      </w:pPr>
      <w:r w:rsidRPr="00856932">
        <w:rPr>
          <w:rFonts w:ascii="Gill Sans MT" w:hAnsi="Gill Sans MT" w:cstheme="minorHAnsi"/>
        </w:rPr>
        <w:t xml:space="preserve"> </w:t>
      </w:r>
      <w:r w:rsidR="006E10DC" w:rsidRPr="00856932">
        <w:rPr>
          <w:rFonts w:ascii="Gill Sans MT" w:hAnsi="Gill Sans MT" w:cstheme="minorHAnsi"/>
        </w:rPr>
        <w:t>Preparation and Inception</w:t>
      </w:r>
    </w:p>
    <w:p w14:paraId="69D861F8" w14:textId="77777777" w:rsidR="006E10DC" w:rsidRPr="00856932" w:rsidRDefault="006E10DC" w:rsidP="006E10DC">
      <w:pPr>
        <w:rPr>
          <w:rFonts w:ascii="Gill Sans MT" w:hAnsi="Gill Sans MT" w:cstheme="minorHAnsi"/>
          <w:color w:val="auto"/>
        </w:rPr>
      </w:pPr>
      <w:r w:rsidRPr="00856932">
        <w:rPr>
          <w:rFonts w:ascii="Gill Sans MT" w:hAnsi="Gill Sans MT" w:cstheme="minorHAnsi"/>
          <w:color w:val="auto"/>
        </w:rPr>
        <w:t xml:space="preserve">Debriefing meetings will be held with UNDP and the key project stakeholders in order to discuss and agree upon the precise scope of the assignment, expectations in terms of deliverables or outcomes, especially in light of the </w:t>
      </w:r>
      <w:r w:rsidR="008C5111">
        <w:rPr>
          <w:rFonts w:ascii="Gill Sans MT" w:hAnsi="Gill Sans MT" w:cstheme="minorHAnsi"/>
          <w:color w:val="auto"/>
        </w:rPr>
        <w:t>proposed use of the Theory of Change approach to guide evaluation</w:t>
      </w:r>
      <w:r w:rsidRPr="00856932">
        <w:rPr>
          <w:rFonts w:ascii="Gill Sans MT" w:hAnsi="Gill Sans MT" w:cstheme="minorHAnsi"/>
          <w:color w:val="auto"/>
        </w:rPr>
        <w:t xml:space="preserve">. This will be accompanied by an in-depth document review of the following: </w:t>
      </w:r>
    </w:p>
    <w:p w14:paraId="2D3345BB" w14:textId="77777777" w:rsidR="006E10DC" w:rsidRPr="00856932" w:rsidRDefault="006E10DC" w:rsidP="006E10DC">
      <w:pPr>
        <w:rPr>
          <w:rFonts w:ascii="Gill Sans MT" w:hAnsi="Gill Sans MT" w:cstheme="minorHAnsi"/>
          <w:color w:val="auto"/>
        </w:rPr>
      </w:pPr>
    </w:p>
    <w:p w14:paraId="2306DA39" w14:textId="77777777" w:rsidR="006E10DC" w:rsidRPr="00856932" w:rsidRDefault="006E10DC" w:rsidP="006E10DC">
      <w:pPr>
        <w:pStyle w:val="ListParagraph"/>
        <w:rPr>
          <w:rFonts w:ascii="Gill Sans MT" w:hAnsi="Gill Sans MT" w:cstheme="minorHAnsi"/>
        </w:rPr>
      </w:pPr>
      <w:r w:rsidRPr="00856932">
        <w:rPr>
          <w:rFonts w:ascii="Gill Sans MT" w:hAnsi="Gill Sans MT" w:cstheme="minorHAnsi"/>
          <w:b/>
        </w:rPr>
        <w:t>Relevant background documentation</w:t>
      </w:r>
      <w:r w:rsidRPr="00856932">
        <w:rPr>
          <w:rFonts w:ascii="Gill Sans MT" w:hAnsi="Gill Sans MT" w:cstheme="minorHAnsi"/>
        </w:rPr>
        <w:t xml:space="preserve"> including the UNDP Development Assistance Framework (UNDAF), UNDP Country </w:t>
      </w:r>
      <w:proofErr w:type="spellStart"/>
      <w:r w:rsidRPr="00856932">
        <w:rPr>
          <w:rFonts w:ascii="Gill Sans MT" w:hAnsi="Gill Sans MT" w:cstheme="minorHAnsi"/>
        </w:rPr>
        <w:t>Programme</w:t>
      </w:r>
      <w:proofErr w:type="spellEnd"/>
      <w:r w:rsidRPr="00856932">
        <w:rPr>
          <w:rFonts w:ascii="Gill Sans MT" w:hAnsi="Gill Sans MT" w:cstheme="minorHAnsi"/>
        </w:rPr>
        <w:t xml:space="preserve"> Document (CPD), UNDP Country </w:t>
      </w:r>
      <w:proofErr w:type="spellStart"/>
      <w:r w:rsidRPr="00856932">
        <w:rPr>
          <w:rFonts w:ascii="Gill Sans MT" w:hAnsi="Gill Sans MT" w:cstheme="minorHAnsi"/>
        </w:rPr>
        <w:t>Programme</w:t>
      </w:r>
      <w:proofErr w:type="spellEnd"/>
      <w:r w:rsidRPr="00856932">
        <w:rPr>
          <w:rFonts w:ascii="Gill Sans MT" w:hAnsi="Gill Sans MT" w:cstheme="minorHAnsi"/>
        </w:rPr>
        <w:t xml:space="preserve"> Action Plan (CPAP), GEF focal area strategic program objectives, national strategic documents including </w:t>
      </w:r>
      <w:r w:rsidR="003E16B6" w:rsidRPr="00856932">
        <w:rPr>
          <w:rFonts w:ascii="Gill Sans MT" w:hAnsi="Gill Sans MT" w:cstheme="minorHAnsi"/>
        </w:rPr>
        <w:t>the National Forestry Plan</w:t>
      </w:r>
      <w:r w:rsidR="001E482C" w:rsidRPr="00856932">
        <w:rPr>
          <w:rFonts w:ascii="Gill Sans MT" w:hAnsi="Gill Sans MT" w:cstheme="minorHAnsi"/>
        </w:rPr>
        <w:t xml:space="preserve"> (NFP)</w:t>
      </w:r>
      <w:r w:rsidR="003E16B6" w:rsidRPr="00856932">
        <w:rPr>
          <w:rFonts w:ascii="Gill Sans MT" w:hAnsi="Gill Sans MT" w:cstheme="minorHAnsi"/>
        </w:rPr>
        <w:t>, National Development Plan</w:t>
      </w:r>
      <w:r w:rsidR="001E482C" w:rsidRPr="00856932">
        <w:rPr>
          <w:rFonts w:ascii="Gill Sans MT" w:hAnsi="Gill Sans MT" w:cstheme="minorHAnsi"/>
        </w:rPr>
        <w:t xml:space="preserve"> (NDP), National Action Plan (NAP), </w:t>
      </w:r>
      <w:r w:rsidR="003E16B6" w:rsidRPr="00856932">
        <w:rPr>
          <w:rFonts w:ascii="Gill Sans MT" w:hAnsi="Gill Sans MT" w:cstheme="minorHAnsi"/>
        </w:rPr>
        <w:t xml:space="preserve"> </w:t>
      </w:r>
      <w:r w:rsidR="00FF25D6" w:rsidRPr="00856932">
        <w:rPr>
          <w:rFonts w:ascii="Gill Sans MT" w:hAnsi="Gill Sans MT" w:cstheme="minorHAnsi"/>
        </w:rPr>
        <w:t xml:space="preserve">Renewable Energy Policy </w:t>
      </w:r>
      <w:r w:rsidR="003E16B6" w:rsidRPr="00856932">
        <w:rPr>
          <w:rFonts w:ascii="Gill Sans MT" w:hAnsi="Gill Sans MT" w:cstheme="minorHAnsi"/>
        </w:rPr>
        <w:t xml:space="preserve">and other relevant documents. </w:t>
      </w:r>
    </w:p>
    <w:p w14:paraId="58EE7487" w14:textId="77777777" w:rsidR="006E10DC" w:rsidRPr="00856932" w:rsidRDefault="006E10DC" w:rsidP="006E10DC">
      <w:pPr>
        <w:pStyle w:val="ListParagraph"/>
        <w:rPr>
          <w:rFonts w:ascii="Gill Sans MT" w:hAnsi="Gill Sans MT" w:cstheme="minorHAnsi"/>
        </w:rPr>
      </w:pPr>
      <w:r w:rsidRPr="00856932">
        <w:rPr>
          <w:rFonts w:ascii="Gill Sans MT" w:hAnsi="Gill Sans MT" w:cstheme="minorHAnsi"/>
          <w:b/>
        </w:rPr>
        <w:t>Project design documents</w:t>
      </w:r>
      <w:r w:rsidRPr="00856932">
        <w:rPr>
          <w:rFonts w:ascii="Gill Sans MT" w:hAnsi="Gill Sans MT" w:cstheme="minorHAnsi"/>
        </w:rPr>
        <w:t xml:space="preserve"> including the Project Identification Form, GEF project information form, project document, log frame analysis, UNDP Initiation Plan and project implementation plan. </w:t>
      </w:r>
    </w:p>
    <w:p w14:paraId="4EF9453F" w14:textId="77777777" w:rsidR="006E10DC" w:rsidRPr="00856932" w:rsidRDefault="006E10DC" w:rsidP="006E10DC">
      <w:pPr>
        <w:pStyle w:val="ListParagraph"/>
        <w:rPr>
          <w:rFonts w:ascii="Gill Sans MT" w:hAnsi="Gill Sans MT" w:cstheme="minorHAnsi"/>
        </w:rPr>
      </w:pPr>
      <w:r w:rsidRPr="00856932">
        <w:rPr>
          <w:rFonts w:ascii="Gill Sans MT" w:hAnsi="Gill Sans MT" w:cstheme="minorHAnsi"/>
          <w:b/>
        </w:rPr>
        <w:t>Project reporting documents</w:t>
      </w:r>
      <w:r w:rsidRPr="00856932">
        <w:rPr>
          <w:rFonts w:ascii="Gill Sans MT" w:hAnsi="Gill Sans MT" w:cstheme="minorHAnsi"/>
        </w:rPr>
        <w:t xml:space="preserve"> including project inception report, mid-term review, annual project implementation reports, project budget and financial data, project tracking tool, progress reports form collaboration partners, lessons learnt, meeting minutes, relevant correspondence revisions to the project and any other documents deemed relevant. </w:t>
      </w:r>
    </w:p>
    <w:p w14:paraId="4BE2526F" w14:textId="77777777" w:rsidR="006E10DC" w:rsidRPr="00856932" w:rsidRDefault="006E10DC" w:rsidP="006E10DC">
      <w:pPr>
        <w:rPr>
          <w:rFonts w:ascii="Gill Sans MT" w:hAnsi="Gill Sans MT" w:cstheme="minorHAnsi"/>
        </w:rPr>
      </w:pPr>
    </w:p>
    <w:p w14:paraId="44815047" w14:textId="77777777" w:rsidR="006E10DC" w:rsidRPr="00856932" w:rsidRDefault="006E10DC" w:rsidP="006E10DC">
      <w:pPr>
        <w:rPr>
          <w:rFonts w:ascii="Gill Sans MT" w:hAnsi="Gill Sans MT" w:cstheme="minorHAnsi"/>
          <w:color w:val="auto"/>
        </w:rPr>
      </w:pPr>
      <w:r w:rsidRPr="00856932">
        <w:rPr>
          <w:rFonts w:ascii="Gill Sans MT" w:hAnsi="Gill Sans MT" w:cstheme="minorHAnsi"/>
        </w:rPr>
        <w:t>An inception meeting will be held</w:t>
      </w:r>
      <w:r w:rsidR="008C5111">
        <w:rPr>
          <w:rFonts w:ascii="Gill Sans MT" w:hAnsi="Gill Sans MT" w:cstheme="minorHAnsi"/>
        </w:rPr>
        <w:t xml:space="preserve"> with the project implementing team (and preferably the Project Board)</w:t>
      </w:r>
      <w:r w:rsidRPr="00856932">
        <w:rPr>
          <w:rFonts w:ascii="Gill Sans MT" w:hAnsi="Gill Sans MT" w:cstheme="minorHAnsi"/>
        </w:rPr>
        <w:t xml:space="preserve">, where </w:t>
      </w:r>
      <w:r w:rsidR="008C5111">
        <w:rPr>
          <w:rFonts w:ascii="Gill Sans MT" w:hAnsi="Gill Sans MT" w:cstheme="minorHAnsi"/>
        </w:rPr>
        <w:t>they</w:t>
      </w:r>
      <w:r w:rsidRPr="00856932">
        <w:rPr>
          <w:rFonts w:ascii="Gill Sans MT" w:hAnsi="Gill Sans MT" w:cstheme="minorHAnsi"/>
        </w:rPr>
        <w:t xml:space="preserve"> will be facilitated </w:t>
      </w:r>
      <w:r w:rsidR="008C5111">
        <w:rPr>
          <w:rFonts w:ascii="Gill Sans MT" w:hAnsi="Gill Sans MT" w:cstheme="minorHAnsi"/>
        </w:rPr>
        <w:t>to</w:t>
      </w:r>
      <w:r w:rsidRPr="00856932">
        <w:rPr>
          <w:rFonts w:ascii="Gill Sans MT" w:hAnsi="Gill Sans MT" w:cstheme="minorHAnsi"/>
        </w:rPr>
        <w:t xml:space="preserve"> reconstruct the project Theory of Change. This process will be used to facilitate discussions with stakeholders in order to ascertain understanding of the project context, the impact pathways, the roles of various stakeholders and the validity of drivers and assumptions described in the </w:t>
      </w:r>
      <w:proofErr w:type="spellStart"/>
      <w:r w:rsidRPr="00856932">
        <w:rPr>
          <w:rFonts w:ascii="Gill Sans MT" w:hAnsi="Gill Sans MT" w:cstheme="minorHAnsi"/>
        </w:rPr>
        <w:t>ToC</w:t>
      </w:r>
      <w:proofErr w:type="spellEnd"/>
      <w:r w:rsidRPr="00856932">
        <w:rPr>
          <w:rFonts w:ascii="Gill Sans MT" w:hAnsi="Gill Sans MT" w:cstheme="minorHAnsi"/>
        </w:rPr>
        <w:t xml:space="preserve">.  It will also be used to verify alignment of the project with UNDP’s Programme of Work </w:t>
      </w:r>
      <w:r w:rsidRPr="00856932">
        <w:rPr>
          <w:rFonts w:ascii="Gill Sans MT" w:hAnsi="Gill Sans MT" w:cstheme="minorHAnsi"/>
          <w:color w:val="auto"/>
        </w:rPr>
        <w:t xml:space="preserve">as well as global standards on </w:t>
      </w:r>
      <w:r w:rsidR="008C5111">
        <w:rPr>
          <w:rFonts w:ascii="Gill Sans MT" w:hAnsi="Gill Sans MT" w:cstheme="minorHAnsi"/>
          <w:color w:val="auto"/>
        </w:rPr>
        <w:t>biomass energy, SLM</w:t>
      </w:r>
      <w:r w:rsidRPr="00856932">
        <w:rPr>
          <w:rFonts w:ascii="Gill Sans MT" w:hAnsi="Gill Sans MT" w:cstheme="minorHAnsi"/>
          <w:color w:val="auto"/>
        </w:rPr>
        <w:t xml:space="preserve"> and livelihoods, </w:t>
      </w:r>
      <w:r w:rsidRPr="00856932">
        <w:rPr>
          <w:rFonts w:ascii="Gill Sans MT" w:hAnsi="Gill Sans MT" w:cstheme="minorHAnsi"/>
        </w:rPr>
        <w:t xml:space="preserve">assess the extent to which the project intervention responds to stakeholder priorities and needs, and, support the assessment of sustainability and up-scaling by </w:t>
      </w:r>
      <w:r w:rsidRPr="00856932">
        <w:rPr>
          <w:rFonts w:ascii="Gill Sans MT" w:hAnsi="Gill Sans MT" w:cstheme="minorHAnsi"/>
        </w:rPr>
        <w:lastRenderedPageBreak/>
        <w:t>providing better understanding of the relative importance of outputs, outcomes, drivers and assumptions, along with the role of stakeholders, in sustaining and up-scaling higher level results.  The theory of change will be used to guide stakeholder consultations and workshops during data collection.</w:t>
      </w:r>
      <w:r w:rsidR="00167152">
        <w:rPr>
          <w:rFonts w:ascii="Gill Sans MT" w:hAnsi="Gill Sans MT" w:cstheme="minorHAnsi"/>
        </w:rPr>
        <w:t xml:space="preserve"> </w:t>
      </w:r>
      <w:r w:rsidRPr="00856932">
        <w:rPr>
          <w:rFonts w:ascii="Gill Sans MT" w:hAnsi="Gill Sans MT" w:cstheme="minorHAnsi"/>
          <w:color w:val="auto"/>
        </w:rPr>
        <w:t>The outcomes of these discussions and document review will be used to refine the evaluation questions</w:t>
      </w:r>
      <w:r w:rsidR="00167152">
        <w:rPr>
          <w:rFonts w:ascii="Gill Sans MT" w:hAnsi="Gill Sans MT" w:cstheme="minorHAnsi"/>
          <w:color w:val="auto"/>
        </w:rPr>
        <w:t xml:space="preserve"> (in Table 2)</w:t>
      </w:r>
      <w:r w:rsidRPr="00856932">
        <w:rPr>
          <w:rFonts w:ascii="Gill Sans MT" w:hAnsi="Gill Sans MT" w:cstheme="minorHAnsi"/>
          <w:color w:val="auto"/>
        </w:rPr>
        <w:t>, the selection of field sites and the methods to be used during the data gathering stage.</w:t>
      </w:r>
      <w:r w:rsidR="00167152">
        <w:rPr>
          <w:rFonts w:ascii="Gill Sans MT" w:hAnsi="Gill Sans MT" w:cstheme="minorHAnsi"/>
          <w:color w:val="auto"/>
        </w:rPr>
        <w:t xml:space="preserve"> </w:t>
      </w:r>
      <w:r w:rsidRPr="00856932">
        <w:rPr>
          <w:rFonts w:ascii="Gill Sans MT" w:hAnsi="Gill Sans MT" w:cstheme="minorHAnsi"/>
          <w:color w:val="auto"/>
        </w:rPr>
        <w:t xml:space="preserve">  </w:t>
      </w:r>
    </w:p>
    <w:p w14:paraId="2FF19979" w14:textId="77777777" w:rsidR="006E10DC" w:rsidRPr="00856932" w:rsidRDefault="006E10DC" w:rsidP="006E10DC">
      <w:pPr>
        <w:rPr>
          <w:rFonts w:ascii="Gill Sans MT" w:hAnsi="Gill Sans MT" w:cstheme="minorHAnsi"/>
        </w:rPr>
      </w:pPr>
    </w:p>
    <w:p w14:paraId="62997D17" w14:textId="77777777" w:rsidR="006E10DC" w:rsidRPr="00856932" w:rsidRDefault="006E10DC" w:rsidP="006E10DC">
      <w:pPr>
        <w:pStyle w:val="Heading4"/>
        <w:rPr>
          <w:rFonts w:ascii="Gill Sans MT" w:hAnsi="Gill Sans MT" w:cstheme="minorHAnsi"/>
        </w:rPr>
      </w:pPr>
      <w:r w:rsidRPr="00856932">
        <w:rPr>
          <w:rFonts w:ascii="Gill Sans MT" w:hAnsi="Gill Sans MT" w:cstheme="minorHAnsi"/>
        </w:rPr>
        <w:t>Implementation and Data Gathering</w:t>
      </w:r>
    </w:p>
    <w:p w14:paraId="3560B5CB" w14:textId="77777777" w:rsidR="009D6E03" w:rsidRPr="00F500EE" w:rsidRDefault="009D6E03" w:rsidP="009D6E03">
      <w:pPr>
        <w:pStyle w:val="Heading4"/>
        <w:rPr>
          <w:rFonts w:ascii="Gill Sans MT" w:hAnsi="Gill Sans MT"/>
        </w:rPr>
      </w:pPr>
      <w:r w:rsidRPr="00F500EE">
        <w:rPr>
          <w:rFonts w:ascii="Gill Sans MT" w:hAnsi="Gill Sans MT"/>
        </w:rPr>
        <w:t>Key Respondent Interviews</w:t>
      </w:r>
    </w:p>
    <w:p w14:paraId="5A2B0FCD" w14:textId="77777777" w:rsidR="009D6E03" w:rsidRDefault="009D6E03" w:rsidP="009D6E03">
      <w:pPr>
        <w:rPr>
          <w:rFonts w:ascii="Gill Sans MT" w:hAnsi="Gill Sans MT"/>
          <w:lang w:val="en-US"/>
        </w:rPr>
      </w:pPr>
      <w:r w:rsidRPr="00F500EE">
        <w:rPr>
          <w:rFonts w:ascii="Gill Sans MT" w:hAnsi="Gill Sans MT"/>
          <w:lang w:val="en-US"/>
        </w:rPr>
        <w:t xml:space="preserve">The </w:t>
      </w:r>
      <w:r>
        <w:rPr>
          <w:rFonts w:ascii="Gill Sans MT" w:hAnsi="Gill Sans MT"/>
          <w:lang w:val="en-US"/>
        </w:rPr>
        <w:t>TE consultants</w:t>
      </w:r>
      <w:r w:rsidRPr="00F500EE">
        <w:rPr>
          <w:rFonts w:ascii="Gill Sans MT" w:hAnsi="Gill Sans MT"/>
          <w:lang w:val="en-US"/>
        </w:rPr>
        <w:t xml:space="preserve">, in close collaboration with the </w:t>
      </w:r>
      <w:r>
        <w:rPr>
          <w:rFonts w:ascii="Gill Sans MT" w:hAnsi="Gill Sans MT"/>
          <w:lang w:val="en-US"/>
        </w:rPr>
        <w:t xml:space="preserve">UNDP </w:t>
      </w:r>
      <w:r w:rsidRPr="00F500EE">
        <w:rPr>
          <w:rFonts w:ascii="Gill Sans MT" w:hAnsi="Gill Sans MT"/>
          <w:lang w:val="en-US"/>
        </w:rPr>
        <w:t>country office and project team will organize and conduct interviews with key stakeholders in the project implementation. This includes, but is not limited to:</w:t>
      </w:r>
    </w:p>
    <w:p w14:paraId="410A0A42" w14:textId="77777777" w:rsidR="009D6E03" w:rsidRPr="009D6E03" w:rsidRDefault="009D6E03" w:rsidP="009D6E03">
      <w:pPr>
        <w:pStyle w:val="NoSpacing"/>
        <w:numPr>
          <w:ilvl w:val="0"/>
          <w:numId w:val="31"/>
        </w:numPr>
        <w:rPr>
          <w:rFonts w:ascii="Gill Sans MT" w:hAnsi="Gill Sans MT"/>
        </w:rPr>
      </w:pPr>
      <w:r w:rsidRPr="009D6E03">
        <w:rPr>
          <w:rFonts w:ascii="Gill Sans MT" w:hAnsi="Gill Sans MT"/>
        </w:rPr>
        <w:t>Leadership of the Ministry of Energy and Mineral Development</w:t>
      </w:r>
    </w:p>
    <w:p w14:paraId="39385733" w14:textId="2668E462" w:rsidR="009D6E03" w:rsidRDefault="009D6E03" w:rsidP="009D6E03">
      <w:pPr>
        <w:pStyle w:val="NoSpacing"/>
        <w:numPr>
          <w:ilvl w:val="0"/>
          <w:numId w:val="31"/>
        </w:numPr>
        <w:rPr>
          <w:rFonts w:ascii="Gill Sans MT" w:hAnsi="Gill Sans MT"/>
        </w:rPr>
      </w:pPr>
      <w:r w:rsidRPr="009D6E03">
        <w:rPr>
          <w:rFonts w:ascii="Gill Sans MT" w:hAnsi="Gill Sans MT"/>
        </w:rPr>
        <w:t>Officials of the Renewable Energy Department in Ministry of Energy and Mineral Development</w:t>
      </w:r>
    </w:p>
    <w:p w14:paraId="210E5B1F" w14:textId="6CF0DE57" w:rsidR="0007783E" w:rsidRPr="009D6E03" w:rsidRDefault="0007783E" w:rsidP="009D6E03">
      <w:pPr>
        <w:pStyle w:val="NoSpacing"/>
        <w:numPr>
          <w:ilvl w:val="0"/>
          <w:numId w:val="31"/>
        </w:numPr>
        <w:rPr>
          <w:rFonts w:ascii="Gill Sans MT" w:hAnsi="Gill Sans MT"/>
        </w:rPr>
      </w:pPr>
      <w:r>
        <w:rPr>
          <w:rFonts w:ascii="Gill Sans MT" w:hAnsi="Gill Sans MT"/>
        </w:rPr>
        <w:t>Project Management Unit</w:t>
      </w:r>
    </w:p>
    <w:p w14:paraId="41761578" w14:textId="77777777" w:rsidR="009D6E03" w:rsidRPr="009D6E03" w:rsidRDefault="009D6E03" w:rsidP="009D6E03">
      <w:pPr>
        <w:pStyle w:val="NoSpacing"/>
        <w:numPr>
          <w:ilvl w:val="0"/>
          <w:numId w:val="31"/>
        </w:numPr>
        <w:rPr>
          <w:rFonts w:ascii="Gill Sans MT" w:hAnsi="Gill Sans MT"/>
        </w:rPr>
      </w:pPr>
      <w:r w:rsidRPr="009D6E03">
        <w:rPr>
          <w:rFonts w:ascii="Gill Sans MT" w:hAnsi="Gill Sans MT"/>
        </w:rPr>
        <w:t>Select officials from the Ministry of Water and Environment</w:t>
      </w:r>
    </w:p>
    <w:p w14:paraId="6A22838B" w14:textId="77777777" w:rsidR="009D6E03" w:rsidRPr="009D6E03" w:rsidRDefault="009D6E03" w:rsidP="009D6E03">
      <w:pPr>
        <w:pStyle w:val="NoSpacing"/>
        <w:numPr>
          <w:ilvl w:val="0"/>
          <w:numId w:val="31"/>
        </w:numPr>
        <w:rPr>
          <w:rFonts w:ascii="Gill Sans MT" w:hAnsi="Gill Sans MT"/>
        </w:rPr>
      </w:pPr>
      <w:r w:rsidRPr="009D6E03">
        <w:rPr>
          <w:rFonts w:ascii="Gill Sans MT" w:hAnsi="Gill Sans MT"/>
        </w:rPr>
        <w:t>Select officials of the Ministry of Agriculture, Animal Industry and Fisheries</w:t>
      </w:r>
    </w:p>
    <w:p w14:paraId="491D5B5D" w14:textId="77777777" w:rsidR="009D6E03" w:rsidRPr="009D6E03" w:rsidRDefault="009D6E03" w:rsidP="009D6E03">
      <w:pPr>
        <w:pStyle w:val="NoSpacing"/>
        <w:numPr>
          <w:ilvl w:val="0"/>
          <w:numId w:val="31"/>
        </w:numPr>
        <w:rPr>
          <w:rFonts w:ascii="Gill Sans MT" w:hAnsi="Gill Sans MT"/>
        </w:rPr>
      </w:pPr>
      <w:r w:rsidRPr="009D6E03">
        <w:rPr>
          <w:rFonts w:ascii="Gill Sans MT" w:hAnsi="Gill Sans MT"/>
        </w:rPr>
        <w:t>Select officials of the National Forestry Authority</w:t>
      </w:r>
    </w:p>
    <w:p w14:paraId="0646DFE5" w14:textId="77777777" w:rsidR="009D6E03" w:rsidRPr="009D6E03" w:rsidRDefault="009D6E03" w:rsidP="009D6E03">
      <w:pPr>
        <w:pStyle w:val="NoSpacing"/>
        <w:numPr>
          <w:ilvl w:val="0"/>
          <w:numId w:val="31"/>
        </w:numPr>
        <w:rPr>
          <w:rFonts w:ascii="Gill Sans MT" w:hAnsi="Gill Sans MT"/>
        </w:rPr>
      </w:pPr>
      <w:r w:rsidRPr="009D6E03">
        <w:rPr>
          <w:rFonts w:ascii="Gill Sans MT" w:hAnsi="Gill Sans MT"/>
        </w:rPr>
        <w:t xml:space="preserve">Select officials of the </w:t>
      </w:r>
      <w:proofErr w:type="spellStart"/>
      <w:r w:rsidRPr="009D6E03">
        <w:rPr>
          <w:rFonts w:ascii="Gill Sans MT" w:hAnsi="Gill Sans MT"/>
        </w:rPr>
        <w:t>Nyabyeya</w:t>
      </w:r>
      <w:proofErr w:type="spellEnd"/>
      <w:r w:rsidRPr="009D6E03">
        <w:rPr>
          <w:rFonts w:ascii="Gill Sans MT" w:hAnsi="Gill Sans MT"/>
        </w:rPr>
        <w:t xml:space="preserve"> Forestry College</w:t>
      </w:r>
    </w:p>
    <w:p w14:paraId="68081740" w14:textId="77777777" w:rsidR="009D6E03" w:rsidRPr="009D6E03" w:rsidRDefault="009D6E03" w:rsidP="009D6E03">
      <w:pPr>
        <w:pStyle w:val="NoSpacing"/>
        <w:numPr>
          <w:ilvl w:val="0"/>
          <w:numId w:val="31"/>
        </w:numPr>
        <w:rPr>
          <w:rFonts w:ascii="Gill Sans MT" w:hAnsi="Gill Sans MT"/>
        </w:rPr>
      </w:pPr>
      <w:r w:rsidRPr="009D6E03">
        <w:rPr>
          <w:rFonts w:ascii="Gill Sans MT" w:hAnsi="Gill Sans MT"/>
        </w:rPr>
        <w:t xml:space="preserve">Leadership of </w:t>
      </w:r>
      <w:proofErr w:type="spellStart"/>
      <w:r w:rsidRPr="009D6E03">
        <w:rPr>
          <w:rFonts w:ascii="Gill Sans MT" w:hAnsi="Gill Sans MT"/>
        </w:rPr>
        <w:t>Kiboga</w:t>
      </w:r>
      <w:proofErr w:type="spellEnd"/>
      <w:r w:rsidRPr="009D6E03">
        <w:rPr>
          <w:rFonts w:ascii="Gill Sans MT" w:hAnsi="Gill Sans MT"/>
        </w:rPr>
        <w:t xml:space="preserve"> District Local Government</w:t>
      </w:r>
    </w:p>
    <w:p w14:paraId="1970E1E5" w14:textId="77777777" w:rsidR="009D6E03" w:rsidRPr="009D6E03" w:rsidRDefault="009D6E03" w:rsidP="009D6E03">
      <w:pPr>
        <w:pStyle w:val="NoSpacing"/>
        <w:numPr>
          <w:ilvl w:val="0"/>
          <w:numId w:val="31"/>
        </w:numPr>
        <w:rPr>
          <w:rFonts w:ascii="Gill Sans MT" w:hAnsi="Gill Sans MT"/>
        </w:rPr>
      </w:pPr>
      <w:proofErr w:type="spellStart"/>
      <w:r w:rsidRPr="009D6E03">
        <w:rPr>
          <w:rFonts w:ascii="Gill Sans MT" w:hAnsi="Gill Sans MT"/>
        </w:rPr>
        <w:t>Kiboga</w:t>
      </w:r>
      <w:proofErr w:type="spellEnd"/>
      <w:r w:rsidRPr="009D6E03">
        <w:rPr>
          <w:rFonts w:ascii="Gill Sans MT" w:hAnsi="Gill Sans MT"/>
        </w:rPr>
        <w:t xml:space="preserve"> District Natural Resources department</w:t>
      </w:r>
    </w:p>
    <w:p w14:paraId="1A96DA65" w14:textId="77777777" w:rsidR="009D6E03" w:rsidRPr="009D6E03" w:rsidRDefault="009D6E03" w:rsidP="009D6E03">
      <w:pPr>
        <w:pStyle w:val="NoSpacing"/>
        <w:numPr>
          <w:ilvl w:val="0"/>
          <w:numId w:val="31"/>
        </w:numPr>
        <w:rPr>
          <w:rFonts w:ascii="Gill Sans MT" w:hAnsi="Gill Sans MT"/>
        </w:rPr>
      </w:pPr>
      <w:r w:rsidRPr="009D6E03">
        <w:rPr>
          <w:rFonts w:ascii="Gill Sans MT" w:hAnsi="Gill Sans MT"/>
        </w:rPr>
        <w:t xml:space="preserve">Leadership of </w:t>
      </w:r>
      <w:proofErr w:type="spellStart"/>
      <w:r w:rsidRPr="009D6E03">
        <w:rPr>
          <w:rFonts w:ascii="Gill Sans MT" w:hAnsi="Gill Sans MT"/>
        </w:rPr>
        <w:t>Kiryandogo</w:t>
      </w:r>
      <w:proofErr w:type="spellEnd"/>
      <w:r w:rsidRPr="009D6E03">
        <w:rPr>
          <w:rFonts w:ascii="Gill Sans MT" w:hAnsi="Gill Sans MT"/>
        </w:rPr>
        <w:t xml:space="preserve"> District Local Government</w:t>
      </w:r>
    </w:p>
    <w:p w14:paraId="2845241E" w14:textId="77777777" w:rsidR="009D6E03" w:rsidRPr="009D6E03" w:rsidRDefault="009D6E03" w:rsidP="009D6E03">
      <w:pPr>
        <w:pStyle w:val="NoSpacing"/>
        <w:numPr>
          <w:ilvl w:val="0"/>
          <w:numId w:val="31"/>
        </w:numPr>
        <w:rPr>
          <w:rFonts w:ascii="Gill Sans MT" w:hAnsi="Gill Sans MT"/>
        </w:rPr>
      </w:pPr>
      <w:proofErr w:type="spellStart"/>
      <w:r w:rsidRPr="009D6E03">
        <w:rPr>
          <w:rFonts w:ascii="Gill Sans MT" w:hAnsi="Gill Sans MT"/>
        </w:rPr>
        <w:t>Kiryandogo</w:t>
      </w:r>
      <w:proofErr w:type="spellEnd"/>
      <w:r w:rsidRPr="009D6E03">
        <w:rPr>
          <w:rFonts w:ascii="Gill Sans MT" w:hAnsi="Gill Sans MT"/>
        </w:rPr>
        <w:t xml:space="preserve"> District Natural Resources department</w:t>
      </w:r>
    </w:p>
    <w:p w14:paraId="7F875B0D" w14:textId="77777777" w:rsidR="009D6E03" w:rsidRPr="009D6E03" w:rsidRDefault="009D6E03" w:rsidP="009D6E03">
      <w:pPr>
        <w:pStyle w:val="NoSpacing"/>
        <w:numPr>
          <w:ilvl w:val="0"/>
          <w:numId w:val="31"/>
        </w:numPr>
        <w:rPr>
          <w:rFonts w:ascii="Gill Sans MT" w:hAnsi="Gill Sans MT"/>
        </w:rPr>
      </w:pPr>
      <w:r w:rsidRPr="009D6E03">
        <w:rPr>
          <w:rFonts w:ascii="Gill Sans MT" w:hAnsi="Gill Sans MT"/>
        </w:rPr>
        <w:t xml:space="preserve">Leadership of </w:t>
      </w:r>
      <w:proofErr w:type="spellStart"/>
      <w:r w:rsidRPr="009D6E03">
        <w:rPr>
          <w:rFonts w:ascii="Gill Sans MT" w:hAnsi="Gill Sans MT"/>
        </w:rPr>
        <w:t>Mubende</w:t>
      </w:r>
      <w:proofErr w:type="spellEnd"/>
      <w:r w:rsidRPr="009D6E03">
        <w:rPr>
          <w:rFonts w:ascii="Gill Sans MT" w:hAnsi="Gill Sans MT"/>
        </w:rPr>
        <w:t xml:space="preserve"> District Local Government</w:t>
      </w:r>
    </w:p>
    <w:p w14:paraId="06BCFEDB" w14:textId="77777777" w:rsidR="009D6E03" w:rsidRPr="009D6E03" w:rsidRDefault="009D6E03" w:rsidP="009D6E03">
      <w:pPr>
        <w:pStyle w:val="NoSpacing"/>
        <w:numPr>
          <w:ilvl w:val="0"/>
          <w:numId w:val="31"/>
        </w:numPr>
        <w:rPr>
          <w:rFonts w:ascii="Gill Sans MT" w:hAnsi="Gill Sans MT"/>
        </w:rPr>
      </w:pPr>
      <w:proofErr w:type="spellStart"/>
      <w:r w:rsidRPr="009D6E03">
        <w:rPr>
          <w:rFonts w:ascii="Gill Sans MT" w:hAnsi="Gill Sans MT"/>
        </w:rPr>
        <w:t>Mubende</w:t>
      </w:r>
      <w:proofErr w:type="spellEnd"/>
      <w:r w:rsidRPr="009D6E03">
        <w:rPr>
          <w:rFonts w:ascii="Gill Sans MT" w:hAnsi="Gill Sans MT"/>
        </w:rPr>
        <w:t xml:space="preserve"> District Natural Resources department</w:t>
      </w:r>
    </w:p>
    <w:p w14:paraId="1B89D839" w14:textId="77777777" w:rsidR="009D6E03" w:rsidRPr="009D6E03" w:rsidRDefault="009D6E03" w:rsidP="009D6E03">
      <w:pPr>
        <w:pStyle w:val="NoSpacing"/>
        <w:numPr>
          <w:ilvl w:val="0"/>
          <w:numId w:val="31"/>
        </w:numPr>
        <w:rPr>
          <w:rFonts w:ascii="Gill Sans MT" w:hAnsi="Gill Sans MT"/>
        </w:rPr>
      </w:pPr>
      <w:r w:rsidRPr="009D6E03">
        <w:rPr>
          <w:rFonts w:ascii="Gill Sans MT" w:hAnsi="Gill Sans MT"/>
        </w:rPr>
        <w:t xml:space="preserve">Leadership of </w:t>
      </w:r>
      <w:proofErr w:type="spellStart"/>
      <w:r w:rsidRPr="009D6E03">
        <w:rPr>
          <w:rFonts w:ascii="Gill Sans MT" w:hAnsi="Gill Sans MT"/>
        </w:rPr>
        <w:t>Nakaseke</w:t>
      </w:r>
      <w:proofErr w:type="spellEnd"/>
      <w:r w:rsidRPr="009D6E03">
        <w:rPr>
          <w:rFonts w:ascii="Gill Sans MT" w:hAnsi="Gill Sans MT"/>
        </w:rPr>
        <w:t xml:space="preserve"> District Local Government</w:t>
      </w:r>
    </w:p>
    <w:p w14:paraId="1238D32F" w14:textId="77777777" w:rsidR="009D6E03" w:rsidRPr="009D6E03" w:rsidRDefault="009D6E03" w:rsidP="009D6E03">
      <w:pPr>
        <w:pStyle w:val="NoSpacing"/>
        <w:numPr>
          <w:ilvl w:val="0"/>
          <w:numId w:val="31"/>
        </w:numPr>
        <w:rPr>
          <w:rFonts w:ascii="Gill Sans MT" w:hAnsi="Gill Sans MT"/>
        </w:rPr>
      </w:pPr>
      <w:proofErr w:type="spellStart"/>
      <w:r w:rsidRPr="009D6E03">
        <w:rPr>
          <w:rFonts w:ascii="Gill Sans MT" w:hAnsi="Gill Sans MT"/>
        </w:rPr>
        <w:t>Nakaseke</w:t>
      </w:r>
      <w:proofErr w:type="spellEnd"/>
      <w:r w:rsidRPr="009D6E03">
        <w:rPr>
          <w:rFonts w:ascii="Gill Sans MT" w:hAnsi="Gill Sans MT"/>
        </w:rPr>
        <w:t xml:space="preserve"> District Natural Resources department</w:t>
      </w:r>
    </w:p>
    <w:p w14:paraId="290A68B3" w14:textId="77777777" w:rsidR="009D6E03" w:rsidRPr="009D6E03" w:rsidRDefault="009D6E03" w:rsidP="009D6E03">
      <w:pPr>
        <w:pStyle w:val="NoSpacing"/>
        <w:numPr>
          <w:ilvl w:val="0"/>
          <w:numId w:val="31"/>
        </w:numPr>
        <w:rPr>
          <w:rFonts w:ascii="Gill Sans MT" w:hAnsi="Gill Sans MT"/>
        </w:rPr>
      </w:pPr>
      <w:r w:rsidRPr="009D6E03">
        <w:rPr>
          <w:rFonts w:ascii="Gill Sans MT" w:hAnsi="Gill Sans MT"/>
        </w:rPr>
        <w:t>Officials of UNDP R</w:t>
      </w:r>
      <w:r w:rsidR="00922FDE">
        <w:rPr>
          <w:rFonts w:ascii="Gill Sans MT" w:hAnsi="Gill Sans MT"/>
        </w:rPr>
        <w:t xml:space="preserve">egional </w:t>
      </w:r>
      <w:r w:rsidRPr="009D6E03">
        <w:rPr>
          <w:rFonts w:ascii="Gill Sans MT" w:hAnsi="Gill Sans MT"/>
        </w:rPr>
        <w:t>S</w:t>
      </w:r>
      <w:r w:rsidR="00922FDE">
        <w:rPr>
          <w:rFonts w:ascii="Gill Sans MT" w:hAnsi="Gill Sans MT"/>
        </w:rPr>
        <w:t xml:space="preserve">ervices </w:t>
      </w:r>
      <w:r w:rsidR="00922FDE" w:rsidRPr="009D6E03">
        <w:rPr>
          <w:rFonts w:ascii="Gill Sans MT" w:hAnsi="Gill Sans MT"/>
        </w:rPr>
        <w:t>C</w:t>
      </w:r>
      <w:r w:rsidR="00922FDE">
        <w:rPr>
          <w:rFonts w:ascii="Gill Sans MT" w:hAnsi="Gill Sans MT"/>
        </w:rPr>
        <w:t xml:space="preserve">entre for </w:t>
      </w:r>
      <w:r w:rsidRPr="009D6E03">
        <w:rPr>
          <w:rFonts w:ascii="Gill Sans MT" w:hAnsi="Gill Sans MT"/>
        </w:rPr>
        <w:t>A</w:t>
      </w:r>
      <w:r w:rsidR="00922FDE">
        <w:rPr>
          <w:rFonts w:ascii="Gill Sans MT" w:hAnsi="Gill Sans MT"/>
        </w:rPr>
        <w:t>frica</w:t>
      </w:r>
      <w:r w:rsidRPr="009D6E03">
        <w:rPr>
          <w:rFonts w:ascii="Gill Sans MT" w:hAnsi="Gill Sans MT"/>
        </w:rPr>
        <w:t xml:space="preserve"> and UNDP Uganda</w:t>
      </w:r>
    </w:p>
    <w:p w14:paraId="0F5F5E77" w14:textId="77777777" w:rsidR="006E10DC" w:rsidRPr="00856932" w:rsidRDefault="006E10DC" w:rsidP="006E10DC">
      <w:pPr>
        <w:rPr>
          <w:rFonts w:ascii="Gill Sans MT" w:hAnsi="Gill Sans MT" w:cstheme="minorHAnsi"/>
        </w:rPr>
      </w:pPr>
    </w:p>
    <w:p w14:paraId="58B7C0FD" w14:textId="77777777" w:rsidR="006E10DC" w:rsidRPr="00856932" w:rsidRDefault="009D6E03" w:rsidP="006E10DC">
      <w:pPr>
        <w:rPr>
          <w:rFonts w:ascii="Gill Sans MT" w:hAnsi="Gill Sans MT" w:cstheme="minorHAnsi"/>
        </w:rPr>
      </w:pPr>
      <w:r>
        <w:rPr>
          <w:rFonts w:ascii="Gill Sans MT" w:hAnsi="Gill Sans MT" w:cstheme="minorHAnsi"/>
        </w:rPr>
        <w:t>Discussions will be guided by the evaluation matrix (Table</w:t>
      </w:r>
      <w:r w:rsidR="00A8705B">
        <w:rPr>
          <w:rFonts w:ascii="Gill Sans MT" w:hAnsi="Gill Sans MT" w:cstheme="minorHAnsi"/>
        </w:rPr>
        <w:t>s</w:t>
      </w:r>
      <w:r>
        <w:rPr>
          <w:rFonts w:ascii="Gill Sans MT" w:hAnsi="Gill Sans MT" w:cstheme="minorHAnsi"/>
        </w:rPr>
        <w:t xml:space="preserve"> 2</w:t>
      </w:r>
      <w:r w:rsidR="00A8705B">
        <w:rPr>
          <w:rFonts w:ascii="Gill Sans MT" w:hAnsi="Gill Sans MT" w:cstheme="minorHAnsi"/>
        </w:rPr>
        <w:t xml:space="preserve"> and 3</w:t>
      </w:r>
      <w:r>
        <w:rPr>
          <w:rFonts w:ascii="Gill Sans MT" w:hAnsi="Gill Sans MT" w:cstheme="minorHAnsi"/>
        </w:rPr>
        <w:t>).</w:t>
      </w:r>
      <w:r w:rsidR="006E10DC" w:rsidRPr="00856932">
        <w:rPr>
          <w:rFonts w:ascii="Gill Sans MT" w:hAnsi="Gill Sans MT" w:cstheme="minorHAnsi"/>
        </w:rPr>
        <w:t xml:space="preserve"> The </w:t>
      </w:r>
      <w:r>
        <w:rPr>
          <w:rFonts w:ascii="Gill Sans MT" w:hAnsi="Gill Sans MT" w:cstheme="minorHAnsi"/>
        </w:rPr>
        <w:t>questions in the matrix are designed t</w:t>
      </w:r>
      <w:r w:rsidR="006E10DC" w:rsidRPr="00856932">
        <w:rPr>
          <w:rFonts w:ascii="Gill Sans MT" w:hAnsi="Gill Sans MT" w:cstheme="minorHAnsi"/>
        </w:rPr>
        <w:t>o interrogate the project’s stated objective and outcomes and the extent to which they have been achieved at the close of the project. They will supplement the literature review and give a coherent picture of progress and results achieved.</w:t>
      </w:r>
    </w:p>
    <w:p w14:paraId="1C7387DF" w14:textId="77777777" w:rsidR="00A74FA7" w:rsidRPr="00856932" w:rsidRDefault="00A74FA7" w:rsidP="006E10DC">
      <w:pPr>
        <w:rPr>
          <w:rFonts w:ascii="Gill Sans MT" w:hAnsi="Gill Sans MT" w:cstheme="minorHAnsi"/>
        </w:rPr>
      </w:pPr>
    </w:p>
    <w:p w14:paraId="322C7E9D" w14:textId="77777777" w:rsidR="00A74FA7" w:rsidRPr="00856932" w:rsidRDefault="00A74FA7" w:rsidP="00A74FA7">
      <w:pPr>
        <w:pStyle w:val="Heading4"/>
        <w:rPr>
          <w:rFonts w:ascii="Gill Sans MT" w:hAnsi="Gill Sans MT" w:cstheme="minorHAnsi"/>
        </w:rPr>
      </w:pPr>
      <w:r w:rsidRPr="00856932">
        <w:rPr>
          <w:rFonts w:ascii="Gill Sans MT" w:hAnsi="Gill Sans MT" w:cstheme="minorHAnsi"/>
        </w:rPr>
        <w:t>Field Visit</w:t>
      </w:r>
    </w:p>
    <w:p w14:paraId="70020980" w14:textId="64DD0B05" w:rsidR="00A74FA7" w:rsidRPr="00856932" w:rsidRDefault="00A74FA7" w:rsidP="00A74FA7">
      <w:pPr>
        <w:rPr>
          <w:rFonts w:ascii="Gill Sans MT" w:hAnsi="Gill Sans MT" w:cstheme="minorHAnsi"/>
          <w:lang w:val="en-US"/>
        </w:rPr>
      </w:pPr>
      <w:r w:rsidRPr="00856932">
        <w:rPr>
          <w:rFonts w:ascii="Gill Sans MT" w:hAnsi="Gill Sans MT" w:cstheme="minorHAnsi"/>
          <w:lang w:val="en-US"/>
        </w:rPr>
        <w:t xml:space="preserve">Site visits will be made to </w:t>
      </w:r>
      <w:r w:rsidR="009D6E03">
        <w:rPr>
          <w:rFonts w:ascii="Gill Sans MT" w:hAnsi="Gill Sans MT" w:cstheme="minorHAnsi"/>
          <w:lang w:val="en-US"/>
        </w:rPr>
        <w:t xml:space="preserve">the four districts. </w:t>
      </w:r>
      <w:r w:rsidR="00257CD0">
        <w:rPr>
          <w:rFonts w:ascii="Gill Sans MT" w:hAnsi="Gill Sans MT" w:cstheme="minorHAnsi"/>
          <w:lang w:val="en-US"/>
        </w:rPr>
        <w:t>Further data gathering in the field will</w:t>
      </w:r>
      <w:r w:rsidRPr="00856932">
        <w:rPr>
          <w:rFonts w:ascii="Gill Sans MT" w:hAnsi="Gill Sans MT" w:cstheme="minorHAnsi"/>
          <w:lang w:val="en-US"/>
        </w:rPr>
        <w:t xml:space="preserve"> include focused group discussions and interviews with district </w:t>
      </w:r>
      <w:r w:rsidR="00562861">
        <w:rPr>
          <w:rFonts w:ascii="Gill Sans MT" w:hAnsi="Gill Sans MT" w:cstheme="minorHAnsi"/>
          <w:lang w:val="en-US"/>
        </w:rPr>
        <w:t xml:space="preserve">project’s focal persons and </w:t>
      </w:r>
      <w:r w:rsidRPr="00856932">
        <w:rPr>
          <w:rFonts w:ascii="Gill Sans MT" w:hAnsi="Gill Sans MT" w:cstheme="minorHAnsi"/>
          <w:lang w:val="en-US"/>
        </w:rPr>
        <w:t>offic</w:t>
      </w:r>
      <w:r w:rsidR="00562861">
        <w:rPr>
          <w:rFonts w:ascii="Gill Sans MT" w:hAnsi="Gill Sans MT" w:cstheme="minorHAnsi"/>
          <w:lang w:val="en-US"/>
        </w:rPr>
        <w:t xml:space="preserve">ials, </w:t>
      </w:r>
      <w:r w:rsidRPr="00856932">
        <w:rPr>
          <w:rFonts w:ascii="Gill Sans MT" w:hAnsi="Gill Sans MT" w:cstheme="minorHAnsi"/>
          <w:lang w:val="en-US"/>
        </w:rPr>
        <w:t>, local stakeholders, including community leaders and communities, development partners, NGOs and civil society organizations in the project sites.  A presentation on initial findings will be made</w:t>
      </w:r>
      <w:r w:rsidR="00562861">
        <w:rPr>
          <w:rFonts w:ascii="Gill Sans MT" w:hAnsi="Gill Sans MT" w:cstheme="minorHAnsi"/>
          <w:lang w:val="en-US"/>
        </w:rPr>
        <w:t xml:space="preserve"> (where and with what audience)</w:t>
      </w:r>
      <w:r w:rsidRPr="00856932">
        <w:rPr>
          <w:rFonts w:ascii="Gill Sans MT" w:hAnsi="Gill Sans MT" w:cstheme="minorHAnsi"/>
          <w:lang w:val="en-US"/>
        </w:rPr>
        <w:t xml:space="preserve"> once field visits and stakeholder consultations have been concluded.</w:t>
      </w:r>
    </w:p>
    <w:p w14:paraId="193363BF" w14:textId="77777777" w:rsidR="00A74FA7" w:rsidRPr="00856932" w:rsidRDefault="00A74FA7" w:rsidP="006E10DC">
      <w:pPr>
        <w:rPr>
          <w:rFonts w:ascii="Gill Sans MT" w:hAnsi="Gill Sans MT" w:cstheme="minorHAnsi"/>
        </w:rPr>
      </w:pPr>
    </w:p>
    <w:p w14:paraId="63864DC2" w14:textId="77777777" w:rsidR="00A74FA7" w:rsidRPr="00856932" w:rsidRDefault="00A74FA7" w:rsidP="00A74FA7">
      <w:pPr>
        <w:pStyle w:val="Heading4"/>
        <w:rPr>
          <w:rFonts w:ascii="Gill Sans MT" w:hAnsi="Gill Sans MT" w:cstheme="minorHAnsi"/>
        </w:rPr>
      </w:pPr>
      <w:r w:rsidRPr="00856932">
        <w:rPr>
          <w:rFonts w:ascii="Gill Sans MT" w:hAnsi="Gill Sans MT" w:cstheme="minorHAnsi"/>
        </w:rPr>
        <w:t>Analysis and Reporting</w:t>
      </w:r>
    </w:p>
    <w:p w14:paraId="3261EE3C" w14:textId="77777777" w:rsidR="00A74FA7" w:rsidRDefault="00A74FA7" w:rsidP="00A74FA7">
      <w:pPr>
        <w:rPr>
          <w:rFonts w:ascii="Gill Sans MT" w:hAnsi="Gill Sans MT" w:cstheme="minorHAnsi"/>
        </w:rPr>
      </w:pPr>
      <w:r w:rsidRPr="00856932">
        <w:rPr>
          <w:rFonts w:ascii="Gill Sans MT" w:hAnsi="Gill Sans MT" w:cstheme="minorHAnsi"/>
        </w:rPr>
        <w:t>The consultant</w:t>
      </w:r>
      <w:r w:rsidR="00257CD0">
        <w:rPr>
          <w:rFonts w:ascii="Gill Sans MT" w:hAnsi="Gill Sans MT" w:cstheme="minorHAnsi"/>
        </w:rPr>
        <w:t>s</w:t>
      </w:r>
      <w:r w:rsidRPr="00856932">
        <w:rPr>
          <w:rFonts w:ascii="Gill Sans MT" w:hAnsi="Gill Sans MT" w:cstheme="minorHAnsi"/>
        </w:rPr>
        <w:t xml:space="preserve"> will use the data gathered to analyse and review project progress at </w:t>
      </w:r>
      <w:r w:rsidR="00257CD0">
        <w:rPr>
          <w:rFonts w:ascii="Gill Sans MT" w:hAnsi="Gill Sans MT" w:cstheme="minorHAnsi"/>
        </w:rPr>
        <w:t>closure</w:t>
      </w:r>
      <w:r w:rsidRPr="00856932">
        <w:rPr>
          <w:rFonts w:ascii="Gill Sans MT" w:hAnsi="Gill Sans MT" w:cstheme="minorHAnsi"/>
        </w:rPr>
        <w:t>. This will include defining outcomes, identifying patterns and trends, critical lessons as well as illustrating findings through stories, charts, graphs etc. The analysis will be undertaken in a participatory process wherever possible. The analysis will include the following steps:</w:t>
      </w:r>
    </w:p>
    <w:p w14:paraId="71FD36B5" w14:textId="77777777" w:rsidR="00257CD0" w:rsidRDefault="00257CD0" w:rsidP="00A74FA7">
      <w:pPr>
        <w:rPr>
          <w:rFonts w:ascii="Gill Sans MT" w:hAnsi="Gill Sans MT" w:cstheme="minorHAnsi"/>
        </w:rPr>
      </w:pPr>
    </w:p>
    <w:p w14:paraId="1A289F77" w14:textId="77777777" w:rsidR="00257CD0" w:rsidRPr="00257CD0" w:rsidRDefault="00257CD0" w:rsidP="00257CD0">
      <w:pPr>
        <w:pStyle w:val="NumberedParas"/>
        <w:numPr>
          <w:ilvl w:val="0"/>
          <w:numId w:val="35"/>
        </w:numPr>
        <w:ind w:left="630"/>
        <w:rPr>
          <w:rFonts w:ascii="Gill Sans MT" w:hAnsi="Gill Sans MT"/>
          <w:lang w:eastAsia="en-GB"/>
        </w:rPr>
      </w:pPr>
      <w:r w:rsidRPr="00257CD0">
        <w:rPr>
          <w:rFonts w:ascii="Gill Sans MT" w:hAnsi="Gill Sans MT"/>
          <w:b/>
          <w:lang w:eastAsia="en-GB"/>
        </w:rPr>
        <w:t>Project Strategy (Project design and Results Framework/Logframe):</w:t>
      </w:r>
      <w:r w:rsidRPr="00257CD0">
        <w:rPr>
          <w:rFonts w:ascii="Gill Sans MT" w:hAnsi="Gill Sans MT"/>
          <w:lang w:eastAsia="en-GB"/>
        </w:rPr>
        <w:t xml:space="preserve"> The </w:t>
      </w:r>
      <w:r>
        <w:rPr>
          <w:rFonts w:ascii="Gill Sans MT" w:hAnsi="Gill Sans MT"/>
          <w:lang w:eastAsia="en-GB"/>
        </w:rPr>
        <w:t>TE</w:t>
      </w:r>
      <w:r w:rsidRPr="00257CD0">
        <w:rPr>
          <w:rFonts w:ascii="Gill Sans MT" w:hAnsi="Gill Sans MT"/>
          <w:lang w:eastAsia="en-GB"/>
        </w:rPr>
        <w:t xml:space="preserve"> </w:t>
      </w:r>
      <w:r>
        <w:rPr>
          <w:rFonts w:ascii="Gill Sans MT" w:hAnsi="Gill Sans MT"/>
          <w:lang w:eastAsia="en-GB"/>
        </w:rPr>
        <w:t>will e</w:t>
      </w:r>
      <w:r w:rsidRPr="00257CD0">
        <w:rPr>
          <w:rFonts w:ascii="Gill Sans MT" w:hAnsi="Gill Sans MT"/>
          <w:lang w:eastAsia="en-GB"/>
        </w:rPr>
        <w:t xml:space="preserve">xamine the problem addressed by the project and the underlying assumptions; review the effect of any incorrect assumptions or changes to the context to achieving the project results as outlined in the Project Document; review the relevance of the project strategy and assess whether it provides the most effective route towards expected/intended results; reviewe whether lessons from other relevant projects were properly incorporated into the project design; examine how the project </w:t>
      </w:r>
      <w:r w:rsidRPr="00257CD0">
        <w:rPr>
          <w:rFonts w:ascii="Gill Sans MT" w:hAnsi="Gill Sans MT"/>
          <w:lang w:eastAsia="en-GB"/>
        </w:rPr>
        <w:lastRenderedPageBreak/>
        <w:t>addresses country priorities</w:t>
      </w:r>
      <w:r w:rsidR="00704DD4">
        <w:rPr>
          <w:rFonts w:ascii="Gill Sans MT" w:hAnsi="Gill Sans MT"/>
          <w:lang w:eastAsia="en-GB"/>
        </w:rPr>
        <w:t xml:space="preserve"> and review</w:t>
      </w:r>
      <w:r w:rsidRPr="00257CD0">
        <w:rPr>
          <w:rFonts w:ascii="Gill Sans MT" w:hAnsi="Gill Sans MT"/>
          <w:lang w:eastAsia="en-GB"/>
        </w:rPr>
        <w:t xml:space="preserve"> country ownership. The </w:t>
      </w:r>
      <w:r>
        <w:rPr>
          <w:rFonts w:ascii="Gill Sans MT" w:hAnsi="Gill Sans MT"/>
          <w:lang w:eastAsia="en-GB"/>
        </w:rPr>
        <w:t>TE</w:t>
      </w:r>
      <w:r w:rsidRPr="00257CD0">
        <w:rPr>
          <w:rFonts w:ascii="Gill Sans MT" w:hAnsi="Gill Sans MT"/>
          <w:lang w:eastAsia="en-GB"/>
        </w:rPr>
        <w:t xml:space="preserve"> </w:t>
      </w:r>
      <w:r w:rsidR="00704DD4">
        <w:rPr>
          <w:rFonts w:ascii="Gill Sans MT" w:hAnsi="Gill Sans MT"/>
          <w:lang w:eastAsia="en-GB"/>
        </w:rPr>
        <w:t xml:space="preserve">will </w:t>
      </w:r>
      <w:r w:rsidRPr="00257CD0">
        <w:rPr>
          <w:rFonts w:ascii="Gill Sans MT" w:hAnsi="Gill Sans MT"/>
          <w:lang w:eastAsia="en-GB"/>
        </w:rPr>
        <w:t>also review decision-making processes to determine if the planning phase took the perspectives of those who would be affected by project decisions, those who could affect the outcomes, and those who could contribute information or other resources; and, the extent to which relevant gender issues were raised in the project design.</w:t>
      </w:r>
    </w:p>
    <w:p w14:paraId="237A4650" w14:textId="77777777" w:rsidR="00257CD0" w:rsidRPr="00257CD0" w:rsidRDefault="00257CD0" w:rsidP="00257CD0">
      <w:pPr>
        <w:pStyle w:val="NumberedParas"/>
        <w:numPr>
          <w:ilvl w:val="0"/>
          <w:numId w:val="35"/>
        </w:numPr>
        <w:ind w:left="630"/>
        <w:rPr>
          <w:rFonts w:ascii="Gill Sans MT" w:eastAsia="Calibri" w:hAnsi="Gill Sans MT"/>
          <w:color w:val="000000"/>
          <w:lang w:eastAsia="en-GB"/>
        </w:rPr>
      </w:pPr>
      <w:r w:rsidRPr="00257CD0">
        <w:rPr>
          <w:rFonts w:ascii="Gill Sans MT" w:hAnsi="Gill Sans MT"/>
          <w:b/>
          <w:lang w:eastAsia="en-GB"/>
        </w:rPr>
        <w:t xml:space="preserve">On </w:t>
      </w:r>
      <w:r w:rsidRPr="00257CD0">
        <w:rPr>
          <w:rFonts w:ascii="Gill Sans MT" w:eastAsia="Calibri" w:hAnsi="Gill Sans MT"/>
          <w:b/>
          <w:lang w:eastAsia="en-GB"/>
        </w:rPr>
        <w:t>Progress Towards Outcomes Analysis:</w:t>
      </w:r>
      <w:r w:rsidRPr="00257CD0">
        <w:rPr>
          <w:rFonts w:ascii="Gill Sans MT" w:eastAsia="Calibri" w:hAnsi="Gill Sans MT"/>
          <w:lang w:eastAsia="en-GB"/>
        </w:rPr>
        <w:t xml:space="preserve"> </w:t>
      </w:r>
      <w:r w:rsidRPr="00257CD0">
        <w:rPr>
          <w:rFonts w:ascii="Gill Sans MT" w:hAnsi="Gill Sans MT"/>
          <w:lang w:eastAsia="en-GB"/>
        </w:rPr>
        <w:t xml:space="preserve">The </w:t>
      </w:r>
      <w:r>
        <w:rPr>
          <w:rFonts w:ascii="Gill Sans MT" w:hAnsi="Gill Sans MT"/>
          <w:lang w:eastAsia="en-GB"/>
        </w:rPr>
        <w:t>TE</w:t>
      </w:r>
      <w:r w:rsidRPr="00257CD0">
        <w:rPr>
          <w:rFonts w:ascii="Gill Sans MT" w:hAnsi="Gill Sans MT"/>
          <w:lang w:eastAsia="en-GB"/>
        </w:rPr>
        <w:t xml:space="preserve"> guidelines require review of </w:t>
      </w:r>
      <w:r w:rsidRPr="00257CD0">
        <w:rPr>
          <w:rFonts w:ascii="Gill Sans MT" w:eastAsia="Calibri" w:hAnsi="Gill Sans MT"/>
          <w:lang w:eastAsia="en-GB"/>
        </w:rPr>
        <w:t xml:space="preserve">the logframe indicators against progress made towards the end-of-project targets; comparison </w:t>
      </w:r>
      <w:r w:rsidRPr="00257CD0">
        <w:rPr>
          <w:rFonts w:ascii="Gill Sans MT" w:eastAsia="Calibri" w:hAnsi="Gill Sans MT"/>
          <w:color w:val="000000"/>
          <w:lang w:eastAsia="en-GB"/>
        </w:rPr>
        <w:t xml:space="preserve">and analysis of the GEF Tracking Tools at the Baseline with the one completed right before the </w:t>
      </w:r>
      <w:r w:rsidR="00704DD4">
        <w:rPr>
          <w:rFonts w:ascii="Gill Sans MT" w:eastAsia="Calibri" w:hAnsi="Gill Sans MT"/>
          <w:color w:val="000000"/>
          <w:lang w:eastAsia="en-GB"/>
        </w:rPr>
        <w:t>TE</w:t>
      </w:r>
      <w:r w:rsidRPr="00257CD0">
        <w:rPr>
          <w:rFonts w:ascii="Gill Sans MT" w:eastAsia="Calibri" w:hAnsi="Gill Sans MT"/>
          <w:color w:val="000000"/>
          <w:lang w:eastAsia="en-GB"/>
        </w:rPr>
        <w:t xml:space="preserve">; identification of remaining barriers to achieving the project objective; review of the aspects of the project that have already been successful, identifying ways in which the project </w:t>
      </w:r>
      <w:r w:rsidR="00704DD4">
        <w:rPr>
          <w:rFonts w:ascii="Gill Sans MT" w:eastAsia="Calibri" w:hAnsi="Gill Sans MT"/>
          <w:color w:val="000000"/>
          <w:lang w:eastAsia="en-GB"/>
        </w:rPr>
        <w:t xml:space="preserve">partners </w:t>
      </w:r>
      <w:r w:rsidRPr="00257CD0">
        <w:rPr>
          <w:rFonts w:ascii="Gill Sans MT" w:eastAsia="Calibri" w:hAnsi="Gill Sans MT"/>
          <w:color w:val="000000"/>
          <w:lang w:eastAsia="en-GB"/>
        </w:rPr>
        <w:t>can further expand these benefits</w:t>
      </w:r>
      <w:r w:rsidR="00704DD4">
        <w:rPr>
          <w:rFonts w:ascii="Gill Sans MT" w:eastAsia="Calibri" w:hAnsi="Gill Sans MT"/>
          <w:color w:val="000000"/>
          <w:lang w:eastAsia="en-GB"/>
        </w:rPr>
        <w:t xml:space="preserve"> even after the end of the project</w:t>
      </w:r>
      <w:r w:rsidRPr="00257CD0">
        <w:rPr>
          <w:rFonts w:ascii="Gill Sans MT" w:eastAsia="Calibri" w:hAnsi="Gill Sans MT"/>
          <w:color w:val="000000"/>
          <w:lang w:eastAsia="en-GB"/>
        </w:rPr>
        <w:t xml:space="preserve">. </w:t>
      </w:r>
    </w:p>
    <w:p w14:paraId="24E839BD" w14:textId="77777777" w:rsidR="00257CD0" w:rsidRPr="00257CD0" w:rsidRDefault="00257CD0" w:rsidP="00257CD0">
      <w:pPr>
        <w:pStyle w:val="NumberedParas"/>
        <w:numPr>
          <w:ilvl w:val="0"/>
          <w:numId w:val="35"/>
        </w:numPr>
        <w:ind w:left="630"/>
        <w:rPr>
          <w:rFonts w:ascii="Gill Sans MT" w:hAnsi="Gill Sans MT"/>
          <w:lang w:eastAsia="en-GB"/>
        </w:rPr>
      </w:pPr>
      <w:r w:rsidRPr="00257CD0">
        <w:rPr>
          <w:rFonts w:ascii="Gill Sans MT" w:hAnsi="Gill Sans MT"/>
          <w:b/>
          <w:lang w:eastAsia="en-GB"/>
        </w:rPr>
        <w:t>On Management Arrangements:</w:t>
      </w:r>
      <w:r w:rsidRPr="00257CD0">
        <w:rPr>
          <w:rFonts w:ascii="Gill Sans MT" w:hAnsi="Gill Sans MT"/>
          <w:lang w:eastAsia="en-GB"/>
        </w:rPr>
        <w:t xml:space="preserve"> The </w:t>
      </w:r>
      <w:r>
        <w:rPr>
          <w:rFonts w:ascii="Gill Sans MT" w:hAnsi="Gill Sans MT"/>
          <w:lang w:eastAsia="en-GB"/>
        </w:rPr>
        <w:t>TE</w:t>
      </w:r>
      <w:r w:rsidRPr="00257CD0">
        <w:rPr>
          <w:rFonts w:ascii="Gill Sans MT" w:hAnsi="Gill Sans MT"/>
          <w:lang w:eastAsia="en-GB"/>
        </w:rPr>
        <w:t xml:space="preserve"> </w:t>
      </w:r>
      <w:r w:rsidR="00704DD4">
        <w:rPr>
          <w:rFonts w:ascii="Gill Sans MT" w:hAnsi="Gill Sans MT"/>
          <w:lang w:eastAsia="en-GB"/>
        </w:rPr>
        <w:t xml:space="preserve">will </w:t>
      </w:r>
      <w:r w:rsidRPr="00257CD0">
        <w:rPr>
          <w:rFonts w:ascii="Gill Sans MT" w:hAnsi="Gill Sans MT"/>
          <w:lang w:eastAsia="en-GB"/>
        </w:rPr>
        <w:t xml:space="preserve">review </w:t>
      </w:r>
      <w:r w:rsidR="00704DD4">
        <w:rPr>
          <w:rFonts w:ascii="Gill Sans MT" w:hAnsi="Gill Sans MT"/>
          <w:lang w:eastAsia="en-GB"/>
        </w:rPr>
        <w:t xml:space="preserve">the </w:t>
      </w:r>
      <w:r w:rsidRPr="00257CD0">
        <w:rPr>
          <w:rFonts w:ascii="Gill Sans MT" w:hAnsi="Gill Sans MT"/>
          <w:lang w:eastAsia="en-GB"/>
        </w:rPr>
        <w:t>overall effectiveness of project management as outlined in the Project Document, determining if changes have been made and if they are effective; examine if responsibilities and reporting lines are clear and if decision-making is transparent and undertaken in a timely manner. Further, the quality of execution of the Executing Agency/Implementing Partners w</w:t>
      </w:r>
      <w:r w:rsidR="00704DD4">
        <w:rPr>
          <w:rFonts w:ascii="Gill Sans MT" w:hAnsi="Gill Sans MT"/>
          <w:lang w:eastAsia="en-GB"/>
        </w:rPr>
        <w:t>ill be</w:t>
      </w:r>
      <w:r w:rsidRPr="00257CD0">
        <w:rPr>
          <w:rFonts w:ascii="Gill Sans MT" w:hAnsi="Gill Sans MT"/>
          <w:lang w:eastAsia="en-GB"/>
        </w:rPr>
        <w:t xml:space="preserve"> reviewed along with the quality of support provided by the GEF Partner Agency (UNDP). </w:t>
      </w:r>
    </w:p>
    <w:p w14:paraId="7BFBD6DB" w14:textId="77777777" w:rsidR="00257CD0" w:rsidRPr="00257CD0" w:rsidRDefault="00257CD0" w:rsidP="00257CD0">
      <w:pPr>
        <w:pStyle w:val="NumberedParas"/>
        <w:numPr>
          <w:ilvl w:val="0"/>
          <w:numId w:val="35"/>
        </w:numPr>
        <w:ind w:left="630"/>
        <w:rPr>
          <w:rFonts w:ascii="Gill Sans MT" w:hAnsi="Gill Sans MT"/>
          <w:lang w:eastAsia="en-GB"/>
        </w:rPr>
      </w:pPr>
      <w:r w:rsidRPr="00257CD0">
        <w:rPr>
          <w:rFonts w:ascii="Gill Sans MT" w:hAnsi="Gill Sans MT"/>
          <w:b/>
          <w:lang w:eastAsia="en-GB"/>
        </w:rPr>
        <w:t>On project implementation,</w:t>
      </w:r>
      <w:r w:rsidRPr="00257CD0">
        <w:rPr>
          <w:rFonts w:ascii="Gill Sans MT" w:hAnsi="Gill Sans MT"/>
          <w:lang w:eastAsia="en-GB"/>
        </w:rPr>
        <w:t xml:space="preserve"> the </w:t>
      </w:r>
      <w:r w:rsidR="00704DD4">
        <w:rPr>
          <w:rFonts w:ascii="Gill Sans MT" w:hAnsi="Gill Sans MT"/>
          <w:lang w:eastAsia="en-GB"/>
        </w:rPr>
        <w:t>TE will assess</w:t>
      </w:r>
      <w:r w:rsidRPr="00257CD0">
        <w:rPr>
          <w:rFonts w:ascii="Gill Sans MT" w:hAnsi="Gill Sans MT"/>
          <w:lang w:eastAsia="en-GB"/>
        </w:rPr>
        <w:t xml:space="preserve"> if there has been delays in project start-up and implementation, identifying the causes and examining if they have been solved; it </w:t>
      </w:r>
      <w:r w:rsidR="00704DD4">
        <w:rPr>
          <w:rFonts w:ascii="Gill Sans MT" w:hAnsi="Gill Sans MT"/>
          <w:lang w:eastAsia="en-GB"/>
        </w:rPr>
        <w:t xml:space="preserve">will </w:t>
      </w:r>
      <w:r w:rsidRPr="00257CD0">
        <w:rPr>
          <w:rFonts w:ascii="Gill Sans MT" w:hAnsi="Gill Sans MT"/>
          <w:lang w:eastAsia="en-GB"/>
        </w:rPr>
        <w:t>also examine if work-planning processes are results-based, and if changes have been made to the original logframe and if it is being used as a management tool.</w:t>
      </w:r>
    </w:p>
    <w:p w14:paraId="076E8F8A" w14:textId="77777777" w:rsidR="00257CD0" w:rsidRPr="00257CD0" w:rsidRDefault="00257CD0" w:rsidP="00257CD0">
      <w:pPr>
        <w:pStyle w:val="NumberedParas"/>
        <w:numPr>
          <w:ilvl w:val="0"/>
          <w:numId w:val="35"/>
        </w:numPr>
        <w:ind w:left="630"/>
        <w:rPr>
          <w:rFonts w:ascii="Gill Sans MT" w:hAnsi="Gill Sans MT"/>
          <w:lang w:eastAsia="en-GB"/>
        </w:rPr>
      </w:pPr>
      <w:r w:rsidRPr="00257CD0">
        <w:rPr>
          <w:rFonts w:ascii="Gill Sans MT" w:hAnsi="Gill Sans MT"/>
          <w:b/>
          <w:lang w:eastAsia="en-GB"/>
        </w:rPr>
        <w:t>On finance and co-finance</w:t>
      </w:r>
      <w:r w:rsidRPr="00257CD0">
        <w:rPr>
          <w:rFonts w:ascii="Gill Sans MT" w:hAnsi="Gill Sans MT"/>
          <w:lang w:eastAsia="en-GB"/>
        </w:rPr>
        <w:t xml:space="preserve"> </w:t>
      </w:r>
      <w:r w:rsidRPr="00257CD0">
        <w:rPr>
          <w:rFonts w:ascii="Gill Sans MT" w:hAnsi="Gill Sans MT"/>
          <w:lang w:val="en-ZW" w:eastAsia="en-GB"/>
        </w:rPr>
        <w:t xml:space="preserve">- </w:t>
      </w:r>
      <w:r w:rsidRPr="00257CD0">
        <w:rPr>
          <w:rFonts w:ascii="Gill Sans MT" w:hAnsi="Gill Sans MT"/>
          <w:lang w:eastAsia="en-GB"/>
        </w:rPr>
        <w:t xml:space="preserve">the </w:t>
      </w:r>
      <w:r w:rsidR="00704DD4">
        <w:rPr>
          <w:rFonts w:ascii="Gill Sans MT" w:hAnsi="Gill Sans MT"/>
          <w:lang w:eastAsia="en-GB"/>
        </w:rPr>
        <w:t>TE will assess</w:t>
      </w:r>
      <w:r w:rsidRPr="00257CD0">
        <w:rPr>
          <w:rFonts w:ascii="Gill Sans MT" w:hAnsi="Gill Sans MT"/>
          <w:lang w:eastAsia="en-GB"/>
        </w:rPr>
        <w:t xml:space="preserve">; i) Whether strong financial controls have been established that allow the project management team to make informed decisions regarding the budget at any time, and allow for the timely flow of funds and the payment of satisfactory project deliverables; ii) Variances between planned and actual expenditures; iii) Whether the project demonstrates due diligence in the management of funds, including annual audits; iv) Any changes made to fund allocations as a result of budget revisions and the appropriateness and relevance of such revisions; v) Whether co-finance has been delivered in accordance with expectations laid out in the project document, and if the Project Team has made effort to pursue delivery of co-finance. </w:t>
      </w:r>
    </w:p>
    <w:p w14:paraId="37855DE7" w14:textId="77777777" w:rsidR="00257CD0" w:rsidRPr="00257CD0" w:rsidRDefault="00257CD0" w:rsidP="00257CD0">
      <w:pPr>
        <w:pStyle w:val="NumberedParas"/>
        <w:numPr>
          <w:ilvl w:val="0"/>
          <w:numId w:val="35"/>
        </w:numPr>
        <w:ind w:left="630"/>
        <w:rPr>
          <w:rFonts w:ascii="Gill Sans MT" w:hAnsi="Gill Sans MT"/>
          <w:lang w:eastAsia="en-GB"/>
        </w:rPr>
      </w:pPr>
      <w:r w:rsidRPr="00257CD0">
        <w:rPr>
          <w:rFonts w:ascii="Gill Sans MT" w:hAnsi="Gill Sans MT"/>
          <w:b/>
          <w:lang w:eastAsia="en-GB"/>
        </w:rPr>
        <w:t xml:space="preserve">On </w:t>
      </w:r>
      <w:r w:rsidRPr="00257CD0">
        <w:rPr>
          <w:rFonts w:ascii="Gill Sans MT" w:hAnsi="Gill Sans MT"/>
          <w:b/>
          <w:iCs/>
          <w:lang w:eastAsia="en-GB"/>
        </w:rPr>
        <w:t>stakeholder engagement</w:t>
      </w:r>
      <w:r w:rsidRPr="00257CD0">
        <w:rPr>
          <w:rFonts w:ascii="Gill Sans MT" w:hAnsi="Gill Sans MT"/>
          <w:i/>
          <w:iCs/>
          <w:lang w:eastAsia="en-GB"/>
        </w:rPr>
        <w:t xml:space="preserve">, </w:t>
      </w:r>
      <w:r w:rsidRPr="00257CD0">
        <w:rPr>
          <w:rFonts w:ascii="Gill Sans MT" w:hAnsi="Gill Sans MT"/>
          <w:lang w:eastAsia="en-GB"/>
        </w:rPr>
        <w:t xml:space="preserve">the review </w:t>
      </w:r>
      <w:r w:rsidR="00023139">
        <w:rPr>
          <w:rFonts w:ascii="Gill Sans MT" w:hAnsi="Gill Sans MT"/>
          <w:lang w:eastAsia="en-GB"/>
        </w:rPr>
        <w:t xml:space="preserve">will </w:t>
      </w:r>
      <w:r w:rsidRPr="00257CD0">
        <w:rPr>
          <w:rFonts w:ascii="Gill Sans MT" w:hAnsi="Gill Sans MT"/>
          <w:lang w:eastAsia="en-GB"/>
        </w:rPr>
        <w:t>assess whether the project management team developed and leveraged the necessary and appropriate partnerships with direct and tangential stakeholders; whether local and national government stakeholders support the objectives of the project and continue to have an active role in project decision-making; whether public awareness has been created to support the project and how stakeholder involvement and public awareness contributes to the progress towards achievement of project objectives.</w:t>
      </w:r>
    </w:p>
    <w:p w14:paraId="1270264F" w14:textId="77777777" w:rsidR="00257CD0" w:rsidRPr="00257CD0" w:rsidRDefault="00257CD0" w:rsidP="00257CD0">
      <w:pPr>
        <w:pStyle w:val="NumberedParas"/>
        <w:numPr>
          <w:ilvl w:val="0"/>
          <w:numId w:val="35"/>
        </w:numPr>
        <w:ind w:left="630"/>
        <w:rPr>
          <w:rFonts w:ascii="Gill Sans MT" w:hAnsi="Gill Sans MT"/>
          <w:lang w:eastAsia="en-GB"/>
        </w:rPr>
      </w:pPr>
      <w:r w:rsidRPr="00257CD0">
        <w:rPr>
          <w:rFonts w:ascii="Gill Sans MT" w:hAnsi="Gill Sans MT"/>
          <w:b/>
          <w:lang w:eastAsia="en-GB"/>
        </w:rPr>
        <w:t>On reporting and Communication,</w:t>
      </w:r>
      <w:r w:rsidRPr="00257CD0">
        <w:rPr>
          <w:rFonts w:ascii="Gill Sans MT" w:hAnsi="Gill Sans MT"/>
          <w:lang w:eastAsia="en-GB"/>
        </w:rPr>
        <w:t xml:space="preserve"> the review </w:t>
      </w:r>
      <w:r w:rsidR="00023139">
        <w:rPr>
          <w:rFonts w:ascii="Gill Sans MT" w:hAnsi="Gill Sans MT"/>
          <w:lang w:eastAsia="en-GB"/>
        </w:rPr>
        <w:t xml:space="preserve">will </w:t>
      </w:r>
      <w:r w:rsidRPr="00257CD0">
        <w:rPr>
          <w:rFonts w:ascii="Gill Sans MT" w:hAnsi="Gill Sans MT"/>
          <w:lang w:eastAsia="en-GB"/>
        </w:rPr>
        <w:t xml:space="preserve">assess how adaptive management changes have been reported by the Project Team and shared with the Project Board; how well the Project Team and partners undertake and fulfil GEF reporting requirements (i.e. how have they addressed poorly-rated Project Implementation Reports (PIRs) and how these have been shared with the Project Board and other key stakeholders; in addition, it </w:t>
      </w:r>
      <w:r w:rsidR="00023139">
        <w:rPr>
          <w:rFonts w:ascii="Gill Sans MT" w:hAnsi="Gill Sans MT"/>
          <w:lang w:eastAsia="en-GB"/>
        </w:rPr>
        <w:t xml:space="preserve">will </w:t>
      </w:r>
      <w:r w:rsidRPr="00257CD0">
        <w:rPr>
          <w:rFonts w:ascii="Gill Sans MT" w:hAnsi="Gill Sans MT"/>
          <w:lang w:eastAsia="en-GB"/>
        </w:rPr>
        <w:t xml:space="preserve">assess how lessons derived from the adaptive management process have been documented, shared with key partners and internalized by partners and incorporated into project implementation. </w:t>
      </w:r>
    </w:p>
    <w:p w14:paraId="737A71CC" w14:textId="77777777" w:rsidR="00257CD0" w:rsidRPr="00257CD0" w:rsidRDefault="00257CD0" w:rsidP="00257CD0">
      <w:pPr>
        <w:pStyle w:val="NumberedParas"/>
        <w:numPr>
          <w:ilvl w:val="0"/>
          <w:numId w:val="35"/>
        </w:numPr>
        <w:ind w:left="630"/>
        <w:rPr>
          <w:rFonts w:ascii="Gill Sans MT" w:hAnsi="Gill Sans MT"/>
          <w:lang w:val="en-ZW" w:eastAsia="en-GB"/>
        </w:rPr>
      </w:pPr>
      <w:r w:rsidRPr="00257CD0">
        <w:rPr>
          <w:rFonts w:ascii="Gill Sans MT" w:hAnsi="Gill Sans MT"/>
          <w:b/>
          <w:lang w:eastAsia="en-GB"/>
        </w:rPr>
        <w:t>On financial risks to sustainability,</w:t>
      </w:r>
      <w:r w:rsidRPr="00257CD0">
        <w:rPr>
          <w:rFonts w:ascii="Gill Sans MT" w:hAnsi="Gill Sans MT"/>
        </w:rPr>
        <w:t xml:space="preserve"> the</w:t>
      </w:r>
      <w:r w:rsidRPr="00257CD0">
        <w:rPr>
          <w:rFonts w:ascii="Gill Sans MT" w:eastAsia="Calibri" w:hAnsi="Gill Sans MT"/>
          <w:lang w:eastAsia="en-GB"/>
        </w:rPr>
        <w:t xml:space="preserve"> </w:t>
      </w:r>
      <w:r>
        <w:rPr>
          <w:rFonts w:ascii="Gill Sans MT" w:eastAsia="Calibri" w:hAnsi="Gill Sans MT"/>
          <w:lang w:eastAsia="en-GB"/>
        </w:rPr>
        <w:t>TE</w:t>
      </w:r>
      <w:r w:rsidRPr="00257CD0">
        <w:rPr>
          <w:rFonts w:ascii="Gill Sans MT" w:eastAsia="Calibri" w:hAnsi="Gill Sans MT"/>
          <w:lang w:eastAsia="en-GB"/>
        </w:rPr>
        <w:t xml:space="preserve"> </w:t>
      </w:r>
      <w:r w:rsidR="00023139">
        <w:rPr>
          <w:rFonts w:ascii="Gill Sans MT" w:eastAsia="Calibri" w:hAnsi="Gill Sans MT"/>
          <w:lang w:eastAsia="en-GB"/>
        </w:rPr>
        <w:t xml:space="preserve">will </w:t>
      </w:r>
      <w:r w:rsidRPr="00257CD0">
        <w:rPr>
          <w:rFonts w:ascii="Gill Sans MT" w:eastAsia="Calibri" w:hAnsi="Gill Sans MT"/>
          <w:lang w:eastAsia="en-GB"/>
        </w:rPr>
        <w:t>assess the likelihood of financial and economic resources being available once the GEF assistance ends, examining the opportunities for financial sustainability and additional factors needed to create an enabling environment for continued financing.</w:t>
      </w:r>
    </w:p>
    <w:p w14:paraId="3B6C9BCA" w14:textId="77777777" w:rsidR="00257CD0" w:rsidRPr="00257CD0" w:rsidRDefault="00257CD0" w:rsidP="00257CD0">
      <w:pPr>
        <w:pStyle w:val="NumberedParas"/>
        <w:numPr>
          <w:ilvl w:val="0"/>
          <w:numId w:val="35"/>
        </w:numPr>
        <w:ind w:left="630"/>
        <w:rPr>
          <w:rFonts w:ascii="Gill Sans MT" w:hAnsi="Gill Sans MT"/>
          <w:lang w:eastAsia="en-GB"/>
        </w:rPr>
      </w:pPr>
      <w:r w:rsidRPr="00257CD0">
        <w:rPr>
          <w:rFonts w:ascii="Gill Sans MT" w:hAnsi="Gill Sans MT"/>
          <w:b/>
          <w:lang w:eastAsia="en-GB"/>
        </w:rPr>
        <w:t>On socio-economic risks to sustainability</w:t>
      </w:r>
      <w:r w:rsidRPr="00257CD0">
        <w:rPr>
          <w:rFonts w:ascii="Gill Sans MT" w:hAnsi="Gill Sans MT"/>
          <w:lang w:eastAsia="en-GB"/>
        </w:rPr>
        <w:t xml:space="preserve">, the </w:t>
      </w:r>
      <w:r w:rsidR="00023139">
        <w:rPr>
          <w:rFonts w:ascii="Gill Sans MT" w:hAnsi="Gill Sans MT"/>
          <w:lang w:eastAsia="en-GB"/>
        </w:rPr>
        <w:t xml:space="preserve">will </w:t>
      </w:r>
      <w:r>
        <w:rPr>
          <w:rFonts w:ascii="Gill Sans MT" w:hAnsi="Gill Sans MT"/>
          <w:lang w:eastAsia="en-GB"/>
        </w:rPr>
        <w:t>TE</w:t>
      </w:r>
      <w:r w:rsidRPr="00257CD0">
        <w:rPr>
          <w:rFonts w:ascii="Gill Sans MT" w:hAnsi="Gill Sans MT"/>
          <w:lang w:eastAsia="en-GB"/>
        </w:rPr>
        <w:t xml:space="preserve"> assess whether there are social or political risks that may jeopardize sustainability of project outcomes; whether there is a risk that the level of stakeholder ownership (including ownership by governments and other key stakeholders) will be insufficient to allow for the project outcomes/benefits to be sustained; whether lessons learned are being documented continually; and whether successful aspects of the project are being </w:t>
      </w:r>
      <w:r w:rsidRPr="00257CD0">
        <w:rPr>
          <w:rFonts w:ascii="Gill Sans MT" w:hAnsi="Gill Sans MT"/>
          <w:lang w:eastAsia="en-GB"/>
        </w:rPr>
        <w:lastRenderedPageBreak/>
        <w:t>transferred to appropriate parties, potential future beneficiaries, and others who could learn from the project and potentially replicate and/or scale it in the future.</w:t>
      </w:r>
    </w:p>
    <w:p w14:paraId="50A177D0" w14:textId="77777777" w:rsidR="00257CD0" w:rsidRPr="00257CD0" w:rsidRDefault="00257CD0" w:rsidP="00257CD0">
      <w:pPr>
        <w:pStyle w:val="NumberedParas"/>
        <w:numPr>
          <w:ilvl w:val="0"/>
          <w:numId w:val="35"/>
        </w:numPr>
        <w:ind w:left="630"/>
        <w:rPr>
          <w:rFonts w:ascii="Gill Sans MT" w:eastAsia="Calibri" w:hAnsi="Gill Sans MT"/>
          <w:lang w:eastAsia="en-GB"/>
        </w:rPr>
      </w:pPr>
      <w:r w:rsidRPr="00257CD0">
        <w:rPr>
          <w:rFonts w:ascii="Gill Sans MT" w:hAnsi="Gill Sans MT"/>
          <w:b/>
          <w:lang w:eastAsia="en-GB"/>
        </w:rPr>
        <w:t>On institutional framework and governance risks to sustainability</w:t>
      </w:r>
      <w:r w:rsidRPr="00257CD0">
        <w:rPr>
          <w:rFonts w:ascii="Gill Sans MT" w:hAnsi="Gill Sans MT"/>
          <w:lang w:eastAsia="en-GB"/>
        </w:rPr>
        <w:t xml:space="preserve">, the </w:t>
      </w:r>
      <w:r>
        <w:rPr>
          <w:rFonts w:ascii="Gill Sans MT" w:hAnsi="Gill Sans MT"/>
          <w:lang w:eastAsia="en-GB"/>
        </w:rPr>
        <w:t>TE</w:t>
      </w:r>
      <w:r w:rsidRPr="00257CD0">
        <w:rPr>
          <w:rFonts w:ascii="Gill Sans MT" w:hAnsi="Gill Sans MT"/>
          <w:lang w:eastAsia="en-GB"/>
        </w:rPr>
        <w:t xml:space="preserve"> </w:t>
      </w:r>
      <w:r w:rsidR="00023139">
        <w:rPr>
          <w:rFonts w:ascii="Gill Sans MT" w:hAnsi="Gill Sans MT"/>
          <w:lang w:eastAsia="en-GB"/>
        </w:rPr>
        <w:t xml:space="preserve">will </w:t>
      </w:r>
      <w:r w:rsidRPr="00257CD0">
        <w:rPr>
          <w:rFonts w:ascii="Gill Sans MT" w:eastAsia="Calibri" w:hAnsi="Gill Sans MT"/>
          <w:lang w:eastAsia="en-GB"/>
        </w:rPr>
        <w:t xml:space="preserve">assess; whether the country’s legal frameworks, policies, governance structures and processes pose risks that may jeopardize project benefits; whether the project has in place frameworks, policies, governance structures and processes that will create mechanisms for accountability, transparency, and technical knowledge transfer after the project’s closure; whether the project has developed appropriate institutional capacity (systems, structures, staff, expertise, etc.) that will be self-sufficient after the project closure date; and how the project identified and involved champions (i.e. individuals in government and civil society) who can promote sustainability of project outcomes; and whether the project leadership have the ability to respond to future institutional and governance changes (i.e. foreseeable changes to local or national political leadership) – thus can the project strategies effectively be incorporated/mainstreamed into future planning? </w:t>
      </w:r>
    </w:p>
    <w:p w14:paraId="5D7E41D3" w14:textId="77777777" w:rsidR="00257CD0" w:rsidRPr="00257CD0" w:rsidRDefault="00257CD0" w:rsidP="00257CD0">
      <w:pPr>
        <w:pStyle w:val="NumberedParas"/>
        <w:numPr>
          <w:ilvl w:val="0"/>
          <w:numId w:val="35"/>
        </w:numPr>
        <w:ind w:left="630"/>
        <w:rPr>
          <w:rFonts w:ascii="Gill Sans MT" w:eastAsia="Calibri" w:hAnsi="Gill Sans MT"/>
          <w:lang w:eastAsia="en-GB"/>
        </w:rPr>
      </w:pPr>
      <w:r w:rsidRPr="00257CD0">
        <w:rPr>
          <w:rFonts w:ascii="Gill Sans MT" w:hAnsi="Gill Sans MT"/>
          <w:b/>
          <w:lang w:eastAsia="en-GB"/>
        </w:rPr>
        <w:t xml:space="preserve">On </w:t>
      </w:r>
      <w:r w:rsidRPr="00257CD0">
        <w:rPr>
          <w:rFonts w:ascii="Gill Sans MT" w:eastAsia="Calibri" w:hAnsi="Gill Sans MT"/>
          <w:b/>
          <w:lang w:eastAsia="en-GB"/>
        </w:rPr>
        <w:t>enviro</w:t>
      </w:r>
      <w:r w:rsidRPr="00257CD0">
        <w:rPr>
          <w:rFonts w:ascii="Gill Sans MT" w:hAnsi="Gill Sans MT"/>
          <w:b/>
          <w:lang w:eastAsia="en-GB"/>
        </w:rPr>
        <w:t>nmental risks to sustainability</w:t>
      </w:r>
      <w:r w:rsidRPr="00257CD0">
        <w:rPr>
          <w:rFonts w:ascii="Gill Sans MT" w:hAnsi="Gill Sans MT"/>
          <w:lang w:eastAsia="en-GB"/>
        </w:rPr>
        <w:t xml:space="preserve">, the </w:t>
      </w:r>
      <w:r>
        <w:rPr>
          <w:rFonts w:ascii="Gill Sans MT" w:eastAsia="Calibri" w:hAnsi="Gill Sans MT"/>
          <w:lang w:eastAsia="en-GB"/>
        </w:rPr>
        <w:t>TE</w:t>
      </w:r>
      <w:r w:rsidRPr="00257CD0">
        <w:rPr>
          <w:rFonts w:ascii="Gill Sans MT" w:eastAsia="Calibri" w:hAnsi="Gill Sans MT"/>
          <w:lang w:eastAsia="en-GB"/>
        </w:rPr>
        <w:t xml:space="preserve"> </w:t>
      </w:r>
      <w:r w:rsidR="00023139">
        <w:rPr>
          <w:rFonts w:ascii="Gill Sans MT" w:eastAsia="Calibri" w:hAnsi="Gill Sans MT"/>
          <w:lang w:eastAsia="en-GB"/>
        </w:rPr>
        <w:t xml:space="preserve">will </w:t>
      </w:r>
      <w:r w:rsidRPr="00257CD0">
        <w:rPr>
          <w:rFonts w:ascii="Gill Sans MT" w:eastAsia="Calibri" w:hAnsi="Gill Sans MT"/>
          <w:lang w:eastAsia="en-GB"/>
        </w:rPr>
        <w:t>assess whether there are environmental factors that could undermine and reverse the project’s outcomes and results, including factors that have been identified by project stakeholders.</w:t>
      </w:r>
    </w:p>
    <w:p w14:paraId="4FB01EA2" w14:textId="77777777" w:rsidR="00257CD0" w:rsidRPr="00257CD0" w:rsidRDefault="00257CD0" w:rsidP="00257CD0">
      <w:pPr>
        <w:pStyle w:val="NumberedParas"/>
        <w:numPr>
          <w:ilvl w:val="0"/>
          <w:numId w:val="35"/>
        </w:numPr>
        <w:ind w:left="630"/>
        <w:rPr>
          <w:rFonts w:ascii="Gill Sans MT" w:hAnsi="Gill Sans MT"/>
        </w:rPr>
      </w:pPr>
      <w:r w:rsidRPr="00257CD0">
        <w:rPr>
          <w:rFonts w:ascii="Gill Sans MT" w:hAnsi="Gill Sans MT"/>
          <w:b/>
          <w:bCs/>
          <w:lang w:eastAsia="en-GB"/>
        </w:rPr>
        <w:t xml:space="preserve">Conclusions &amp; Recommendations: </w:t>
      </w:r>
      <w:r w:rsidRPr="00257CD0">
        <w:rPr>
          <w:rFonts w:ascii="Gill Sans MT" w:hAnsi="Gill Sans MT"/>
          <w:lang w:eastAsia="en-GB"/>
        </w:rPr>
        <w:t xml:space="preserve">The </w:t>
      </w:r>
      <w:r>
        <w:rPr>
          <w:rFonts w:ascii="Gill Sans MT" w:hAnsi="Gill Sans MT"/>
          <w:lang w:eastAsia="en-GB"/>
        </w:rPr>
        <w:t>TE</w:t>
      </w:r>
      <w:r w:rsidRPr="00257CD0">
        <w:rPr>
          <w:rFonts w:ascii="Gill Sans MT" w:hAnsi="Gill Sans MT"/>
          <w:lang w:eastAsia="en-GB"/>
        </w:rPr>
        <w:t xml:space="preserve"> </w:t>
      </w:r>
      <w:r w:rsidR="00023139">
        <w:rPr>
          <w:rFonts w:ascii="Gill Sans MT" w:hAnsi="Gill Sans MT"/>
          <w:lang w:eastAsia="en-GB"/>
        </w:rPr>
        <w:t xml:space="preserve">will </w:t>
      </w:r>
      <w:r w:rsidRPr="00257CD0">
        <w:rPr>
          <w:rFonts w:ascii="Gill Sans MT" w:hAnsi="Gill Sans MT"/>
          <w:lang w:eastAsia="en-GB"/>
        </w:rPr>
        <w:t xml:space="preserve">offer evidence-based conclusions, in light of the findings. Recommendations made </w:t>
      </w:r>
      <w:r w:rsidR="00023139">
        <w:rPr>
          <w:rFonts w:ascii="Gill Sans MT" w:hAnsi="Gill Sans MT"/>
          <w:lang w:eastAsia="en-GB"/>
        </w:rPr>
        <w:t>will be</w:t>
      </w:r>
      <w:r w:rsidRPr="00257CD0">
        <w:rPr>
          <w:rFonts w:ascii="Gill Sans MT" w:hAnsi="Gill Sans MT"/>
          <w:lang w:eastAsia="en-GB"/>
        </w:rPr>
        <w:t xml:space="preserve"> succinct suggestions for critical intervention that are specific, measurable, achievable, and relevant. Ratings along the objectives will be provided in accordance with the guidelines in Box 1 (below).</w:t>
      </w:r>
    </w:p>
    <w:p w14:paraId="329404AB" w14:textId="77777777" w:rsidR="00257CD0" w:rsidRPr="00257CD0" w:rsidRDefault="00257CD0" w:rsidP="00257CD0">
      <w:pPr>
        <w:pStyle w:val="Caption1"/>
        <w:rPr>
          <w:rFonts w:ascii="Gill Sans MT" w:hAnsi="Gill Sans MT"/>
          <w:sz w:val="22"/>
        </w:rPr>
      </w:pPr>
      <w:bookmarkStart w:id="12" w:name="_Toc494890115"/>
      <w:r w:rsidRPr="00257CD0">
        <w:rPr>
          <w:rFonts w:ascii="Gill Sans MT" w:hAnsi="Gill Sans MT"/>
          <w:sz w:val="22"/>
        </w:rPr>
        <w:t xml:space="preserve">Box </w:t>
      </w:r>
      <w:r w:rsidRPr="00257CD0">
        <w:rPr>
          <w:rFonts w:ascii="Gill Sans MT" w:hAnsi="Gill Sans MT"/>
          <w:sz w:val="22"/>
        </w:rPr>
        <w:fldChar w:fldCharType="begin"/>
      </w:r>
      <w:r w:rsidRPr="00257CD0">
        <w:rPr>
          <w:rFonts w:ascii="Gill Sans MT" w:hAnsi="Gill Sans MT"/>
          <w:sz w:val="22"/>
        </w:rPr>
        <w:instrText xml:space="preserve"> SEQ Box \* ARABIC </w:instrText>
      </w:r>
      <w:r w:rsidRPr="00257CD0">
        <w:rPr>
          <w:rFonts w:ascii="Gill Sans MT" w:hAnsi="Gill Sans MT"/>
          <w:sz w:val="22"/>
        </w:rPr>
        <w:fldChar w:fldCharType="separate"/>
      </w:r>
      <w:r w:rsidRPr="00257CD0">
        <w:rPr>
          <w:rFonts w:ascii="Gill Sans MT" w:hAnsi="Gill Sans MT"/>
          <w:noProof/>
          <w:sz w:val="22"/>
        </w:rPr>
        <w:t>1</w:t>
      </w:r>
      <w:r w:rsidRPr="00257CD0">
        <w:rPr>
          <w:rFonts w:ascii="Gill Sans MT" w:hAnsi="Gill Sans MT"/>
          <w:sz w:val="22"/>
        </w:rPr>
        <w:fldChar w:fldCharType="end"/>
      </w:r>
      <w:r w:rsidRPr="00257CD0">
        <w:rPr>
          <w:rFonts w:ascii="Gill Sans MT" w:hAnsi="Gill Sans MT"/>
          <w:sz w:val="22"/>
        </w:rPr>
        <w:t>: Progress towards results rating scale</w:t>
      </w:r>
      <w:bookmarkEnd w:id="12"/>
    </w:p>
    <w:tbl>
      <w:tblPr>
        <w:tblStyle w:val="TableGrid"/>
        <w:tblW w:w="9918" w:type="dxa"/>
        <w:tblLook w:val="04A0" w:firstRow="1" w:lastRow="0" w:firstColumn="1" w:lastColumn="0" w:noHBand="0" w:noVBand="1"/>
      </w:tblPr>
      <w:tblGrid>
        <w:gridCol w:w="9918"/>
      </w:tblGrid>
      <w:tr w:rsidR="00257CD0" w:rsidRPr="00257CD0" w14:paraId="5ECC9E85" w14:textId="77777777" w:rsidTr="00582599">
        <w:tc>
          <w:tcPr>
            <w:tcW w:w="9918" w:type="dxa"/>
          </w:tcPr>
          <w:p w14:paraId="7383E976" w14:textId="77777777" w:rsidR="00257CD0" w:rsidRPr="00257CD0" w:rsidRDefault="00257CD0" w:rsidP="00582599">
            <w:pPr>
              <w:pStyle w:val="NumberedParas"/>
              <w:numPr>
                <w:ilvl w:val="0"/>
                <w:numId w:val="0"/>
              </w:numPr>
              <w:rPr>
                <w:rFonts w:ascii="Gill Sans MT" w:hAnsi="Gill Sans MT"/>
              </w:rPr>
            </w:pPr>
            <w:r w:rsidRPr="00257CD0">
              <w:rPr>
                <w:rFonts w:ascii="Gill Sans MT" w:hAnsi="Gill Sans MT"/>
                <w:b/>
                <w:u w:val="single"/>
              </w:rPr>
              <w:t>Highly Satisfactory (HS)</w:t>
            </w:r>
            <w:r w:rsidRPr="00257CD0">
              <w:rPr>
                <w:rFonts w:ascii="Gill Sans MT" w:hAnsi="Gill Sans MT"/>
              </w:rPr>
              <w:t xml:space="preserve"> --- The objective/outcome is expected to achieve or exceed all its end-of-project targets, without major shortcomings. The progress towards the objective/outcome can be presented as “good practice”. </w:t>
            </w:r>
          </w:p>
          <w:p w14:paraId="26A04FCD" w14:textId="77777777" w:rsidR="00257CD0" w:rsidRPr="00257CD0" w:rsidRDefault="00257CD0" w:rsidP="00582599">
            <w:pPr>
              <w:pStyle w:val="NumberedParas"/>
              <w:numPr>
                <w:ilvl w:val="0"/>
                <w:numId w:val="0"/>
              </w:numPr>
              <w:rPr>
                <w:rFonts w:ascii="Gill Sans MT" w:hAnsi="Gill Sans MT"/>
              </w:rPr>
            </w:pPr>
            <w:r w:rsidRPr="00257CD0">
              <w:rPr>
                <w:rFonts w:ascii="Gill Sans MT" w:hAnsi="Gill Sans MT"/>
                <w:b/>
                <w:u w:val="single"/>
              </w:rPr>
              <w:t>Satisfactory (S)</w:t>
            </w:r>
            <w:r w:rsidRPr="00257CD0">
              <w:rPr>
                <w:rFonts w:ascii="Gill Sans MT" w:hAnsi="Gill Sans MT"/>
              </w:rPr>
              <w:t xml:space="preserve">  -- The objective/outcome is expected to achieve most of its end-of-project targets, with only minor shortcomings. </w:t>
            </w:r>
          </w:p>
          <w:p w14:paraId="6F222FBB" w14:textId="77777777" w:rsidR="00257CD0" w:rsidRPr="00257CD0" w:rsidRDefault="00257CD0" w:rsidP="00582599">
            <w:pPr>
              <w:pStyle w:val="NumberedParas"/>
              <w:numPr>
                <w:ilvl w:val="0"/>
                <w:numId w:val="0"/>
              </w:numPr>
              <w:rPr>
                <w:rFonts w:ascii="Gill Sans MT" w:hAnsi="Gill Sans MT"/>
              </w:rPr>
            </w:pPr>
            <w:r w:rsidRPr="00257CD0">
              <w:rPr>
                <w:rFonts w:ascii="Gill Sans MT" w:hAnsi="Gill Sans MT"/>
                <w:b/>
                <w:u w:val="single"/>
              </w:rPr>
              <w:t>Moderately Satisfactory (MS)</w:t>
            </w:r>
            <w:r w:rsidRPr="00257CD0">
              <w:rPr>
                <w:rFonts w:ascii="Gill Sans MT" w:hAnsi="Gill Sans MT"/>
              </w:rPr>
              <w:t xml:space="preserve"> -- The objective/outcome is expected to achieve most of its end-of-project targets but with significant shortcomings. </w:t>
            </w:r>
          </w:p>
          <w:p w14:paraId="0D8E04FC" w14:textId="77777777" w:rsidR="00257CD0" w:rsidRPr="00257CD0" w:rsidRDefault="00257CD0" w:rsidP="00582599">
            <w:pPr>
              <w:pStyle w:val="NumberedParas"/>
              <w:numPr>
                <w:ilvl w:val="0"/>
                <w:numId w:val="0"/>
              </w:numPr>
              <w:rPr>
                <w:rFonts w:ascii="Gill Sans MT" w:hAnsi="Gill Sans MT"/>
              </w:rPr>
            </w:pPr>
            <w:r w:rsidRPr="00257CD0">
              <w:rPr>
                <w:rFonts w:ascii="Gill Sans MT" w:hAnsi="Gill Sans MT"/>
                <w:b/>
                <w:u w:val="single"/>
              </w:rPr>
              <w:t>Moderately Unsatisfactory (MU)</w:t>
            </w:r>
            <w:r w:rsidRPr="00257CD0">
              <w:rPr>
                <w:rFonts w:ascii="Gill Sans MT" w:hAnsi="Gill Sans MT"/>
              </w:rPr>
              <w:t xml:space="preserve"> -- The objective/outcome is expected to achieve its end-of-project targets with major shortcomings. </w:t>
            </w:r>
          </w:p>
          <w:p w14:paraId="1C61E854" w14:textId="77777777" w:rsidR="00257CD0" w:rsidRPr="00257CD0" w:rsidRDefault="00257CD0" w:rsidP="00582599">
            <w:pPr>
              <w:pStyle w:val="NumberedParas"/>
              <w:numPr>
                <w:ilvl w:val="0"/>
                <w:numId w:val="0"/>
              </w:numPr>
              <w:rPr>
                <w:rFonts w:ascii="Gill Sans MT" w:hAnsi="Gill Sans MT"/>
              </w:rPr>
            </w:pPr>
            <w:r w:rsidRPr="00257CD0">
              <w:rPr>
                <w:rFonts w:ascii="Gill Sans MT" w:hAnsi="Gill Sans MT"/>
                <w:b/>
                <w:u w:val="single"/>
              </w:rPr>
              <w:t>Unsatisfactory (U)</w:t>
            </w:r>
            <w:r w:rsidRPr="00257CD0">
              <w:rPr>
                <w:rFonts w:ascii="Gill Sans MT" w:hAnsi="Gill Sans MT"/>
              </w:rPr>
              <w:t xml:space="preserve"> -- The objective/outcome is expected not to achieve most of its end-of-project targets. </w:t>
            </w:r>
          </w:p>
          <w:p w14:paraId="731A9B81" w14:textId="77777777" w:rsidR="00257CD0" w:rsidRPr="00257CD0" w:rsidRDefault="00257CD0" w:rsidP="00582599">
            <w:pPr>
              <w:pStyle w:val="NumberedParas"/>
              <w:numPr>
                <w:ilvl w:val="0"/>
                <w:numId w:val="0"/>
              </w:numPr>
              <w:rPr>
                <w:rFonts w:ascii="Gill Sans MT" w:hAnsi="Gill Sans MT"/>
              </w:rPr>
            </w:pPr>
            <w:r w:rsidRPr="00257CD0">
              <w:rPr>
                <w:rFonts w:ascii="Gill Sans MT" w:hAnsi="Gill Sans MT"/>
                <w:b/>
                <w:u w:val="single"/>
              </w:rPr>
              <w:t>Highly Unsatisfactory</w:t>
            </w:r>
            <w:r w:rsidRPr="00257CD0">
              <w:rPr>
                <w:rFonts w:ascii="Gill Sans MT" w:hAnsi="Gill Sans MT"/>
              </w:rPr>
              <w:t xml:space="preserve"> -- (HU) The objective/outcome has failed to achieve its midterm targets, and is not expected to achieve any of its end-of-project targets. C. Project Implementation &amp; Adaptive Management</w:t>
            </w:r>
          </w:p>
        </w:tc>
      </w:tr>
    </w:tbl>
    <w:p w14:paraId="6AEA3B7E" w14:textId="77777777" w:rsidR="00257CD0" w:rsidRPr="00257CD0" w:rsidRDefault="00257CD0" w:rsidP="00A74FA7">
      <w:pPr>
        <w:rPr>
          <w:rFonts w:ascii="Gill Sans MT" w:hAnsi="Gill Sans MT" w:cstheme="minorHAnsi"/>
        </w:rPr>
      </w:pPr>
    </w:p>
    <w:p w14:paraId="1093F2D2" w14:textId="77777777" w:rsidR="00A74FA7" w:rsidRPr="00856932" w:rsidRDefault="00A74FA7" w:rsidP="00A74FA7">
      <w:pPr>
        <w:pStyle w:val="Heading4"/>
        <w:rPr>
          <w:rFonts w:ascii="Gill Sans MT" w:hAnsi="Gill Sans MT" w:cstheme="minorHAnsi"/>
        </w:rPr>
      </w:pPr>
      <w:r w:rsidRPr="00856932">
        <w:rPr>
          <w:rFonts w:ascii="Gill Sans MT" w:hAnsi="Gill Sans MT" w:cstheme="minorHAnsi"/>
        </w:rPr>
        <w:t>Validation and Reporting</w:t>
      </w:r>
    </w:p>
    <w:p w14:paraId="16D7267A" w14:textId="6A4DCC22" w:rsidR="00A74FA7" w:rsidRPr="00856932" w:rsidRDefault="00A74FA7" w:rsidP="00A74FA7">
      <w:pPr>
        <w:rPr>
          <w:rFonts w:ascii="Gill Sans MT" w:hAnsi="Gill Sans MT" w:cstheme="minorHAnsi"/>
        </w:rPr>
      </w:pPr>
      <w:r w:rsidRPr="00856932">
        <w:rPr>
          <w:rFonts w:ascii="Gill Sans MT" w:hAnsi="Gill Sans MT" w:cstheme="minorHAnsi"/>
        </w:rPr>
        <w:t xml:space="preserve">An initial draft of the final report </w:t>
      </w:r>
      <w:r w:rsidR="00497036">
        <w:rPr>
          <w:rFonts w:ascii="Gill Sans MT" w:hAnsi="Gill Sans MT" w:cstheme="minorHAnsi"/>
        </w:rPr>
        <w:t>(outline in Annex 2)</w:t>
      </w:r>
      <w:r w:rsidR="0044078D">
        <w:rPr>
          <w:rFonts w:ascii="Gill Sans MT" w:hAnsi="Gill Sans MT" w:cstheme="minorHAnsi"/>
        </w:rPr>
        <w:t xml:space="preserve"> </w:t>
      </w:r>
      <w:r w:rsidRPr="00856932">
        <w:rPr>
          <w:rFonts w:ascii="Gill Sans MT" w:hAnsi="Gill Sans MT" w:cstheme="minorHAnsi"/>
        </w:rPr>
        <w:t xml:space="preserve">will be submitted for review and comments from stakeholders to validate the findings and agree on ratings. The report will contain the key sections required by the UNDP guidelines, including the following sections: </w:t>
      </w:r>
    </w:p>
    <w:p w14:paraId="56EBD509" w14:textId="77777777" w:rsidR="00A74FA7" w:rsidRPr="00856932" w:rsidRDefault="00A74FA7" w:rsidP="00A74FA7">
      <w:pPr>
        <w:pStyle w:val="ListParagraph"/>
        <w:numPr>
          <w:ilvl w:val="0"/>
          <w:numId w:val="2"/>
        </w:numPr>
        <w:rPr>
          <w:rFonts w:ascii="Gill Sans MT" w:hAnsi="Gill Sans MT" w:cstheme="minorHAnsi"/>
        </w:rPr>
      </w:pPr>
      <w:r w:rsidRPr="00856932">
        <w:rPr>
          <w:rFonts w:ascii="Gill Sans MT" w:hAnsi="Gill Sans MT" w:cstheme="minorHAnsi"/>
        </w:rPr>
        <w:t>Introduction: Purpose, Scope, and Methodology</w:t>
      </w:r>
    </w:p>
    <w:p w14:paraId="30589562" w14:textId="77777777" w:rsidR="00A74FA7" w:rsidRPr="00856932" w:rsidRDefault="00A74FA7" w:rsidP="00A74FA7">
      <w:pPr>
        <w:pStyle w:val="ListParagraph"/>
        <w:numPr>
          <w:ilvl w:val="0"/>
          <w:numId w:val="2"/>
        </w:numPr>
        <w:rPr>
          <w:rFonts w:ascii="Gill Sans MT" w:hAnsi="Gill Sans MT" w:cstheme="minorHAnsi"/>
        </w:rPr>
      </w:pPr>
      <w:r w:rsidRPr="00856932">
        <w:rPr>
          <w:rFonts w:ascii="Gill Sans MT" w:hAnsi="Gill Sans MT" w:cstheme="minorHAnsi"/>
        </w:rPr>
        <w:t>Project Description &amp; Background Context</w:t>
      </w:r>
    </w:p>
    <w:p w14:paraId="5167A5A5" w14:textId="77777777" w:rsidR="00A74FA7" w:rsidRPr="00856932" w:rsidRDefault="00A74FA7" w:rsidP="00A74FA7">
      <w:pPr>
        <w:pStyle w:val="ListParagraph"/>
        <w:numPr>
          <w:ilvl w:val="0"/>
          <w:numId w:val="2"/>
        </w:numPr>
        <w:rPr>
          <w:rFonts w:ascii="Gill Sans MT" w:hAnsi="Gill Sans MT" w:cstheme="minorHAnsi"/>
        </w:rPr>
      </w:pPr>
      <w:r w:rsidRPr="00856932">
        <w:rPr>
          <w:rFonts w:ascii="Gill Sans MT" w:hAnsi="Gill Sans MT" w:cstheme="minorHAnsi"/>
        </w:rPr>
        <w:t xml:space="preserve">Findings: </w:t>
      </w:r>
      <w:r w:rsidR="009776E8">
        <w:rPr>
          <w:rFonts w:ascii="Gill Sans MT" w:hAnsi="Gill Sans MT" w:cstheme="minorHAnsi"/>
        </w:rPr>
        <w:t xml:space="preserve">(A) </w:t>
      </w:r>
      <w:r w:rsidRPr="00856932">
        <w:rPr>
          <w:rFonts w:ascii="Gill Sans MT" w:hAnsi="Gill Sans MT" w:cstheme="minorHAnsi"/>
        </w:rPr>
        <w:t>Project Strategy, (B) Progress Towards Results, (C) Project Implementation and Adaptive Management, and (D) Sustainability</w:t>
      </w:r>
    </w:p>
    <w:p w14:paraId="104A8B01" w14:textId="77777777" w:rsidR="00A74FA7" w:rsidRPr="00856932" w:rsidRDefault="00A74FA7" w:rsidP="00A74FA7">
      <w:pPr>
        <w:pStyle w:val="ListParagraph"/>
        <w:numPr>
          <w:ilvl w:val="0"/>
          <w:numId w:val="2"/>
        </w:numPr>
        <w:rPr>
          <w:rFonts w:ascii="Gill Sans MT" w:hAnsi="Gill Sans MT" w:cstheme="minorHAnsi"/>
        </w:rPr>
      </w:pPr>
      <w:r w:rsidRPr="00856932">
        <w:rPr>
          <w:rFonts w:ascii="Gill Sans MT" w:hAnsi="Gill Sans MT" w:cstheme="minorHAnsi"/>
        </w:rPr>
        <w:t>Conclusions and recommendations: Corrective actions for the design, implementation, monitoring and evaluation of the project; actions to follow up or reinforce initial benefits from the project and; proposals for future directions underlining main objectives and mitigating risks to sustainability</w:t>
      </w:r>
    </w:p>
    <w:p w14:paraId="16C35399" w14:textId="77777777" w:rsidR="00A74FA7" w:rsidRPr="00856932" w:rsidRDefault="00A74FA7" w:rsidP="00A74FA7">
      <w:pPr>
        <w:ind w:left="720"/>
        <w:rPr>
          <w:rFonts w:ascii="Gill Sans MT" w:hAnsi="Gill Sans MT" w:cstheme="minorHAnsi"/>
        </w:rPr>
      </w:pPr>
    </w:p>
    <w:p w14:paraId="5E6ACAD4" w14:textId="77777777" w:rsidR="00A74FA7" w:rsidRPr="00856932" w:rsidRDefault="00A74FA7" w:rsidP="00A74FA7">
      <w:pPr>
        <w:rPr>
          <w:rFonts w:ascii="Gill Sans MT" w:hAnsi="Gill Sans MT" w:cstheme="minorHAnsi"/>
        </w:rPr>
      </w:pPr>
      <w:r w:rsidRPr="00856932">
        <w:rPr>
          <w:rFonts w:ascii="Gill Sans MT" w:hAnsi="Gill Sans MT" w:cstheme="minorHAnsi"/>
        </w:rPr>
        <w:lastRenderedPageBreak/>
        <w:t>The final draft report will be accompanied by an audit trail used to create the revised final terminal review report for submission to the Commissioning Unit as required by UNDP guidelines. The final report will be presented to stakeholders for review and feedback before final submission to UNDP.</w:t>
      </w:r>
    </w:p>
    <w:p w14:paraId="41F41456" w14:textId="77777777" w:rsidR="00A74FA7" w:rsidRPr="00856932" w:rsidRDefault="00A74FA7" w:rsidP="00A74FA7">
      <w:pPr>
        <w:rPr>
          <w:rFonts w:ascii="Gill Sans MT" w:hAnsi="Gill Sans MT" w:cstheme="minorHAnsi"/>
        </w:rPr>
      </w:pPr>
    </w:p>
    <w:p w14:paraId="4BBD019B" w14:textId="77777777" w:rsidR="00A74FA7" w:rsidRPr="00856932" w:rsidRDefault="00A74FA7" w:rsidP="00A74FA7">
      <w:pPr>
        <w:pStyle w:val="Heading3"/>
        <w:rPr>
          <w:rFonts w:ascii="Gill Sans MT" w:hAnsi="Gill Sans MT" w:cstheme="minorHAnsi"/>
        </w:rPr>
      </w:pPr>
      <w:bookmarkStart w:id="13" w:name="_Toc510884757"/>
      <w:bookmarkStart w:id="14" w:name="_Toc17109860"/>
      <w:r w:rsidRPr="00856932">
        <w:rPr>
          <w:rFonts w:ascii="Gill Sans MT" w:hAnsi="Gill Sans MT" w:cstheme="minorHAnsi"/>
        </w:rPr>
        <w:t>Evaluation Questionnaire: Guiding Questions</w:t>
      </w:r>
      <w:bookmarkEnd w:id="13"/>
      <w:bookmarkEnd w:id="14"/>
    </w:p>
    <w:p w14:paraId="2CF37366" w14:textId="77777777" w:rsidR="00A74FA7" w:rsidRDefault="00A74FA7" w:rsidP="00A74FA7">
      <w:pPr>
        <w:rPr>
          <w:rFonts w:ascii="Gill Sans MT" w:hAnsi="Gill Sans MT" w:cstheme="minorHAnsi"/>
        </w:rPr>
      </w:pPr>
      <w:r w:rsidRPr="00856932">
        <w:rPr>
          <w:rFonts w:ascii="Gill Sans MT" w:hAnsi="Gill Sans MT" w:cstheme="minorHAnsi"/>
        </w:rPr>
        <w:t xml:space="preserve">The table below outlines the questions that will guide the evaluation based on UNDP criteria. </w:t>
      </w:r>
    </w:p>
    <w:p w14:paraId="129ECC9A" w14:textId="77777777" w:rsidR="00167152" w:rsidRDefault="00167152" w:rsidP="00167152">
      <w:pPr>
        <w:pStyle w:val="Caption"/>
        <w:rPr>
          <w:rFonts w:cstheme="minorHAnsi"/>
        </w:rPr>
      </w:pPr>
      <w:bookmarkStart w:id="15" w:name="_Toc17109716"/>
      <w:r>
        <w:t xml:space="preserve">Table </w:t>
      </w:r>
      <w:r>
        <w:fldChar w:fldCharType="begin"/>
      </w:r>
      <w:r>
        <w:instrText xml:space="preserve"> SEQ Table \* ARABIC </w:instrText>
      </w:r>
      <w:r>
        <w:fldChar w:fldCharType="separate"/>
      </w:r>
      <w:r w:rsidR="00045549">
        <w:rPr>
          <w:noProof/>
        </w:rPr>
        <w:t>2</w:t>
      </w:r>
      <w:r>
        <w:fldChar w:fldCharType="end"/>
      </w:r>
      <w:r>
        <w:t>: Evaluation Matrix</w:t>
      </w:r>
      <w:bookmarkEnd w:id="15"/>
    </w:p>
    <w:tbl>
      <w:tblPr>
        <w:tblW w:w="9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3293"/>
        <w:gridCol w:w="933"/>
        <w:gridCol w:w="1106"/>
        <w:gridCol w:w="73"/>
        <w:gridCol w:w="1710"/>
        <w:gridCol w:w="11"/>
      </w:tblGrid>
      <w:tr w:rsidR="00F56568" w:rsidRPr="008259D4" w14:paraId="35414D5F" w14:textId="77777777" w:rsidTr="009616C4">
        <w:trPr>
          <w:trHeight w:val="402"/>
        </w:trPr>
        <w:tc>
          <w:tcPr>
            <w:tcW w:w="2520" w:type="dxa"/>
            <w:tcBorders>
              <w:bottom w:val="single" w:sz="34" w:space="0" w:color="000000"/>
            </w:tcBorders>
            <w:shd w:val="clear" w:color="auto" w:fill="D9D9D9"/>
          </w:tcPr>
          <w:p w14:paraId="711BDA6D" w14:textId="77777777" w:rsidR="00F56568" w:rsidRPr="008259D4" w:rsidRDefault="00F56568" w:rsidP="00582599">
            <w:pPr>
              <w:pStyle w:val="TableParagraph"/>
              <w:spacing w:before="80"/>
              <w:ind w:left="79"/>
              <w:rPr>
                <w:rFonts w:ascii="Gill Sans MT" w:hAnsi="Gill Sans MT"/>
                <w:sz w:val="20"/>
                <w:szCs w:val="20"/>
              </w:rPr>
            </w:pPr>
            <w:r w:rsidRPr="008259D4">
              <w:rPr>
                <w:rFonts w:ascii="Gill Sans MT" w:hAnsi="Gill Sans MT"/>
                <w:sz w:val="20"/>
                <w:szCs w:val="20"/>
              </w:rPr>
              <w:t>Evaluative Questions</w:t>
            </w:r>
          </w:p>
        </w:tc>
        <w:tc>
          <w:tcPr>
            <w:tcW w:w="3293" w:type="dxa"/>
            <w:tcBorders>
              <w:bottom w:val="single" w:sz="34" w:space="0" w:color="000000"/>
            </w:tcBorders>
            <w:shd w:val="clear" w:color="auto" w:fill="D9D9D9"/>
          </w:tcPr>
          <w:p w14:paraId="5497876D" w14:textId="77777777" w:rsidR="00F56568" w:rsidRPr="008259D4" w:rsidRDefault="00F56568" w:rsidP="00582599">
            <w:pPr>
              <w:pStyle w:val="TableParagraph"/>
              <w:spacing w:before="80"/>
              <w:ind w:left="79"/>
              <w:rPr>
                <w:rFonts w:ascii="Gill Sans MT" w:hAnsi="Gill Sans MT"/>
                <w:sz w:val="20"/>
                <w:szCs w:val="20"/>
              </w:rPr>
            </w:pPr>
            <w:r w:rsidRPr="008259D4">
              <w:rPr>
                <w:rFonts w:ascii="Gill Sans MT" w:hAnsi="Gill Sans MT"/>
                <w:sz w:val="20"/>
                <w:szCs w:val="20"/>
              </w:rPr>
              <w:t>Indicators</w:t>
            </w:r>
          </w:p>
        </w:tc>
        <w:tc>
          <w:tcPr>
            <w:tcW w:w="2039" w:type="dxa"/>
            <w:gridSpan w:val="2"/>
            <w:tcBorders>
              <w:bottom w:val="single" w:sz="34" w:space="0" w:color="000000"/>
            </w:tcBorders>
            <w:shd w:val="clear" w:color="auto" w:fill="D9D9D9"/>
          </w:tcPr>
          <w:p w14:paraId="543335F1" w14:textId="77777777" w:rsidR="00F56568" w:rsidRPr="008259D4" w:rsidRDefault="00F56568" w:rsidP="00582599">
            <w:pPr>
              <w:pStyle w:val="TableParagraph"/>
              <w:spacing w:before="80"/>
              <w:ind w:left="80"/>
              <w:rPr>
                <w:rFonts w:ascii="Gill Sans MT" w:hAnsi="Gill Sans MT"/>
                <w:sz w:val="20"/>
                <w:szCs w:val="20"/>
              </w:rPr>
            </w:pPr>
            <w:r w:rsidRPr="008259D4">
              <w:rPr>
                <w:rFonts w:ascii="Gill Sans MT" w:hAnsi="Gill Sans MT"/>
                <w:sz w:val="20"/>
                <w:szCs w:val="20"/>
              </w:rPr>
              <w:t>Sources</w:t>
            </w:r>
          </w:p>
        </w:tc>
        <w:tc>
          <w:tcPr>
            <w:tcW w:w="1794" w:type="dxa"/>
            <w:gridSpan w:val="3"/>
            <w:tcBorders>
              <w:bottom w:val="single" w:sz="34" w:space="0" w:color="000000"/>
            </w:tcBorders>
            <w:shd w:val="clear" w:color="auto" w:fill="D9D9D9"/>
          </w:tcPr>
          <w:p w14:paraId="4BA9341E" w14:textId="77777777" w:rsidR="00F56568" w:rsidRPr="008259D4" w:rsidRDefault="00F56568" w:rsidP="00582599">
            <w:pPr>
              <w:pStyle w:val="TableParagraph"/>
              <w:spacing w:before="80"/>
              <w:ind w:left="84"/>
              <w:rPr>
                <w:rFonts w:ascii="Gill Sans MT" w:hAnsi="Gill Sans MT"/>
                <w:sz w:val="20"/>
                <w:szCs w:val="20"/>
              </w:rPr>
            </w:pPr>
            <w:r w:rsidRPr="008259D4">
              <w:rPr>
                <w:rFonts w:ascii="Gill Sans MT" w:hAnsi="Gill Sans MT"/>
                <w:sz w:val="20"/>
                <w:szCs w:val="20"/>
              </w:rPr>
              <w:t>Methodology</w:t>
            </w:r>
          </w:p>
        </w:tc>
      </w:tr>
      <w:tr w:rsidR="00F56568" w:rsidRPr="008259D4" w14:paraId="72F799FE" w14:textId="77777777" w:rsidTr="009616C4">
        <w:trPr>
          <w:trHeight w:val="582"/>
        </w:trPr>
        <w:tc>
          <w:tcPr>
            <w:tcW w:w="9646" w:type="dxa"/>
            <w:gridSpan w:val="7"/>
            <w:tcBorders>
              <w:top w:val="single" w:sz="34" w:space="0" w:color="000000"/>
              <w:bottom w:val="single" w:sz="4" w:space="0" w:color="000000"/>
            </w:tcBorders>
            <w:shd w:val="clear" w:color="auto" w:fill="4F81BC"/>
          </w:tcPr>
          <w:p w14:paraId="254213A0" w14:textId="77777777" w:rsidR="00F56568" w:rsidRPr="008259D4" w:rsidRDefault="00F56568" w:rsidP="00582599">
            <w:pPr>
              <w:pStyle w:val="TableParagraph"/>
              <w:spacing w:before="73"/>
              <w:ind w:left="79" w:right="49"/>
              <w:rPr>
                <w:rFonts w:ascii="Gill Sans MT" w:hAnsi="Gill Sans MT"/>
                <w:sz w:val="20"/>
                <w:szCs w:val="20"/>
              </w:rPr>
            </w:pPr>
            <w:r w:rsidRPr="008259D4">
              <w:rPr>
                <w:rFonts w:ascii="Gill Sans MT" w:hAnsi="Gill Sans MT"/>
                <w:color w:val="FFFFFF"/>
                <w:sz w:val="20"/>
                <w:szCs w:val="20"/>
              </w:rPr>
              <w:t>Relevance: Project Strategy: To what extent is the project strategy relevant to country priorities, country ownership, and the best route towards expected results?</w:t>
            </w:r>
          </w:p>
        </w:tc>
      </w:tr>
      <w:tr w:rsidR="00F56568" w:rsidRPr="008259D4" w14:paraId="62B5888D" w14:textId="77777777" w:rsidTr="009616C4">
        <w:trPr>
          <w:trHeight w:val="402"/>
        </w:trPr>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FDBA04F" w14:textId="77777777" w:rsidR="00F56568" w:rsidRPr="008259D4" w:rsidRDefault="00F56568" w:rsidP="00F56568">
            <w:pPr>
              <w:pStyle w:val="ListParagraph"/>
              <w:numPr>
                <w:ilvl w:val="0"/>
                <w:numId w:val="13"/>
              </w:numPr>
              <w:ind w:right="142" w:hanging="322"/>
              <w:rPr>
                <w:rFonts w:ascii="Gill Sans MT" w:hAnsi="Gill Sans MT" w:cstheme="minorHAnsi"/>
                <w:sz w:val="20"/>
                <w:szCs w:val="20"/>
              </w:rPr>
            </w:pPr>
            <w:r w:rsidRPr="008259D4">
              <w:rPr>
                <w:rFonts w:ascii="Gill Sans MT" w:hAnsi="Gill Sans MT" w:cstheme="minorHAnsi"/>
                <w:sz w:val="20"/>
                <w:szCs w:val="20"/>
              </w:rPr>
              <w:t>Are the issues/challenges being addressed by the project relevant to national development and livelihoods?</w:t>
            </w:r>
          </w:p>
          <w:p w14:paraId="47A1B411" w14:textId="77777777" w:rsidR="00F56568" w:rsidRPr="008259D4" w:rsidRDefault="00F56568" w:rsidP="00F56568">
            <w:pPr>
              <w:pStyle w:val="ListParagraph"/>
              <w:numPr>
                <w:ilvl w:val="0"/>
                <w:numId w:val="13"/>
              </w:numPr>
              <w:ind w:right="142" w:hanging="322"/>
              <w:rPr>
                <w:rFonts w:ascii="Gill Sans MT" w:hAnsi="Gill Sans MT" w:cstheme="minorHAnsi"/>
                <w:sz w:val="20"/>
                <w:szCs w:val="20"/>
              </w:rPr>
            </w:pPr>
            <w:r w:rsidRPr="008259D4">
              <w:rPr>
                <w:rFonts w:ascii="Gill Sans MT" w:hAnsi="Gill Sans MT" w:cstheme="minorHAnsi"/>
                <w:sz w:val="20"/>
                <w:szCs w:val="20"/>
              </w:rPr>
              <w:t>In which way are they relevant?</w:t>
            </w:r>
          </w:p>
          <w:p w14:paraId="2185C0F3" w14:textId="77777777" w:rsidR="00F56568" w:rsidRPr="008259D4" w:rsidRDefault="00F56568" w:rsidP="00F56568">
            <w:pPr>
              <w:pStyle w:val="ListParagraph"/>
              <w:numPr>
                <w:ilvl w:val="0"/>
                <w:numId w:val="13"/>
              </w:numPr>
              <w:ind w:right="142" w:hanging="322"/>
              <w:rPr>
                <w:rFonts w:ascii="Gill Sans MT" w:hAnsi="Gill Sans MT" w:cstheme="minorHAnsi"/>
                <w:sz w:val="20"/>
                <w:szCs w:val="20"/>
              </w:rPr>
            </w:pPr>
            <w:r w:rsidRPr="008259D4">
              <w:rPr>
                <w:rFonts w:ascii="Gill Sans MT" w:hAnsi="Gill Sans MT" w:cstheme="minorHAnsi"/>
                <w:sz w:val="20"/>
                <w:szCs w:val="20"/>
              </w:rPr>
              <w:t>Are they government priority and if so where are these priorities stated?</w:t>
            </w:r>
          </w:p>
          <w:p w14:paraId="2347FCC7" w14:textId="77777777" w:rsidR="00F56568" w:rsidRPr="008259D4" w:rsidRDefault="00F56568" w:rsidP="00F56568">
            <w:pPr>
              <w:pStyle w:val="ListParagraph"/>
              <w:numPr>
                <w:ilvl w:val="0"/>
                <w:numId w:val="13"/>
              </w:numPr>
              <w:ind w:right="142" w:hanging="322"/>
              <w:rPr>
                <w:sz w:val="20"/>
                <w:szCs w:val="20"/>
              </w:rPr>
            </w:pPr>
            <w:r w:rsidRPr="008259D4">
              <w:rPr>
                <w:rFonts w:ascii="Gill Sans MT" w:hAnsi="Gill Sans MT" w:cstheme="minorHAnsi"/>
                <w:sz w:val="20"/>
                <w:szCs w:val="20"/>
              </w:rPr>
              <w:t xml:space="preserve">What lessons were used to influence project design? </w:t>
            </w: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14:paraId="1BB9113F" w14:textId="77777777" w:rsidR="00F56568" w:rsidRPr="008259D4" w:rsidRDefault="00F56568" w:rsidP="00F56568">
            <w:pPr>
              <w:pStyle w:val="TableParagraph"/>
              <w:spacing w:before="70"/>
              <w:ind w:left="79" w:right="71"/>
              <w:jc w:val="both"/>
              <w:rPr>
                <w:rFonts w:ascii="Gill Sans MT" w:hAnsi="Gill Sans MT"/>
                <w:sz w:val="20"/>
                <w:szCs w:val="20"/>
              </w:rPr>
            </w:pPr>
            <w:r w:rsidRPr="008259D4">
              <w:rPr>
                <w:rFonts w:ascii="Gill Sans MT" w:hAnsi="Gill Sans MT"/>
                <w:sz w:val="20"/>
                <w:szCs w:val="20"/>
              </w:rPr>
              <w:t>The extent to which the project activities address the gaps in the policy, regulatory and capacity framework at the national level</w:t>
            </w:r>
          </w:p>
          <w:p w14:paraId="25D76525" w14:textId="77777777" w:rsidR="00417289" w:rsidRPr="008259D4" w:rsidRDefault="00417289" w:rsidP="00F56568">
            <w:pPr>
              <w:pStyle w:val="TableParagraph"/>
              <w:spacing w:before="70"/>
              <w:ind w:left="79" w:right="71"/>
              <w:jc w:val="both"/>
              <w:rPr>
                <w:rFonts w:ascii="Gill Sans MT" w:hAnsi="Gill Sans MT"/>
                <w:sz w:val="20"/>
                <w:szCs w:val="20"/>
              </w:rPr>
            </w:pPr>
          </w:p>
          <w:p w14:paraId="53500C50" w14:textId="77777777" w:rsidR="00F56568" w:rsidRPr="008259D4" w:rsidRDefault="00F56568" w:rsidP="00F56568">
            <w:pPr>
              <w:pStyle w:val="TableParagraph"/>
              <w:spacing w:before="70"/>
              <w:ind w:left="79" w:right="71"/>
              <w:jc w:val="both"/>
              <w:rPr>
                <w:rFonts w:ascii="Gill Sans MT" w:hAnsi="Gill Sans MT"/>
                <w:sz w:val="20"/>
                <w:szCs w:val="20"/>
              </w:rPr>
            </w:pPr>
            <w:r w:rsidRPr="008259D4">
              <w:rPr>
                <w:rFonts w:ascii="Gill Sans MT" w:hAnsi="Gill Sans MT"/>
                <w:sz w:val="20"/>
                <w:szCs w:val="20"/>
              </w:rPr>
              <w:t>Alignment with energy policies;</w:t>
            </w:r>
          </w:p>
          <w:p w14:paraId="40F54B07" w14:textId="77777777" w:rsidR="00F56568" w:rsidRPr="008259D4" w:rsidRDefault="00417289" w:rsidP="00F56568">
            <w:pPr>
              <w:pStyle w:val="TableParagraph"/>
              <w:spacing w:before="70"/>
              <w:ind w:left="79" w:right="71"/>
              <w:jc w:val="both"/>
              <w:rPr>
                <w:rFonts w:ascii="Gill Sans MT" w:hAnsi="Gill Sans MT"/>
                <w:sz w:val="20"/>
                <w:szCs w:val="20"/>
              </w:rPr>
            </w:pPr>
            <w:r w:rsidRPr="008259D4">
              <w:rPr>
                <w:rFonts w:ascii="Gill Sans MT" w:hAnsi="Gill Sans MT"/>
                <w:sz w:val="20"/>
                <w:szCs w:val="20"/>
              </w:rPr>
              <w:t>Contribution to BEST</w:t>
            </w:r>
          </w:p>
          <w:p w14:paraId="1D4C2FF3" w14:textId="77777777" w:rsidR="00417289" w:rsidRPr="008259D4" w:rsidRDefault="00417289" w:rsidP="00F56568">
            <w:pPr>
              <w:ind w:left="128" w:right="105"/>
              <w:rPr>
                <w:rFonts w:ascii="Gill Sans MT" w:hAnsi="Gill Sans MT"/>
                <w:sz w:val="20"/>
                <w:szCs w:val="20"/>
              </w:rPr>
            </w:pPr>
            <w:r w:rsidRPr="008259D4">
              <w:rPr>
                <w:rFonts w:ascii="Gill Sans MT" w:hAnsi="Gill Sans MT"/>
                <w:sz w:val="20"/>
                <w:szCs w:val="20"/>
              </w:rPr>
              <w:t>Alignment with the SLM Framework programme</w:t>
            </w:r>
          </w:p>
          <w:p w14:paraId="0ED8400B" w14:textId="77777777" w:rsidR="009616C4" w:rsidRPr="008259D4" w:rsidRDefault="009616C4" w:rsidP="00F56568">
            <w:pPr>
              <w:ind w:left="128" w:right="105"/>
              <w:rPr>
                <w:rFonts w:ascii="Gill Sans MT" w:hAnsi="Gill Sans MT"/>
                <w:sz w:val="20"/>
                <w:szCs w:val="20"/>
              </w:rPr>
            </w:pPr>
          </w:p>
          <w:p w14:paraId="191D9368" w14:textId="77777777" w:rsidR="009616C4" w:rsidRPr="008259D4" w:rsidRDefault="009616C4" w:rsidP="00F56568">
            <w:pPr>
              <w:ind w:left="128" w:right="105"/>
              <w:rPr>
                <w:rFonts w:ascii="Gill Sans MT" w:hAnsi="Gill Sans MT"/>
                <w:sz w:val="20"/>
                <w:szCs w:val="20"/>
              </w:rPr>
            </w:pPr>
            <w:r w:rsidRPr="008259D4">
              <w:rPr>
                <w:rFonts w:ascii="Gill Sans MT" w:hAnsi="Gill Sans MT"/>
                <w:sz w:val="20"/>
                <w:szCs w:val="20"/>
              </w:rPr>
              <w:t>Extent to which project formulation was participatory</w:t>
            </w:r>
          </w:p>
          <w:p w14:paraId="1EACB31B" w14:textId="77777777" w:rsidR="00F56568" w:rsidRPr="008259D4" w:rsidRDefault="00F56568" w:rsidP="00F56568">
            <w:pPr>
              <w:ind w:left="128" w:right="105"/>
              <w:rPr>
                <w:rFonts w:ascii="Gill Sans MT" w:hAnsi="Gill Sans MT"/>
                <w:sz w:val="20"/>
                <w:szCs w:val="20"/>
              </w:rPr>
            </w:pP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auto"/>
          </w:tcPr>
          <w:p w14:paraId="625FE0BB" w14:textId="77777777" w:rsidR="00F56568" w:rsidRPr="008259D4" w:rsidRDefault="00417289" w:rsidP="00F56568">
            <w:pPr>
              <w:ind w:left="165" w:right="164"/>
              <w:rPr>
                <w:rFonts w:ascii="Gill Sans MT" w:hAnsi="Gill Sans MT"/>
                <w:sz w:val="20"/>
                <w:szCs w:val="20"/>
              </w:rPr>
            </w:pPr>
            <w:proofErr w:type="spellStart"/>
            <w:r w:rsidRPr="008259D4">
              <w:rPr>
                <w:rFonts w:ascii="Gill Sans MT" w:hAnsi="Gill Sans MT"/>
                <w:sz w:val="20"/>
                <w:szCs w:val="20"/>
              </w:rPr>
              <w:t>Prodoc</w:t>
            </w:r>
            <w:proofErr w:type="spellEnd"/>
            <w:r w:rsidRPr="008259D4">
              <w:rPr>
                <w:rFonts w:ascii="Gill Sans MT" w:hAnsi="Gill Sans MT"/>
                <w:sz w:val="20"/>
                <w:szCs w:val="20"/>
              </w:rPr>
              <w:t>;</w:t>
            </w:r>
          </w:p>
          <w:p w14:paraId="133D628B" w14:textId="77777777" w:rsidR="00417289" w:rsidRPr="008259D4" w:rsidRDefault="00417289" w:rsidP="00F56568">
            <w:pPr>
              <w:ind w:left="165" w:right="164"/>
              <w:rPr>
                <w:rFonts w:ascii="Gill Sans MT" w:hAnsi="Gill Sans MT"/>
                <w:sz w:val="20"/>
                <w:szCs w:val="20"/>
              </w:rPr>
            </w:pPr>
            <w:r w:rsidRPr="008259D4">
              <w:rPr>
                <w:rFonts w:ascii="Gill Sans MT" w:hAnsi="Gill Sans MT"/>
                <w:sz w:val="20"/>
                <w:szCs w:val="20"/>
              </w:rPr>
              <w:t>Government policy on energy, National SLM programme documents; GEF Focal Area objectives</w:t>
            </w:r>
            <w:r w:rsidR="009616C4" w:rsidRPr="008259D4">
              <w:rPr>
                <w:rFonts w:ascii="Gill Sans MT" w:hAnsi="Gill Sans MT"/>
                <w:sz w:val="20"/>
                <w:szCs w:val="20"/>
              </w:rPr>
              <w:t>;</w:t>
            </w:r>
          </w:p>
          <w:p w14:paraId="34FA2498" w14:textId="77777777" w:rsidR="009616C4" w:rsidRPr="008259D4" w:rsidRDefault="009616C4" w:rsidP="00F56568">
            <w:pPr>
              <w:ind w:left="165" w:right="164"/>
              <w:rPr>
                <w:rFonts w:ascii="Gill Sans MT" w:hAnsi="Gill Sans MT"/>
                <w:sz w:val="20"/>
                <w:szCs w:val="20"/>
              </w:rPr>
            </w:pPr>
            <w:r w:rsidRPr="008259D4">
              <w:rPr>
                <w:rFonts w:ascii="Gill Sans MT" w:hAnsi="Gill Sans MT"/>
                <w:sz w:val="20"/>
                <w:szCs w:val="20"/>
              </w:rPr>
              <w:t>Stakeholders views</w:t>
            </w:r>
          </w:p>
        </w:tc>
        <w:tc>
          <w:tcPr>
            <w:tcW w:w="1794" w:type="dxa"/>
            <w:gridSpan w:val="3"/>
            <w:tcBorders>
              <w:top w:val="single" w:sz="4" w:space="0" w:color="000000"/>
              <w:left w:val="single" w:sz="4" w:space="0" w:color="000000"/>
              <w:bottom w:val="single" w:sz="4" w:space="0" w:color="000000"/>
              <w:right w:val="single" w:sz="4" w:space="0" w:color="000000"/>
            </w:tcBorders>
            <w:shd w:val="clear" w:color="auto" w:fill="auto"/>
          </w:tcPr>
          <w:p w14:paraId="7B5ABA99" w14:textId="77777777" w:rsidR="00F56568" w:rsidRPr="008259D4" w:rsidRDefault="00417289" w:rsidP="009616C4">
            <w:pPr>
              <w:ind w:left="106" w:right="68"/>
              <w:rPr>
                <w:rFonts w:ascii="Gill Sans MT" w:hAnsi="Gill Sans MT"/>
                <w:sz w:val="20"/>
                <w:szCs w:val="20"/>
              </w:rPr>
            </w:pPr>
            <w:r w:rsidRPr="008259D4">
              <w:rPr>
                <w:rFonts w:ascii="Gill Sans MT" w:hAnsi="Gill Sans MT"/>
                <w:sz w:val="20"/>
                <w:szCs w:val="20"/>
              </w:rPr>
              <w:t xml:space="preserve">Document </w:t>
            </w:r>
            <w:r w:rsidR="009616C4" w:rsidRPr="008259D4">
              <w:rPr>
                <w:rFonts w:ascii="Gill Sans MT" w:hAnsi="Gill Sans MT"/>
                <w:sz w:val="20"/>
                <w:szCs w:val="20"/>
              </w:rPr>
              <w:t>analysis</w:t>
            </w:r>
            <w:r w:rsidRPr="008259D4">
              <w:rPr>
                <w:rFonts w:ascii="Gill Sans MT" w:hAnsi="Gill Sans MT"/>
                <w:sz w:val="20"/>
                <w:szCs w:val="20"/>
              </w:rPr>
              <w:t xml:space="preserve">, </w:t>
            </w:r>
            <w:r w:rsidR="009616C4" w:rsidRPr="008259D4">
              <w:rPr>
                <w:rFonts w:ascii="Gill Sans MT" w:hAnsi="Gill Sans MT"/>
                <w:sz w:val="20"/>
                <w:szCs w:val="20"/>
              </w:rPr>
              <w:t>focus group discussions.</w:t>
            </w:r>
          </w:p>
        </w:tc>
      </w:tr>
      <w:tr w:rsidR="009616C4" w:rsidRPr="008259D4" w14:paraId="7FD2ABE5" w14:textId="77777777" w:rsidTr="00931D30">
        <w:trPr>
          <w:trHeight w:val="402"/>
        </w:trPr>
        <w:tc>
          <w:tcPr>
            <w:tcW w:w="9646" w:type="dxa"/>
            <w:gridSpan w:val="7"/>
            <w:tcBorders>
              <w:top w:val="single" w:sz="4" w:space="0" w:color="000000"/>
              <w:left w:val="single" w:sz="4" w:space="0" w:color="000000"/>
              <w:bottom w:val="single" w:sz="4" w:space="0" w:color="000000"/>
              <w:right w:val="single" w:sz="4" w:space="0" w:color="000000"/>
            </w:tcBorders>
            <w:shd w:val="clear" w:color="auto" w:fill="auto"/>
          </w:tcPr>
          <w:p w14:paraId="6944648F" w14:textId="77777777" w:rsidR="009616C4" w:rsidRPr="008259D4" w:rsidRDefault="009616C4" w:rsidP="00931D30">
            <w:pPr>
              <w:ind w:left="95"/>
              <w:rPr>
                <w:b/>
                <w:sz w:val="20"/>
                <w:szCs w:val="20"/>
              </w:rPr>
            </w:pPr>
            <w:r w:rsidRPr="008259D4">
              <w:rPr>
                <w:b/>
                <w:sz w:val="20"/>
                <w:szCs w:val="20"/>
              </w:rPr>
              <w:t>Effectiveness: Progress Towards Results: To what extent have the expected outcomes and objectives of the project been achieved thus far?</w:t>
            </w:r>
          </w:p>
        </w:tc>
      </w:tr>
      <w:tr w:rsidR="005256E9" w:rsidRPr="008259D4" w14:paraId="7A0DEF0A" w14:textId="77777777" w:rsidTr="00931D30">
        <w:trPr>
          <w:gridAfter w:val="1"/>
          <w:wAfter w:w="11" w:type="dxa"/>
          <w:trHeight w:val="402"/>
        </w:trPr>
        <w:tc>
          <w:tcPr>
            <w:tcW w:w="9635" w:type="dxa"/>
            <w:gridSpan w:val="6"/>
            <w:tcBorders>
              <w:top w:val="single" w:sz="4" w:space="0" w:color="000000"/>
              <w:left w:val="single" w:sz="4" w:space="0" w:color="000000"/>
              <w:bottom w:val="single" w:sz="4" w:space="0" w:color="000000"/>
              <w:right w:val="single" w:sz="4" w:space="0" w:color="000000"/>
            </w:tcBorders>
            <w:shd w:val="clear" w:color="auto" w:fill="auto"/>
          </w:tcPr>
          <w:p w14:paraId="50196A40" w14:textId="77777777" w:rsidR="005256E9" w:rsidRPr="008259D4" w:rsidRDefault="005256E9" w:rsidP="00931D30">
            <w:pPr>
              <w:ind w:left="95"/>
              <w:rPr>
                <w:b/>
                <w:sz w:val="20"/>
                <w:szCs w:val="20"/>
              </w:rPr>
            </w:pPr>
            <w:r w:rsidRPr="008259D4">
              <w:rPr>
                <w:b/>
                <w:sz w:val="20"/>
                <w:szCs w:val="20"/>
              </w:rPr>
              <w:t>To what extent have the outputs below been delivered (products and services):</w:t>
            </w:r>
          </w:p>
        </w:tc>
      </w:tr>
      <w:tr w:rsidR="005256E9" w:rsidRPr="008259D4" w14:paraId="12F8978D" w14:textId="77777777" w:rsidTr="00931D30">
        <w:trPr>
          <w:gridAfter w:val="1"/>
          <w:wAfter w:w="11" w:type="dxa"/>
          <w:trHeight w:val="402"/>
        </w:trPr>
        <w:tc>
          <w:tcPr>
            <w:tcW w:w="6746" w:type="dxa"/>
            <w:gridSpan w:val="3"/>
            <w:tcBorders>
              <w:top w:val="single" w:sz="4" w:space="0" w:color="000000"/>
              <w:left w:val="single" w:sz="4" w:space="0" w:color="000000"/>
              <w:bottom w:val="single" w:sz="4" w:space="0" w:color="000000"/>
              <w:right w:val="single" w:sz="4" w:space="0" w:color="000000"/>
            </w:tcBorders>
            <w:shd w:val="clear" w:color="auto" w:fill="auto"/>
          </w:tcPr>
          <w:p w14:paraId="03985204" w14:textId="77777777" w:rsidR="005256E9" w:rsidRPr="008259D4" w:rsidRDefault="005256E9" w:rsidP="00931D30">
            <w:pPr>
              <w:ind w:left="95"/>
              <w:rPr>
                <w:b/>
                <w:sz w:val="20"/>
                <w:szCs w:val="20"/>
              </w:rPr>
            </w:pPr>
            <w:r w:rsidRPr="008259D4">
              <w:rPr>
                <w:b/>
                <w:sz w:val="20"/>
                <w:szCs w:val="20"/>
              </w:rPr>
              <w:t xml:space="preserve">Output </w:t>
            </w:r>
          </w:p>
        </w:tc>
        <w:tc>
          <w:tcPr>
            <w:tcW w:w="1179" w:type="dxa"/>
            <w:gridSpan w:val="2"/>
            <w:tcBorders>
              <w:top w:val="single" w:sz="4" w:space="0" w:color="000000"/>
              <w:left w:val="single" w:sz="4" w:space="0" w:color="000000"/>
              <w:bottom w:val="single" w:sz="4" w:space="0" w:color="000000"/>
              <w:right w:val="single" w:sz="4" w:space="0" w:color="000000"/>
            </w:tcBorders>
          </w:tcPr>
          <w:p w14:paraId="058F0ED7" w14:textId="77777777" w:rsidR="005256E9" w:rsidRPr="008259D4" w:rsidRDefault="005256E9" w:rsidP="009616C4">
            <w:pPr>
              <w:rPr>
                <w:b/>
                <w:sz w:val="20"/>
                <w:szCs w:val="20"/>
              </w:rPr>
            </w:pPr>
            <w:r w:rsidRPr="008259D4">
              <w:rPr>
                <w:b/>
                <w:sz w:val="20"/>
                <w:szCs w:val="20"/>
              </w:rPr>
              <w:t>% delivery</w:t>
            </w:r>
          </w:p>
        </w:tc>
        <w:tc>
          <w:tcPr>
            <w:tcW w:w="1710" w:type="dxa"/>
            <w:tcBorders>
              <w:top w:val="single" w:sz="4" w:space="0" w:color="000000"/>
              <w:left w:val="single" w:sz="4" w:space="0" w:color="000000"/>
              <w:bottom w:val="single" w:sz="4" w:space="0" w:color="000000"/>
              <w:right w:val="single" w:sz="4" w:space="0" w:color="000000"/>
            </w:tcBorders>
          </w:tcPr>
          <w:p w14:paraId="5C390819" w14:textId="77777777" w:rsidR="005256E9" w:rsidRPr="008259D4" w:rsidRDefault="00931D30" w:rsidP="00931D30">
            <w:pPr>
              <w:ind w:left="90"/>
              <w:rPr>
                <w:b/>
                <w:sz w:val="20"/>
                <w:szCs w:val="20"/>
              </w:rPr>
            </w:pPr>
            <w:r w:rsidRPr="008259D4">
              <w:rPr>
                <w:b/>
                <w:sz w:val="20"/>
                <w:szCs w:val="20"/>
              </w:rPr>
              <w:t>Verification</w:t>
            </w:r>
          </w:p>
        </w:tc>
      </w:tr>
      <w:tr w:rsidR="005256E9" w:rsidRPr="008259D4" w14:paraId="0E7D3047" w14:textId="77777777" w:rsidTr="00931D30">
        <w:trPr>
          <w:gridAfter w:val="1"/>
          <w:wAfter w:w="11" w:type="dxa"/>
          <w:trHeight w:val="402"/>
        </w:trPr>
        <w:tc>
          <w:tcPr>
            <w:tcW w:w="6746" w:type="dxa"/>
            <w:gridSpan w:val="3"/>
            <w:tcBorders>
              <w:top w:val="single" w:sz="4" w:space="0" w:color="000000"/>
              <w:left w:val="single" w:sz="4" w:space="0" w:color="000000"/>
              <w:bottom w:val="single" w:sz="4" w:space="0" w:color="000000"/>
              <w:right w:val="single" w:sz="4" w:space="0" w:color="000000"/>
            </w:tcBorders>
            <w:shd w:val="clear" w:color="auto" w:fill="auto"/>
          </w:tcPr>
          <w:p w14:paraId="65DAC859" w14:textId="77777777" w:rsidR="005256E9" w:rsidRPr="008259D4" w:rsidRDefault="005256E9" w:rsidP="00931D30">
            <w:pPr>
              <w:pStyle w:val="Default"/>
              <w:ind w:left="95" w:right="81"/>
              <w:rPr>
                <w:rFonts w:ascii="Gill Sans MT" w:hAnsi="Gill Sans MT"/>
                <w:sz w:val="20"/>
                <w:szCs w:val="20"/>
              </w:rPr>
            </w:pPr>
            <w:r w:rsidRPr="008259D4">
              <w:rPr>
                <w:rFonts w:ascii="Gill Sans MT" w:hAnsi="Gill Sans MT"/>
                <w:b/>
                <w:bCs/>
                <w:i/>
                <w:iCs/>
                <w:sz w:val="20"/>
                <w:szCs w:val="20"/>
              </w:rPr>
              <w:t xml:space="preserve">Output 1.1.1. </w:t>
            </w:r>
            <w:r w:rsidRPr="008259D4">
              <w:rPr>
                <w:rFonts w:ascii="Gill Sans MT" w:hAnsi="Gill Sans MT"/>
                <w:sz w:val="20"/>
                <w:szCs w:val="20"/>
              </w:rPr>
              <w:t>National charcoal survey and updated standardized baseline reports completed based on latest data</w:t>
            </w:r>
          </w:p>
          <w:p w14:paraId="601EB35F" w14:textId="77777777" w:rsidR="00453235" w:rsidRDefault="00453235" w:rsidP="00931D30">
            <w:pPr>
              <w:pStyle w:val="Default"/>
              <w:ind w:left="95" w:right="81"/>
              <w:rPr>
                <w:rFonts w:ascii="Gill Sans MT" w:hAnsi="Gill Sans MT"/>
                <w:b/>
                <w:bCs/>
                <w:i/>
                <w:iCs/>
                <w:sz w:val="20"/>
                <w:szCs w:val="20"/>
              </w:rPr>
            </w:pPr>
          </w:p>
          <w:p w14:paraId="14D428D1" w14:textId="77777777" w:rsidR="00453235" w:rsidRDefault="00453235" w:rsidP="00931D30">
            <w:pPr>
              <w:pStyle w:val="Default"/>
              <w:ind w:left="95" w:right="81"/>
              <w:rPr>
                <w:rFonts w:ascii="Gill Sans MT" w:hAnsi="Gill Sans MT"/>
                <w:b/>
                <w:bCs/>
                <w:i/>
                <w:iCs/>
                <w:sz w:val="20"/>
                <w:szCs w:val="20"/>
              </w:rPr>
            </w:pPr>
          </w:p>
          <w:p w14:paraId="570A0D61" w14:textId="77777777" w:rsidR="00453235" w:rsidRDefault="00453235" w:rsidP="00931D30">
            <w:pPr>
              <w:pStyle w:val="Default"/>
              <w:ind w:left="95" w:right="81"/>
              <w:rPr>
                <w:rFonts w:ascii="Gill Sans MT" w:hAnsi="Gill Sans MT"/>
                <w:b/>
                <w:bCs/>
                <w:i/>
                <w:iCs/>
                <w:sz w:val="20"/>
                <w:szCs w:val="20"/>
              </w:rPr>
            </w:pPr>
          </w:p>
          <w:p w14:paraId="1544ED27" w14:textId="008F003A" w:rsidR="005256E9" w:rsidRDefault="005256E9" w:rsidP="00931D30">
            <w:pPr>
              <w:pStyle w:val="Default"/>
              <w:ind w:left="95" w:right="81"/>
              <w:rPr>
                <w:rFonts w:ascii="Gill Sans MT" w:hAnsi="Gill Sans MT"/>
                <w:sz w:val="20"/>
                <w:szCs w:val="20"/>
              </w:rPr>
            </w:pPr>
            <w:r w:rsidRPr="008259D4">
              <w:rPr>
                <w:rFonts w:ascii="Gill Sans MT" w:hAnsi="Gill Sans MT"/>
                <w:b/>
                <w:bCs/>
                <w:i/>
                <w:iCs/>
                <w:sz w:val="20"/>
                <w:szCs w:val="20"/>
              </w:rPr>
              <w:t xml:space="preserve">Output 1.2.1: </w:t>
            </w:r>
            <w:r w:rsidRPr="008259D4">
              <w:rPr>
                <w:rFonts w:ascii="Gill Sans MT" w:hAnsi="Gill Sans MT"/>
                <w:sz w:val="20"/>
                <w:szCs w:val="20"/>
              </w:rPr>
              <w:t xml:space="preserve">Framework for institutional coordination and resource mobilization developed between MEMD, local government authorities and the National Forest Authority to manage charcoal trade at district level </w:t>
            </w:r>
            <w:r w:rsidR="00932595">
              <w:rPr>
                <w:rFonts w:ascii="Gill Sans MT" w:hAnsi="Gill Sans MT"/>
                <w:sz w:val="20"/>
                <w:szCs w:val="20"/>
              </w:rPr>
              <w:t xml:space="preserve">– </w:t>
            </w:r>
            <w:r w:rsidR="00932595" w:rsidRPr="00932595">
              <w:rPr>
                <w:rFonts w:ascii="Gill Sans MT" w:hAnsi="Gill Sans MT"/>
                <w:i/>
                <w:sz w:val="20"/>
                <w:szCs w:val="20"/>
              </w:rPr>
              <w:t>contained in the charcoal action plan and the ordinances</w:t>
            </w:r>
            <w:r w:rsidR="00932595">
              <w:rPr>
                <w:rFonts w:ascii="Gill Sans MT" w:hAnsi="Gill Sans MT"/>
                <w:i/>
                <w:sz w:val="20"/>
                <w:szCs w:val="20"/>
              </w:rPr>
              <w:t xml:space="preserve">; </w:t>
            </w:r>
            <w:proofErr w:type="spellStart"/>
            <w:r w:rsidR="00932595">
              <w:rPr>
                <w:rFonts w:ascii="Gill Sans MT" w:hAnsi="Gill Sans MT"/>
                <w:i/>
                <w:sz w:val="20"/>
                <w:szCs w:val="20"/>
              </w:rPr>
              <w:t>gazettement</w:t>
            </w:r>
            <w:proofErr w:type="spellEnd"/>
            <w:r w:rsidR="00932595">
              <w:rPr>
                <w:rFonts w:ascii="Gill Sans MT" w:hAnsi="Gill Sans MT"/>
                <w:i/>
                <w:sz w:val="20"/>
                <w:szCs w:val="20"/>
              </w:rPr>
              <w:t xml:space="preserve"> pending; districts allocating funds for charcoal action plans</w:t>
            </w:r>
          </w:p>
          <w:p w14:paraId="2A2EA395" w14:textId="77777777" w:rsidR="00453235" w:rsidRDefault="00453235" w:rsidP="00931D30">
            <w:pPr>
              <w:pStyle w:val="Default"/>
              <w:ind w:left="95" w:right="81"/>
              <w:rPr>
                <w:rFonts w:ascii="Gill Sans MT" w:hAnsi="Gill Sans MT"/>
                <w:sz w:val="20"/>
                <w:szCs w:val="20"/>
              </w:rPr>
            </w:pPr>
          </w:p>
          <w:p w14:paraId="5A4653CF" w14:textId="77777777" w:rsidR="00453235" w:rsidRPr="008259D4" w:rsidRDefault="00453235" w:rsidP="00931D30">
            <w:pPr>
              <w:pStyle w:val="Default"/>
              <w:ind w:left="95" w:right="81"/>
              <w:rPr>
                <w:rFonts w:ascii="Gill Sans MT" w:hAnsi="Gill Sans MT"/>
                <w:sz w:val="20"/>
                <w:szCs w:val="20"/>
              </w:rPr>
            </w:pPr>
          </w:p>
          <w:p w14:paraId="104ABD73" w14:textId="6F9DCDB5" w:rsidR="005256E9" w:rsidRPr="008259D4" w:rsidRDefault="005256E9" w:rsidP="00931D30">
            <w:pPr>
              <w:pStyle w:val="Default"/>
              <w:ind w:left="95" w:right="81"/>
              <w:rPr>
                <w:rFonts w:ascii="Gill Sans MT" w:hAnsi="Gill Sans MT"/>
                <w:sz w:val="20"/>
                <w:szCs w:val="20"/>
              </w:rPr>
            </w:pPr>
            <w:r w:rsidRPr="008259D4">
              <w:rPr>
                <w:rFonts w:ascii="Gill Sans MT" w:hAnsi="Gill Sans MT"/>
                <w:b/>
                <w:bCs/>
                <w:i/>
                <w:iCs/>
                <w:sz w:val="20"/>
                <w:szCs w:val="20"/>
              </w:rPr>
              <w:t xml:space="preserve">Output 1.3.1: </w:t>
            </w:r>
            <w:r w:rsidRPr="008259D4">
              <w:rPr>
                <w:rFonts w:ascii="Gill Sans MT" w:hAnsi="Gill Sans MT"/>
                <w:sz w:val="20"/>
                <w:szCs w:val="20"/>
              </w:rPr>
              <w:t xml:space="preserve">Baseline report and functional biomass database established and hosted at MEMD and published in Uganda Bureau of Standards reports and used for a sustainable charcoal NAMA (see Output 2.3.1) </w:t>
            </w:r>
            <w:r w:rsidR="00932595">
              <w:rPr>
                <w:rFonts w:ascii="Gill Sans MT" w:hAnsi="Gill Sans MT"/>
                <w:sz w:val="20"/>
                <w:szCs w:val="20"/>
              </w:rPr>
              <w:t xml:space="preserve">– done; national standards for charcoal and </w:t>
            </w:r>
            <w:proofErr w:type="spellStart"/>
            <w:r w:rsidR="00932595">
              <w:rPr>
                <w:rFonts w:ascii="Gill Sans MT" w:hAnsi="Gill Sans MT"/>
                <w:sz w:val="20"/>
                <w:szCs w:val="20"/>
              </w:rPr>
              <w:t>brickets</w:t>
            </w:r>
            <w:proofErr w:type="spellEnd"/>
            <w:r w:rsidR="00932595">
              <w:rPr>
                <w:rFonts w:ascii="Gill Sans MT" w:hAnsi="Gill Sans MT"/>
                <w:sz w:val="20"/>
                <w:szCs w:val="20"/>
              </w:rPr>
              <w:t xml:space="preserve"> and a NAMA produced. Database was supposed to be computerized; analogue database..</w:t>
            </w:r>
          </w:p>
          <w:p w14:paraId="138BDDAB" w14:textId="77777777" w:rsidR="00453235" w:rsidRDefault="00453235" w:rsidP="00931D30">
            <w:pPr>
              <w:pStyle w:val="Default"/>
              <w:ind w:left="95" w:right="81"/>
              <w:rPr>
                <w:rFonts w:ascii="Gill Sans MT" w:hAnsi="Gill Sans MT"/>
                <w:b/>
                <w:bCs/>
                <w:i/>
                <w:iCs/>
                <w:sz w:val="20"/>
                <w:szCs w:val="20"/>
              </w:rPr>
            </w:pPr>
          </w:p>
          <w:p w14:paraId="77C3B52C" w14:textId="77777777" w:rsidR="00453235" w:rsidRDefault="00453235" w:rsidP="00931D30">
            <w:pPr>
              <w:pStyle w:val="Default"/>
              <w:ind w:left="95" w:right="81"/>
              <w:rPr>
                <w:rFonts w:ascii="Gill Sans MT" w:hAnsi="Gill Sans MT"/>
                <w:b/>
                <w:bCs/>
                <w:i/>
                <w:iCs/>
                <w:sz w:val="20"/>
                <w:szCs w:val="20"/>
              </w:rPr>
            </w:pPr>
          </w:p>
          <w:p w14:paraId="7C53C545" w14:textId="77777777" w:rsidR="00932595" w:rsidRDefault="005256E9" w:rsidP="00931D30">
            <w:pPr>
              <w:pStyle w:val="Default"/>
              <w:ind w:left="95" w:right="81"/>
              <w:rPr>
                <w:rFonts w:ascii="Gill Sans MT" w:hAnsi="Gill Sans MT"/>
                <w:sz w:val="20"/>
                <w:szCs w:val="20"/>
              </w:rPr>
            </w:pPr>
            <w:r w:rsidRPr="008259D4">
              <w:rPr>
                <w:rFonts w:ascii="Gill Sans MT" w:hAnsi="Gill Sans MT"/>
                <w:b/>
                <w:bCs/>
                <w:i/>
                <w:iCs/>
                <w:sz w:val="20"/>
                <w:szCs w:val="20"/>
              </w:rPr>
              <w:t xml:space="preserve">Output 1.4.1: </w:t>
            </w:r>
            <w:r w:rsidRPr="008259D4">
              <w:rPr>
                <w:rFonts w:ascii="Gill Sans MT" w:hAnsi="Gill Sans MT"/>
                <w:sz w:val="20"/>
                <w:szCs w:val="20"/>
              </w:rPr>
              <w:t>Local ordinances and standards for sustainable charcoal certification schemes developed, adopted and publicized in targeted pilot districts</w:t>
            </w:r>
          </w:p>
          <w:p w14:paraId="5A0038D5" w14:textId="57DB4C3B" w:rsidR="00932595" w:rsidRDefault="00932595" w:rsidP="00931D30">
            <w:pPr>
              <w:pStyle w:val="Default"/>
              <w:ind w:left="95" w:right="81"/>
              <w:rPr>
                <w:rFonts w:ascii="Gill Sans MT" w:hAnsi="Gill Sans MT"/>
                <w:sz w:val="20"/>
                <w:szCs w:val="20"/>
              </w:rPr>
            </w:pPr>
            <w:r>
              <w:rPr>
                <w:rFonts w:ascii="Gill Sans MT" w:hAnsi="Gill Sans MT"/>
                <w:sz w:val="20"/>
                <w:szCs w:val="20"/>
              </w:rPr>
              <w:t>Ordinances – 95% - almost being gazette;</w:t>
            </w:r>
          </w:p>
          <w:p w14:paraId="13085BA9" w14:textId="2A45AC0F" w:rsidR="00932595" w:rsidRDefault="00932595" w:rsidP="00931D30">
            <w:pPr>
              <w:pStyle w:val="Default"/>
              <w:ind w:left="95" w:right="81"/>
              <w:rPr>
                <w:rFonts w:ascii="Gill Sans MT" w:hAnsi="Gill Sans MT"/>
                <w:sz w:val="20"/>
                <w:szCs w:val="20"/>
              </w:rPr>
            </w:pPr>
            <w:r>
              <w:rPr>
                <w:rFonts w:ascii="Gill Sans MT" w:hAnsi="Gill Sans MT"/>
                <w:sz w:val="20"/>
                <w:szCs w:val="20"/>
              </w:rPr>
              <w:t xml:space="preserve">Standards – outline for certification is imbedded </w:t>
            </w:r>
            <w:r w:rsidR="00C43BA8">
              <w:rPr>
                <w:rFonts w:ascii="Gill Sans MT" w:hAnsi="Gill Sans MT"/>
                <w:sz w:val="20"/>
                <w:szCs w:val="20"/>
              </w:rPr>
              <w:t xml:space="preserve">within the ordinances. Scheme formulated but not yet adopted or publicized. </w:t>
            </w:r>
          </w:p>
          <w:p w14:paraId="1E5294CF" w14:textId="34C3E3A0" w:rsidR="005256E9" w:rsidRPr="008259D4" w:rsidRDefault="005256E9" w:rsidP="00931D30">
            <w:pPr>
              <w:pStyle w:val="Default"/>
              <w:ind w:left="95" w:right="81"/>
              <w:rPr>
                <w:rFonts w:ascii="Gill Sans MT" w:hAnsi="Gill Sans MT"/>
                <w:sz w:val="20"/>
                <w:szCs w:val="20"/>
              </w:rPr>
            </w:pPr>
            <w:r w:rsidRPr="008259D4">
              <w:rPr>
                <w:rFonts w:ascii="Gill Sans MT" w:hAnsi="Gill Sans MT"/>
                <w:sz w:val="20"/>
                <w:szCs w:val="20"/>
              </w:rPr>
              <w:lastRenderedPageBreak/>
              <w:t xml:space="preserve"> </w:t>
            </w:r>
          </w:p>
          <w:p w14:paraId="4B26A500" w14:textId="7ACC108F" w:rsidR="00C43BA8" w:rsidRDefault="005256E9" w:rsidP="00C43BA8">
            <w:pPr>
              <w:spacing w:after="0" w:line="240" w:lineRule="auto"/>
              <w:ind w:left="95" w:right="81"/>
              <w:rPr>
                <w:rFonts w:ascii="Gill Sans MT" w:hAnsi="Gill Sans MT"/>
                <w:sz w:val="20"/>
                <w:szCs w:val="20"/>
              </w:rPr>
            </w:pPr>
            <w:r w:rsidRPr="008259D4">
              <w:rPr>
                <w:rFonts w:ascii="Gill Sans MT" w:hAnsi="Gill Sans MT"/>
                <w:b/>
                <w:bCs/>
                <w:i/>
                <w:iCs/>
                <w:sz w:val="20"/>
                <w:szCs w:val="20"/>
              </w:rPr>
              <w:t xml:space="preserve">Output 1.5.1: </w:t>
            </w:r>
            <w:r w:rsidRPr="008259D4">
              <w:rPr>
                <w:rFonts w:ascii="Gill Sans MT" w:hAnsi="Gill Sans MT"/>
                <w:sz w:val="20"/>
                <w:szCs w:val="20"/>
              </w:rPr>
              <w:t>Awareness and educational program on local ordinances and standards for sustainable charcoal completed in all targeted pilot districts</w:t>
            </w:r>
          </w:p>
          <w:p w14:paraId="14BA924D" w14:textId="57BDFCD8" w:rsidR="00C43BA8" w:rsidRPr="00C43BA8" w:rsidRDefault="00C43BA8" w:rsidP="00C43BA8">
            <w:pPr>
              <w:spacing w:after="0" w:line="240" w:lineRule="auto"/>
              <w:ind w:left="95" w:right="81"/>
              <w:rPr>
                <w:rFonts w:ascii="Gill Sans MT" w:hAnsi="Gill Sans MT"/>
                <w:sz w:val="20"/>
                <w:szCs w:val="20"/>
              </w:rPr>
            </w:pPr>
            <w:r w:rsidRPr="00C43BA8">
              <w:rPr>
                <w:rFonts w:ascii="Gill Sans MT" w:hAnsi="Gill Sans MT"/>
                <w:bCs/>
                <w:i/>
                <w:iCs/>
                <w:sz w:val="20"/>
                <w:szCs w:val="20"/>
              </w:rPr>
              <w:t xml:space="preserve">Designed </w:t>
            </w:r>
            <w:r w:rsidR="002038F9">
              <w:rPr>
                <w:rFonts w:ascii="Gill Sans MT" w:hAnsi="Gill Sans MT"/>
                <w:bCs/>
                <w:i/>
                <w:iCs/>
                <w:sz w:val="20"/>
                <w:szCs w:val="20"/>
              </w:rPr>
              <w:t>a communication strategy and implemented it,,, including training journalists and developing awareness raising materials</w:t>
            </w:r>
          </w:p>
          <w:p w14:paraId="01A43CBB" w14:textId="77777777" w:rsidR="00C43BA8" w:rsidRDefault="00C43BA8" w:rsidP="00C43BA8">
            <w:pPr>
              <w:spacing w:after="0" w:line="240" w:lineRule="auto"/>
              <w:ind w:left="95" w:right="81"/>
              <w:rPr>
                <w:rFonts w:ascii="Gill Sans MT" w:hAnsi="Gill Sans MT"/>
                <w:b/>
                <w:bCs/>
                <w:i/>
                <w:iCs/>
                <w:sz w:val="20"/>
                <w:szCs w:val="20"/>
              </w:rPr>
            </w:pPr>
          </w:p>
          <w:p w14:paraId="2BEE0DF1" w14:textId="47D8D4B7" w:rsidR="005256E9" w:rsidRPr="002038F9" w:rsidRDefault="005256E9" w:rsidP="00931D30">
            <w:pPr>
              <w:spacing w:line="240" w:lineRule="auto"/>
              <w:ind w:left="95" w:right="81"/>
              <w:rPr>
                <w:rFonts w:ascii="Gill Sans MT" w:hAnsi="Gill Sans MT"/>
                <w:i/>
                <w:sz w:val="20"/>
                <w:szCs w:val="20"/>
              </w:rPr>
            </w:pPr>
            <w:r w:rsidRPr="008259D4">
              <w:rPr>
                <w:rFonts w:ascii="Gill Sans MT" w:hAnsi="Gill Sans MT"/>
                <w:b/>
                <w:bCs/>
                <w:i/>
                <w:iCs/>
                <w:sz w:val="20"/>
                <w:szCs w:val="20"/>
              </w:rPr>
              <w:t xml:space="preserve">Output 1.5.2: </w:t>
            </w:r>
            <w:r w:rsidRPr="008259D4">
              <w:rPr>
                <w:rFonts w:ascii="Gill Sans MT" w:hAnsi="Gill Sans MT"/>
                <w:sz w:val="20"/>
                <w:szCs w:val="20"/>
              </w:rPr>
              <w:t xml:space="preserve">Updated guidelines for measuring biomass (CAI37 &amp; MAI38) calculated using the biomass study technical manual. Annual Allowable Cut (AAC) targets established for all districts by year 2. </w:t>
            </w:r>
            <w:r w:rsidR="002038F9">
              <w:rPr>
                <w:rFonts w:ascii="Gill Sans MT" w:hAnsi="Gill Sans MT"/>
                <w:i/>
                <w:sz w:val="20"/>
                <w:szCs w:val="20"/>
              </w:rPr>
              <w:t>Not yet delivered – check with NFA</w:t>
            </w:r>
          </w:p>
          <w:p w14:paraId="38C19A20" w14:textId="77777777" w:rsidR="002038F9" w:rsidRPr="008259D4" w:rsidRDefault="002038F9" w:rsidP="00931D30">
            <w:pPr>
              <w:spacing w:line="240" w:lineRule="auto"/>
              <w:ind w:left="95" w:right="81"/>
              <w:rPr>
                <w:rFonts w:ascii="Gill Sans MT" w:hAnsi="Gill Sans MT"/>
                <w:sz w:val="20"/>
                <w:szCs w:val="20"/>
              </w:rPr>
            </w:pPr>
          </w:p>
          <w:p w14:paraId="6699938A" w14:textId="4E113D75" w:rsidR="005256E9" w:rsidRPr="002038F9" w:rsidRDefault="005256E9" w:rsidP="00931D30">
            <w:pPr>
              <w:pStyle w:val="Default"/>
              <w:ind w:left="95" w:right="81"/>
              <w:rPr>
                <w:rFonts w:ascii="Gill Sans MT" w:hAnsi="Gill Sans MT"/>
                <w:i/>
                <w:sz w:val="20"/>
                <w:szCs w:val="20"/>
              </w:rPr>
            </w:pPr>
            <w:r w:rsidRPr="008259D4">
              <w:rPr>
                <w:rFonts w:ascii="Gill Sans MT" w:hAnsi="Gill Sans MT"/>
                <w:b/>
                <w:bCs/>
                <w:i/>
                <w:iCs/>
                <w:sz w:val="20"/>
                <w:szCs w:val="20"/>
              </w:rPr>
              <w:t xml:space="preserve">Output 2.1.1: </w:t>
            </w:r>
            <w:r w:rsidRPr="008259D4">
              <w:rPr>
                <w:rFonts w:ascii="Gill Sans MT" w:hAnsi="Gill Sans MT"/>
                <w:sz w:val="20"/>
                <w:szCs w:val="20"/>
              </w:rPr>
              <w:t xml:space="preserve">60 sustainable charcoal producer groups organized, trained and operational40 comprised of a minimum 2,400 charcoal champions41 spread across pilot districts. </w:t>
            </w:r>
            <w:r w:rsidR="002038F9" w:rsidRPr="002038F9">
              <w:rPr>
                <w:rFonts w:ascii="Gill Sans MT" w:hAnsi="Gill Sans MT"/>
                <w:i/>
                <w:sz w:val="20"/>
                <w:szCs w:val="20"/>
              </w:rPr>
              <w:t xml:space="preserve">64 associations; </w:t>
            </w:r>
            <w:r w:rsidR="002038F9">
              <w:rPr>
                <w:rFonts w:ascii="Gill Sans MT" w:hAnsi="Gill Sans MT"/>
                <w:i/>
                <w:sz w:val="20"/>
                <w:szCs w:val="20"/>
              </w:rPr>
              <w:t>with average 40 members each; all operational</w:t>
            </w:r>
          </w:p>
          <w:p w14:paraId="6465442C" w14:textId="77777777" w:rsidR="002038F9" w:rsidRPr="008259D4" w:rsidRDefault="002038F9" w:rsidP="00931D30">
            <w:pPr>
              <w:pStyle w:val="Default"/>
              <w:ind w:left="95" w:right="81"/>
              <w:rPr>
                <w:rFonts w:ascii="Gill Sans MT" w:hAnsi="Gill Sans MT"/>
                <w:sz w:val="20"/>
                <w:szCs w:val="20"/>
              </w:rPr>
            </w:pPr>
          </w:p>
          <w:p w14:paraId="2CBE0FCB" w14:textId="1A4CADAE" w:rsidR="005256E9" w:rsidRPr="002038F9" w:rsidRDefault="005256E9" w:rsidP="00931D30">
            <w:pPr>
              <w:autoSpaceDE w:val="0"/>
              <w:autoSpaceDN w:val="0"/>
              <w:adjustRightInd w:val="0"/>
              <w:spacing w:after="0" w:line="240" w:lineRule="auto"/>
              <w:ind w:left="95" w:right="81"/>
              <w:jc w:val="left"/>
              <w:rPr>
                <w:rFonts w:ascii="Gill Sans MT" w:hAnsi="Gill Sans MT" w:cs="Times New Roman"/>
                <w:i/>
                <w:sz w:val="20"/>
                <w:szCs w:val="20"/>
              </w:rPr>
            </w:pPr>
            <w:r w:rsidRPr="008259D4">
              <w:rPr>
                <w:rFonts w:ascii="Gill Sans MT" w:hAnsi="Gill Sans MT" w:cs="Times New Roman"/>
                <w:b/>
                <w:bCs/>
                <w:i/>
                <w:iCs/>
                <w:sz w:val="20"/>
                <w:szCs w:val="20"/>
              </w:rPr>
              <w:t xml:space="preserve">Output 2.2.1: </w:t>
            </w:r>
            <w:r w:rsidRPr="008259D4">
              <w:rPr>
                <w:rFonts w:ascii="Gill Sans MT" w:hAnsi="Gill Sans MT" w:cs="Times New Roman"/>
                <w:sz w:val="20"/>
                <w:szCs w:val="20"/>
              </w:rPr>
              <w:t xml:space="preserve">Model scheme to support consumer financing schemes for charcoal producing groups (with local financial institutions) proposed by end of project. </w:t>
            </w:r>
            <w:r w:rsidR="002038F9">
              <w:rPr>
                <w:rFonts w:ascii="Gill Sans MT" w:hAnsi="Gill Sans MT" w:cs="Times New Roman"/>
                <w:sz w:val="20"/>
                <w:szCs w:val="20"/>
              </w:rPr>
              <w:t xml:space="preserve"> </w:t>
            </w:r>
            <w:r w:rsidR="002038F9">
              <w:rPr>
                <w:rFonts w:ascii="Gill Sans MT" w:hAnsi="Gill Sans MT" w:cs="Times New Roman"/>
                <w:i/>
                <w:sz w:val="20"/>
                <w:szCs w:val="20"/>
              </w:rPr>
              <w:t xml:space="preserve">Charcoal producers trained and linked to micro finance institutions; some groups given loans but there are challenges. Charcoal is seasonal, payment is challenging. </w:t>
            </w:r>
          </w:p>
          <w:p w14:paraId="12F3A71A" w14:textId="77777777" w:rsidR="002038F9" w:rsidRPr="008259D4" w:rsidRDefault="002038F9" w:rsidP="00931D30">
            <w:pPr>
              <w:autoSpaceDE w:val="0"/>
              <w:autoSpaceDN w:val="0"/>
              <w:adjustRightInd w:val="0"/>
              <w:spacing w:after="0" w:line="240" w:lineRule="auto"/>
              <w:ind w:left="95" w:right="81"/>
              <w:jc w:val="left"/>
              <w:rPr>
                <w:rFonts w:ascii="Gill Sans MT" w:hAnsi="Gill Sans MT" w:cs="Times New Roman"/>
                <w:sz w:val="20"/>
                <w:szCs w:val="20"/>
              </w:rPr>
            </w:pPr>
          </w:p>
          <w:p w14:paraId="12709F7D" w14:textId="77777777" w:rsidR="005256E9" w:rsidRPr="008259D4" w:rsidRDefault="005256E9" w:rsidP="00931D30">
            <w:pPr>
              <w:autoSpaceDE w:val="0"/>
              <w:autoSpaceDN w:val="0"/>
              <w:adjustRightInd w:val="0"/>
              <w:spacing w:after="0" w:line="240" w:lineRule="auto"/>
              <w:ind w:left="95" w:right="81"/>
              <w:jc w:val="left"/>
              <w:rPr>
                <w:rFonts w:ascii="Gill Sans MT" w:hAnsi="Gill Sans MT" w:cs="Times New Roman"/>
                <w:sz w:val="20"/>
                <w:szCs w:val="20"/>
              </w:rPr>
            </w:pPr>
            <w:r w:rsidRPr="008259D4">
              <w:rPr>
                <w:rFonts w:ascii="Gill Sans MT" w:hAnsi="Gill Sans MT" w:cs="Times New Roman"/>
                <w:b/>
                <w:bCs/>
                <w:i/>
                <w:iCs/>
                <w:sz w:val="20"/>
                <w:szCs w:val="20"/>
              </w:rPr>
              <w:t xml:space="preserve">Output 2.3.1: </w:t>
            </w:r>
            <w:r w:rsidRPr="008259D4">
              <w:rPr>
                <w:rFonts w:ascii="Gill Sans MT" w:hAnsi="Gill Sans MT" w:cs="Times New Roman"/>
                <w:sz w:val="20"/>
                <w:szCs w:val="20"/>
              </w:rPr>
              <w:t>Basic Program of Activities (</w:t>
            </w:r>
            <w:proofErr w:type="spellStart"/>
            <w:r w:rsidRPr="008259D4">
              <w:rPr>
                <w:rFonts w:ascii="Gill Sans MT" w:hAnsi="Gill Sans MT" w:cs="Times New Roman"/>
                <w:sz w:val="20"/>
                <w:szCs w:val="20"/>
              </w:rPr>
              <w:t>PoA</w:t>
            </w:r>
            <w:proofErr w:type="spellEnd"/>
            <w:r w:rsidRPr="008259D4">
              <w:rPr>
                <w:rFonts w:ascii="Gill Sans MT" w:hAnsi="Gill Sans MT" w:cs="Times New Roman"/>
                <w:sz w:val="20"/>
                <w:szCs w:val="20"/>
              </w:rPr>
              <w:t xml:space="preserve">) project submitted for registration to appropriate authority under a VCS methodology or alternatively a Sustainable Charcoal NAMA Design Document developed and endorsed </w:t>
            </w:r>
          </w:p>
          <w:p w14:paraId="40E5BAC1" w14:textId="77777777" w:rsidR="0047071E" w:rsidRDefault="0047071E" w:rsidP="00931D30">
            <w:pPr>
              <w:autoSpaceDE w:val="0"/>
              <w:autoSpaceDN w:val="0"/>
              <w:adjustRightInd w:val="0"/>
              <w:spacing w:after="0" w:line="240" w:lineRule="auto"/>
              <w:ind w:left="95" w:right="81"/>
              <w:jc w:val="left"/>
              <w:rPr>
                <w:rFonts w:ascii="Gill Sans MT" w:hAnsi="Gill Sans MT" w:cs="Times New Roman"/>
                <w:b/>
                <w:bCs/>
                <w:i/>
                <w:iCs/>
                <w:sz w:val="20"/>
                <w:szCs w:val="20"/>
              </w:rPr>
            </w:pPr>
          </w:p>
          <w:p w14:paraId="05A32F7E" w14:textId="6C0B1C63" w:rsidR="005256E9" w:rsidRDefault="005256E9" w:rsidP="00931D30">
            <w:pPr>
              <w:autoSpaceDE w:val="0"/>
              <w:autoSpaceDN w:val="0"/>
              <w:adjustRightInd w:val="0"/>
              <w:spacing w:after="0" w:line="240" w:lineRule="auto"/>
              <w:ind w:left="95" w:right="81"/>
              <w:jc w:val="left"/>
              <w:rPr>
                <w:rFonts w:ascii="Gill Sans MT" w:hAnsi="Gill Sans MT" w:cs="Times New Roman"/>
                <w:sz w:val="20"/>
                <w:szCs w:val="20"/>
              </w:rPr>
            </w:pPr>
            <w:r w:rsidRPr="008259D4">
              <w:rPr>
                <w:rFonts w:ascii="Gill Sans MT" w:hAnsi="Gill Sans MT" w:cs="Times New Roman"/>
                <w:b/>
                <w:bCs/>
                <w:i/>
                <w:iCs/>
                <w:sz w:val="20"/>
                <w:szCs w:val="20"/>
              </w:rPr>
              <w:t xml:space="preserve">Output 2.4.1: </w:t>
            </w:r>
            <w:r w:rsidRPr="008259D4">
              <w:rPr>
                <w:rFonts w:ascii="Gill Sans MT" w:hAnsi="Gill Sans MT" w:cs="Times New Roman"/>
                <w:sz w:val="20"/>
                <w:szCs w:val="20"/>
              </w:rPr>
              <w:t>Profit margin per output unit of charcoal produced with new technologies increased by at least 20% per group (with new kilns) as compared to baseline scenario for all participating charcoal cooperatives</w:t>
            </w:r>
            <w:r w:rsidR="00770D72">
              <w:rPr>
                <w:rFonts w:ascii="Gill Sans MT" w:hAnsi="Gill Sans MT" w:cs="Times New Roman"/>
                <w:sz w:val="20"/>
                <w:szCs w:val="20"/>
              </w:rPr>
              <w:t xml:space="preserve">; </w:t>
            </w:r>
            <w:r w:rsidR="00770D72">
              <w:rPr>
                <w:rFonts w:ascii="Gill Sans MT" w:hAnsi="Gill Sans MT" w:cs="Times New Roman"/>
                <w:i/>
                <w:sz w:val="20"/>
                <w:szCs w:val="20"/>
              </w:rPr>
              <w:t>other things have to be in place to realize differentiated market (better marketing, acceptance and use of packaging, standards, etc.)</w:t>
            </w:r>
            <w:r w:rsidRPr="008259D4">
              <w:rPr>
                <w:rFonts w:ascii="Gill Sans MT" w:hAnsi="Gill Sans MT" w:cs="Times New Roman"/>
                <w:sz w:val="20"/>
                <w:szCs w:val="20"/>
              </w:rPr>
              <w:t xml:space="preserve"> </w:t>
            </w:r>
          </w:p>
          <w:p w14:paraId="20BF50B8" w14:textId="77777777" w:rsidR="0047071E" w:rsidRPr="008259D4" w:rsidRDefault="0047071E" w:rsidP="00931D30">
            <w:pPr>
              <w:autoSpaceDE w:val="0"/>
              <w:autoSpaceDN w:val="0"/>
              <w:adjustRightInd w:val="0"/>
              <w:spacing w:after="0" w:line="240" w:lineRule="auto"/>
              <w:ind w:left="95" w:right="81"/>
              <w:jc w:val="left"/>
              <w:rPr>
                <w:rFonts w:ascii="Gill Sans MT" w:hAnsi="Gill Sans MT" w:cs="Times New Roman"/>
                <w:sz w:val="20"/>
                <w:szCs w:val="20"/>
              </w:rPr>
            </w:pPr>
          </w:p>
          <w:p w14:paraId="6061A746" w14:textId="4F080A3A" w:rsidR="005256E9" w:rsidRPr="008259D4" w:rsidRDefault="005256E9" w:rsidP="00931D30">
            <w:pPr>
              <w:pStyle w:val="Default"/>
              <w:ind w:left="95" w:right="81"/>
              <w:rPr>
                <w:rFonts w:ascii="Gill Sans MT" w:hAnsi="Gill Sans MT"/>
                <w:sz w:val="20"/>
                <w:szCs w:val="20"/>
              </w:rPr>
            </w:pPr>
            <w:r w:rsidRPr="008259D4">
              <w:rPr>
                <w:rFonts w:ascii="Gill Sans MT" w:hAnsi="Gill Sans MT"/>
                <w:b/>
                <w:bCs/>
                <w:i/>
                <w:iCs/>
                <w:sz w:val="20"/>
                <w:szCs w:val="20"/>
              </w:rPr>
              <w:t>Output 2.5.1</w:t>
            </w:r>
            <w:r w:rsidRPr="008259D4">
              <w:rPr>
                <w:rFonts w:ascii="Gill Sans MT" w:hAnsi="Gill Sans MT"/>
                <w:i/>
                <w:iCs/>
                <w:sz w:val="20"/>
                <w:szCs w:val="20"/>
              </w:rPr>
              <w:t xml:space="preserve">. </w:t>
            </w:r>
            <w:r w:rsidRPr="008259D4">
              <w:rPr>
                <w:rFonts w:ascii="Gill Sans MT" w:hAnsi="Gill Sans MT"/>
                <w:sz w:val="20"/>
                <w:szCs w:val="20"/>
              </w:rPr>
              <w:t xml:space="preserve">Training and technical assistance provided to all briquetting businesses that are receiving loans for briquetting machines from Micro- Finance Institutions (in conjunction with </w:t>
            </w:r>
            <w:r w:rsidRPr="008259D4">
              <w:rPr>
                <w:rFonts w:ascii="Gill Sans MT" w:hAnsi="Gill Sans MT"/>
                <w:i/>
                <w:iCs/>
                <w:sz w:val="20"/>
                <w:szCs w:val="20"/>
              </w:rPr>
              <w:t>CleanStart</w:t>
            </w:r>
            <w:r w:rsidRPr="008259D4">
              <w:rPr>
                <w:rFonts w:ascii="Gill Sans MT" w:hAnsi="Gill Sans MT"/>
                <w:sz w:val="20"/>
                <w:szCs w:val="20"/>
              </w:rPr>
              <w:t xml:space="preserve">42) </w:t>
            </w:r>
            <w:r w:rsidR="00770D72">
              <w:rPr>
                <w:rFonts w:ascii="Gill Sans MT" w:hAnsi="Gill Sans MT"/>
                <w:sz w:val="20"/>
                <w:szCs w:val="20"/>
              </w:rPr>
              <w:t xml:space="preserve">– </w:t>
            </w:r>
            <w:proofErr w:type="spellStart"/>
            <w:r w:rsidR="00770D72">
              <w:rPr>
                <w:rFonts w:ascii="Gill Sans MT" w:hAnsi="Gill Sans MT"/>
                <w:sz w:val="20"/>
                <w:szCs w:val="20"/>
              </w:rPr>
              <w:t>Cleanstart</w:t>
            </w:r>
            <w:proofErr w:type="spellEnd"/>
            <w:r w:rsidR="00770D72">
              <w:rPr>
                <w:rFonts w:ascii="Gill Sans MT" w:hAnsi="Gill Sans MT"/>
                <w:sz w:val="20"/>
                <w:szCs w:val="20"/>
              </w:rPr>
              <w:t xml:space="preserve"> did not take off as anticipated. Project identified bracketing groups – 8 (2/d). </w:t>
            </w:r>
            <w:r w:rsidR="00907ECF">
              <w:rPr>
                <w:rFonts w:ascii="Gill Sans MT" w:hAnsi="Gill Sans MT"/>
                <w:sz w:val="20"/>
                <w:szCs w:val="20"/>
              </w:rPr>
              <w:t>groups to be assisted identified, work yet to be done</w:t>
            </w:r>
          </w:p>
          <w:p w14:paraId="1D5B129B" w14:textId="77777777" w:rsidR="005256E9" w:rsidRPr="008259D4" w:rsidRDefault="005256E9" w:rsidP="00931D30">
            <w:pPr>
              <w:autoSpaceDE w:val="0"/>
              <w:autoSpaceDN w:val="0"/>
              <w:adjustRightInd w:val="0"/>
              <w:spacing w:after="0" w:line="240" w:lineRule="auto"/>
              <w:ind w:left="95" w:right="81"/>
              <w:rPr>
                <w:rFonts w:ascii="Gill Sans MT" w:hAnsi="Gill Sans MT" w:cs="Times New Roman"/>
                <w:b/>
                <w:bCs/>
                <w:i/>
                <w:iCs/>
                <w:sz w:val="20"/>
                <w:szCs w:val="20"/>
              </w:rPr>
            </w:pPr>
          </w:p>
          <w:p w14:paraId="49E5868C" w14:textId="0C2431FC" w:rsidR="005256E9" w:rsidRPr="00907ECF" w:rsidRDefault="005256E9" w:rsidP="00931D30">
            <w:pPr>
              <w:autoSpaceDE w:val="0"/>
              <w:autoSpaceDN w:val="0"/>
              <w:adjustRightInd w:val="0"/>
              <w:spacing w:after="0" w:line="240" w:lineRule="auto"/>
              <w:ind w:left="95" w:right="81"/>
              <w:jc w:val="left"/>
              <w:rPr>
                <w:rFonts w:ascii="Gill Sans MT" w:hAnsi="Gill Sans MT" w:cs="Times New Roman"/>
                <w:i/>
                <w:sz w:val="20"/>
                <w:szCs w:val="20"/>
              </w:rPr>
            </w:pPr>
            <w:r w:rsidRPr="008259D4">
              <w:rPr>
                <w:rFonts w:ascii="Gill Sans MT" w:hAnsi="Gill Sans MT" w:cs="Times New Roman"/>
                <w:b/>
                <w:bCs/>
                <w:i/>
                <w:iCs/>
                <w:sz w:val="20"/>
                <w:szCs w:val="20"/>
              </w:rPr>
              <w:t xml:space="preserve">Output 3.1.1: </w:t>
            </w:r>
            <w:r w:rsidRPr="008259D4">
              <w:rPr>
                <w:rFonts w:ascii="Gill Sans MT" w:hAnsi="Gill Sans MT" w:cs="Times New Roman"/>
                <w:sz w:val="20"/>
                <w:szCs w:val="20"/>
              </w:rPr>
              <w:t xml:space="preserve">At least 1,100 private woodlot owners in the four pilot districts identified, trained and contracted to make land available for woodlot establishment (minimum 5,900 hectares set-aside). </w:t>
            </w:r>
            <w:r w:rsidR="00907ECF">
              <w:rPr>
                <w:rFonts w:ascii="Gill Sans MT" w:hAnsi="Gill Sans MT" w:cs="Times New Roman"/>
                <w:i/>
                <w:sz w:val="20"/>
                <w:szCs w:val="20"/>
              </w:rPr>
              <w:t xml:space="preserve">Was changed; land is scarce and so this did not happen as planned. Project reports target reached but no signed commitments.. </w:t>
            </w:r>
          </w:p>
          <w:p w14:paraId="5ED453AC" w14:textId="0F0F729B" w:rsidR="00907ECF" w:rsidRDefault="00907ECF" w:rsidP="00931D30">
            <w:pPr>
              <w:autoSpaceDE w:val="0"/>
              <w:autoSpaceDN w:val="0"/>
              <w:adjustRightInd w:val="0"/>
              <w:spacing w:after="0" w:line="240" w:lineRule="auto"/>
              <w:ind w:left="95" w:right="81"/>
              <w:jc w:val="left"/>
              <w:rPr>
                <w:rFonts w:ascii="Gill Sans MT" w:hAnsi="Gill Sans MT" w:cs="Times New Roman"/>
                <w:i/>
                <w:sz w:val="20"/>
                <w:szCs w:val="20"/>
              </w:rPr>
            </w:pPr>
            <w:r w:rsidRPr="00D04042">
              <w:rPr>
                <w:rFonts w:ascii="Gill Sans MT" w:hAnsi="Gill Sans MT" w:cs="Times New Roman"/>
                <w:i/>
                <w:sz w:val="20"/>
                <w:szCs w:val="20"/>
              </w:rPr>
              <w:t xml:space="preserve">Challenges with indigenous trees promotion – source of seedlings/ famers hesitate to take the seedlings/ </w:t>
            </w:r>
            <w:proofErr w:type="spellStart"/>
            <w:r w:rsidRPr="00D04042">
              <w:rPr>
                <w:rFonts w:ascii="Gill Sans MT" w:hAnsi="Gill Sans MT" w:cs="Times New Roman"/>
                <w:i/>
                <w:sz w:val="20"/>
                <w:szCs w:val="20"/>
              </w:rPr>
              <w:t>bcos</w:t>
            </w:r>
            <w:proofErr w:type="spellEnd"/>
            <w:r w:rsidRPr="00D04042">
              <w:rPr>
                <w:rFonts w:ascii="Gill Sans MT" w:hAnsi="Gill Sans MT" w:cs="Times New Roman"/>
                <w:i/>
                <w:sz w:val="20"/>
                <w:szCs w:val="20"/>
              </w:rPr>
              <w:t xml:space="preserve"> they take too long to establish and grow into useable products. So project changed species and eucalyptus has dominated (90%). </w:t>
            </w:r>
          </w:p>
          <w:p w14:paraId="698A4BE9" w14:textId="77777777" w:rsidR="00D04042" w:rsidRPr="00D04042" w:rsidRDefault="00D04042" w:rsidP="00931D30">
            <w:pPr>
              <w:autoSpaceDE w:val="0"/>
              <w:autoSpaceDN w:val="0"/>
              <w:adjustRightInd w:val="0"/>
              <w:spacing w:after="0" w:line="240" w:lineRule="auto"/>
              <w:ind w:left="95" w:right="81"/>
              <w:jc w:val="left"/>
              <w:rPr>
                <w:rFonts w:ascii="Gill Sans MT" w:hAnsi="Gill Sans MT" w:cs="Times New Roman"/>
                <w:i/>
                <w:sz w:val="20"/>
                <w:szCs w:val="20"/>
              </w:rPr>
            </w:pPr>
          </w:p>
          <w:p w14:paraId="05677238" w14:textId="77777777" w:rsidR="005256E9" w:rsidRDefault="005256E9" w:rsidP="00931D30">
            <w:pPr>
              <w:autoSpaceDE w:val="0"/>
              <w:autoSpaceDN w:val="0"/>
              <w:adjustRightInd w:val="0"/>
              <w:spacing w:after="0" w:line="240" w:lineRule="auto"/>
              <w:ind w:left="95" w:right="81"/>
              <w:jc w:val="left"/>
              <w:rPr>
                <w:rFonts w:ascii="Gill Sans MT" w:hAnsi="Gill Sans MT" w:cs="Times New Roman"/>
                <w:sz w:val="20"/>
                <w:szCs w:val="20"/>
              </w:rPr>
            </w:pPr>
            <w:r w:rsidRPr="008259D4">
              <w:rPr>
                <w:rFonts w:ascii="Gill Sans MT" w:hAnsi="Gill Sans MT" w:cs="Times New Roman"/>
                <w:b/>
                <w:bCs/>
                <w:i/>
                <w:iCs/>
                <w:sz w:val="20"/>
                <w:szCs w:val="20"/>
              </w:rPr>
              <w:t xml:space="preserve">Output 3.1.2: </w:t>
            </w:r>
            <w:r w:rsidRPr="008259D4">
              <w:rPr>
                <w:rFonts w:ascii="Gill Sans MT" w:hAnsi="Gill Sans MT" w:cs="Times New Roman"/>
                <w:sz w:val="20"/>
                <w:szCs w:val="20"/>
              </w:rPr>
              <w:t xml:space="preserve">Sustainable woodlots (out-grower schemes) successfully established to supply improved kilns with renewable biomass established (5,900 ha). </w:t>
            </w:r>
          </w:p>
          <w:p w14:paraId="798F1816" w14:textId="77777777" w:rsidR="00D04042" w:rsidRPr="008259D4" w:rsidRDefault="00D04042" w:rsidP="00931D30">
            <w:pPr>
              <w:autoSpaceDE w:val="0"/>
              <w:autoSpaceDN w:val="0"/>
              <w:adjustRightInd w:val="0"/>
              <w:spacing w:after="0" w:line="240" w:lineRule="auto"/>
              <w:ind w:left="95" w:right="81"/>
              <w:jc w:val="left"/>
              <w:rPr>
                <w:rFonts w:ascii="Gill Sans MT" w:hAnsi="Gill Sans MT" w:cs="Times New Roman"/>
                <w:sz w:val="20"/>
                <w:szCs w:val="20"/>
              </w:rPr>
            </w:pPr>
          </w:p>
          <w:p w14:paraId="6C957B26" w14:textId="3F9BA6AB" w:rsidR="005256E9" w:rsidRPr="00A615C6" w:rsidRDefault="005256E9" w:rsidP="00931D30">
            <w:pPr>
              <w:autoSpaceDE w:val="0"/>
              <w:autoSpaceDN w:val="0"/>
              <w:adjustRightInd w:val="0"/>
              <w:spacing w:after="0" w:line="240" w:lineRule="auto"/>
              <w:ind w:left="95" w:right="81"/>
              <w:jc w:val="left"/>
              <w:rPr>
                <w:rFonts w:ascii="Gill Sans MT" w:hAnsi="Gill Sans MT" w:cs="Times New Roman"/>
                <w:i/>
                <w:sz w:val="20"/>
                <w:szCs w:val="20"/>
              </w:rPr>
            </w:pPr>
            <w:r w:rsidRPr="008259D4">
              <w:rPr>
                <w:rFonts w:ascii="Gill Sans MT" w:hAnsi="Gill Sans MT" w:cs="Times New Roman"/>
                <w:b/>
                <w:bCs/>
                <w:i/>
                <w:iCs/>
                <w:sz w:val="20"/>
                <w:szCs w:val="20"/>
              </w:rPr>
              <w:t xml:space="preserve">Output 3.2.1: </w:t>
            </w:r>
            <w:r w:rsidRPr="008259D4">
              <w:rPr>
                <w:rFonts w:ascii="Gill Sans MT" w:hAnsi="Gill Sans MT" w:cs="Times New Roman"/>
                <w:sz w:val="20"/>
                <w:szCs w:val="20"/>
              </w:rPr>
              <w:t xml:space="preserve">Targeted communities indigenous knowledge of SLM enhanced using the “Stimulating Community Innovations (SCI–SLM) approach49” to generate local solutions to land degradation </w:t>
            </w:r>
            <w:r w:rsidR="00A615C6">
              <w:rPr>
                <w:rFonts w:ascii="Gill Sans MT" w:hAnsi="Gill Sans MT" w:cs="Times New Roman"/>
                <w:sz w:val="20"/>
                <w:szCs w:val="20"/>
              </w:rPr>
              <w:t xml:space="preserve">– </w:t>
            </w:r>
            <w:r w:rsidR="00A615C6">
              <w:rPr>
                <w:rFonts w:ascii="Gill Sans MT" w:hAnsi="Gill Sans MT" w:cs="Times New Roman"/>
                <w:i/>
                <w:sz w:val="20"/>
                <w:szCs w:val="20"/>
              </w:rPr>
              <w:t xml:space="preserve">technology – farmer managed regeneration encouraged in pastures; </w:t>
            </w:r>
          </w:p>
          <w:p w14:paraId="7E8C36CA" w14:textId="77777777" w:rsidR="00A615C6" w:rsidRPr="008259D4" w:rsidRDefault="00A615C6" w:rsidP="00931D30">
            <w:pPr>
              <w:autoSpaceDE w:val="0"/>
              <w:autoSpaceDN w:val="0"/>
              <w:adjustRightInd w:val="0"/>
              <w:spacing w:after="0" w:line="240" w:lineRule="auto"/>
              <w:ind w:left="95" w:right="81"/>
              <w:jc w:val="left"/>
              <w:rPr>
                <w:rFonts w:ascii="Gill Sans MT" w:hAnsi="Gill Sans MT" w:cs="Times New Roman"/>
                <w:sz w:val="20"/>
                <w:szCs w:val="20"/>
              </w:rPr>
            </w:pPr>
          </w:p>
          <w:p w14:paraId="3DA25279" w14:textId="701006FF" w:rsidR="005256E9" w:rsidRPr="00A615C6" w:rsidRDefault="005256E9" w:rsidP="00931D30">
            <w:pPr>
              <w:pStyle w:val="Default"/>
              <w:ind w:left="95" w:right="81"/>
              <w:rPr>
                <w:rFonts w:ascii="Gill Sans MT" w:hAnsi="Gill Sans MT"/>
                <w:i/>
                <w:sz w:val="20"/>
                <w:szCs w:val="20"/>
              </w:rPr>
            </w:pPr>
            <w:r w:rsidRPr="008259D4">
              <w:rPr>
                <w:rFonts w:ascii="Gill Sans MT" w:hAnsi="Gill Sans MT"/>
                <w:b/>
                <w:bCs/>
                <w:i/>
                <w:iCs/>
                <w:sz w:val="20"/>
                <w:szCs w:val="20"/>
              </w:rPr>
              <w:t xml:space="preserve">Output 3.2.2: </w:t>
            </w:r>
            <w:r w:rsidRPr="008259D4">
              <w:rPr>
                <w:rFonts w:ascii="Gill Sans MT" w:hAnsi="Gill Sans MT"/>
                <w:sz w:val="20"/>
                <w:szCs w:val="20"/>
              </w:rPr>
              <w:t xml:space="preserve">Conservation Agriculture (CA) practices introduced to 400 farming households (50 in each district) over 400 ha </w:t>
            </w:r>
            <w:r w:rsidR="00A615C6">
              <w:rPr>
                <w:rFonts w:ascii="Gill Sans MT" w:hAnsi="Gill Sans MT"/>
                <w:sz w:val="20"/>
                <w:szCs w:val="20"/>
              </w:rPr>
              <w:t xml:space="preserve">- </w:t>
            </w:r>
          </w:p>
          <w:p w14:paraId="5155B8E6" w14:textId="77777777" w:rsidR="00A615C6" w:rsidRPr="008259D4" w:rsidRDefault="00A615C6" w:rsidP="00931D30">
            <w:pPr>
              <w:pStyle w:val="Default"/>
              <w:ind w:left="95" w:right="81"/>
              <w:rPr>
                <w:rFonts w:ascii="Gill Sans MT" w:hAnsi="Gill Sans MT"/>
                <w:sz w:val="20"/>
                <w:szCs w:val="20"/>
              </w:rPr>
            </w:pPr>
          </w:p>
          <w:p w14:paraId="1742B491" w14:textId="77777777" w:rsidR="005256E9" w:rsidRDefault="005256E9" w:rsidP="00931D30">
            <w:pPr>
              <w:autoSpaceDE w:val="0"/>
              <w:autoSpaceDN w:val="0"/>
              <w:adjustRightInd w:val="0"/>
              <w:spacing w:after="0" w:line="240" w:lineRule="auto"/>
              <w:ind w:left="95" w:right="81"/>
              <w:jc w:val="left"/>
              <w:rPr>
                <w:rFonts w:ascii="Gill Sans MT" w:hAnsi="Gill Sans MT" w:cs="Times New Roman"/>
                <w:sz w:val="20"/>
                <w:szCs w:val="20"/>
              </w:rPr>
            </w:pPr>
            <w:r w:rsidRPr="008259D4">
              <w:rPr>
                <w:rFonts w:ascii="Gill Sans MT" w:hAnsi="Gill Sans MT" w:cs="Times New Roman"/>
                <w:b/>
                <w:bCs/>
                <w:i/>
                <w:iCs/>
                <w:sz w:val="20"/>
                <w:szCs w:val="20"/>
              </w:rPr>
              <w:t xml:space="preserve">Output 3.2.3: </w:t>
            </w:r>
            <w:r w:rsidRPr="008259D4">
              <w:rPr>
                <w:rFonts w:ascii="Gill Sans MT" w:hAnsi="Gill Sans MT" w:cs="Times New Roman"/>
                <w:sz w:val="20"/>
                <w:szCs w:val="20"/>
              </w:rPr>
              <w:t>Land use planning done in each target district using FAO-LADA-</w:t>
            </w:r>
            <w:r w:rsidRPr="008259D4">
              <w:rPr>
                <w:rFonts w:ascii="Gill Sans MT" w:hAnsi="Gill Sans MT" w:cs="Times New Roman"/>
                <w:sz w:val="20"/>
                <w:szCs w:val="20"/>
              </w:rPr>
              <w:lastRenderedPageBreak/>
              <w:t xml:space="preserve">WOCAT </w:t>
            </w:r>
          </w:p>
          <w:p w14:paraId="4C053F77" w14:textId="77777777" w:rsidR="00AF60DF" w:rsidRPr="008259D4" w:rsidRDefault="00AF60DF" w:rsidP="00931D30">
            <w:pPr>
              <w:autoSpaceDE w:val="0"/>
              <w:autoSpaceDN w:val="0"/>
              <w:adjustRightInd w:val="0"/>
              <w:spacing w:after="0" w:line="240" w:lineRule="auto"/>
              <w:ind w:left="95" w:right="81"/>
              <w:jc w:val="left"/>
              <w:rPr>
                <w:rFonts w:ascii="Gill Sans MT" w:hAnsi="Gill Sans MT" w:cs="Times New Roman"/>
                <w:sz w:val="20"/>
                <w:szCs w:val="20"/>
              </w:rPr>
            </w:pPr>
          </w:p>
          <w:p w14:paraId="7515D286" w14:textId="77777777" w:rsidR="005256E9" w:rsidRDefault="005256E9" w:rsidP="00931D30">
            <w:pPr>
              <w:autoSpaceDE w:val="0"/>
              <w:autoSpaceDN w:val="0"/>
              <w:adjustRightInd w:val="0"/>
              <w:spacing w:after="0" w:line="240" w:lineRule="auto"/>
              <w:ind w:left="95" w:right="81"/>
              <w:jc w:val="left"/>
              <w:rPr>
                <w:rFonts w:ascii="Gill Sans MT" w:hAnsi="Gill Sans MT" w:cs="Times New Roman"/>
                <w:sz w:val="20"/>
                <w:szCs w:val="20"/>
              </w:rPr>
            </w:pPr>
            <w:r w:rsidRPr="008259D4">
              <w:rPr>
                <w:rFonts w:ascii="Gill Sans MT" w:hAnsi="Gill Sans MT" w:cs="Times New Roman"/>
                <w:b/>
                <w:bCs/>
                <w:i/>
                <w:iCs/>
                <w:sz w:val="20"/>
                <w:szCs w:val="20"/>
              </w:rPr>
              <w:t xml:space="preserve">Output 3.2.4: </w:t>
            </w:r>
            <w:r w:rsidRPr="008259D4">
              <w:rPr>
                <w:rFonts w:ascii="Gill Sans MT" w:hAnsi="Gill Sans MT" w:cs="Times New Roman"/>
                <w:sz w:val="20"/>
                <w:szCs w:val="20"/>
              </w:rPr>
              <w:t xml:space="preserve">District Forestry and Land Use Planning staff trained in the use of techniques that support community planning, implementation processes and land degradation assessment. </w:t>
            </w:r>
          </w:p>
          <w:p w14:paraId="1DD3041C" w14:textId="77777777" w:rsidR="00AF60DF" w:rsidRPr="008259D4" w:rsidRDefault="00AF60DF" w:rsidP="00931D30">
            <w:pPr>
              <w:autoSpaceDE w:val="0"/>
              <w:autoSpaceDN w:val="0"/>
              <w:adjustRightInd w:val="0"/>
              <w:spacing w:after="0" w:line="240" w:lineRule="auto"/>
              <w:ind w:left="95" w:right="81"/>
              <w:jc w:val="left"/>
              <w:rPr>
                <w:rFonts w:ascii="Gill Sans MT" w:hAnsi="Gill Sans MT" w:cs="Times New Roman"/>
                <w:sz w:val="20"/>
                <w:szCs w:val="20"/>
              </w:rPr>
            </w:pPr>
          </w:p>
          <w:p w14:paraId="613A5331" w14:textId="77777777" w:rsidR="005256E9" w:rsidRPr="008259D4" w:rsidRDefault="005256E9" w:rsidP="00931D30">
            <w:pPr>
              <w:ind w:left="95" w:right="81"/>
              <w:rPr>
                <w:sz w:val="20"/>
                <w:szCs w:val="20"/>
              </w:rPr>
            </w:pPr>
            <w:r w:rsidRPr="008259D4">
              <w:rPr>
                <w:rFonts w:ascii="Gill Sans MT" w:hAnsi="Gill Sans MT" w:cs="Times New Roman"/>
                <w:b/>
                <w:bCs/>
                <w:i/>
                <w:iCs/>
                <w:sz w:val="20"/>
                <w:szCs w:val="20"/>
              </w:rPr>
              <w:t xml:space="preserve">Output 3.2.5: </w:t>
            </w:r>
            <w:r w:rsidRPr="008259D4">
              <w:rPr>
                <w:rFonts w:ascii="Gill Sans MT" w:hAnsi="Gill Sans MT" w:cs="Times New Roman"/>
                <w:sz w:val="20"/>
                <w:szCs w:val="20"/>
              </w:rPr>
              <w:t>Mapping completed of all targeted areas under sustainable forestry management as well as agricultural lands under SLM in collaboration with FAO and National Forestry Authority’s new GIS/mapping platform</w:t>
            </w:r>
          </w:p>
        </w:tc>
        <w:tc>
          <w:tcPr>
            <w:tcW w:w="1179" w:type="dxa"/>
            <w:gridSpan w:val="2"/>
            <w:tcBorders>
              <w:top w:val="single" w:sz="4" w:space="0" w:color="000000"/>
              <w:left w:val="single" w:sz="4" w:space="0" w:color="000000"/>
              <w:bottom w:val="single" w:sz="4" w:space="0" w:color="000000"/>
              <w:right w:val="single" w:sz="4" w:space="0" w:color="000000"/>
            </w:tcBorders>
          </w:tcPr>
          <w:p w14:paraId="02D769C1" w14:textId="77777777" w:rsidR="00932595" w:rsidRDefault="00932595" w:rsidP="00931D30">
            <w:pPr>
              <w:ind w:left="99"/>
              <w:rPr>
                <w:sz w:val="20"/>
                <w:szCs w:val="20"/>
              </w:rPr>
            </w:pPr>
          </w:p>
          <w:p w14:paraId="1D00BB86" w14:textId="77777777" w:rsidR="00932595" w:rsidRDefault="00932595" w:rsidP="00931D30">
            <w:pPr>
              <w:ind w:left="99"/>
              <w:rPr>
                <w:sz w:val="20"/>
                <w:szCs w:val="20"/>
              </w:rPr>
            </w:pPr>
          </w:p>
          <w:p w14:paraId="4026D62E" w14:textId="77777777" w:rsidR="00932595" w:rsidRDefault="00932595" w:rsidP="00931D30">
            <w:pPr>
              <w:ind w:left="99"/>
              <w:rPr>
                <w:sz w:val="20"/>
                <w:szCs w:val="20"/>
              </w:rPr>
            </w:pPr>
          </w:p>
          <w:p w14:paraId="2CF36CAB" w14:textId="77777777" w:rsidR="00932595" w:rsidRDefault="00932595" w:rsidP="00931D30">
            <w:pPr>
              <w:ind w:left="99"/>
              <w:rPr>
                <w:sz w:val="20"/>
                <w:szCs w:val="20"/>
              </w:rPr>
            </w:pPr>
          </w:p>
          <w:p w14:paraId="5F5FB617" w14:textId="77777777" w:rsidR="002038F9" w:rsidRDefault="002038F9" w:rsidP="00C43BA8">
            <w:pPr>
              <w:ind w:left="99"/>
              <w:rPr>
                <w:sz w:val="20"/>
                <w:szCs w:val="20"/>
              </w:rPr>
            </w:pPr>
          </w:p>
          <w:p w14:paraId="75D97189" w14:textId="77777777" w:rsidR="002038F9" w:rsidRDefault="002038F9" w:rsidP="00C43BA8">
            <w:pPr>
              <w:ind w:left="99"/>
              <w:rPr>
                <w:sz w:val="20"/>
                <w:szCs w:val="20"/>
              </w:rPr>
            </w:pPr>
          </w:p>
          <w:p w14:paraId="31E5852A" w14:textId="77777777" w:rsidR="002038F9" w:rsidRDefault="002038F9" w:rsidP="00C43BA8">
            <w:pPr>
              <w:ind w:left="99"/>
              <w:rPr>
                <w:sz w:val="20"/>
                <w:szCs w:val="20"/>
              </w:rPr>
            </w:pPr>
          </w:p>
          <w:p w14:paraId="4D32616B" w14:textId="77777777" w:rsidR="002038F9" w:rsidRDefault="002038F9" w:rsidP="00C43BA8">
            <w:pPr>
              <w:ind w:left="99"/>
              <w:rPr>
                <w:sz w:val="20"/>
                <w:szCs w:val="20"/>
              </w:rPr>
            </w:pPr>
          </w:p>
          <w:p w14:paraId="20D01273" w14:textId="77777777" w:rsidR="002038F9" w:rsidRDefault="002038F9" w:rsidP="00C43BA8">
            <w:pPr>
              <w:ind w:left="99"/>
              <w:rPr>
                <w:sz w:val="20"/>
                <w:szCs w:val="20"/>
              </w:rPr>
            </w:pPr>
          </w:p>
          <w:p w14:paraId="738B83F8" w14:textId="77777777" w:rsidR="002038F9" w:rsidRDefault="002038F9" w:rsidP="00C43BA8">
            <w:pPr>
              <w:ind w:left="99"/>
              <w:rPr>
                <w:sz w:val="20"/>
                <w:szCs w:val="20"/>
              </w:rPr>
            </w:pPr>
          </w:p>
          <w:p w14:paraId="4A52B635" w14:textId="77777777" w:rsidR="002038F9" w:rsidRDefault="002038F9" w:rsidP="00C43BA8">
            <w:pPr>
              <w:ind w:left="99"/>
              <w:rPr>
                <w:sz w:val="20"/>
                <w:szCs w:val="20"/>
              </w:rPr>
            </w:pPr>
          </w:p>
          <w:p w14:paraId="3C851599" w14:textId="77777777" w:rsidR="002038F9" w:rsidRDefault="002038F9" w:rsidP="00C43BA8">
            <w:pPr>
              <w:ind w:left="99"/>
              <w:rPr>
                <w:sz w:val="20"/>
                <w:szCs w:val="20"/>
              </w:rPr>
            </w:pPr>
          </w:p>
          <w:p w14:paraId="1BF54811" w14:textId="77777777" w:rsidR="002038F9" w:rsidRDefault="002038F9" w:rsidP="00C43BA8">
            <w:pPr>
              <w:ind w:left="99"/>
              <w:rPr>
                <w:sz w:val="20"/>
                <w:szCs w:val="20"/>
              </w:rPr>
            </w:pPr>
          </w:p>
          <w:p w14:paraId="2BDA8639" w14:textId="77777777" w:rsidR="002038F9" w:rsidRDefault="002038F9" w:rsidP="00C43BA8">
            <w:pPr>
              <w:ind w:left="99"/>
              <w:rPr>
                <w:sz w:val="20"/>
                <w:szCs w:val="20"/>
              </w:rPr>
            </w:pPr>
          </w:p>
          <w:p w14:paraId="795C0E92" w14:textId="77777777" w:rsidR="002038F9" w:rsidRDefault="002038F9" w:rsidP="00C43BA8">
            <w:pPr>
              <w:ind w:left="99"/>
              <w:rPr>
                <w:sz w:val="20"/>
                <w:szCs w:val="20"/>
              </w:rPr>
            </w:pPr>
          </w:p>
          <w:p w14:paraId="066F9A55" w14:textId="77777777" w:rsidR="002038F9" w:rsidRDefault="002038F9" w:rsidP="00C43BA8">
            <w:pPr>
              <w:ind w:left="99"/>
              <w:rPr>
                <w:sz w:val="20"/>
                <w:szCs w:val="20"/>
              </w:rPr>
            </w:pPr>
          </w:p>
          <w:p w14:paraId="483A4871" w14:textId="77777777" w:rsidR="0047071E" w:rsidRDefault="0047071E" w:rsidP="00C43BA8">
            <w:pPr>
              <w:ind w:left="99"/>
              <w:rPr>
                <w:sz w:val="20"/>
                <w:szCs w:val="20"/>
              </w:rPr>
            </w:pPr>
          </w:p>
          <w:p w14:paraId="7EF9F814" w14:textId="77777777" w:rsidR="0047071E" w:rsidRDefault="0047071E" w:rsidP="00C43BA8">
            <w:pPr>
              <w:ind w:left="99"/>
              <w:rPr>
                <w:sz w:val="20"/>
                <w:szCs w:val="20"/>
              </w:rPr>
            </w:pPr>
          </w:p>
          <w:p w14:paraId="56AF2015" w14:textId="77777777" w:rsidR="0047071E" w:rsidRDefault="0047071E" w:rsidP="00C43BA8">
            <w:pPr>
              <w:ind w:left="99"/>
              <w:rPr>
                <w:sz w:val="20"/>
                <w:szCs w:val="20"/>
              </w:rPr>
            </w:pPr>
          </w:p>
          <w:p w14:paraId="176EB98C" w14:textId="77777777" w:rsidR="0047071E" w:rsidRDefault="0047071E" w:rsidP="00C43BA8">
            <w:pPr>
              <w:ind w:left="99"/>
              <w:rPr>
                <w:sz w:val="20"/>
                <w:szCs w:val="20"/>
              </w:rPr>
            </w:pPr>
          </w:p>
          <w:p w14:paraId="66885B7D" w14:textId="77777777" w:rsidR="0047071E" w:rsidRDefault="0047071E" w:rsidP="00C43BA8">
            <w:pPr>
              <w:ind w:left="99"/>
              <w:rPr>
                <w:sz w:val="20"/>
                <w:szCs w:val="20"/>
              </w:rPr>
            </w:pPr>
          </w:p>
          <w:p w14:paraId="77D11652" w14:textId="77777777" w:rsidR="0047071E" w:rsidRDefault="0047071E" w:rsidP="00C43BA8">
            <w:pPr>
              <w:ind w:left="99"/>
              <w:rPr>
                <w:sz w:val="20"/>
                <w:szCs w:val="20"/>
              </w:rPr>
            </w:pPr>
          </w:p>
          <w:p w14:paraId="2B523D6E" w14:textId="77777777" w:rsidR="0047071E" w:rsidRDefault="0047071E" w:rsidP="00C43BA8">
            <w:pPr>
              <w:ind w:left="99"/>
              <w:rPr>
                <w:sz w:val="20"/>
                <w:szCs w:val="20"/>
              </w:rPr>
            </w:pPr>
          </w:p>
          <w:p w14:paraId="0D0B5F55" w14:textId="77777777" w:rsidR="0047071E" w:rsidRDefault="0047071E" w:rsidP="00C43BA8">
            <w:pPr>
              <w:ind w:left="99"/>
              <w:rPr>
                <w:sz w:val="20"/>
                <w:szCs w:val="20"/>
              </w:rPr>
            </w:pPr>
          </w:p>
          <w:p w14:paraId="08550677" w14:textId="77777777" w:rsidR="0047071E" w:rsidRDefault="0047071E" w:rsidP="00C43BA8">
            <w:pPr>
              <w:ind w:left="99"/>
              <w:rPr>
                <w:sz w:val="20"/>
                <w:szCs w:val="20"/>
              </w:rPr>
            </w:pPr>
          </w:p>
          <w:p w14:paraId="7BA52E32" w14:textId="77777777" w:rsidR="0047071E" w:rsidRDefault="0047071E" w:rsidP="00C43BA8">
            <w:pPr>
              <w:ind w:left="99"/>
              <w:rPr>
                <w:sz w:val="20"/>
                <w:szCs w:val="20"/>
              </w:rPr>
            </w:pPr>
          </w:p>
          <w:p w14:paraId="0AEA241C" w14:textId="77777777" w:rsidR="00A615C6" w:rsidRDefault="00A615C6" w:rsidP="00C43BA8">
            <w:pPr>
              <w:ind w:left="99"/>
              <w:rPr>
                <w:sz w:val="20"/>
                <w:szCs w:val="20"/>
              </w:rPr>
            </w:pPr>
          </w:p>
          <w:p w14:paraId="53780808" w14:textId="77777777" w:rsidR="00A615C6" w:rsidRDefault="00A615C6" w:rsidP="00C43BA8">
            <w:pPr>
              <w:ind w:left="99"/>
              <w:rPr>
                <w:sz w:val="20"/>
                <w:szCs w:val="20"/>
              </w:rPr>
            </w:pPr>
          </w:p>
          <w:p w14:paraId="3ED90E25" w14:textId="77777777" w:rsidR="00A615C6" w:rsidRDefault="00A615C6" w:rsidP="00C43BA8">
            <w:pPr>
              <w:ind w:left="99"/>
              <w:rPr>
                <w:sz w:val="20"/>
                <w:szCs w:val="20"/>
              </w:rPr>
            </w:pPr>
          </w:p>
          <w:p w14:paraId="45E6E2F9" w14:textId="77777777" w:rsidR="00A615C6" w:rsidRDefault="00A615C6" w:rsidP="00C43BA8">
            <w:pPr>
              <w:ind w:left="99"/>
              <w:rPr>
                <w:sz w:val="20"/>
                <w:szCs w:val="20"/>
              </w:rPr>
            </w:pPr>
          </w:p>
          <w:p w14:paraId="28008938" w14:textId="77777777" w:rsidR="00A615C6" w:rsidRDefault="00A615C6" w:rsidP="00C43BA8">
            <w:pPr>
              <w:ind w:left="99"/>
              <w:rPr>
                <w:sz w:val="20"/>
                <w:szCs w:val="20"/>
              </w:rPr>
            </w:pPr>
          </w:p>
          <w:p w14:paraId="379CF2C6" w14:textId="77777777" w:rsidR="00A615C6" w:rsidRDefault="00A615C6" w:rsidP="00C43BA8">
            <w:pPr>
              <w:ind w:left="99"/>
              <w:rPr>
                <w:sz w:val="20"/>
                <w:szCs w:val="20"/>
              </w:rPr>
            </w:pPr>
          </w:p>
          <w:p w14:paraId="1B1A7012" w14:textId="77777777" w:rsidR="00A615C6" w:rsidRDefault="00A615C6" w:rsidP="00C43BA8">
            <w:pPr>
              <w:ind w:left="99"/>
              <w:rPr>
                <w:sz w:val="20"/>
                <w:szCs w:val="20"/>
              </w:rPr>
            </w:pPr>
          </w:p>
          <w:p w14:paraId="604A29B8" w14:textId="77777777" w:rsidR="00A615C6" w:rsidRDefault="00A615C6" w:rsidP="00C43BA8">
            <w:pPr>
              <w:ind w:left="99"/>
              <w:rPr>
                <w:sz w:val="20"/>
                <w:szCs w:val="20"/>
              </w:rPr>
            </w:pPr>
          </w:p>
          <w:p w14:paraId="182F671D" w14:textId="77777777" w:rsidR="00A615C6" w:rsidRDefault="00A615C6" w:rsidP="00C43BA8">
            <w:pPr>
              <w:ind w:left="99"/>
              <w:rPr>
                <w:sz w:val="20"/>
                <w:szCs w:val="20"/>
              </w:rPr>
            </w:pPr>
          </w:p>
          <w:p w14:paraId="6D939342" w14:textId="77777777" w:rsidR="00A615C6" w:rsidRDefault="00A615C6" w:rsidP="00C43BA8">
            <w:pPr>
              <w:ind w:left="99"/>
              <w:rPr>
                <w:sz w:val="20"/>
                <w:szCs w:val="20"/>
              </w:rPr>
            </w:pPr>
          </w:p>
          <w:p w14:paraId="159F5964" w14:textId="721D32EB" w:rsidR="00AF60DF" w:rsidRDefault="00AF60DF" w:rsidP="00562261">
            <w:pPr>
              <w:ind w:left="99"/>
              <w:rPr>
                <w:sz w:val="20"/>
                <w:szCs w:val="20"/>
              </w:rPr>
            </w:pPr>
          </w:p>
          <w:p w14:paraId="1D351F68" w14:textId="77777777" w:rsidR="00AF60DF" w:rsidRDefault="00AF60DF" w:rsidP="00C43BA8">
            <w:pPr>
              <w:ind w:left="99"/>
              <w:rPr>
                <w:sz w:val="20"/>
                <w:szCs w:val="20"/>
              </w:rPr>
            </w:pPr>
          </w:p>
          <w:p w14:paraId="72B68B1B" w14:textId="77777777" w:rsidR="00A615C6" w:rsidRDefault="00A615C6" w:rsidP="00C43BA8">
            <w:pPr>
              <w:ind w:left="99"/>
              <w:rPr>
                <w:sz w:val="20"/>
                <w:szCs w:val="20"/>
              </w:rPr>
            </w:pPr>
          </w:p>
          <w:p w14:paraId="43517239" w14:textId="77777777" w:rsidR="00AF60DF" w:rsidRDefault="00AF60DF" w:rsidP="00C43BA8">
            <w:pPr>
              <w:ind w:left="99"/>
              <w:rPr>
                <w:sz w:val="20"/>
                <w:szCs w:val="20"/>
              </w:rPr>
            </w:pPr>
          </w:p>
          <w:p w14:paraId="2AF52A59" w14:textId="77777777" w:rsidR="00AF60DF" w:rsidRDefault="00AF60DF" w:rsidP="00C43BA8">
            <w:pPr>
              <w:ind w:left="99"/>
              <w:rPr>
                <w:sz w:val="20"/>
                <w:szCs w:val="20"/>
              </w:rPr>
            </w:pPr>
          </w:p>
          <w:p w14:paraId="15966A07" w14:textId="028066C8" w:rsidR="00A615C6" w:rsidRPr="008259D4" w:rsidRDefault="00A615C6" w:rsidP="00562261">
            <w:pPr>
              <w:ind w:left="99"/>
              <w:rPr>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466E3F3F" w14:textId="77777777" w:rsidR="005256E9" w:rsidRPr="008259D4" w:rsidRDefault="00931D30" w:rsidP="00931D30">
            <w:pPr>
              <w:ind w:left="180"/>
              <w:rPr>
                <w:sz w:val="20"/>
                <w:szCs w:val="20"/>
              </w:rPr>
            </w:pPr>
            <w:r w:rsidRPr="008259D4">
              <w:rPr>
                <w:sz w:val="20"/>
                <w:szCs w:val="20"/>
              </w:rPr>
              <w:lastRenderedPageBreak/>
              <w:t>Document analysis, observation, key informants</w:t>
            </w:r>
          </w:p>
        </w:tc>
      </w:tr>
      <w:tr w:rsidR="00931D30" w:rsidRPr="008259D4" w14:paraId="378BF3F7" w14:textId="77777777" w:rsidTr="00931D30">
        <w:trPr>
          <w:gridAfter w:val="1"/>
          <w:wAfter w:w="11" w:type="dxa"/>
          <w:trHeight w:val="402"/>
        </w:trPr>
        <w:tc>
          <w:tcPr>
            <w:tcW w:w="6746" w:type="dxa"/>
            <w:gridSpan w:val="3"/>
            <w:tcBorders>
              <w:top w:val="single" w:sz="4" w:space="0" w:color="000000"/>
              <w:left w:val="single" w:sz="4" w:space="0" w:color="000000"/>
              <w:bottom w:val="single" w:sz="4" w:space="0" w:color="000000"/>
              <w:right w:val="single" w:sz="4" w:space="0" w:color="000000"/>
            </w:tcBorders>
            <w:shd w:val="clear" w:color="auto" w:fill="auto"/>
          </w:tcPr>
          <w:p w14:paraId="73B1C5D8" w14:textId="2697DC8F" w:rsidR="00931D30" w:rsidRPr="008259D4" w:rsidRDefault="00931D30" w:rsidP="00931D30">
            <w:pPr>
              <w:pStyle w:val="Default"/>
              <w:ind w:left="95" w:right="81"/>
              <w:rPr>
                <w:rFonts w:ascii="Gill Sans MT" w:hAnsi="Gill Sans MT"/>
                <w:b/>
                <w:bCs/>
                <w:i/>
                <w:iCs/>
                <w:sz w:val="20"/>
                <w:szCs w:val="20"/>
              </w:rPr>
            </w:pPr>
            <w:r w:rsidRPr="008259D4">
              <w:rPr>
                <w:rFonts w:ascii="Gill Sans MT" w:hAnsi="Gill Sans MT" w:cstheme="minorHAnsi"/>
                <w:bCs/>
                <w:sz w:val="20"/>
                <w:szCs w:val="20"/>
              </w:rPr>
              <w:lastRenderedPageBreak/>
              <w:t xml:space="preserve">What factors contributed to the delivery of the outputs? </w:t>
            </w:r>
          </w:p>
        </w:tc>
        <w:tc>
          <w:tcPr>
            <w:tcW w:w="1179" w:type="dxa"/>
            <w:gridSpan w:val="2"/>
            <w:tcBorders>
              <w:top w:val="single" w:sz="4" w:space="0" w:color="000000"/>
              <w:left w:val="single" w:sz="4" w:space="0" w:color="000000"/>
              <w:bottom w:val="single" w:sz="4" w:space="0" w:color="000000"/>
              <w:right w:val="single" w:sz="4" w:space="0" w:color="000000"/>
            </w:tcBorders>
          </w:tcPr>
          <w:p w14:paraId="05FFD633" w14:textId="77777777" w:rsidR="00931D30" w:rsidRPr="008259D4" w:rsidRDefault="00931D30" w:rsidP="00931D30">
            <w:pPr>
              <w:ind w:left="99"/>
              <w:rPr>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42C91734" w14:textId="77777777" w:rsidR="00931D30" w:rsidRPr="008259D4" w:rsidRDefault="00931D30" w:rsidP="00931D30">
            <w:pPr>
              <w:ind w:left="180"/>
              <w:rPr>
                <w:sz w:val="20"/>
                <w:szCs w:val="20"/>
              </w:rPr>
            </w:pPr>
          </w:p>
        </w:tc>
      </w:tr>
      <w:tr w:rsidR="00931D30" w:rsidRPr="008259D4" w14:paraId="20E374DE" w14:textId="77777777" w:rsidTr="00931D30">
        <w:trPr>
          <w:gridAfter w:val="1"/>
          <w:wAfter w:w="11" w:type="dxa"/>
          <w:trHeight w:val="402"/>
        </w:trPr>
        <w:tc>
          <w:tcPr>
            <w:tcW w:w="9635" w:type="dxa"/>
            <w:gridSpan w:val="6"/>
            <w:tcBorders>
              <w:top w:val="single" w:sz="4" w:space="0" w:color="000000"/>
              <w:left w:val="single" w:sz="4" w:space="0" w:color="000000"/>
              <w:bottom w:val="single" w:sz="4" w:space="0" w:color="000000"/>
              <w:right w:val="single" w:sz="4" w:space="0" w:color="000000"/>
            </w:tcBorders>
            <w:shd w:val="clear" w:color="auto" w:fill="auto"/>
          </w:tcPr>
          <w:p w14:paraId="0F1B2EEA" w14:textId="77777777" w:rsidR="00931D30" w:rsidRPr="008259D4" w:rsidRDefault="00931D30" w:rsidP="00931D30">
            <w:pPr>
              <w:ind w:left="180"/>
              <w:rPr>
                <w:sz w:val="20"/>
                <w:szCs w:val="20"/>
              </w:rPr>
            </w:pPr>
            <w:r w:rsidRPr="008259D4">
              <w:rPr>
                <w:rFonts w:ascii="Gill Sans MT" w:hAnsi="Gill Sans MT"/>
                <w:b/>
                <w:bCs/>
                <w:i/>
                <w:iCs/>
                <w:sz w:val="20"/>
                <w:szCs w:val="20"/>
              </w:rPr>
              <w:t>To what extent have the products from the outputs reached end users, been used and contributed to achievements of outcomes?</w:t>
            </w:r>
          </w:p>
        </w:tc>
      </w:tr>
      <w:tr w:rsidR="00931D30" w:rsidRPr="008259D4" w14:paraId="3CB41942" w14:textId="77777777" w:rsidTr="00931D30">
        <w:trPr>
          <w:gridAfter w:val="1"/>
          <w:wAfter w:w="11" w:type="dxa"/>
          <w:trHeight w:val="402"/>
        </w:trPr>
        <w:tc>
          <w:tcPr>
            <w:tcW w:w="6746" w:type="dxa"/>
            <w:gridSpan w:val="3"/>
            <w:tcBorders>
              <w:top w:val="single" w:sz="4" w:space="0" w:color="000000"/>
              <w:left w:val="single" w:sz="4" w:space="0" w:color="000000"/>
              <w:bottom w:val="single" w:sz="4" w:space="0" w:color="000000"/>
              <w:right w:val="single" w:sz="4" w:space="0" w:color="000000"/>
            </w:tcBorders>
            <w:shd w:val="clear" w:color="auto" w:fill="auto"/>
          </w:tcPr>
          <w:p w14:paraId="5107226B" w14:textId="77777777" w:rsidR="00931D30" w:rsidRPr="008259D4" w:rsidRDefault="00931D30" w:rsidP="00931D30">
            <w:pPr>
              <w:pStyle w:val="Default"/>
              <w:ind w:left="95" w:right="81"/>
              <w:rPr>
                <w:rFonts w:ascii="Gill Sans MT" w:hAnsi="Gill Sans MT"/>
                <w:b/>
                <w:bCs/>
                <w:i/>
                <w:iCs/>
                <w:sz w:val="20"/>
                <w:szCs w:val="20"/>
              </w:rPr>
            </w:pPr>
            <w:r w:rsidRPr="008259D4">
              <w:rPr>
                <w:rFonts w:ascii="Gill Sans MT" w:hAnsi="Gill Sans MT"/>
                <w:b/>
                <w:bCs/>
                <w:i/>
                <w:iCs/>
                <w:sz w:val="20"/>
                <w:szCs w:val="20"/>
              </w:rPr>
              <w:t xml:space="preserve">Outcome </w:t>
            </w:r>
          </w:p>
        </w:tc>
        <w:tc>
          <w:tcPr>
            <w:tcW w:w="1179" w:type="dxa"/>
            <w:gridSpan w:val="2"/>
            <w:tcBorders>
              <w:top w:val="single" w:sz="4" w:space="0" w:color="000000"/>
              <w:left w:val="single" w:sz="4" w:space="0" w:color="000000"/>
              <w:bottom w:val="single" w:sz="4" w:space="0" w:color="000000"/>
              <w:right w:val="single" w:sz="4" w:space="0" w:color="000000"/>
            </w:tcBorders>
          </w:tcPr>
          <w:p w14:paraId="19C03E70" w14:textId="77777777" w:rsidR="00931D30" w:rsidRPr="008259D4" w:rsidRDefault="00931D30" w:rsidP="00931D30">
            <w:pPr>
              <w:ind w:left="99"/>
              <w:rPr>
                <w:sz w:val="20"/>
                <w:szCs w:val="20"/>
              </w:rPr>
            </w:pPr>
            <w:r w:rsidRPr="008259D4">
              <w:rPr>
                <w:sz w:val="20"/>
                <w:szCs w:val="20"/>
              </w:rPr>
              <w:t>% achieved</w:t>
            </w:r>
          </w:p>
        </w:tc>
        <w:tc>
          <w:tcPr>
            <w:tcW w:w="1710" w:type="dxa"/>
            <w:tcBorders>
              <w:top w:val="single" w:sz="4" w:space="0" w:color="000000"/>
              <w:left w:val="single" w:sz="4" w:space="0" w:color="000000"/>
              <w:bottom w:val="single" w:sz="4" w:space="0" w:color="000000"/>
              <w:right w:val="single" w:sz="4" w:space="0" w:color="000000"/>
            </w:tcBorders>
          </w:tcPr>
          <w:p w14:paraId="7F2800D0" w14:textId="77777777" w:rsidR="00931D30" w:rsidRPr="008259D4" w:rsidRDefault="00931D30" w:rsidP="00931D30">
            <w:pPr>
              <w:ind w:left="180"/>
              <w:rPr>
                <w:sz w:val="20"/>
                <w:szCs w:val="20"/>
              </w:rPr>
            </w:pPr>
            <w:r w:rsidRPr="008259D4">
              <w:rPr>
                <w:sz w:val="20"/>
                <w:szCs w:val="20"/>
              </w:rPr>
              <w:t xml:space="preserve">Verification </w:t>
            </w:r>
          </w:p>
        </w:tc>
      </w:tr>
      <w:tr w:rsidR="00931D30" w:rsidRPr="008259D4" w14:paraId="30E17435" w14:textId="77777777" w:rsidTr="00931D30">
        <w:trPr>
          <w:gridAfter w:val="1"/>
          <w:wAfter w:w="11" w:type="dxa"/>
          <w:trHeight w:val="402"/>
        </w:trPr>
        <w:tc>
          <w:tcPr>
            <w:tcW w:w="6746" w:type="dxa"/>
            <w:gridSpan w:val="3"/>
            <w:tcBorders>
              <w:top w:val="single" w:sz="4" w:space="0" w:color="000000"/>
              <w:left w:val="single" w:sz="4" w:space="0" w:color="000000"/>
              <w:bottom w:val="single" w:sz="4" w:space="0" w:color="000000"/>
              <w:right w:val="single" w:sz="4" w:space="0" w:color="000000"/>
            </w:tcBorders>
            <w:shd w:val="clear" w:color="auto" w:fill="auto"/>
          </w:tcPr>
          <w:p w14:paraId="6439CFD1" w14:textId="31FD495B" w:rsidR="00931D30" w:rsidRPr="008259D4" w:rsidRDefault="00931D30" w:rsidP="00931D30">
            <w:pPr>
              <w:spacing w:after="0" w:line="240" w:lineRule="auto"/>
              <w:ind w:left="95" w:right="81"/>
              <w:rPr>
                <w:rFonts w:ascii="Gill Sans MT" w:hAnsi="Gill Sans MT" w:cstheme="minorHAnsi"/>
                <w:bCs/>
                <w:sz w:val="20"/>
                <w:szCs w:val="20"/>
              </w:rPr>
            </w:pPr>
            <w:r w:rsidRPr="008259D4">
              <w:rPr>
                <w:rFonts w:ascii="Gill Sans MT" w:hAnsi="Gill Sans MT" w:cstheme="minorHAnsi"/>
                <w:bCs/>
                <w:sz w:val="20"/>
                <w:szCs w:val="20"/>
              </w:rPr>
              <w:t xml:space="preserve">Outcome 1.1 Existing &amp; </w:t>
            </w:r>
            <w:r w:rsidR="0044078D" w:rsidRPr="008259D4">
              <w:rPr>
                <w:rFonts w:ascii="Gill Sans MT" w:hAnsi="Gill Sans MT" w:cstheme="minorHAnsi"/>
                <w:bCs/>
                <w:sz w:val="20"/>
                <w:szCs w:val="20"/>
              </w:rPr>
              <w:t>on-going</w:t>
            </w:r>
            <w:r w:rsidRPr="008259D4">
              <w:rPr>
                <w:rFonts w:ascii="Gill Sans MT" w:hAnsi="Gill Sans MT" w:cstheme="minorHAnsi"/>
                <w:bCs/>
                <w:sz w:val="20"/>
                <w:szCs w:val="20"/>
              </w:rPr>
              <w:t xml:space="preserve"> policy, regulatory and institutional work on sustainable charcoal and land tenure security integrated with new biomass energy strategy (BEST) under development  </w:t>
            </w:r>
          </w:p>
          <w:p w14:paraId="18E672C6" w14:textId="77777777" w:rsidR="00931D30" w:rsidRPr="008259D4" w:rsidRDefault="00931D30" w:rsidP="00931D30">
            <w:pPr>
              <w:spacing w:after="0" w:line="240" w:lineRule="auto"/>
              <w:ind w:left="95" w:right="81"/>
              <w:rPr>
                <w:rFonts w:ascii="Gill Sans MT" w:hAnsi="Gill Sans MT" w:cstheme="minorHAnsi"/>
                <w:bCs/>
                <w:sz w:val="20"/>
                <w:szCs w:val="20"/>
              </w:rPr>
            </w:pPr>
            <w:r w:rsidRPr="008259D4">
              <w:rPr>
                <w:rFonts w:ascii="Gill Sans MT" w:hAnsi="Gill Sans MT" w:cstheme="minorHAnsi"/>
                <w:bCs/>
                <w:sz w:val="20"/>
                <w:szCs w:val="20"/>
              </w:rPr>
              <w:t xml:space="preserve">Outcome 1.2 Improved coordination of institutions managing sustainable charcoal production at pilot district level </w:t>
            </w:r>
          </w:p>
          <w:p w14:paraId="5BCDD458" w14:textId="77777777" w:rsidR="00931D30" w:rsidRPr="008259D4" w:rsidRDefault="00931D30" w:rsidP="00931D30">
            <w:pPr>
              <w:spacing w:after="0" w:line="240" w:lineRule="auto"/>
              <w:ind w:left="95" w:right="81"/>
              <w:rPr>
                <w:rFonts w:ascii="Gill Sans MT" w:hAnsi="Gill Sans MT" w:cstheme="minorHAnsi"/>
                <w:bCs/>
                <w:sz w:val="20"/>
                <w:szCs w:val="20"/>
              </w:rPr>
            </w:pPr>
            <w:r w:rsidRPr="008259D4">
              <w:rPr>
                <w:rFonts w:ascii="Gill Sans MT" w:hAnsi="Gill Sans MT" w:cstheme="minorHAnsi"/>
                <w:bCs/>
                <w:sz w:val="20"/>
                <w:szCs w:val="20"/>
              </w:rPr>
              <w:t xml:space="preserve"> Outcome 1.3 Improved data collection and monitoring of biomass energy and charcoal production and use (integrated into national database and for use as baseline information in a possible NAMA) </w:t>
            </w:r>
          </w:p>
          <w:p w14:paraId="02581993" w14:textId="77777777" w:rsidR="00931D30" w:rsidRPr="008259D4" w:rsidRDefault="00931D30" w:rsidP="00931D30">
            <w:pPr>
              <w:spacing w:after="0" w:line="240" w:lineRule="auto"/>
              <w:ind w:left="95" w:right="81"/>
              <w:rPr>
                <w:rFonts w:ascii="Gill Sans MT" w:hAnsi="Gill Sans MT" w:cstheme="minorHAnsi"/>
                <w:bCs/>
                <w:sz w:val="20"/>
                <w:szCs w:val="20"/>
              </w:rPr>
            </w:pPr>
            <w:r w:rsidRPr="008259D4">
              <w:rPr>
                <w:rFonts w:ascii="Gill Sans MT" w:hAnsi="Gill Sans MT" w:cstheme="minorHAnsi"/>
                <w:bCs/>
                <w:sz w:val="20"/>
                <w:szCs w:val="20"/>
              </w:rPr>
              <w:t xml:space="preserve"> Outcome 1.4 Improved charcoal and biomass guidelines and ordinances at district level </w:t>
            </w:r>
          </w:p>
          <w:p w14:paraId="08D9DB92" w14:textId="77777777" w:rsidR="00931D30" w:rsidRPr="008259D4" w:rsidRDefault="00931D30" w:rsidP="00931D30">
            <w:pPr>
              <w:spacing w:after="0" w:line="240" w:lineRule="auto"/>
              <w:ind w:left="95" w:right="81"/>
              <w:rPr>
                <w:rFonts w:ascii="Gill Sans MT" w:hAnsi="Gill Sans MT" w:cstheme="minorHAnsi"/>
                <w:bCs/>
                <w:sz w:val="20"/>
                <w:szCs w:val="20"/>
              </w:rPr>
            </w:pPr>
            <w:r w:rsidRPr="008259D4">
              <w:rPr>
                <w:rFonts w:ascii="Gill Sans MT" w:hAnsi="Gill Sans MT" w:cstheme="minorHAnsi"/>
                <w:bCs/>
                <w:sz w:val="20"/>
                <w:szCs w:val="20"/>
              </w:rPr>
              <w:t xml:space="preserve"> Outcome 1.5 Heightened awareness of new institutional frameworks and ordnances, guidelines and certification schemes at district level</w:t>
            </w:r>
          </w:p>
          <w:p w14:paraId="28C9283D" w14:textId="77777777" w:rsidR="00931D30" w:rsidRPr="008259D4" w:rsidRDefault="00931D30" w:rsidP="00931D30">
            <w:pPr>
              <w:spacing w:after="0" w:line="240" w:lineRule="auto"/>
              <w:ind w:left="95" w:right="81"/>
              <w:rPr>
                <w:rFonts w:ascii="Gill Sans MT" w:hAnsi="Gill Sans MT" w:cstheme="minorHAnsi"/>
                <w:bCs/>
                <w:sz w:val="20"/>
                <w:szCs w:val="20"/>
              </w:rPr>
            </w:pPr>
          </w:p>
          <w:p w14:paraId="48197F79" w14:textId="77777777" w:rsidR="00931D30" w:rsidRPr="008259D4" w:rsidRDefault="00931D30" w:rsidP="00931D30">
            <w:pPr>
              <w:spacing w:after="0" w:line="240" w:lineRule="auto"/>
              <w:ind w:left="95" w:right="81"/>
              <w:rPr>
                <w:rFonts w:ascii="Gill Sans MT" w:hAnsi="Gill Sans MT" w:cstheme="minorHAnsi"/>
                <w:sz w:val="20"/>
                <w:szCs w:val="20"/>
              </w:rPr>
            </w:pPr>
            <w:r w:rsidRPr="008259D4">
              <w:rPr>
                <w:rFonts w:ascii="Gill Sans MT" w:hAnsi="Gill Sans MT" w:cstheme="minorHAnsi"/>
                <w:bCs/>
                <w:sz w:val="20"/>
                <w:szCs w:val="20"/>
              </w:rPr>
              <w:t>Outcome 2.1 Low-carbon charcoal production technologies have successfully replaced inefficient systems in targeted pilot districts</w:t>
            </w:r>
          </w:p>
          <w:p w14:paraId="153C0EF4" w14:textId="77777777" w:rsidR="00931D30" w:rsidRPr="008259D4" w:rsidRDefault="00931D30" w:rsidP="00931D30">
            <w:pPr>
              <w:spacing w:after="0" w:line="240" w:lineRule="auto"/>
              <w:ind w:left="95" w:right="81"/>
              <w:rPr>
                <w:rFonts w:ascii="Gill Sans MT" w:hAnsi="Gill Sans MT" w:cstheme="minorHAnsi"/>
                <w:sz w:val="20"/>
                <w:szCs w:val="20"/>
              </w:rPr>
            </w:pPr>
            <w:r w:rsidRPr="008259D4">
              <w:rPr>
                <w:rFonts w:ascii="Gill Sans MT" w:hAnsi="Gill Sans MT" w:cstheme="minorHAnsi"/>
                <w:bCs/>
                <w:sz w:val="20"/>
                <w:szCs w:val="20"/>
              </w:rPr>
              <w:t>Outcome 2.2 Sustainable charcoal recognized as a viable SME in pilot districts by end of project</w:t>
            </w:r>
          </w:p>
          <w:p w14:paraId="3C165519" w14:textId="77777777" w:rsidR="00931D30" w:rsidRPr="008259D4" w:rsidRDefault="00931D30" w:rsidP="00931D30">
            <w:pPr>
              <w:spacing w:after="0" w:line="240" w:lineRule="auto"/>
              <w:ind w:left="95" w:right="81"/>
              <w:rPr>
                <w:rFonts w:ascii="Gill Sans MT" w:hAnsi="Gill Sans MT" w:cstheme="minorHAnsi"/>
                <w:sz w:val="20"/>
                <w:szCs w:val="20"/>
              </w:rPr>
            </w:pPr>
            <w:r w:rsidRPr="008259D4">
              <w:rPr>
                <w:rFonts w:ascii="Gill Sans MT" w:hAnsi="Gill Sans MT" w:cstheme="minorHAnsi"/>
                <w:bCs/>
                <w:sz w:val="20"/>
                <w:szCs w:val="20"/>
              </w:rPr>
              <w:t>Outcome 2.3 Carbon finance is integrated into sustainable charcoal practice in targeted areas</w:t>
            </w:r>
          </w:p>
          <w:p w14:paraId="3FCB6B3C" w14:textId="77777777" w:rsidR="00931D30" w:rsidRPr="008259D4" w:rsidRDefault="00931D30" w:rsidP="00931D30">
            <w:pPr>
              <w:spacing w:after="0" w:line="240" w:lineRule="auto"/>
              <w:ind w:left="95" w:right="81"/>
              <w:rPr>
                <w:rFonts w:ascii="Gill Sans MT" w:hAnsi="Gill Sans MT" w:cstheme="minorHAnsi"/>
                <w:sz w:val="20"/>
                <w:szCs w:val="20"/>
              </w:rPr>
            </w:pPr>
            <w:r w:rsidRPr="008259D4">
              <w:rPr>
                <w:rFonts w:ascii="Gill Sans MT" w:hAnsi="Gill Sans MT" w:cstheme="minorHAnsi"/>
                <w:bCs/>
                <w:sz w:val="20"/>
                <w:szCs w:val="20"/>
              </w:rPr>
              <w:t>Outcome 2.4 Increased incomes for all charcoal cooperatives involved in project</w:t>
            </w:r>
          </w:p>
          <w:p w14:paraId="79DDBDC0" w14:textId="77777777" w:rsidR="00931D30" w:rsidRPr="008259D4" w:rsidRDefault="00931D30" w:rsidP="00931D30">
            <w:pPr>
              <w:spacing w:after="0" w:line="240" w:lineRule="auto"/>
              <w:ind w:left="95" w:right="81"/>
              <w:rPr>
                <w:rFonts w:ascii="Gill Sans MT" w:hAnsi="Gill Sans MT" w:cstheme="minorHAnsi"/>
                <w:sz w:val="20"/>
                <w:szCs w:val="20"/>
              </w:rPr>
            </w:pPr>
            <w:r w:rsidRPr="008259D4">
              <w:rPr>
                <w:rFonts w:ascii="Gill Sans MT" w:hAnsi="Gill Sans MT" w:cstheme="minorHAnsi"/>
                <w:bCs/>
                <w:sz w:val="20"/>
                <w:szCs w:val="20"/>
              </w:rPr>
              <w:t>Outcome 2.5 Technical support for charcoal briquetting producers enhanced</w:t>
            </w:r>
          </w:p>
          <w:p w14:paraId="4AC5709A" w14:textId="77777777" w:rsidR="00931D30" w:rsidRPr="008259D4" w:rsidRDefault="00931D30" w:rsidP="00931D30">
            <w:pPr>
              <w:spacing w:after="0" w:line="240" w:lineRule="auto"/>
              <w:ind w:left="95" w:right="81"/>
              <w:rPr>
                <w:rFonts w:ascii="Gill Sans MT" w:hAnsi="Gill Sans MT" w:cstheme="minorHAnsi"/>
                <w:bCs/>
                <w:sz w:val="20"/>
                <w:szCs w:val="20"/>
              </w:rPr>
            </w:pPr>
          </w:p>
          <w:p w14:paraId="137D958C" w14:textId="77777777" w:rsidR="00931D30" w:rsidRPr="008259D4" w:rsidRDefault="00931D30" w:rsidP="00931D30">
            <w:pPr>
              <w:spacing w:after="0" w:line="240" w:lineRule="auto"/>
              <w:ind w:left="95" w:right="81"/>
              <w:rPr>
                <w:rFonts w:ascii="Gill Sans MT" w:hAnsi="Gill Sans MT" w:cstheme="minorHAnsi"/>
                <w:bCs/>
                <w:sz w:val="20"/>
                <w:szCs w:val="20"/>
              </w:rPr>
            </w:pPr>
            <w:r w:rsidRPr="008259D4">
              <w:rPr>
                <w:rFonts w:ascii="Gill Sans MT" w:hAnsi="Gill Sans MT" w:cstheme="minorHAnsi"/>
                <w:bCs/>
                <w:sz w:val="20"/>
                <w:szCs w:val="20"/>
              </w:rPr>
              <w:t>Outcome 3.1 Strengthening the capacity of key stakeholders in SFM and SLM best practices and establishment of sustainable woodlots</w:t>
            </w:r>
          </w:p>
          <w:p w14:paraId="53DEC7EB" w14:textId="092E4269" w:rsidR="00931D30" w:rsidRPr="008259D4" w:rsidRDefault="00931D30" w:rsidP="00931D30">
            <w:pPr>
              <w:spacing w:after="0" w:line="240" w:lineRule="auto"/>
              <w:ind w:left="95" w:right="81"/>
              <w:rPr>
                <w:rFonts w:ascii="Gill Sans MT" w:hAnsi="Gill Sans MT" w:cstheme="minorHAnsi"/>
                <w:bCs/>
                <w:sz w:val="20"/>
                <w:szCs w:val="20"/>
              </w:rPr>
            </w:pPr>
            <w:r w:rsidRPr="008259D4">
              <w:rPr>
                <w:rFonts w:ascii="Gill Sans MT" w:hAnsi="Gill Sans MT" w:cstheme="minorHAnsi"/>
                <w:bCs/>
                <w:sz w:val="20"/>
                <w:szCs w:val="20"/>
              </w:rPr>
              <w:t xml:space="preserve">Outcome 3.2 SLM/SFM knowledge effectively transferred from on-going SLM Best Practices in the </w:t>
            </w:r>
            <w:r w:rsidR="0044078D" w:rsidRPr="008259D4">
              <w:rPr>
                <w:rFonts w:ascii="Gill Sans MT" w:hAnsi="Gill Sans MT" w:cstheme="minorHAnsi"/>
                <w:bCs/>
                <w:sz w:val="20"/>
                <w:szCs w:val="20"/>
              </w:rPr>
              <w:t>neighbouring</w:t>
            </w:r>
            <w:r w:rsidRPr="008259D4">
              <w:rPr>
                <w:rFonts w:ascii="Gill Sans MT" w:hAnsi="Gill Sans MT" w:cstheme="minorHAnsi"/>
                <w:bCs/>
                <w:sz w:val="20"/>
                <w:szCs w:val="20"/>
              </w:rPr>
              <w:t xml:space="preserve"> Cattle Corridor districts replicated in the four target districts</w:t>
            </w:r>
          </w:p>
        </w:tc>
        <w:tc>
          <w:tcPr>
            <w:tcW w:w="1179" w:type="dxa"/>
            <w:gridSpan w:val="2"/>
            <w:tcBorders>
              <w:top w:val="single" w:sz="4" w:space="0" w:color="000000"/>
              <w:left w:val="single" w:sz="4" w:space="0" w:color="000000"/>
              <w:bottom w:val="single" w:sz="4" w:space="0" w:color="000000"/>
              <w:right w:val="single" w:sz="4" w:space="0" w:color="000000"/>
            </w:tcBorders>
          </w:tcPr>
          <w:p w14:paraId="24A854B8" w14:textId="77777777" w:rsidR="00931D30" w:rsidRPr="008259D4" w:rsidRDefault="00931D30" w:rsidP="00931D30">
            <w:pPr>
              <w:ind w:left="99"/>
              <w:rPr>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68C6E238" w14:textId="77777777" w:rsidR="00931D30" w:rsidRPr="008259D4" w:rsidRDefault="00931D30" w:rsidP="00931D30">
            <w:pPr>
              <w:ind w:left="180"/>
              <w:rPr>
                <w:sz w:val="20"/>
                <w:szCs w:val="20"/>
              </w:rPr>
            </w:pPr>
            <w:r w:rsidRPr="008259D4">
              <w:rPr>
                <w:sz w:val="20"/>
                <w:szCs w:val="20"/>
              </w:rPr>
              <w:t>Document analysis, observation, key informants</w:t>
            </w:r>
          </w:p>
        </w:tc>
      </w:tr>
      <w:tr w:rsidR="00931D30" w:rsidRPr="008259D4" w14:paraId="6722DA12" w14:textId="77777777" w:rsidTr="00931D30">
        <w:trPr>
          <w:gridAfter w:val="1"/>
          <w:wAfter w:w="11" w:type="dxa"/>
          <w:trHeight w:val="402"/>
        </w:trPr>
        <w:tc>
          <w:tcPr>
            <w:tcW w:w="6746" w:type="dxa"/>
            <w:gridSpan w:val="3"/>
            <w:tcBorders>
              <w:top w:val="single" w:sz="4" w:space="0" w:color="000000"/>
              <w:left w:val="single" w:sz="4" w:space="0" w:color="000000"/>
              <w:bottom w:val="single" w:sz="4" w:space="0" w:color="000000"/>
              <w:right w:val="single" w:sz="4" w:space="0" w:color="000000"/>
            </w:tcBorders>
            <w:shd w:val="clear" w:color="auto" w:fill="auto"/>
          </w:tcPr>
          <w:p w14:paraId="5433E461" w14:textId="77777777" w:rsidR="00931D30" w:rsidRPr="008259D4" w:rsidRDefault="00931D30" w:rsidP="00931D30">
            <w:pPr>
              <w:spacing w:after="0" w:line="240" w:lineRule="auto"/>
              <w:ind w:left="95" w:right="81"/>
              <w:rPr>
                <w:rFonts w:ascii="Gill Sans MT" w:hAnsi="Gill Sans MT" w:cstheme="minorHAnsi"/>
                <w:bCs/>
                <w:sz w:val="20"/>
                <w:szCs w:val="20"/>
              </w:rPr>
            </w:pPr>
            <w:r w:rsidRPr="008259D4">
              <w:rPr>
                <w:rFonts w:ascii="Gill Sans MT" w:hAnsi="Gill Sans MT" w:cstheme="minorHAnsi"/>
                <w:bCs/>
                <w:sz w:val="20"/>
                <w:szCs w:val="20"/>
              </w:rPr>
              <w:t>What factors contributed to the state of affairs (achievement of results)</w:t>
            </w:r>
            <w:r w:rsidR="00DB48F6" w:rsidRPr="008259D4">
              <w:rPr>
                <w:rFonts w:ascii="Gill Sans MT" w:hAnsi="Gill Sans MT" w:cstheme="minorHAnsi"/>
                <w:bCs/>
                <w:sz w:val="20"/>
                <w:szCs w:val="20"/>
              </w:rPr>
              <w:t>?</w:t>
            </w:r>
          </w:p>
        </w:tc>
        <w:tc>
          <w:tcPr>
            <w:tcW w:w="1179" w:type="dxa"/>
            <w:gridSpan w:val="2"/>
            <w:tcBorders>
              <w:top w:val="single" w:sz="4" w:space="0" w:color="000000"/>
              <w:left w:val="single" w:sz="4" w:space="0" w:color="000000"/>
              <w:bottom w:val="single" w:sz="4" w:space="0" w:color="000000"/>
              <w:right w:val="single" w:sz="4" w:space="0" w:color="000000"/>
            </w:tcBorders>
          </w:tcPr>
          <w:p w14:paraId="65CD2FE2" w14:textId="77777777" w:rsidR="00931D30" w:rsidRPr="008259D4" w:rsidRDefault="00931D30" w:rsidP="00931D30">
            <w:pPr>
              <w:ind w:left="99"/>
              <w:rPr>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0BB2D85B" w14:textId="77777777" w:rsidR="00931D30" w:rsidRPr="008259D4" w:rsidRDefault="00931D30" w:rsidP="00931D30">
            <w:pPr>
              <w:ind w:left="180"/>
              <w:rPr>
                <w:sz w:val="20"/>
                <w:szCs w:val="20"/>
              </w:rPr>
            </w:pPr>
          </w:p>
        </w:tc>
      </w:tr>
      <w:tr w:rsidR="00DB48F6" w:rsidRPr="008259D4" w14:paraId="3F399A5F" w14:textId="77777777" w:rsidTr="00931D30">
        <w:trPr>
          <w:gridAfter w:val="1"/>
          <w:wAfter w:w="11" w:type="dxa"/>
          <w:trHeight w:val="402"/>
        </w:trPr>
        <w:tc>
          <w:tcPr>
            <w:tcW w:w="6746" w:type="dxa"/>
            <w:gridSpan w:val="3"/>
            <w:tcBorders>
              <w:top w:val="single" w:sz="4" w:space="0" w:color="000000"/>
              <w:left w:val="single" w:sz="4" w:space="0" w:color="000000"/>
              <w:bottom w:val="single" w:sz="4" w:space="0" w:color="000000"/>
              <w:right w:val="single" w:sz="4" w:space="0" w:color="000000"/>
            </w:tcBorders>
            <w:shd w:val="clear" w:color="auto" w:fill="auto"/>
          </w:tcPr>
          <w:p w14:paraId="3F14DB87" w14:textId="77777777" w:rsidR="00DB48F6" w:rsidRPr="008259D4" w:rsidRDefault="00DB48F6" w:rsidP="00DB48F6">
            <w:pPr>
              <w:spacing w:after="0" w:line="240" w:lineRule="auto"/>
              <w:ind w:left="95" w:right="81"/>
              <w:rPr>
                <w:rFonts w:ascii="Gill Sans MT" w:hAnsi="Gill Sans MT" w:cstheme="minorHAnsi"/>
                <w:bCs/>
                <w:sz w:val="20"/>
                <w:szCs w:val="20"/>
              </w:rPr>
            </w:pPr>
            <w:r w:rsidRPr="008259D4">
              <w:rPr>
                <w:rFonts w:ascii="Gill Sans MT" w:hAnsi="Gill Sans MT" w:cstheme="minorHAnsi"/>
                <w:bCs/>
                <w:sz w:val="20"/>
                <w:szCs w:val="20"/>
              </w:rPr>
              <w:t>What factors contributed to delaying achievement of results?</w:t>
            </w:r>
          </w:p>
        </w:tc>
        <w:tc>
          <w:tcPr>
            <w:tcW w:w="1179" w:type="dxa"/>
            <w:gridSpan w:val="2"/>
            <w:tcBorders>
              <w:top w:val="single" w:sz="4" w:space="0" w:color="000000"/>
              <w:left w:val="single" w:sz="4" w:space="0" w:color="000000"/>
              <w:bottom w:val="single" w:sz="4" w:space="0" w:color="000000"/>
              <w:right w:val="single" w:sz="4" w:space="0" w:color="000000"/>
            </w:tcBorders>
          </w:tcPr>
          <w:p w14:paraId="1E368E9B" w14:textId="77777777" w:rsidR="00DB48F6" w:rsidRPr="008259D4" w:rsidRDefault="00DB48F6" w:rsidP="00931D30">
            <w:pPr>
              <w:ind w:left="99"/>
              <w:rPr>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2E098B81" w14:textId="77777777" w:rsidR="00DB48F6" w:rsidRPr="008259D4" w:rsidRDefault="00DB48F6" w:rsidP="00931D30">
            <w:pPr>
              <w:ind w:left="180"/>
              <w:rPr>
                <w:sz w:val="20"/>
                <w:szCs w:val="20"/>
              </w:rPr>
            </w:pPr>
          </w:p>
        </w:tc>
      </w:tr>
      <w:tr w:rsidR="00DB48F6" w:rsidRPr="008259D4" w14:paraId="09B11B6A" w14:textId="77777777" w:rsidTr="00582599">
        <w:trPr>
          <w:gridAfter w:val="1"/>
          <w:wAfter w:w="11" w:type="dxa"/>
          <w:trHeight w:val="402"/>
        </w:trPr>
        <w:tc>
          <w:tcPr>
            <w:tcW w:w="9635" w:type="dxa"/>
            <w:gridSpan w:val="6"/>
            <w:tcBorders>
              <w:top w:val="single" w:sz="4" w:space="0" w:color="000000"/>
              <w:left w:val="single" w:sz="4" w:space="0" w:color="000000"/>
              <w:bottom w:val="single" w:sz="4" w:space="0" w:color="000000"/>
              <w:right w:val="single" w:sz="4" w:space="0" w:color="000000"/>
            </w:tcBorders>
            <w:shd w:val="clear" w:color="auto" w:fill="auto"/>
          </w:tcPr>
          <w:p w14:paraId="1FE4056E" w14:textId="77777777" w:rsidR="00DB48F6" w:rsidRPr="008259D4" w:rsidRDefault="00DB48F6" w:rsidP="00931D30">
            <w:pPr>
              <w:ind w:left="180"/>
              <w:rPr>
                <w:sz w:val="20"/>
                <w:szCs w:val="20"/>
              </w:rPr>
            </w:pPr>
            <w:r w:rsidRPr="008259D4">
              <w:rPr>
                <w:sz w:val="20"/>
                <w:szCs w:val="20"/>
              </w:rPr>
              <w:t>To what extent has the achievement of outcomes contributed to addressing the project objective and delivering impacts?</w:t>
            </w:r>
          </w:p>
        </w:tc>
      </w:tr>
      <w:tr w:rsidR="00DB48F6" w:rsidRPr="008259D4" w14:paraId="593196F9" w14:textId="77777777" w:rsidTr="00931D30">
        <w:trPr>
          <w:gridAfter w:val="1"/>
          <w:wAfter w:w="11" w:type="dxa"/>
          <w:trHeight w:val="402"/>
        </w:trPr>
        <w:tc>
          <w:tcPr>
            <w:tcW w:w="6746" w:type="dxa"/>
            <w:gridSpan w:val="3"/>
            <w:tcBorders>
              <w:top w:val="single" w:sz="4" w:space="0" w:color="000000"/>
              <w:left w:val="single" w:sz="4" w:space="0" w:color="000000"/>
              <w:bottom w:val="single" w:sz="4" w:space="0" w:color="000000"/>
              <w:right w:val="single" w:sz="4" w:space="0" w:color="000000"/>
            </w:tcBorders>
            <w:shd w:val="clear" w:color="auto" w:fill="auto"/>
          </w:tcPr>
          <w:p w14:paraId="6A756BCD" w14:textId="77777777" w:rsidR="00DB48F6" w:rsidRPr="008259D4" w:rsidRDefault="00DB48F6" w:rsidP="00DB48F6">
            <w:pPr>
              <w:spacing w:after="0" w:line="240" w:lineRule="auto"/>
              <w:ind w:left="95" w:right="81"/>
              <w:rPr>
                <w:rFonts w:ascii="Gill Sans MT" w:hAnsi="Gill Sans MT" w:cstheme="minorHAnsi"/>
                <w:bCs/>
                <w:sz w:val="20"/>
                <w:szCs w:val="20"/>
              </w:rPr>
            </w:pPr>
            <w:r w:rsidRPr="008259D4">
              <w:rPr>
                <w:rFonts w:ascii="Gill Sans MT" w:hAnsi="Gill Sans MT" w:cstheme="minorHAnsi"/>
                <w:bCs/>
                <w:sz w:val="20"/>
                <w:szCs w:val="20"/>
              </w:rPr>
              <w:t>To what extent has the project objective been realized?</w:t>
            </w:r>
          </w:p>
        </w:tc>
        <w:tc>
          <w:tcPr>
            <w:tcW w:w="1179" w:type="dxa"/>
            <w:gridSpan w:val="2"/>
            <w:tcBorders>
              <w:top w:val="single" w:sz="4" w:space="0" w:color="000000"/>
              <w:left w:val="single" w:sz="4" w:space="0" w:color="000000"/>
              <w:bottom w:val="single" w:sz="4" w:space="0" w:color="000000"/>
              <w:right w:val="single" w:sz="4" w:space="0" w:color="000000"/>
            </w:tcBorders>
          </w:tcPr>
          <w:p w14:paraId="35B57D73" w14:textId="77777777" w:rsidR="00DB48F6" w:rsidRPr="008259D4" w:rsidRDefault="00DB48F6" w:rsidP="00931D30">
            <w:pPr>
              <w:ind w:left="99"/>
              <w:rPr>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0E9A86C9" w14:textId="77777777" w:rsidR="00DB48F6" w:rsidRPr="008259D4" w:rsidRDefault="00DB48F6" w:rsidP="00931D30">
            <w:pPr>
              <w:ind w:left="180"/>
              <w:rPr>
                <w:sz w:val="20"/>
                <w:szCs w:val="20"/>
              </w:rPr>
            </w:pPr>
          </w:p>
        </w:tc>
      </w:tr>
      <w:tr w:rsidR="00F068E8" w:rsidRPr="008259D4" w14:paraId="584DB214" w14:textId="77777777" w:rsidTr="00931D30">
        <w:trPr>
          <w:gridAfter w:val="1"/>
          <w:wAfter w:w="11" w:type="dxa"/>
          <w:trHeight w:val="402"/>
        </w:trPr>
        <w:tc>
          <w:tcPr>
            <w:tcW w:w="6746" w:type="dxa"/>
            <w:gridSpan w:val="3"/>
            <w:tcBorders>
              <w:top w:val="single" w:sz="4" w:space="0" w:color="000000"/>
              <w:left w:val="single" w:sz="4" w:space="0" w:color="000000"/>
              <w:bottom w:val="single" w:sz="4" w:space="0" w:color="000000"/>
              <w:right w:val="single" w:sz="4" w:space="0" w:color="000000"/>
            </w:tcBorders>
            <w:shd w:val="clear" w:color="auto" w:fill="auto"/>
          </w:tcPr>
          <w:p w14:paraId="5E79B302" w14:textId="77777777" w:rsidR="00F068E8" w:rsidRPr="008259D4" w:rsidRDefault="00F068E8" w:rsidP="00DB48F6">
            <w:pPr>
              <w:spacing w:after="0" w:line="240" w:lineRule="auto"/>
              <w:ind w:left="95" w:right="81"/>
              <w:rPr>
                <w:rFonts w:ascii="Gill Sans MT" w:hAnsi="Gill Sans MT" w:cstheme="minorHAnsi"/>
                <w:b/>
                <w:bCs/>
                <w:sz w:val="20"/>
                <w:szCs w:val="20"/>
              </w:rPr>
            </w:pPr>
            <w:r w:rsidRPr="008259D4">
              <w:rPr>
                <w:rFonts w:ascii="Gill Sans MT" w:hAnsi="Gill Sans MT" w:cstheme="minorHAnsi"/>
                <w:b/>
                <w:bCs/>
                <w:sz w:val="20"/>
                <w:szCs w:val="20"/>
              </w:rPr>
              <w:t>Higher level result</w:t>
            </w:r>
          </w:p>
        </w:tc>
        <w:tc>
          <w:tcPr>
            <w:tcW w:w="1179" w:type="dxa"/>
            <w:gridSpan w:val="2"/>
            <w:tcBorders>
              <w:top w:val="single" w:sz="4" w:space="0" w:color="000000"/>
              <w:left w:val="single" w:sz="4" w:space="0" w:color="000000"/>
              <w:bottom w:val="single" w:sz="4" w:space="0" w:color="000000"/>
              <w:right w:val="single" w:sz="4" w:space="0" w:color="000000"/>
            </w:tcBorders>
          </w:tcPr>
          <w:p w14:paraId="7DD54AC9" w14:textId="77777777" w:rsidR="00F068E8" w:rsidRPr="008259D4" w:rsidRDefault="00571EE1" w:rsidP="00931D30">
            <w:pPr>
              <w:ind w:left="99"/>
              <w:rPr>
                <w:b/>
                <w:sz w:val="20"/>
                <w:szCs w:val="20"/>
              </w:rPr>
            </w:pPr>
            <w:r w:rsidRPr="008259D4">
              <w:rPr>
                <w:b/>
                <w:sz w:val="20"/>
                <w:szCs w:val="20"/>
              </w:rPr>
              <w:t xml:space="preserve">Indicators </w:t>
            </w:r>
          </w:p>
        </w:tc>
        <w:tc>
          <w:tcPr>
            <w:tcW w:w="1710" w:type="dxa"/>
            <w:tcBorders>
              <w:top w:val="single" w:sz="4" w:space="0" w:color="000000"/>
              <w:left w:val="single" w:sz="4" w:space="0" w:color="000000"/>
              <w:bottom w:val="single" w:sz="4" w:space="0" w:color="000000"/>
              <w:right w:val="single" w:sz="4" w:space="0" w:color="000000"/>
            </w:tcBorders>
          </w:tcPr>
          <w:p w14:paraId="7AA2F2E8" w14:textId="77777777" w:rsidR="00F068E8" w:rsidRPr="008259D4" w:rsidRDefault="00571EE1" w:rsidP="00931D30">
            <w:pPr>
              <w:ind w:left="180"/>
              <w:rPr>
                <w:b/>
                <w:sz w:val="20"/>
                <w:szCs w:val="20"/>
              </w:rPr>
            </w:pPr>
            <w:r w:rsidRPr="008259D4">
              <w:rPr>
                <w:b/>
                <w:sz w:val="20"/>
                <w:szCs w:val="20"/>
              </w:rPr>
              <w:t xml:space="preserve">Methodology </w:t>
            </w:r>
          </w:p>
        </w:tc>
      </w:tr>
      <w:tr w:rsidR="00FC1BD2" w:rsidRPr="008259D4" w14:paraId="4CCF31DB" w14:textId="77777777" w:rsidTr="00582599">
        <w:trPr>
          <w:gridAfter w:val="1"/>
          <w:wAfter w:w="11" w:type="dxa"/>
          <w:trHeight w:val="402"/>
        </w:trPr>
        <w:tc>
          <w:tcPr>
            <w:tcW w:w="6746" w:type="dxa"/>
            <w:gridSpan w:val="3"/>
            <w:tcBorders>
              <w:top w:val="single" w:sz="4" w:space="0" w:color="000000"/>
              <w:left w:val="single" w:sz="4" w:space="0" w:color="000000"/>
              <w:bottom w:val="single" w:sz="4" w:space="0" w:color="000000"/>
              <w:right w:val="single" w:sz="4" w:space="0" w:color="000000"/>
            </w:tcBorders>
            <w:shd w:val="clear" w:color="auto" w:fill="auto"/>
          </w:tcPr>
          <w:p w14:paraId="37B59696" w14:textId="77777777" w:rsidR="00FC1BD2" w:rsidRPr="008259D4" w:rsidRDefault="00FC1BD2" w:rsidP="009C4E53">
            <w:pPr>
              <w:spacing w:after="0" w:line="240" w:lineRule="auto"/>
              <w:ind w:left="95" w:right="81"/>
              <w:rPr>
                <w:rFonts w:ascii="Gill Sans MT" w:hAnsi="Gill Sans MT" w:cstheme="minorHAnsi"/>
                <w:bCs/>
                <w:sz w:val="20"/>
                <w:szCs w:val="20"/>
              </w:rPr>
            </w:pPr>
            <w:r w:rsidRPr="008259D4">
              <w:rPr>
                <w:rFonts w:ascii="Gill Sans MT" w:hAnsi="Gill Sans MT" w:cstheme="minorHAnsi"/>
                <w:sz w:val="20"/>
                <w:szCs w:val="20"/>
              </w:rPr>
              <w:t xml:space="preserve">Is there i) improved data collection; ii) improved coordination; iii) improved enforcement of regulations governing the biomass energy sector, in particular those related to sustainable charcoal? </w:t>
            </w:r>
          </w:p>
        </w:tc>
        <w:tc>
          <w:tcPr>
            <w:tcW w:w="1179" w:type="dxa"/>
            <w:gridSpan w:val="2"/>
            <w:vMerge w:val="restart"/>
            <w:tcBorders>
              <w:top w:val="single" w:sz="4" w:space="0" w:color="000000"/>
              <w:left w:val="single" w:sz="4" w:space="0" w:color="000000"/>
              <w:right w:val="single" w:sz="4" w:space="0" w:color="000000"/>
            </w:tcBorders>
          </w:tcPr>
          <w:p w14:paraId="4C5ED2DB" w14:textId="77777777" w:rsidR="00FC1BD2" w:rsidRPr="008259D4" w:rsidRDefault="00571EE1" w:rsidP="00931D30">
            <w:pPr>
              <w:ind w:left="99"/>
              <w:rPr>
                <w:sz w:val="20"/>
                <w:szCs w:val="20"/>
              </w:rPr>
            </w:pPr>
            <w:r w:rsidRPr="008259D4">
              <w:rPr>
                <w:sz w:val="20"/>
                <w:szCs w:val="20"/>
              </w:rPr>
              <w:t>Data base;</w:t>
            </w:r>
          </w:p>
          <w:p w14:paraId="6CCBF7A5" w14:textId="77777777" w:rsidR="00571EE1" w:rsidRPr="008259D4" w:rsidRDefault="00571EE1" w:rsidP="00931D30">
            <w:pPr>
              <w:ind w:left="99"/>
              <w:rPr>
                <w:sz w:val="20"/>
                <w:szCs w:val="20"/>
              </w:rPr>
            </w:pPr>
            <w:r w:rsidRPr="008259D4">
              <w:rPr>
                <w:sz w:val="20"/>
                <w:szCs w:val="20"/>
              </w:rPr>
              <w:t>Evidence of use;</w:t>
            </w:r>
          </w:p>
          <w:p w14:paraId="67E857D8" w14:textId="77777777" w:rsidR="00571EE1" w:rsidRPr="008259D4" w:rsidRDefault="00571EE1" w:rsidP="00931D30">
            <w:pPr>
              <w:ind w:left="99"/>
              <w:rPr>
                <w:sz w:val="20"/>
                <w:szCs w:val="20"/>
              </w:rPr>
            </w:pPr>
          </w:p>
          <w:p w14:paraId="577EF0AE" w14:textId="77777777" w:rsidR="00571EE1" w:rsidRPr="008259D4" w:rsidRDefault="00571EE1" w:rsidP="00931D30">
            <w:pPr>
              <w:ind w:left="99"/>
              <w:rPr>
                <w:sz w:val="20"/>
                <w:szCs w:val="20"/>
              </w:rPr>
            </w:pPr>
            <w:r w:rsidRPr="008259D4">
              <w:rPr>
                <w:sz w:val="20"/>
                <w:szCs w:val="20"/>
              </w:rPr>
              <w:t xml:space="preserve">Enacted legislation/ </w:t>
            </w:r>
            <w:r w:rsidRPr="008259D4">
              <w:rPr>
                <w:sz w:val="20"/>
                <w:szCs w:val="20"/>
              </w:rPr>
              <w:lastRenderedPageBreak/>
              <w:t>Bills/ Recommendations for policy change;</w:t>
            </w:r>
          </w:p>
          <w:p w14:paraId="3BE41CAD" w14:textId="77777777" w:rsidR="00571EE1" w:rsidRPr="008259D4" w:rsidRDefault="00571EE1" w:rsidP="00931D30">
            <w:pPr>
              <w:ind w:left="99"/>
              <w:rPr>
                <w:sz w:val="20"/>
                <w:szCs w:val="20"/>
              </w:rPr>
            </w:pPr>
          </w:p>
          <w:p w14:paraId="392CEE0B" w14:textId="77777777" w:rsidR="00571EE1" w:rsidRPr="008259D4" w:rsidRDefault="00571EE1" w:rsidP="00931D30">
            <w:pPr>
              <w:ind w:left="99"/>
              <w:rPr>
                <w:sz w:val="20"/>
                <w:szCs w:val="20"/>
              </w:rPr>
            </w:pPr>
            <w:r w:rsidRPr="008259D4">
              <w:rPr>
                <w:sz w:val="20"/>
                <w:szCs w:val="20"/>
              </w:rPr>
              <w:t>Increase in yields for crops;</w:t>
            </w:r>
          </w:p>
          <w:p w14:paraId="0BB4E3A2" w14:textId="77777777" w:rsidR="00571EE1" w:rsidRPr="008259D4" w:rsidRDefault="00571EE1" w:rsidP="00931D30">
            <w:pPr>
              <w:ind w:left="99"/>
              <w:rPr>
                <w:sz w:val="20"/>
                <w:szCs w:val="20"/>
              </w:rPr>
            </w:pPr>
          </w:p>
          <w:p w14:paraId="358D63D7" w14:textId="77777777" w:rsidR="00571EE1" w:rsidRPr="008259D4" w:rsidRDefault="00571EE1" w:rsidP="00931D30">
            <w:pPr>
              <w:ind w:left="99"/>
              <w:rPr>
                <w:sz w:val="20"/>
                <w:szCs w:val="20"/>
              </w:rPr>
            </w:pPr>
            <w:r w:rsidRPr="008259D4">
              <w:rPr>
                <w:sz w:val="20"/>
                <w:szCs w:val="20"/>
              </w:rPr>
              <w:t xml:space="preserve">Increase in tree cover; </w:t>
            </w:r>
            <w:proofErr w:type="spellStart"/>
            <w:r w:rsidRPr="008259D4">
              <w:rPr>
                <w:sz w:val="20"/>
                <w:szCs w:val="20"/>
              </w:rPr>
              <w:t>hectarage</w:t>
            </w:r>
            <w:proofErr w:type="spellEnd"/>
            <w:r w:rsidRPr="008259D4">
              <w:rPr>
                <w:sz w:val="20"/>
                <w:szCs w:val="20"/>
              </w:rPr>
              <w:t xml:space="preserve"> planted by woodlots </w:t>
            </w:r>
          </w:p>
          <w:p w14:paraId="0C3C0C78" w14:textId="77777777" w:rsidR="00FC1BD2" w:rsidRPr="008259D4" w:rsidRDefault="00FC1BD2" w:rsidP="00582599">
            <w:pPr>
              <w:ind w:left="99"/>
              <w:rPr>
                <w:sz w:val="20"/>
                <w:szCs w:val="20"/>
              </w:rPr>
            </w:pPr>
          </w:p>
        </w:tc>
        <w:tc>
          <w:tcPr>
            <w:tcW w:w="1710" w:type="dxa"/>
            <w:vMerge w:val="restart"/>
            <w:tcBorders>
              <w:top w:val="single" w:sz="4" w:space="0" w:color="000000"/>
              <w:left w:val="single" w:sz="4" w:space="0" w:color="000000"/>
              <w:right w:val="single" w:sz="4" w:space="0" w:color="000000"/>
            </w:tcBorders>
          </w:tcPr>
          <w:p w14:paraId="76B71781" w14:textId="77777777" w:rsidR="00FC1BD2" w:rsidRPr="008259D4" w:rsidRDefault="00FC1BD2" w:rsidP="00931D30">
            <w:pPr>
              <w:ind w:left="180"/>
              <w:rPr>
                <w:rFonts w:ascii="Gill Sans MT" w:hAnsi="Gill Sans MT"/>
                <w:sz w:val="20"/>
                <w:szCs w:val="20"/>
              </w:rPr>
            </w:pPr>
            <w:r w:rsidRPr="008259D4">
              <w:rPr>
                <w:rFonts w:ascii="Gill Sans MT" w:hAnsi="Gill Sans MT"/>
                <w:sz w:val="20"/>
                <w:szCs w:val="20"/>
              </w:rPr>
              <w:lastRenderedPageBreak/>
              <w:t>Document analysis, informants interviews and observation</w:t>
            </w:r>
          </w:p>
          <w:p w14:paraId="690DADBE" w14:textId="77777777" w:rsidR="00FC1BD2" w:rsidRPr="008259D4" w:rsidRDefault="00FC1BD2" w:rsidP="00582599">
            <w:pPr>
              <w:ind w:left="180"/>
              <w:rPr>
                <w:sz w:val="20"/>
                <w:szCs w:val="20"/>
              </w:rPr>
            </w:pPr>
          </w:p>
        </w:tc>
      </w:tr>
      <w:tr w:rsidR="00FC1BD2" w:rsidRPr="008259D4" w14:paraId="5BFEED2F" w14:textId="77777777" w:rsidTr="00582599">
        <w:trPr>
          <w:gridAfter w:val="1"/>
          <w:wAfter w:w="11" w:type="dxa"/>
          <w:trHeight w:val="402"/>
        </w:trPr>
        <w:tc>
          <w:tcPr>
            <w:tcW w:w="6746" w:type="dxa"/>
            <w:gridSpan w:val="3"/>
            <w:tcBorders>
              <w:top w:val="single" w:sz="4" w:space="0" w:color="000000"/>
              <w:left w:val="single" w:sz="4" w:space="0" w:color="000000"/>
              <w:bottom w:val="single" w:sz="4" w:space="0" w:color="000000"/>
              <w:right w:val="single" w:sz="4" w:space="0" w:color="000000"/>
            </w:tcBorders>
            <w:shd w:val="clear" w:color="auto" w:fill="auto"/>
          </w:tcPr>
          <w:p w14:paraId="43B8849C" w14:textId="77777777" w:rsidR="00FC1BD2" w:rsidRPr="008259D4" w:rsidRDefault="00FC1BD2" w:rsidP="00571EE1">
            <w:pPr>
              <w:ind w:left="95" w:right="81"/>
              <w:rPr>
                <w:rFonts w:ascii="Gill Sans MT" w:hAnsi="Gill Sans MT"/>
                <w:sz w:val="20"/>
                <w:szCs w:val="20"/>
              </w:rPr>
            </w:pPr>
            <w:r w:rsidRPr="008259D4">
              <w:rPr>
                <w:rFonts w:ascii="Gill Sans MT" w:hAnsi="Gill Sans MT"/>
                <w:sz w:val="20"/>
                <w:szCs w:val="20"/>
              </w:rPr>
              <w:t>Is there reduction in fragmentation of charcoal policies?</w:t>
            </w:r>
          </w:p>
          <w:p w14:paraId="18C43DA6" w14:textId="77777777" w:rsidR="00FC1BD2" w:rsidRPr="008259D4" w:rsidRDefault="00FC1BD2" w:rsidP="00571EE1">
            <w:pPr>
              <w:ind w:left="95" w:right="81"/>
              <w:rPr>
                <w:rFonts w:ascii="Gill Sans MT" w:hAnsi="Gill Sans MT"/>
                <w:sz w:val="20"/>
                <w:szCs w:val="20"/>
              </w:rPr>
            </w:pPr>
            <w:r w:rsidRPr="008259D4">
              <w:rPr>
                <w:rFonts w:ascii="Gill Sans MT" w:hAnsi="Gill Sans MT"/>
                <w:sz w:val="20"/>
                <w:szCs w:val="20"/>
              </w:rPr>
              <w:t xml:space="preserve">Is there clearer mandates for the many institutions dealing with many aspects of sustainable charcoal? </w:t>
            </w:r>
          </w:p>
          <w:p w14:paraId="3B7DCF23" w14:textId="77777777" w:rsidR="00FC1BD2" w:rsidRPr="008259D4" w:rsidRDefault="00FC1BD2" w:rsidP="00571EE1">
            <w:pPr>
              <w:ind w:left="95" w:right="81"/>
              <w:rPr>
                <w:rFonts w:ascii="Gill Sans MT" w:hAnsi="Gill Sans MT"/>
                <w:sz w:val="20"/>
                <w:szCs w:val="20"/>
              </w:rPr>
            </w:pPr>
            <w:r w:rsidRPr="008259D4">
              <w:rPr>
                <w:rFonts w:ascii="Gill Sans MT" w:hAnsi="Gill Sans MT"/>
                <w:sz w:val="20"/>
                <w:szCs w:val="20"/>
              </w:rPr>
              <w:t xml:space="preserve">Is there stronger and more effective coordination among institutions relevant to </w:t>
            </w:r>
            <w:r w:rsidRPr="008259D4">
              <w:rPr>
                <w:rFonts w:ascii="Gill Sans MT" w:hAnsi="Gill Sans MT"/>
                <w:sz w:val="20"/>
                <w:szCs w:val="20"/>
              </w:rPr>
              <w:lastRenderedPageBreak/>
              <w:t>sustainable charcoal production and consumption?</w:t>
            </w:r>
          </w:p>
        </w:tc>
        <w:tc>
          <w:tcPr>
            <w:tcW w:w="1179" w:type="dxa"/>
            <w:gridSpan w:val="2"/>
            <w:vMerge/>
            <w:tcBorders>
              <w:left w:val="single" w:sz="4" w:space="0" w:color="000000"/>
              <w:right w:val="single" w:sz="4" w:space="0" w:color="000000"/>
            </w:tcBorders>
          </w:tcPr>
          <w:p w14:paraId="648056A4" w14:textId="77777777" w:rsidR="00FC1BD2" w:rsidRPr="008259D4" w:rsidRDefault="00FC1BD2" w:rsidP="00582599">
            <w:pPr>
              <w:ind w:left="99"/>
              <w:rPr>
                <w:sz w:val="20"/>
                <w:szCs w:val="20"/>
              </w:rPr>
            </w:pPr>
          </w:p>
        </w:tc>
        <w:tc>
          <w:tcPr>
            <w:tcW w:w="1710" w:type="dxa"/>
            <w:vMerge/>
            <w:tcBorders>
              <w:left w:val="single" w:sz="4" w:space="0" w:color="000000"/>
              <w:right w:val="single" w:sz="4" w:space="0" w:color="000000"/>
            </w:tcBorders>
          </w:tcPr>
          <w:p w14:paraId="2A88C51F" w14:textId="77777777" w:rsidR="00FC1BD2" w:rsidRPr="008259D4" w:rsidRDefault="00FC1BD2" w:rsidP="00582599">
            <w:pPr>
              <w:ind w:left="180"/>
              <w:rPr>
                <w:sz w:val="20"/>
                <w:szCs w:val="20"/>
              </w:rPr>
            </w:pPr>
          </w:p>
        </w:tc>
      </w:tr>
      <w:tr w:rsidR="00FC1BD2" w:rsidRPr="008259D4" w14:paraId="4A82DFF9" w14:textId="77777777" w:rsidTr="00582599">
        <w:trPr>
          <w:gridAfter w:val="1"/>
          <w:wAfter w:w="11" w:type="dxa"/>
          <w:trHeight w:val="402"/>
        </w:trPr>
        <w:tc>
          <w:tcPr>
            <w:tcW w:w="6746" w:type="dxa"/>
            <w:gridSpan w:val="3"/>
            <w:tcBorders>
              <w:top w:val="single" w:sz="4" w:space="0" w:color="000000"/>
              <w:left w:val="single" w:sz="4" w:space="0" w:color="000000"/>
              <w:bottom w:val="single" w:sz="4" w:space="0" w:color="000000"/>
              <w:right w:val="single" w:sz="4" w:space="0" w:color="000000"/>
            </w:tcBorders>
            <w:shd w:val="clear" w:color="auto" w:fill="auto"/>
          </w:tcPr>
          <w:p w14:paraId="5DDE0362" w14:textId="77777777" w:rsidR="00FC1BD2" w:rsidRPr="008259D4" w:rsidRDefault="00FC1BD2" w:rsidP="00571EE1">
            <w:pPr>
              <w:ind w:left="95" w:right="81"/>
              <w:rPr>
                <w:rFonts w:ascii="Gill Sans MT" w:hAnsi="Gill Sans MT"/>
                <w:sz w:val="20"/>
                <w:szCs w:val="20"/>
              </w:rPr>
            </w:pPr>
            <w:r w:rsidRPr="008259D4">
              <w:rPr>
                <w:rFonts w:ascii="Gill Sans MT" w:hAnsi="Gill Sans MT"/>
                <w:sz w:val="20"/>
                <w:szCs w:val="20"/>
              </w:rPr>
              <w:lastRenderedPageBreak/>
              <w:t xml:space="preserve">Is there significant increase in adoption of sustainable land management practices, linked to biomass energy and sustainable charcoal? </w:t>
            </w:r>
          </w:p>
        </w:tc>
        <w:tc>
          <w:tcPr>
            <w:tcW w:w="1179" w:type="dxa"/>
            <w:gridSpan w:val="2"/>
            <w:vMerge/>
            <w:tcBorders>
              <w:left w:val="single" w:sz="4" w:space="0" w:color="000000"/>
              <w:right w:val="single" w:sz="4" w:space="0" w:color="000000"/>
            </w:tcBorders>
          </w:tcPr>
          <w:p w14:paraId="2934A23E" w14:textId="77777777" w:rsidR="00FC1BD2" w:rsidRPr="008259D4" w:rsidRDefault="00FC1BD2" w:rsidP="00582599">
            <w:pPr>
              <w:ind w:left="99"/>
              <w:rPr>
                <w:sz w:val="20"/>
                <w:szCs w:val="20"/>
              </w:rPr>
            </w:pPr>
          </w:p>
        </w:tc>
        <w:tc>
          <w:tcPr>
            <w:tcW w:w="1710" w:type="dxa"/>
            <w:vMerge/>
            <w:tcBorders>
              <w:left w:val="single" w:sz="4" w:space="0" w:color="000000"/>
              <w:right w:val="single" w:sz="4" w:space="0" w:color="000000"/>
            </w:tcBorders>
          </w:tcPr>
          <w:p w14:paraId="6340DD9E" w14:textId="77777777" w:rsidR="00FC1BD2" w:rsidRPr="008259D4" w:rsidRDefault="00FC1BD2" w:rsidP="00582599">
            <w:pPr>
              <w:ind w:left="180"/>
              <w:rPr>
                <w:sz w:val="20"/>
                <w:szCs w:val="20"/>
              </w:rPr>
            </w:pPr>
          </w:p>
        </w:tc>
      </w:tr>
      <w:tr w:rsidR="00FC1BD2" w:rsidRPr="008259D4" w14:paraId="75751E9A" w14:textId="77777777" w:rsidTr="00582599">
        <w:trPr>
          <w:gridAfter w:val="1"/>
          <w:wAfter w:w="11" w:type="dxa"/>
          <w:trHeight w:val="402"/>
        </w:trPr>
        <w:tc>
          <w:tcPr>
            <w:tcW w:w="6746" w:type="dxa"/>
            <w:gridSpan w:val="3"/>
            <w:tcBorders>
              <w:top w:val="single" w:sz="4" w:space="0" w:color="000000"/>
              <w:left w:val="single" w:sz="4" w:space="0" w:color="000000"/>
              <w:bottom w:val="single" w:sz="4" w:space="0" w:color="000000"/>
              <w:right w:val="single" w:sz="4" w:space="0" w:color="000000"/>
            </w:tcBorders>
            <w:shd w:val="clear" w:color="auto" w:fill="auto"/>
          </w:tcPr>
          <w:p w14:paraId="19D72AAD" w14:textId="77777777" w:rsidR="00FC1BD2" w:rsidRPr="008259D4" w:rsidRDefault="00FC1BD2" w:rsidP="00571EE1">
            <w:pPr>
              <w:pStyle w:val="ListParagraph"/>
              <w:numPr>
                <w:ilvl w:val="0"/>
                <w:numId w:val="0"/>
              </w:numPr>
              <w:ind w:left="455" w:right="81" w:hanging="360"/>
              <w:rPr>
                <w:rFonts w:ascii="Gill Sans MT" w:hAnsi="Gill Sans MT" w:cstheme="minorHAnsi"/>
                <w:sz w:val="20"/>
                <w:szCs w:val="20"/>
              </w:rPr>
            </w:pPr>
            <w:r w:rsidRPr="008259D4">
              <w:rPr>
                <w:rFonts w:ascii="Gill Sans MT" w:hAnsi="Gill Sans MT" w:cstheme="minorHAnsi"/>
                <w:sz w:val="20"/>
                <w:szCs w:val="20"/>
              </w:rPr>
              <w:t>Has the project led to increase in the flow of ecosystems services, and if so which?</w:t>
            </w:r>
          </w:p>
          <w:p w14:paraId="6E8CF2CE" w14:textId="77777777" w:rsidR="00FC1BD2" w:rsidRPr="008259D4" w:rsidRDefault="00FC1BD2" w:rsidP="00571EE1">
            <w:pPr>
              <w:pStyle w:val="ListParagraph"/>
              <w:numPr>
                <w:ilvl w:val="0"/>
                <w:numId w:val="37"/>
              </w:numPr>
              <w:ind w:right="81"/>
              <w:rPr>
                <w:rFonts w:ascii="Gill Sans MT" w:hAnsi="Gill Sans MT" w:cstheme="minorHAnsi"/>
                <w:sz w:val="20"/>
                <w:szCs w:val="20"/>
              </w:rPr>
            </w:pPr>
            <w:r w:rsidRPr="008259D4">
              <w:rPr>
                <w:rFonts w:ascii="Gill Sans MT" w:hAnsi="Gill Sans MT" w:cstheme="minorHAnsi"/>
                <w:sz w:val="20"/>
                <w:szCs w:val="20"/>
              </w:rPr>
              <w:t>Food production?</w:t>
            </w:r>
          </w:p>
          <w:p w14:paraId="304BBF60" w14:textId="77777777" w:rsidR="00FC1BD2" w:rsidRPr="008259D4" w:rsidRDefault="00FC1BD2" w:rsidP="00571EE1">
            <w:pPr>
              <w:pStyle w:val="ListParagraph"/>
              <w:numPr>
                <w:ilvl w:val="0"/>
                <w:numId w:val="37"/>
              </w:numPr>
              <w:ind w:right="81"/>
              <w:rPr>
                <w:rFonts w:ascii="Gill Sans MT" w:hAnsi="Gill Sans MT" w:cstheme="minorHAnsi"/>
                <w:sz w:val="20"/>
                <w:szCs w:val="20"/>
              </w:rPr>
            </w:pPr>
            <w:r w:rsidRPr="008259D4">
              <w:rPr>
                <w:rFonts w:ascii="Gill Sans MT" w:hAnsi="Gill Sans MT" w:cstheme="minorHAnsi"/>
                <w:sz w:val="20"/>
                <w:szCs w:val="20"/>
              </w:rPr>
              <w:t>Carbon sequestration?</w:t>
            </w:r>
          </w:p>
          <w:p w14:paraId="64F98723" w14:textId="77777777" w:rsidR="00FC1BD2" w:rsidRPr="008259D4" w:rsidRDefault="00FC1BD2" w:rsidP="00571EE1">
            <w:pPr>
              <w:pStyle w:val="ListParagraph"/>
              <w:numPr>
                <w:ilvl w:val="0"/>
                <w:numId w:val="37"/>
              </w:numPr>
              <w:ind w:right="81"/>
              <w:rPr>
                <w:rFonts w:ascii="Gill Sans MT" w:hAnsi="Gill Sans MT" w:cstheme="minorHAnsi"/>
                <w:sz w:val="20"/>
                <w:szCs w:val="20"/>
              </w:rPr>
            </w:pPr>
            <w:r w:rsidRPr="008259D4">
              <w:rPr>
                <w:rFonts w:ascii="Gill Sans MT" w:hAnsi="Gill Sans MT" w:cstheme="minorHAnsi"/>
                <w:sz w:val="20"/>
                <w:szCs w:val="20"/>
              </w:rPr>
              <w:t>Soil conservation?</w:t>
            </w:r>
          </w:p>
          <w:p w14:paraId="53C22B92" w14:textId="77777777" w:rsidR="00FC1BD2" w:rsidRPr="008259D4" w:rsidRDefault="00FC1BD2" w:rsidP="00571EE1">
            <w:pPr>
              <w:pStyle w:val="ListParagraph"/>
              <w:numPr>
                <w:ilvl w:val="0"/>
                <w:numId w:val="37"/>
              </w:numPr>
              <w:ind w:right="81"/>
              <w:rPr>
                <w:rFonts w:ascii="Gill Sans MT" w:hAnsi="Gill Sans MT" w:cstheme="minorHAnsi"/>
                <w:sz w:val="20"/>
                <w:szCs w:val="20"/>
              </w:rPr>
            </w:pPr>
            <w:r w:rsidRPr="008259D4">
              <w:rPr>
                <w:rFonts w:ascii="Gill Sans MT" w:hAnsi="Gill Sans MT" w:cstheme="minorHAnsi"/>
                <w:sz w:val="20"/>
                <w:szCs w:val="20"/>
              </w:rPr>
              <w:t>Soil fertility?</w:t>
            </w:r>
          </w:p>
          <w:p w14:paraId="5B0E626B" w14:textId="77777777" w:rsidR="00FC1BD2" w:rsidRPr="008259D4" w:rsidRDefault="00FC1BD2" w:rsidP="00571EE1">
            <w:pPr>
              <w:pStyle w:val="ListParagraph"/>
              <w:numPr>
                <w:ilvl w:val="0"/>
                <w:numId w:val="37"/>
              </w:numPr>
              <w:ind w:right="81"/>
              <w:rPr>
                <w:rFonts w:ascii="Gill Sans MT" w:hAnsi="Gill Sans MT" w:cstheme="minorHAnsi"/>
                <w:sz w:val="20"/>
                <w:szCs w:val="20"/>
              </w:rPr>
            </w:pPr>
            <w:r w:rsidRPr="008259D4">
              <w:rPr>
                <w:rFonts w:ascii="Gill Sans MT" w:hAnsi="Gill Sans MT" w:cstheme="minorHAnsi"/>
                <w:sz w:val="20"/>
                <w:szCs w:val="20"/>
              </w:rPr>
              <w:t>Biodiversity conservation?</w:t>
            </w:r>
          </w:p>
          <w:p w14:paraId="51E28FAB" w14:textId="77777777" w:rsidR="00FC1BD2" w:rsidRPr="008259D4" w:rsidRDefault="00FC1BD2" w:rsidP="00571EE1">
            <w:pPr>
              <w:pStyle w:val="ListParagraph"/>
              <w:numPr>
                <w:ilvl w:val="0"/>
                <w:numId w:val="37"/>
              </w:numPr>
              <w:ind w:right="81"/>
              <w:rPr>
                <w:rFonts w:ascii="Gill Sans MT" w:hAnsi="Gill Sans MT" w:cstheme="minorHAnsi"/>
                <w:sz w:val="20"/>
                <w:szCs w:val="20"/>
              </w:rPr>
            </w:pPr>
            <w:r w:rsidRPr="008259D4">
              <w:rPr>
                <w:rFonts w:ascii="Gill Sans MT" w:hAnsi="Gill Sans MT" w:cstheme="minorHAnsi"/>
                <w:sz w:val="20"/>
                <w:szCs w:val="20"/>
              </w:rPr>
              <w:t>Watershed improvement?</w:t>
            </w:r>
          </w:p>
        </w:tc>
        <w:tc>
          <w:tcPr>
            <w:tcW w:w="1179" w:type="dxa"/>
            <w:gridSpan w:val="2"/>
            <w:vMerge/>
            <w:tcBorders>
              <w:left w:val="single" w:sz="4" w:space="0" w:color="000000"/>
              <w:right w:val="single" w:sz="4" w:space="0" w:color="000000"/>
            </w:tcBorders>
          </w:tcPr>
          <w:p w14:paraId="7BAE6311" w14:textId="77777777" w:rsidR="00FC1BD2" w:rsidRPr="008259D4" w:rsidRDefault="00FC1BD2" w:rsidP="00582599">
            <w:pPr>
              <w:ind w:left="99"/>
              <w:rPr>
                <w:sz w:val="20"/>
                <w:szCs w:val="20"/>
              </w:rPr>
            </w:pPr>
          </w:p>
        </w:tc>
        <w:tc>
          <w:tcPr>
            <w:tcW w:w="1710" w:type="dxa"/>
            <w:vMerge/>
            <w:tcBorders>
              <w:left w:val="single" w:sz="4" w:space="0" w:color="000000"/>
              <w:right w:val="single" w:sz="4" w:space="0" w:color="000000"/>
            </w:tcBorders>
          </w:tcPr>
          <w:p w14:paraId="6C1B7C1C" w14:textId="77777777" w:rsidR="00FC1BD2" w:rsidRPr="008259D4" w:rsidRDefault="00FC1BD2" w:rsidP="00582599">
            <w:pPr>
              <w:ind w:left="180"/>
              <w:rPr>
                <w:sz w:val="20"/>
                <w:szCs w:val="20"/>
              </w:rPr>
            </w:pPr>
          </w:p>
        </w:tc>
      </w:tr>
      <w:tr w:rsidR="00FC1BD2" w:rsidRPr="008259D4" w14:paraId="2452E0B7" w14:textId="77777777" w:rsidTr="00582599">
        <w:trPr>
          <w:gridAfter w:val="1"/>
          <w:wAfter w:w="11" w:type="dxa"/>
          <w:trHeight w:val="402"/>
        </w:trPr>
        <w:tc>
          <w:tcPr>
            <w:tcW w:w="6746" w:type="dxa"/>
            <w:gridSpan w:val="3"/>
            <w:tcBorders>
              <w:top w:val="single" w:sz="4" w:space="0" w:color="000000"/>
              <w:left w:val="single" w:sz="4" w:space="0" w:color="000000"/>
              <w:bottom w:val="single" w:sz="4" w:space="0" w:color="000000"/>
              <w:right w:val="single" w:sz="4" w:space="0" w:color="000000"/>
            </w:tcBorders>
            <w:shd w:val="clear" w:color="auto" w:fill="auto"/>
          </w:tcPr>
          <w:p w14:paraId="2923F175" w14:textId="77777777" w:rsidR="00FC1BD2" w:rsidRPr="008259D4" w:rsidRDefault="00FC1BD2" w:rsidP="00571EE1">
            <w:pPr>
              <w:ind w:left="95" w:right="81"/>
              <w:rPr>
                <w:rFonts w:ascii="Gill Sans MT" w:hAnsi="Gill Sans MT"/>
                <w:sz w:val="20"/>
                <w:szCs w:val="20"/>
              </w:rPr>
            </w:pPr>
            <w:r w:rsidRPr="008259D4">
              <w:rPr>
                <w:rFonts w:ascii="Gill Sans MT" w:hAnsi="Gill Sans MT"/>
                <w:sz w:val="20"/>
                <w:szCs w:val="20"/>
              </w:rPr>
              <w:t>How well has the project involved and empowered communities to implement management strategies as they relate to charcoal and SLM in the pilot districts?</w:t>
            </w:r>
          </w:p>
        </w:tc>
        <w:tc>
          <w:tcPr>
            <w:tcW w:w="1179" w:type="dxa"/>
            <w:gridSpan w:val="2"/>
            <w:vMerge/>
            <w:tcBorders>
              <w:left w:val="single" w:sz="4" w:space="0" w:color="000000"/>
              <w:right w:val="single" w:sz="4" w:space="0" w:color="000000"/>
            </w:tcBorders>
          </w:tcPr>
          <w:p w14:paraId="62F2E48D" w14:textId="77777777" w:rsidR="00FC1BD2" w:rsidRPr="008259D4" w:rsidRDefault="00FC1BD2" w:rsidP="00571EE1">
            <w:pPr>
              <w:rPr>
                <w:rFonts w:ascii="Gill Sans MT" w:hAnsi="Gill Sans MT"/>
                <w:sz w:val="20"/>
                <w:szCs w:val="20"/>
              </w:rPr>
            </w:pPr>
          </w:p>
        </w:tc>
        <w:tc>
          <w:tcPr>
            <w:tcW w:w="1710" w:type="dxa"/>
            <w:vMerge/>
            <w:tcBorders>
              <w:left w:val="single" w:sz="4" w:space="0" w:color="000000"/>
              <w:right w:val="single" w:sz="4" w:space="0" w:color="000000"/>
            </w:tcBorders>
          </w:tcPr>
          <w:p w14:paraId="1B36E744" w14:textId="77777777" w:rsidR="00FC1BD2" w:rsidRPr="008259D4" w:rsidRDefault="00FC1BD2" w:rsidP="00571EE1">
            <w:pPr>
              <w:rPr>
                <w:rFonts w:ascii="Gill Sans MT" w:hAnsi="Gill Sans MT"/>
                <w:sz w:val="20"/>
                <w:szCs w:val="20"/>
              </w:rPr>
            </w:pPr>
          </w:p>
        </w:tc>
      </w:tr>
      <w:tr w:rsidR="00FC1BD2" w:rsidRPr="008259D4" w14:paraId="750FD198" w14:textId="77777777" w:rsidTr="00582599">
        <w:trPr>
          <w:gridAfter w:val="1"/>
          <w:wAfter w:w="11" w:type="dxa"/>
          <w:trHeight w:val="402"/>
        </w:trPr>
        <w:tc>
          <w:tcPr>
            <w:tcW w:w="6746" w:type="dxa"/>
            <w:gridSpan w:val="3"/>
            <w:tcBorders>
              <w:top w:val="single" w:sz="4" w:space="0" w:color="000000"/>
              <w:left w:val="single" w:sz="4" w:space="0" w:color="000000"/>
              <w:bottom w:val="single" w:sz="4" w:space="0" w:color="000000"/>
              <w:right w:val="single" w:sz="4" w:space="0" w:color="000000"/>
            </w:tcBorders>
            <w:shd w:val="clear" w:color="auto" w:fill="auto"/>
          </w:tcPr>
          <w:p w14:paraId="1A838B20" w14:textId="77777777" w:rsidR="00FC1BD2" w:rsidRPr="008259D4" w:rsidRDefault="00FC1BD2" w:rsidP="00571EE1">
            <w:pPr>
              <w:ind w:left="95" w:right="81"/>
              <w:rPr>
                <w:rFonts w:ascii="Gill Sans MT" w:hAnsi="Gill Sans MT"/>
                <w:sz w:val="20"/>
                <w:szCs w:val="20"/>
              </w:rPr>
            </w:pPr>
            <w:r w:rsidRPr="008259D4">
              <w:rPr>
                <w:rFonts w:ascii="Gill Sans MT" w:hAnsi="Gill Sans MT"/>
                <w:sz w:val="20"/>
                <w:szCs w:val="20"/>
              </w:rPr>
              <w:t>How has the project incorporated gender issues as the relate to charcoal and SLM?</w:t>
            </w:r>
          </w:p>
        </w:tc>
        <w:tc>
          <w:tcPr>
            <w:tcW w:w="1179" w:type="dxa"/>
            <w:gridSpan w:val="2"/>
            <w:vMerge/>
            <w:tcBorders>
              <w:left w:val="single" w:sz="4" w:space="0" w:color="000000"/>
              <w:right w:val="single" w:sz="4" w:space="0" w:color="000000"/>
            </w:tcBorders>
          </w:tcPr>
          <w:p w14:paraId="437CF868" w14:textId="77777777" w:rsidR="00FC1BD2" w:rsidRPr="008259D4" w:rsidRDefault="00FC1BD2" w:rsidP="00571EE1">
            <w:pPr>
              <w:rPr>
                <w:rFonts w:ascii="Gill Sans MT" w:hAnsi="Gill Sans MT"/>
                <w:sz w:val="20"/>
                <w:szCs w:val="20"/>
              </w:rPr>
            </w:pPr>
          </w:p>
        </w:tc>
        <w:tc>
          <w:tcPr>
            <w:tcW w:w="1710" w:type="dxa"/>
            <w:vMerge/>
            <w:tcBorders>
              <w:left w:val="single" w:sz="4" w:space="0" w:color="000000"/>
              <w:right w:val="single" w:sz="4" w:space="0" w:color="000000"/>
            </w:tcBorders>
          </w:tcPr>
          <w:p w14:paraId="2C5286F3" w14:textId="77777777" w:rsidR="00FC1BD2" w:rsidRPr="008259D4" w:rsidRDefault="00FC1BD2" w:rsidP="00571EE1">
            <w:pPr>
              <w:rPr>
                <w:rFonts w:ascii="Gill Sans MT" w:hAnsi="Gill Sans MT"/>
                <w:sz w:val="20"/>
                <w:szCs w:val="20"/>
              </w:rPr>
            </w:pPr>
          </w:p>
        </w:tc>
      </w:tr>
      <w:tr w:rsidR="00FC1BD2" w:rsidRPr="008259D4" w14:paraId="02D8CCEC" w14:textId="77777777" w:rsidTr="00582599">
        <w:trPr>
          <w:gridAfter w:val="1"/>
          <w:wAfter w:w="11" w:type="dxa"/>
          <w:trHeight w:val="402"/>
        </w:trPr>
        <w:tc>
          <w:tcPr>
            <w:tcW w:w="6746" w:type="dxa"/>
            <w:gridSpan w:val="3"/>
            <w:tcBorders>
              <w:top w:val="single" w:sz="4" w:space="0" w:color="000000"/>
              <w:left w:val="single" w:sz="4" w:space="0" w:color="000000"/>
              <w:bottom w:val="single" w:sz="4" w:space="0" w:color="000000"/>
              <w:right w:val="single" w:sz="4" w:space="0" w:color="000000"/>
            </w:tcBorders>
            <w:shd w:val="clear" w:color="auto" w:fill="auto"/>
          </w:tcPr>
          <w:p w14:paraId="7AE8B2B2" w14:textId="77777777" w:rsidR="00FC1BD2" w:rsidRPr="008259D4" w:rsidRDefault="00FC1BD2" w:rsidP="00F068E8">
            <w:pPr>
              <w:pStyle w:val="ListParagraph"/>
              <w:numPr>
                <w:ilvl w:val="0"/>
                <w:numId w:val="0"/>
              </w:numPr>
              <w:ind w:left="455" w:hanging="360"/>
              <w:rPr>
                <w:rFonts w:ascii="Gill Sans MT" w:hAnsi="Gill Sans MT" w:cstheme="minorHAnsi"/>
                <w:sz w:val="20"/>
                <w:szCs w:val="20"/>
              </w:rPr>
            </w:pPr>
            <w:r w:rsidRPr="008259D4">
              <w:rPr>
                <w:rFonts w:ascii="Gill Sans MT" w:hAnsi="Gill Sans MT" w:cstheme="minorHAnsi"/>
                <w:sz w:val="20"/>
                <w:szCs w:val="20"/>
              </w:rPr>
              <w:t>What contributed to the positive achievements?</w:t>
            </w:r>
          </w:p>
        </w:tc>
        <w:tc>
          <w:tcPr>
            <w:tcW w:w="1179" w:type="dxa"/>
            <w:gridSpan w:val="2"/>
            <w:vMerge/>
            <w:tcBorders>
              <w:left w:val="single" w:sz="4" w:space="0" w:color="000000"/>
              <w:right w:val="single" w:sz="4" w:space="0" w:color="000000"/>
            </w:tcBorders>
          </w:tcPr>
          <w:p w14:paraId="4C1C47E1" w14:textId="77777777" w:rsidR="00FC1BD2" w:rsidRPr="008259D4" w:rsidRDefault="00FC1BD2" w:rsidP="00582599">
            <w:pPr>
              <w:ind w:left="99"/>
              <w:rPr>
                <w:sz w:val="20"/>
                <w:szCs w:val="20"/>
              </w:rPr>
            </w:pPr>
          </w:p>
        </w:tc>
        <w:tc>
          <w:tcPr>
            <w:tcW w:w="1710" w:type="dxa"/>
            <w:vMerge/>
            <w:tcBorders>
              <w:left w:val="single" w:sz="4" w:space="0" w:color="000000"/>
              <w:right w:val="single" w:sz="4" w:space="0" w:color="000000"/>
            </w:tcBorders>
          </w:tcPr>
          <w:p w14:paraId="73FE6E42" w14:textId="77777777" w:rsidR="00FC1BD2" w:rsidRPr="008259D4" w:rsidRDefault="00FC1BD2" w:rsidP="00582599">
            <w:pPr>
              <w:ind w:left="180"/>
              <w:rPr>
                <w:sz w:val="20"/>
                <w:szCs w:val="20"/>
              </w:rPr>
            </w:pPr>
          </w:p>
        </w:tc>
      </w:tr>
      <w:tr w:rsidR="00FC1BD2" w:rsidRPr="008259D4" w14:paraId="54BD20A4" w14:textId="77777777" w:rsidTr="00FC1BD2">
        <w:trPr>
          <w:gridAfter w:val="1"/>
          <w:wAfter w:w="11" w:type="dxa"/>
          <w:trHeight w:val="402"/>
        </w:trPr>
        <w:tc>
          <w:tcPr>
            <w:tcW w:w="6746" w:type="dxa"/>
            <w:gridSpan w:val="3"/>
            <w:tcBorders>
              <w:top w:val="single" w:sz="4" w:space="0" w:color="000000"/>
              <w:left w:val="single" w:sz="4" w:space="0" w:color="000000"/>
              <w:bottom w:val="single" w:sz="4" w:space="0" w:color="000000"/>
              <w:right w:val="single" w:sz="4" w:space="0" w:color="000000"/>
            </w:tcBorders>
            <w:shd w:val="clear" w:color="auto" w:fill="auto"/>
          </w:tcPr>
          <w:p w14:paraId="523A1F6C" w14:textId="77777777" w:rsidR="00FC1BD2" w:rsidRPr="008259D4" w:rsidRDefault="00FC1BD2" w:rsidP="00F068E8">
            <w:pPr>
              <w:pStyle w:val="ListParagraph"/>
              <w:numPr>
                <w:ilvl w:val="0"/>
                <w:numId w:val="0"/>
              </w:numPr>
              <w:ind w:left="455" w:hanging="360"/>
              <w:rPr>
                <w:rFonts w:ascii="Gill Sans MT" w:hAnsi="Gill Sans MT" w:cstheme="minorHAnsi"/>
                <w:sz w:val="20"/>
                <w:szCs w:val="20"/>
              </w:rPr>
            </w:pPr>
            <w:r w:rsidRPr="008259D4">
              <w:rPr>
                <w:rFonts w:ascii="Gill Sans MT" w:hAnsi="Gill Sans MT" w:cstheme="minorHAnsi"/>
                <w:sz w:val="20"/>
                <w:szCs w:val="20"/>
              </w:rPr>
              <w:t>What contributed to lack of progress or slow progress?</w:t>
            </w:r>
          </w:p>
        </w:tc>
        <w:tc>
          <w:tcPr>
            <w:tcW w:w="1179" w:type="dxa"/>
            <w:gridSpan w:val="2"/>
            <w:vMerge/>
            <w:tcBorders>
              <w:left w:val="single" w:sz="4" w:space="0" w:color="000000"/>
              <w:right w:val="single" w:sz="4" w:space="0" w:color="000000"/>
            </w:tcBorders>
          </w:tcPr>
          <w:p w14:paraId="1AD45A17" w14:textId="77777777" w:rsidR="00FC1BD2" w:rsidRPr="008259D4" w:rsidRDefault="00FC1BD2" w:rsidP="00582599">
            <w:pPr>
              <w:ind w:left="99"/>
              <w:rPr>
                <w:sz w:val="20"/>
                <w:szCs w:val="20"/>
              </w:rPr>
            </w:pPr>
          </w:p>
        </w:tc>
        <w:tc>
          <w:tcPr>
            <w:tcW w:w="1710" w:type="dxa"/>
            <w:vMerge/>
            <w:tcBorders>
              <w:left w:val="single" w:sz="4" w:space="0" w:color="000000"/>
              <w:right w:val="single" w:sz="4" w:space="0" w:color="000000"/>
            </w:tcBorders>
          </w:tcPr>
          <w:p w14:paraId="5F90E564" w14:textId="77777777" w:rsidR="00FC1BD2" w:rsidRPr="008259D4" w:rsidRDefault="00FC1BD2" w:rsidP="00582599">
            <w:pPr>
              <w:ind w:left="180"/>
              <w:rPr>
                <w:sz w:val="20"/>
                <w:szCs w:val="20"/>
              </w:rPr>
            </w:pPr>
          </w:p>
        </w:tc>
      </w:tr>
    </w:tbl>
    <w:p w14:paraId="769A2252" w14:textId="77777777" w:rsidR="00FC1BD2" w:rsidRDefault="00FC1BD2"/>
    <w:p w14:paraId="12238F77" w14:textId="77777777" w:rsidR="00931D30" w:rsidRDefault="00931D30"/>
    <w:p w14:paraId="79437C74" w14:textId="77777777" w:rsidR="00F56568" w:rsidRPr="00856932" w:rsidRDefault="00A8705B" w:rsidP="00A8705B">
      <w:pPr>
        <w:pStyle w:val="Caption"/>
        <w:rPr>
          <w:rFonts w:cstheme="minorHAnsi"/>
        </w:rPr>
      </w:pPr>
      <w:bookmarkStart w:id="16" w:name="_Toc17109717"/>
      <w:r>
        <w:t xml:space="preserve">Table </w:t>
      </w:r>
      <w:r>
        <w:fldChar w:fldCharType="begin"/>
      </w:r>
      <w:r>
        <w:instrText xml:space="preserve"> SEQ Table \* ARABIC </w:instrText>
      </w:r>
      <w:r>
        <w:fldChar w:fldCharType="separate"/>
      </w:r>
      <w:r w:rsidR="00045549">
        <w:rPr>
          <w:noProof/>
        </w:rPr>
        <w:t>3</w:t>
      </w:r>
      <w:r>
        <w:fldChar w:fldCharType="end"/>
      </w:r>
      <w:r>
        <w:t>: List of Supplementary Questions to Guide Focus Group Discussions and Document Review</w:t>
      </w:r>
      <w:bookmarkEnd w:id="16"/>
    </w:p>
    <w:tbl>
      <w:tblPr>
        <w:tblStyle w:val="TableGrid"/>
        <w:tblW w:w="9990" w:type="dxa"/>
        <w:tblInd w:w="108" w:type="dxa"/>
        <w:tblLayout w:type="fixed"/>
        <w:tblLook w:val="04A0" w:firstRow="1" w:lastRow="0" w:firstColumn="1" w:lastColumn="0" w:noHBand="0" w:noVBand="1"/>
      </w:tblPr>
      <w:tblGrid>
        <w:gridCol w:w="1260"/>
        <w:gridCol w:w="8730"/>
      </w:tblGrid>
      <w:tr w:rsidR="00A74FA7" w:rsidRPr="008259D4" w14:paraId="004E302B" w14:textId="77777777" w:rsidTr="00776DBC">
        <w:tc>
          <w:tcPr>
            <w:tcW w:w="1260" w:type="dxa"/>
          </w:tcPr>
          <w:p w14:paraId="2D0A5F22" w14:textId="77777777" w:rsidR="00A74FA7" w:rsidRPr="008259D4" w:rsidRDefault="00A74FA7" w:rsidP="006A204D">
            <w:pPr>
              <w:rPr>
                <w:rFonts w:ascii="Gill Sans MT" w:hAnsi="Gill Sans MT" w:cstheme="minorHAnsi"/>
                <w:b/>
                <w:sz w:val="20"/>
                <w:szCs w:val="20"/>
              </w:rPr>
            </w:pPr>
            <w:r w:rsidRPr="008259D4">
              <w:rPr>
                <w:rFonts w:ascii="Gill Sans MT" w:hAnsi="Gill Sans MT" w:cstheme="minorHAnsi"/>
                <w:b/>
                <w:sz w:val="20"/>
                <w:szCs w:val="20"/>
              </w:rPr>
              <w:t>Evaluation Subject</w:t>
            </w:r>
          </w:p>
        </w:tc>
        <w:tc>
          <w:tcPr>
            <w:tcW w:w="8730" w:type="dxa"/>
          </w:tcPr>
          <w:p w14:paraId="01F071E6" w14:textId="77777777" w:rsidR="00A74FA7" w:rsidRPr="008259D4" w:rsidRDefault="00A74FA7" w:rsidP="006A204D">
            <w:pPr>
              <w:rPr>
                <w:rFonts w:ascii="Gill Sans MT" w:hAnsi="Gill Sans MT" w:cstheme="minorHAnsi"/>
                <w:b/>
                <w:sz w:val="20"/>
                <w:szCs w:val="20"/>
              </w:rPr>
            </w:pPr>
            <w:r w:rsidRPr="008259D4">
              <w:rPr>
                <w:rFonts w:ascii="Gill Sans MT" w:hAnsi="Gill Sans MT" w:cstheme="minorHAnsi"/>
                <w:b/>
                <w:sz w:val="20"/>
                <w:szCs w:val="20"/>
              </w:rPr>
              <w:t>Evaluation Questions</w:t>
            </w:r>
          </w:p>
        </w:tc>
      </w:tr>
      <w:tr w:rsidR="00A74FA7" w:rsidRPr="008259D4" w14:paraId="0DFAD70E" w14:textId="77777777" w:rsidTr="00776DBC">
        <w:tc>
          <w:tcPr>
            <w:tcW w:w="1260" w:type="dxa"/>
          </w:tcPr>
          <w:p w14:paraId="529A8A29" w14:textId="77777777" w:rsidR="00A74FA7" w:rsidRPr="008259D4" w:rsidRDefault="00A74FA7" w:rsidP="006A204D">
            <w:pPr>
              <w:rPr>
                <w:rFonts w:ascii="Gill Sans MT" w:hAnsi="Gill Sans MT" w:cstheme="minorHAnsi"/>
                <w:sz w:val="20"/>
                <w:szCs w:val="20"/>
              </w:rPr>
            </w:pPr>
            <w:r w:rsidRPr="008259D4">
              <w:rPr>
                <w:rFonts w:ascii="Gill Sans MT" w:hAnsi="Gill Sans MT" w:cstheme="minorHAnsi"/>
                <w:sz w:val="20"/>
                <w:szCs w:val="20"/>
              </w:rPr>
              <w:t>Project Strategy</w:t>
            </w:r>
          </w:p>
        </w:tc>
        <w:tc>
          <w:tcPr>
            <w:tcW w:w="8730" w:type="dxa"/>
          </w:tcPr>
          <w:p w14:paraId="0DB31BA3" w14:textId="77777777" w:rsidR="00A74FA7" w:rsidRPr="008259D4" w:rsidRDefault="00A74FA7" w:rsidP="00A8705B">
            <w:pPr>
              <w:ind w:left="360" w:hanging="360"/>
              <w:rPr>
                <w:rFonts w:ascii="Gill Sans MT" w:hAnsi="Gill Sans MT" w:cstheme="minorHAnsi"/>
                <w:sz w:val="20"/>
                <w:szCs w:val="20"/>
              </w:rPr>
            </w:pPr>
            <w:r w:rsidRPr="008259D4">
              <w:rPr>
                <w:rFonts w:ascii="Gill Sans MT" w:hAnsi="Gill Sans MT" w:cstheme="minorHAnsi"/>
                <w:b/>
                <w:sz w:val="20"/>
                <w:szCs w:val="20"/>
              </w:rPr>
              <w:t>Relevance</w:t>
            </w:r>
            <w:r w:rsidRPr="008259D4">
              <w:rPr>
                <w:rFonts w:ascii="Gill Sans MT" w:hAnsi="Gill Sans MT" w:cstheme="minorHAnsi"/>
                <w:sz w:val="20"/>
                <w:szCs w:val="20"/>
              </w:rPr>
              <w:t xml:space="preserve">: </w:t>
            </w:r>
          </w:p>
          <w:p w14:paraId="20906011" w14:textId="77777777" w:rsidR="008E7ADE" w:rsidRPr="008B6BCB" w:rsidRDefault="008E7ADE" w:rsidP="008B6BCB">
            <w:pPr>
              <w:pStyle w:val="ListParagraph"/>
              <w:numPr>
                <w:ilvl w:val="0"/>
                <w:numId w:val="13"/>
              </w:numPr>
              <w:rPr>
                <w:rFonts w:ascii="Gill Sans MT" w:hAnsi="Gill Sans MT" w:cstheme="minorHAnsi"/>
                <w:sz w:val="20"/>
                <w:szCs w:val="20"/>
              </w:rPr>
            </w:pPr>
            <w:r w:rsidRPr="008B6BCB">
              <w:rPr>
                <w:rFonts w:ascii="Gill Sans MT" w:hAnsi="Gill Sans MT" w:cstheme="minorHAnsi"/>
                <w:sz w:val="20"/>
                <w:szCs w:val="20"/>
              </w:rPr>
              <w:t xml:space="preserve">Are barriers and threats well described? </w:t>
            </w:r>
          </w:p>
          <w:p w14:paraId="5DC238E7" w14:textId="77777777" w:rsidR="008E7ADE" w:rsidRPr="008B6BCB" w:rsidRDefault="008E7ADE" w:rsidP="008B6BCB">
            <w:pPr>
              <w:pStyle w:val="ListParagraph"/>
              <w:numPr>
                <w:ilvl w:val="0"/>
                <w:numId w:val="13"/>
              </w:numPr>
              <w:rPr>
                <w:rFonts w:ascii="Gill Sans MT" w:hAnsi="Gill Sans MT" w:cstheme="minorHAnsi"/>
                <w:sz w:val="20"/>
                <w:szCs w:val="20"/>
              </w:rPr>
            </w:pPr>
            <w:r w:rsidRPr="008B6BCB">
              <w:rPr>
                <w:rFonts w:ascii="Gill Sans MT" w:hAnsi="Gill Sans MT" w:cstheme="minorHAnsi"/>
                <w:sz w:val="20"/>
                <w:szCs w:val="20"/>
              </w:rPr>
              <w:t xml:space="preserve">Do the proposed solutions address the barriers? </w:t>
            </w:r>
          </w:p>
          <w:p w14:paraId="7F0DCFC1" w14:textId="77777777" w:rsidR="008E7ADE" w:rsidRPr="008B6BCB" w:rsidRDefault="008E7ADE" w:rsidP="008B6BCB">
            <w:pPr>
              <w:pStyle w:val="ListParagraph"/>
              <w:numPr>
                <w:ilvl w:val="0"/>
                <w:numId w:val="13"/>
              </w:numPr>
              <w:rPr>
                <w:rFonts w:ascii="Gill Sans MT" w:hAnsi="Gill Sans MT" w:cstheme="minorHAnsi"/>
                <w:sz w:val="20"/>
                <w:szCs w:val="20"/>
              </w:rPr>
            </w:pPr>
            <w:r w:rsidRPr="008B6BCB">
              <w:rPr>
                <w:rFonts w:ascii="Gill Sans MT" w:hAnsi="Gill Sans MT" w:cstheme="minorHAnsi"/>
                <w:sz w:val="20"/>
                <w:szCs w:val="20"/>
              </w:rPr>
              <w:t xml:space="preserve">Are they relevant to the conditions needing to be addressed? </w:t>
            </w:r>
          </w:p>
          <w:p w14:paraId="4FE81726" w14:textId="77777777" w:rsidR="008E7ADE" w:rsidRPr="008B6BCB" w:rsidRDefault="008E7ADE" w:rsidP="008B6BCB">
            <w:pPr>
              <w:pStyle w:val="ListParagraph"/>
              <w:numPr>
                <w:ilvl w:val="0"/>
                <w:numId w:val="13"/>
              </w:numPr>
              <w:rPr>
                <w:rFonts w:ascii="Gill Sans MT" w:hAnsi="Gill Sans MT" w:cstheme="minorHAnsi"/>
                <w:sz w:val="20"/>
                <w:szCs w:val="20"/>
              </w:rPr>
            </w:pPr>
            <w:proofErr w:type="spellStart"/>
            <w:r w:rsidRPr="008B6BCB">
              <w:rPr>
                <w:rFonts w:ascii="Gill Sans MT" w:hAnsi="Gill Sans MT" w:cstheme="minorHAnsi"/>
                <w:sz w:val="20"/>
                <w:szCs w:val="20"/>
              </w:rPr>
              <w:t>Were</w:t>
            </w:r>
            <w:proofErr w:type="spellEnd"/>
            <w:r w:rsidRPr="008B6BCB">
              <w:rPr>
                <w:rFonts w:ascii="Gill Sans MT" w:hAnsi="Gill Sans MT" w:cstheme="minorHAnsi"/>
                <w:sz w:val="20"/>
                <w:szCs w:val="20"/>
              </w:rPr>
              <w:t xml:space="preserve"> underlying assumptions correctly identified? </w:t>
            </w:r>
          </w:p>
          <w:p w14:paraId="15CCE659" w14:textId="77777777" w:rsidR="008E7ADE" w:rsidRPr="008B6BCB" w:rsidRDefault="008E7ADE" w:rsidP="008B6BCB">
            <w:pPr>
              <w:pStyle w:val="ListParagraph"/>
              <w:numPr>
                <w:ilvl w:val="0"/>
                <w:numId w:val="13"/>
              </w:numPr>
              <w:rPr>
                <w:rFonts w:ascii="Gill Sans MT" w:hAnsi="Gill Sans MT" w:cstheme="minorHAnsi"/>
                <w:sz w:val="20"/>
                <w:szCs w:val="20"/>
              </w:rPr>
            </w:pPr>
            <w:r w:rsidRPr="008B6BCB">
              <w:rPr>
                <w:rFonts w:ascii="Gill Sans MT" w:hAnsi="Gill Sans MT" w:cstheme="minorHAnsi"/>
                <w:sz w:val="20"/>
                <w:szCs w:val="20"/>
              </w:rPr>
              <w:t xml:space="preserve">What is the effect of any incorrect assumptions or changes to the context to achieving the project results as outlined in the Project Document? </w:t>
            </w:r>
          </w:p>
          <w:p w14:paraId="70AD9A21" w14:textId="77777777" w:rsidR="008E7ADE" w:rsidRPr="008B6BCB" w:rsidRDefault="008E7ADE" w:rsidP="008B6BCB">
            <w:pPr>
              <w:pStyle w:val="ListParagraph"/>
              <w:numPr>
                <w:ilvl w:val="0"/>
                <w:numId w:val="13"/>
              </w:numPr>
              <w:rPr>
                <w:rFonts w:ascii="Gill Sans MT" w:hAnsi="Gill Sans MT" w:cstheme="minorHAnsi"/>
                <w:sz w:val="20"/>
                <w:szCs w:val="20"/>
              </w:rPr>
            </w:pPr>
            <w:r w:rsidRPr="008B6BCB">
              <w:rPr>
                <w:rFonts w:ascii="Gill Sans MT" w:hAnsi="Gill Sans MT" w:cstheme="minorHAnsi"/>
                <w:sz w:val="20"/>
                <w:szCs w:val="20"/>
              </w:rPr>
              <w:t>Did lessons from other relevant projects inform project design and implementation arrangements?</w:t>
            </w:r>
          </w:p>
          <w:p w14:paraId="22FAE39E" w14:textId="1BCDA76F" w:rsidR="008B6BCB" w:rsidRPr="008B6BCB" w:rsidRDefault="008E7ADE" w:rsidP="008B6BCB">
            <w:pPr>
              <w:pStyle w:val="ListParagraph"/>
              <w:numPr>
                <w:ilvl w:val="0"/>
                <w:numId w:val="13"/>
              </w:numPr>
              <w:rPr>
                <w:rFonts w:ascii="Gill Sans MT" w:hAnsi="Gill Sans MT" w:cstheme="minorHAnsi"/>
                <w:sz w:val="20"/>
                <w:szCs w:val="20"/>
              </w:rPr>
            </w:pPr>
            <w:r w:rsidRPr="008B6BCB">
              <w:rPr>
                <w:rFonts w:ascii="Gill Sans MT" w:hAnsi="Gill Sans MT" w:cstheme="minorHAnsi"/>
                <w:sz w:val="20"/>
                <w:szCs w:val="20"/>
              </w:rPr>
              <w:t xml:space="preserve">Was the </w:t>
            </w:r>
            <w:proofErr w:type="spellStart"/>
            <w:r w:rsidRPr="008B6BCB">
              <w:rPr>
                <w:rFonts w:ascii="Gill Sans MT" w:hAnsi="Gill Sans MT" w:cstheme="minorHAnsi"/>
                <w:sz w:val="20"/>
                <w:szCs w:val="20"/>
              </w:rPr>
              <w:t>logframe</w:t>
            </w:r>
            <w:proofErr w:type="spellEnd"/>
            <w:r w:rsidRPr="008B6BCB">
              <w:rPr>
                <w:rFonts w:ascii="Gill Sans MT" w:hAnsi="Gill Sans MT" w:cstheme="minorHAnsi"/>
                <w:sz w:val="20"/>
                <w:szCs w:val="20"/>
              </w:rPr>
              <w:t xml:space="preserve"> logic and </w:t>
            </w:r>
            <w:proofErr w:type="spellStart"/>
            <w:r w:rsidRPr="008B6BCB">
              <w:rPr>
                <w:rFonts w:ascii="Gill Sans MT" w:hAnsi="Gill Sans MT" w:cstheme="minorHAnsi"/>
                <w:sz w:val="20"/>
                <w:szCs w:val="20"/>
              </w:rPr>
              <w:t>ToC</w:t>
            </w:r>
            <w:proofErr w:type="spellEnd"/>
            <w:r w:rsidRPr="008B6BCB">
              <w:rPr>
                <w:rFonts w:ascii="Gill Sans MT" w:hAnsi="Gill Sans MT" w:cstheme="minorHAnsi"/>
                <w:sz w:val="20"/>
                <w:szCs w:val="20"/>
              </w:rPr>
              <w:t xml:space="preserve"> clear and adequate? </w:t>
            </w:r>
          </w:p>
        </w:tc>
      </w:tr>
      <w:tr w:rsidR="00A74FA7" w:rsidRPr="008259D4" w14:paraId="0BB7435E" w14:textId="77777777" w:rsidTr="00776DBC">
        <w:tc>
          <w:tcPr>
            <w:tcW w:w="1260" w:type="dxa"/>
          </w:tcPr>
          <w:p w14:paraId="6B18DF78" w14:textId="77777777" w:rsidR="00A74FA7" w:rsidRPr="008259D4" w:rsidRDefault="00A74FA7" w:rsidP="006A204D">
            <w:pPr>
              <w:rPr>
                <w:rFonts w:ascii="Gill Sans MT" w:hAnsi="Gill Sans MT" w:cstheme="minorHAnsi"/>
                <w:sz w:val="20"/>
                <w:szCs w:val="20"/>
              </w:rPr>
            </w:pPr>
            <w:r w:rsidRPr="008259D4">
              <w:rPr>
                <w:rFonts w:ascii="Gill Sans MT" w:hAnsi="Gill Sans MT" w:cstheme="minorHAnsi"/>
                <w:sz w:val="20"/>
                <w:szCs w:val="20"/>
              </w:rPr>
              <w:t xml:space="preserve">Results Framework/ </w:t>
            </w:r>
            <w:proofErr w:type="spellStart"/>
            <w:r w:rsidRPr="008259D4">
              <w:rPr>
                <w:rFonts w:ascii="Gill Sans MT" w:hAnsi="Gill Sans MT" w:cstheme="minorHAnsi"/>
                <w:sz w:val="20"/>
                <w:szCs w:val="20"/>
              </w:rPr>
              <w:t>Logframe</w:t>
            </w:r>
            <w:proofErr w:type="spellEnd"/>
          </w:p>
        </w:tc>
        <w:tc>
          <w:tcPr>
            <w:tcW w:w="8730" w:type="dxa"/>
          </w:tcPr>
          <w:p w14:paraId="3441DEF4" w14:textId="77777777" w:rsidR="00A8705B" w:rsidRPr="008259D4" w:rsidRDefault="00A8705B" w:rsidP="00A8705B">
            <w:pPr>
              <w:ind w:left="360" w:hanging="360"/>
              <w:rPr>
                <w:rFonts w:ascii="Gill Sans MT" w:hAnsi="Gill Sans MT" w:cstheme="minorHAnsi"/>
                <w:b/>
                <w:sz w:val="20"/>
                <w:szCs w:val="20"/>
              </w:rPr>
            </w:pPr>
            <w:r w:rsidRPr="008259D4">
              <w:rPr>
                <w:rFonts w:ascii="Gill Sans MT" w:hAnsi="Gill Sans MT" w:cstheme="minorHAnsi"/>
                <w:b/>
                <w:sz w:val="20"/>
                <w:szCs w:val="20"/>
              </w:rPr>
              <w:t>Project Strategy</w:t>
            </w:r>
          </w:p>
          <w:p w14:paraId="5E1300E5" w14:textId="77777777" w:rsidR="00A74FA7" w:rsidRPr="008259D4" w:rsidRDefault="00A74FA7" w:rsidP="006A204D">
            <w:pPr>
              <w:pStyle w:val="ListParagraph"/>
              <w:numPr>
                <w:ilvl w:val="0"/>
                <w:numId w:val="14"/>
              </w:numPr>
              <w:rPr>
                <w:rFonts w:ascii="Gill Sans MT" w:hAnsi="Gill Sans MT" w:cstheme="minorHAnsi"/>
                <w:sz w:val="20"/>
                <w:szCs w:val="20"/>
              </w:rPr>
            </w:pPr>
            <w:r w:rsidRPr="008259D4">
              <w:rPr>
                <w:rFonts w:ascii="Gill Sans MT" w:hAnsi="Gill Sans MT" w:cstheme="minorHAnsi"/>
                <w:sz w:val="20"/>
                <w:szCs w:val="20"/>
              </w:rPr>
              <w:t>Are the project’s objectives and outcomes or components clear, practical, and feasible within its time frame?</w:t>
            </w:r>
          </w:p>
          <w:p w14:paraId="1A162B42" w14:textId="77777777" w:rsidR="00A74FA7" w:rsidRPr="008259D4" w:rsidRDefault="00A74FA7" w:rsidP="006A204D">
            <w:pPr>
              <w:pStyle w:val="ListParagraph"/>
              <w:numPr>
                <w:ilvl w:val="0"/>
                <w:numId w:val="14"/>
              </w:numPr>
              <w:rPr>
                <w:rFonts w:ascii="Gill Sans MT" w:hAnsi="Gill Sans MT" w:cstheme="minorHAnsi"/>
                <w:sz w:val="20"/>
                <w:szCs w:val="20"/>
              </w:rPr>
            </w:pPr>
            <w:r w:rsidRPr="008259D4">
              <w:rPr>
                <w:rFonts w:ascii="Gill Sans MT" w:hAnsi="Gill Sans MT" w:cstheme="minorHAnsi"/>
                <w:sz w:val="20"/>
                <w:szCs w:val="20"/>
              </w:rPr>
              <w:t>Are the log-­</w:t>
            </w:r>
            <w:r w:rsidRPr="008259D4">
              <w:rPr>
                <w:rFonts w:ascii="Cambria Math" w:hAnsi="Cambria Math" w:cs="Cambria Math"/>
                <w:sz w:val="20"/>
                <w:szCs w:val="20"/>
              </w:rPr>
              <w:t>‐</w:t>
            </w:r>
            <w:r w:rsidRPr="008259D4">
              <w:rPr>
                <w:rFonts w:ascii="Gill Sans MT" w:hAnsi="Gill Sans MT" w:cstheme="minorHAnsi"/>
                <w:sz w:val="20"/>
                <w:szCs w:val="20"/>
              </w:rPr>
              <w:t xml:space="preserve">frame indicators and targets </w:t>
            </w:r>
            <w:r w:rsidRPr="008259D4">
              <w:rPr>
                <w:rFonts w:ascii="Gill Sans MT" w:hAnsi="Gill Sans MT" w:cs="Gill Sans MT"/>
                <w:sz w:val="20"/>
                <w:szCs w:val="20"/>
              </w:rPr>
              <w:t>“</w:t>
            </w:r>
            <w:r w:rsidRPr="008259D4">
              <w:rPr>
                <w:rFonts w:ascii="Gill Sans MT" w:hAnsi="Gill Sans MT" w:cstheme="minorHAnsi"/>
                <w:sz w:val="20"/>
                <w:szCs w:val="20"/>
              </w:rPr>
              <w:t>SMART</w:t>
            </w:r>
            <w:r w:rsidRPr="008259D4">
              <w:rPr>
                <w:rFonts w:ascii="Gill Sans MT" w:hAnsi="Gill Sans MT" w:cs="Gill Sans MT"/>
                <w:sz w:val="20"/>
                <w:szCs w:val="20"/>
              </w:rPr>
              <w:t>”</w:t>
            </w:r>
            <w:r w:rsidRPr="008259D4">
              <w:rPr>
                <w:rFonts w:ascii="Gill Sans MT" w:hAnsi="Gill Sans MT" w:cstheme="minorHAnsi"/>
                <w:sz w:val="20"/>
                <w:szCs w:val="20"/>
              </w:rPr>
              <w:t xml:space="preserve"> and gender disaggregated?</w:t>
            </w:r>
          </w:p>
          <w:p w14:paraId="5F864330" w14:textId="77777777" w:rsidR="00A74FA7" w:rsidRPr="008259D4" w:rsidRDefault="00A74FA7" w:rsidP="006A204D">
            <w:pPr>
              <w:pStyle w:val="ListParagraph"/>
              <w:numPr>
                <w:ilvl w:val="0"/>
                <w:numId w:val="14"/>
              </w:numPr>
              <w:rPr>
                <w:rFonts w:ascii="Gill Sans MT" w:hAnsi="Gill Sans MT" w:cstheme="minorHAnsi"/>
                <w:sz w:val="20"/>
                <w:szCs w:val="20"/>
              </w:rPr>
            </w:pPr>
            <w:r w:rsidRPr="008259D4">
              <w:rPr>
                <w:rFonts w:ascii="Gill Sans MT" w:hAnsi="Gill Sans MT" w:cstheme="minorHAnsi"/>
                <w:sz w:val="20"/>
                <w:szCs w:val="20"/>
              </w:rPr>
              <w:t xml:space="preserve">Has progress made so far led to, or could in the future </w:t>
            </w:r>
            <w:proofErr w:type="spellStart"/>
            <w:r w:rsidRPr="008259D4">
              <w:rPr>
                <w:rFonts w:ascii="Gill Sans MT" w:hAnsi="Gill Sans MT" w:cstheme="minorHAnsi"/>
                <w:sz w:val="20"/>
                <w:szCs w:val="20"/>
              </w:rPr>
              <w:t>catalyse</w:t>
            </w:r>
            <w:proofErr w:type="spellEnd"/>
            <w:r w:rsidRPr="008259D4">
              <w:rPr>
                <w:rFonts w:ascii="Gill Sans MT" w:hAnsi="Gill Sans MT" w:cstheme="minorHAnsi"/>
                <w:sz w:val="20"/>
                <w:szCs w:val="20"/>
              </w:rPr>
              <w:t xml:space="preserve"> beneficial development effects (i.e. income generation, gender equality and women’s empowerment, improved governance etc...) that should be included in the project results framework and monitored on an annual basis.</w:t>
            </w:r>
          </w:p>
          <w:p w14:paraId="3CCC7BD4" w14:textId="77777777" w:rsidR="00A74FA7" w:rsidRPr="008259D4" w:rsidRDefault="00A74FA7" w:rsidP="006A204D">
            <w:pPr>
              <w:pStyle w:val="ListParagraph"/>
              <w:numPr>
                <w:ilvl w:val="0"/>
                <w:numId w:val="14"/>
              </w:numPr>
              <w:rPr>
                <w:rFonts w:ascii="Gill Sans MT" w:hAnsi="Gill Sans MT" w:cstheme="minorHAnsi"/>
                <w:sz w:val="20"/>
                <w:szCs w:val="20"/>
              </w:rPr>
            </w:pPr>
            <w:r w:rsidRPr="008259D4">
              <w:rPr>
                <w:rFonts w:ascii="Gill Sans MT" w:hAnsi="Gill Sans MT" w:cstheme="minorHAnsi"/>
                <w:sz w:val="20"/>
                <w:szCs w:val="20"/>
              </w:rPr>
              <w:t xml:space="preserve">How are the </w:t>
            </w:r>
            <w:proofErr w:type="spellStart"/>
            <w:r w:rsidRPr="008259D4">
              <w:rPr>
                <w:rFonts w:ascii="Gill Sans MT" w:hAnsi="Gill Sans MT" w:cstheme="minorHAnsi"/>
                <w:sz w:val="20"/>
                <w:szCs w:val="20"/>
              </w:rPr>
              <w:t>catalysing</w:t>
            </w:r>
            <w:proofErr w:type="spellEnd"/>
            <w:r w:rsidRPr="008259D4">
              <w:rPr>
                <w:rFonts w:ascii="Gill Sans MT" w:hAnsi="Gill Sans MT" w:cstheme="minorHAnsi"/>
                <w:sz w:val="20"/>
                <w:szCs w:val="20"/>
              </w:rPr>
              <w:t xml:space="preserve"> effect of the project results being monitored?</w:t>
            </w:r>
          </w:p>
        </w:tc>
      </w:tr>
      <w:tr w:rsidR="00A74FA7" w:rsidRPr="008259D4" w14:paraId="0BD7F61F" w14:textId="77777777" w:rsidTr="00776DBC">
        <w:tc>
          <w:tcPr>
            <w:tcW w:w="1260" w:type="dxa"/>
          </w:tcPr>
          <w:p w14:paraId="10A02E57" w14:textId="77777777" w:rsidR="00A74FA7" w:rsidRPr="008259D4" w:rsidRDefault="00A74FA7" w:rsidP="006A204D">
            <w:pPr>
              <w:rPr>
                <w:rFonts w:ascii="Gill Sans MT" w:hAnsi="Gill Sans MT" w:cstheme="minorHAnsi"/>
                <w:sz w:val="20"/>
                <w:szCs w:val="20"/>
              </w:rPr>
            </w:pPr>
            <w:r w:rsidRPr="008259D4">
              <w:rPr>
                <w:rFonts w:ascii="Gill Sans MT" w:hAnsi="Gill Sans MT" w:cstheme="minorHAnsi"/>
                <w:sz w:val="20"/>
                <w:szCs w:val="20"/>
              </w:rPr>
              <w:t>Project Implementation and Adaptive Management</w:t>
            </w:r>
          </w:p>
        </w:tc>
        <w:tc>
          <w:tcPr>
            <w:tcW w:w="8730" w:type="dxa"/>
          </w:tcPr>
          <w:p w14:paraId="6C1E7421" w14:textId="77777777" w:rsidR="00A74FA7" w:rsidRPr="008259D4" w:rsidRDefault="00A74FA7" w:rsidP="006A204D">
            <w:pPr>
              <w:pStyle w:val="ListParagraph"/>
              <w:numPr>
                <w:ilvl w:val="0"/>
                <w:numId w:val="15"/>
              </w:numPr>
              <w:rPr>
                <w:rFonts w:ascii="Gill Sans MT" w:hAnsi="Gill Sans MT" w:cstheme="minorHAnsi"/>
                <w:sz w:val="20"/>
                <w:szCs w:val="20"/>
              </w:rPr>
            </w:pPr>
            <w:r w:rsidRPr="008259D4">
              <w:rPr>
                <w:rFonts w:ascii="Gill Sans MT" w:hAnsi="Gill Sans MT" w:cstheme="minorHAnsi"/>
                <w:sz w:val="20"/>
                <w:szCs w:val="20"/>
              </w:rPr>
              <w:t>What is the current project management arrangement?</w:t>
            </w:r>
          </w:p>
          <w:p w14:paraId="6759FC7D" w14:textId="77777777" w:rsidR="00A74FA7" w:rsidRPr="008259D4" w:rsidRDefault="00A74FA7" w:rsidP="006A204D">
            <w:pPr>
              <w:pStyle w:val="ListParagraph"/>
              <w:numPr>
                <w:ilvl w:val="0"/>
                <w:numId w:val="15"/>
              </w:numPr>
              <w:rPr>
                <w:rFonts w:ascii="Gill Sans MT" w:hAnsi="Gill Sans MT" w:cstheme="minorHAnsi"/>
                <w:sz w:val="20"/>
                <w:szCs w:val="20"/>
              </w:rPr>
            </w:pPr>
            <w:r w:rsidRPr="008259D4">
              <w:rPr>
                <w:rFonts w:ascii="Gill Sans MT" w:hAnsi="Gill Sans MT" w:cstheme="minorHAnsi"/>
                <w:sz w:val="20"/>
                <w:szCs w:val="20"/>
              </w:rPr>
              <w:t>What are the SWOT of the current project management arrangements?</w:t>
            </w:r>
          </w:p>
          <w:p w14:paraId="023833D6" w14:textId="77777777" w:rsidR="00A74FA7" w:rsidRPr="008259D4" w:rsidRDefault="00A74FA7" w:rsidP="006A204D">
            <w:pPr>
              <w:pStyle w:val="ListParagraph"/>
              <w:numPr>
                <w:ilvl w:val="0"/>
                <w:numId w:val="15"/>
              </w:numPr>
              <w:rPr>
                <w:rFonts w:ascii="Gill Sans MT" w:hAnsi="Gill Sans MT" w:cstheme="minorHAnsi"/>
                <w:sz w:val="20"/>
                <w:szCs w:val="20"/>
              </w:rPr>
            </w:pPr>
            <w:r w:rsidRPr="008259D4">
              <w:rPr>
                <w:rFonts w:ascii="Gill Sans MT" w:hAnsi="Gill Sans MT" w:cstheme="minorHAnsi"/>
                <w:sz w:val="20"/>
                <w:szCs w:val="20"/>
              </w:rPr>
              <w:t>Has it been effective?</w:t>
            </w:r>
          </w:p>
          <w:p w14:paraId="412945D9" w14:textId="77777777" w:rsidR="00A74FA7" w:rsidRPr="008259D4" w:rsidRDefault="00A74FA7" w:rsidP="006A204D">
            <w:pPr>
              <w:pStyle w:val="ListParagraph"/>
              <w:numPr>
                <w:ilvl w:val="0"/>
                <w:numId w:val="15"/>
              </w:numPr>
              <w:rPr>
                <w:rFonts w:ascii="Gill Sans MT" w:hAnsi="Gill Sans MT" w:cstheme="minorHAnsi"/>
                <w:sz w:val="20"/>
                <w:szCs w:val="20"/>
              </w:rPr>
            </w:pPr>
            <w:r w:rsidRPr="008259D4">
              <w:rPr>
                <w:rFonts w:ascii="Gill Sans MT" w:hAnsi="Gill Sans MT" w:cstheme="minorHAnsi"/>
                <w:sz w:val="20"/>
                <w:szCs w:val="20"/>
              </w:rPr>
              <w:t>Are responsibilities and reporting lines clear?</w:t>
            </w:r>
          </w:p>
          <w:p w14:paraId="67697D02" w14:textId="77777777" w:rsidR="00A74FA7" w:rsidRPr="008259D4" w:rsidRDefault="00A74FA7" w:rsidP="006A204D">
            <w:pPr>
              <w:pStyle w:val="ListParagraph"/>
              <w:numPr>
                <w:ilvl w:val="0"/>
                <w:numId w:val="15"/>
              </w:numPr>
              <w:rPr>
                <w:rFonts w:ascii="Gill Sans MT" w:hAnsi="Gill Sans MT" w:cstheme="minorHAnsi"/>
                <w:sz w:val="20"/>
                <w:szCs w:val="20"/>
              </w:rPr>
            </w:pPr>
            <w:r w:rsidRPr="008259D4">
              <w:rPr>
                <w:rFonts w:ascii="Gill Sans MT" w:hAnsi="Gill Sans MT" w:cstheme="minorHAnsi"/>
                <w:sz w:val="20"/>
                <w:szCs w:val="20"/>
              </w:rPr>
              <w:t>Is decision-­</w:t>
            </w:r>
            <w:r w:rsidRPr="008259D4">
              <w:rPr>
                <w:rFonts w:ascii="Cambria Math" w:hAnsi="Cambria Math" w:cs="Cambria Math"/>
                <w:sz w:val="20"/>
                <w:szCs w:val="20"/>
              </w:rPr>
              <w:t>‐</w:t>
            </w:r>
            <w:r w:rsidRPr="008259D4">
              <w:rPr>
                <w:rFonts w:ascii="Gill Sans MT" w:hAnsi="Gill Sans MT" w:cstheme="minorHAnsi"/>
                <w:sz w:val="20"/>
                <w:szCs w:val="20"/>
              </w:rPr>
              <w:t>making transparent and undertaken in a timely manner?</w:t>
            </w:r>
          </w:p>
          <w:p w14:paraId="54EDAB23" w14:textId="77777777" w:rsidR="00A74FA7" w:rsidRPr="008259D4" w:rsidRDefault="00A74FA7" w:rsidP="006A204D">
            <w:pPr>
              <w:pStyle w:val="ListParagraph"/>
              <w:numPr>
                <w:ilvl w:val="0"/>
                <w:numId w:val="15"/>
              </w:numPr>
              <w:rPr>
                <w:rFonts w:ascii="Gill Sans MT" w:hAnsi="Gill Sans MT" w:cstheme="minorHAnsi"/>
                <w:sz w:val="20"/>
                <w:szCs w:val="20"/>
              </w:rPr>
            </w:pPr>
            <w:r w:rsidRPr="008259D4">
              <w:rPr>
                <w:rFonts w:ascii="Gill Sans MT" w:hAnsi="Gill Sans MT" w:cstheme="minorHAnsi"/>
                <w:sz w:val="20"/>
                <w:szCs w:val="20"/>
              </w:rPr>
              <w:t>Has the Executing Agency/Implementing Partner(s) facilitated project execution adequately?</w:t>
            </w:r>
          </w:p>
          <w:p w14:paraId="3CCB4FC2" w14:textId="77777777" w:rsidR="00A74FA7" w:rsidRPr="008259D4" w:rsidRDefault="00A74FA7" w:rsidP="006A204D">
            <w:pPr>
              <w:pStyle w:val="ListParagraph"/>
              <w:numPr>
                <w:ilvl w:val="0"/>
                <w:numId w:val="15"/>
              </w:numPr>
              <w:rPr>
                <w:rFonts w:ascii="Gill Sans MT" w:hAnsi="Gill Sans MT" w:cstheme="minorHAnsi"/>
                <w:sz w:val="20"/>
                <w:szCs w:val="20"/>
              </w:rPr>
            </w:pPr>
            <w:r w:rsidRPr="008259D4">
              <w:rPr>
                <w:rFonts w:ascii="Gill Sans MT" w:hAnsi="Gill Sans MT" w:cstheme="minorHAnsi"/>
                <w:sz w:val="20"/>
                <w:szCs w:val="20"/>
              </w:rPr>
              <w:t>What are the recommendations for improvement?</w:t>
            </w:r>
          </w:p>
          <w:p w14:paraId="5EBF8A7C" w14:textId="77777777" w:rsidR="00A74FA7" w:rsidRPr="008259D4" w:rsidRDefault="00A74FA7" w:rsidP="006A204D">
            <w:pPr>
              <w:pStyle w:val="ListParagraph"/>
              <w:numPr>
                <w:ilvl w:val="0"/>
                <w:numId w:val="15"/>
              </w:numPr>
              <w:rPr>
                <w:rFonts w:ascii="Gill Sans MT" w:hAnsi="Gill Sans MT" w:cstheme="minorHAnsi"/>
                <w:sz w:val="20"/>
                <w:szCs w:val="20"/>
              </w:rPr>
            </w:pPr>
            <w:r w:rsidRPr="008259D4">
              <w:rPr>
                <w:rFonts w:ascii="Gill Sans MT" w:hAnsi="Gill Sans MT" w:cstheme="minorHAnsi"/>
                <w:sz w:val="20"/>
                <w:szCs w:val="20"/>
              </w:rPr>
              <w:t>What lessons can be drawn from this arrangement?</w:t>
            </w:r>
          </w:p>
          <w:p w14:paraId="75309C0C" w14:textId="77777777" w:rsidR="00A74FA7" w:rsidRPr="008259D4" w:rsidRDefault="00A74FA7" w:rsidP="006A204D">
            <w:pPr>
              <w:pStyle w:val="ListParagraph"/>
              <w:numPr>
                <w:ilvl w:val="0"/>
                <w:numId w:val="15"/>
              </w:numPr>
              <w:rPr>
                <w:rFonts w:ascii="Gill Sans MT" w:hAnsi="Gill Sans MT" w:cstheme="minorHAnsi"/>
                <w:sz w:val="20"/>
                <w:szCs w:val="20"/>
              </w:rPr>
            </w:pPr>
            <w:r w:rsidRPr="008259D4">
              <w:rPr>
                <w:rFonts w:ascii="Gill Sans MT" w:hAnsi="Gill Sans MT" w:cstheme="minorHAnsi"/>
                <w:sz w:val="20"/>
                <w:szCs w:val="20"/>
              </w:rPr>
              <w:t>Has the Partner Agency (UNDP) supported project execution effectively?</w:t>
            </w:r>
          </w:p>
          <w:p w14:paraId="64DF72DD" w14:textId="77777777" w:rsidR="00A74FA7" w:rsidRPr="008259D4" w:rsidRDefault="00A74FA7" w:rsidP="006A204D">
            <w:pPr>
              <w:pStyle w:val="ListParagraph"/>
              <w:numPr>
                <w:ilvl w:val="0"/>
                <w:numId w:val="15"/>
              </w:numPr>
              <w:rPr>
                <w:rFonts w:ascii="Gill Sans MT" w:hAnsi="Gill Sans MT" w:cstheme="minorHAnsi"/>
                <w:sz w:val="20"/>
                <w:szCs w:val="20"/>
              </w:rPr>
            </w:pPr>
            <w:r w:rsidRPr="008259D4">
              <w:rPr>
                <w:rFonts w:ascii="Gill Sans MT" w:hAnsi="Gill Sans MT" w:cstheme="minorHAnsi"/>
                <w:sz w:val="20"/>
                <w:szCs w:val="20"/>
              </w:rPr>
              <w:t>What are the key challenges of project execution?</w:t>
            </w:r>
          </w:p>
          <w:p w14:paraId="6B4687E3" w14:textId="77777777" w:rsidR="00A74FA7" w:rsidRPr="008259D4" w:rsidRDefault="00A74FA7" w:rsidP="006A204D">
            <w:pPr>
              <w:pStyle w:val="ListParagraph"/>
              <w:numPr>
                <w:ilvl w:val="0"/>
                <w:numId w:val="15"/>
              </w:numPr>
              <w:rPr>
                <w:rFonts w:ascii="Gill Sans MT" w:hAnsi="Gill Sans MT" w:cstheme="minorHAnsi"/>
                <w:sz w:val="20"/>
                <w:szCs w:val="20"/>
              </w:rPr>
            </w:pPr>
            <w:r w:rsidRPr="008259D4">
              <w:rPr>
                <w:rFonts w:ascii="Gill Sans MT" w:hAnsi="Gill Sans MT" w:cstheme="minorHAnsi"/>
                <w:sz w:val="20"/>
                <w:szCs w:val="20"/>
              </w:rPr>
              <w:t>What recommendations?</w:t>
            </w:r>
          </w:p>
        </w:tc>
      </w:tr>
      <w:tr w:rsidR="00A74FA7" w:rsidRPr="008259D4" w14:paraId="6E60D690" w14:textId="77777777" w:rsidTr="00776DBC">
        <w:tc>
          <w:tcPr>
            <w:tcW w:w="1260" w:type="dxa"/>
          </w:tcPr>
          <w:p w14:paraId="7709B10A" w14:textId="77777777" w:rsidR="00A74FA7" w:rsidRPr="008259D4" w:rsidRDefault="00A74FA7" w:rsidP="006A204D">
            <w:pPr>
              <w:rPr>
                <w:rFonts w:ascii="Gill Sans MT" w:hAnsi="Gill Sans MT" w:cstheme="minorHAnsi"/>
                <w:sz w:val="20"/>
                <w:szCs w:val="20"/>
              </w:rPr>
            </w:pPr>
            <w:r w:rsidRPr="008259D4">
              <w:rPr>
                <w:rFonts w:ascii="Gill Sans MT" w:hAnsi="Gill Sans MT" w:cstheme="minorHAnsi"/>
                <w:sz w:val="20"/>
                <w:szCs w:val="20"/>
              </w:rPr>
              <w:t>Work Planning</w:t>
            </w:r>
          </w:p>
        </w:tc>
        <w:tc>
          <w:tcPr>
            <w:tcW w:w="8730" w:type="dxa"/>
          </w:tcPr>
          <w:p w14:paraId="49D9CC29" w14:textId="77777777" w:rsidR="00A74FA7" w:rsidRPr="008259D4" w:rsidRDefault="00A74FA7" w:rsidP="006A204D">
            <w:pPr>
              <w:pStyle w:val="ListParagraph"/>
              <w:numPr>
                <w:ilvl w:val="0"/>
                <w:numId w:val="16"/>
              </w:numPr>
              <w:rPr>
                <w:rFonts w:ascii="Gill Sans MT" w:hAnsi="Gill Sans MT" w:cstheme="minorHAnsi"/>
                <w:sz w:val="20"/>
                <w:szCs w:val="20"/>
              </w:rPr>
            </w:pPr>
            <w:r w:rsidRPr="008259D4">
              <w:rPr>
                <w:rFonts w:ascii="Gill Sans MT" w:hAnsi="Gill Sans MT" w:cstheme="minorHAnsi"/>
                <w:sz w:val="20"/>
                <w:szCs w:val="20"/>
              </w:rPr>
              <w:t xml:space="preserve">Is project implementation in line with the timeline set in the </w:t>
            </w:r>
            <w:proofErr w:type="spellStart"/>
            <w:r w:rsidRPr="008259D4">
              <w:rPr>
                <w:rFonts w:ascii="Gill Sans MT" w:hAnsi="Gill Sans MT" w:cstheme="minorHAnsi"/>
                <w:sz w:val="20"/>
                <w:szCs w:val="20"/>
              </w:rPr>
              <w:t>Prodoc</w:t>
            </w:r>
            <w:proofErr w:type="spellEnd"/>
            <w:r w:rsidRPr="008259D4">
              <w:rPr>
                <w:rFonts w:ascii="Gill Sans MT" w:hAnsi="Gill Sans MT" w:cstheme="minorHAnsi"/>
                <w:sz w:val="20"/>
                <w:szCs w:val="20"/>
              </w:rPr>
              <w:t>?</w:t>
            </w:r>
          </w:p>
          <w:p w14:paraId="437A20BA" w14:textId="77777777" w:rsidR="00A74FA7" w:rsidRPr="008259D4" w:rsidRDefault="00A74FA7" w:rsidP="006A204D">
            <w:pPr>
              <w:pStyle w:val="ListParagraph"/>
              <w:numPr>
                <w:ilvl w:val="0"/>
                <w:numId w:val="16"/>
              </w:numPr>
              <w:rPr>
                <w:rFonts w:ascii="Gill Sans MT" w:hAnsi="Gill Sans MT" w:cstheme="minorHAnsi"/>
                <w:sz w:val="20"/>
                <w:szCs w:val="20"/>
              </w:rPr>
            </w:pPr>
            <w:r w:rsidRPr="008259D4">
              <w:rPr>
                <w:rFonts w:ascii="Gill Sans MT" w:hAnsi="Gill Sans MT" w:cstheme="minorHAnsi"/>
                <w:sz w:val="20"/>
                <w:szCs w:val="20"/>
              </w:rPr>
              <w:t>If there were delays what caused them?</w:t>
            </w:r>
          </w:p>
          <w:p w14:paraId="3F46659F" w14:textId="77777777" w:rsidR="00A74FA7" w:rsidRPr="008259D4" w:rsidRDefault="00A74FA7" w:rsidP="006A204D">
            <w:pPr>
              <w:pStyle w:val="ListParagraph"/>
              <w:numPr>
                <w:ilvl w:val="0"/>
                <w:numId w:val="16"/>
              </w:numPr>
              <w:rPr>
                <w:rFonts w:ascii="Gill Sans MT" w:hAnsi="Gill Sans MT" w:cstheme="minorHAnsi"/>
                <w:sz w:val="20"/>
                <w:szCs w:val="20"/>
              </w:rPr>
            </w:pPr>
            <w:r w:rsidRPr="008259D4">
              <w:rPr>
                <w:rFonts w:ascii="Gill Sans MT" w:hAnsi="Gill Sans MT" w:cstheme="minorHAnsi"/>
                <w:sz w:val="20"/>
                <w:szCs w:val="20"/>
              </w:rPr>
              <w:lastRenderedPageBreak/>
              <w:t>What is the likely implication of any delays on the rest of the project timeline?</w:t>
            </w:r>
          </w:p>
          <w:p w14:paraId="0AB56DBD" w14:textId="77777777" w:rsidR="00A74FA7" w:rsidRPr="008259D4" w:rsidRDefault="00A74FA7" w:rsidP="006A204D">
            <w:pPr>
              <w:pStyle w:val="ListParagraph"/>
              <w:numPr>
                <w:ilvl w:val="0"/>
                <w:numId w:val="16"/>
              </w:numPr>
              <w:rPr>
                <w:rFonts w:ascii="Gill Sans MT" w:hAnsi="Gill Sans MT" w:cstheme="minorHAnsi"/>
                <w:sz w:val="20"/>
                <w:szCs w:val="20"/>
              </w:rPr>
            </w:pPr>
            <w:r w:rsidRPr="008259D4">
              <w:rPr>
                <w:rFonts w:ascii="Gill Sans MT" w:hAnsi="Gill Sans MT" w:cstheme="minorHAnsi"/>
                <w:sz w:val="20"/>
                <w:szCs w:val="20"/>
              </w:rPr>
              <w:t>Has adaptive management effectively resolved any issues of delays? If no, why not?</w:t>
            </w:r>
          </w:p>
          <w:p w14:paraId="6D3FB17E" w14:textId="77777777" w:rsidR="00A74FA7" w:rsidRPr="008259D4" w:rsidRDefault="00A74FA7" w:rsidP="006A204D">
            <w:pPr>
              <w:pStyle w:val="ListParagraph"/>
              <w:numPr>
                <w:ilvl w:val="0"/>
                <w:numId w:val="16"/>
              </w:numPr>
              <w:rPr>
                <w:rFonts w:ascii="Gill Sans MT" w:hAnsi="Gill Sans MT" w:cstheme="minorHAnsi"/>
                <w:sz w:val="20"/>
                <w:szCs w:val="20"/>
              </w:rPr>
            </w:pPr>
            <w:r w:rsidRPr="008259D4">
              <w:rPr>
                <w:rFonts w:ascii="Gill Sans MT" w:hAnsi="Gill Sans MT" w:cstheme="minorHAnsi"/>
                <w:sz w:val="20"/>
                <w:szCs w:val="20"/>
              </w:rPr>
              <w:t>Are work-­</w:t>
            </w:r>
            <w:r w:rsidRPr="008259D4">
              <w:rPr>
                <w:rFonts w:ascii="Cambria Math" w:hAnsi="Cambria Math" w:cs="Cambria Math"/>
                <w:sz w:val="20"/>
                <w:szCs w:val="20"/>
              </w:rPr>
              <w:t>‐</w:t>
            </w:r>
            <w:r w:rsidRPr="008259D4">
              <w:rPr>
                <w:rFonts w:ascii="Gill Sans MT" w:hAnsi="Gill Sans MT" w:cstheme="minorHAnsi"/>
                <w:sz w:val="20"/>
                <w:szCs w:val="20"/>
              </w:rPr>
              <w:t>planning processes results-</w:t>
            </w:r>
            <w:r w:rsidRPr="008259D4">
              <w:rPr>
                <w:rFonts w:ascii="Gill Sans MT" w:hAnsi="Gill Sans MT" w:cs="Gill Sans MT"/>
                <w:sz w:val="20"/>
                <w:szCs w:val="20"/>
              </w:rPr>
              <w:t>­</w:t>
            </w:r>
            <w:r w:rsidRPr="008259D4">
              <w:rPr>
                <w:rFonts w:ascii="Cambria Math" w:hAnsi="Cambria Math" w:cs="Cambria Math"/>
                <w:sz w:val="20"/>
                <w:szCs w:val="20"/>
              </w:rPr>
              <w:t>‐</w:t>
            </w:r>
            <w:r w:rsidRPr="008259D4">
              <w:rPr>
                <w:rFonts w:ascii="Gill Sans MT" w:hAnsi="Gill Sans MT" w:cstheme="minorHAnsi"/>
                <w:sz w:val="20"/>
                <w:szCs w:val="20"/>
              </w:rPr>
              <w:t>based?</w:t>
            </w:r>
          </w:p>
          <w:p w14:paraId="3F8913B4" w14:textId="77777777" w:rsidR="00A74FA7" w:rsidRPr="008259D4" w:rsidRDefault="00A74FA7" w:rsidP="006A204D">
            <w:pPr>
              <w:pStyle w:val="ListParagraph"/>
              <w:numPr>
                <w:ilvl w:val="0"/>
                <w:numId w:val="16"/>
              </w:numPr>
              <w:rPr>
                <w:rFonts w:ascii="Gill Sans MT" w:hAnsi="Gill Sans MT" w:cstheme="minorHAnsi"/>
                <w:sz w:val="20"/>
                <w:szCs w:val="20"/>
              </w:rPr>
            </w:pPr>
            <w:r w:rsidRPr="008259D4">
              <w:rPr>
                <w:rFonts w:ascii="Gill Sans MT" w:hAnsi="Gill Sans MT" w:cstheme="minorHAnsi"/>
                <w:sz w:val="20"/>
                <w:szCs w:val="20"/>
              </w:rPr>
              <w:t>Has the results framework/ log-­</w:t>
            </w:r>
            <w:r w:rsidRPr="008259D4">
              <w:rPr>
                <w:rFonts w:ascii="Cambria Math" w:hAnsi="Cambria Math" w:cs="Cambria Math"/>
                <w:sz w:val="20"/>
                <w:szCs w:val="20"/>
              </w:rPr>
              <w:t>‐</w:t>
            </w:r>
            <w:r w:rsidRPr="008259D4">
              <w:rPr>
                <w:rFonts w:ascii="Gill Sans MT" w:hAnsi="Gill Sans MT" w:cstheme="minorHAnsi"/>
                <w:sz w:val="20"/>
                <w:szCs w:val="20"/>
              </w:rPr>
              <w:t>frame been used as a management tool?</w:t>
            </w:r>
          </w:p>
          <w:p w14:paraId="08C5ADA5" w14:textId="77777777" w:rsidR="00A74FA7" w:rsidRPr="008259D4" w:rsidRDefault="00A74FA7" w:rsidP="006A204D">
            <w:pPr>
              <w:pStyle w:val="ListParagraph"/>
              <w:numPr>
                <w:ilvl w:val="0"/>
                <w:numId w:val="16"/>
              </w:numPr>
              <w:rPr>
                <w:rFonts w:ascii="Gill Sans MT" w:hAnsi="Gill Sans MT" w:cstheme="minorHAnsi"/>
                <w:sz w:val="20"/>
                <w:szCs w:val="20"/>
              </w:rPr>
            </w:pPr>
            <w:r w:rsidRPr="008259D4">
              <w:rPr>
                <w:rFonts w:ascii="Gill Sans MT" w:hAnsi="Gill Sans MT" w:cstheme="minorHAnsi"/>
                <w:sz w:val="20"/>
                <w:szCs w:val="20"/>
              </w:rPr>
              <w:t>To what end? Has it worked well and if not why not?</w:t>
            </w:r>
          </w:p>
          <w:p w14:paraId="22A350D6" w14:textId="77777777" w:rsidR="00A74FA7" w:rsidRPr="008259D4" w:rsidRDefault="00A74FA7" w:rsidP="006A204D">
            <w:pPr>
              <w:pStyle w:val="ListParagraph"/>
              <w:numPr>
                <w:ilvl w:val="0"/>
                <w:numId w:val="16"/>
              </w:numPr>
              <w:rPr>
                <w:rFonts w:ascii="Gill Sans MT" w:hAnsi="Gill Sans MT" w:cstheme="minorHAnsi"/>
                <w:sz w:val="20"/>
                <w:szCs w:val="20"/>
              </w:rPr>
            </w:pPr>
            <w:r w:rsidRPr="008259D4">
              <w:rPr>
                <w:rFonts w:ascii="Gill Sans MT" w:hAnsi="Gill Sans MT" w:cstheme="minorHAnsi"/>
                <w:sz w:val="20"/>
                <w:szCs w:val="20"/>
              </w:rPr>
              <w:t>What recommendations?</w:t>
            </w:r>
          </w:p>
        </w:tc>
      </w:tr>
      <w:tr w:rsidR="00A74FA7" w:rsidRPr="008259D4" w14:paraId="449CDE00" w14:textId="77777777" w:rsidTr="00776DBC">
        <w:tc>
          <w:tcPr>
            <w:tcW w:w="1260" w:type="dxa"/>
          </w:tcPr>
          <w:p w14:paraId="141454B1" w14:textId="77777777" w:rsidR="00A74FA7" w:rsidRPr="008259D4" w:rsidRDefault="00A74FA7" w:rsidP="006A204D">
            <w:pPr>
              <w:rPr>
                <w:rFonts w:ascii="Gill Sans MT" w:hAnsi="Gill Sans MT" w:cstheme="minorHAnsi"/>
                <w:sz w:val="20"/>
                <w:szCs w:val="20"/>
              </w:rPr>
            </w:pPr>
            <w:r w:rsidRPr="008259D4">
              <w:rPr>
                <w:rFonts w:ascii="Gill Sans MT" w:hAnsi="Gill Sans MT" w:cstheme="minorHAnsi"/>
                <w:sz w:val="20"/>
                <w:szCs w:val="20"/>
              </w:rPr>
              <w:lastRenderedPageBreak/>
              <w:t>Finance and co-finance</w:t>
            </w:r>
          </w:p>
        </w:tc>
        <w:tc>
          <w:tcPr>
            <w:tcW w:w="8730" w:type="dxa"/>
          </w:tcPr>
          <w:p w14:paraId="6B01BFDF" w14:textId="77777777" w:rsidR="00A74FA7" w:rsidRPr="008259D4" w:rsidRDefault="00A74FA7" w:rsidP="006A204D">
            <w:pPr>
              <w:pStyle w:val="ListParagraph"/>
              <w:numPr>
                <w:ilvl w:val="0"/>
                <w:numId w:val="17"/>
              </w:numPr>
              <w:rPr>
                <w:rFonts w:ascii="Gill Sans MT" w:hAnsi="Gill Sans MT" w:cstheme="minorHAnsi"/>
                <w:sz w:val="20"/>
                <w:szCs w:val="20"/>
              </w:rPr>
            </w:pPr>
            <w:r w:rsidRPr="008259D4">
              <w:rPr>
                <w:rFonts w:ascii="Gill Sans MT" w:hAnsi="Gill Sans MT" w:cstheme="minorHAnsi"/>
                <w:sz w:val="20"/>
                <w:szCs w:val="20"/>
              </w:rPr>
              <w:t>What is the level of expenditure to-­</w:t>
            </w:r>
            <w:r w:rsidRPr="008259D4">
              <w:rPr>
                <w:rFonts w:ascii="Cambria Math" w:hAnsi="Cambria Math" w:cs="Cambria Math"/>
                <w:sz w:val="20"/>
                <w:szCs w:val="20"/>
              </w:rPr>
              <w:t>‐</w:t>
            </w:r>
            <w:r w:rsidRPr="008259D4">
              <w:rPr>
                <w:rFonts w:ascii="Gill Sans MT" w:hAnsi="Gill Sans MT" w:cstheme="minorHAnsi"/>
                <w:sz w:val="20"/>
                <w:szCs w:val="20"/>
              </w:rPr>
              <w:t>date?</w:t>
            </w:r>
          </w:p>
          <w:p w14:paraId="3D2AC958" w14:textId="77777777" w:rsidR="00A74FA7" w:rsidRPr="008259D4" w:rsidRDefault="00A74FA7" w:rsidP="006A204D">
            <w:pPr>
              <w:pStyle w:val="ListParagraph"/>
              <w:numPr>
                <w:ilvl w:val="0"/>
                <w:numId w:val="17"/>
              </w:numPr>
              <w:rPr>
                <w:rFonts w:ascii="Gill Sans MT" w:hAnsi="Gill Sans MT" w:cstheme="minorHAnsi"/>
                <w:sz w:val="20"/>
                <w:szCs w:val="20"/>
              </w:rPr>
            </w:pPr>
            <w:r w:rsidRPr="008259D4">
              <w:rPr>
                <w:rFonts w:ascii="Gill Sans MT" w:hAnsi="Gill Sans MT" w:cstheme="minorHAnsi"/>
                <w:sz w:val="20"/>
                <w:szCs w:val="20"/>
              </w:rPr>
              <w:t>Is this level in line with the original plans in the project budget?</w:t>
            </w:r>
          </w:p>
          <w:p w14:paraId="2D7B0E36" w14:textId="77777777" w:rsidR="00A74FA7" w:rsidRPr="008259D4" w:rsidRDefault="00A74FA7" w:rsidP="006A204D">
            <w:pPr>
              <w:pStyle w:val="ListParagraph"/>
              <w:numPr>
                <w:ilvl w:val="0"/>
                <w:numId w:val="17"/>
              </w:numPr>
              <w:rPr>
                <w:rFonts w:ascii="Gill Sans MT" w:hAnsi="Gill Sans MT" w:cstheme="minorHAnsi"/>
                <w:sz w:val="20"/>
                <w:szCs w:val="20"/>
              </w:rPr>
            </w:pPr>
            <w:r w:rsidRPr="008259D4">
              <w:rPr>
                <w:rFonts w:ascii="Gill Sans MT" w:hAnsi="Gill Sans MT" w:cstheme="minorHAnsi"/>
                <w:sz w:val="20"/>
                <w:szCs w:val="20"/>
              </w:rPr>
              <w:t>If not, why have changes occurred? And what are the exact changes?</w:t>
            </w:r>
          </w:p>
          <w:p w14:paraId="64DCEDE7" w14:textId="77777777" w:rsidR="00A74FA7" w:rsidRPr="008259D4" w:rsidRDefault="00A74FA7" w:rsidP="006A204D">
            <w:pPr>
              <w:pStyle w:val="ListParagraph"/>
              <w:numPr>
                <w:ilvl w:val="0"/>
                <w:numId w:val="17"/>
              </w:numPr>
              <w:rPr>
                <w:rFonts w:ascii="Gill Sans MT" w:hAnsi="Gill Sans MT" w:cstheme="minorHAnsi"/>
                <w:sz w:val="20"/>
                <w:szCs w:val="20"/>
              </w:rPr>
            </w:pPr>
            <w:r w:rsidRPr="008259D4">
              <w:rPr>
                <w:rFonts w:ascii="Gill Sans MT" w:hAnsi="Gill Sans MT" w:cstheme="minorHAnsi"/>
                <w:sz w:val="20"/>
                <w:szCs w:val="20"/>
              </w:rPr>
              <w:t>Have the appropriate approvals been sort and provided for these changes?</w:t>
            </w:r>
          </w:p>
          <w:p w14:paraId="0A9FB148" w14:textId="77777777" w:rsidR="00A74FA7" w:rsidRPr="008259D4" w:rsidRDefault="00A74FA7" w:rsidP="006A204D">
            <w:pPr>
              <w:pStyle w:val="ListParagraph"/>
              <w:numPr>
                <w:ilvl w:val="0"/>
                <w:numId w:val="17"/>
              </w:numPr>
              <w:rPr>
                <w:rFonts w:ascii="Gill Sans MT" w:hAnsi="Gill Sans MT" w:cstheme="minorHAnsi"/>
                <w:sz w:val="20"/>
                <w:szCs w:val="20"/>
              </w:rPr>
            </w:pPr>
            <w:r w:rsidRPr="008259D4">
              <w:rPr>
                <w:rFonts w:ascii="Gill Sans MT" w:hAnsi="Gill Sans MT" w:cstheme="minorHAnsi"/>
                <w:sz w:val="20"/>
                <w:szCs w:val="20"/>
              </w:rPr>
              <w:t>Has the project been cost effective and what criteria can we use to determine this?</w:t>
            </w:r>
          </w:p>
          <w:p w14:paraId="2B60BC06" w14:textId="77777777" w:rsidR="00A74FA7" w:rsidRPr="008259D4" w:rsidRDefault="00A74FA7" w:rsidP="006A204D">
            <w:pPr>
              <w:pStyle w:val="ListParagraph"/>
              <w:numPr>
                <w:ilvl w:val="0"/>
                <w:numId w:val="17"/>
              </w:numPr>
              <w:rPr>
                <w:rFonts w:ascii="Gill Sans MT" w:hAnsi="Gill Sans MT" w:cstheme="minorHAnsi"/>
                <w:sz w:val="20"/>
                <w:szCs w:val="20"/>
              </w:rPr>
            </w:pPr>
            <w:r w:rsidRPr="008259D4">
              <w:rPr>
                <w:rFonts w:ascii="Gill Sans MT" w:hAnsi="Gill Sans MT" w:cstheme="minorHAnsi"/>
                <w:sz w:val="20"/>
                <w:szCs w:val="20"/>
              </w:rPr>
              <w:t>Does the project have the appropriate financial controls, including reporting and planning, that allow management to make informed decisions regarding the budget and allow for timely flow of funds?</w:t>
            </w:r>
          </w:p>
          <w:p w14:paraId="3919F3BE" w14:textId="77777777" w:rsidR="00A74FA7" w:rsidRPr="008259D4" w:rsidRDefault="00A74FA7" w:rsidP="006A204D">
            <w:pPr>
              <w:pStyle w:val="ListParagraph"/>
              <w:numPr>
                <w:ilvl w:val="0"/>
                <w:numId w:val="17"/>
              </w:numPr>
              <w:rPr>
                <w:rFonts w:ascii="Gill Sans MT" w:hAnsi="Gill Sans MT" w:cstheme="minorHAnsi"/>
                <w:sz w:val="20"/>
                <w:szCs w:val="20"/>
              </w:rPr>
            </w:pPr>
            <w:r w:rsidRPr="008259D4">
              <w:rPr>
                <w:rFonts w:ascii="Gill Sans MT" w:hAnsi="Gill Sans MT" w:cstheme="minorHAnsi"/>
                <w:sz w:val="20"/>
                <w:szCs w:val="20"/>
              </w:rPr>
              <w:t>Has the project mobilized extra funding?</w:t>
            </w:r>
          </w:p>
          <w:p w14:paraId="33A89764" w14:textId="77777777" w:rsidR="00A74FA7" w:rsidRPr="008259D4" w:rsidRDefault="00A74FA7" w:rsidP="006A204D">
            <w:pPr>
              <w:pStyle w:val="ListParagraph"/>
              <w:numPr>
                <w:ilvl w:val="0"/>
                <w:numId w:val="17"/>
              </w:numPr>
              <w:rPr>
                <w:rFonts w:ascii="Gill Sans MT" w:hAnsi="Gill Sans MT" w:cstheme="minorHAnsi"/>
                <w:sz w:val="20"/>
                <w:szCs w:val="20"/>
              </w:rPr>
            </w:pPr>
            <w:r w:rsidRPr="008259D4">
              <w:rPr>
                <w:rFonts w:ascii="Gill Sans MT" w:hAnsi="Gill Sans MT" w:cstheme="minorHAnsi"/>
                <w:sz w:val="20"/>
                <w:szCs w:val="20"/>
              </w:rPr>
              <w:t>Has it accessed any co-­</w:t>
            </w:r>
            <w:r w:rsidRPr="008259D4">
              <w:rPr>
                <w:rFonts w:ascii="Cambria Math" w:hAnsi="Cambria Math" w:cs="Cambria Math"/>
                <w:sz w:val="20"/>
                <w:szCs w:val="20"/>
              </w:rPr>
              <w:t>‐</w:t>
            </w:r>
            <w:r w:rsidRPr="008259D4">
              <w:rPr>
                <w:rFonts w:ascii="Gill Sans MT" w:hAnsi="Gill Sans MT" w:cstheme="minorHAnsi"/>
                <w:sz w:val="20"/>
                <w:szCs w:val="20"/>
              </w:rPr>
              <w:t>finance?</w:t>
            </w:r>
          </w:p>
          <w:p w14:paraId="65C4A939" w14:textId="77777777" w:rsidR="00A74FA7" w:rsidRPr="008259D4" w:rsidRDefault="00A74FA7" w:rsidP="006A204D">
            <w:pPr>
              <w:pStyle w:val="ListParagraph"/>
              <w:numPr>
                <w:ilvl w:val="0"/>
                <w:numId w:val="17"/>
              </w:numPr>
              <w:rPr>
                <w:rFonts w:ascii="Gill Sans MT" w:hAnsi="Gill Sans MT" w:cstheme="minorHAnsi"/>
                <w:sz w:val="20"/>
                <w:szCs w:val="20"/>
              </w:rPr>
            </w:pPr>
            <w:r w:rsidRPr="008259D4">
              <w:rPr>
                <w:rFonts w:ascii="Gill Sans MT" w:hAnsi="Gill Sans MT" w:cstheme="minorHAnsi"/>
                <w:sz w:val="20"/>
                <w:szCs w:val="20"/>
              </w:rPr>
              <w:t>Is co-­</w:t>
            </w:r>
            <w:r w:rsidRPr="008259D4">
              <w:rPr>
                <w:rFonts w:ascii="Cambria Math" w:hAnsi="Cambria Math" w:cs="Cambria Math"/>
                <w:sz w:val="20"/>
                <w:szCs w:val="20"/>
              </w:rPr>
              <w:t>‐</w:t>
            </w:r>
            <w:r w:rsidRPr="008259D4">
              <w:rPr>
                <w:rFonts w:ascii="Gill Sans MT" w:hAnsi="Gill Sans MT" w:cstheme="minorHAnsi"/>
                <w:sz w:val="20"/>
                <w:szCs w:val="20"/>
              </w:rPr>
              <w:t>finance being monitored to confirm the expected situation at project design stage?</w:t>
            </w:r>
          </w:p>
        </w:tc>
      </w:tr>
      <w:tr w:rsidR="00A74FA7" w:rsidRPr="008259D4" w14:paraId="6123C3EF" w14:textId="77777777" w:rsidTr="00776DBC">
        <w:tc>
          <w:tcPr>
            <w:tcW w:w="1260" w:type="dxa"/>
          </w:tcPr>
          <w:p w14:paraId="50FD8E39" w14:textId="77777777" w:rsidR="00A74FA7" w:rsidRPr="008259D4" w:rsidRDefault="00A74FA7" w:rsidP="006A204D">
            <w:pPr>
              <w:rPr>
                <w:rFonts w:ascii="Gill Sans MT" w:hAnsi="Gill Sans MT" w:cstheme="minorHAnsi"/>
                <w:sz w:val="20"/>
                <w:szCs w:val="20"/>
              </w:rPr>
            </w:pPr>
            <w:r w:rsidRPr="008259D4">
              <w:rPr>
                <w:rFonts w:ascii="Gill Sans MT" w:hAnsi="Gill Sans MT" w:cstheme="minorHAnsi"/>
                <w:sz w:val="20"/>
                <w:szCs w:val="20"/>
              </w:rPr>
              <w:t>Project level monitoring and review systems</w:t>
            </w:r>
          </w:p>
        </w:tc>
        <w:tc>
          <w:tcPr>
            <w:tcW w:w="8730" w:type="dxa"/>
          </w:tcPr>
          <w:p w14:paraId="2A4613F3" w14:textId="77777777" w:rsidR="00A74FA7" w:rsidRPr="008259D4" w:rsidRDefault="00A74FA7" w:rsidP="006A204D">
            <w:pPr>
              <w:pStyle w:val="ListParagraph"/>
              <w:numPr>
                <w:ilvl w:val="0"/>
                <w:numId w:val="18"/>
              </w:numPr>
              <w:rPr>
                <w:rFonts w:ascii="Gill Sans MT" w:hAnsi="Gill Sans MT" w:cstheme="minorHAnsi"/>
                <w:sz w:val="20"/>
                <w:szCs w:val="20"/>
              </w:rPr>
            </w:pPr>
            <w:r w:rsidRPr="008259D4">
              <w:rPr>
                <w:rFonts w:ascii="Gill Sans MT" w:hAnsi="Gill Sans MT" w:cstheme="minorHAnsi"/>
                <w:sz w:val="20"/>
                <w:szCs w:val="20"/>
              </w:rPr>
              <w:t>Does the project use an M&amp;E system?</w:t>
            </w:r>
          </w:p>
          <w:p w14:paraId="5D7812B0" w14:textId="77777777" w:rsidR="00A74FA7" w:rsidRPr="008259D4" w:rsidRDefault="00A74FA7" w:rsidP="006A204D">
            <w:pPr>
              <w:pStyle w:val="ListParagraph"/>
              <w:numPr>
                <w:ilvl w:val="0"/>
                <w:numId w:val="18"/>
              </w:numPr>
              <w:rPr>
                <w:rFonts w:ascii="Gill Sans MT" w:hAnsi="Gill Sans MT" w:cstheme="minorHAnsi"/>
                <w:sz w:val="20"/>
                <w:szCs w:val="20"/>
              </w:rPr>
            </w:pPr>
            <w:r w:rsidRPr="008259D4">
              <w:rPr>
                <w:rFonts w:ascii="Gill Sans MT" w:hAnsi="Gill Sans MT" w:cstheme="minorHAnsi"/>
                <w:sz w:val="20"/>
                <w:szCs w:val="20"/>
              </w:rPr>
              <w:t>Does it involve key partners in M&amp;E?</w:t>
            </w:r>
          </w:p>
          <w:p w14:paraId="6271D9BB" w14:textId="77777777" w:rsidR="00A74FA7" w:rsidRPr="008259D4" w:rsidRDefault="00A74FA7" w:rsidP="006A204D">
            <w:pPr>
              <w:pStyle w:val="ListParagraph"/>
              <w:numPr>
                <w:ilvl w:val="0"/>
                <w:numId w:val="18"/>
              </w:numPr>
              <w:rPr>
                <w:rFonts w:ascii="Gill Sans MT" w:hAnsi="Gill Sans MT" w:cstheme="minorHAnsi"/>
                <w:sz w:val="20"/>
                <w:szCs w:val="20"/>
              </w:rPr>
            </w:pPr>
            <w:r w:rsidRPr="008259D4">
              <w:rPr>
                <w:rFonts w:ascii="Gill Sans MT" w:hAnsi="Gill Sans MT" w:cstheme="minorHAnsi"/>
                <w:sz w:val="20"/>
                <w:szCs w:val="20"/>
              </w:rPr>
              <w:t>Is the M&amp;E linked to partner institutions’ systems?</w:t>
            </w:r>
          </w:p>
          <w:p w14:paraId="44BAB513" w14:textId="77777777" w:rsidR="00A74FA7" w:rsidRPr="008259D4" w:rsidRDefault="00A74FA7" w:rsidP="006A204D">
            <w:pPr>
              <w:pStyle w:val="ListParagraph"/>
              <w:numPr>
                <w:ilvl w:val="0"/>
                <w:numId w:val="18"/>
              </w:numPr>
              <w:rPr>
                <w:rFonts w:ascii="Gill Sans MT" w:hAnsi="Gill Sans MT" w:cstheme="minorHAnsi"/>
                <w:sz w:val="20"/>
                <w:szCs w:val="20"/>
              </w:rPr>
            </w:pPr>
            <w:r w:rsidRPr="008259D4">
              <w:rPr>
                <w:rFonts w:ascii="Gill Sans MT" w:hAnsi="Gill Sans MT" w:cstheme="minorHAnsi"/>
                <w:sz w:val="20"/>
                <w:szCs w:val="20"/>
              </w:rPr>
              <w:t>Does M&amp;E provide the necessary information efficiently/effectively?</w:t>
            </w:r>
          </w:p>
          <w:p w14:paraId="49C16115" w14:textId="77777777" w:rsidR="00A74FA7" w:rsidRPr="008259D4" w:rsidRDefault="00A74FA7" w:rsidP="006A204D">
            <w:pPr>
              <w:pStyle w:val="ListParagraph"/>
              <w:numPr>
                <w:ilvl w:val="0"/>
                <w:numId w:val="18"/>
              </w:numPr>
              <w:rPr>
                <w:rFonts w:ascii="Gill Sans MT" w:hAnsi="Gill Sans MT" w:cstheme="minorHAnsi"/>
                <w:sz w:val="20"/>
                <w:szCs w:val="20"/>
              </w:rPr>
            </w:pPr>
            <w:r w:rsidRPr="008259D4">
              <w:rPr>
                <w:rFonts w:ascii="Gill Sans MT" w:hAnsi="Gill Sans MT" w:cstheme="minorHAnsi"/>
                <w:sz w:val="20"/>
                <w:szCs w:val="20"/>
              </w:rPr>
              <w:t>Is it considered cost-­</w:t>
            </w:r>
            <w:r w:rsidRPr="008259D4">
              <w:rPr>
                <w:rFonts w:ascii="Cambria Math" w:hAnsi="Cambria Math" w:cs="Cambria Math"/>
                <w:sz w:val="20"/>
                <w:szCs w:val="20"/>
              </w:rPr>
              <w:t>‐</w:t>
            </w:r>
            <w:r w:rsidRPr="008259D4">
              <w:rPr>
                <w:rFonts w:ascii="Gill Sans MT" w:hAnsi="Gill Sans MT" w:cstheme="minorHAnsi"/>
                <w:sz w:val="20"/>
                <w:szCs w:val="20"/>
              </w:rPr>
              <w:t>effective?</w:t>
            </w:r>
          </w:p>
          <w:p w14:paraId="1AB651E6" w14:textId="77777777" w:rsidR="00A74FA7" w:rsidRPr="008259D4" w:rsidRDefault="00A74FA7" w:rsidP="006A204D">
            <w:pPr>
              <w:pStyle w:val="ListParagraph"/>
              <w:numPr>
                <w:ilvl w:val="0"/>
                <w:numId w:val="18"/>
              </w:numPr>
              <w:rPr>
                <w:rFonts w:ascii="Gill Sans MT" w:hAnsi="Gill Sans MT" w:cstheme="minorHAnsi"/>
                <w:sz w:val="20"/>
                <w:szCs w:val="20"/>
              </w:rPr>
            </w:pPr>
            <w:r w:rsidRPr="008259D4">
              <w:rPr>
                <w:rFonts w:ascii="Gill Sans MT" w:hAnsi="Gill Sans MT" w:cstheme="minorHAnsi"/>
                <w:sz w:val="20"/>
                <w:szCs w:val="20"/>
              </w:rPr>
              <w:t>Are additional tools required to make M&amp;E more participatory and inclusive?</w:t>
            </w:r>
          </w:p>
          <w:p w14:paraId="5F70B447" w14:textId="77777777" w:rsidR="00A74FA7" w:rsidRPr="008259D4" w:rsidRDefault="00A74FA7" w:rsidP="006A204D">
            <w:pPr>
              <w:pStyle w:val="ListParagraph"/>
              <w:numPr>
                <w:ilvl w:val="0"/>
                <w:numId w:val="18"/>
              </w:numPr>
              <w:rPr>
                <w:rFonts w:ascii="Gill Sans MT" w:hAnsi="Gill Sans MT" w:cstheme="minorHAnsi"/>
                <w:sz w:val="20"/>
                <w:szCs w:val="20"/>
              </w:rPr>
            </w:pPr>
            <w:r w:rsidRPr="008259D4">
              <w:rPr>
                <w:rFonts w:ascii="Gill Sans MT" w:hAnsi="Gill Sans MT" w:cstheme="minorHAnsi"/>
                <w:sz w:val="20"/>
                <w:szCs w:val="20"/>
              </w:rPr>
              <w:t>Are sufficient resources being allocated to monitoring and review?</w:t>
            </w:r>
          </w:p>
          <w:p w14:paraId="01C0EBD4" w14:textId="77777777" w:rsidR="00A74FA7" w:rsidRPr="008259D4" w:rsidRDefault="00A74FA7" w:rsidP="006A204D">
            <w:pPr>
              <w:pStyle w:val="ListParagraph"/>
              <w:numPr>
                <w:ilvl w:val="0"/>
                <w:numId w:val="18"/>
              </w:numPr>
              <w:rPr>
                <w:rFonts w:ascii="Gill Sans MT" w:hAnsi="Gill Sans MT" w:cstheme="minorHAnsi"/>
                <w:sz w:val="20"/>
                <w:szCs w:val="20"/>
              </w:rPr>
            </w:pPr>
            <w:r w:rsidRPr="008259D4">
              <w:rPr>
                <w:rFonts w:ascii="Gill Sans MT" w:hAnsi="Gill Sans MT" w:cstheme="minorHAnsi"/>
                <w:sz w:val="20"/>
                <w:szCs w:val="20"/>
              </w:rPr>
              <w:t>Are these resources being allocated effectively?</w:t>
            </w:r>
          </w:p>
        </w:tc>
      </w:tr>
      <w:tr w:rsidR="00A74FA7" w:rsidRPr="008259D4" w14:paraId="1A99D185" w14:textId="77777777" w:rsidTr="00776DBC">
        <w:tc>
          <w:tcPr>
            <w:tcW w:w="1260" w:type="dxa"/>
          </w:tcPr>
          <w:p w14:paraId="34209034" w14:textId="77777777" w:rsidR="00A74FA7" w:rsidRPr="008259D4" w:rsidRDefault="00A74FA7" w:rsidP="006A204D">
            <w:pPr>
              <w:rPr>
                <w:rFonts w:ascii="Gill Sans MT" w:hAnsi="Gill Sans MT" w:cstheme="minorHAnsi"/>
                <w:sz w:val="20"/>
                <w:szCs w:val="20"/>
              </w:rPr>
            </w:pPr>
            <w:r w:rsidRPr="008259D4">
              <w:rPr>
                <w:rFonts w:ascii="Gill Sans MT" w:hAnsi="Gill Sans MT" w:cstheme="minorHAnsi"/>
                <w:sz w:val="20"/>
                <w:szCs w:val="20"/>
              </w:rPr>
              <w:t xml:space="preserve">Stakeholder engagement </w:t>
            </w:r>
          </w:p>
        </w:tc>
        <w:tc>
          <w:tcPr>
            <w:tcW w:w="8730" w:type="dxa"/>
          </w:tcPr>
          <w:p w14:paraId="6048E657" w14:textId="77777777" w:rsidR="00A74FA7" w:rsidRPr="008259D4" w:rsidRDefault="00A74FA7" w:rsidP="006A204D">
            <w:pPr>
              <w:pStyle w:val="ListParagraph"/>
              <w:numPr>
                <w:ilvl w:val="0"/>
                <w:numId w:val="19"/>
              </w:numPr>
              <w:rPr>
                <w:rFonts w:ascii="Gill Sans MT" w:hAnsi="Gill Sans MT" w:cstheme="minorHAnsi"/>
                <w:sz w:val="20"/>
                <w:szCs w:val="20"/>
              </w:rPr>
            </w:pPr>
            <w:r w:rsidRPr="008259D4">
              <w:rPr>
                <w:rFonts w:ascii="Gill Sans MT" w:hAnsi="Gill Sans MT" w:cstheme="minorHAnsi"/>
                <w:sz w:val="20"/>
                <w:szCs w:val="20"/>
              </w:rPr>
              <w:t>Has the project developed and leveraged the necessary and appropriate partnerships with direct and tangential stakeholders?</w:t>
            </w:r>
          </w:p>
          <w:p w14:paraId="67B9946F" w14:textId="77777777" w:rsidR="00A74FA7" w:rsidRPr="008259D4" w:rsidRDefault="00A74FA7" w:rsidP="006A204D">
            <w:pPr>
              <w:pStyle w:val="ListParagraph"/>
              <w:numPr>
                <w:ilvl w:val="0"/>
                <w:numId w:val="19"/>
              </w:numPr>
              <w:rPr>
                <w:rFonts w:ascii="Gill Sans MT" w:hAnsi="Gill Sans MT" w:cstheme="minorHAnsi"/>
                <w:sz w:val="20"/>
                <w:szCs w:val="20"/>
              </w:rPr>
            </w:pPr>
            <w:r w:rsidRPr="008259D4">
              <w:rPr>
                <w:rFonts w:ascii="Gill Sans MT" w:hAnsi="Gill Sans MT" w:cstheme="minorHAnsi"/>
                <w:sz w:val="20"/>
                <w:szCs w:val="20"/>
              </w:rPr>
              <w:t>Do local and national government stakeholders support the objectives of the project?</w:t>
            </w:r>
          </w:p>
          <w:p w14:paraId="558057B1" w14:textId="77777777" w:rsidR="00A74FA7" w:rsidRPr="008259D4" w:rsidRDefault="00A74FA7" w:rsidP="006A204D">
            <w:pPr>
              <w:pStyle w:val="ListParagraph"/>
              <w:numPr>
                <w:ilvl w:val="0"/>
                <w:numId w:val="19"/>
              </w:numPr>
              <w:rPr>
                <w:rFonts w:ascii="Gill Sans MT" w:hAnsi="Gill Sans MT" w:cstheme="minorHAnsi"/>
                <w:sz w:val="20"/>
                <w:szCs w:val="20"/>
              </w:rPr>
            </w:pPr>
            <w:r w:rsidRPr="008259D4">
              <w:rPr>
                <w:rFonts w:ascii="Gill Sans MT" w:hAnsi="Gill Sans MT" w:cstheme="minorHAnsi"/>
                <w:sz w:val="20"/>
                <w:szCs w:val="20"/>
              </w:rPr>
              <w:t>Do  they  continue  to  have  an  active  role  in  project  decision-­</w:t>
            </w:r>
            <w:r w:rsidRPr="008259D4">
              <w:rPr>
                <w:rFonts w:ascii="Cambria Math" w:hAnsi="Cambria Math" w:cs="Cambria Math"/>
                <w:sz w:val="20"/>
                <w:szCs w:val="20"/>
              </w:rPr>
              <w:t>‐</w:t>
            </w:r>
            <w:r w:rsidRPr="008259D4">
              <w:rPr>
                <w:rFonts w:ascii="Gill Sans MT" w:hAnsi="Gill Sans MT" w:cstheme="minorHAnsi"/>
                <w:sz w:val="20"/>
                <w:szCs w:val="20"/>
              </w:rPr>
              <w:t>making  that  supports  efficient  and effective project implementation?</w:t>
            </w:r>
          </w:p>
          <w:p w14:paraId="37B0F452" w14:textId="77777777" w:rsidR="00A74FA7" w:rsidRPr="008259D4" w:rsidRDefault="00A74FA7" w:rsidP="006A204D">
            <w:pPr>
              <w:pStyle w:val="ListParagraph"/>
              <w:numPr>
                <w:ilvl w:val="0"/>
                <w:numId w:val="19"/>
              </w:numPr>
              <w:rPr>
                <w:rFonts w:ascii="Gill Sans MT" w:hAnsi="Gill Sans MT" w:cstheme="minorHAnsi"/>
                <w:sz w:val="20"/>
                <w:szCs w:val="20"/>
              </w:rPr>
            </w:pPr>
            <w:r w:rsidRPr="008259D4">
              <w:rPr>
                <w:rFonts w:ascii="Gill Sans MT" w:hAnsi="Gill Sans MT" w:cstheme="minorHAnsi"/>
                <w:sz w:val="20"/>
                <w:szCs w:val="20"/>
              </w:rPr>
              <w:t>To what extent has stakeholder involvement and public awareness contributed to the progress towards achievement of project objectives</w:t>
            </w:r>
          </w:p>
        </w:tc>
      </w:tr>
      <w:tr w:rsidR="00A74FA7" w:rsidRPr="008259D4" w14:paraId="0C090451" w14:textId="77777777" w:rsidTr="00776DBC">
        <w:tc>
          <w:tcPr>
            <w:tcW w:w="1260" w:type="dxa"/>
          </w:tcPr>
          <w:p w14:paraId="1A07AC17" w14:textId="77777777" w:rsidR="00A74FA7" w:rsidRPr="008259D4" w:rsidRDefault="00A74FA7" w:rsidP="006A204D">
            <w:pPr>
              <w:rPr>
                <w:rFonts w:ascii="Gill Sans MT" w:hAnsi="Gill Sans MT" w:cstheme="minorHAnsi"/>
                <w:sz w:val="20"/>
                <w:szCs w:val="20"/>
              </w:rPr>
            </w:pPr>
            <w:r w:rsidRPr="008259D4">
              <w:rPr>
                <w:rFonts w:ascii="Gill Sans MT" w:hAnsi="Gill Sans MT" w:cstheme="minorHAnsi"/>
                <w:sz w:val="20"/>
                <w:szCs w:val="20"/>
              </w:rPr>
              <w:t>Reporting and communication</w:t>
            </w:r>
          </w:p>
        </w:tc>
        <w:tc>
          <w:tcPr>
            <w:tcW w:w="8730" w:type="dxa"/>
          </w:tcPr>
          <w:p w14:paraId="3361C0DA" w14:textId="77777777" w:rsidR="00A74FA7" w:rsidRPr="008259D4" w:rsidRDefault="00A74FA7" w:rsidP="006A204D">
            <w:pPr>
              <w:pStyle w:val="ListParagraph"/>
              <w:numPr>
                <w:ilvl w:val="0"/>
                <w:numId w:val="19"/>
              </w:numPr>
              <w:rPr>
                <w:rFonts w:ascii="Gill Sans MT" w:hAnsi="Gill Sans MT" w:cstheme="minorHAnsi"/>
                <w:sz w:val="20"/>
                <w:szCs w:val="20"/>
              </w:rPr>
            </w:pPr>
            <w:r w:rsidRPr="008259D4">
              <w:rPr>
                <w:rFonts w:ascii="Gill Sans MT" w:hAnsi="Gill Sans MT" w:cstheme="minorHAnsi"/>
                <w:sz w:val="20"/>
                <w:szCs w:val="20"/>
              </w:rPr>
              <w:t>Have changes made via adaptive management been reported by the project management and approved by the Project Board?</w:t>
            </w:r>
          </w:p>
          <w:p w14:paraId="48304482" w14:textId="77777777" w:rsidR="00A74FA7" w:rsidRPr="008259D4" w:rsidRDefault="00A74FA7" w:rsidP="006A204D">
            <w:pPr>
              <w:pStyle w:val="ListParagraph"/>
              <w:numPr>
                <w:ilvl w:val="0"/>
                <w:numId w:val="19"/>
              </w:numPr>
              <w:rPr>
                <w:rFonts w:ascii="Gill Sans MT" w:hAnsi="Gill Sans MT" w:cstheme="minorHAnsi"/>
                <w:sz w:val="20"/>
                <w:szCs w:val="20"/>
              </w:rPr>
            </w:pPr>
            <w:r w:rsidRPr="008259D4">
              <w:rPr>
                <w:rFonts w:ascii="Gill Sans MT" w:hAnsi="Gill Sans MT" w:cstheme="minorHAnsi"/>
                <w:sz w:val="20"/>
                <w:szCs w:val="20"/>
              </w:rPr>
              <w:t>How well do the Project Team and partners understand and undertake UNDP reporting requirements (i.e. how have they addressed poorly-­</w:t>
            </w:r>
            <w:r w:rsidRPr="008259D4">
              <w:rPr>
                <w:rFonts w:ascii="Cambria Math" w:hAnsi="Cambria Math" w:cs="Cambria Math"/>
                <w:sz w:val="20"/>
                <w:szCs w:val="20"/>
              </w:rPr>
              <w:t>‐</w:t>
            </w:r>
            <w:r w:rsidRPr="008259D4">
              <w:rPr>
                <w:rFonts w:ascii="Gill Sans MT" w:hAnsi="Gill Sans MT" w:cstheme="minorHAnsi"/>
                <w:sz w:val="20"/>
                <w:szCs w:val="20"/>
              </w:rPr>
              <w:t>rated PIRs, if applicable?)</w:t>
            </w:r>
          </w:p>
          <w:p w14:paraId="7EC11CD8" w14:textId="77777777" w:rsidR="00A74FA7" w:rsidRPr="008259D4" w:rsidRDefault="00A74FA7" w:rsidP="006A204D">
            <w:pPr>
              <w:pStyle w:val="ListParagraph"/>
              <w:numPr>
                <w:ilvl w:val="0"/>
                <w:numId w:val="19"/>
              </w:numPr>
              <w:rPr>
                <w:rFonts w:ascii="Gill Sans MT" w:hAnsi="Gill Sans MT" w:cstheme="minorHAnsi"/>
                <w:sz w:val="20"/>
                <w:szCs w:val="20"/>
              </w:rPr>
            </w:pPr>
            <w:r w:rsidRPr="008259D4">
              <w:rPr>
                <w:rFonts w:ascii="Gill Sans MT" w:hAnsi="Gill Sans MT" w:cstheme="minorHAnsi"/>
                <w:sz w:val="20"/>
                <w:szCs w:val="20"/>
              </w:rPr>
              <w:t>Have lessons derived from the adaptive management process been documented, shared with key partners and internalized by partners?</w:t>
            </w:r>
          </w:p>
          <w:p w14:paraId="517C80B4" w14:textId="77777777" w:rsidR="00A74FA7" w:rsidRPr="008259D4" w:rsidRDefault="00A74FA7" w:rsidP="006A204D">
            <w:pPr>
              <w:pStyle w:val="ListParagraph"/>
              <w:numPr>
                <w:ilvl w:val="0"/>
                <w:numId w:val="19"/>
              </w:numPr>
              <w:rPr>
                <w:rFonts w:ascii="Gill Sans MT" w:hAnsi="Gill Sans MT" w:cstheme="minorHAnsi"/>
                <w:sz w:val="20"/>
                <w:szCs w:val="20"/>
              </w:rPr>
            </w:pPr>
            <w:r w:rsidRPr="008259D4">
              <w:rPr>
                <w:rFonts w:ascii="Gill Sans MT" w:hAnsi="Gill Sans MT" w:cstheme="minorHAnsi"/>
                <w:sz w:val="20"/>
                <w:szCs w:val="20"/>
              </w:rPr>
              <w:t>How is internal project communication with stakeholders done?</w:t>
            </w:r>
          </w:p>
          <w:p w14:paraId="30626B82" w14:textId="77777777" w:rsidR="00A74FA7" w:rsidRPr="008259D4" w:rsidRDefault="00A74FA7" w:rsidP="006A204D">
            <w:pPr>
              <w:pStyle w:val="ListParagraph"/>
              <w:numPr>
                <w:ilvl w:val="0"/>
                <w:numId w:val="19"/>
              </w:numPr>
              <w:rPr>
                <w:rFonts w:ascii="Gill Sans MT" w:hAnsi="Gill Sans MT" w:cstheme="minorHAnsi"/>
                <w:sz w:val="20"/>
                <w:szCs w:val="20"/>
              </w:rPr>
            </w:pPr>
            <w:r w:rsidRPr="008259D4">
              <w:rPr>
                <w:rFonts w:ascii="Gill Sans MT" w:hAnsi="Gill Sans MT" w:cstheme="minorHAnsi"/>
                <w:sz w:val="20"/>
                <w:szCs w:val="20"/>
              </w:rPr>
              <w:t>Is it regular and perceived to be effective? What is the evidence of that?</w:t>
            </w:r>
          </w:p>
          <w:p w14:paraId="4AC32634" w14:textId="77777777" w:rsidR="00A74FA7" w:rsidRPr="008259D4" w:rsidRDefault="00A74FA7" w:rsidP="006A204D">
            <w:pPr>
              <w:pStyle w:val="ListParagraph"/>
              <w:numPr>
                <w:ilvl w:val="0"/>
                <w:numId w:val="19"/>
              </w:numPr>
              <w:rPr>
                <w:rFonts w:ascii="Gill Sans MT" w:hAnsi="Gill Sans MT" w:cstheme="minorHAnsi"/>
                <w:sz w:val="20"/>
                <w:szCs w:val="20"/>
              </w:rPr>
            </w:pPr>
            <w:r w:rsidRPr="008259D4">
              <w:rPr>
                <w:rFonts w:ascii="Gill Sans MT" w:hAnsi="Gill Sans MT" w:cstheme="minorHAnsi"/>
                <w:sz w:val="20"/>
                <w:szCs w:val="20"/>
              </w:rPr>
              <w:t>Are there key stakeholders left out of communication?</w:t>
            </w:r>
          </w:p>
          <w:p w14:paraId="3B9D79C6" w14:textId="77777777" w:rsidR="00A74FA7" w:rsidRPr="008259D4" w:rsidRDefault="00A74FA7" w:rsidP="006A204D">
            <w:pPr>
              <w:pStyle w:val="ListParagraph"/>
              <w:numPr>
                <w:ilvl w:val="0"/>
                <w:numId w:val="19"/>
              </w:numPr>
              <w:rPr>
                <w:rFonts w:ascii="Gill Sans MT" w:hAnsi="Gill Sans MT" w:cstheme="minorHAnsi"/>
                <w:sz w:val="20"/>
                <w:szCs w:val="20"/>
              </w:rPr>
            </w:pPr>
            <w:r w:rsidRPr="008259D4">
              <w:rPr>
                <w:rFonts w:ascii="Gill Sans MT" w:hAnsi="Gill Sans MT" w:cstheme="minorHAnsi"/>
                <w:sz w:val="20"/>
                <w:szCs w:val="20"/>
              </w:rPr>
              <w:t>Are there feedback mechanisms when communication is received?</w:t>
            </w:r>
          </w:p>
          <w:p w14:paraId="23557573" w14:textId="77777777" w:rsidR="00A74FA7" w:rsidRPr="008259D4" w:rsidRDefault="00A74FA7" w:rsidP="006A204D">
            <w:pPr>
              <w:pStyle w:val="ListParagraph"/>
              <w:numPr>
                <w:ilvl w:val="0"/>
                <w:numId w:val="19"/>
              </w:numPr>
              <w:rPr>
                <w:rFonts w:ascii="Gill Sans MT" w:hAnsi="Gill Sans MT" w:cstheme="minorHAnsi"/>
                <w:sz w:val="20"/>
                <w:szCs w:val="20"/>
              </w:rPr>
            </w:pPr>
            <w:r w:rsidRPr="008259D4">
              <w:rPr>
                <w:rFonts w:ascii="Gill Sans MT" w:hAnsi="Gill Sans MT" w:cstheme="minorHAnsi"/>
                <w:sz w:val="20"/>
                <w:szCs w:val="20"/>
              </w:rPr>
              <w:t>Does this communication with stakeholders contribute to their awareness of project outcomes and activities and investment in the sustainability of project results?</w:t>
            </w:r>
          </w:p>
          <w:p w14:paraId="2087926C" w14:textId="77777777" w:rsidR="00A74FA7" w:rsidRPr="008259D4" w:rsidRDefault="00A74FA7" w:rsidP="005842C5">
            <w:pPr>
              <w:pStyle w:val="ListParagraph"/>
              <w:numPr>
                <w:ilvl w:val="0"/>
                <w:numId w:val="19"/>
              </w:numPr>
              <w:rPr>
                <w:rFonts w:ascii="Gill Sans MT" w:hAnsi="Gill Sans MT" w:cstheme="minorHAnsi"/>
                <w:sz w:val="20"/>
                <w:szCs w:val="20"/>
              </w:rPr>
            </w:pPr>
            <w:r w:rsidRPr="008259D4">
              <w:rPr>
                <w:rFonts w:ascii="Gill Sans MT" w:hAnsi="Gill Sans MT" w:cstheme="minorHAnsi"/>
                <w:sz w:val="20"/>
                <w:szCs w:val="20"/>
              </w:rPr>
              <w:t>How does the project communicate with the broader stakeholders? Via a project website?</w:t>
            </w:r>
          </w:p>
        </w:tc>
      </w:tr>
    </w:tbl>
    <w:p w14:paraId="50F74B0D" w14:textId="77777777" w:rsidR="00F51F96" w:rsidRPr="00856932" w:rsidRDefault="00F51F96" w:rsidP="00F51F96">
      <w:pPr>
        <w:pStyle w:val="ListParagraph"/>
        <w:numPr>
          <w:ilvl w:val="0"/>
          <w:numId w:val="0"/>
        </w:numPr>
        <w:ind w:left="720"/>
        <w:rPr>
          <w:rFonts w:ascii="Gill Sans MT" w:hAnsi="Gill Sans MT" w:cstheme="minorHAnsi"/>
        </w:rPr>
      </w:pPr>
    </w:p>
    <w:p w14:paraId="3A071155" w14:textId="77777777" w:rsidR="00F70718" w:rsidRDefault="00F70718" w:rsidP="00F51F96">
      <w:pPr>
        <w:rPr>
          <w:rFonts w:ascii="Gill Sans MT" w:hAnsi="Gill Sans MT" w:cstheme="minorHAnsi"/>
        </w:rPr>
      </w:pPr>
    </w:p>
    <w:p w14:paraId="3C30BB07" w14:textId="43A68A31" w:rsidR="00F70718" w:rsidRPr="00FB105C" w:rsidRDefault="00045549" w:rsidP="00045549">
      <w:pPr>
        <w:pStyle w:val="Caption"/>
        <w:rPr>
          <w:b/>
        </w:rPr>
      </w:pPr>
      <w:bookmarkStart w:id="17" w:name="_Toc17109718"/>
      <w:r>
        <w:t xml:space="preserve">Table </w:t>
      </w:r>
      <w:r>
        <w:fldChar w:fldCharType="begin"/>
      </w:r>
      <w:r>
        <w:instrText xml:space="preserve"> SEQ Table \* ARABIC </w:instrText>
      </w:r>
      <w:r>
        <w:fldChar w:fldCharType="separate"/>
      </w:r>
      <w:r>
        <w:rPr>
          <w:noProof/>
        </w:rPr>
        <w:t>4</w:t>
      </w:r>
      <w:r>
        <w:fldChar w:fldCharType="end"/>
      </w:r>
      <w:r>
        <w:t>:</w:t>
      </w:r>
      <w:r w:rsidR="006160F5">
        <w:t xml:space="preserve"> </w:t>
      </w:r>
      <w:r w:rsidR="00F70718" w:rsidRPr="00FB105C">
        <w:rPr>
          <w:b/>
        </w:rPr>
        <w:t>Financial data capture template</w:t>
      </w:r>
      <w:bookmarkEnd w:id="17"/>
    </w:p>
    <w:tbl>
      <w:tblPr>
        <w:tblStyle w:val="TableGrid"/>
        <w:tblW w:w="5298" w:type="pct"/>
        <w:tblInd w:w="-162" w:type="dxa"/>
        <w:tblLook w:val="04A0" w:firstRow="1" w:lastRow="0" w:firstColumn="1" w:lastColumn="0" w:noHBand="0" w:noVBand="1"/>
      </w:tblPr>
      <w:tblGrid>
        <w:gridCol w:w="3780"/>
        <w:gridCol w:w="1709"/>
        <w:gridCol w:w="1529"/>
        <w:gridCol w:w="1170"/>
        <w:gridCol w:w="2372"/>
      </w:tblGrid>
      <w:tr w:rsidR="00F70718" w:rsidRPr="00A4736B" w14:paraId="34CC9373" w14:textId="77777777" w:rsidTr="00045549">
        <w:tc>
          <w:tcPr>
            <w:tcW w:w="1790" w:type="pct"/>
          </w:tcPr>
          <w:p w14:paraId="3483CA85" w14:textId="77777777" w:rsidR="00F70718" w:rsidRPr="00A4736B" w:rsidRDefault="00F70718" w:rsidP="00F70718">
            <w:pPr>
              <w:rPr>
                <w:rFonts w:ascii="Gill Sans MT" w:hAnsi="Gill Sans MT"/>
                <w:sz w:val="20"/>
                <w:szCs w:val="20"/>
              </w:rPr>
            </w:pPr>
            <w:r w:rsidRPr="00A4736B">
              <w:rPr>
                <w:rFonts w:ascii="Gill Sans MT" w:hAnsi="Gill Sans MT"/>
                <w:sz w:val="20"/>
                <w:szCs w:val="20"/>
              </w:rPr>
              <w:t>Outputs</w:t>
            </w:r>
          </w:p>
        </w:tc>
        <w:tc>
          <w:tcPr>
            <w:tcW w:w="809" w:type="pct"/>
          </w:tcPr>
          <w:p w14:paraId="3EFD1507" w14:textId="77777777" w:rsidR="00F70718" w:rsidRPr="00A4736B" w:rsidRDefault="00F70718" w:rsidP="00F70718">
            <w:pPr>
              <w:rPr>
                <w:rFonts w:ascii="Gill Sans MT" w:hAnsi="Gill Sans MT"/>
                <w:sz w:val="20"/>
                <w:szCs w:val="20"/>
              </w:rPr>
            </w:pPr>
            <w:r w:rsidRPr="00A4736B">
              <w:rPr>
                <w:rFonts w:ascii="Gill Sans MT" w:hAnsi="Gill Sans MT"/>
                <w:sz w:val="20"/>
                <w:szCs w:val="20"/>
              </w:rPr>
              <w:t>Planned Budget</w:t>
            </w:r>
          </w:p>
        </w:tc>
        <w:tc>
          <w:tcPr>
            <w:tcW w:w="724" w:type="pct"/>
          </w:tcPr>
          <w:p w14:paraId="0E1C76AD" w14:textId="77777777" w:rsidR="00F70718" w:rsidRPr="00A4736B" w:rsidRDefault="00F70718" w:rsidP="00F70718">
            <w:pPr>
              <w:rPr>
                <w:rFonts w:ascii="Gill Sans MT" w:hAnsi="Gill Sans MT"/>
                <w:sz w:val="20"/>
                <w:szCs w:val="20"/>
              </w:rPr>
            </w:pPr>
            <w:r w:rsidRPr="00A4736B">
              <w:rPr>
                <w:rFonts w:ascii="Gill Sans MT" w:hAnsi="Gill Sans MT"/>
                <w:sz w:val="20"/>
                <w:szCs w:val="20"/>
              </w:rPr>
              <w:t>Actual expenditure</w:t>
            </w:r>
          </w:p>
        </w:tc>
        <w:tc>
          <w:tcPr>
            <w:tcW w:w="554" w:type="pct"/>
          </w:tcPr>
          <w:p w14:paraId="7501891C" w14:textId="77777777" w:rsidR="00F70718" w:rsidRPr="00A4736B" w:rsidRDefault="00F70718" w:rsidP="00F70718">
            <w:pPr>
              <w:rPr>
                <w:rFonts w:ascii="Gill Sans MT" w:hAnsi="Gill Sans MT"/>
                <w:sz w:val="20"/>
                <w:szCs w:val="20"/>
              </w:rPr>
            </w:pPr>
            <w:r w:rsidRPr="00A4736B">
              <w:rPr>
                <w:rFonts w:ascii="Gill Sans MT" w:hAnsi="Gill Sans MT"/>
                <w:sz w:val="20"/>
                <w:szCs w:val="20"/>
              </w:rPr>
              <w:t>Variance</w:t>
            </w:r>
          </w:p>
        </w:tc>
        <w:tc>
          <w:tcPr>
            <w:tcW w:w="1122" w:type="pct"/>
          </w:tcPr>
          <w:p w14:paraId="56F5F533" w14:textId="77777777" w:rsidR="00F70718" w:rsidRPr="00A4736B" w:rsidRDefault="00F70718" w:rsidP="00F70718">
            <w:pPr>
              <w:rPr>
                <w:rFonts w:ascii="Gill Sans MT" w:hAnsi="Gill Sans MT"/>
                <w:sz w:val="20"/>
                <w:szCs w:val="20"/>
              </w:rPr>
            </w:pPr>
            <w:r w:rsidRPr="00A4736B">
              <w:rPr>
                <w:rFonts w:ascii="Gill Sans MT" w:hAnsi="Gill Sans MT"/>
                <w:sz w:val="20"/>
                <w:szCs w:val="20"/>
              </w:rPr>
              <w:t>Reasons for variance</w:t>
            </w:r>
          </w:p>
        </w:tc>
      </w:tr>
      <w:tr w:rsidR="00F70718" w:rsidRPr="00A4736B" w14:paraId="68D9E1B0" w14:textId="77777777" w:rsidTr="00045549">
        <w:tc>
          <w:tcPr>
            <w:tcW w:w="1790" w:type="pct"/>
          </w:tcPr>
          <w:p w14:paraId="2741682A" w14:textId="77777777" w:rsidR="00F70718" w:rsidRPr="00A4736B" w:rsidRDefault="00F70718" w:rsidP="00F70718">
            <w:pPr>
              <w:rPr>
                <w:rFonts w:ascii="Gill Sans MT" w:hAnsi="Gill Sans MT"/>
                <w:sz w:val="20"/>
                <w:szCs w:val="20"/>
              </w:rPr>
            </w:pPr>
            <w:r w:rsidRPr="00A4736B">
              <w:rPr>
                <w:rFonts w:ascii="Gill Sans MT" w:hAnsi="Gill Sans MT"/>
                <w:b/>
                <w:sz w:val="20"/>
                <w:szCs w:val="20"/>
              </w:rPr>
              <w:t>Project Component 1:</w:t>
            </w:r>
            <w:r w:rsidRPr="00A4736B">
              <w:rPr>
                <w:rFonts w:ascii="Gill Sans MT" w:hAnsi="Gill Sans MT" w:cstheme="minorHAnsi"/>
                <w:sz w:val="20"/>
                <w:szCs w:val="20"/>
              </w:rPr>
              <w:t xml:space="preserve"> Data collection and improved coordination and enforcement of regulations governing the biomass energy sector, in particular those related to sustainable charcoal</w:t>
            </w:r>
          </w:p>
        </w:tc>
        <w:tc>
          <w:tcPr>
            <w:tcW w:w="809" w:type="pct"/>
          </w:tcPr>
          <w:p w14:paraId="1345CE61" w14:textId="77777777" w:rsidR="00F70718" w:rsidRPr="00A4736B" w:rsidRDefault="00F70718" w:rsidP="00F70718">
            <w:pPr>
              <w:rPr>
                <w:rFonts w:ascii="Gill Sans MT" w:hAnsi="Gill Sans MT"/>
                <w:sz w:val="20"/>
                <w:szCs w:val="20"/>
              </w:rPr>
            </w:pPr>
            <w:r w:rsidRPr="00A4736B">
              <w:rPr>
                <w:rFonts w:ascii="Gill Sans MT" w:hAnsi="Gill Sans MT"/>
                <w:sz w:val="20"/>
                <w:szCs w:val="20"/>
              </w:rPr>
              <w:t>$332,500</w:t>
            </w:r>
          </w:p>
        </w:tc>
        <w:tc>
          <w:tcPr>
            <w:tcW w:w="724" w:type="pct"/>
          </w:tcPr>
          <w:p w14:paraId="780B1EC6" w14:textId="77777777" w:rsidR="00F70718" w:rsidRPr="00A4736B" w:rsidRDefault="00F70718" w:rsidP="00F70718">
            <w:pPr>
              <w:rPr>
                <w:rFonts w:ascii="Gill Sans MT" w:hAnsi="Gill Sans MT"/>
                <w:sz w:val="20"/>
                <w:szCs w:val="20"/>
              </w:rPr>
            </w:pPr>
          </w:p>
        </w:tc>
        <w:tc>
          <w:tcPr>
            <w:tcW w:w="554" w:type="pct"/>
          </w:tcPr>
          <w:p w14:paraId="5DA89354" w14:textId="77777777" w:rsidR="00F70718" w:rsidRPr="00A4736B" w:rsidRDefault="00F70718" w:rsidP="00F70718">
            <w:pPr>
              <w:rPr>
                <w:rFonts w:ascii="Gill Sans MT" w:hAnsi="Gill Sans MT"/>
                <w:sz w:val="20"/>
                <w:szCs w:val="20"/>
              </w:rPr>
            </w:pPr>
          </w:p>
        </w:tc>
        <w:tc>
          <w:tcPr>
            <w:tcW w:w="1122" w:type="pct"/>
          </w:tcPr>
          <w:p w14:paraId="2728F208" w14:textId="77777777" w:rsidR="00F70718" w:rsidRPr="00A4736B" w:rsidRDefault="00F70718" w:rsidP="00F70718">
            <w:pPr>
              <w:rPr>
                <w:rFonts w:ascii="Gill Sans MT" w:hAnsi="Gill Sans MT"/>
                <w:sz w:val="20"/>
                <w:szCs w:val="20"/>
              </w:rPr>
            </w:pPr>
          </w:p>
        </w:tc>
      </w:tr>
      <w:tr w:rsidR="00F70718" w:rsidRPr="00A4736B" w14:paraId="4D0B657F" w14:textId="77777777" w:rsidTr="00045549">
        <w:tc>
          <w:tcPr>
            <w:tcW w:w="1790" w:type="pct"/>
          </w:tcPr>
          <w:p w14:paraId="09B41367" w14:textId="77777777" w:rsidR="00F70718" w:rsidRPr="00A4736B" w:rsidRDefault="00F70718" w:rsidP="00F70718">
            <w:pPr>
              <w:pStyle w:val="BodyText"/>
              <w:spacing w:after="0"/>
              <w:rPr>
                <w:rFonts w:ascii="Gill Sans MT" w:hAnsi="Gill Sans MT"/>
                <w:sz w:val="20"/>
                <w:szCs w:val="20"/>
              </w:rPr>
            </w:pPr>
            <w:r w:rsidRPr="00A4736B">
              <w:rPr>
                <w:rFonts w:ascii="Gill Sans MT" w:hAnsi="Gill Sans MT"/>
                <w:b/>
                <w:sz w:val="20"/>
                <w:szCs w:val="20"/>
              </w:rPr>
              <w:t xml:space="preserve">Project Component 2: </w:t>
            </w:r>
            <w:r w:rsidRPr="00A4736B">
              <w:rPr>
                <w:rFonts w:ascii="Gill Sans MT" w:hAnsi="Gill Sans MT" w:cstheme="minorHAnsi"/>
                <w:sz w:val="20"/>
                <w:szCs w:val="20"/>
              </w:rPr>
              <w:t xml:space="preserve">Dissemination  of  </w:t>
            </w:r>
            <w:r w:rsidRPr="00A4736B">
              <w:rPr>
                <w:rFonts w:ascii="Gill Sans MT" w:hAnsi="Gill Sans MT" w:cstheme="minorHAnsi"/>
                <w:sz w:val="20"/>
                <w:szCs w:val="20"/>
              </w:rPr>
              <w:lastRenderedPageBreak/>
              <w:t>appropriate  technologies  for  sustainable  charcoal  production  in  selected  charcoal-producing  districts (</w:t>
            </w:r>
            <w:proofErr w:type="spellStart"/>
            <w:r w:rsidRPr="00A4736B">
              <w:rPr>
                <w:rFonts w:ascii="Gill Sans MT" w:hAnsi="Gill Sans MT" w:cstheme="minorHAnsi"/>
                <w:sz w:val="20"/>
                <w:szCs w:val="20"/>
              </w:rPr>
              <w:t>Mubende</w:t>
            </w:r>
            <w:proofErr w:type="spellEnd"/>
            <w:r w:rsidRPr="00A4736B">
              <w:rPr>
                <w:rFonts w:ascii="Gill Sans MT" w:hAnsi="Gill Sans MT" w:cstheme="minorHAnsi"/>
                <w:sz w:val="20"/>
                <w:szCs w:val="20"/>
              </w:rPr>
              <w:t xml:space="preserve">, </w:t>
            </w:r>
            <w:proofErr w:type="spellStart"/>
            <w:r w:rsidRPr="00A4736B">
              <w:rPr>
                <w:rFonts w:ascii="Gill Sans MT" w:hAnsi="Gill Sans MT" w:cstheme="minorHAnsi"/>
                <w:sz w:val="20"/>
                <w:szCs w:val="20"/>
              </w:rPr>
              <w:t>Kiboga</w:t>
            </w:r>
            <w:proofErr w:type="spellEnd"/>
            <w:r w:rsidRPr="00A4736B">
              <w:rPr>
                <w:rFonts w:ascii="Gill Sans MT" w:hAnsi="Gill Sans MT" w:cstheme="minorHAnsi"/>
                <w:sz w:val="20"/>
                <w:szCs w:val="20"/>
              </w:rPr>
              <w:t xml:space="preserve">, </w:t>
            </w:r>
            <w:proofErr w:type="spellStart"/>
            <w:r w:rsidRPr="00A4736B">
              <w:rPr>
                <w:rFonts w:ascii="Gill Sans MT" w:hAnsi="Gill Sans MT" w:cstheme="minorHAnsi"/>
                <w:sz w:val="20"/>
                <w:szCs w:val="20"/>
              </w:rPr>
              <w:t>Nakaseke</w:t>
            </w:r>
            <w:proofErr w:type="spellEnd"/>
            <w:r w:rsidRPr="00A4736B">
              <w:rPr>
                <w:rFonts w:ascii="Gill Sans MT" w:hAnsi="Gill Sans MT" w:cstheme="minorHAnsi"/>
                <w:sz w:val="20"/>
                <w:szCs w:val="20"/>
              </w:rPr>
              <w:t xml:space="preserve"> and </w:t>
            </w:r>
            <w:proofErr w:type="spellStart"/>
            <w:r w:rsidRPr="00A4736B">
              <w:rPr>
                <w:rFonts w:ascii="Gill Sans MT" w:hAnsi="Gill Sans MT" w:cstheme="minorHAnsi"/>
                <w:sz w:val="20"/>
                <w:szCs w:val="20"/>
              </w:rPr>
              <w:t>Kiryandongo</w:t>
            </w:r>
            <w:proofErr w:type="spellEnd"/>
            <w:r w:rsidRPr="00A4736B">
              <w:rPr>
                <w:rFonts w:ascii="Gill Sans MT" w:hAnsi="Gill Sans MT" w:cstheme="minorHAnsi"/>
                <w:sz w:val="20"/>
                <w:szCs w:val="20"/>
              </w:rPr>
              <w:t>)</w:t>
            </w:r>
            <w:r w:rsidRPr="00A4736B">
              <w:rPr>
                <w:rFonts w:ascii="Gill Sans MT" w:hAnsi="Gill Sans MT"/>
                <w:sz w:val="20"/>
                <w:szCs w:val="20"/>
              </w:rPr>
              <w:t>.</w:t>
            </w:r>
          </w:p>
        </w:tc>
        <w:tc>
          <w:tcPr>
            <w:tcW w:w="809" w:type="pct"/>
          </w:tcPr>
          <w:p w14:paraId="5C591090" w14:textId="77777777" w:rsidR="00F70718" w:rsidRPr="00A4736B" w:rsidRDefault="00F70718" w:rsidP="00F70718">
            <w:pPr>
              <w:rPr>
                <w:rFonts w:ascii="Gill Sans MT" w:hAnsi="Gill Sans MT"/>
                <w:sz w:val="20"/>
                <w:szCs w:val="20"/>
              </w:rPr>
            </w:pPr>
            <w:r w:rsidRPr="00A4736B">
              <w:rPr>
                <w:rFonts w:ascii="Gill Sans MT" w:hAnsi="Gill Sans MT"/>
                <w:sz w:val="20"/>
                <w:szCs w:val="20"/>
              </w:rPr>
              <w:lastRenderedPageBreak/>
              <w:t>$1,004,800</w:t>
            </w:r>
          </w:p>
        </w:tc>
        <w:tc>
          <w:tcPr>
            <w:tcW w:w="724" w:type="pct"/>
          </w:tcPr>
          <w:p w14:paraId="5FDD3C5A" w14:textId="77777777" w:rsidR="00F70718" w:rsidRPr="00A4736B" w:rsidRDefault="00F70718" w:rsidP="00F70718">
            <w:pPr>
              <w:rPr>
                <w:rFonts w:ascii="Gill Sans MT" w:hAnsi="Gill Sans MT"/>
                <w:sz w:val="20"/>
                <w:szCs w:val="20"/>
              </w:rPr>
            </w:pPr>
          </w:p>
        </w:tc>
        <w:tc>
          <w:tcPr>
            <w:tcW w:w="554" w:type="pct"/>
          </w:tcPr>
          <w:p w14:paraId="456132F2" w14:textId="77777777" w:rsidR="00F70718" w:rsidRPr="00A4736B" w:rsidRDefault="00F70718" w:rsidP="00F70718">
            <w:pPr>
              <w:rPr>
                <w:rFonts w:ascii="Gill Sans MT" w:hAnsi="Gill Sans MT"/>
                <w:sz w:val="20"/>
                <w:szCs w:val="20"/>
              </w:rPr>
            </w:pPr>
          </w:p>
        </w:tc>
        <w:tc>
          <w:tcPr>
            <w:tcW w:w="1122" w:type="pct"/>
          </w:tcPr>
          <w:p w14:paraId="3CEC371F" w14:textId="77777777" w:rsidR="00F70718" w:rsidRPr="00A4736B" w:rsidRDefault="00F70718" w:rsidP="00F70718">
            <w:pPr>
              <w:rPr>
                <w:rFonts w:ascii="Gill Sans MT" w:hAnsi="Gill Sans MT"/>
                <w:sz w:val="20"/>
                <w:szCs w:val="20"/>
              </w:rPr>
            </w:pPr>
          </w:p>
        </w:tc>
      </w:tr>
      <w:tr w:rsidR="00F70718" w:rsidRPr="00A4736B" w14:paraId="63A51433" w14:textId="77777777" w:rsidTr="00045549">
        <w:tc>
          <w:tcPr>
            <w:tcW w:w="1790" w:type="pct"/>
          </w:tcPr>
          <w:p w14:paraId="49418CAE" w14:textId="77777777" w:rsidR="00F70718" w:rsidRPr="00A4736B" w:rsidRDefault="00F70718" w:rsidP="00F70718">
            <w:pPr>
              <w:pStyle w:val="BodyText"/>
              <w:spacing w:after="0"/>
              <w:rPr>
                <w:rFonts w:ascii="Gill Sans MT" w:hAnsi="Gill Sans MT"/>
                <w:sz w:val="20"/>
                <w:szCs w:val="20"/>
              </w:rPr>
            </w:pPr>
            <w:r w:rsidRPr="00A4736B">
              <w:rPr>
                <w:rFonts w:ascii="Gill Sans MT" w:hAnsi="Gill Sans MT"/>
                <w:sz w:val="20"/>
                <w:szCs w:val="20"/>
              </w:rPr>
              <w:lastRenderedPageBreak/>
              <w:t xml:space="preserve">Project Component 3: </w:t>
            </w:r>
            <w:r w:rsidRPr="00A4736B">
              <w:rPr>
                <w:rFonts w:ascii="Gill Sans MT" w:hAnsi="Gill Sans MT" w:cstheme="minorHAnsi"/>
                <w:sz w:val="20"/>
                <w:szCs w:val="20"/>
              </w:rPr>
              <w:t>Strengthening  the  capacity  of  key  stakeholders  in  SFM  and  SLM  best  practices  and  establishment  of  sustainable  woodlots</w:t>
            </w:r>
          </w:p>
        </w:tc>
        <w:tc>
          <w:tcPr>
            <w:tcW w:w="809" w:type="pct"/>
          </w:tcPr>
          <w:p w14:paraId="72BEDD5A" w14:textId="77777777" w:rsidR="00F70718" w:rsidRPr="00A4736B" w:rsidRDefault="00F70718" w:rsidP="00F70718">
            <w:pPr>
              <w:rPr>
                <w:rFonts w:ascii="Gill Sans MT" w:hAnsi="Gill Sans MT"/>
                <w:sz w:val="20"/>
                <w:szCs w:val="20"/>
              </w:rPr>
            </w:pPr>
            <w:r w:rsidRPr="00A4736B">
              <w:rPr>
                <w:rFonts w:ascii="Gill Sans MT" w:hAnsi="Gill Sans MT"/>
                <w:sz w:val="20"/>
                <w:szCs w:val="20"/>
              </w:rPr>
              <w:t>$1,968,700</w:t>
            </w:r>
          </w:p>
        </w:tc>
        <w:tc>
          <w:tcPr>
            <w:tcW w:w="724" w:type="pct"/>
          </w:tcPr>
          <w:p w14:paraId="1F3EC659" w14:textId="77777777" w:rsidR="00F70718" w:rsidRPr="00A4736B" w:rsidRDefault="00F70718" w:rsidP="00F70718">
            <w:pPr>
              <w:rPr>
                <w:rFonts w:ascii="Gill Sans MT" w:hAnsi="Gill Sans MT"/>
                <w:sz w:val="20"/>
                <w:szCs w:val="20"/>
              </w:rPr>
            </w:pPr>
          </w:p>
        </w:tc>
        <w:tc>
          <w:tcPr>
            <w:tcW w:w="554" w:type="pct"/>
          </w:tcPr>
          <w:p w14:paraId="464C1987" w14:textId="77777777" w:rsidR="00F70718" w:rsidRPr="00A4736B" w:rsidRDefault="00F70718" w:rsidP="00F70718">
            <w:pPr>
              <w:rPr>
                <w:rFonts w:ascii="Gill Sans MT" w:hAnsi="Gill Sans MT"/>
                <w:sz w:val="20"/>
                <w:szCs w:val="20"/>
              </w:rPr>
            </w:pPr>
          </w:p>
        </w:tc>
        <w:tc>
          <w:tcPr>
            <w:tcW w:w="1122" w:type="pct"/>
          </w:tcPr>
          <w:p w14:paraId="707C17AC" w14:textId="77777777" w:rsidR="00F70718" w:rsidRPr="00A4736B" w:rsidRDefault="00F70718" w:rsidP="00F70718">
            <w:pPr>
              <w:rPr>
                <w:rFonts w:ascii="Gill Sans MT" w:hAnsi="Gill Sans MT"/>
                <w:sz w:val="20"/>
                <w:szCs w:val="20"/>
              </w:rPr>
            </w:pPr>
          </w:p>
        </w:tc>
      </w:tr>
      <w:tr w:rsidR="00F70718" w:rsidRPr="00A4736B" w14:paraId="1091798A" w14:textId="77777777" w:rsidTr="00045549">
        <w:tc>
          <w:tcPr>
            <w:tcW w:w="1790" w:type="pct"/>
          </w:tcPr>
          <w:p w14:paraId="4F04C5F6" w14:textId="77777777" w:rsidR="00F70718" w:rsidRPr="00A4736B" w:rsidRDefault="00F70718" w:rsidP="00F70718">
            <w:pPr>
              <w:pStyle w:val="BodyText"/>
              <w:spacing w:after="0"/>
              <w:rPr>
                <w:rFonts w:ascii="Gill Sans MT" w:hAnsi="Gill Sans MT"/>
                <w:sz w:val="20"/>
                <w:szCs w:val="20"/>
              </w:rPr>
            </w:pPr>
            <w:r w:rsidRPr="00A4736B">
              <w:rPr>
                <w:rFonts w:ascii="Gill Sans MT" w:hAnsi="Gill Sans MT"/>
                <w:sz w:val="20"/>
                <w:szCs w:val="20"/>
              </w:rPr>
              <w:t>Project Management cost</w:t>
            </w:r>
          </w:p>
        </w:tc>
        <w:tc>
          <w:tcPr>
            <w:tcW w:w="809" w:type="pct"/>
          </w:tcPr>
          <w:p w14:paraId="052B5B9E" w14:textId="77777777" w:rsidR="00F70718" w:rsidRPr="00A4736B" w:rsidRDefault="00F70718" w:rsidP="00F70718">
            <w:pPr>
              <w:rPr>
                <w:rFonts w:ascii="Gill Sans MT" w:hAnsi="Gill Sans MT"/>
                <w:sz w:val="20"/>
                <w:szCs w:val="20"/>
              </w:rPr>
            </w:pPr>
            <w:r w:rsidRPr="00A4736B">
              <w:rPr>
                <w:rFonts w:ascii="Gill Sans MT" w:hAnsi="Gill Sans MT"/>
                <w:sz w:val="20"/>
                <w:szCs w:val="20"/>
              </w:rPr>
              <w:t>174,000</w:t>
            </w:r>
          </w:p>
        </w:tc>
        <w:tc>
          <w:tcPr>
            <w:tcW w:w="724" w:type="pct"/>
          </w:tcPr>
          <w:p w14:paraId="6B66696E" w14:textId="77777777" w:rsidR="00F70718" w:rsidRPr="00A4736B" w:rsidRDefault="00F70718" w:rsidP="00F70718">
            <w:pPr>
              <w:rPr>
                <w:rFonts w:ascii="Gill Sans MT" w:hAnsi="Gill Sans MT"/>
                <w:sz w:val="20"/>
                <w:szCs w:val="20"/>
              </w:rPr>
            </w:pPr>
          </w:p>
        </w:tc>
        <w:tc>
          <w:tcPr>
            <w:tcW w:w="554" w:type="pct"/>
          </w:tcPr>
          <w:p w14:paraId="52E7812B" w14:textId="77777777" w:rsidR="00F70718" w:rsidRPr="00A4736B" w:rsidRDefault="00F70718" w:rsidP="00F70718">
            <w:pPr>
              <w:rPr>
                <w:rFonts w:ascii="Gill Sans MT" w:hAnsi="Gill Sans MT"/>
                <w:sz w:val="20"/>
                <w:szCs w:val="20"/>
              </w:rPr>
            </w:pPr>
          </w:p>
        </w:tc>
        <w:tc>
          <w:tcPr>
            <w:tcW w:w="1122" w:type="pct"/>
          </w:tcPr>
          <w:p w14:paraId="16533128" w14:textId="77777777" w:rsidR="00F70718" w:rsidRPr="00A4736B" w:rsidRDefault="00F70718" w:rsidP="00F70718">
            <w:pPr>
              <w:rPr>
                <w:rFonts w:ascii="Gill Sans MT" w:hAnsi="Gill Sans MT"/>
                <w:sz w:val="20"/>
                <w:szCs w:val="20"/>
              </w:rPr>
            </w:pPr>
          </w:p>
        </w:tc>
      </w:tr>
      <w:tr w:rsidR="00F70718" w:rsidRPr="00A4736B" w14:paraId="7C59442A" w14:textId="77777777" w:rsidTr="00045549">
        <w:tc>
          <w:tcPr>
            <w:tcW w:w="1790" w:type="pct"/>
          </w:tcPr>
          <w:p w14:paraId="37F06AD7" w14:textId="77777777" w:rsidR="00F70718" w:rsidRPr="00A4736B" w:rsidRDefault="00F70718" w:rsidP="00F70718">
            <w:pPr>
              <w:pStyle w:val="BodyText"/>
              <w:spacing w:after="0"/>
              <w:rPr>
                <w:rFonts w:ascii="Gill Sans MT" w:hAnsi="Gill Sans MT"/>
                <w:b/>
                <w:sz w:val="20"/>
                <w:szCs w:val="20"/>
              </w:rPr>
            </w:pPr>
            <w:r w:rsidRPr="00A4736B">
              <w:rPr>
                <w:rFonts w:ascii="Gill Sans MT" w:hAnsi="Gill Sans MT"/>
                <w:b/>
                <w:sz w:val="20"/>
                <w:szCs w:val="20"/>
              </w:rPr>
              <w:t xml:space="preserve">Total </w:t>
            </w:r>
          </w:p>
        </w:tc>
        <w:tc>
          <w:tcPr>
            <w:tcW w:w="809" w:type="pct"/>
          </w:tcPr>
          <w:p w14:paraId="1D3F8D6E" w14:textId="77777777" w:rsidR="00F70718" w:rsidRPr="00A4736B" w:rsidRDefault="00F70718" w:rsidP="00F70718">
            <w:pPr>
              <w:rPr>
                <w:rFonts w:ascii="Gill Sans MT" w:hAnsi="Gill Sans MT"/>
                <w:b/>
                <w:sz w:val="20"/>
                <w:szCs w:val="20"/>
              </w:rPr>
            </w:pPr>
            <w:r w:rsidRPr="00A4736B">
              <w:rPr>
                <w:rFonts w:ascii="Gill Sans MT" w:hAnsi="Gill Sans MT"/>
                <w:b/>
                <w:sz w:val="20"/>
                <w:szCs w:val="20"/>
              </w:rPr>
              <w:t>3,480,000</w:t>
            </w:r>
          </w:p>
        </w:tc>
        <w:tc>
          <w:tcPr>
            <w:tcW w:w="724" w:type="pct"/>
          </w:tcPr>
          <w:p w14:paraId="2A2167D7" w14:textId="77777777" w:rsidR="00F70718" w:rsidRPr="00A4736B" w:rsidRDefault="00F70718" w:rsidP="00F70718">
            <w:pPr>
              <w:rPr>
                <w:rFonts w:ascii="Gill Sans MT" w:hAnsi="Gill Sans MT"/>
                <w:b/>
                <w:sz w:val="20"/>
                <w:szCs w:val="20"/>
              </w:rPr>
            </w:pPr>
          </w:p>
        </w:tc>
        <w:tc>
          <w:tcPr>
            <w:tcW w:w="554" w:type="pct"/>
          </w:tcPr>
          <w:p w14:paraId="5E996364" w14:textId="77777777" w:rsidR="00F70718" w:rsidRPr="00A4736B" w:rsidRDefault="00F70718" w:rsidP="00F70718">
            <w:pPr>
              <w:rPr>
                <w:rFonts w:ascii="Gill Sans MT" w:hAnsi="Gill Sans MT"/>
                <w:b/>
                <w:sz w:val="20"/>
                <w:szCs w:val="20"/>
              </w:rPr>
            </w:pPr>
          </w:p>
        </w:tc>
        <w:tc>
          <w:tcPr>
            <w:tcW w:w="1122" w:type="pct"/>
          </w:tcPr>
          <w:p w14:paraId="3D86EDB0" w14:textId="77777777" w:rsidR="00F70718" w:rsidRPr="00A4736B" w:rsidRDefault="00F70718" w:rsidP="00F70718">
            <w:pPr>
              <w:rPr>
                <w:rFonts w:ascii="Gill Sans MT" w:hAnsi="Gill Sans MT"/>
                <w:b/>
                <w:sz w:val="20"/>
                <w:szCs w:val="20"/>
              </w:rPr>
            </w:pPr>
          </w:p>
        </w:tc>
      </w:tr>
      <w:tr w:rsidR="00F70718" w:rsidRPr="00A4736B" w14:paraId="0FE9CD85" w14:textId="77777777" w:rsidTr="00045549">
        <w:tc>
          <w:tcPr>
            <w:tcW w:w="5000" w:type="pct"/>
            <w:gridSpan w:val="5"/>
          </w:tcPr>
          <w:p w14:paraId="0798E730" w14:textId="77777777" w:rsidR="00F70718" w:rsidRPr="00A4736B" w:rsidRDefault="00F70718" w:rsidP="00F70718">
            <w:pPr>
              <w:rPr>
                <w:rFonts w:ascii="Gill Sans MT" w:hAnsi="Gill Sans MT"/>
                <w:b/>
                <w:sz w:val="20"/>
                <w:szCs w:val="20"/>
              </w:rPr>
            </w:pPr>
            <w:r w:rsidRPr="00A4736B">
              <w:rPr>
                <w:rFonts w:ascii="Gill Sans MT" w:hAnsi="Gill Sans MT"/>
                <w:b/>
                <w:sz w:val="20"/>
                <w:szCs w:val="20"/>
              </w:rPr>
              <w:t>Co-financing Arrangements</w:t>
            </w:r>
          </w:p>
        </w:tc>
      </w:tr>
      <w:tr w:rsidR="00F70718" w:rsidRPr="00A4736B" w14:paraId="4C907127" w14:textId="77777777" w:rsidTr="00045549">
        <w:tc>
          <w:tcPr>
            <w:tcW w:w="1790" w:type="pct"/>
          </w:tcPr>
          <w:p w14:paraId="177E19D2" w14:textId="77777777" w:rsidR="00F70718" w:rsidRPr="00A4736B" w:rsidRDefault="00F70718" w:rsidP="00F70718">
            <w:pPr>
              <w:rPr>
                <w:rFonts w:ascii="Gill Sans MT" w:hAnsi="Gill Sans MT"/>
                <w:sz w:val="20"/>
                <w:szCs w:val="20"/>
              </w:rPr>
            </w:pPr>
            <w:r w:rsidRPr="00A4736B">
              <w:rPr>
                <w:rFonts w:ascii="Gill Sans MT" w:hAnsi="Gill Sans MT"/>
                <w:sz w:val="20"/>
                <w:szCs w:val="20"/>
              </w:rPr>
              <w:t>Partners</w:t>
            </w:r>
          </w:p>
        </w:tc>
        <w:tc>
          <w:tcPr>
            <w:tcW w:w="809" w:type="pct"/>
          </w:tcPr>
          <w:p w14:paraId="5BB15119" w14:textId="77777777" w:rsidR="00F70718" w:rsidRPr="00A4736B" w:rsidRDefault="00F70718" w:rsidP="00F70718">
            <w:pPr>
              <w:rPr>
                <w:rFonts w:ascii="Gill Sans MT" w:hAnsi="Gill Sans MT"/>
                <w:sz w:val="20"/>
                <w:szCs w:val="20"/>
              </w:rPr>
            </w:pPr>
            <w:r w:rsidRPr="00A4736B">
              <w:rPr>
                <w:rFonts w:ascii="Gill Sans MT" w:hAnsi="Gill Sans MT"/>
                <w:sz w:val="20"/>
                <w:szCs w:val="20"/>
              </w:rPr>
              <w:t>Pledged amount</w:t>
            </w:r>
          </w:p>
        </w:tc>
        <w:tc>
          <w:tcPr>
            <w:tcW w:w="724" w:type="pct"/>
          </w:tcPr>
          <w:p w14:paraId="3C8114AF" w14:textId="77777777" w:rsidR="00F70718" w:rsidRPr="00A4736B" w:rsidRDefault="00F70718" w:rsidP="00F70718">
            <w:pPr>
              <w:rPr>
                <w:rFonts w:ascii="Gill Sans MT" w:hAnsi="Gill Sans MT"/>
                <w:sz w:val="20"/>
                <w:szCs w:val="20"/>
              </w:rPr>
            </w:pPr>
            <w:r w:rsidRPr="00A4736B">
              <w:rPr>
                <w:rFonts w:ascii="Gill Sans MT" w:hAnsi="Gill Sans MT"/>
                <w:sz w:val="20"/>
                <w:szCs w:val="20"/>
              </w:rPr>
              <w:t>Actual contributed</w:t>
            </w:r>
          </w:p>
        </w:tc>
        <w:tc>
          <w:tcPr>
            <w:tcW w:w="554" w:type="pct"/>
          </w:tcPr>
          <w:p w14:paraId="3F0346EE" w14:textId="77777777" w:rsidR="00F70718" w:rsidRPr="00A4736B" w:rsidRDefault="00F70718" w:rsidP="00F70718">
            <w:pPr>
              <w:rPr>
                <w:rFonts w:ascii="Gill Sans MT" w:hAnsi="Gill Sans MT"/>
                <w:sz w:val="20"/>
                <w:szCs w:val="20"/>
              </w:rPr>
            </w:pPr>
            <w:r w:rsidRPr="00A4736B">
              <w:rPr>
                <w:rFonts w:ascii="Gill Sans MT" w:hAnsi="Gill Sans MT"/>
                <w:sz w:val="20"/>
                <w:szCs w:val="20"/>
              </w:rPr>
              <w:t>Variance</w:t>
            </w:r>
          </w:p>
        </w:tc>
        <w:tc>
          <w:tcPr>
            <w:tcW w:w="1122" w:type="pct"/>
          </w:tcPr>
          <w:p w14:paraId="7BC4EBA1" w14:textId="77777777" w:rsidR="00F70718" w:rsidRPr="00A4736B" w:rsidRDefault="00F70718" w:rsidP="00F70718">
            <w:pPr>
              <w:rPr>
                <w:rFonts w:ascii="Gill Sans MT" w:hAnsi="Gill Sans MT"/>
                <w:sz w:val="20"/>
                <w:szCs w:val="20"/>
              </w:rPr>
            </w:pPr>
            <w:r w:rsidRPr="00A4736B">
              <w:rPr>
                <w:rFonts w:ascii="Gill Sans MT" w:hAnsi="Gill Sans MT"/>
                <w:sz w:val="20"/>
                <w:szCs w:val="20"/>
              </w:rPr>
              <w:t>Reasons for variance</w:t>
            </w:r>
          </w:p>
        </w:tc>
      </w:tr>
      <w:tr w:rsidR="00F70718" w:rsidRPr="00A4736B" w14:paraId="7350F578" w14:textId="77777777" w:rsidTr="00045549">
        <w:tc>
          <w:tcPr>
            <w:tcW w:w="1790" w:type="pct"/>
          </w:tcPr>
          <w:p w14:paraId="5C51D423" w14:textId="77777777" w:rsidR="00F70718" w:rsidRPr="00A4736B" w:rsidRDefault="00F70718" w:rsidP="00F70718">
            <w:pPr>
              <w:rPr>
                <w:rFonts w:ascii="Gill Sans MT" w:hAnsi="Gill Sans MT"/>
                <w:sz w:val="20"/>
                <w:szCs w:val="20"/>
              </w:rPr>
            </w:pPr>
            <w:r w:rsidRPr="00A4736B">
              <w:rPr>
                <w:rFonts w:ascii="Gill Sans MT" w:hAnsi="Gill Sans MT"/>
                <w:sz w:val="20"/>
                <w:szCs w:val="20"/>
              </w:rPr>
              <w:t>GEF</w:t>
            </w:r>
          </w:p>
        </w:tc>
        <w:tc>
          <w:tcPr>
            <w:tcW w:w="809" w:type="pct"/>
          </w:tcPr>
          <w:p w14:paraId="4A441CEE" w14:textId="77777777" w:rsidR="00F70718" w:rsidRPr="00A4736B" w:rsidRDefault="00F70718" w:rsidP="00F70718">
            <w:pPr>
              <w:rPr>
                <w:rFonts w:ascii="Gill Sans MT" w:hAnsi="Gill Sans MT"/>
                <w:sz w:val="20"/>
                <w:szCs w:val="20"/>
              </w:rPr>
            </w:pPr>
            <w:r w:rsidRPr="00A4736B">
              <w:rPr>
                <w:rFonts w:ascii="Gill Sans MT" w:hAnsi="Gill Sans MT"/>
                <w:sz w:val="20"/>
                <w:szCs w:val="20"/>
              </w:rPr>
              <w:t>3,480,000</w:t>
            </w:r>
          </w:p>
        </w:tc>
        <w:tc>
          <w:tcPr>
            <w:tcW w:w="724" w:type="pct"/>
          </w:tcPr>
          <w:p w14:paraId="3216A49D" w14:textId="77777777" w:rsidR="00F70718" w:rsidRPr="00A4736B" w:rsidRDefault="00F70718" w:rsidP="00F70718">
            <w:pPr>
              <w:rPr>
                <w:rFonts w:ascii="Gill Sans MT" w:hAnsi="Gill Sans MT"/>
                <w:sz w:val="20"/>
                <w:szCs w:val="20"/>
              </w:rPr>
            </w:pPr>
          </w:p>
        </w:tc>
        <w:tc>
          <w:tcPr>
            <w:tcW w:w="554" w:type="pct"/>
          </w:tcPr>
          <w:p w14:paraId="29B5DFD2" w14:textId="77777777" w:rsidR="00F70718" w:rsidRPr="00A4736B" w:rsidRDefault="00F70718" w:rsidP="00F70718">
            <w:pPr>
              <w:rPr>
                <w:rFonts w:ascii="Gill Sans MT" w:hAnsi="Gill Sans MT"/>
                <w:sz w:val="20"/>
                <w:szCs w:val="20"/>
              </w:rPr>
            </w:pPr>
          </w:p>
        </w:tc>
        <w:tc>
          <w:tcPr>
            <w:tcW w:w="1122" w:type="pct"/>
          </w:tcPr>
          <w:p w14:paraId="41584B63" w14:textId="77777777" w:rsidR="00F70718" w:rsidRPr="00A4736B" w:rsidRDefault="00F70718" w:rsidP="00F70718">
            <w:pPr>
              <w:rPr>
                <w:rFonts w:ascii="Gill Sans MT" w:hAnsi="Gill Sans MT"/>
                <w:sz w:val="20"/>
                <w:szCs w:val="20"/>
              </w:rPr>
            </w:pPr>
          </w:p>
        </w:tc>
      </w:tr>
      <w:tr w:rsidR="00F70718" w:rsidRPr="00A4736B" w14:paraId="3AA23F5A" w14:textId="77777777" w:rsidTr="00045549">
        <w:tc>
          <w:tcPr>
            <w:tcW w:w="1790" w:type="pct"/>
          </w:tcPr>
          <w:p w14:paraId="03E5FB00" w14:textId="77777777" w:rsidR="00F70718" w:rsidRPr="00A4736B" w:rsidRDefault="00F70718" w:rsidP="00F70718">
            <w:pPr>
              <w:rPr>
                <w:rFonts w:ascii="Gill Sans MT" w:hAnsi="Gill Sans MT"/>
                <w:sz w:val="20"/>
                <w:szCs w:val="20"/>
              </w:rPr>
            </w:pPr>
            <w:r w:rsidRPr="00A4736B">
              <w:rPr>
                <w:rFonts w:ascii="Gill Sans MT" w:hAnsi="Gill Sans MT"/>
                <w:sz w:val="20"/>
                <w:szCs w:val="20"/>
              </w:rPr>
              <w:t>UNDP</w:t>
            </w:r>
          </w:p>
        </w:tc>
        <w:tc>
          <w:tcPr>
            <w:tcW w:w="809" w:type="pct"/>
          </w:tcPr>
          <w:p w14:paraId="28DAF2F6" w14:textId="77777777" w:rsidR="00F70718" w:rsidRPr="00A4736B" w:rsidRDefault="00F70718" w:rsidP="00F70718">
            <w:pPr>
              <w:rPr>
                <w:rFonts w:ascii="Gill Sans MT" w:hAnsi="Gill Sans MT"/>
                <w:sz w:val="20"/>
                <w:szCs w:val="20"/>
              </w:rPr>
            </w:pPr>
            <w:r w:rsidRPr="00A4736B">
              <w:rPr>
                <w:rFonts w:ascii="Gill Sans MT" w:hAnsi="Gill Sans MT"/>
                <w:sz w:val="20"/>
                <w:szCs w:val="20"/>
              </w:rPr>
              <w:t>1,860,000</w:t>
            </w:r>
          </w:p>
        </w:tc>
        <w:tc>
          <w:tcPr>
            <w:tcW w:w="724" w:type="pct"/>
          </w:tcPr>
          <w:p w14:paraId="72A7978A" w14:textId="77777777" w:rsidR="00F70718" w:rsidRPr="00A4736B" w:rsidRDefault="00F70718" w:rsidP="00F70718">
            <w:pPr>
              <w:rPr>
                <w:rFonts w:ascii="Gill Sans MT" w:hAnsi="Gill Sans MT"/>
                <w:sz w:val="20"/>
                <w:szCs w:val="20"/>
              </w:rPr>
            </w:pPr>
          </w:p>
        </w:tc>
        <w:tc>
          <w:tcPr>
            <w:tcW w:w="554" w:type="pct"/>
          </w:tcPr>
          <w:p w14:paraId="226D709C" w14:textId="77777777" w:rsidR="00F70718" w:rsidRPr="00A4736B" w:rsidRDefault="00F70718" w:rsidP="00F70718">
            <w:pPr>
              <w:rPr>
                <w:rFonts w:ascii="Gill Sans MT" w:hAnsi="Gill Sans MT"/>
                <w:sz w:val="20"/>
                <w:szCs w:val="20"/>
              </w:rPr>
            </w:pPr>
          </w:p>
        </w:tc>
        <w:tc>
          <w:tcPr>
            <w:tcW w:w="1122" w:type="pct"/>
          </w:tcPr>
          <w:p w14:paraId="5B85E4AA" w14:textId="77777777" w:rsidR="00F70718" w:rsidRPr="00A4736B" w:rsidRDefault="00F70718" w:rsidP="00F70718">
            <w:pPr>
              <w:rPr>
                <w:rFonts w:ascii="Gill Sans MT" w:hAnsi="Gill Sans MT"/>
                <w:sz w:val="20"/>
                <w:szCs w:val="20"/>
              </w:rPr>
            </w:pPr>
          </w:p>
        </w:tc>
      </w:tr>
      <w:tr w:rsidR="00F70718" w:rsidRPr="00A4736B" w14:paraId="139CC78F" w14:textId="77777777" w:rsidTr="00045549">
        <w:tc>
          <w:tcPr>
            <w:tcW w:w="1790" w:type="pct"/>
          </w:tcPr>
          <w:p w14:paraId="7D652141" w14:textId="77777777" w:rsidR="00F70718" w:rsidRPr="00A4736B" w:rsidRDefault="00F70718" w:rsidP="00F70718">
            <w:pPr>
              <w:rPr>
                <w:rFonts w:ascii="Gill Sans MT" w:hAnsi="Gill Sans MT"/>
                <w:sz w:val="20"/>
                <w:szCs w:val="20"/>
              </w:rPr>
            </w:pPr>
            <w:r w:rsidRPr="00A4736B">
              <w:rPr>
                <w:rFonts w:ascii="Gill Sans MT" w:hAnsi="Gill Sans MT"/>
                <w:sz w:val="20"/>
                <w:szCs w:val="20"/>
              </w:rPr>
              <w:t>Gov’t</w:t>
            </w:r>
          </w:p>
        </w:tc>
        <w:tc>
          <w:tcPr>
            <w:tcW w:w="809" w:type="pct"/>
          </w:tcPr>
          <w:p w14:paraId="2BB9B858" w14:textId="77777777" w:rsidR="00F70718" w:rsidRPr="00A4736B" w:rsidRDefault="00F70718" w:rsidP="00F70718">
            <w:pPr>
              <w:rPr>
                <w:rFonts w:ascii="Gill Sans MT" w:hAnsi="Gill Sans MT"/>
                <w:sz w:val="20"/>
                <w:szCs w:val="20"/>
              </w:rPr>
            </w:pPr>
            <w:r w:rsidRPr="00A4736B">
              <w:rPr>
                <w:rFonts w:ascii="Gill Sans MT" w:hAnsi="Gill Sans MT"/>
                <w:sz w:val="20"/>
                <w:szCs w:val="20"/>
              </w:rPr>
              <w:t>6,928,246</w:t>
            </w:r>
          </w:p>
        </w:tc>
        <w:tc>
          <w:tcPr>
            <w:tcW w:w="724" w:type="pct"/>
          </w:tcPr>
          <w:p w14:paraId="0EE1DA05" w14:textId="77777777" w:rsidR="00F70718" w:rsidRPr="00A4736B" w:rsidRDefault="00F70718" w:rsidP="00F70718">
            <w:pPr>
              <w:rPr>
                <w:rFonts w:ascii="Gill Sans MT" w:hAnsi="Gill Sans MT"/>
                <w:sz w:val="20"/>
                <w:szCs w:val="20"/>
              </w:rPr>
            </w:pPr>
          </w:p>
        </w:tc>
        <w:tc>
          <w:tcPr>
            <w:tcW w:w="554" w:type="pct"/>
          </w:tcPr>
          <w:p w14:paraId="0975A153" w14:textId="77777777" w:rsidR="00F70718" w:rsidRPr="00A4736B" w:rsidRDefault="00F70718" w:rsidP="00F70718">
            <w:pPr>
              <w:rPr>
                <w:rFonts w:ascii="Gill Sans MT" w:hAnsi="Gill Sans MT"/>
                <w:sz w:val="20"/>
                <w:szCs w:val="20"/>
              </w:rPr>
            </w:pPr>
          </w:p>
        </w:tc>
        <w:tc>
          <w:tcPr>
            <w:tcW w:w="1122" w:type="pct"/>
          </w:tcPr>
          <w:p w14:paraId="00BAA6C7" w14:textId="77777777" w:rsidR="00F70718" w:rsidRPr="00A4736B" w:rsidRDefault="00F70718" w:rsidP="00F70718">
            <w:pPr>
              <w:rPr>
                <w:rFonts w:ascii="Gill Sans MT" w:hAnsi="Gill Sans MT"/>
                <w:sz w:val="20"/>
                <w:szCs w:val="20"/>
              </w:rPr>
            </w:pPr>
          </w:p>
        </w:tc>
      </w:tr>
      <w:tr w:rsidR="00F70718" w:rsidRPr="00A4736B" w14:paraId="3E02EE9C" w14:textId="77777777" w:rsidTr="00045549">
        <w:tc>
          <w:tcPr>
            <w:tcW w:w="1790" w:type="pct"/>
          </w:tcPr>
          <w:p w14:paraId="00A07353" w14:textId="77777777" w:rsidR="00F70718" w:rsidRPr="00A4736B" w:rsidRDefault="00F70718" w:rsidP="00F70718">
            <w:pPr>
              <w:rPr>
                <w:rFonts w:ascii="Gill Sans MT" w:hAnsi="Gill Sans MT"/>
                <w:sz w:val="20"/>
                <w:szCs w:val="20"/>
              </w:rPr>
            </w:pPr>
            <w:r w:rsidRPr="00A4736B">
              <w:rPr>
                <w:rFonts w:ascii="Gill Sans MT" w:hAnsi="Gill Sans MT"/>
                <w:sz w:val="20"/>
                <w:szCs w:val="20"/>
              </w:rPr>
              <w:t>FAO</w:t>
            </w:r>
          </w:p>
        </w:tc>
        <w:tc>
          <w:tcPr>
            <w:tcW w:w="809" w:type="pct"/>
          </w:tcPr>
          <w:p w14:paraId="2674E2E0" w14:textId="77777777" w:rsidR="00F70718" w:rsidRPr="00A4736B" w:rsidRDefault="00F70718" w:rsidP="00F70718">
            <w:pPr>
              <w:rPr>
                <w:rFonts w:ascii="Gill Sans MT" w:hAnsi="Gill Sans MT"/>
                <w:sz w:val="20"/>
                <w:szCs w:val="20"/>
              </w:rPr>
            </w:pPr>
            <w:r w:rsidRPr="00A4736B">
              <w:rPr>
                <w:rFonts w:ascii="Gill Sans MT" w:hAnsi="Gill Sans MT"/>
                <w:sz w:val="20"/>
                <w:szCs w:val="20"/>
              </w:rPr>
              <w:t>1,600,000</w:t>
            </w:r>
          </w:p>
        </w:tc>
        <w:tc>
          <w:tcPr>
            <w:tcW w:w="724" w:type="pct"/>
          </w:tcPr>
          <w:p w14:paraId="6D30718B" w14:textId="77777777" w:rsidR="00F70718" w:rsidRPr="00A4736B" w:rsidRDefault="00F70718" w:rsidP="00F70718">
            <w:pPr>
              <w:rPr>
                <w:rFonts w:ascii="Gill Sans MT" w:hAnsi="Gill Sans MT"/>
                <w:sz w:val="20"/>
                <w:szCs w:val="20"/>
              </w:rPr>
            </w:pPr>
          </w:p>
        </w:tc>
        <w:tc>
          <w:tcPr>
            <w:tcW w:w="554" w:type="pct"/>
          </w:tcPr>
          <w:p w14:paraId="7680DE19" w14:textId="77777777" w:rsidR="00F70718" w:rsidRPr="00A4736B" w:rsidRDefault="00F70718" w:rsidP="00F70718">
            <w:pPr>
              <w:rPr>
                <w:rFonts w:ascii="Gill Sans MT" w:hAnsi="Gill Sans MT"/>
                <w:sz w:val="20"/>
                <w:szCs w:val="20"/>
              </w:rPr>
            </w:pPr>
          </w:p>
        </w:tc>
        <w:tc>
          <w:tcPr>
            <w:tcW w:w="1122" w:type="pct"/>
          </w:tcPr>
          <w:p w14:paraId="48D567FB" w14:textId="77777777" w:rsidR="00F70718" w:rsidRPr="00A4736B" w:rsidRDefault="00F70718" w:rsidP="00F70718">
            <w:pPr>
              <w:rPr>
                <w:rFonts w:ascii="Gill Sans MT" w:hAnsi="Gill Sans MT"/>
                <w:sz w:val="20"/>
                <w:szCs w:val="20"/>
              </w:rPr>
            </w:pPr>
          </w:p>
        </w:tc>
      </w:tr>
      <w:tr w:rsidR="00F70718" w:rsidRPr="00A4736B" w14:paraId="0C7C14C9" w14:textId="77777777" w:rsidTr="00045549">
        <w:tc>
          <w:tcPr>
            <w:tcW w:w="1790" w:type="pct"/>
          </w:tcPr>
          <w:p w14:paraId="1188BC21" w14:textId="77777777" w:rsidR="00F70718" w:rsidRPr="00A4736B" w:rsidRDefault="00F70718" w:rsidP="00F70718">
            <w:pPr>
              <w:rPr>
                <w:rFonts w:ascii="Gill Sans MT" w:hAnsi="Gill Sans MT"/>
                <w:sz w:val="20"/>
                <w:szCs w:val="20"/>
              </w:rPr>
            </w:pPr>
            <w:r w:rsidRPr="00A4736B">
              <w:rPr>
                <w:rFonts w:ascii="Gill Sans MT" w:hAnsi="Gill Sans MT"/>
                <w:sz w:val="20"/>
                <w:szCs w:val="20"/>
              </w:rPr>
              <w:t>UNCDF</w:t>
            </w:r>
          </w:p>
        </w:tc>
        <w:tc>
          <w:tcPr>
            <w:tcW w:w="809" w:type="pct"/>
          </w:tcPr>
          <w:p w14:paraId="45A5EF37" w14:textId="77777777" w:rsidR="00F70718" w:rsidRPr="00A4736B" w:rsidRDefault="00F70718" w:rsidP="00F70718">
            <w:pPr>
              <w:rPr>
                <w:rFonts w:ascii="Gill Sans MT" w:hAnsi="Gill Sans MT"/>
                <w:sz w:val="20"/>
                <w:szCs w:val="20"/>
              </w:rPr>
            </w:pPr>
            <w:r w:rsidRPr="00A4736B">
              <w:rPr>
                <w:rFonts w:ascii="Gill Sans MT" w:hAnsi="Gill Sans MT"/>
                <w:sz w:val="20"/>
                <w:szCs w:val="20"/>
              </w:rPr>
              <w:t>1,300,000</w:t>
            </w:r>
          </w:p>
        </w:tc>
        <w:tc>
          <w:tcPr>
            <w:tcW w:w="724" w:type="pct"/>
          </w:tcPr>
          <w:p w14:paraId="09D6F7C9" w14:textId="77777777" w:rsidR="00F70718" w:rsidRPr="00A4736B" w:rsidRDefault="00F70718" w:rsidP="00F70718">
            <w:pPr>
              <w:rPr>
                <w:rFonts w:ascii="Gill Sans MT" w:hAnsi="Gill Sans MT"/>
                <w:sz w:val="20"/>
                <w:szCs w:val="20"/>
              </w:rPr>
            </w:pPr>
          </w:p>
        </w:tc>
        <w:tc>
          <w:tcPr>
            <w:tcW w:w="554" w:type="pct"/>
          </w:tcPr>
          <w:p w14:paraId="16EC9597" w14:textId="77777777" w:rsidR="00F70718" w:rsidRPr="00A4736B" w:rsidRDefault="00F70718" w:rsidP="00F70718">
            <w:pPr>
              <w:rPr>
                <w:rFonts w:ascii="Gill Sans MT" w:hAnsi="Gill Sans MT"/>
                <w:sz w:val="20"/>
                <w:szCs w:val="20"/>
              </w:rPr>
            </w:pPr>
          </w:p>
        </w:tc>
        <w:tc>
          <w:tcPr>
            <w:tcW w:w="1122" w:type="pct"/>
          </w:tcPr>
          <w:p w14:paraId="0D3384D8" w14:textId="77777777" w:rsidR="00F70718" w:rsidRPr="00A4736B" w:rsidRDefault="00F70718" w:rsidP="00F70718">
            <w:pPr>
              <w:rPr>
                <w:rFonts w:ascii="Gill Sans MT" w:hAnsi="Gill Sans MT"/>
                <w:sz w:val="20"/>
                <w:szCs w:val="20"/>
              </w:rPr>
            </w:pPr>
          </w:p>
        </w:tc>
      </w:tr>
      <w:tr w:rsidR="00F70718" w:rsidRPr="00A4736B" w14:paraId="498ADB76" w14:textId="77777777" w:rsidTr="00045549">
        <w:tc>
          <w:tcPr>
            <w:tcW w:w="1790" w:type="pct"/>
          </w:tcPr>
          <w:p w14:paraId="0F360CFC" w14:textId="77777777" w:rsidR="00F70718" w:rsidRPr="00A4736B" w:rsidRDefault="00F70718" w:rsidP="00F70718">
            <w:pPr>
              <w:rPr>
                <w:rFonts w:ascii="Gill Sans MT" w:hAnsi="Gill Sans MT"/>
                <w:sz w:val="20"/>
                <w:szCs w:val="20"/>
              </w:rPr>
            </w:pPr>
            <w:r w:rsidRPr="00A4736B">
              <w:rPr>
                <w:rFonts w:ascii="Gill Sans MT" w:hAnsi="Gill Sans MT"/>
                <w:sz w:val="20"/>
                <w:szCs w:val="20"/>
              </w:rPr>
              <w:t>GIZ</w:t>
            </w:r>
          </w:p>
        </w:tc>
        <w:tc>
          <w:tcPr>
            <w:tcW w:w="809" w:type="pct"/>
          </w:tcPr>
          <w:p w14:paraId="279CC83C" w14:textId="77777777" w:rsidR="00F70718" w:rsidRPr="00A4736B" w:rsidRDefault="00F70718" w:rsidP="00F70718">
            <w:pPr>
              <w:rPr>
                <w:rFonts w:ascii="Gill Sans MT" w:hAnsi="Gill Sans MT"/>
                <w:sz w:val="20"/>
                <w:szCs w:val="20"/>
              </w:rPr>
            </w:pPr>
            <w:r w:rsidRPr="00A4736B">
              <w:rPr>
                <w:rFonts w:ascii="Gill Sans MT" w:hAnsi="Gill Sans MT"/>
                <w:sz w:val="20"/>
                <w:szCs w:val="20"/>
              </w:rPr>
              <w:t>2607562</w:t>
            </w:r>
          </w:p>
        </w:tc>
        <w:tc>
          <w:tcPr>
            <w:tcW w:w="724" w:type="pct"/>
          </w:tcPr>
          <w:p w14:paraId="44BA7179" w14:textId="77777777" w:rsidR="00F70718" w:rsidRPr="00A4736B" w:rsidRDefault="00F70718" w:rsidP="00F70718">
            <w:pPr>
              <w:rPr>
                <w:rFonts w:ascii="Gill Sans MT" w:hAnsi="Gill Sans MT"/>
                <w:sz w:val="20"/>
                <w:szCs w:val="20"/>
              </w:rPr>
            </w:pPr>
          </w:p>
        </w:tc>
        <w:tc>
          <w:tcPr>
            <w:tcW w:w="554" w:type="pct"/>
          </w:tcPr>
          <w:p w14:paraId="3FA01A54" w14:textId="77777777" w:rsidR="00F70718" w:rsidRPr="00A4736B" w:rsidRDefault="00F70718" w:rsidP="00F70718">
            <w:pPr>
              <w:rPr>
                <w:rFonts w:ascii="Gill Sans MT" w:hAnsi="Gill Sans MT"/>
                <w:sz w:val="20"/>
                <w:szCs w:val="20"/>
              </w:rPr>
            </w:pPr>
          </w:p>
        </w:tc>
        <w:tc>
          <w:tcPr>
            <w:tcW w:w="1122" w:type="pct"/>
          </w:tcPr>
          <w:p w14:paraId="7C1EED84" w14:textId="77777777" w:rsidR="00F70718" w:rsidRPr="00A4736B" w:rsidRDefault="00F70718" w:rsidP="00F70718">
            <w:pPr>
              <w:rPr>
                <w:rFonts w:ascii="Gill Sans MT" w:hAnsi="Gill Sans MT"/>
                <w:sz w:val="20"/>
                <w:szCs w:val="20"/>
              </w:rPr>
            </w:pPr>
          </w:p>
        </w:tc>
      </w:tr>
      <w:tr w:rsidR="00F70718" w:rsidRPr="00A4736B" w14:paraId="4FF15CB9" w14:textId="77777777" w:rsidTr="00045549">
        <w:tc>
          <w:tcPr>
            <w:tcW w:w="1790" w:type="pct"/>
          </w:tcPr>
          <w:p w14:paraId="6F12171B" w14:textId="77777777" w:rsidR="00F70718" w:rsidRPr="00A4736B" w:rsidRDefault="00F70718" w:rsidP="00F70718">
            <w:pPr>
              <w:rPr>
                <w:rFonts w:ascii="Gill Sans MT" w:hAnsi="Gill Sans MT"/>
                <w:sz w:val="20"/>
                <w:szCs w:val="20"/>
              </w:rPr>
            </w:pPr>
            <w:r w:rsidRPr="00A4736B">
              <w:rPr>
                <w:rFonts w:ascii="Gill Sans MT" w:hAnsi="Gill Sans MT"/>
                <w:sz w:val="20"/>
                <w:szCs w:val="20"/>
              </w:rPr>
              <w:t>BTZ</w:t>
            </w:r>
          </w:p>
        </w:tc>
        <w:tc>
          <w:tcPr>
            <w:tcW w:w="809" w:type="pct"/>
          </w:tcPr>
          <w:p w14:paraId="240D4D76" w14:textId="77777777" w:rsidR="00F70718" w:rsidRPr="00A4736B" w:rsidRDefault="00F70718" w:rsidP="00F70718">
            <w:pPr>
              <w:rPr>
                <w:rFonts w:ascii="Gill Sans MT" w:hAnsi="Gill Sans MT"/>
                <w:sz w:val="20"/>
                <w:szCs w:val="20"/>
              </w:rPr>
            </w:pPr>
            <w:r w:rsidRPr="00A4736B">
              <w:rPr>
                <w:rFonts w:ascii="Gill Sans MT" w:hAnsi="Gill Sans MT"/>
                <w:sz w:val="20"/>
                <w:szCs w:val="20"/>
              </w:rPr>
              <w:t>290,000</w:t>
            </w:r>
          </w:p>
        </w:tc>
        <w:tc>
          <w:tcPr>
            <w:tcW w:w="724" w:type="pct"/>
          </w:tcPr>
          <w:p w14:paraId="2D617C03" w14:textId="77777777" w:rsidR="00F70718" w:rsidRPr="00A4736B" w:rsidRDefault="00F70718" w:rsidP="00F70718">
            <w:pPr>
              <w:rPr>
                <w:rFonts w:ascii="Gill Sans MT" w:hAnsi="Gill Sans MT"/>
                <w:sz w:val="20"/>
                <w:szCs w:val="20"/>
              </w:rPr>
            </w:pPr>
          </w:p>
        </w:tc>
        <w:tc>
          <w:tcPr>
            <w:tcW w:w="554" w:type="pct"/>
          </w:tcPr>
          <w:p w14:paraId="0FDF5842" w14:textId="77777777" w:rsidR="00F70718" w:rsidRPr="00A4736B" w:rsidRDefault="00F70718" w:rsidP="00F70718">
            <w:pPr>
              <w:rPr>
                <w:rFonts w:ascii="Gill Sans MT" w:hAnsi="Gill Sans MT"/>
                <w:sz w:val="20"/>
                <w:szCs w:val="20"/>
              </w:rPr>
            </w:pPr>
          </w:p>
        </w:tc>
        <w:tc>
          <w:tcPr>
            <w:tcW w:w="1122" w:type="pct"/>
          </w:tcPr>
          <w:p w14:paraId="0649954D" w14:textId="77777777" w:rsidR="00F70718" w:rsidRPr="00A4736B" w:rsidRDefault="00F70718" w:rsidP="00F70718">
            <w:pPr>
              <w:rPr>
                <w:rFonts w:ascii="Gill Sans MT" w:hAnsi="Gill Sans MT"/>
                <w:sz w:val="20"/>
                <w:szCs w:val="20"/>
              </w:rPr>
            </w:pPr>
          </w:p>
        </w:tc>
      </w:tr>
      <w:tr w:rsidR="00F70718" w:rsidRPr="00A4736B" w14:paraId="449D0E54" w14:textId="77777777" w:rsidTr="00045549">
        <w:tc>
          <w:tcPr>
            <w:tcW w:w="1790" w:type="pct"/>
          </w:tcPr>
          <w:p w14:paraId="797F166C" w14:textId="77777777" w:rsidR="00F70718" w:rsidRPr="00A4736B" w:rsidRDefault="00F70718" w:rsidP="00F70718">
            <w:pPr>
              <w:rPr>
                <w:rFonts w:ascii="Gill Sans MT" w:hAnsi="Gill Sans MT"/>
                <w:b/>
                <w:sz w:val="20"/>
                <w:szCs w:val="20"/>
              </w:rPr>
            </w:pPr>
            <w:r w:rsidRPr="00A4736B">
              <w:rPr>
                <w:rFonts w:ascii="Gill Sans MT" w:hAnsi="Gill Sans MT"/>
                <w:b/>
                <w:sz w:val="20"/>
                <w:szCs w:val="20"/>
              </w:rPr>
              <w:t xml:space="preserve">Total </w:t>
            </w:r>
          </w:p>
        </w:tc>
        <w:tc>
          <w:tcPr>
            <w:tcW w:w="809" w:type="pct"/>
          </w:tcPr>
          <w:p w14:paraId="1B8C18AF" w14:textId="77777777" w:rsidR="00F70718" w:rsidRPr="00A4736B" w:rsidRDefault="00F70718" w:rsidP="00F70718">
            <w:pPr>
              <w:rPr>
                <w:rFonts w:ascii="Gill Sans MT" w:hAnsi="Gill Sans MT"/>
                <w:b/>
                <w:sz w:val="20"/>
                <w:szCs w:val="20"/>
              </w:rPr>
            </w:pPr>
            <w:r w:rsidRPr="00A4736B">
              <w:rPr>
                <w:rFonts w:ascii="Gill Sans MT" w:hAnsi="Gill Sans MT"/>
                <w:b/>
                <w:sz w:val="20"/>
                <w:szCs w:val="20"/>
              </w:rPr>
              <w:t>18,065,808</w:t>
            </w:r>
          </w:p>
        </w:tc>
        <w:tc>
          <w:tcPr>
            <w:tcW w:w="724" w:type="pct"/>
          </w:tcPr>
          <w:p w14:paraId="689BB755" w14:textId="77777777" w:rsidR="00F70718" w:rsidRPr="00A4736B" w:rsidRDefault="00F70718" w:rsidP="00F70718">
            <w:pPr>
              <w:rPr>
                <w:rFonts w:ascii="Gill Sans MT" w:hAnsi="Gill Sans MT"/>
                <w:b/>
                <w:sz w:val="20"/>
                <w:szCs w:val="20"/>
              </w:rPr>
            </w:pPr>
          </w:p>
        </w:tc>
        <w:tc>
          <w:tcPr>
            <w:tcW w:w="554" w:type="pct"/>
          </w:tcPr>
          <w:p w14:paraId="38D515D7" w14:textId="77777777" w:rsidR="00F70718" w:rsidRPr="00A4736B" w:rsidRDefault="00F70718" w:rsidP="00F70718">
            <w:pPr>
              <w:rPr>
                <w:rFonts w:ascii="Gill Sans MT" w:hAnsi="Gill Sans MT"/>
                <w:b/>
                <w:sz w:val="20"/>
                <w:szCs w:val="20"/>
              </w:rPr>
            </w:pPr>
          </w:p>
        </w:tc>
        <w:tc>
          <w:tcPr>
            <w:tcW w:w="1122" w:type="pct"/>
          </w:tcPr>
          <w:p w14:paraId="61B3AA67" w14:textId="77777777" w:rsidR="00F70718" w:rsidRPr="00A4736B" w:rsidRDefault="00F70718" w:rsidP="00F70718">
            <w:pPr>
              <w:rPr>
                <w:rFonts w:ascii="Gill Sans MT" w:hAnsi="Gill Sans MT"/>
                <w:b/>
                <w:sz w:val="20"/>
                <w:szCs w:val="20"/>
              </w:rPr>
            </w:pPr>
          </w:p>
        </w:tc>
      </w:tr>
    </w:tbl>
    <w:p w14:paraId="583B8F58" w14:textId="77777777" w:rsidR="00F70718" w:rsidRDefault="00F70718" w:rsidP="00F70718"/>
    <w:p w14:paraId="7FF71335" w14:textId="77777777" w:rsidR="00F70718" w:rsidRDefault="00F70718" w:rsidP="00F51F96">
      <w:pPr>
        <w:rPr>
          <w:rFonts w:ascii="Gill Sans MT" w:hAnsi="Gill Sans MT" w:cstheme="minorHAnsi"/>
        </w:rPr>
        <w:sectPr w:rsidR="00F70718" w:rsidSect="00A8705B">
          <w:pgSz w:w="11910" w:h="16850"/>
          <w:pgMar w:top="1440" w:right="1080" w:bottom="1440" w:left="1080" w:header="720" w:footer="720" w:gutter="0"/>
          <w:cols w:space="720"/>
          <w:docGrid w:linePitch="299"/>
        </w:sectPr>
      </w:pPr>
    </w:p>
    <w:p w14:paraId="44A8DC34" w14:textId="77777777" w:rsidR="00301182" w:rsidRDefault="0042146A" w:rsidP="001004AA">
      <w:pPr>
        <w:pStyle w:val="Heading1"/>
      </w:pPr>
      <w:bookmarkStart w:id="18" w:name="_Toc17109861"/>
      <w:r>
        <w:lastRenderedPageBreak/>
        <w:t xml:space="preserve">Proposed </w:t>
      </w:r>
      <w:r w:rsidRPr="001004AA">
        <w:t>Mission</w:t>
      </w:r>
      <w:r>
        <w:t xml:space="preserve"> Schedule</w:t>
      </w:r>
      <w:bookmarkEnd w:id="18"/>
      <w:r>
        <w:t xml:space="preserve"> </w:t>
      </w:r>
    </w:p>
    <w:p w14:paraId="38437024" w14:textId="77777777" w:rsidR="0042146A" w:rsidRPr="0042146A" w:rsidRDefault="0042146A" w:rsidP="0042146A">
      <w:pPr>
        <w:shd w:val="clear" w:color="auto" w:fill="FFFFFF"/>
        <w:spacing w:after="0" w:line="240" w:lineRule="auto"/>
        <w:jc w:val="left"/>
        <w:rPr>
          <w:rFonts w:ascii="Arial" w:eastAsia="Times New Roman" w:hAnsi="Arial" w:cs="Arial"/>
          <w:color w:val="222222"/>
          <w:sz w:val="24"/>
          <w:szCs w:val="24"/>
          <w:lang w:val="en-US" w:eastAsia="en-US"/>
        </w:rPr>
      </w:pPr>
      <w:r w:rsidRPr="0042146A">
        <w:rPr>
          <w:rFonts w:ascii="Arial" w:eastAsia="Times New Roman" w:hAnsi="Arial" w:cs="Arial"/>
          <w:color w:val="222222"/>
          <w:sz w:val="24"/>
          <w:szCs w:val="24"/>
          <w:lang w:val="en-US" w:eastAsia="en-US"/>
        </w:rPr>
        <w:t>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438"/>
        <w:gridCol w:w="3301"/>
        <w:gridCol w:w="2058"/>
        <w:gridCol w:w="2014"/>
        <w:gridCol w:w="2155"/>
      </w:tblGrid>
      <w:tr w:rsidR="0042146A" w:rsidRPr="008259D4" w14:paraId="0BBF2CD3" w14:textId="77777777" w:rsidTr="00562261">
        <w:tc>
          <w:tcPr>
            <w:tcW w:w="438" w:type="dxa"/>
            <w:shd w:val="clear" w:color="auto" w:fill="FFFFFF"/>
            <w:tcMar>
              <w:top w:w="0" w:type="dxa"/>
              <w:left w:w="108" w:type="dxa"/>
              <w:bottom w:w="0" w:type="dxa"/>
              <w:right w:w="108" w:type="dxa"/>
            </w:tcMar>
            <w:hideMark/>
          </w:tcPr>
          <w:p w14:paraId="0E31F1EB"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b/>
                <w:bCs/>
                <w:color w:val="222222"/>
                <w:sz w:val="20"/>
                <w:szCs w:val="20"/>
                <w:lang w:val="en-US" w:eastAsia="en-US"/>
              </w:rPr>
              <w:t>#</w:t>
            </w:r>
          </w:p>
        </w:tc>
        <w:tc>
          <w:tcPr>
            <w:tcW w:w="3301" w:type="dxa"/>
            <w:shd w:val="clear" w:color="auto" w:fill="FFFFFF"/>
            <w:tcMar>
              <w:top w:w="0" w:type="dxa"/>
              <w:left w:w="108" w:type="dxa"/>
              <w:bottom w:w="0" w:type="dxa"/>
              <w:right w:w="108" w:type="dxa"/>
            </w:tcMar>
            <w:hideMark/>
          </w:tcPr>
          <w:p w14:paraId="2D1A79DF"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b/>
                <w:bCs/>
                <w:color w:val="222222"/>
                <w:sz w:val="20"/>
                <w:szCs w:val="20"/>
                <w:lang w:val="en-US" w:eastAsia="en-US"/>
              </w:rPr>
              <w:t>Activity</w:t>
            </w:r>
          </w:p>
        </w:tc>
        <w:tc>
          <w:tcPr>
            <w:tcW w:w="2058" w:type="dxa"/>
            <w:shd w:val="clear" w:color="auto" w:fill="FFFFFF"/>
            <w:tcMar>
              <w:top w:w="0" w:type="dxa"/>
              <w:left w:w="108" w:type="dxa"/>
              <w:bottom w:w="0" w:type="dxa"/>
              <w:right w:w="108" w:type="dxa"/>
            </w:tcMar>
            <w:hideMark/>
          </w:tcPr>
          <w:p w14:paraId="6BC22E02"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b/>
                <w:bCs/>
                <w:color w:val="222222"/>
                <w:sz w:val="20"/>
                <w:szCs w:val="20"/>
                <w:lang w:val="en-US" w:eastAsia="en-US"/>
              </w:rPr>
              <w:t>Duration</w:t>
            </w:r>
          </w:p>
        </w:tc>
        <w:tc>
          <w:tcPr>
            <w:tcW w:w="2014" w:type="dxa"/>
            <w:shd w:val="clear" w:color="auto" w:fill="FFFFFF"/>
            <w:tcMar>
              <w:top w:w="0" w:type="dxa"/>
              <w:left w:w="108" w:type="dxa"/>
              <w:bottom w:w="0" w:type="dxa"/>
              <w:right w:w="108" w:type="dxa"/>
            </w:tcMar>
            <w:hideMark/>
          </w:tcPr>
          <w:p w14:paraId="136C064E"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b/>
                <w:bCs/>
                <w:color w:val="222222"/>
                <w:sz w:val="20"/>
                <w:szCs w:val="20"/>
                <w:lang w:val="en-US" w:eastAsia="en-US"/>
              </w:rPr>
              <w:t>Timeline</w:t>
            </w:r>
          </w:p>
        </w:tc>
        <w:tc>
          <w:tcPr>
            <w:tcW w:w="2155" w:type="dxa"/>
            <w:shd w:val="clear" w:color="auto" w:fill="FFFFFF"/>
            <w:tcMar>
              <w:top w:w="0" w:type="dxa"/>
              <w:left w:w="108" w:type="dxa"/>
              <w:bottom w:w="0" w:type="dxa"/>
              <w:right w:w="108" w:type="dxa"/>
            </w:tcMar>
            <w:hideMark/>
          </w:tcPr>
          <w:p w14:paraId="323A9050"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b/>
                <w:bCs/>
                <w:color w:val="222222"/>
                <w:sz w:val="20"/>
                <w:szCs w:val="20"/>
                <w:lang w:val="en-US" w:eastAsia="en-US"/>
              </w:rPr>
              <w:t>Responsible</w:t>
            </w:r>
          </w:p>
        </w:tc>
      </w:tr>
      <w:tr w:rsidR="0042146A" w:rsidRPr="008259D4" w14:paraId="6683D101" w14:textId="77777777" w:rsidTr="00562261">
        <w:tc>
          <w:tcPr>
            <w:tcW w:w="438" w:type="dxa"/>
            <w:shd w:val="clear" w:color="auto" w:fill="FFFFFF"/>
            <w:tcMar>
              <w:top w:w="0" w:type="dxa"/>
              <w:left w:w="108" w:type="dxa"/>
              <w:bottom w:w="0" w:type="dxa"/>
              <w:right w:w="108" w:type="dxa"/>
            </w:tcMar>
            <w:hideMark/>
          </w:tcPr>
          <w:p w14:paraId="40275360"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1</w:t>
            </w:r>
          </w:p>
        </w:tc>
        <w:tc>
          <w:tcPr>
            <w:tcW w:w="3301" w:type="dxa"/>
            <w:shd w:val="clear" w:color="auto" w:fill="FFFFFF"/>
            <w:tcMar>
              <w:top w:w="0" w:type="dxa"/>
              <w:left w:w="108" w:type="dxa"/>
              <w:bottom w:w="0" w:type="dxa"/>
              <w:right w:w="108" w:type="dxa"/>
            </w:tcMar>
            <w:hideMark/>
          </w:tcPr>
          <w:p w14:paraId="3FB6509C"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Sharing of relevant documents</w:t>
            </w:r>
          </w:p>
        </w:tc>
        <w:tc>
          <w:tcPr>
            <w:tcW w:w="2058" w:type="dxa"/>
            <w:shd w:val="clear" w:color="auto" w:fill="FFFFFF"/>
            <w:tcMar>
              <w:top w:w="0" w:type="dxa"/>
              <w:left w:w="108" w:type="dxa"/>
              <w:bottom w:w="0" w:type="dxa"/>
              <w:right w:w="108" w:type="dxa"/>
            </w:tcMar>
            <w:hideMark/>
          </w:tcPr>
          <w:p w14:paraId="503F3621"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Continuous</w:t>
            </w:r>
          </w:p>
        </w:tc>
        <w:tc>
          <w:tcPr>
            <w:tcW w:w="2014" w:type="dxa"/>
            <w:shd w:val="clear" w:color="auto" w:fill="FFFFFF"/>
            <w:tcMar>
              <w:top w:w="0" w:type="dxa"/>
              <w:left w:w="108" w:type="dxa"/>
              <w:bottom w:w="0" w:type="dxa"/>
              <w:right w:w="108" w:type="dxa"/>
            </w:tcMar>
            <w:hideMark/>
          </w:tcPr>
          <w:p w14:paraId="240C7871"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Starts on 15 July 2019</w:t>
            </w:r>
          </w:p>
        </w:tc>
        <w:tc>
          <w:tcPr>
            <w:tcW w:w="2155" w:type="dxa"/>
            <w:shd w:val="clear" w:color="auto" w:fill="FFFFFF"/>
            <w:tcMar>
              <w:top w:w="0" w:type="dxa"/>
              <w:left w:w="108" w:type="dxa"/>
              <w:bottom w:w="0" w:type="dxa"/>
              <w:right w:w="108" w:type="dxa"/>
            </w:tcMar>
            <w:hideMark/>
          </w:tcPr>
          <w:p w14:paraId="0D754279"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UNDP and Project Team</w:t>
            </w:r>
          </w:p>
        </w:tc>
      </w:tr>
      <w:tr w:rsidR="0042146A" w:rsidRPr="008259D4" w14:paraId="189B3D68" w14:textId="77777777" w:rsidTr="00562261">
        <w:tc>
          <w:tcPr>
            <w:tcW w:w="438" w:type="dxa"/>
            <w:shd w:val="clear" w:color="auto" w:fill="FFFFFF"/>
            <w:tcMar>
              <w:top w:w="0" w:type="dxa"/>
              <w:left w:w="108" w:type="dxa"/>
              <w:bottom w:w="0" w:type="dxa"/>
              <w:right w:w="108" w:type="dxa"/>
            </w:tcMar>
            <w:hideMark/>
          </w:tcPr>
          <w:p w14:paraId="69F60447"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2</w:t>
            </w:r>
          </w:p>
        </w:tc>
        <w:tc>
          <w:tcPr>
            <w:tcW w:w="3301" w:type="dxa"/>
            <w:shd w:val="clear" w:color="auto" w:fill="FFFFFF"/>
            <w:tcMar>
              <w:top w:w="0" w:type="dxa"/>
              <w:left w:w="108" w:type="dxa"/>
              <w:bottom w:w="0" w:type="dxa"/>
              <w:right w:w="108" w:type="dxa"/>
            </w:tcMar>
            <w:hideMark/>
          </w:tcPr>
          <w:p w14:paraId="1E0F0DBC"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Inception report preparation</w:t>
            </w:r>
          </w:p>
        </w:tc>
        <w:tc>
          <w:tcPr>
            <w:tcW w:w="2058" w:type="dxa"/>
            <w:shd w:val="clear" w:color="auto" w:fill="FFFFFF"/>
            <w:tcMar>
              <w:top w:w="0" w:type="dxa"/>
              <w:left w:w="108" w:type="dxa"/>
              <w:bottom w:w="0" w:type="dxa"/>
              <w:right w:w="108" w:type="dxa"/>
            </w:tcMar>
            <w:hideMark/>
          </w:tcPr>
          <w:p w14:paraId="428E9507"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6 working days</w:t>
            </w:r>
          </w:p>
        </w:tc>
        <w:tc>
          <w:tcPr>
            <w:tcW w:w="2014" w:type="dxa"/>
            <w:shd w:val="clear" w:color="auto" w:fill="FFFFFF"/>
            <w:tcMar>
              <w:top w:w="0" w:type="dxa"/>
              <w:left w:w="108" w:type="dxa"/>
              <w:bottom w:w="0" w:type="dxa"/>
              <w:right w:w="108" w:type="dxa"/>
            </w:tcMar>
            <w:hideMark/>
          </w:tcPr>
          <w:p w14:paraId="72F7FC11"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Starts on 15 July 2019</w:t>
            </w:r>
          </w:p>
        </w:tc>
        <w:tc>
          <w:tcPr>
            <w:tcW w:w="2155" w:type="dxa"/>
            <w:shd w:val="clear" w:color="auto" w:fill="FFFFFF"/>
            <w:tcMar>
              <w:top w:w="0" w:type="dxa"/>
              <w:left w:w="108" w:type="dxa"/>
              <w:bottom w:w="0" w:type="dxa"/>
              <w:right w:w="108" w:type="dxa"/>
            </w:tcMar>
            <w:hideMark/>
          </w:tcPr>
          <w:p w14:paraId="2E8DFFCE"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Consultants</w:t>
            </w:r>
          </w:p>
        </w:tc>
      </w:tr>
      <w:tr w:rsidR="0042146A" w:rsidRPr="008259D4" w14:paraId="0D9D4DBE" w14:textId="77777777" w:rsidTr="00562261">
        <w:tc>
          <w:tcPr>
            <w:tcW w:w="438" w:type="dxa"/>
            <w:shd w:val="clear" w:color="auto" w:fill="FFFFFF"/>
            <w:tcMar>
              <w:top w:w="0" w:type="dxa"/>
              <w:left w:w="108" w:type="dxa"/>
              <w:bottom w:w="0" w:type="dxa"/>
              <w:right w:w="108" w:type="dxa"/>
            </w:tcMar>
            <w:hideMark/>
          </w:tcPr>
          <w:p w14:paraId="168F81C5"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3</w:t>
            </w:r>
          </w:p>
        </w:tc>
        <w:tc>
          <w:tcPr>
            <w:tcW w:w="3301" w:type="dxa"/>
            <w:shd w:val="clear" w:color="auto" w:fill="FFFFFF"/>
            <w:tcMar>
              <w:top w:w="0" w:type="dxa"/>
              <w:left w:w="108" w:type="dxa"/>
              <w:bottom w:w="0" w:type="dxa"/>
              <w:right w:w="108" w:type="dxa"/>
            </w:tcMar>
            <w:hideMark/>
          </w:tcPr>
          <w:p w14:paraId="1A7224E1"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Submission of draft inception report</w:t>
            </w:r>
          </w:p>
        </w:tc>
        <w:tc>
          <w:tcPr>
            <w:tcW w:w="2058" w:type="dxa"/>
            <w:shd w:val="clear" w:color="auto" w:fill="FFFFFF"/>
            <w:tcMar>
              <w:top w:w="0" w:type="dxa"/>
              <w:left w:w="108" w:type="dxa"/>
              <w:bottom w:w="0" w:type="dxa"/>
              <w:right w:w="108" w:type="dxa"/>
            </w:tcMar>
            <w:hideMark/>
          </w:tcPr>
          <w:p w14:paraId="27FD9C10"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w:t>
            </w:r>
          </w:p>
        </w:tc>
        <w:tc>
          <w:tcPr>
            <w:tcW w:w="2014" w:type="dxa"/>
            <w:shd w:val="clear" w:color="auto" w:fill="FFFFFF"/>
            <w:tcMar>
              <w:top w:w="0" w:type="dxa"/>
              <w:left w:w="108" w:type="dxa"/>
              <w:bottom w:w="0" w:type="dxa"/>
              <w:right w:w="108" w:type="dxa"/>
            </w:tcMar>
            <w:hideMark/>
          </w:tcPr>
          <w:p w14:paraId="4758E0DD" w14:textId="64982292" w:rsidR="0042146A" w:rsidRPr="008259D4" w:rsidRDefault="00045549"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1</w:t>
            </w:r>
            <w:r w:rsidRPr="008259D4">
              <w:rPr>
                <w:rFonts w:ascii="Gill Sans MT" w:eastAsia="Times New Roman" w:hAnsi="Gill Sans MT" w:cs="Times New Roman"/>
                <w:color w:val="222222"/>
                <w:sz w:val="20"/>
                <w:szCs w:val="20"/>
                <w:vertAlign w:val="superscript"/>
                <w:lang w:val="en-US" w:eastAsia="en-US"/>
              </w:rPr>
              <w:t>st</w:t>
            </w:r>
            <w:r w:rsidRPr="008259D4">
              <w:rPr>
                <w:rFonts w:ascii="Gill Sans MT" w:eastAsia="Times New Roman" w:hAnsi="Gill Sans MT" w:cs="Times New Roman"/>
                <w:color w:val="222222"/>
                <w:sz w:val="20"/>
                <w:szCs w:val="20"/>
                <w:lang w:val="en-US" w:eastAsia="en-US"/>
              </w:rPr>
              <w:t xml:space="preserve"> August</w:t>
            </w:r>
            <w:r w:rsidR="0042146A" w:rsidRPr="008259D4">
              <w:rPr>
                <w:rFonts w:ascii="Gill Sans MT" w:eastAsia="Times New Roman" w:hAnsi="Gill Sans MT" w:cs="Times New Roman"/>
                <w:color w:val="222222"/>
                <w:sz w:val="20"/>
                <w:szCs w:val="20"/>
                <w:lang w:val="en-US" w:eastAsia="en-US"/>
              </w:rPr>
              <w:t xml:space="preserve"> 2019</w:t>
            </w:r>
          </w:p>
        </w:tc>
        <w:tc>
          <w:tcPr>
            <w:tcW w:w="2155" w:type="dxa"/>
            <w:shd w:val="clear" w:color="auto" w:fill="FFFFFF"/>
            <w:tcMar>
              <w:top w:w="0" w:type="dxa"/>
              <w:left w:w="108" w:type="dxa"/>
              <w:bottom w:w="0" w:type="dxa"/>
              <w:right w:w="108" w:type="dxa"/>
            </w:tcMar>
            <w:hideMark/>
          </w:tcPr>
          <w:p w14:paraId="37B749F7"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Consultants</w:t>
            </w:r>
          </w:p>
        </w:tc>
      </w:tr>
      <w:tr w:rsidR="0042146A" w:rsidRPr="008259D4" w14:paraId="45999D90" w14:textId="77777777" w:rsidTr="00562261">
        <w:tc>
          <w:tcPr>
            <w:tcW w:w="438" w:type="dxa"/>
            <w:shd w:val="clear" w:color="auto" w:fill="FFFFFF"/>
            <w:tcMar>
              <w:top w:w="0" w:type="dxa"/>
              <w:left w:w="108" w:type="dxa"/>
              <w:bottom w:w="0" w:type="dxa"/>
              <w:right w:w="108" w:type="dxa"/>
            </w:tcMar>
            <w:hideMark/>
          </w:tcPr>
          <w:p w14:paraId="66BC30A9"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4</w:t>
            </w:r>
          </w:p>
        </w:tc>
        <w:tc>
          <w:tcPr>
            <w:tcW w:w="3301" w:type="dxa"/>
            <w:shd w:val="clear" w:color="auto" w:fill="FFFFFF"/>
            <w:tcMar>
              <w:top w:w="0" w:type="dxa"/>
              <w:left w:w="108" w:type="dxa"/>
              <w:bottom w:w="0" w:type="dxa"/>
              <w:right w:w="108" w:type="dxa"/>
            </w:tcMar>
            <w:hideMark/>
          </w:tcPr>
          <w:p w14:paraId="5CA3BDE7"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Stakeholder mapping and identification</w:t>
            </w:r>
          </w:p>
        </w:tc>
        <w:tc>
          <w:tcPr>
            <w:tcW w:w="2058" w:type="dxa"/>
            <w:shd w:val="clear" w:color="auto" w:fill="FFFFFF"/>
            <w:tcMar>
              <w:top w:w="0" w:type="dxa"/>
              <w:left w:w="108" w:type="dxa"/>
              <w:bottom w:w="0" w:type="dxa"/>
              <w:right w:w="108" w:type="dxa"/>
            </w:tcMar>
            <w:hideMark/>
          </w:tcPr>
          <w:p w14:paraId="10B92016"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6 working days</w:t>
            </w:r>
          </w:p>
        </w:tc>
        <w:tc>
          <w:tcPr>
            <w:tcW w:w="2014" w:type="dxa"/>
            <w:shd w:val="clear" w:color="auto" w:fill="FFFFFF"/>
            <w:tcMar>
              <w:top w:w="0" w:type="dxa"/>
              <w:left w:w="108" w:type="dxa"/>
              <w:bottom w:w="0" w:type="dxa"/>
              <w:right w:w="108" w:type="dxa"/>
            </w:tcMar>
            <w:hideMark/>
          </w:tcPr>
          <w:p w14:paraId="2910A550"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22 July 2019</w:t>
            </w:r>
          </w:p>
        </w:tc>
        <w:tc>
          <w:tcPr>
            <w:tcW w:w="2155" w:type="dxa"/>
            <w:shd w:val="clear" w:color="auto" w:fill="FFFFFF"/>
            <w:tcMar>
              <w:top w:w="0" w:type="dxa"/>
              <w:left w:w="108" w:type="dxa"/>
              <w:bottom w:w="0" w:type="dxa"/>
              <w:right w:w="108" w:type="dxa"/>
            </w:tcMar>
            <w:hideMark/>
          </w:tcPr>
          <w:p w14:paraId="7EA2C62D"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Consultants</w:t>
            </w:r>
          </w:p>
        </w:tc>
      </w:tr>
      <w:tr w:rsidR="0042146A" w:rsidRPr="008259D4" w14:paraId="7A48708A" w14:textId="77777777" w:rsidTr="00562261">
        <w:tc>
          <w:tcPr>
            <w:tcW w:w="438" w:type="dxa"/>
            <w:shd w:val="clear" w:color="auto" w:fill="FFFFFF"/>
            <w:tcMar>
              <w:top w:w="0" w:type="dxa"/>
              <w:left w:w="108" w:type="dxa"/>
              <w:bottom w:w="0" w:type="dxa"/>
              <w:right w:w="108" w:type="dxa"/>
            </w:tcMar>
            <w:hideMark/>
          </w:tcPr>
          <w:p w14:paraId="4F56F917"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9</w:t>
            </w:r>
          </w:p>
        </w:tc>
        <w:tc>
          <w:tcPr>
            <w:tcW w:w="3301" w:type="dxa"/>
            <w:shd w:val="clear" w:color="auto" w:fill="FFFFFF"/>
            <w:tcMar>
              <w:top w:w="0" w:type="dxa"/>
              <w:left w:w="108" w:type="dxa"/>
              <w:bottom w:w="0" w:type="dxa"/>
              <w:right w:w="108" w:type="dxa"/>
            </w:tcMar>
            <w:hideMark/>
          </w:tcPr>
          <w:p w14:paraId="569ED20D"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International Consultant arrives in Uganda</w:t>
            </w:r>
          </w:p>
        </w:tc>
        <w:tc>
          <w:tcPr>
            <w:tcW w:w="2058" w:type="dxa"/>
            <w:shd w:val="clear" w:color="auto" w:fill="FFFFFF"/>
            <w:tcMar>
              <w:top w:w="0" w:type="dxa"/>
              <w:left w:w="108" w:type="dxa"/>
              <w:bottom w:w="0" w:type="dxa"/>
              <w:right w:w="108" w:type="dxa"/>
            </w:tcMar>
            <w:hideMark/>
          </w:tcPr>
          <w:p w14:paraId="25ED2FBD"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 </w:t>
            </w:r>
          </w:p>
        </w:tc>
        <w:tc>
          <w:tcPr>
            <w:tcW w:w="2014" w:type="dxa"/>
            <w:shd w:val="clear" w:color="auto" w:fill="FFFFFF"/>
            <w:tcMar>
              <w:top w:w="0" w:type="dxa"/>
              <w:left w:w="108" w:type="dxa"/>
              <w:bottom w:w="0" w:type="dxa"/>
              <w:right w:w="108" w:type="dxa"/>
            </w:tcMar>
            <w:hideMark/>
          </w:tcPr>
          <w:p w14:paraId="174D3889" w14:textId="5A2D64A8" w:rsidR="0042146A" w:rsidRPr="008259D4" w:rsidRDefault="00045549"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1</w:t>
            </w:r>
            <w:r w:rsidR="0042146A" w:rsidRPr="008259D4">
              <w:rPr>
                <w:rFonts w:ascii="Gill Sans MT" w:eastAsia="Times New Roman" w:hAnsi="Gill Sans MT" w:cs="Times New Roman"/>
                <w:color w:val="222222"/>
                <w:sz w:val="20"/>
                <w:szCs w:val="20"/>
                <w:lang w:val="en-US" w:eastAsia="en-US"/>
              </w:rPr>
              <w:t>3</w:t>
            </w:r>
            <w:r w:rsidRPr="008259D4">
              <w:rPr>
                <w:rFonts w:ascii="Gill Sans MT" w:eastAsia="Times New Roman" w:hAnsi="Gill Sans MT" w:cs="Times New Roman"/>
                <w:color w:val="222222"/>
                <w:sz w:val="20"/>
                <w:szCs w:val="20"/>
                <w:vertAlign w:val="superscript"/>
                <w:lang w:val="en-US" w:eastAsia="en-US"/>
              </w:rPr>
              <w:t>th</w:t>
            </w:r>
            <w:r w:rsidRPr="008259D4">
              <w:rPr>
                <w:rFonts w:ascii="Gill Sans MT" w:eastAsia="Times New Roman" w:hAnsi="Gill Sans MT" w:cs="Times New Roman"/>
                <w:color w:val="222222"/>
                <w:sz w:val="20"/>
                <w:szCs w:val="20"/>
                <w:lang w:val="en-US" w:eastAsia="en-US"/>
              </w:rPr>
              <w:t xml:space="preserve"> Aug</w:t>
            </w:r>
            <w:r w:rsidR="0042146A" w:rsidRPr="008259D4">
              <w:rPr>
                <w:rFonts w:ascii="Gill Sans MT" w:eastAsia="Times New Roman" w:hAnsi="Gill Sans MT" w:cs="Times New Roman"/>
                <w:color w:val="222222"/>
                <w:sz w:val="20"/>
                <w:szCs w:val="20"/>
                <w:lang w:val="en-US" w:eastAsia="en-US"/>
              </w:rPr>
              <w:t xml:space="preserve"> 2019</w:t>
            </w:r>
          </w:p>
        </w:tc>
        <w:tc>
          <w:tcPr>
            <w:tcW w:w="2155" w:type="dxa"/>
            <w:shd w:val="clear" w:color="auto" w:fill="FFFFFF"/>
            <w:tcMar>
              <w:top w:w="0" w:type="dxa"/>
              <w:left w:w="108" w:type="dxa"/>
              <w:bottom w:w="0" w:type="dxa"/>
              <w:right w:w="108" w:type="dxa"/>
            </w:tcMar>
            <w:hideMark/>
          </w:tcPr>
          <w:p w14:paraId="087E8F34"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UNDP</w:t>
            </w:r>
          </w:p>
        </w:tc>
      </w:tr>
      <w:tr w:rsidR="0042146A" w:rsidRPr="008259D4" w14:paraId="07072C75" w14:textId="77777777" w:rsidTr="00562261">
        <w:tc>
          <w:tcPr>
            <w:tcW w:w="438" w:type="dxa"/>
            <w:shd w:val="clear" w:color="auto" w:fill="FFFFFF"/>
            <w:tcMar>
              <w:top w:w="0" w:type="dxa"/>
              <w:left w:w="108" w:type="dxa"/>
              <w:bottom w:w="0" w:type="dxa"/>
              <w:right w:w="108" w:type="dxa"/>
            </w:tcMar>
            <w:hideMark/>
          </w:tcPr>
          <w:p w14:paraId="4812563E"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10</w:t>
            </w:r>
          </w:p>
        </w:tc>
        <w:tc>
          <w:tcPr>
            <w:tcW w:w="3301" w:type="dxa"/>
            <w:shd w:val="clear" w:color="auto" w:fill="FFFFFF"/>
            <w:tcMar>
              <w:top w:w="0" w:type="dxa"/>
              <w:left w:w="108" w:type="dxa"/>
              <w:bottom w:w="0" w:type="dxa"/>
              <w:right w:w="108" w:type="dxa"/>
            </w:tcMar>
            <w:hideMark/>
          </w:tcPr>
          <w:p w14:paraId="028368F6"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Briefing meeting with UNDP</w:t>
            </w:r>
          </w:p>
        </w:tc>
        <w:tc>
          <w:tcPr>
            <w:tcW w:w="2058" w:type="dxa"/>
            <w:shd w:val="clear" w:color="auto" w:fill="FFFFFF"/>
            <w:tcMar>
              <w:top w:w="0" w:type="dxa"/>
              <w:left w:w="108" w:type="dxa"/>
              <w:bottom w:w="0" w:type="dxa"/>
              <w:right w:w="108" w:type="dxa"/>
            </w:tcMar>
            <w:hideMark/>
          </w:tcPr>
          <w:p w14:paraId="065E5015"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 </w:t>
            </w:r>
          </w:p>
        </w:tc>
        <w:tc>
          <w:tcPr>
            <w:tcW w:w="2014" w:type="dxa"/>
            <w:shd w:val="clear" w:color="auto" w:fill="FFFFFF"/>
            <w:tcMar>
              <w:top w:w="0" w:type="dxa"/>
              <w:left w:w="108" w:type="dxa"/>
              <w:bottom w:w="0" w:type="dxa"/>
              <w:right w:w="108" w:type="dxa"/>
            </w:tcMar>
            <w:hideMark/>
          </w:tcPr>
          <w:p w14:paraId="6B32D746" w14:textId="794F78A0"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 xml:space="preserve">Morning </w:t>
            </w:r>
            <w:r w:rsidR="00045549" w:rsidRPr="008259D4">
              <w:rPr>
                <w:rFonts w:ascii="Gill Sans MT" w:eastAsia="Times New Roman" w:hAnsi="Gill Sans MT" w:cs="Times New Roman"/>
                <w:color w:val="222222"/>
                <w:sz w:val="20"/>
                <w:szCs w:val="20"/>
                <w:lang w:val="en-US" w:eastAsia="en-US"/>
              </w:rPr>
              <w:t>14</w:t>
            </w:r>
            <w:r w:rsidR="00045549" w:rsidRPr="008259D4">
              <w:rPr>
                <w:rFonts w:ascii="Gill Sans MT" w:eastAsia="Times New Roman" w:hAnsi="Gill Sans MT" w:cs="Times New Roman"/>
                <w:color w:val="222222"/>
                <w:sz w:val="20"/>
                <w:szCs w:val="20"/>
                <w:vertAlign w:val="superscript"/>
                <w:lang w:val="en-US" w:eastAsia="en-US"/>
              </w:rPr>
              <w:t>th</w:t>
            </w:r>
            <w:r w:rsidR="00045549" w:rsidRPr="008259D4">
              <w:rPr>
                <w:rFonts w:ascii="Gill Sans MT" w:eastAsia="Times New Roman" w:hAnsi="Gill Sans MT" w:cs="Times New Roman"/>
                <w:color w:val="222222"/>
                <w:sz w:val="20"/>
                <w:szCs w:val="20"/>
                <w:lang w:val="en-US" w:eastAsia="en-US"/>
              </w:rPr>
              <w:t xml:space="preserve"> Aug</w:t>
            </w:r>
            <w:r w:rsidRPr="008259D4">
              <w:rPr>
                <w:rFonts w:ascii="Gill Sans MT" w:eastAsia="Times New Roman" w:hAnsi="Gill Sans MT" w:cs="Times New Roman"/>
                <w:color w:val="222222"/>
                <w:sz w:val="20"/>
                <w:szCs w:val="20"/>
                <w:lang w:val="en-US" w:eastAsia="en-US"/>
              </w:rPr>
              <w:t xml:space="preserve"> 2019</w:t>
            </w:r>
          </w:p>
        </w:tc>
        <w:tc>
          <w:tcPr>
            <w:tcW w:w="2155" w:type="dxa"/>
            <w:shd w:val="clear" w:color="auto" w:fill="FFFFFF"/>
            <w:tcMar>
              <w:top w:w="0" w:type="dxa"/>
              <w:left w:w="108" w:type="dxa"/>
              <w:bottom w:w="0" w:type="dxa"/>
              <w:right w:w="108" w:type="dxa"/>
            </w:tcMar>
            <w:hideMark/>
          </w:tcPr>
          <w:p w14:paraId="18797842"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UNDP</w:t>
            </w:r>
          </w:p>
        </w:tc>
      </w:tr>
      <w:tr w:rsidR="0042146A" w:rsidRPr="008259D4" w14:paraId="0E1AE466" w14:textId="77777777" w:rsidTr="00562261">
        <w:tc>
          <w:tcPr>
            <w:tcW w:w="438" w:type="dxa"/>
            <w:shd w:val="clear" w:color="auto" w:fill="FFFFFF"/>
            <w:tcMar>
              <w:top w:w="0" w:type="dxa"/>
              <w:left w:w="108" w:type="dxa"/>
              <w:bottom w:w="0" w:type="dxa"/>
              <w:right w:w="108" w:type="dxa"/>
            </w:tcMar>
            <w:hideMark/>
          </w:tcPr>
          <w:p w14:paraId="39414BFC"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11</w:t>
            </w:r>
          </w:p>
        </w:tc>
        <w:tc>
          <w:tcPr>
            <w:tcW w:w="3301" w:type="dxa"/>
            <w:shd w:val="clear" w:color="auto" w:fill="FFFFFF"/>
            <w:tcMar>
              <w:top w:w="0" w:type="dxa"/>
              <w:left w:w="108" w:type="dxa"/>
              <w:bottom w:w="0" w:type="dxa"/>
              <w:right w:w="108" w:type="dxa"/>
            </w:tcMar>
            <w:hideMark/>
          </w:tcPr>
          <w:p w14:paraId="190CE754"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Presentation and adoption of inception report</w:t>
            </w:r>
          </w:p>
        </w:tc>
        <w:tc>
          <w:tcPr>
            <w:tcW w:w="2058" w:type="dxa"/>
            <w:shd w:val="clear" w:color="auto" w:fill="FFFFFF"/>
            <w:tcMar>
              <w:top w:w="0" w:type="dxa"/>
              <w:left w:w="108" w:type="dxa"/>
              <w:bottom w:w="0" w:type="dxa"/>
              <w:right w:w="108" w:type="dxa"/>
            </w:tcMar>
            <w:hideMark/>
          </w:tcPr>
          <w:p w14:paraId="1F1340C2"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1 day</w:t>
            </w:r>
          </w:p>
        </w:tc>
        <w:tc>
          <w:tcPr>
            <w:tcW w:w="2014" w:type="dxa"/>
            <w:shd w:val="clear" w:color="auto" w:fill="FFFFFF"/>
            <w:tcMar>
              <w:top w:w="0" w:type="dxa"/>
              <w:left w:w="108" w:type="dxa"/>
              <w:bottom w:w="0" w:type="dxa"/>
              <w:right w:w="108" w:type="dxa"/>
            </w:tcMar>
            <w:hideMark/>
          </w:tcPr>
          <w:p w14:paraId="40A811A4" w14:textId="75297620"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 xml:space="preserve">afternoon of </w:t>
            </w:r>
            <w:r w:rsidR="00045549" w:rsidRPr="008259D4">
              <w:rPr>
                <w:rFonts w:ascii="Gill Sans MT" w:eastAsia="Times New Roman" w:hAnsi="Gill Sans MT" w:cs="Times New Roman"/>
                <w:color w:val="222222"/>
                <w:sz w:val="20"/>
                <w:szCs w:val="20"/>
                <w:lang w:val="en-US" w:eastAsia="en-US"/>
              </w:rPr>
              <w:t>14</w:t>
            </w:r>
            <w:r w:rsidR="00045549" w:rsidRPr="008259D4">
              <w:rPr>
                <w:rFonts w:ascii="Gill Sans MT" w:eastAsia="Times New Roman" w:hAnsi="Gill Sans MT" w:cs="Times New Roman"/>
                <w:color w:val="222222"/>
                <w:sz w:val="20"/>
                <w:szCs w:val="20"/>
                <w:vertAlign w:val="superscript"/>
                <w:lang w:val="en-US" w:eastAsia="en-US"/>
              </w:rPr>
              <w:t>th</w:t>
            </w:r>
            <w:r w:rsidR="00045549" w:rsidRPr="008259D4">
              <w:rPr>
                <w:rFonts w:ascii="Gill Sans MT" w:eastAsia="Times New Roman" w:hAnsi="Gill Sans MT" w:cs="Times New Roman"/>
                <w:color w:val="222222"/>
                <w:sz w:val="20"/>
                <w:szCs w:val="20"/>
                <w:lang w:val="en-US" w:eastAsia="en-US"/>
              </w:rPr>
              <w:t xml:space="preserve"> Aug</w:t>
            </w:r>
            <w:r w:rsidRPr="008259D4">
              <w:rPr>
                <w:rFonts w:ascii="Gill Sans MT" w:eastAsia="Times New Roman" w:hAnsi="Gill Sans MT" w:cs="Times New Roman"/>
                <w:color w:val="222222"/>
                <w:sz w:val="20"/>
                <w:szCs w:val="20"/>
                <w:lang w:val="en-US" w:eastAsia="en-US"/>
              </w:rPr>
              <w:t xml:space="preserve"> 2019</w:t>
            </w:r>
          </w:p>
        </w:tc>
        <w:tc>
          <w:tcPr>
            <w:tcW w:w="2155" w:type="dxa"/>
            <w:shd w:val="clear" w:color="auto" w:fill="FFFFFF"/>
            <w:tcMar>
              <w:top w:w="0" w:type="dxa"/>
              <w:left w:w="108" w:type="dxa"/>
              <w:bottom w:w="0" w:type="dxa"/>
              <w:right w:w="108" w:type="dxa"/>
            </w:tcMar>
            <w:hideMark/>
          </w:tcPr>
          <w:p w14:paraId="0AB99F24"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Consultants</w:t>
            </w:r>
          </w:p>
        </w:tc>
      </w:tr>
      <w:tr w:rsidR="0042146A" w:rsidRPr="008259D4" w14:paraId="532C6B56" w14:textId="77777777" w:rsidTr="00562261">
        <w:tc>
          <w:tcPr>
            <w:tcW w:w="438" w:type="dxa"/>
            <w:shd w:val="clear" w:color="auto" w:fill="FFFFFF"/>
            <w:tcMar>
              <w:top w:w="0" w:type="dxa"/>
              <w:left w:w="108" w:type="dxa"/>
              <w:bottom w:w="0" w:type="dxa"/>
              <w:right w:w="108" w:type="dxa"/>
            </w:tcMar>
            <w:hideMark/>
          </w:tcPr>
          <w:p w14:paraId="38B8D900"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12</w:t>
            </w:r>
          </w:p>
        </w:tc>
        <w:tc>
          <w:tcPr>
            <w:tcW w:w="3301" w:type="dxa"/>
            <w:shd w:val="clear" w:color="auto" w:fill="FFFFFF"/>
            <w:tcMar>
              <w:top w:w="0" w:type="dxa"/>
              <w:left w:w="108" w:type="dxa"/>
              <w:bottom w:w="0" w:type="dxa"/>
              <w:right w:w="108" w:type="dxa"/>
            </w:tcMar>
            <w:hideMark/>
          </w:tcPr>
          <w:p w14:paraId="26699477"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Consultative meetings with key stakeholders in Kampala*</w:t>
            </w:r>
          </w:p>
        </w:tc>
        <w:tc>
          <w:tcPr>
            <w:tcW w:w="2058" w:type="dxa"/>
            <w:shd w:val="clear" w:color="auto" w:fill="FFFFFF"/>
            <w:tcMar>
              <w:top w:w="0" w:type="dxa"/>
              <w:left w:w="108" w:type="dxa"/>
              <w:bottom w:w="0" w:type="dxa"/>
              <w:right w:w="108" w:type="dxa"/>
            </w:tcMar>
            <w:hideMark/>
          </w:tcPr>
          <w:p w14:paraId="3B716D4D"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7 working days</w:t>
            </w:r>
          </w:p>
        </w:tc>
        <w:tc>
          <w:tcPr>
            <w:tcW w:w="2014" w:type="dxa"/>
            <w:shd w:val="clear" w:color="auto" w:fill="FFFFFF"/>
            <w:tcMar>
              <w:top w:w="0" w:type="dxa"/>
              <w:left w:w="108" w:type="dxa"/>
              <w:bottom w:w="0" w:type="dxa"/>
              <w:right w:w="108" w:type="dxa"/>
            </w:tcMar>
            <w:hideMark/>
          </w:tcPr>
          <w:p w14:paraId="097AF52C" w14:textId="45CD82AF"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 xml:space="preserve">Starts on </w:t>
            </w:r>
            <w:r w:rsidR="00045549" w:rsidRPr="008259D4">
              <w:rPr>
                <w:rFonts w:ascii="Gill Sans MT" w:eastAsia="Times New Roman" w:hAnsi="Gill Sans MT" w:cs="Times New Roman"/>
                <w:color w:val="222222"/>
                <w:sz w:val="20"/>
                <w:szCs w:val="20"/>
                <w:lang w:val="en-US" w:eastAsia="en-US"/>
              </w:rPr>
              <w:t>14</w:t>
            </w:r>
            <w:r w:rsidR="00045549" w:rsidRPr="008259D4">
              <w:rPr>
                <w:rFonts w:ascii="Gill Sans MT" w:eastAsia="Times New Roman" w:hAnsi="Gill Sans MT" w:cs="Times New Roman"/>
                <w:color w:val="222222"/>
                <w:sz w:val="20"/>
                <w:szCs w:val="20"/>
                <w:vertAlign w:val="superscript"/>
                <w:lang w:val="en-US" w:eastAsia="en-US"/>
              </w:rPr>
              <w:t>th</w:t>
            </w:r>
            <w:r w:rsidR="00045549" w:rsidRPr="008259D4">
              <w:rPr>
                <w:rFonts w:ascii="Gill Sans MT" w:eastAsia="Times New Roman" w:hAnsi="Gill Sans MT" w:cs="Times New Roman"/>
                <w:color w:val="222222"/>
                <w:sz w:val="20"/>
                <w:szCs w:val="20"/>
                <w:lang w:val="en-US" w:eastAsia="en-US"/>
              </w:rPr>
              <w:t xml:space="preserve"> Aug to 18th</w:t>
            </w:r>
            <w:r w:rsidRPr="008259D4">
              <w:rPr>
                <w:rFonts w:ascii="Gill Sans MT" w:eastAsia="Times New Roman" w:hAnsi="Gill Sans MT" w:cs="Times New Roman"/>
                <w:color w:val="222222"/>
                <w:sz w:val="20"/>
                <w:szCs w:val="20"/>
                <w:lang w:val="en-US" w:eastAsia="en-US"/>
              </w:rPr>
              <w:t xml:space="preserve"> August 2019  </w:t>
            </w:r>
          </w:p>
        </w:tc>
        <w:tc>
          <w:tcPr>
            <w:tcW w:w="2155" w:type="dxa"/>
            <w:shd w:val="clear" w:color="auto" w:fill="FFFFFF"/>
            <w:tcMar>
              <w:top w:w="0" w:type="dxa"/>
              <w:left w:w="108" w:type="dxa"/>
              <w:bottom w:w="0" w:type="dxa"/>
              <w:right w:w="108" w:type="dxa"/>
            </w:tcMar>
            <w:hideMark/>
          </w:tcPr>
          <w:p w14:paraId="4D1C566D"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Consultants</w:t>
            </w:r>
          </w:p>
        </w:tc>
      </w:tr>
      <w:tr w:rsidR="0042146A" w:rsidRPr="008259D4" w14:paraId="08FFB3DD" w14:textId="77777777" w:rsidTr="00562261">
        <w:tc>
          <w:tcPr>
            <w:tcW w:w="438" w:type="dxa"/>
            <w:shd w:val="clear" w:color="auto" w:fill="FFFFFF"/>
            <w:tcMar>
              <w:top w:w="0" w:type="dxa"/>
              <w:left w:w="108" w:type="dxa"/>
              <w:bottom w:w="0" w:type="dxa"/>
              <w:right w:w="108" w:type="dxa"/>
            </w:tcMar>
            <w:hideMark/>
          </w:tcPr>
          <w:p w14:paraId="6A1EB6FA"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13</w:t>
            </w:r>
          </w:p>
        </w:tc>
        <w:tc>
          <w:tcPr>
            <w:tcW w:w="3301" w:type="dxa"/>
            <w:shd w:val="clear" w:color="auto" w:fill="FFFFFF"/>
            <w:tcMar>
              <w:top w:w="0" w:type="dxa"/>
              <w:left w:w="108" w:type="dxa"/>
              <w:bottom w:w="0" w:type="dxa"/>
              <w:right w:w="108" w:type="dxa"/>
            </w:tcMar>
            <w:hideMark/>
          </w:tcPr>
          <w:p w14:paraId="375E94E0"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Filed Visit**</w:t>
            </w:r>
          </w:p>
        </w:tc>
        <w:tc>
          <w:tcPr>
            <w:tcW w:w="2058" w:type="dxa"/>
            <w:shd w:val="clear" w:color="auto" w:fill="FFFFFF"/>
            <w:tcMar>
              <w:top w:w="0" w:type="dxa"/>
              <w:left w:w="108" w:type="dxa"/>
              <w:bottom w:w="0" w:type="dxa"/>
              <w:right w:w="108" w:type="dxa"/>
            </w:tcMar>
            <w:hideMark/>
          </w:tcPr>
          <w:p w14:paraId="4282191C"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 </w:t>
            </w:r>
          </w:p>
        </w:tc>
        <w:tc>
          <w:tcPr>
            <w:tcW w:w="2014" w:type="dxa"/>
            <w:shd w:val="clear" w:color="auto" w:fill="FFFFFF"/>
            <w:tcMar>
              <w:top w:w="0" w:type="dxa"/>
              <w:left w:w="108" w:type="dxa"/>
              <w:bottom w:w="0" w:type="dxa"/>
              <w:right w:w="108" w:type="dxa"/>
            </w:tcMar>
            <w:hideMark/>
          </w:tcPr>
          <w:p w14:paraId="140A28CE" w14:textId="02DDB1EF"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Start on 1</w:t>
            </w:r>
            <w:r w:rsidR="00045549" w:rsidRPr="008259D4">
              <w:rPr>
                <w:rFonts w:ascii="Gill Sans MT" w:eastAsia="Times New Roman" w:hAnsi="Gill Sans MT" w:cs="Times New Roman"/>
                <w:color w:val="222222"/>
                <w:sz w:val="20"/>
                <w:szCs w:val="20"/>
                <w:lang w:val="en-US" w:eastAsia="en-US"/>
              </w:rPr>
              <w:t xml:space="preserve">9 August </w:t>
            </w:r>
            <w:r w:rsidRPr="008259D4">
              <w:rPr>
                <w:rFonts w:ascii="Gill Sans MT" w:eastAsia="Times New Roman" w:hAnsi="Gill Sans MT" w:cs="Times New Roman"/>
                <w:color w:val="222222"/>
                <w:sz w:val="20"/>
                <w:szCs w:val="20"/>
                <w:lang w:val="en-US" w:eastAsia="en-US"/>
              </w:rPr>
              <w:t>to 2</w:t>
            </w:r>
            <w:r w:rsidR="00045549" w:rsidRPr="008259D4">
              <w:rPr>
                <w:rFonts w:ascii="Gill Sans MT" w:eastAsia="Times New Roman" w:hAnsi="Gill Sans MT" w:cs="Times New Roman"/>
                <w:color w:val="222222"/>
                <w:sz w:val="20"/>
                <w:szCs w:val="20"/>
                <w:lang w:val="en-US" w:eastAsia="en-US"/>
              </w:rPr>
              <w:t>8</w:t>
            </w:r>
            <w:r w:rsidR="00045549" w:rsidRPr="008259D4">
              <w:rPr>
                <w:rFonts w:ascii="Gill Sans MT" w:eastAsia="Times New Roman" w:hAnsi="Gill Sans MT" w:cs="Times New Roman"/>
                <w:color w:val="222222"/>
                <w:sz w:val="20"/>
                <w:szCs w:val="20"/>
                <w:vertAlign w:val="superscript"/>
                <w:lang w:val="en-US" w:eastAsia="en-US"/>
              </w:rPr>
              <w:t>th</w:t>
            </w:r>
            <w:r w:rsidR="00045549" w:rsidRPr="008259D4">
              <w:rPr>
                <w:rFonts w:ascii="Gill Sans MT" w:eastAsia="Times New Roman" w:hAnsi="Gill Sans MT" w:cs="Times New Roman"/>
                <w:color w:val="222222"/>
                <w:sz w:val="20"/>
                <w:szCs w:val="20"/>
                <w:lang w:val="en-US" w:eastAsia="en-US"/>
              </w:rPr>
              <w:t xml:space="preserve"> </w:t>
            </w:r>
            <w:r w:rsidRPr="008259D4">
              <w:rPr>
                <w:rFonts w:ascii="Gill Sans MT" w:eastAsia="Times New Roman" w:hAnsi="Gill Sans MT" w:cs="Times New Roman"/>
                <w:color w:val="222222"/>
                <w:sz w:val="20"/>
                <w:szCs w:val="20"/>
                <w:lang w:val="en-US" w:eastAsia="en-US"/>
              </w:rPr>
              <w:t>August 2019</w:t>
            </w:r>
          </w:p>
        </w:tc>
        <w:tc>
          <w:tcPr>
            <w:tcW w:w="2155" w:type="dxa"/>
            <w:shd w:val="clear" w:color="auto" w:fill="FFFFFF"/>
            <w:tcMar>
              <w:top w:w="0" w:type="dxa"/>
              <w:left w:w="108" w:type="dxa"/>
              <w:bottom w:w="0" w:type="dxa"/>
              <w:right w:w="108" w:type="dxa"/>
            </w:tcMar>
            <w:hideMark/>
          </w:tcPr>
          <w:p w14:paraId="64CC344F"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Consultants</w:t>
            </w:r>
          </w:p>
        </w:tc>
      </w:tr>
      <w:tr w:rsidR="0042146A" w:rsidRPr="008259D4" w14:paraId="510F4A28" w14:textId="77777777" w:rsidTr="00562261">
        <w:tc>
          <w:tcPr>
            <w:tcW w:w="438" w:type="dxa"/>
            <w:shd w:val="clear" w:color="auto" w:fill="FFFFFF"/>
            <w:tcMar>
              <w:top w:w="0" w:type="dxa"/>
              <w:left w:w="108" w:type="dxa"/>
              <w:bottom w:w="0" w:type="dxa"/>
              <w:right w:w="108" w:type="dxa"/>
            </w:tcMar>
            <w:hideMark/>
          </w:tcPr>
          <w:p w14:paraId="54A3CDBF"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14</w:t>
            </w:r>
          </w:p>
        </w:tc>
        <w:tc>
          <w:tcPr>
            <w:tcW w:w="3301" w:type="dxa"/>
            <w:shd w:val="clear" w:color="auto" w:fill="FFFFFF"/>
            <w:tcMar>
              <w:top w:w="0" w:type="dxa"/>
              <w:left w:w="108" w:type="dxa"/>
              <w:bottom w:w="0" w:type="dxa"/>
              <w:right w:w="108" w:type="dxa"/>
            </w:tcMar>
            <w:hideMark/>
          </w:tcPr>
          <w:p w14:paraId="2B18F586"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Debriefing meeting with UNDP and project team</w:t>
            </w:r>
          </w:p>
        </w:tc>
        <w:tc>
          <w:tcPr>
            <w:tcW w:w="2058" w:type="dxa"/>
            <w:shd w:val="clear" w:color="auto" w:fill="FFFFFF"/>
            <w:tcMar>
              <w:top w:w="0" w:type="dxa"/>
              <w:left w:w="108" w:type="dxa"/>
              <w:bottom w:w="0" w:type="dxa"/>
              <w:right w:w="108" w:type="dxa"/>
            </w:tcMar>
            <w:hideMark/>
          </w:tcPr>
          <w:p w14:paraId="778FE70C"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1 day</w:t>
            </w:r>
          </w:p>
        </w:tc>
        <w:tc>
          <w:tcPr>
            <w:tcW w:w="2014" w:type="dxa"/>
            <w:shd w:val="clear" w:color="auto" w:fill="FFFFFF"/>
            <w:tcMar>
              <w:top w:w="0" w:type="dxa"/>
              <w:left w:w="108" w:type="dxa"/>
              <w:bottom w:w="0" w:type="dxa"/>
              <w:right w:w="108" w:type="dxa"/>
            </w:tcMar>
            <w:hideMark/>
          </w:tcPr>
          <w:p w14:paraId="669FC19A" w14:textId="7A7563CF" w:rsidR="0042146A" w:rsidRPr="008259D4" w:rsidRDefault="00045549"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Morning of 30</w:t>
            </w:r>
            <w:r w:rsidRPr="008259D4">
              <w:rPr>
                <w:rFonts w:ascii="Gill Sans MT" w:eastAsia="Times New Roman" w:hAnsi="Gill Sans MT" w:cs="Times New Roman"/>
                <w:color w:val="222222"/>
                <w:sz w:val="20"/>
                <w:szCs w:val="20"/>
                <w:vertAlign w:val="superscript"/>
                <w:lang w:val="en-US" w:eastAsia="en-US"/>
              </w:rPr>
              <w:t>th</w:t>
            </w:r>
            <w:r w:rsidRPr="008259D4">
              <w:rPr>
                <w:rFonts w:ascii="Gill Sans MT" w:eastAsia="Times New Roman" w:hAnsi="Gill Sans MT" w:cs="Times New Roman"/>
                <w:color w:val="222222"/>
                <w:sz w:val="20"/>
                <w:szCs w:val="20"/>
                <w:lang w:val="en-US" w:eastAsia="en-US"/>
              </w:rPr>
              <w:t xml:space="preserve"> </w:t>
            </w:r>
            <w:r w:rsidR="0042146A" w:rsidRPr="008259D4">
              <w:rPr>
                <w:rFonts w:ascii="Gill Sans MT" w:eastAsia="Times New Roman" w:hAnsi="Gill Sans MT" w:cs="Times New Roman"/>
                <w:color w:val="222222"/>
                <w:sz w:val="20"/>
                <w:szCs w:val="20"/>
                <w:lang w:val="en-US" w:eastAsia="en-US"/>
              </w:rPr>
              <w:t>August 2019</w:t>
            </w:r>
          </w:p>
        </w:tc>
        <w:tc>
          <w:tcPr>
            <w:tcW w:w="2155" w:type="dxa"/>
            <w:shd w:val="clear" w:color="auto" w:fill="FFFFFF"/>
            <w:tcMar>
              <w:top w:w="0" w:type="dxa"/>
              <w:left w:w="108" w:type="dxa"/>
              <w:bottom w:w="0" w:type="dxa"/>
              <w:right w:w="108" w:type="dxa"/>
            </w:tcMar>
            <w:hideMark/>
          </w:tcPr>
          <w:p w14:paraId="19D30FBB"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Consultants</w:t>
            </w:r>
          </w:p>
        </w:tc>
      </w:tr>
      <w:tr w:rsidR="0042146A" w:rsidRPr="008259D4" w14:paraId="081EABD3" w14:textId="77777777" w:rsidTr="00562261">
        <w:tc>
          <w:tcPr>
            <w:tcW w:w="438" w:type="dxa"/>
            <w:shd w:val="clear" w:color="auto" w:fill="FFFFFF"/>
            <w:tcMar>
              <w:top w:w="0" w:type="dxa"/>
              <w:left w:w="108" w:type="dxa"/>
              <w:bottom w:w="0" w:type="dxa"/>
              <w:right w:w="108" w:type="dxa"/>
            </w:tcMar>
            <w:hideMark/>
          </w:tcPr>
          <w:p w14:paraId="529CB679"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15</w:t>
            </w:r>
          </w:p>
        </w:tc>
        <w:tc>
          <w:tcPr>
            <w:tcW w:w="3301" w:type="dxa"/>
            <w:shd w:val="clear" w:color="auto" w:fill="FFFFFF"/>
            <w:tcMar>
              <w:top w:w="0" w:type="dxa"/>
              <w:left w:w="108" w:type="dxa"/>
              <w:bottom w:w="0" w:type="dxa"/>
              <w:right w:w="108" w:type="dxa"/>
            </w:tcMar>
            <w:hideMark/>
          </w:tcPr>
          <w:p w14:paraId="611126E8"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International consultant departs Uganda</w:t>
            </w:r>
          </w:p>
        </w:tc>
        <w:tc>
          <w:tcPr>
            <w:tcW w:w="2058" w:type="dxa"/>
            <w:shd w:val="clear" w:color="auto" w:fill="FFFFFF"/>
            <w:tcMar>
              <w:top w:w="0" w:type="dxa"/>
              <w:left w:w="108" w:type="dxa"/>
              <w:bottom w:w="0" w:type="dxa"/>
              <w:right w:w="108" w:type="dxa"/>
            </w:tcMar>
            <w:hideMark/>
          </w:tcPr>
          <w:p w14:paraId="6A0E8226"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 </w:t>
            </w:r>
          </w:p>
        </w:tc>
        <w:tc>
          <w:tcPr>
            <w:tcW w:w="2014" w:type="dxa"/>
            <w:shd w:val="clear" w:color="auto" w:fill="FFFFFF"/>
            <w:tcMar>
              <w:top w:w="0" w:type="dxa"/>
              <w:left w:w="108" w:type="dxa"/>
              <w:bottom w:w="0" w:type="dxa"/>
              <w:right w:w="108" w:type="dxa"/>
            </w:tcMar>
            <w:hideMark/>
          </w:tcPr>
          <w:p w14:paraId="49A3CCE9" w14:textId="61A66699"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 xml:space="preserve">Night of </w:t>
            </w:r>
            <w:r w:rsidR="00045549" w:rsidRPr="008259D4">
              <w:rPr>
                <w:rFonts w:ascii="Gill Sans MT" w:eastAsia="Times New Roman" w:hAnsi="Gill Sans MT" w:cs="Times New Roman"/>
                <w:color w:val="222222"/>
                <w:sz w:val="20"/>
                <w:szCs w:val="20"/>
                <w:lang w:val="en-US" w:eastAsia="en-US"/>
              </w:rPr>
              <w:t>3</w:t>
            </w:r>
            <w:r w:rsidRPr="008259D4">
              <w:rPr>
                <w:rFonts w:ascii="Gill Sans MT" w:eastAsia="Times New Roman" w:hAnsi="Gill Sans MT" w:cs="Times New Roman"/>
                <w:color w:val="222222"/>
                <w:sz w:val="20"/>
                <w:szCs w:val="20"/>
                <w:lang w:val="en-US" w:eastAsia="en-US"/>
              </w:rPr>
              <w:t>1 August 2019</w:t>
            </w:r>
          </w:p>
        </w:tc>
        <w:tc>
          <w:tcPr>
            <w:tcW w:w="2155" w:type="dxa"/>
            <w:shd w:val="clear" w:color="auto" w:fill="FFFFFF"/>
            <w:tcMar>
              <w:top w:w="0" w:type="dxa"/>
              <w:left w:w="108" w:type="dxa"/>
              <w:bottom w:w="0" w:type="dxa"/>
              <w:right w:w="108" w:type="dxa"/>
            </w:tcMar>
            <w:hideMark/>
          </w:tcPr>
          <w:p w14:paraId="2BF8F012"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UNDP</w:t>
            </w:r>
          </w:p>
        </w:tc>
      </w:tr>
      <w:tr w:rsidR="0042146A" w:rsidRPr="008259D4" w14:paraId="59631B53" w14:textId="77777777" w:rsidTr="00562261">
        <w:tc>
          <w:tcPr>
            <w:tcW w:w="438" w:type="dxa"/>
            <w:shd w:val="clear" w:color="auto" w:fill="FFFFFF"/>
            <w:tcMar>
              <w:top w:w="0" w:type="dxa"/>
              <w:left w:w="108" w:type="dxa"/>
              <w:bottom w:w="0" w:type="dxa"/>
              <w:right w:w="108" w:type="dxa"/>
            </w:tcMar>
            <w:hideMark/>
          </w:tcPr>
          <w:p w14:paraId="1BB2637E"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15</w:t>
            </w:r>
          </w:p>
        </w:tc>
        <w:tc>
          <w:tcPr>
            <w:tcW w:w="3301" w:type="dxa"/>
            <w:shd w:val="clear" w:color="auto" w:fill="FFFFFF"/>
            <w:tcMar>
              <w:top w:w="0" w:type="dxa"/>
              <w:left w:w="108" w:type="dxa"/>
              <w:bottom w:w="0" w:type="dxa"/>
              <w:right w:w="108" w:type="dxa"/>
            </w:tcMar>
            <w:hideMark/>
          </w:tcPr>
          <w:p w14:paraId="259FA833" w14:textId="1AE7B08F" w:rsidR="0042146A" w:rsidRPr="008259D4" w:rsidRDefault="00045549"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 xml:space="preserve">Draft </w:t>
            </w:r>
            <w:r w:rsidR="0042146A" w:rsidRPr="008259D4">
              <w:rPr>
                <w:rFonts w:ascii="Gill Sans MT" w:eastAsia="Times New Roman" w:hAnsi="Gill Sans MT" w:cs="Times New Roman"/>
                <w:color w:val="222222"/>
                <w:sz w:val="20"/>
                <w:szCs w:val="20"/>
                <w:lang w:val="en-US" w:eastAsia="en-US"/>
              </w:rPr>
              <w:t>report</w:t>
            </w:r>
            <w:r w:rsidRPr="008259D4">
              <w:rPr>
                <w:rFonts w:ascii="Gill Sans MT" w:eastAsia="Times New Roman" w:hAnsi="Gill Sans MT" w:cs="Times New Roman"/>
                <w:color w:val="222222"/>
                <w:sz w:val="20"/>
                <w:szCs w:val="20"/>
                <w:lang w:val="en-US" w:eastAsia="en-US"/>
              </w:rPr>
              <w:t xml:space="preserve"> Submission</w:t>
            </w:r>
          </w:p>
        </w:tc>
        <w:tc>
          <w:tcPr>
            <w:tcW w:w="2058" w:type="dxa"/>
            <w:shd w:val="clear" w:color="auto" w:fill="FFFFFF"/>
            <w:tcMar>
              <w:top w:w="0" w:type="dxa"/>
              <w:left w:w="108" w:type="dxa"/>
              <w:bottom w:w="0" w:type="dxa"/>
              <w:right w:w="108" w:type="dxa"/>
            </w:tcMar>
            <w:hideMark/>
          </w:tcPr>
          <w:p w14:paraId="790474AE" w14:textId="0869E46C"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p>
        </w:tc>
        <w:tc>
          <w:tcPr>
            <w:tcW w:w="2014" w:type="dxa"/>
            <w:shd w:val="clear" w:color="auto" w:fill="FFFFFF"/>
            <w:tcMar>
              <w:top w:w="0" w:type="dxa"/>
              <w:left w:w="108" w:type="dxa"/>
              <w:bottom w:w="0" w:type="dxa"/>
              <w:right w:w="108" w:type="dxa"/>
            </w:tcMar>
            <w:hideMark/>
          </w:tcPr>
          <w:p w14:paraId="3AFD3458" w14:textId="240EA5C1" w:rsidR="0042146A" w:rsidRPr="008259D4" w:rsidRDefault="00045549"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6</w:t>
            </w:r>
            <w:r w:rsidRPr="008259D4">
              <w:rPr>
                <w:rFonts w:ascii="Gill Sans MT" w:eastAsia="Times New Roman" w:hAnsi="Gill Sans MT" w:cs="Times New Roman"/>
                <w:color w:val="222222"/>
                <w:sz w:val="20"/>
                <w:szCs w:val="20"/>
                <w:vertAlign w:val="superscript"/>
                <w:lang w:val="en-US" w:eastAsia="en-US"/>
              </w:rPr>
              <w:t>th</w:t>
            </w:r>
            <w:r w:rsidRPr="008259D4">
              <w:rPr>
                <w:rFonts w:ascii="Gill Sans MT" w:eastAsia="Times New Roman" w:hAnsi="Gill Sans MT" w:cs="Times New Roman"/>
                <w:color w:val="222222"/>
                <w:sz w:val="20"/>
                <w:szCs w:val="20"/>
                <w:lang w:val="en-US" w:eastAsia="en-US"/>
              </w:rPr>
              <w:t xml:space="preserve"> Sept 2019</w:t>
            </w:r>
          </w:p>
        </w:tc>
        <w:tc>
          <w:tcPr>
            <w:tcW w:w="2155" w:type="dxa"/>
            <w:shd w:val="clear" w:color="auto" w:fill="FFFFFF"/>
            <w:tcMar>
              <w:top w:w="0" w:type="dxa"/>
              <w:left w:w="108" w:type="dxa"/>
              <w:bottom w:w="0" w:type="dxa"/>
              <w:right w:w="108" w:type="dxa"/>
            </w:tcMar>
            <w:hideMark/>
          </w:tcPr>
          <w:p w14:paraId="1ECDD4A2"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Consultants</w:t>
            </w:r>
          </w:p>
        </w:tc>
      </w:tr>
      <w:tr w:rsidR="0042146A" w:rsidRPr="008259D4" w14:paraId="772A59F6" w14:textId="77777777" w:rsidTr="00562261">
        <w:tc>
          <w:tcPr>
            <w:tcW w:w="438" w:type="dxa"/>
            <w:shd w:val="clear" w:color="auto" w:fill="FFFFFF"/>
            <w:tcMar>
              <w:top w:w="0" w:type="dxa"/>
              <w:left w:w="108" w:type="dxa"/>
              <w:bottom w:w="0" w:type="dxa"/>
              <w:right w:w="108" w:type="dxa"/>
            </w:tcMar>
            <w:hideMark/>
          </w:tcPr>
          <w:p w14:paraId="4A1C1C23"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16</w:t>
            </w:r>
          </w:p>
        </w:tc>
        <w:tc>
          <w:tcPr>
            <w:tcW w:w="3301" w:type="dxa"/>
            <w:shd w:val="clear" w:color="auto" w:fill="FFFFFF"/>
            <w:tcMar>
              <w:top w:w="0" w:type="dxa"/>
              <w:left w:w="108" w:type="dxa"/>
              <w:bottom w:w="0" w:type="dxa"/>
              <w:right w:w="108" w:type="dxa"/>
            </w:tcMar>
            <w:hideMark/>
          </w:tcPr>
          <w:p w14:paraId="33705484"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Review and comments (Several revisions and feedback sessions)</w:t>
            </w:r>
          </w:p>
        </w:tc>
        <w:tc>
          <w:tcPr>
            <w:tcW w:w="2058" w:type="dxa"/>
            <w:shd w:val="clear" w:color="auto" w:fill="FFFFFF"/>
            <w:tcMar>
              <w:top w:w="0" w:type="dxa"/>
              <w:left w:w="108" w:type="dxa"/>
              <w:bottom w:w="0" w:type="dxa"/>
              <w:right w:w="108" w:type="dxa"/>
            </w:tcMar>
            <w:hideMark/>
          </w:tcPr>
          <w:p w14:paraId="776711B5" w14:textId="6503D64C"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1</w:t>
            </w:r>
            <w:r w:rsidR="00045549" w:rsidRPr="008259D4">
              <w:rPr>
                <w:rFonts w:ascii="Gill Sans MT" w:eastAsia="Times New Roman" w:hAnsi="Gill Sans MT" w:cs="Times New Roman"/>
                <w:color w:val="222222"/>
                <w:sz w:val="20"/>
                <w:szCs w:val="20"/>
                <w:lang w:val="en-US" w:eastAsia="en-US"/>
              </w:rPr>
              <w:t>0</w:t>
            </w:r>
            <w:r w:rsidRPr="008259D4">
              <w:rPr>
                <w:rFonts w:ascii="Gill Sans MT" w:eastAsia="Times New Roman" w:hAnsi="Gill Sans MT" w:cs="Times New Roman"/>
                <w:color w:val="222222"/>
                <w:sz w:val="20"/>
                <w:szCs w:val="20"/>
                <w:lang w:val="en-US" w:eastAsia="en-US"/>
              </w:rPr>
              <w:t xml:space="preserve"> working days</w:t>
            </w:r>
          </w:p>
        </w:tc>
        <w:tc>
          <w:tcPr>
            <w:tcW w:w="2014" w:type="dxa"/>
            <w:shd w:val="clear" w:color="auto" w:fill="FFFFFF"/>
            <w:tcMar>
              <w:top w:w="0" w:type="dxa"/>
              <w:left w:w="108" w:type="dxa"/>
              <w:bottom w:w="0" w:type="dxa"/>
              <w:right w:w="108" w:type="dxa"/>
            </w:tcMar>
            <w:hideMark/>
          </w:tcPr>
          <w:p w14:paraId="481F5114" w14:textId="49D88BD1" w:rsidR="0042146A" w:rsidRPr="008259D4" w:rsidRDefault="006A167F"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13</w:t>
            </w:r>
            <w:r w:rsidRPr="008259D4">
              <w:rPr>
                <w:rFonts w:ascii="Gill Sans MT" w:eastAsia="Times New Roman" w:hAnsi="Gill Sans MT" w:cs="Times New Roman"/>
                <w:color w:val="222222"/>
                <w:sz w:val="20"/>
                <w:szCs w:val="20"/>
                <w:vertAlign w:val="superscript"/>
                <w:lang w:val="en-US" w:eastAsia="en-US"/>
              </w:rPr>
              <w:t>th</w:t>
            </w:r>
            <w:r w:rsidRPr="008259D4">
              <w:rPr>
                <w:rFonts w:ascii="Gill Sans MT" w:eastAsia="Times New Roman" w:hAnsi="Gill Sans MT" w:cs="Times New Roman"/>
                <w:color w:val="222222"/>
                <w:sz w:val="20"/>
                <w:szCs w:val="20"/>
                <w:lang w:val="en-US" w:eastAsia="en-US"/>
              </w:rPr>
              <w:t xml:space="preserve"> September</w:t>
            </w:r>
          </w:p>
        </w:tc>
        <w:tc>
          <w:tcPr>
            <w:tcW w:w="2155" w:type="dxa"/>
            <w:shd w:val="clear" w:color="auto" w:fill="FFFFFF"/>
            <w:tcMar>
              <w:top w:w="0" w:type="dxa"/>
              <w:left w:w="108" w:type="dxa"/>
              <w:bottom w:w="0" w:type="dxa"/>
              <w:right w:w="108" w:type="dxa"/>
            </w:tcMar>
            <w:hideMark/>
          </w:tcPr>
          <w:p w14:paraId="74763DB6"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Consultants, UNDP and Project Team</w:t>
            </w:r>
          </w:p>
        </w:tc>
      </w:tr>
      <w:tr w:rsidR="0042146A" w:rsidRPr="008259D4" w14:paraId="0857F86B" w14:textId="77777777" w:rsidTr="00562261">
        <w:tc>
          <w:tcPr>
            <w:tcW w:w="438" w:type="dxa"/>
            <w:shd w:val="clear" w:color="auto" w:fill="FFFFFF"/>
            <w:tcMar>
              <w:top w:w="0" w:type="dxa"/>
              <w:left w:w="108" w:type="dxa"/>
              <w:bottom w:w="0" w:type="dxa"/>
              <w:right w:w="108" w:type="dxa"/>
            </w:tcMar>
            <w:hideMark/>
          </w:tcPr>
          <w:p w14:paraId="2ECA3378"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17</w:t>
            </w:r>
          </w:p>
        </w:tc>
        <w:tc>
          <w:tcPr>
            <w:tcW w:w="3301" w:type="dxa"/>
            <w:shd w:val="clear" w:color="auto" w:fill="FFFFFF"/>
            <w:tcMar>
              <w:top w:w="0" w:type="dxa"/>
              <w:left w:w="108" w:type="dxa"/>
              <w:bottom w:w="0" w:type="dxa"/>
              <w:right w:w="108" w:type="dxa"/>
            </w:tcMar>
            <w:hideMark/>
          </w:tcPr>
          <w:p w14:paraId="1E255B3C"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Submission of final report****</w:t>
            </w:r>
          </w:p>
        </w:tc>
        <w:tc>
          <w:tcPr>
            <w:tcW w:w="2058" w:type="dxa"/>
            <w:shd w:val="clear" w:color="auto" w:fill="FFFFFF"/>
            <w:tcMar>
              <w:top w:w="0" w:type="dxa"/>
              <w:left w:w="108" w:type="dxa"/>
              <w:bottom w:w="0" w:type="dxa"/>
              <w:right w:w="108" w:type="dxa"/>
            </w:tcMar>
            <w:hideMark/>
          </w:tcPr>
          <w:p w14:paraId="1A29E211"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 </w:t>
            </w:r>
          </w:p>
        </w:tc>
        <w:tc>
          <w:tcPr>
            <w:tcW w:w="2014" w:type="dxa"/>
            <w:shd w:val="clear" w:color="auto" w:fill="FFFFFF"/>
            <w:tcMar>
              <w:top w:w="0" w:type="dxa"/>
              <w:left w:w="108" w:type="dxa"/>
              <w:bottom w:w="0" w:type="dxa"/>
              <w:right w:w="108" w:type="dxa"/>
            </w:tcMar>
            <w:hideMark/>
          </w:tcPr>
          <w:p w14:paraId="53D274C6" w14:textId="7D1A7A2F" w:rsidR="0042146A" w:rsidRPr="008259D4" w:rsidRDefault="006A167F"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20</w:t>
            </w:r>
            <w:r w:rsidRPr="008259D4">
              <w:rPr>
                <w:rFonts w:ascii="Gill Sans MT" w:eastAsia="Times New Roman" w:hAnsi="Gill Sans MT" w:cs="Times New Roman"/>
                <w:color w:val="222222"/>
                <w:sz w:val="20"/>
                <w:szCs w:val="20"/>
                <w:vertAlign w:val="superscript"/>
                <w:lang w:val="en-US" w:eastAsia="en-US"/>
              </w:rPr>
              <w:t>th</w:t>
            </w:r>
            <w:r w:rsidRPr="008259D4">
              <w:rPr>
                <w:rFonts w:ascii="Gill Sans MT" w:eastAsia="Times New Roman" w:hAnsi="Gill Sans MT" w:cs="Times New Roman"/>
                <w:color w:val="222222"/>
                <w:sz w:val="20"/>
                <w:szCs w:val="20"/>
                <w:lang w:val="en-US" w:eastAsia="en-US"/>
              </w:rPr>
              <w:t xml:space="preserve"> </w:t>
            </w:r>
            <w:r w:rsidR="003B2390" w:rsidRPr="008259D4">
              <w:rPr>
                <w:rFonts w:ascii="Gill Sans MT" w:eastAsia="Times New Roman" w:hAnsi="Gill Sans MT" w:cs="Times New Roman"/>
                <w:color w:val="222222"/>
                <w:sz w:val="20"/>
                <w:szCs w:val="20"/>
                <w:lang w:val="en-US" w:eastAsia="en-US"/>
              </w:rPr>
              <w:t>Sept.</w:t>
            </w:r>
            <w:r w:rsidRPr="008259D4">
              <w:rPr>
                <w:rFonts w:ascii="Gill Sans MT" w:eastAsia="Times New Roman" w:hAnsi="Gill Sans MT" w:cs="Times New Roman"/>
                <w:color w:val="222222"/>
                <w:sz w:val="20"/>
                <w:szCs w:val="20"/>
                <w:lang w:val="en-US" w:eastAsia="en-US"/>
              </w:rPr>
              <w:t xml:space="preserve"> 2019</w:t>
            </w:r>
          </w:p>
        </w:tc>
        <w:tc>
          <w:tcPr>
            <w:tcW w:w="2155" w:type="dxa"/>
            <w:shd w:val="clear" w:color="auto" w:fill="FFFFFF"/>
            <w:tcMar>
              <w:top w:w="0" w:type="dxa"/>
              <w:left w:w="108" w:type="dxa"/>
              <w:bottom w:w="0" w:type="dxa"/>
              <w:right w:w="108" w:type="dxa"/>
            </w:tcMar>
            <w:hideMark/>
          </w:tcPr>
          <w:p w14:paraId="4BD6BE86" w14:textId="77777777" w:rsidR="0042146A" w:rsidRPr="008259D4" w:rsidRDefault="0042146A" w:rsidP="008259D4">
            <w:pPr>
              <w:spacing w:after="0" w:line="240" w:lineRule="auto"/>
              <w:jc w:val="left"/>
              <w:rPr>
                <w:rFonts w:ascii="Gill Sans MT" w:eastAsia="Times New Roman" w:hAnsi="Gill Sans MT" w:cs="Times New Roman"/>
                <w:color w:val="222222"/>
                <w:sz w:val="20"/>
                <w:szCs w:val="20"/>
                <w:lang w:val="en-US" w:eastAsia="en-US"/>
              </w:rPr>
            </w:pPr>
            <w:r w:rsidRPr="008259D4">
              <w:rPr>
                <w:rFonts w:ascii="Gill Sans MT" w:eastAsia="Times New Roman" w:hAnsi="Gill Sans MT" w:cs="Times New Roman"/>
                <w:color w:val="222222"/>
                <w:sz w:val="20"/>
                <w:szCs w:val="20"/>
                <w:lang w:val="en-US" w:eastAsia="en-US"/>
              </w:rPr>
              <w:t>Consultants</w:t>
            </w:r>
          </w:p>
        </w:tc>
      </w:tr>
    </w:tbl>
    <w:p w14:paraId="31E1DD44" w14:textId="77777777" w:rsidR="00904341" w:rsidRDefault="00904341" w:rsidP="00F51F96">
      <w:pPr>
        <w:rPr>
          <w:rFonts w:ascii="Gill Sans MT" w:hAnsi="Gill Sans MT" w:cstheme="minorHAnsi"/>
        </w:rPr>
        <w:sectPr w:rsidR="00904341" w:rsidSect="00A8705B">
          <w:pgSz w:w="11910" w:h="16850"/>
          <w:pgMar w:top="1440" w:right="1080" w:bottom="1440" w:left="1080" w:header="720" w:footer="720" w:gutter="0"/>
          <w:cols w:space="720"/>
          <w:docGrid w:linePitch="299"/>
        </w:sectPr>
      </w:pPr>
    </w:p>
    <w:p w14:paraId="0CDCD158" w14:textId="77777777" w:rsidR="001004AA" w:rsidRDefault="006160F5" w:rsidP="001004AA">
      <w:pPr>
        <w:pStyle w:val="Heading1"/>
        <w:rPr>
          <w:b w:val="0"/>
          <w:bCs w:val="0"/>
        </w:rPr>
      </w:pPr>
      <w:bookmarkStart w:id="19" w:name="_Toc17109862"/>
      <w:bookmarkStart w:id="20" w:name="_Toc525404746"/>
      <w:r w:rsidRPr="001004AA">
        <w:rPr>
          <w:b w:val="0"/>
          <w:bCs w:val="0"/>
        </w:rPr>
        <w:lastRenderedPageBreak/>
        <w:t>Annex</w:t>
      </w:r>
      <w:r w:rsidR="001004AA">
        <w:rPr>
          <w:b w:val="0"/>
          <w:bCs w:val="0"/>
        </w:rPr>
        <w:t>es</w:t>
      </w:r>
      <w:bookmarkEnd w:id="19"/>
    </w:p>
    <w:p w14:paraId="6A7C3ACD" w14:textId="77777777" w:rsidR="00562261" w:rsidRDefault="001004AA" w:rsidP="001004AA">
      <w:pPr>
        <w:pStyle w:val="Heading2"/>
        <w:rPr>
          <w:rFonts w:eastAsiaTheme="majorEastAsia"/>
        </w:rPr>
      </w:pPr>
      <w:bookmarkStart w:id="21" w:name="_Toc17109863"/>
      <w:r>
        <w:t xml:space="preserve">Annex </w:t>
      </w:r>
      <w:r w:rsidR="006160F5" w:rsidRPr="001004AA">
        <w:rPr>
          <w:rFonts w:eastAsiaTheme="majorEastAsia"/>
        </w:rPr>
        <w:t>1: Terms of References (available on request)</w:t>
      </w:r>
      <w:bookmarkEnd w:id="21"/>
    </w:p>
    <w:p w14:paraId="7D4E56FB" w14:textId="77777777" w:rsidR="00562261" w:rsidRPr="00562261" w:rsidRDefault="00562261" w:rsidP="00562261"/>
    <w:p w14:paraId="24A86986" w14:textId="77777777" w:rsidR="00562261" w:rsidRPr="00562261" w:rsidRDefault="00562261" w:rsidP="00562261">
      <w:pPr>
        <w:pStyle w:val="NoSpacing"/>
        <w:numPr>
          <w:ilvl w:val="0"/>
          <w:numId w:val="44"/>
        </w:numPr>
        <w:shd w:val="clear" w:color="auto" w:fill="D9D9D9" w:themeFill="background1" w:themeFillShade="D9"/>
        <w:ind w:left="426" w:hanging="426"/>
        <w:rPr>
          <w:rFonts w:ascii="Gill Sans MT" w:hAnsi="Gill Sans MT"/>
          <w:b/>
        </w:rPr>
      </w:pPr>
      <w:r w:rsidRPr="00562261">
        <w:rPr>
          <w:rFonts w:ascii="Gill Sans MT" w:hAnsi="Gill Sans MT"/>
          <w:b/>
        </w:rPr>
        <w:t>General Information</w:t>
      </w:r>
    </w:p>
    <w:p w14:paraId="6BE50B20" w14:textId="77777777" w:rsidR="00562261" w:rsidRPr="00562261" w:rsidRDefault="00562261" w:rsidP="00562261">
      <w:pPr>
        <w:pStyle w:val="NoSpacing"/>
        <w:rPr>
          <w:rFonts w:ascii="Gill Sans MT" w:hAnsi="Gill Sans MT"/>
        </w:rPr>
      </w:pPr>
      <w:r w:rsidRPr="00562261">
        <w:rPr>
          <w:rFonts w:ascii="Gill Sans MT" w:hAnsi="Gill Sans MT"/>
          <w:b/>
        </w:rPr>
        <w:t>Programme /Project Title:</w:t>
      </w:r>
      <w:r w:rsidRPr="00562261">
        <w:rPr>
          <w:rFonts w:ascii="Gill Sans MT" w:hAnsi="Gill Sans MT"/>
          <w:b/>
        </w:rPr>
        <w:tab/>
      </w:r>
      <w:r w:rsidRPr="00562261">
        <w:rPr>
          <w:rFonts w:ascii="Gill Sans MT" w:hAnsi="Gill Sans MT"/>
        </w:rPr>
        <w:t xml:space="preserve">Addressing barriers to the adoption of improved charcoal </w:t>
      </w:r>
      <w:r w:rsidRPr="00562261">
        <w:rPr>
          <w:rFonts w:ascii="Gill Sans MT" w:hAnsi="Gill Sans MT"/>
        </w:rPr>
        <w:tab/>
      </w:r>
      <w:r w:rsidRPr="00562261">
        <w:rPr>
          <w:rFonts w:ascii="Gill Sans MT" w:hAnsi="Gill Sans MT"/>
        </w:rPr>
        <w:tab/>
      </w:r>
      <w:r w:rsidRPr="00562261">
        <w:rPr>
          <w:rFonts w:ascii="Gill Sans MT" w:hAnsi="Gill Sans MT"/>
        </w:rPr>
        <w:tab/>
      </w:r>
      <w:r w:rsidRPr="00562261">
        <w:rPr>
          <w:rFonts w:ascii="Gill Sans MT" w:hAnsi="Gill Sans MT"/>
        </w:rPr>
        <w:tab/>
      </w:r>
      <w:r w:rsidRPr="00562261">
        <w:rPr>
          <w:rFonts w:ascii="Gill Sans MT" w:hAnsi="Gill Sans MT"/>
        </w:rPr>
        <w:tab/>
      </w:r>
      <w:r w:rsidRPr="00562261">
        <w:rPr>
          <w:rFonts w:ascii="Gill Sans MT" w:hAnsi="Gill Sans MT"/>
        </w:rPr>
        <w:tab/>
        <w:t xml:space="preserve">production technologies and sustainable land management </w:t>
      </w:r>
      <w:r w:rsidRPr="00562261">
        <w:rPr>
          <w:rFonts w:ascii="Gill Sans MT" w:hAnsi="Gill Sans MT"/>
        </w:rPr>
        <w:tab/>
      </w:r>
      <w:r w:rsidRPr="00562261">
        <w:rPr>
          <w:rFonts w:ascii="Gill Sans MT" w:hAnsi="Gill Sans MT"/>
        </w:rPr>
        <w:tab/>
      </w:r>
      <w:r w:rsidRPr="00562261">
        <w:rPr>
          <w:rFonts w:ascii="Gill Sans MT" w:hAnsi="Gill Sans MT"/>
        </w:rPr>
        <w:tab/>
      </w:r>
      <w:r w:rsidRPr="00562261">
        <w:rPr>
          <w:rFonts w:ascii="Gill Sans MT" w:hAnsi="Gill Sans MT"/>
        </w:rPr>
        <w:tab/>
      </w:r>
      <w:r w:rsidRPr="00562261">
        <w:rPr>
          <w:rFonts w:ascii="Gill Sans MT" w:hAnsi="Gill Sans MT"/>
        </w:rPr>
        <w:tab/>
        <w:t>practices through an integrated approach in Uganda</w:t>
      </w:r>
    </w:p>
    <w:p w14:paraId="4CE8B579" w14:textId="77777777" w:rsidR="00562261" w:rsidRPr="00562261" w:rsidRDefault="00562261" w:rsidP="00562261">
      <w:pPr>
        <w:pStyle w:val="NoSpacing"/>
        <w:rPr>
          <w:rFonts w:ascii="Gill Sans MT" w:hAnsi="Gill Sans MT"/>
          <w:b/>
        </w:rPr>
      </w:pPr>
      <w:r w:rsidRPr="00562261">
        <w:rPr>
          <w:rFonts w:ascii="Gill Sans MT" w:hAnsi="Gill Sans MT"/>
          <w:b/>
        </w:rPr>
        <w:t>Post Title:</w:t>
      </w:r>
      <w:r w:rsidRPr="00562261">
        <w:rPr>
          <w:rFonts w:ascii="Gill Sans MT" w:hAnsi="Gill Sans MT"/>
          <w:b/>
        </w:rPr>
        <w:tab/>
      </w:r>
      <w:r w:rsidRPr="00562261">
        <w:rPr>
          <w:rFonts w:ascii="Gill Sans MT" w:hAnsi="Gill Sans MT"/>
          <w:b/>
        </w:rPr>
        <w:tab/>
      </w:r>
      <w:r w:rsidRPr="00562261">
        <w:rPr>
          <w:rFonts w:ascii="Gill Sans MT" w:hAnsi="Gill Sans MT"/>
          <w:b/>
        </w:rPr>
        <w:tab/>
      </w:r>
      <w:r w:rsidRPr="00562261">
        <w:rPr>
          <w:rFonts w:ascii="Gill Sans MT" w:hAnsi="Gill Sans MT"/>
        </w:rPr>
        <w:t>International Consultant</w:t>
      </w:r>
    </w:p>
    <w:p w14:paraId="1686BDB3" w14:textId="77777777" w:rsidR="00562261" w:rsidRPr="00562261" w:rsidRDefault="00562261" w:rsidP="00562261">
      <w:pPr>
        <w:pStyle w:val="NoSpacing"/>
        <w:rPr>
          <w:rFonts w:ascii="Gill Sans MT" w:hAnsi="Gill Sans MT"/>
        </w:rPr>
      </w:pPr>
      <w:r w:rsidRPr="00562261">
        <w:rPr>
          <w:rFonts w:ascii="Gill Sans MT" w:hAnsi="Gill Sans MT"/>
          <w:b/>
        </w:rPr>
        <w:t>Duty Station:</w:t>
      </w:r>
      <w:r w:rsidRPr="00562261">
        <w:rPr>
          <w:rFonts w:ascii="Gill Sans MT" w:hAnsi="Gill Sans MT"/>
          <w:b/>
        </w:rPr>
        <w:tab/>
      </w:r>
      <w:r w:rsidRPr="00562261">
        <w:rPr>
          <w:rFonts w:ascii="Gill Sans MT" w:hAnsi="Gill Sans MT"/>
          <w:b/>
        </w:rPr>
        <w:tab/>
      </w:r>
      <w:r w:rsidRPr="00562261">
        <w:rPr>
          <w:rFonts w:ascii="Gill Sans MT" w:hAnsi="Gill Sans MT"/>
          <w:b/>
        </w:rPr>
        <w:tab/>
      </w:r>
      <w:r w:rsidRPr="00562261">
        <w:rPr>
          <w:rFonts w:ascii="Gill Sans MT" w:hAnsi="Gill Sans MT"/>
        </w:rPr>
        <w:t>Home-based with mission travel</w:t>
      </w:r>
    </w:p>
    <w:p w14:paraId="4A282E3B" w14:textId="77777777" w:rsidR="00562261" w:rsidRPr="00562261" w:rsidRDefault="00562261" w:rsidP="00562261">
      <w:pPr>
        <w:pStyle w:val="NoSpacing"/>
        <w:rPr>
          <w:rFonts w:ascii="Gill Sans MT" w:hAnsi="Gill Sans MT"/>
        </w:rPr>
      </w:pPr>
      <w:r w:rsidRPr="00562261">
        <w:rPr>
          <w:rFonts w:ascii="Gill Sans MT" w:hAnsi="Gill Sans MT"/>
          <w:b/>
        </w:rPr>
        <w:t>Expected Areas of Travel:</w:t>
      </w:r>
      <w:r w:rsidRPr="00562261">
        <w:rPr>
          <w:rFonts w:ascii="Gill Sans MT" w:hAnsi="Gill Sans MT"/>
        </w:rPr>
        <w:tab/>
        <w:t xml:space="preserve">Kampala, </w:t>
      </w:r>
      <w:proofErr w:type="spellStart"/>
      <w:r w:rsidRPr="00562261">
        <w:rPr>
          <w:rFonts w:ascii="Gill Sans MT" w:hAnsi="Gill Sans MT"/>
        </w:rPr>
        <w:t>Kiboga</w:t>
      </w:r>
      <w:proofErr w:type="spellEnd"/>
      <w:r w:rsidRPr="00562261">
        <w:rPr>
          <w:rFonts w:ascii="Gill Sans MT" w:hAnsi="Gill Sans MT"/>
        </w:rPr>
        <w:t xml:space="preserve">, </w:t>
      </w:r>
      <w:proofErr w:type="spellStart"/>
      <w:r w:rsidRPr="00562261">
        <w:rPr>
          <w:rFonts w:ascii="Gill Sans MT" w:hAnsi="Gill Sans MT"/>
        </w:rPr>
        <w:t>Kiryandongo</w:t>
      </w:r>
      <w:proofErr w:type="spellEnd"/>
      <w:r w:rsidRPr="00562261">
        <w:rPr>
          <w:rFonts w:ascii="Gill Sans MT" w:hAnsi="Gill Sans MT"/>
        </w:rPr>
        <w:t xml:space="preserve">, </w:t>
      </w:r>
      <w:proofErr w:type="spellStart"/>
      <w:r w:rsidRPr="00562261">
        <w:rPr>
          <w:rFonts w:ascii="Gill Sans MT" w:hAnsi="Gill Sans MT"/>
        </w:rPr>
        <w:t>Mubende</w:t>
      </w:r>
      <w:proofErr w:type="spellEnd"/>
      <w:r w:rsidRPr="00562261">
        <w:rPr>
          <w:rFonts w:ascii="Gill Sans MT" w:hAnsi="Gill Sans MT"/>
        </w:rPr>
        <w:t xml:space="preserve"> and </w:t>
      </w:r>
      <w:proofErr w:type="spellStart"/>
      <w:r w:rsidRPr="00562261">
        <w:rPr>
          <w:rFonts w:ascii="Gill Sans MT" w:hAnsi="Gill Sans MT"/>
        </w:rPr>
        <w:t>Nakaseke</w:t>
      </w:r>
      <w:proofErr w:type="spellEnd"/>
    </w:p>
    <w:p w14:paraId="02825BBD" w14:textId="77777777" w:rsidR="00562261" w:rsidRPr="00562261" w:rsidRDefault="00562261" w:rsidP="00562261">
      <w:pPr>
        <w:pStyle w:val="NoSpacing"/>
        <w:rPr>
          <w:rFonts w:ascii="Gill Sans MT" w:hAnsi="Gill Sans MT"/>
          <w:b/>
        </w:rPr>
      </w:pPr>
      <w:r w:rsidRPr="00562261">
        <w:rPr>
          <w:rFonts w:ascii="Gill Sans MT" w:hAnsi="Gill Sans MT"/>
          <w:b/>
        </w:rPr>
        <w:t>Type of Contract:</w:t>
      </w:r>
      <w:r w:rsidRPr="00562261">
        <w:rPr>
          <w:rFonts w:ascii="Gill Sans MT" w:hAnsi="Gill Sans MT"/>
          <w:b/>
        </w:rPr>
        <w:tab/>
      </w:r>
      <w:r w:rsidRPr="00562261">
        <w:rPr>
          <w:rFonts w:ascii="Gill Sans MT" w:hAnsi="Gill Sans MT"/>
          <w:b/>
        </w:rPr>
        <w:tab/>
      </w:r>
      <w:r w:rsidRPr="00562261">
        <w:rPr>
          <w:rFonts w:ascii="Gill Sans MT" w:hAnsi="Gill Sans MT"/>
        </w:rPr>
        <w:t>Individual Consultant</w:t>
      </w:r>
    </w:p>
    <w:p w14:paraId="5E060E04" w14:textId="77777777" w:rsidR="00562261" w:rsidRPr="00562261" w:rsidRDefault="00562261" w:rsidP="00562261">
      <w:pPr>
        <w:pStyle w:val="NoSpacing"/>
        <w:rPr>
          <w:rFonts w:ascii="Gill Sans MT" w:hAnsi="Gill Sans MT"/>
          <w:b/>
        </w:rPr>
      </w:pPr>
      <w:r w:rsidRPr="00562261">
        <w:rPr>
          <w:rFonts w:ascii="Gill Sans MT" w:hAnsi="Gill Sans MT"/>
          <w:b/>
        </w:rPr>
        <w:t xml:space="preserve">Languages: </w:t>
      </w:r>
      <w:r w:rsidRPr="00562261">
        <w:rPr>
          <w:rFonts w:ascii="Gill Sans MT" w:hAnsi="Gill Sans MT"/>
          <w:b/>
        </w:rPr>
        <w:tab/>
      </w:r>
      <w:r w:rsidRPr="00562261">
        <w:rPr>
          <w:rFonts w:ascii="Gill Sans MT" w:hAnsi="Gill Sans MT"/>
          <w:b/>
        </w:rPr>
        <w:tab/>
      </w:r>
      <w:r w:rsidRPr="00562261">
        <w:rPr>
          <w:rFonts w:ascii="Gill Sans MT" w:hAnsi="Gill Sans MT"/>
          <w:b/>
        </w:rPr>
        <w:tab/>
      </w:r>
      <w:r w:rsidRPr="00562261">
        <w:rPr>
          <w:rFonts w:ascii="Gill Sans MT" w:hAnsi="Gill Sans MT"/>
        </w:rPr>
        <w:t>English</w:t>
      </w:r>
    </w:p>
    <w:p w14:paraId="29549DAD" w14:textId="77777777" w:rsidR="00562261" w:rsidRPr="00562261" w:rsidRDefault="00562261" w:rsidP="00562261">
      <w:pPr>
        <w:pStyle w:val="NoSpacing"/>
        <w:rPr>
          <w:rFonts w:ascii="Gill Sans MT" w:hAnsi="Gill Sans MT"/>
          <w:b/>
        </w:rPr>
      </w:pPr>
      <w:r w:rsidRPr="00562261">
        <w:rPr>
          <w:rFonts w:ascii="Gill Sans MT" w:hAnsi="Gill Sans MT"/>
          <w:b/>
        </w:rPr>
        <w:t>Duration of Contract:</w:t>
      </w:r>
      <w:r w:rsidRPr="00562261">
        <w:rPr>
          <w:rFonts w:ascii="Gill Sans MT" w:hAnsi="Gill Sans MT"/>
          <w:b/>
        </w:rPr>
        <w:tab/>
      </w:r>
      <w:r w:rsidRPr="00562261">
        <w:rPr>
          <w:rFonts w:ascii="Gill Sans MT" w:hAnsi="Gill Sans MT"/>
          <w:b/>
        </w:rPr>
        <w:tab/>
      </w:r>
      <w:r w:rsidRPr="00562261">
        <w:rPr>
          <w:rFonts w:ascii="Gill Sans MT" w:hAnsi="Gill Sans MT"/>
        </w:rPr>
        <w:t>30 working days spread over a period of two calendar months</w:t>
      </w:r>
    </w:p>
    <w:p w14:paraId="2E31C7BF" w14:textId="77777777" w:rsidR="00562261" w:rsidRPr="00562261" w:rsidRDefault="00562261" w:rsidP="00562261">
      <w:pPr>
        <w:pStyle w:val="NoSpacing"/>
        <w:rPr>
          <w:rFonts w:ascii="Gill Sans MT" w:hAnsi="Gill Sans MT"/>
        </w:rPr>
      </w:pPr>
      <w:r w:rsidRPr="00562261">
        <w:rPr>
          <w:rFonts w:ascii="Gill Sans MT" w:hAnsi="Gill Sans MT"/>
          <w:b/>
        </w:rPr>
        <w:t>Start Date:</w:t>
      </w:r>
      <w:r w:rsidRPr="00562261">
        <w:rPr>
          <w:rFonts w:ascii="Gill Sans MT" w:hAnsi="Gill Sans MT"/>
          <w:b/>
        </w:rPr>
        <w:tab/>
      </w:r>
      <w:r w:rsidRPr="00562261">
        <w:rPr>
          <w:rFonts w:ascii="Gill Sans MT" w:hAnsi="Gill Sans MT"/>
          <w:b/>
        </w:rPr>
        <w:tab/>
      </w:r>
      <w:r w:rsidRPr="00562261">
        <w:rPr>
          <w:rFonts w:ascii="Gill Sans MT" w:hAnsi="Gill Sans MT"/>
          <w:b/>
        </w:rPr>
        <w:tab/>
      </w:r>
      <w:r w:rsidRPr="00562261">
        <w:rPr>
          <w:rFonts w:ascii="Gill Sans MT" w:hAnsi="Gill Sans MT"/>
        </w:rPr>
        <w:t>1 May 2019</w:t>
      </w:r>
    </w:p>
    <w:p w14:paraId="46C8B251" w14:textId="77777777" w:rsidR="00562261" w:rsidRPr="00562261" w:rsidRDefault="00562261" w:rsidP="00562261">
      <w:pPr>
        <w:pStyle w:val="NoSpacing"/>
        <w:rPr>
          <w:rFonts w:ascii="Gill Sans MT" w:hAnsi="Gill Sans MT"/>
          <w:b/>
        </w:rPr>
      </w:pPr>
    </w:p>
    <w:p w14:paraId="1C6DB5A7" w14:textId="77777777" w:rsidR="00562261" w:rsidRPr="00562261" w:rsidRDefault="00562261" w:rsidP="00562261">
      <w:pPr>
        <w:pStyle w:val="NoSpacing"/>
        <w:numPr>
          <w:ilvl w:val="0"/>
          <w:numId w:val="44"/>
        </w:numPr>
        <w:shd w:val="clear" w:color="auto" w:fill="D9D9D9" w:themeFill="background1" w:themeFillShade="D9"/>
        <w:ind w:left="426" w:hanging="426"/>
        <w:rPr>
          <w:rFonts w:ascii="Gill Sans MT" w:hAnsi="Gill Sans MT"/>
          <w:b/>
        </w:rPr>
      </w:pPr>
      <w:r w:rsidRPr="00562261">
        <w:rPr>
          <w:rFonts w:ascii="Gill Sans MT" w:hAnsi="Gill Sans MT"/>
          <w:b/>
        </w:rPr>
        <w:t>Introduction</w:t>
      </w:r>
    </w:p>
    <w:p w14:paraId="37DE948C" w14:textId="77777777" w:rsidR="00562261" w:rsidRPr="00562261" w:rsidRDefault="00562261" w:rsidP="00562261">
      <w:pPr>
        <w:pStyle w:val="NoSpacing"/>
        <w:rPr>
          <w:rFonts w:ascii="Gill Sans MT" w:hAnsi="Gill Sans MT"/>
          <w:lang w:val="en-US"/>
        </w:rPr>
      </w:pPr>
      <w:r w:rsidRPr="00562261">
        <w:rPr>
          <w:rFonts w:ascii="Gill Sans MT" w:hAnsi="Gill Sans MT"/>
          <w:lang w:val="en-US"/>
        </w:rPr>
        <w:t xml:space="preserve">In accordance with UNDP and GEF M&amp;E policies and procedures, all full-size UNDP supported GEF financed projects are required to undergo a terminal evaluation upon completion of implementation. These terms of reference (TOR) sets out the expectations for a Terminal Evaluation (TE) of the </w:t>
      </w:r>
      <w:r w:rsidRPr="00562261">
        <w:rPr>
          <w:rFonts w:ascii="Gill Sans MT" w:hAnsi="Gill Sans MT"/>
          <w:i/>
          <w:lang w:val="en-US"/>
        </w:rPr>
        <w:t>Addressing Barriers to Adoption of Improved Charcoal Production Technologies and Sustainable Land Practices through an Integrated Approach</w:t>
      </w:r>
      <w:r w:rsidRPr="00562261">
        <w:rPr>
          <w:rFonts w:ascii="Gill Sans MT" w:hAnsi="Gill Sans MT"/>
          <w:lang w:val="en-US"/>
        </w:rPr>
        <w:t xml:space="preserve"> (PIMS </w:t>
      </w:r>
      <w:r w:rsidRPr="00562261">
        <w:rPr>
          <w:rFonts w:ascii="Gill Sans MT" w:hAnsi="Gill Sans MT"/>
          <w:i/>
          <w:iCs/>
          <w:lang w:val="en-US"/>
        </w:rPr>
        <w:t>#4493</w:t>
      </w:r>
      <w:r w:rsidRPr="00562261">
        <w:rPr>
          <w:rFonts w:ascii="Gill Sans MT" w:hAnsi="Gill Sans MT"/>
          <w:lang w:val="en-US"/>
        </w:rPr>
        <w:t>).</w:t>
      </w:r>
    </w:p>
    <w:p w14:paraId="70F58045" w14:textId="77777777" w:rsidR="00562261" w:rsidRPr="00562261" w:rsidRDefault="00562261" w:rsidP="00562261">
      <w:pPr>
        <w:pStyle w:val="NoSpacing"/>
        <w:rPr>
          <w:rFonts w:ascii="Gill Sans MT" w:hAnsi="Gill Sans MT"/>
        </w:rPr>
      </w:pPr>
    </w:p>
    <w:p w14:paraId="1546C6DD" w14:textId="77777777" w:rsidR="00562261" w:rsidRPr="00562261" w:rsidRDefault="00562261" w:rsidP="00562261">
      <w:pPr>
        <w:pStyle w:val="NoSpacing"/>
        <w:rPr>
          <w:rFonts w:ascii="Gill Sans MT" w:hAnsi="Gill Sans MT"/>
          <w:b/>
        </w:rPr>
      </w:pPr>
      <w:r w:rsidRPr="00562261">
        <w:rPr>
          <w:rFonts w:ascii="Gill Sans MT" w:hAnsi="Gill Sans MT"/>
          <w:b/>
        </w:rPr>
        <w:t>Project Summary Table</w:t>
      </w:r>
    </w:p>
    <w:tbl>
      <w:tblPr>
        <w:tblStyle w:val="TableGrid"/>
        <w:tblW w:w="0" w:type="auto"/>
        <w:tblLook w:val="04A0" w:firstRow="1" w:lastRow="0" w:firstColumn="1" w:lastColumn="0" w:noHBand="0" w:noVBand="1"/>
      </w:tblPr>
      <w:tblGrid>
        <w:gridCol w:w="2065"/>
        <w:gridCol w:w="1440"/>
        <w:gridCol w:w="2105"/>
        <w:gridCol w:w="1870"/>
        <w:gridCol w:w="1870"/>
      </w:tblGrid>
      <w:tr w:rsidR="00562261" w:rsidRPr="00562261" w14:paraId="7053BB8A" w14:textId="77777777" w:rsidTr="008E7ADE">
        <w:tc>
          <w:tcPr>
            <w:tcW w:w="2065" w:type="dxa"/>
            <w:shd w:val="clear" w:color="auto" w:fill="D9D9D9" w:themeFill="background1" w:themeFillShade="D9"/>
          </w:tcPr>
          <w:p w14:paraId="5747C00F" w14:textId="77777777" w:rsidR="00562261" w:rsidRPr="00562261" w:rsidRDefault="00562261" w:rsidP="008E7ADE">
            <w:pPr>
              <w:pStyle w:val="NoSpacing"/>
              <w:rPr>
                <w:rFonts w:ascii="Gill Sans MT" w:hAnsi="Gill Sans MT"/>
                <w:b/>
                <w:sz w:val="20"/>
                <w:szCs w:val="20"/>
              </w:rPr>
            </w:pPr>
            <w:r w:rsidRPr="00562261">
              <w:rPr>
                <w:rFonts w:ascii="Gill Sans MT" w:hAnsi="Gill Sans MT"/>
                <w:b/>
                <w:sz w:val="20"/>
                <w:szCs w:val="20"/>
              </w:rPr>
              <w:t>Project Title</w:t>
            </w:r>
          </w:p>
        </w:tc>
        <w:tc>
          <w:tcPr>
            <w:tcW w:w="7285" w:type="dxa"/>
            <w:gridSpan w:val="4"/>
            <w:shd w:val="clear" w:color="auto" w:fill="D9D9D9" w:themeFill="background1" w:themeFillShade="D9"/>
          </w:tcPr>
          <w:p w14:paraId="769FECFE" w14:textId="77777777" w:rsidR="00562261" w:rsidRPr="00562261" w:rsidRDefault="00562261" w:rsidP="008E7ADE">
            <w:pPr>
              <w:pStyle w:val="NoSpacing"/>
              <w:rPr>
                <w:rFonts w:ascii="Gill Sans MT" w:hAnsi="Gill Sans MT"/>
                <w:b/>
                <w:sz w:val="20"/>
                <w:szCs w:val="20"/>
              </w:rPr>
            </w:pPr>
            <w:r w:rsidRPr="00562261">
              <w:rPr>
                <w:rFonts w:ascii="Gill Sans MT" w:hAnsi="Gill Sans MT"/>
                <w:b/>
                <w:sz w:val="20"/>
                <w:szCs w:val="20"/>
                <w:lang w:bidi="en-US"/>
              </w:rPr>
              <w:t>Addressing Barriers to Adoption of Improved Charcoal Production Technologies and Sustainable Land Practices through an Integrated Approach</w:t>
            </w:r>
          </w:p>
        </w:tc>
      </w:tr>
      <w:tr w:rsidR="00562261" w:rsidRPr="00562261" w14:paraId="543C9787" w14:textId="77777777" w:rsidTr="008E7ADE">
        <w:tc>
          <w:tcPr>
            <w:tcW w:w="2065" w:type="dxa"/>
          </w:tcPr>
          <w:p w14:paraId="574E934B"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GEF Project ID:</w:t>
            </w:r>
          </w:p>
        </w:tc>
        <w:tc>
          <w:tcPr>
            <w:tcW w:w="1440" w:type="dxa"/>
          </w:tcPr>
          <w:p w14:paraId="7C758F51"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4644</w:t>
            </w:r>
          </w:p>
        </w:tc>
        <w:tc>
          <w:tcPr>
            <w:tcW w:w="2105" w:type="dxa"/>
          </w:tcPr>
          <w:p w14:paraId="450805EB" w14:textId="77777777" w:rsidR="00562261" w:rsidRPr="00562261" w:rsidRDefault="00562261" w:rsidP="008E7ADE">
            <w:pPr>
              <w:pStyle w:val="NoSpacing"/>
              <w:rPr>
                <w:rFonts w:ascii="Gill Sans MT" w:hAnsi="Gill Sans MT"/>
                <w:sz w:val="20"/>
                <w:szCs w:val="20"/>
              </w:rPr>
            </w:pPr>
          </w:p>
        </w:tc>
        <w:tc>
          <w:tcPr>
            <w:tcW w:w="1870" w:type="dxa"/>
          </w:tcPr>
          <w:p w14:paraId="5FD7ED00" w14:textId="77777777" w:rsidR="00562261" w:rsidRPr="00562261" w:rsidRDefault="00562261" w:rsidP="008E7ADE">
            <w:pPr>
              <w:pStyle w:val="NoSpacing"/>
              <w:rPr>
                <w:rFonts w:ascii="Gill Sans MT" w:hAnsi="Gill Sans MT"/>
                <w:sz w:val="20"/>
                <w:szCs w:val="20"/>
              </w:rPr>
            </w:pPr>
            <w:r w:rsidRPr="00562261">
              <w:rPr>
                <w:rFonts w:ascii="Gill Sans MT" w:hAnsi="Gill Sans MT"/>
                <w:i/>
                <w:sz w:val="20"/>
                <w:szCs w:val="20"/>
                <w:u w:val="single"/>
                <w:lang w:bidi="en-US"/>
              </w:rPr>
              <w:t>at endorsement (Million US$)</w:t>
            </w:r>
          </w:p>
        </w:tc>
        <w:tc>
          <w:tcPr>
            <w:tcW w:w="1870" w:type="dxa"/>
          </w:tcPr>
          <w:p w14:paraId="79ABF0AA" w14:textId="77777777" w:rsidR="00562261" w:rsidRPr="00562261" w:rsidRDefault="00562261" w:rsidP="008E7ADE">
            <w:pPr>
              <w:pStyle w:val="NoSpacing"/>
              <w:rPr>
                <w:rFonts w:ascii="Gill Sans MT" w:hAnsi="Gill Sans MT"/>
                <w:sz w:val="20"/>
                <w:szCs w:val="20"/>
              </w:rPr>
            </w:pPr>
            <w:r w:rsidRPr="00562261">
              <w:rPr>
                <w:rFonts w:ascii="Gill Sans MT" w:hAnsi="Gill Sans MT"/>
                <w:i/>
                <w:sz w:val="20"/>
                <w:szCs w:val="20"/>
                <w:u w:val="single"/>
                <w:lang w:bidi="en-US"/>
              </w:rPr>
              <w:t>at completion (Million US$)</w:t>
            </w:r>
          </w:p>
        </w:tc>
      </w:tr>
      <w:tr w:rsidR="00562261" w:rsidRPr="00562261" w14:paraId="071B1E2F" w14:textId="77777777" w:rsidTr="008E7ADE">
        <w:tc>
          <w:tcPr>
            <w:tcW w:w="2065" w:type="dxa"/>
          </w:tcPr>
          <w:p w14:paraId="338DF3EE"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UNDP Project ID:</w:t>
            </w:r>
          </w:p>
        </w:tc>
        <w:tc>
          <w:tcPr>
            <w:tcW w:w="1440" w:type="dxa"/>
          </w:tcPr>
          <w:p w14:paraId="67D3BBCA"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00086931</w:t>
            </w:r>
          </w:p>
        </w:tc>
        <w:tc>
          <w:tcPr>
            <w:tcW w:w="2105" w:type="dxa"/>
          </w:tcPr>
          <w:p w14:paraId="40D8156A"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 xml:space="preserve">GEF financing: </w:t>
            </w:r>
          </w:p>
        </w:tc>
        <w:tc>
          <w:tcPr>
            <w:tcW w:w="1870" w:type="dxa"/>
          </w:tcPr>
          <w:p w14:paraId="3CBA65F7"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3,480,000</w:t>
            </w:r>
          </w:p>
        </w:tc>
        <w:tc>
          <w:tcPr>
            <w:tcW w:w="1870" w:type="dxa"/>
          </w:tcPr>
          <w:p w14:paraId="55E68221" w14:textId="77777777" w:rsidR="00562261" w:rsidRPr="00562261" w:rsidRDefault="00562261" w:rsidP="008E7ADE">
            <w:pPr>
              <w:pStyle w:val="NoSpacing"/>
              <w:rPr>
                <w:rFonts w:ascii="Gill Sans MT" w:hAnsi="Gill Sans MT"/>
                <w:sz w:val="20"/>
                <w:szCs w:val="20"/>
              </w:rPr>
            </w:pPr>
          </w:p>
        </w:tc>
      </w:tr>
      <w:tr w:rsidR="00562261" w:rsidRPr="00562261" w14:paraId="0AAECC27" w14:textId="77777777" w:rsidTr="008E7ADE">
        <w:tc>
          <w:tcPr>
            <w:tcW w:w="2065" w:type="dxa"/>
          </w:tcPr>
          <w:p w14:paraId="36619DA8"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Country:</w:t>
            </w:r>
          </w:p>
        </w:tc>
        <w:tc>
          <w:tcPr>
            <w:tcW w:w="1440" w:type="dxa"/>
          </w:tcPr>
          <w:p w14:paraId="59EA12CB"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Uganda</w:t>
            </w:r>
          </w:p>
        </w:tc>
        <w:tc>
          <w:tcPr>
            <w:tcW w:w="2105" w:type="dxa"/>
          </w:tcPr>
          <w:p w14:paraId="03DFCAA5"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IA/EA own:</w:t>
            </w:r>
          </w:p>
        </w:tc>
        <w:tc>
          <w:tcPr>
            <w:tcW w:w="1870" w:type="dxa"/>
          </w:tcPr>
          <w:p w14:paraId="3B6DC7B3" w14:textId="77777777" w:rsidR="00562261" w:rsidRPr="00562261" w:rsidRDefault="00562261" w:rsidP="008E7ADE">
            <w:pPr>
              <w:pStyle w:val="NoSpacing"/>
              <w:rPr>
                <w:rFonts w:ascii="Gill Sans MT" w:hAnsi="Gill Sans MT"/>
                <w:sz w:val="20"/>
                <w:szCs w:val="20"/>
              </w:rPr>
            </w:pPr>
          </w:p>
        </w:tc>
        <w:tc>
          <w:tcPr>
            <w:tcW w:w="1870" w:type="dxa"/>
          </w:tcPr>
          <w:p w14:paraId="7D92FADC" w14:textId="77777777" w:rsidR="00562261" w:rsidRPr="00562261" w:rsidRDefault="00562261" w:rsidP="008E7ADE">
            <w:pPr>
              <w:pStyle w:val="NoSpacing"/>
              <w:rPr>
                <w:rFonts w:ascii="Gill Sans MT" w:hAnsi="Gill Sans MT"/>
                <w:sz w:val="20"/>
                <w:szCs w:val="20"/>
              </w:rPr>
            </w:pPr>
          </w:p>
        </w:tc>
      </w:tr>
      <w:tr w:rsidR="00562261" w:rsidRPr="00562261" w14:paraId="50542FC2" w14:textId="77777777" w:rsidTr="008E7ADE">
        <w:tc>
          <w:tcPr>
            <w:tcW w:w="2065" w:type="dxa"/>
          </w:tcPr>
          <w:p w14:paraId="6EDA9BF4"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Region:</w:t>
            </w:r>
          </w:p>
        </w:tc>
        <w:tc>
          <w:tcPr>
            <w:tcW w:w="1440" w:type="dxa"/>
          </w:tcPr>
          <w:p w14:paraId="539DCACA"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Africa</w:t>
            </w:r>
          </w:p>
        </w:tc>
        <w:tc>
          <w:tcPr>
            <w:tcW w:w="2105" w:type="dxa"/>
          </w:tcPr>
          <w:p w14:paraId="677977A1"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Government:</w:t>
            </w:r>
          </w:p>
        </w:tc>
        <w:tc>
          <w:tcPr>
            <w:tcW w:w="1870" w:type="dxa"/>
          </w:tcPr>
          <w:p w14:paraId="39EF49EF"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6,928,246</w:t>
            </w:r>
          </w:p>
        </w:tc>
        <w:tc>
          <w:tcPr>
            <w:tcW w:w="1870" w:type="dxa"/>
          </w:tcPr>
          <w:p w14:paraId="2BF425A0" w14:textId="77777777" w:rsidR="00562261" w:rsidRPr="00562261" w:rsidRDefault="00562261" w:rsidP="008E7ADE">
            <w:pPr>
              <w:pStyle w:val="NoSpacing"/>
              <w:rPr>
                <w:rFonts w:ascii="Gill Sans MT" w:hAnsi="Gill Sans MT"/>
                <w:sz w:val="20"/>
                <w:szCs w:val="20"/>
              </w:rPr>
            </w:pPr>
          </w:p>
        </w:tc>
      </w:tr>
      <w:tr w:rsidR="00562261" w:rsidRPr="00562261" w14:paraId="02BF728D" w14:textId="77777777" w:rsidTr="008E7ADE">
        <w:tc>
          <w:tcPr>
            <w:tcW w:w="2065" w:type="dxa"/>
          </w:tcPr>
          <w:p w14:paraId="48B90E00"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Focal Area:</w:t>
            </w:r>
          </w:p>
        </w:tc>
        <w:tc>
          <w:tcPr>
            <w:tcW w:w="1440" w:type="dxa"/>
          </w:tcPr>
          <w:p w14:paraId="7E5AFEBF"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CCM &amp; LD</w:t>
            </w:r>
          </w:p>
        </w:tc>
        <w:tc>
          <w:tcPr>
            <w:tcW w:w="2105" w:type="dxa"/>
          </w:tcPr>
          <w:p w14:paraId="03EBE30C"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Other:</w:t>
            </w:r>
          </w:p>
        </w:tc>
        <w:tc>
          <w:tcPr>
            <w:tcW w:w="1870" w:type="dxa"/>
          </w:tcPr>
          <w:p w14:paraId="0B71E801" w14:textId="77777777" w:rsidR="00562261" w:rsidRPr="00562261" w:rsidRDefault="00562261" w:rsidP="008E7ADE">
            <w:pPr>
              <w:pStyle w:val="NoSpacing"/>
              <w:rPr>
                <w:rFonts w:ascii="Gill Sans MT" w:hAnsi="Gill Sans MT"/>
                <w:sz w:val="20"/>
                <w:szCs w:val="20"/>
              </w:rPr>
            </w:pPr>
          </w:p>
        </w:tc>
        <w:tc>
          <w:tcPr>
            <w:tcW w:w="1870" w:type="dxa"/>
          </w:tcPr>
          <w:p w14:paraId="2BDE1B06" w14:textId="77777777" w:rsidR="00562261" w:rsidRPr="00562261" w:rsidRDefault="00562261" w:rsidP="008E7ADE">
            <w:pPr>
              <w:pStyle w:val="NoSpacing"/>
              <w:rPr>
                <w:rFonts w:ascii="Gill Sans MT" w:hAnsi="Gill Sans MT"/>
                <w:sz w:val="20"/>
                <w:szCs w:val="20"/>
              </w:rPr>
            </w:pPr>
          </w:p>
        </w:tc>
      </w:tr>
      <w:tr w:rsidR="00562261" w:rsidRPr="00562261" w14:paraId="4FA2D53F" w14:textId="77777777" w:rsidTr="008E7ADE">
        <w:tc>
          <w:tcPr>
            <w:tcW w:w="2065" w:type="dxa"/>
          </w:tcPr>
          <w:p w14:paraId="059A35A3"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FA Objectives, (OP/SP)</w:t>
            </w:r>
          </w:p>
        </w:tc>
        <w:tc>
          <w:tcPr>
            <w:tcW w:w="1440" w:type="dxa"/>
          </w:tcPr>
          <w:p w14:paraId="08085A5B" w14:textId="77777777" w:rsidR="00562261" w:rsidRPr="00562261" w:rsidRDefault="00562261" w:rsidP="008E7ADE">
            <w:pPr>
              <w:pStyle w:val="NoSpacing"/>
              <w:rPr>
                <w:rFonts w:ascii="Gill Sans MT" w:hAnsi="Gill Sans MT"/>
                <w:sz w:val="20"/>
                <w:szCs w:val="20"/>
              </w:rPr>
            </w:pPr>
          </w:p>
        </w:tc>
        <w:tc>
          <w:tcPr>
            <w:tcW w:w="2105" w:type="dxa"/>
          </w:tcPr>
          <w:p w14:paraId="437EF8A4"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Total co-financing:</w:t>
            </w:r>
          </w:p>
        </w:tc>
        <w:tc>
          <w:tcPr>
            <w:tcW w:w="1870" w:type="dxa"/>
          </w:tcPr>
          <w:p w14:paraId="791580DF" w14:textId="77777777" w:rsidR="00562261" w:rsidRPr="00562261" w:rsidRDefault="00562261" w:rsidP="008E7ADE">
            <w:pPr>
              <w:pStyle w:val="NoSpacing"/>
              <w:rPr>
                <w:rFonts w:ascii="Gill Sans MT" w:hAnsi="Gill Sans MT"/>
                <w:sz w:val="20"/>
                <w:szCs w:val="20"/>
              </w:rPr>
            </w:pPr>
          </w:p>
        </w:tc>
        <w:tc>
          <w:tcPr>
            <w:tcW w:w="1870" w:type="dxa"/>
          </w:tcPr>
          <w:p w14:paraId="48FDE764" w14:textId="77777777" w:rsidR="00562261" w:rsidRPr="00562261" w:rsidRDefault="00562261" w:rsidP="008E7ADE">
            <w:pPr>
              <w:pStyle w:val="NoSpacing"/>
              <w:rPr>
                <w:rFonts w:ascii="Gill Sans MT" w:hAnsi="Gill Sans MT"/>
                <w:sz w:val="20"/>
                <w:szCs w:val="20"/>
              </w:rPr>
            </w:pPr>
          </w:p>
        </w:tc>
      </w:tr>
      <w:tr w:rsidR="00562261" w:rsidRPr="00562261" w14:paraId="28BAFED7" w14:textId="77777777" w:rsidTr="008E7ADE">
        <w:tc>
          <w:tcPr>
            <w:tcW w:w="2065" w:type="dxa"/>
          </w:tcPr>
          <w:p w14:paraId="34DBBDA2"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Executing Agency:</w:t>
            </w:r>
          </w:p>
        </w:tc>
        <w:tc>
          <w:tcPr>
            <w:tcW w:w="1440" w:type="dxa"/>
          </w:tcPr>
          <w:p w14:paraId="6D06D155"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Ministry if Energy and Mineral Development (MEMD)</w:t>
            </w:r>
          </w:p>
        </w:tc>
        <w:tc>
          <w:tcPr>
            <w:tcW w:w="2105" w:type="dxa"/>
          </w:tcPr>
          <w:p w14:paraId="39998FC8"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Total Project Cost:</w:t>
            </w:r>
          </w:p>
        </w:tc>
        <w:tc>
          <w:tcPr>
            <w:tcW w:w="1870" w:type="dxa"/>
          </w:tcPr>
          <w:p w14:paraId="532DC6B1"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18,065,808</w:t>
            </w:r>
          </w:p>
        </w:tc>
        <w:tc>
          <w:tcPr>
            <w:tcW w:w="1870" w:type="dxa"/>
          </w:tcPr>
          <w:p w14:paraId="1E2C68BE" w14:textId="77777777" w:rsidR="00562261" w:rsidRPr="00562261" w:rsidRDefault="00562261" w:rsidP="008E7ADE">
            <w:pPr>
              <w:pStyle w:val="NoSpacing"/>
              <w:rPr>
                <w:rFonts w:ascii="Gill Sans MT" w:hAnsi="Gill Sans MT"/>
                <w:sz w:val="20"/>
                <w:szCs w:val="20"/>
              </w:rPr>
            </w:pPr>
          </w:p>
        </w:tc>
      </w:tr>
      <w:tr w:rsidR="00562261" w:rsidRPr="00562261" w14:paraId="141E60AC" w14:textId="77777777" w:rsidTr="008E7ADE">
        <w:tc>
          <w:tcPr>
            <w:tcW w:w="2065" w:type="dxa"/>
            <w:vMerge w:val="restart"/>
          </w:tcPr>
          <w:p w14:paraId="28CF5254"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Other Partners involved:</w:t>
            </w:r>
          </w:p>
        </w:tc>
        <w:tc>
          <w:tcPr>
            <w:tcW w:w="1440" w:type="dxa"/>
            <w:vMerge w:val="restart"/>
          </w:tcPr>
          <w:p w14:paraId="34961A49"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 xml:space="preserve">MWE, NFA, District Local Governments of </w:t>
            </w:r>
            <w:proofErr w:type="spellStart"/>
            <w:r w:rsidRPr="00562261">
              <w:rPr>
                <w:rFonts w:ascii="Gill Sans MT" w:hAnsi="Gill Sans MT"/>
                <w:sz w:val="20"/>
                <w:szCs w:val="20"/>
              </w:rPr>
              <w:t>Kiboga</w:t>
            </w:r>
            <w:proofErr w:type="spellEnd"/>
            <w:r w:rsidRPr="00562261">
              <w:rPr>
                <w:rFonts w:ascii="Gill Sans MT" w:hAnsi="Gill Sans MT"/>
                <w:sz w:val="20"/>
                <w:szCs w:val="20"/>
              </w:rPr>
              <w:t xml:space="preserve">, </w:t>
            </w:r>
            <w:proofErr w:type="spellStart"/>
            <w:r w:rsidRPr="00562261">
              <w:rPr>
                <w:rFonts w:ascii="Gill Sans MT" w:hAnsi="Gill Sans MT"/>
                <w:sz w:val="20"/>
                <w:szCs w:val="20"/>
              </w:rPr>
              <w:t>Kiryandongo</w:t>
            </w:r>
            <w:proofErr w:type="spellEnd"/>
            <w:r w:rsidRPr="00562261">
              <w:rPr>
                <w:rFonts w:ascii="Gill Sans MT" w:hAnsi="Gill Sans MT"/>
                <w:sz w:val="20"/>
                <w:szCs w:val="20"/>
              </w:rPr>
              <w:t xml:space="preserve">, </w:t>
            </w:r>
            <w:proofErr w:type="spellStart"/>
            <w:r w:rsidRPr="00562261">
              <w:rPr>
                <w:rFonts w:ascii="Gill Sans MT" w:hAnsi="Gill Sans MT"/>
                <w:sz w:val="20"/>
                <w:szCs w:val="20"/>
              </w:rPr>
              <w:t>Mubende</w:t>
            </w:r>
            <w:proofErr w:type="spellEnd"/>
            <w:r w:rsidRPr="00562261">
              <w:rPr>
                <w:rFonts w:ascii="Gill Sans MT" w:hAnsi="Gill Sans MT"/>
                <w:sz w:val="20"/>
                <w:szCs w:val="20"/>
              </w:rPr>
              <w:t xml:space="preserve"> and </w:t>
            </w:r>
            <w:proofErr w:type="spellStart"/>
            <w:r w:rsidRPr="00562261">
              <w:rPr>
                <w:rFonts w:ascii="Gill Sans MT" w:hAnsi="Gill Sans MT"/>
                <w:sz w:val="20"/>
                <w:szCs w:val="20"/>
              </w:rPr>
              <w:t>Nakaseke</w:t>
            </w:r>
            <w:proofErr w:type="spellEnd"/>
          </w:p>
        </w:tc>
        <w:tc>
          <w:tcPr>
            <w:tcW w:w="3975" w:type="dxa"/>
            <w:gridSpan w:val="2"/>
          </w:tcPr>
          <w:p w14:paraId="7D7B3E14" w14:textId="77777777" w:rsidR="00562261" w:rsidRPr="00562261" w:rsidRDefault="00562261" w:rsidP="008E7ADE">
            <w:pPr>
              <w:pStyle w:val="NoSpacing"/>
              <w:rPr>
                <w:rFonts w:ascii="Gill Sans MT" w:hAnsi="Gill Sans MT"/>
                <w:sz w:val="20"/>
                <w:szCs w:val="20"/>
              </w:rPr>
            </w:pPr>
            <w:proofErr w:type="spellStart"/>
            <w:r w:rsidRPr="00562261">
              <w:rPr>
                <w:rFonts w:ascii="Gill Sans MT" w:hAnsi="Gill Sans MT"/>
                <w:sz w:val="20"/>
                <w:szCs w:val="20"/>
              </w:rPr>
              <w:t>ProDoc</w:t>
            </w:r>
            <w:proofErr w:type="spellEnd"/>
            <w:r w:rsidRPr="00562261">
              <w:rPr>
                <w:rFonts w:ascii="Gill Sans MT" w:hAnsi="Gill Sans MT"/>
                <w:sz w:val="20"/>
                <w:szCs w:val="20"/>
              </w:rPr>
              <w:t xml:space="preserve"> Signature (date project began):</w:t>
            </w:r>
          </w:p>
        </w:tc>
        <w:tc>
          <w:tcPr>
            <w:tcW w:w="1870" w:type="dxa"/>
          </w:tcPr>
          <w:p w14:paraId="7C09841E"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20 May 2014</w:t>
            </w:r>
          </w:p>
        </w:tc>
      </w:tr>
      <w:tr w:rsidR="00562261" w:rsidRPr="00562261" w14:paraId="674902B1" w14:textId="77777777" w:rsidTr="008E7ADE">
        <w:tc>
          <w:tcPr>
            <w:tcW w:w="2065" w:type="dxa"/>
            <w:vMerge/>
          </w:tcPr>
          <w:p w14:paraId="6C6F5E01" w14:textId="77777777" w:rsidR="00562261" w:rsidRPr="00562261" w:rsidRDefault="00562261" w:rsidP="008E7ADE">
            <w:pPr>
              <w:pStyle w:val="NoSpacing"/>
              <w:rPr>
                <w:rFonts w:ascii="Gill Sans MT" w:hAnsi="Gill Sans MT"/>
                <w:sz w:val="20"/>
                <w:szCs w:val="20"/>
              </w:rPr>
            </w:pPr>
          </w:p>
        </w:tc>
        <w:tc>
          <w:tcPr>
            <w:tcW w:w="1440" w:type="dxa"/>
            <w:vMerge/>
          </w:tcPr>
          <w:p w14:paraId="07763D0F" w14:textId="77777777" w:rsidR="00562261" w:rsidRPr="00562261" w:rsidRDefault="00562261" w:rsidP="008E7ADE">
            <w:pPr>
              <w:pStyle w:val="NoSpacing"/>
              <w:rPr>
                <w:rFonts w:ascii="Gill Sans MT" w:hAnsi="Gill Sans MT"/>
                <w:sz w:val="20"/>
                <w:szCs w:val="20"/>
              </w:rPr>
            </w:pPr>
          </w:p>
        </w:tc>
        <w:tc>
          <w:tcPr>
            <w:tcW w:w="2105" w:type="dxa"/>
          </w:tcPr>
          <w:p w14:paraId="5E11231E"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(Operational) Closing Date:</w:t>
            </w:r>
          </w:p>
        </w:tc>
        <w:tc>
          <w:tcPr>
            <w:tcW w:w="1870" w:type="dxa"/>
          </w:tcPr>
          <w:p w14:paraId="527D185A"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Proposed: 20 May 2018</w:t>
            </w:r>
          </w:p>
        </w:tc>
        <w:tc>
          <w:tcPr>
            <w:tcW w:w="1870" w:type="dxa"/>
          </w:tcPr>
          <w:p w14:paraId="241C2876"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Actual: 20 November 2019</w:t>
            </w:r>
          </w:p>
        </w:tc>
      </w:tr>
    </w:tbl>
    <w:p w14:paraId="76F9399B" w14:textId="77777777" w:rsidR="00562261" w:rsidRPr="00562261" w:rsidRDefault="00562261" w:rsidP="00562261">
      <w:pPr>
        <w:pStyle w:val="NoSpacing"/>
        <w:rPr>
          <w:rFonts w:ascii="Gill Sans MT" w:hAnsi="Gill Sans MT"/>
          <w:b/>
        </w:rPr>
      </w:pPr>
    </w:p>
    <w:p w14:paraId="5223F26F" w14:textId="77777777" w:rsidR="00562261" w:rsidRPr="00562261" w:rsidRDefault="00562261" w:rsidP="00562261">
      <w:pPr>
        <w:pStyle w:val="NoSpacing"/>
        <w:numPr>
          <w:ilvl w:val="0"/>
          <w:numId w:val="44"/>
        </w:numPr>
        <w:shd w:val="clear" w:color="auto" w:fill="D9D9D9" w:themeFill="background1" w:themeFillShade="D9"/>
        <w:ind w:left="426" w:hanging="426"/>
        <w:rPr>
          <w:rFonts w:ascii="Gill Sans MT" w:hAnsi="Gill Sans MT"/>
          <w:b/>
        </w:rPr>
      </w:pPr>
      <w:r w:rsidRPr="00562261">
        <w:rPr>
          <w:rFonts w:ascii="Gill Sans MT" w:hAnsi="Gill Sans MT"/>
          <w:b/>
        </w:rPr>
        <w:t>Background</w:t>
      </w:r>
    </w:p>
    <w:p w14:paraId="4818615E" w14:textId="77777777" w:rsidR="00562261" w:rsidRPr="00562261" w:rsidRDefault="00562261" w:rsidP="00562261">
      <w:pPr>
        <w:pStyle w:val="NoSpacing"/>
        <w:rPr>
          <w:rFonts w:ascii="Gill Sans MT" w:hAnsi="Gill Sans MT"/>
          <w:lang w:val="en-US"/>
        </w:rPr>
      </w:pPr>
      <w:bookmarkStart w:id="22" w:name="_Hlk3544006"/>
      <w:r w:rsidRPr="00562261">
        <w:rPr>
          <w:rFonts w:ascii="Gill Sans MT" w:hAnsi="Gill Sans MT"/>
        </w:rPr>
        <w:t xml:space="preserve">Biomass is the main source of energy in Uganda, contributing about 94% of all energy consumed. Of the total biomass consumed, wood fuel accounts for about 80%, charcoal 10% and </w:t>
      </w:r>
      <w:r w:rsidRPr="00562261">
        <w:rPr>
          <w:rFonts w:ascii="Gill Sans MT" w:hAnsi="Gill Sans MT"/>
          <w:lang w:val="en-US"/>
        </w:rPr>
        <w:t>crop residues 4%.</w:t>
      </w:r>
      <w:r w:rsidRPr="00562261">
        <w:rPr>
          <w:rFonts w:ascii="Gill Sans MT" w:hAnsi="Gill Sans MT"/>
        </w:rPr>
        <w:t xml:space="preserve"> </w:t>
      </w:r>
      <w:r w:rsidRPr="00562261">
        <w:rPr>
          <w:rFonts w:ascii="Gill Sans MT" w:hAnsi="Gill Sans MT"/>
          <w:lang w:val="en-US"/>
        </w:rPr>
        <w:t xml:space="preserve">Firewood and crop residues are majorly consumed in rural areas while charcoal is consumed in urban areas. Limited storage space in urban areas, high standards of living, higher calorific value of charcoal than for wood and easier handling by vendors makes charcoal the </w:t>
      </w:r>
      <w:proofErr w:type="spellStart"/>
      <w:r w:rsidRPr="00562261">
        <w:rPr>
          <w:rFonts w:ascii="Gill Sans MT" w:hAnsi="Gill Sans MT"/>
          <w:lang w:val="en-US"/>
        </w:rPr>
        <w:t>favoured</w:t>
      </w:r>
      <w:proofErr w:type="spellEnd"/>
      <w:r w:rsidRPr="00562261">
        <w:rPr>
          <w:rFonts w:ascii="Gill Sans MT" w:hAnsi="Gill Sans MT"/>
          <w:lang w:val="en-US"/>
        </w:rPr>
        <w:t xml:space="preserve"> fuel over firewood in urban areas.</w:t>
      </w:r>
    </w:p>
    <w:p w14:paraId="6A5C3334" w14:textId="77777777" w:rsidR="00562261" w:rsidRPr="00562261" w:rsidRDefault="00562261" w:rsidP="00562261">
      <w:pPr>
        <w:pStyle w:val="NoSpacing"/>
        <w:rPr>
          <w:rFonts w:ascii="Gill Sans MT" w:hAnsi="Gill Sans MT"/>
          <w:lang w:val="en-US"/>
        </w:rPr>
      </w:pPr>
    </w:p>
    <w:p w14:paraId="6E254CD8" w14:textId="77777777" w:rsidR="00562261" w:rsidRPr="00562261" w:rsidRDefault="00562261" w:rsidP="00562261">
      <w:pPr>
        <w:pStyle w:val="NoSpacing"/>
        <w:rPr>
          <w:rFonts w:ascii="Gill Sans MT" w:hAnsi="Gill Sans MT"/>
          <w:lang w:val="en-US"/>
        </w:rPr>
      </w:pPr>
      <w:r w:rsidRPr="00562261">
        <w:rPr>
          <w:rFonts w:ascii="Gill Sans MT" w:hAnsi="Gill Sans MT"/>
          <w:lang w:val="en-US"/>
        </w:rPr>
        <w:lastRenderedPageBreak/>
        <w:t xml:space="preserve">Recent estimates indicate that the demand for charcoal has been increasing steadily at an estimated 6% per annum. </w:t>
      </w:r>
      <w:r w:rsidRPr="00562261">
        <w:rPr>
          <w:rFonts w:ascii="Gill Sans MT" w:hAnsi="Gill Sans MT"/>
        </w:rPr>
        <w:t xml:space="preserve">This demand is attributed to a high rate of urbanization coupled with a rapidly increasing population, as well as high cost of </w:t>
      </w:r>
      <w:r w:rsidRPr="00562261">
        <w:rPr>
          <w:rFonts w:ascii="Gill Sans MT" w:hAnsi="Gill Sans MT"/>
          <w:lang w:val="en-US"/>
        </w:rPr>
        <w:t>using electricity especially for cooking and heating purposes. Notwithstanding its popularity, the charcoal sub-sector remains plagued by inefficient production practices, lack of sustainable supplies of woody biomass and inadequate, often conflicting, policy statements.</w:t>
      </w:r>
    </w:p>
    <w:p w14:paraId="2801FD72" w14:textId="77777777" w:rsidR="00562261" w:rsidRPr="00562261" w:rsidRDefault="00562261" w:rsidP="00562261">
      <w:pPr>
        <w:pStyle w:val="NoSpacing"/>
        <w:rPr>
          <w:rFonts w:ascii="Gill Sans MT" w:hAnsi="Gill Sans MT"/>
        </w:rPr>
      </w:pPr>
    </w:p>
    <w:p w14:paraId="6F64C55E" w14:textId="77777777" w:rsidR="00562261" w:rsidRPr="00562261" w:rsidRDefault="00562261" w:rsidP="00562261">
      <w:pPr>
        <w:pStyle w:val="NoSpacing"/>
        <w:rPr>
          <w:rFonts w:ascii="Gill Sans MT" w:hAnsi="Gill Sans MT"/>
          <w:lang w:val="en-US"/>
        </w:rPr>
      </w:pPr>
      <w:r w:rsidRPr="00562261">
        <w:rPr>
          <w:rFonts w:ascii="Gill Sans MT" w:hAnsi="Gill Sans MT"/>
          <w:lang w:val="en-US"/>
        </w:rPr>
        <w:t xml:space="preserve">To address the barriers that impede sustainable charcoal production, the </w:t>
      </w:r>
      <w:r w:rsidRPr="00562261">
        <w:rPr>
          <w:rFonts w:ascii="Gill Sans MT" w:hAnsi="Gill Sans MT"/>
        </w:rPr>
        <w:t xml:space="preserve">Ministry of Energy and Mineral Development (MEMD) on behalf of </w:t>
      </w:r>
      <w:r w:rsidRPr="00562261">
        <w:rPr>
          <w:rFonts w:ascii="Gill Sans MT" w:hAnsi="Gill Sans MT"/>
          <w:lang w:val="en-US"/>
        </w:rPr>
        <w:t xml:space="preserve">Government of Uganda is, with support from UNDP Green Environment Facility (UNDP-GEF) implementing a project: Addressing Barriers to Adoption of Improved Charcoal Production Technologies and Sustainable Land Practices through an Integrated Approach (Green Charcoal Project). </w:t>
      </w:r>
    </w:p>
    <w:p w14:paraId="07F4A7E1" w14:textId="77777777" w:rsidR="00562261" w:rsidRPr="00562261" w:rsidRDefault="00562261" w:rsidP="00562261">
      <w:pPr>
        <w:pStyle w:val="NoSpacing"/>
        <w:rPr>
          <w:rFonts w:ascii="Gill Sans MT" w:hAnsi="Gill Sans MT"/>
        </w:rPr>
      </w:pPr>
    </w:p>
    <w:p w14:paraId="4FD9189C" w14:textId="77777777" w:rsidR="00562261" w:rsidRPr="00562261" w:rsidRDefault="00562261" w:rsidP="00562261">
      <w:pPr>
        <w:pStyle w:val="NoSpacing"/>
        <w:rPr>
          <w:rFonts w:ascii="Gill Sans MT" w:hAnsi="Gill Sans MT"/>
          <w:lang w:val="en-US"/>
        </w:rPr>
      </w:pPr>
      <w:r w:rsidRPr="00562261">
        <w:rPr>
          <w:rFonts w:ascii="Gill Sans MT" w:hAnsi="Gill Sans MT"/>
          <w:lang w:val="en-US"/>
        </w:rPr>
        <w:t>The objective of the project is to secure multiple environmental benefits by addressing the twin challenges of unsustainable utilization of fuel wood (including charcoal) and poor land management practices common in Uganda’s woodlands through technology transfer, enhancement of the national policy framework and promotion of Sustainable Land Management (SLM) and Sustainable Forest Management (SFM) practices.</w:t>
      </w:r>
    </w:p>
    <w:p w14:paraId="56920983" w14:textId="77777777" w:rsidR="00562261" w:rsidRPr="00562261" w:rsidRDefault="00562261" w:rsidP="00562261">
      <w:pPr>
        <w:pStyle w:val="NoSpacing"/>
        <w:rPr>
          <w:rFonts w:ascii="Gill Sans MT" w:hAnsi="Gill Sans MT"/>
          <w:lang w:val="en-US"/>
        </w:rPr>
      </w:pPr>
    </w:p>
    <w:p w14:paraId="3B83D58F" w14:textId="77777777" w:rsidR="00562261" w:rsidRPr="00562261" w:rsidRDefault="00562261" w:rsidP="00562261">
      <w:pPr>
        <w:pStyle w:val="NoSpacing"/>
        <w:rPr>
          <w:rFonts w:ascii="Gill Sans MT" w:hAnsi="Gill Sans MT"/>
          <w:lang w:val="en-US"/>
        </w:rPr>
      </w:pPr>
      <w:r w:rsidRPr="00562261">
        <w:rPr>
          <w:rFonts w:ascii="Gill Sans MT" w:hAnsi="Gill Sans MT"/>
          <w:lang w:val="en-US"/>
        </w:rPr>
        <w:t xml:space="preserve">The project implemented since May 2014 involves piloting low carbon emission sustainable charcoal technologies and broader sustainable land and forest management practices in four districts: </w:t>
      </w:r>
      <w:proofErr w:type="spellStart"/>
      <w:r w:rsidRPr="00562261">
        <w:rPr>
          <w:rFonts w:ascii="Gill Sans MT" w:hAnsi="Gill Sans MT"/>
          <w:lang w:val="en-US"/>
        </w:rPr>
        <w:t>Mubende</w:t>
      </w:r>
      <w:proofErr w:type="spellEnd"/>
      <w:r w:rsidRPr="00562261">
        <w:rPr>
          <w:rFonts w:ascii="Gill Sans MT" w:hAnsi="Gill Sans MT"/>
          <w:lang w:val="en-US"/>
        </w:rPr>
        <w:t xml:space="preserve">, </w:t>
      </w:r>
      <w:proofErr w:type="spellStart"/>
      <w:r w:rsidRPr="00562261">
        <w:rPr>
          <w:rFonts w:ascii="Gill Sans MT" w:hAnsi="Gill Sans MT"/>
          <w:lang w:val="en-US"/>
        </w:rPr>
        <w:t>Kiboga</w:t>
      </w:r>
      <w:proofErr w:type="spellEnd"/>
      <w:r w:rsidRPr="00562261">
        <w:rPr>
          <w:rFonts w:ascii="Gill Sans MT" w:hAnsi="Gill Sans MT"/>
          <w:lang w:val="en-US"/>
        </w:rPr>
        <w:t xml:space="preserve">, </w:t>
      </w:r>
      <w:proofErr w:type="spellStart"/>
      <w:r w:rsidRPr="00562261">
        <w:rPr>
          <w:rFonts w:ascii="Gill Sans MT" w:hAnsi="Gill Sans MT"/>
          <w:lang w:val="en-US"/>
        </w:rPr>
        <w:t>Nakaseke</w:t>
      </w:r>
      <w:proofErr w:type="spellEnd"/>
      <w:r w:rsidRPr="00562261">
        <w:rPr>
          <w:rFonts w:ascii="Gill Sans MT" w:hAnsi="Gill Sans MT"/>
          <w:lang w:val="en-US"/>
        </w:rPr>
        <w:t xml:space="preserve"> and </w:t>
      </w:r>
      <w:proofErr w:type="spellStart"/>
      <w:r w:rsidRPr="00562261">
        <w:rPr>
          <w:rFonts w:ascii="Gill Sans MT" w:hAnsi="Gill Sans MT"/>
          <w:lang w:val="en-US"/>
        </w:rPr>
        <w:t>Kiryandongo</w:t>
      </w:r>
      <w:proofErr w:type="spellEnd"/>
      <w:r w:rsidRPr="00562261">
        <w:rPr>
          <w:rFonts w:ascii="Gill Sans MT" w:hAnsi="Gill Sans MT"/>
          <w:lang w:val="en-US"/>
        </w:rPr>
        <w:t>.</w:t>
      </w:r>
      <w:bookmarkEnd w:id="22"/>
    </w:p>
    <w:p w14:paraId="4BA4A92A" w14:textId="77777777" w:rsidR="00562261" w:rsidRPr="00562261" w:rsidRDefault="00562261" w:rsidP="00562261">
      <w:pPr>
        <w:pStyle w:val="NoSpacing"/>
        <w:rPr>
          <w:rFonts w:ascii="Gill Sans MT" w:hAnsi="Gill Sans MT"/>
        </w:rPr>
      </w:pPr>
    </w:p>
    <w:p w14:paraId="06FA7E69" w14:textId="77777777" w:rsidR="00562261" w:rsidRPr="00562261" w:rsidRDefault="00562261" w:rsidP="00562261">
      <w:pPr>
        <w:pStyle w:val="NoSpacing"/>
        <w:numPr>
          <w:ilvl w:val="0"/>
          <w:numId w:val="44"/>
        </w:numPr>
        <w:shd w:val="clear" w:color="auto" w:fill="D9D9D9" w:themeFill="background1" w:themeFillShade="D9"/>
        <w:ind w:left="426" w:hanging="426"/>
        <w:rPr>
          <w:rFonts w:ascii="Gill Sans MT" w:hAnsi="Gill Sans MT"/>
          <w:b/>
        </w:rPr>
      </w:pPr>
      <w:r w:rsidRPr="00562261">
        <w:rPr>
          <w:rFonts w:ascii="Gill Sans MT" w:hAnsi="Gill Sans MT"/>
          <w:b/>
        </w:rPr>
        <w:t>Objective and Scope</w:t>
      </w:r>
    </w:p>
    <w:p w14:paraId="52D046EE" w14:textId="77777777" w:rsidR="00562261" w:rsidRPr="00562261" w:rsidRDefault="00562261" w:rsidP="00562261">
      <w:pPr>
        <w:pStyle w:val="NoSpacing"/>
        <w:rPr>
          <w:rFonts w:ascii="Gill Sans MT" w:hAnsi="Gill Sans MT"/>
        </w:rPr>
      </w:pPr>
      <w:r w:rsidRPr="00562261">
        <w:rPr>
          <w:rFonts w:ascii="Gill Sans MT" w:hAnsi="Gill Sans MT"/>
        </w:rPr>
        <w:t>The TE will be conducted according to the guidance, rules and procedures established by UNDP and GEF as reflected in the UNDP Evaluation Guidance for GEF Financed Projects.  The objectives of the evaluation are to:</w:t>
      </w:r>
    </w:p>
    <w:p w14:paraId="1B3DE890" w14:textId="77777777" w:rsidR="00562261" w:rsidRPr="00562261" w:rsidRDefault="00562261" w:rsidP="00562261">
      <w:pPr>
        <w:pStyle w:val="NoSpacing"/>
        <w:numPr>
          <w:ilvl w:val="0"/>
          <w:numId w:val="45"/>
        </w:numPr>
        <w:rPr>
          <w:rFonts w:ascii="Gill Sans MT" w:hAnsi="Gill Sans MT"/>
        </w:rPr>
      </w:pPr>
      <w:r w:rsidRPr="00562261">
        <w:rPr>
          <w:rFonts w:ascii="Gill Sans MT" w:hAnsi="Gill Sans MT"/>
        </w:rPr>
        <w:t xml:space="preserve">assess the achievement of project results, and </w:t>
      </w:r>
    </w:p>
    <w:p w14:paraId="310F9675" w14:textId="77777777" w:rsidR="00562261" w:rsidRPr="00562261" w:rsidRDefault="00562261" w:rsidP="00562261">
      <w:pPr>
        <w:pStyle w:val="NoSpacing"/>
        <w:numPr>
          <w:ilvl w:val="0"/>
          <w:numId w:val="45"/>
        </w:numPr>
        <w:rPr>
          <w:rFonts w:ascii="Gill Sans MT" w:hAnsi="Gill Sans MT"/>
        </w:rPr>
      </w:pPr>
      <w:r w:rsidRPr="00562261">
        <w:rPr>
          <w:rFonts w:ascii="Gill Sans MT" w:hAnsi="Gill Sans MT"/>
        </w:rPr>
        <w:t>draw lessons that can both improve the sustainability of benefits from this project, and aid in the overall enhancement of UNDP programming</w:t>
      </w:r>
    </w:p>
    <w:p w14:paraId="3E0BDE8C" w14:textId="77777777" w:rsidR="00562261" w:rsidRPr="00562261" w:rsidRDefault="00562261" w:rsidP="00562261">
      <w:pPr>
        <w:pStyle w:val="NoSpacing"/>
        <w:rPr>
          <w:rFonts w:ascii="Gill Sans MT" w:hAnsi="Gill Sans MT"/>
        </w:rPr>
      </w:pPr>
    </w:p>
    <w:p w14:paraId="686564BE" w14:textId="77777777" w:rsidR="00562261" w:rsidRPr="00562261" w:rsidRDefault="00562261" w:rsidP="00562261">
      <w:pPr>
        <w:pStyle w:val="NoSpacing"/>
        <w:numPr>
          <w:ilvl w:val="0"/>
          <w:numId w:val="44"/>
        </w:numPr>
        <w:shd w:val="clear" w:color="auto" w:fill="D9D9D9" w:themeFill="background1" w:themeFillShade="D9"/>
        <w:ind w:left="450" w:hanging="450"/>
        <w:rPr>
          <w:rFonts w:ascii="Gill Sans MT" w:hAnsi="Gill Sans MT"/>
          <w:b/>
        </w:rPr>
      </w:pPr>
      <w:r w:rsidRPr="00562261">
        <w:rPr>
          <w:rFonts w:ascii="Gill Sans MT" w:hAnsi="Gill Sans MT"/>
          <w:b/>
        </w:rPr>
        <w:t>Evaluation Approach and Method</w:t>
      </w:r>
    </w:p>
    <w:p w14:paraId="14D6BC98" w14:textId="77777777" w:rsidR="00562261" w:rsidRPr="00562261" w:rsidRDefault="00562261" w:rsidP="00562261">
      <w:pPr>
        <w:pStyle w:val="NoSpacing"/>
        <w:rPr>
          <w:rFonts w:ascii="Gill Sans MT" w:hAnsi="Gill Sans MT"/>
        </w:rPr>
      </w:pPr>
      <w:r w:rsidRPr="00562261">
        <w:rPr>
          <w:rFonts w:ascii="Gill Sans MT" w:hAnsi="Gill Sans MT"/>
        </w:rPr>
        <w:t xml:space="preserve">An overall approach and method for conducting project terminal evaluations of UNDP supported GEF financed projects has developed over time. The evaluator is expected to frame the evaluation effort using the criteria of relevance, effectiveness, efficiency, sustainability, and impact, as defined and explained in the UNDP Guidance for Conducting Terminal Evaluations of UNDP-supported, GEF-financed Projects.    </w:t>
      </w:r>
    </w:p>
    <w:p w14:paraId="0D0DD875" w14:textId="77777777" w:rsidR="00562261" w:rsidRPr="00562261" w:rsidRDefault="00562261" w:rsidP="00562261">
      <w:pPr>
        <w:pStyle w:val="NoSpacing"/>
        <w:rPr>
          <w:rFonts w:ascii="Gill Sans MT" w:hAnsi="Gill Sans MT"/>
        </w:rPr>
      </w:pPr>
    </w:p>
    <w:p w14:paraId="6735ADAF" w14:textId="77777777" w:rsidR="00562261" w:rsidRPr="00562261" w:rsidRDefault="00562261" w:rsidP="00562261">
      <w:pPr>
        <w:pStyle w:val="NoSpacing"/>
        <w:rPr>
          <w:rFonts w:ascii="Gill Sans MT" w:hAnsi="Gill Sans MT"/>
        </w:rPr>
      </w:pPr>
      <w:r w:rsidRPr="00562261">
        <w:rPr>
          <w:rFonts w:ascii="Gill Sans MT" w:hAnsi="Gill Sans MT"/>
        </w:rPr>
        <w:t xml:space="preserve">A set of questions covering each of these criteria have been drafted and are included with this TOR (fill in Annex C) The evaluator is expected to amend, complete and submit this matrix as part of an evaluation inception report, and shall include it as an annex to the final report.  </w:t>
      </w:r>
    </w:p>
    <w:p w14:paraId="115500B9" w14:textId="77777777" w:rsidR="00562261" w:rsidRPr="00562261" w:rsidRDefault="00562261" w:rsidP="00562261">
      <w:pPr>
        <w:pStyle w:val="NoSpacing"/>
        <w:rPr>
          <w:rFonts w:ascii="Gill Sans MT" w:hAnsi="Gill Sans MT"/>
        </w:rPr>
      </w:pPr>
      <w:r w:rsidRPr="00562261">
        <w:rPr>
          <w:rFonts w:ascii="Gill Sans MT" w:hAnsi="Gill Sans MT"/>
        </w:rPr>
        <w:t>The evaluation must provide evidence</w:t>
      </w:r>
      <w:r w:rsidRPr="00562261">
        <w:rPr>
          <w:rFonts w:ascii="Cambria Math" w:hAnsi="Cambria Math" w:cs="Cambria Math"/>
        </w:rPr>
        <w:t>‐</w:t>
      </w:r>
      <w:r w:rsidRPr="00562261">
        <w:rPr>
          <w:rFonts w:ascii="Gill Sans MT" w:hAnsi="Gill Sans MT"/>
        </w:rPr>
        <w:t>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Uganda, including the following project sites (</w:t>
      </w:r>
      <w:proofErr w:type="spellStart"/>
      <w:r w:rsidRPr="00562261">
        <w:rPr>
          <w:rFonts w:ascii="Gill Sans MT" w:hAnsi="Gill Sans MT"/>
          <w:lang w:val="en-US"/>
        </w:rPr>
        <w:t>Mubende</w:t>
      </w:r>
      <w:proofErr w:type="spellEnd"/>
      <w:r w:rsidRPr="00562261">
        <w:rPr>
          <w:rFonts w:ascii="Gill Sans MT" w:hAnsi="Gill Sans MT"/>
          <w:lang w:val="en-US"/>
        </w:rPr>
        <w:t xml:space="preserve">, </w:t>
      </w:r>
      <w:proofErr w:type="spellStart"/>
      <w:r w:rsidRPr="00562261">
        <w:rPr>
          <w:rFonts w:ascii="Gill Sans MT" w:hAnsi="Gill Sans MT"/>
          <w:lang w:val="en-US"/>
        </w:rPr>
        <w:t>Kiboga</w:t>
      </w:r>
      <w:proofErr w:type="spellEnd"/>
      <w:r w:rsidRPr="00562261">
        <w:rPr>
          <w:rFonts w:ascii="Gill Sans MT" w:hAnsi="Gill Sans MT"/>
          <w:lang w:val="en-US"/>
        </w:rPr>
        <w:t xml:space="preserve">, </w:t>
      </w:r>
      <w:proofErr w:type="spellStart"/>
      <w:r w:rsidRPr="00562261">
        <w:rPr>
          <w:rFonts w:ascii="Gill Sans MT" w:hAnsi="Gill Sans MT"/>
          <w:lang w:val="en-US"/>
        </w:rPr>
        <w:t>Nakaseke</w:t>
      </w:r>
      <w:proofErr w:type="spellEnd"/>
      <w:r w:rsidRPr="00562261">
        <w:rPr>
          <w:rFonts w:ascii="Gill Sans MT" w:hAnsi="Gill Sans MT"/>
          <w:lang w:val="en-US"/>
        </w:rPr>
        <w:t xml:space="preserve"> and </w:t>
      </w:r>
      <w:proofErr w:type="spellStart"/>
      <w:r w:rsidRPr="00562261">
        <w:rPr>
          <w:rFonts w:ascii="Gill Sans MT" w:hAnsi="Gill Sans MT"/>
          <w:lang w:val="en-US"/>
        </w:rPr>
        <w:t>Kiryandongo</w:t>
      </w:r>
      <w:proofErr w:type="spellEnd"/>
      <w:r w:rsidRPr="00562261">
        <w:rPr>
          <w:rFonts w:ascii="Gill Sans MT" w:hAnsi="Gill Sans MT"/>
        </w:rPr>
        <w:t>). Interviews will be held with the following organizations and individuals at a minimum:</w:t>
      </w:r>
    </w:p>
    <w:p w14:paraId="05096D23" w14:textId="77777777" w:rsidR="00562261" w:rsidRPr="00562261" w:rsidRDefault="00562261" w:rsidP="00562261">
      <w:pPr>
        <w:pStyle w:val="NoSpacing"/>
        <w:numPr>
          <w:ilvl w:val="0"/>
          <w:numId w:val="31"/>
        </w:numPr>
        <w:rPr>
          <w:rFonts w:ascii="Gill Sans MT" w:hAnsi="Gill Sans MT"/>
        </w:rPr>
      </w:pPr>
      <w:r w:rsidRPr="00562261">
        <w:rPr>
          <w:rFonts w:ascii="Gill Sans MT" w:hAnsi="Gill Sans MT"/>
        </w:rPr>
        <w:t>Leadership of the Ministry of Energy and Mineral Development</w:t>
      </w:r>
    </w:p>
    <w:p w14:paraId="55AC8678" w14:textId="77777777" w:rsidR="00562261" w:rsidRPr="00562261" w:rsidRDefault="00562261" w:rsidP="00562261">
      <w:pPr>
        <w:pStyle w:val="NoSpacing"/>
        <w:numPr>
          <w:ilvl w:val="0"/>
          <w:numId w:val="31"/>
        </w:numPr>
        <w:rPr>
          <w:rFonts w:ascii="Gill Sans MT" w:hAnsi="Gill Sans MT"/>
        </w:rPr>
      </w:pPr>
      <w:r w:rsidRPr="00562261">
        <w:rPr>
          <w:rFonts w:ascii="Gill Sans MT" w:hAnsi="Gill Sans MT"/>
        </w:rPr>
        <w:t>Officials of the Renewable Energy Department in Ministry of Energy and Mineral Development</w:t>
      </w:r>
    </w:p>
    <w:p w14:paraId="56AF909E" w14:textId="77777777" w:rsidR="00562261" w:rsidRPr="00562261" w:rsidRDefault="00562261" w:rsidP="00562261">
      <w:pPr>
        <w:pStyle w:val="NoSpacing"/>
        <w:numPr>
          <w:ilvl w:val="0"/>
          <w:numId w:val="31"/>
        </w:numPr>
        <w:rPr>
          <w:rFonts w:ascii="Gill Sans MT" w:hAnsi="Gill Sans MT"/>
        </w:rPr>
      </w:pPr>
      <w:r w:rsidRPr="00562261">
        <w:rPr>
          <w:rFonts w:ascii="Gill Sans MT" w:hAnsi="Gill Sans MT"/>
        </w:rPr>
        <w:t>Select officials from the Ministry of Water and Environment</w:t>
      </w:r>
    </w:p>
    <w:p w14:paraId="284BF43D" w14:textId="77777777" w:rsidR="00562261" w:rsidRPr="00562261" w:rsidRDefault="00562261" w:rsidP="00562261">
      <w:pPr>
        <w:pStyle w:val="NoSpacing"/>
        <w:numPr>
          <w:ilvl w:val="0"/>
          <w:numId w:val="31"/>
        </w:numPr>
        <w:rPr>
          <w:rFonts w:ascii="Gill Sans MT" w:hAnsi="Gill Sans MT"/>
        </w:rPr>
      </w:pPr>
      <w:r w:rsidRPr="00562261">
        <w:rPr>
          <w:rFonts w:ascii="Gill Sans MT" w:hAnsi="Gill Sans MT"/>
        </w:rPr>
        <w:t>Select officials of the Ministry of Agriculture, Animal Industry and Fisheries</w:t>
      </w:r>
    </w:p>
    <w:p w14:paraId="04E57EC9" w14:textId="77777777" w:rsidR="00562261" w:rsidRPr="00562261" w:rsidRDefault="00562261" w:rsidP="00562261">
      <w:pPr>
        <w:pStyle w:val="NoSpacing"/>
        <w:numPr>
          <w:ilvl w:val="0"/>
          <w:numId w:val="31"/>
        </w:numPr>
        <w:rPr>
          <w:rFonts w:ascii="Gill Sans MT" w:hAnsi="Gill Sans MT"/>
        </w:rPr>
      </w:pPr>
      <w:r w:rsidRPr="00562261">
        <w:rPr>
          <w:rFonts w:ascii="Gill Sans MT" w:hAnsi="Gill Sans MT"/>
        </w:rPr>
        <w:t>Select officials of the National Forestry Authority</w:t>
      </w:r>
    </w:p>
    <w:p w14:paraId="733DA874" w14:textId="77777777" w:rsidR="00562261" w:rsidRPr="00562261" w:rsidRDefault="00562261" w:rsidP="00562261">
      <w:pPr>
        <w:pStyle w:val="NoSpacing"/>
        <w:numPr>
          <w:ilvl w:val="0"/>
          <w:numId w:val="31"/>
        </w:numPr>
        <w:rPr>
          <w:rFonts w:ascii="Gill Sans MT" w:hAnsi="Gill Sans MT"/>
        </w:rPr>
      </w:pPr>
      <w:r w:rsidRPr="00562261">
        <w:rPr>
          <w:rFonts w:ascii="Gill Sans MT" w:hAnsi="Gill Sans MT"/>
        </w:rPr>
        <w:t xml:space="preserve">Select officials of the </w:t>
      </w:r>
      <w:proofErr w:type="spellStart"/>
      <w:r w:rsidRPr="00562261">
        <w:rPr>
          <w:rFonts w:ascii="Gill Sans MT" w:hAnsi="Gill Sans MT"/>
        </w:rPr>
        <w:t>Nyabyeya</w:t>
      </w:r>
      <w:proofErr w:type="spellEnd"/>
      <w:r w:rsidRPr="00562261">
        <w:rPr>
          <w:rFonts w:ascii="Gill Sans MT" w:hAnsi="Gill Sans MT"/>
        </w:rPr>
        <w:t xml:space="preserve"> Forestry College</w:t>
      </w:r>
    </w:p>
    <w:p w14:paraId="1F745644" w14:textId="77777777" w:rsidR="00562261" w:rsidRPr="00562261" w:rsidRDefault="00562261" w:rsidP="00562261">
      <w:pPr>
        <w:pStyle w:val="NoSpacing"/>
        <w:numPr>
          <w:ilvl w:val="0"/>
          <w:numId w:val="31"/>
        </w:numPr>
        <w:rPr>
          <w:rFonts w:ascii="Gill Sans MT" w:hAnsi="Gill Sans MT"/>
        </w:rPr>
      </w:pPr>
      <w:r w:rsidRPr="00562261">
        <w:rPr>
          <w:rFonts w:ascii="Gill Sans MT" w:hAnsi="Gill Sans MT"/>
        </w:rPr>
        <w:t xml:space="preserve">Leadership of </w:t>
      </w:r>
      <w:proofErr w:type="spellStart"/>
      <w:r w:rsidRPr="00562261">
        <w:rPr>
          <w:rFonts w:ascii="Gill Sans MT" w:hAnsi="Gill Sans MT"/>
        </w:rPr>
        <w:t>Kiboga</w:t>
      </w:r>
      <w:proofErr w:type="spellEnd"/>
      <w:r w:rsidRPr="00562261">
        <w:rPr>
          <w:rFonts w:ascii="Gill Sans MT" w:hAnsi="Gill Sans MT"/>
        </w:rPr>
        <w:t xml:space="preserve"> District Local Government</w:t>
      </w:r>
    </w:p>
    <w:p w14:paraId="4D1E2660" w14:textId="77777777" w:rsidR="00562261" w:rsidRPr="00562261" w:rsidRDefault="00562261" w:rsidP="00562261">
      <w:pPr>
        <w:pStyle w:val="NoSpacing"/>
        <w:numPr>
          <w:ilvl w:val="0"/>
          <w:numId w:val="31"/>
        </w:numPr>
        <w:rPr>
          <w:rFonts w:ascii="Gill Sans MT" w:hAnsi="Gill Sans MT"/>
        </w:rPr>
      </w:pPr>
      <w:proofErr w:type="spellStart"/>
      <w:r w:rsidRPr="00562261">
        <w:rPr>
          <w:rFonts w:ascii="Gill Sans MT" w:hAnsi="Gill Sans MT"/>
        </w:rPr>
        <w:t>Kiboga</w:t>
      </w:r>
      <w:proofErr w:type="spellEnd"/>
      <w:r w:rsidRPr="00562261">
        <w:rPr>
          <w:rFonts w:ascii="Gill Sans MT" w:hAnsi="Gill Sans MT"/>
        </w:rPr>
        <w:t xml:space="preserve"> District Natural Resources department</w:t>
      </w:r>
    </w:p>
    <w:p w14:paraId="18B30925" w14:textId="77777777" w:rsidR="00562261" w:rsidRPr="00562261" w:rsidRDefault="00562261" w:rsidP="00562261">
      <w:pPr>
        <w:pStyle w:val="NoSpacing"/>
        <w:numPr>
          <w:ilvl w:val="0"/>
          <w:numId w:val="31"/>
        </w:numPr>
        <w:rPr>
          <w:rFonts w:ascii="Gill Sans MT" w:hAnsi="Gill Sans MT"/>
        </w:rPr>
      </w:pPr>
      <w:r w:rsidRPr="00562261">
        <w:rPr>
          <w:rFonts w:ascii="Gill Sans MT" w:hAnsi="Gill Sans MT"/>
        </w:rPr>
        <w:t xml:space="preserve">Leadership of </w:t>
      </w:r>
      <w:proofErr w:type="spellStart"/>
      <w:r w:rsidRPr="00562261">
        <w:rPr>
          <w:rFonts w:ascii="Gill Sans MT" w:hAnsi="Gill Sans MT"/>
        </w:rPr>
        <w:t>Kiryandogo</w:t>
      </w:r>
      <w:proofErr w:type="spellEnd"/>
      <w:r w:rsidRPr="00562261">
        <w:rPr>
          <w:rFonts w:ascii="Gill Sans MT" w:hAnsi="Gill Sans MT"/>
        </w:rPr>
        <w:t xml:space="preserve"> District Local Government</w:t>
      </w:r>
    </w:p>
    <w:p w14:paraId="277282DF" w14:textId="77777777" w:rsidR="00562261" w:rsidRPr="00562261" w:rsidRDefault="00562261" w:rsidP="00562261">
      <w:pPr>
        <w:pStyle w:val="NoSpacing"/>
        <w:numPr>
          <w:ilvl w:val="0"/>
          <w:numId w:val="31"/>
        </w:numPr>
        <w:rPr>
          <w:rFonts w:ascii="Gill Sans MT" w:hAnsi="Gill Sans MT"/>
        </w:rPr>
      </w:pPr>
      <w:proofErr w:type="spellStart"/>
      <w:r w:rsidRPr="00562261">
        <w:rPr>
          <w:rFonts w:ascii="Gill Sans MT" w:hAnsi="Gill Sans MT"/>
        </w:rPr>
        <w:t>Kiryandogo</w:t>
      </w:r>
      <w:proofErr w:type="spellEnd"/>
      <w:r w:rsidRPr="00562261">
        <w:rPr>
          <w:rFonts w:ascii="Gill Sans MT" w:hAnsi="Gill Sans MT"/>
        </w:rPr>
        <w:t xml:space="preserve"> District Natural Resources department</w:t>
      </w:r>
    </w:p>
    <w:p w14:paraId="6F1361DA" w14:textId="77777777" w:rsidR="00562261" w:rsidRPr="00562261" w:rsidRDefault="00562261" w:rsidP="00562261">
      <w:pPr>
        <w:pStyle w:val="NoSpacing"/>
        <w:numPr>
          <w:ilvl w:val="0"/>
          <w:numId w:val="31"/>
        </w:numPr>
        <w:rPr>
          <w:rFonts w:ascii="Gill Sans MT" w:hAnsi="Gill Sans MT"/>
        </w:rPr>
      </w:pPr>
      <w:r w:rsidRPr="00562261">
        <w:rPr>
          <w:rFonts w:ascii="Gill Sans MT" w:hAnsi="Gill Sans MT"/>
        </w:rPr>
        <w:lastRenderedPageBreak/>
        <w:t xml:space="preserve">Leadership of </w:t>
      </w:r>
      <w:proofErr w:type="spellStart"/>
      <w:r w:rsidRPr="00562261">
        <w:rPr>
          <w:rFonts w:ascii="Gill Sans MT" w:hAnsi="Gill Sans MT"/>
        </w:rPr>
        <w:t>Mubende</w:t>
      </w:r>
      <w:proofErr w:type="spellEnd"/>
      <w:r w:rsidRPr="00562261">
        <w:rPr>
          <w:rFonts w:ascii="Gill Sans MT" w:hAnsi="Gill Sans MT"/>
        </w:rPr>
        <w:t xml:space="preserve"> District Local Government</w:t>
      </w:r>
    </w:p>
    <w:p w14:paraId="559DD4EA" w14:textId="77777777" w:rsidR="00562261" w:rsidRPr="00562261" w:rsidRDefault="00562261" w:rsidP="00562261">
      <w:pPr>
        <w:pStyle w:val="NoSpacing"/>
        <w:numPr>
          <w:ilvl w:val="0"/>
          <w:numId w:val="31"/>
        </w:numPr>
        <w:rPr>
          <w:rFonts w:ascii="Gill Sans MT" w:hAnsi="Gill Sans MT"/>
        </w:rPr>
      </w:pPr>
      <w:proofErr w:type="spellStart"/>
      <w:r w:rsidRPr="00562261">
        <w:rPr>
          <w:rFonts w:ascii="Gill Sans MT" w:hAnsi="Gill Sans MT"/>
        </w:rPr>
        <w:t>Mubende</w:t>
      </w:r>
      <w:proofErr w:type="spellEnd"/>
      <w:r w:rsidRPr="00562261">
        <w:rPr>
          <w:rFonts w:ascii="Gill Sans MT" w:hAnsi="Gill Sans MT"/>
        </w:rPr>
        <w:t xml:space="preserve"> District Natural Resources department</w:t>
      </w:r>
    </w:p>
    <w:p w14:paraId="22FE046E" w14:textId="77777777" w:rsidR="00562261" w:rsidRPr="00562261" w:rsidRDefault="00562261" w:rsidP="00562261">
      <w:pPr>
        <w:pStyle w:val="NoSpacing"/>
        <w:numPr>
          <w:ilvl w:val="0"/>
          <w:numId w:val="31"/>
        </w:numPr>
        <w:rPr>
          <w:rFonts w:ascii="Gill Sans MT" w:hAnsi="Gill Sans MT"/>
        </w:rPr>
      </w:pPr>
      <w:r w:rsidRPr="00562261">
        <w:rPr>
          <w:rFonts w:ascii="Gill Sans MT" w:hAnsi="Gill Sans MT"/>
        </w:rPr>
        <w:t xml:space="preserve">Leadership of </w:t>
      </w:r>
      <w:proofErr w:type="spellStart"/>
      <w:r w:rsidRPr="00562261">
        <w:rPr>
          <w:rFonts w:ascii="Gill Sans MT" w:hAnsi="Gill Sans MT"/>
        </w:rPr>
        <w:t>Nakaseke</w:t>
      </w:r>
      <w:proofErr w:type="spellEnd"/>
      <w:r w:rsidRPr="00562261">
        <w:rPr>
          <w:rFonts w:ascii="Gill Sans MT" w:hAnsi="Gill Sans MT"/>
        </w:rPr>
        <w:t xml:space="preserve"> District Local Government</w:t>
      </w:r>
    </w:p>
    <w:p w14:paraId="05FCA743" w14:textId="77777777" w:rsidR="00562261" w:rsidRPr="00562261" w:rsidRDefault="00562261" w:rsidP="00562261">
      <w:pPr>
        <w:pStyle w:val="NoSpacing"/>
        <w:numPr>
          <w:ilvl w:val="0"/>
          <w:numId w:val="31"/>
        </w:numPr>
        <w:rPr>
          <w:rFonts w:ascii="Gill Sans MT" w:hAnsi="Gill Sans MT"/>
        </w:rPr>
      </w:pPr>
      <w:proofErr w:type="spellStart"/>
      <w:r w:rsidRPr="00562261">
        <w:rPr>
          <w:rFonts w:ascii="Gill Sans MT" w:hAnsi="Gill Sans MT"/>
        </w:rPr>
        <w:t>Nakaseke</w:t>
      </w:r>
      <w:proofErr w:type="spellEnd"/>
      <w:r w:rsidRPr="00562261">
        <w:rPr>
          <w:rFonts w:ascii="Gill Sans MT" w:hAnsi="Gill Sans MT"/>
        </w:rPr>
        <w:t xml:space="preserve"> District Natural Resources department</w:t>
      </w:r>
    </w:p>
    <w:p w14:paraId="48A96AC3" w14:textId="77777777" w:rsidR="00562261" w:rsidRPr="00562261" w:rsidRDefault="00562261" w:rsidP="00562261">
      <w:pPr>
        <w:pStyle w:val="NoSpacing"/>
        <w:numPr>
          <w:ilvl w:val="0"/>
          <w:numId w:val="31"/>
        </w:numPr>
        <w:rPr>
          <w:rFonts w:ascii="Gill Sans MT" w:hAnsi="Gill Sans MT"/>
        </w:rPr>
      </w:pPr>
      <w:r w:rsidRPr="00562261">
        <w:rPr>
          <w:rFonts w:ascii="Gill Sans MT" w:hAnsi="Gill Sans MT"/>
        </w:rPr>
        <w:t>Officials of UNDP RSCA and UNDP Uganda</w:t>
      </w:r>
    </w:p>
    <w:p w14:paraId="2671A83D" w14:textId="77777777" w:rsidR="00562261" w:rsidRPr="00562261" w:rsidRDefault="00562261" w:rsidP="00562261">
      <w:pPr>
        <w:pStyle w:val="NoSpacing"/>
        <w:rPr>
          <w:rFonts w:ascii="Gill Sans MT" w:hAnsi="Gill Sans MT"/>
        </w:rPr>
      </w:pPr>
    </w:p>
    <w:p w14:paraId="714FE720" w14:textId="77777777" w:rsidR="00562261" w:rsidRPr="00562261" w:rsidRDefault="00562261" w:rsidP="00562261">
      <w:pPr>
        <w:pStyle w:val="NoSpacing"/>
        <w:rPr>
          <w:rFonts w:ascii="Gill Sans MT" w:hAnsi="Gill Sans MT"/>
        </w:rPr>
      </w:pPr>
      <w:r w:rsidRPr="00562261">
        <w:rPr>
          <w:rFonts w:ascii="Gill Sans MT" w:hAnsi="Gill Sans MT"/>
        </w:rPr>
        <w:t>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Annex B of this Terms of Reference.</w:t>
      </w:r>
    </w:p>
    <w:p w14:paraId="2162B4F5" w14:textId="77777777" w:rsidR="00562261" w:rsidRPr="00562261" w:rsidRDefault="00562261" w:rsidP="00562261">
      <w:pPr>
        <w:pStyle w:val="NoSpacing"/>
        <w:rPr>
          <w:rFonts w:ascii="Gill Sans MT" w:hAnsi="Gill Sans MT"/>
        </w:rPr>
      </w:pPr>
    </w:p>
    <w:p w14:paraId="62C4D812" w14:textId="77777777" w:rsidR="00562261" w:rsidRPr="00562261" w:rsidRDefault="00562261" w:rsidP="00562261">
      <w:pPr>
        <w:pStyle w:val="NoSpacing"/>
        <w:numPr>
          <w:ilvl w:val="0"/>
          <w:numId w:val="44"/>
        </w:numPr>
        <w:shd w:val="clear" w:color="auto" w:fill="D9D9D9" w:themeFill="background1" w:themeFillShade="D9"/>
        <w:ind w:left="426" w:hanging="426"/>
        <w:rPr>
          <w:rFonts w:ascii="Gill Sans MT" w:hAnsi="Gill Sans MT"/>
          <w:b/>
        </w:rPr>
      </w:pPr>
      <w:r w:rsidRPr="00562261">
        <w:rPr>
          <w:rFonts w:ascii="Gill Sans MT" w:hAnsi="Gill Sans MT"/>
          <w:b/>
        </w:rPr>
        <w:t>Evaluation Criteria and Ratings</w:t>
      </w:r>
    </w:p>
    <w:p w14:paraId="34A205CE" w14:textId="77777777" w:rsidR="00562261" w:rsidRPr="00562261" w:rsidRDefault="00562261" w:rsidP="00562261">
      <w:pPr>
        <w:pStyle w:val="NoSpacing"/>
        <w:rPr>
          <w:rFonts w:ascii="Gill Sans MT" w:hAnsi="Gill Sans MT"/>
        </w:rPr>
      </w:pPr>
      <w:r w:rsidRPr="00562261">
        <w:rPr>
          <w:rFonts w:ascii="Gill Sans MT" w:hAnsi="Gill Sans MT"/>
        </w:rPr>
        <w:t xml:space="preserve">An assessment of project performance will be carried out, based against expectations set out in the Project Logical Framework/Results Framework (see </w:t>
      </w:r>
      <w:hyperlink w:anchor="_TOR_Annex_A:" w:history="1">
        <w:r w:rsidRPr="00562261">
          <w:rPr>
            <w:rFonts w:ascii="Gill Sans MT" w:hAnsi="Gill Sans MT"/>
          </w:rPr>
          <w:t xml:space="preserve"> Annex A</w:t>
        </w:r>
      </w:hyperlink>
      <w:r w:rsidRPr="00562261">
        <w:rPr>
          <w:rFonts w:ascii="Gill Sans MT" w:hAnsi="Gill Sans MT"/>
        </w:rPr>
        <w:t xml:space="preserve">), which provides performance and impact indicators for project implementation along with their corresponding means of verification. The evaluation will at a minimum cover the criteria of: relevance, effectiveness, efficiency, sustainability and impact. Ratings must be provided on the following performance criteria. The completed table must be included in the evaluation executive summary. The obligatory rating scales are included in </w:t>
      </w:r>
      <w:hyperlink w:anchor="_TOR_Annex_D:" w:history="1">
        <w:r w:rsidRPr="00562261">
          <w:rPr>
            <w:rFonts w:ascii="Gill Sans MT" w:hAnsi="Gill Sans MT"/>
          </w:rPr>
          <w:t xml:space="preserve"> Annex D</w:t>
        </w:r>
      </w:hyperlink>
      <w:r w:rsidRPr="00562261">
        <w:rPr>
          <w:rFonts w:ascii="Gill Sans MT" w:hAnsi="Gill Sans MT"/>
        </w:rPr>
        <w:t>.</w:t>
      </w:r>
    </w:p>
    <w:p w14:paraId="46C56C74" w14:textId="77777777" w:rsidR="00562261" w:rsidRPr="00562261" w:rsidRDefault="00562261" w:rsidP="00562261">
      <w:pPr>
        <w:autoSpaceDE w:val="0"/>
        <w:autoSpaceDN w:val="0"/>
        <w:adjustRightInd w:val="0"/>
        <w:spacing w:after="0"/>
        <w:rPr>
          <w:rFonts w:ascii="Gill Sans MT" w:eastAsia="Times New Roman" w:hAnsi="Gill Sans MT" w:cs="Times New Roman"/>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5"/>
        <w:gridCol w:w="863"/>
        <w:gridCol w:w="4474"/>
        <w:gridCol w:w="877"/>
      </w:tblGrid>
      <w:tr w:rsidR="00562261" w:rsidRPr="00562261" w14:paraId="57600D59" w14:textId="77777777" w:rsidTr="008E7ADE">
        <w:trPr>
          <w:trHeight w:val="206"/>
        </w:trPr>
        <w:tc>
          <w:tcPr>
            <w:tcW w:w="5000" w:type="pct"/>
            <w:gridSpan w:val="4"/>
            <w:vAlign w:val="center"/>
          </w:tcPr>
          <w:p w14:paraId="1EDE75F5" w14:textId="77777777" w:rsidR="00562261" w:rsidRPr="00562261" w:rsidRDefault="00562261" w:rsidP="008E7ADE">
            <w:pPr>
              <w:tabs>
                <w:tab w:val="right" w:pos="0"/>
              </w:tabs>
              <w:spacing w:after="0"/>
              <w:rPr>
                <w:rFonts w:ascii="Gill Sans MT" w:eastAsia="Times New Roman" w:hAnsi="Gill Sans MT" w:cs="Times New Roman"/>
                <w:b/>
                <w:sz w:val="20"/>
                <w:szCs w:val="20"/>
              </w:rPr>
            </w:pPr>
            <w:r w:rsidRPr="00562261">
              <w:rPr>
                <w:rFonts w:ascii="Gill Sans MT" w:eastAsia="Times New Roman" w:hAnsi="Gill Sans MT" w:cs="Times New Roman"/>
                <w:b/>
                <w:sz w:val="20"/>
                <w:szCs w:val="20"/>
              </w:rPr>
              <w:t>Evaluation Ratings:</w:t>
            </w:r>
          </w:p>
        </w:tc>
      </w:tr>
      <w:tr w:rsidR="00562261" w:rsidRPr="00562261" w14:paraId="4F3F6B96" w14:textId="77777777" w:rsidTr="008E7ADE">
        <w:tblPrEx>
          <w:shd w:val="clear" w:color="auto" w:fill="4F81BD"/>
        </w:tblPrEx>
        <w:tc>
          <w:tcPr>
            <w:tcW w:w="1810" w:type="pct"/>
            <w:shd w:val="clear" w:color="auto" w:fill="7F7F7F"/>
          </w:tcPr>
          <w:p w14:paraId="1AECE4E7" w14:textId="77777777" w:rsidR="00562261" w:rsidRPr="00562261" w:rsidRDefault="00562261" w:rsidP="008E7ADE">
            <w:pPr>
              <w:spacing w:after="0"/>
              <w:rPr>
                <w:rFonts w:ascii="Gill Sans MT" w:eastAsia="Times New Roman" w:hAnsi="Gill Sans MT" w:cs="Times New Roman"/>
                <w:b/>
                <w:bCs/>
                <w:sz w:val="20"/>
                <w:szCs w:val="20"/>
              </w:rPr>
            </w:pPr>
            <w:bookmarkStart w:id="23" w:name="_Toc299133036"/>
            <w:r w:rsidRPr="00562261">
              <w:rPr>
                <w:rFonts w:ascii="Gill Sans MT" w:eastAsia="Times New Roman" w:hAnsi="Gill Sans MT" w:cs="Times New Roman"/>
                <w:b/>
                <w:sz w:val="20"/>
                <w:szCs w:val="20"/>
              </w:rPr>
              <w:t>1. Monitoring and Evaluation</w:t>
            </w:r>
          </w:p>
        </w:tc>
        <w:tc>
          <w:tcPr>
            <w:tcW w:w="443" w:type="pct"/>
            <w:shd w:val="clear" w:color="auto" w:fill="7F7F7F"/>
          </w:tcPr>
          <w:p w14:paraId="0D163608" w14:textId="77777777" w:rsidR="00562261" w:rsidRPr="00562261" w:rsidRDefault="00562261" w:rsidP="008E7ADE">
            <w:pPr>
              <w:spacing w:after="0"/>
              <w:jc w:val="center"/>
              <w:rPr>
                <w:rFonts w:ascii="Gill Sans MT" w:eastAsia="Times New Roman" w:hAnsi="Gill Sans MT" w:cs="Times New Roman"/>
                <w:b/>
                <w:bCs/>
                <w:sz w:val="20"/>
                <w:szCs w:val="20"/>
              </w:rPr>
            </w:pPr>
            <w:r w:rsidRPr="00562261">
              <w:rPr>
                <w:rFonts w:ascii="Gill Sans MT" w:eastAsia="Times New Roman" w:hAnsi="Gill Sans MT" w:cs="Times New Roman"/>
                <w:b/>
                <w:i/>
                <w:sz w:val="20"/>
                <w:szCs w:val="20"/>
              </w:rPr>
              <w:t>rating</w:t>
            </w:r>
          </w:p>
        </w:tc>
        <w:tc>
          <w:tcPr>
            <w:tcW w:w="2297" w:type="pct"/>
            <w:shd w:val="clear" w:color="auto" w:fill="7F7F7F"/>
          </w:tcPr>
          <w:p w14:paraId="282388A8" w14:textId="77777777" w:rsidR="00562261" w:rsidRPr="00562261" w:rsidRDefault="00562261" w:rsidP="008E7ADE">
            <w:pPr>
              <w:spacing w:after="0"/>
              <w:rPr>
                <w:rFonts w:ascii="Gill Sans MT" w:eastAsia="Times New Roman" w:hAnsi="Gill Sans MT" w:cs="Times New Roman"/>
                <w:b/>
                <w:i/>
                <w:sz w:val="20"/>
                <w:szCs w:val="20"/>
              </w:rPr>
            </w:pPr>
            <w:r w:rsidRPr="00562261">
              <w:rPr>
                <w:rFonts w:ascii="Gill Sans MT" w:eastAsia="Times New Roman" w:hAnsi="Gill Sans MT" w:cs="Times New Roman"/>
                <w:b/>
                <w:sz w:val="20"/>
                <w:szCs w:val="20"/>
              </w:rPr>
              <w:t>2. IA&amp; EA Execution</w:t>
            </w:r>
          </w:p>
        </w:tc>
        <w:tc>
          <w:tcPr>
            <w:tcW w:w="450" w:type="pct"/>
            <w:shd w:val="clear" w:color="auto" w:fill="7F7F7F"/>
          </w:tcPr>
          <w:p w14:paraId="763E4DE6" w14:textId="77777777" w:rsidR="00562261" w:rsidRPr="00562261" w:rsidRDefault="00562261" w:rsidP="008E7ADE">
            <w:pPr>
              <w:spacing w:after="0"/>
              <w:jc w:val="center"/>
              <w:rPr>
                <w:rFonts w:ascii="Gill Sans MT" w:eastAsia="Times New Roman" w:hAnsi="Gill Sans MT" w:cs="Times New Roman"/>
                <w:b/>
                <w:i/>
                <w:sz w:val="20"/>
                <w:szCs w:val="20"/>
              </w:rPr>
            </w:pPr>
            <w:r w:rsidRPr="00562261">
              <w:rPr>
                <w:rFonts w:ascii="Gill Sans MT" w:eastAsia="Times New Roman" w:hAnsi="Gill Sans MT" w:cs="Times New Roman"/>
                <w:b/>
                <w:i/>
                <w:sz w:val="20"/>
                <w:szCs w:val="20"/>
              </w:rPr>
              <w:t>rating</w:t>
            </w:r>
          </w:p>
        </w:tc>
      </w:tr>
      <w:tr w:rsidR="00562261" w:rsidRPr="00562261" w14:paraId="417376CD" w14:textId="77777777" w:rsidTr="008E7A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10" w:type="pct"/>
          </w:tcPr>
          <w:p w14:paraId="4F0F3D39" w14:textId="77777777" w:rsidR="00562261" w:rsidRPr="00562261" w:rsidRDefault="00562261" w:rsidP="008E7ADE">
            <w:pPr>
              <w:spacing w:after="0"/>
              <w:rPr>
                <w:rFonts w:ascii="Gill Sans MT" w:eastAsia="Times New Roman" w:hAnsi="Gill Sans MT" w:cs="Times New Roman"/>
                <w:sz w:val="20"/>
                <w:szCs w:val="20"/>
              </w:rPr>
            </w:pPr>
            <w:r w:rsidRPr="00562261">
              <w:rPr>
                <w:rFonts w:ascii="Gill Sans MT" w:eastAsia="Times New Roman" w:hAnsi="Gill Sans MT" w:cs="Times New Roman"/>
                <w:sz w:val="20"/>
                <w:szCs w:val="20"/>
              </w:rPr>
              <w:t>M&amp;E design at entry</w:t>
            </w:r>
          </w:p>
        </w:tc>
        <w:tc>
          <w:tcPr>
            <w:tcW w:w="443" w:type="pct"/>
            <w:tcBorders>
              <w:bottom w:val="single" w:sz="4" w:space="0" w:color="auto"/>
            </w:tcBorders>
          </w:tcPr>
          <w:p w14:paraId="16AC847C" w14:textId="77777777" w:rsidR="00562261" w:rsidRPr="00562261" w:rsidRDefault="00562261" w:rsidP="008E7ADE">
            <w:pPr>
              <w:spacing w:after="0"/>
              <w:rPr>
                <w:rFonts w:ascii="Gill Sans MT" w:eastAsia="Times New Roman" w:hAnsi="Gill Sans MT" w:cs="Times New Roman"/>
                <w:sz w:val="20"/>
                <w:szCs w:val="20"/>
              </w:rPr>
            </w:pPr>
            <w:r w:rsidRPr="00562261">
              <w:rPr>
                <w:rFonts w:ascii="Gill Sans MT" w:eastAsia="Times New Roman" w:hAnsi="Gill Sans MT" w:cs="Times New Roman"/>
                <w:sz w:val="20"/>
                <w:szCs w:val="20"/>
              </w:rPr>
              <w:fldChar w:fldCharType="begin">
                <w:ffData>
                  <w:name w:val="Text1"/>
                  <w:enabled/>
                  <w:calcOnExit w:val="0"/>
                  <w:textInput/>
                </w:ffData>
              </w:fldChar>
            </w:r>
            <w:r w:rsidRPr="00562261">
              <w:rPr>
                <w:rFonts w:ascii="Gill Sans MT" w:eastAsia="Times New Roman" w:hAnsi="Gill Sans MT" w:cs="Times New Roman"/>
                <w:sz w:val="20"/>
                <w:szCs w:val="20"/>
              </w:rPr>
              <w:instrText xml:space="preserve"> FORMTEXT </w:instrText>
            </w:r>
            <w:r w:rsidRPr="00562261">
              <w:rPr>
                <w:rFonts w:ascii="Gill Sans MT" w:eastAsia="Times New Roman" w:hAnsi="Gill Sans MT" w:cs="Times New Roman"/>
                <w:sz w:val="20"/>
                <w:szCs w:val="20"/>
              </w:rPr>
            </w:r>
            <w:r w:rsidRPr="00562261">
              <w:rPr>
                <w:rFonts w:ascii="Gill Sans MT" w:eastAsia="Times New Roman" w:hAnsi="Gill Sans MT" w:cs="Times New Roman"/>
                <w:sz w:val="20"/>
                <w:szCs w:val="20"/>
              </w:rPr>
              <w:fldChar w:fldCharType="separate"/>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sz w:val="20"/>
                <w:szCs w:val="20"/>
              </w:rPr>
              <w:fldChar w:fldCharType="end"/>
            </w:r>
          </w:p>
        </w:tc>
        <w:tc>
          <w:tcPr>
            <w:tcW w:w="2297" w:type="pct"/>
            <w:tcBorders>
              <w:bottom w:val="single" w:sz="4" w:space="0" w:color="auto"/>
            </w:tcBorders>
          </w:tcPr>
          <w:p w14:paraId="7363352D" w14:textId="77777777" w:rsidR="00562261" w:rsidRPr="00562261" w:rsidRDefault="00562261" w:rsidP="008E7ADE">
            <w:pPr>
              <w:spacing w:after="0"/>
              <w:rPr>
                <w:rFonts w:ascii="Gill Sans MT" w:eastAsia="Times New Roman" w:hAnsi="Gill Sans MT" w:cs="Times New Roman"/>
                <w:sz w:val="20"/>
                <w:szCs w:val="20"/>
              </w:rPr>
            </w:pPr>
            <w:r w:rsidRPr="00562261">
              <w:rPr>
                <w:rFonts w:ascii="Gill Sans MT" w:eastAsia="Times New Roman" w:hAnsi="Gill Sans MT" w:cs="Times New Roman"/>
                <w:sz w:val="20"/>
                <w:szCs w:val="20"/>
              </w:rPr>
              <w:t>Quality of UNDP Implementation</w:t>
            </w:r>
          </w:p>
        </w:tc>
        <w:tc>
          <w:tcPr>
            <w:tcW w:w="450" w:type="pct"/>
            <w:tcBorders>
              <w:bottom w:val="single" w:sz="4" w:space="0" w:color="auto"/>
            </w:tcBorders>
          </w:tcPr>
          <w:p w14:paraId="3FFBFF07" w14:textId="77777777" w:rsidR="00562261" w:rsidRPr="00562261" w:rsidRDefault="00562261" w:rsidP="008E7ADE">
            <w:pPr>
              <w:spacing w:after="0"/>
              <w:rPr>
                <w:rFonts w:ascii="Gill Sans MT" w:eastAsia="Times New Roman" w:hAnsi="Gill Sans MT" w:cs="Times New Roman"/>
                <w:sz w:val="20"/>
                <w:szCs w:val="20"/>
              </w:rPr>
            </w:pPr>
            <w:r w:rsidRPr="00562261">
              <w:rPr>
                <w:rFonts w:ascii="Gill Sans MT" w:eastAsia="Times New Roman" w:hAnsi="Gill Sans MT" w:cs="Times New Roman"/>
                <w:sz w:val="20"/>
                <w:szCs w:val="20"/>
              </w:rPr>
              <w:fldChar w:fldCharType="begin">
                <w:ffData>
                  <w:name w:val="Text1"/>
                  <w:enabled/>
                  <w:calcOnExit w:val="0"/>
                  <w:textInput/>
                </w:ffData>
              </w:fldChar>
            </w:r>
            <w:r w:rsidRPr="00562261">
              <w:rPr>
                <w:rFonts w:ascii="Gill Sans MT" w:eastAsia="Times New Roman" w:hAnsi="Gill Sans MT" w:cs="Times New Roman"/>
                <w:sz w:val="20"/>
                <w:szCs w:val="20"/>
              </w:rPr>
              <w:instrText xml:space="preserve"> FORMTEXT </w:instrText>
            </w:r>
            <w:r w:rsidRPr="00562261">
              <w:rPr>
                <w:rFonts w:ascii="Gill Sans MT" w:eastAsia="Times New Roman" w:hAnsi="Gill Sans MT" w:cs="Times New Roman"/>
                <w:sz w:val="20"/>
                <w:szCs w:val="20"/>
              </w:rPr>
            </w:r>
            <w:r w:rsidRPr="00562261">
              <w:rPr>
                <w:rFonts w:ascii="Gill Sans MT" w:eastAsia="Times New Roman" w:hAnsi="Gill Sans MT" w:cs="Times New Roman"/>
                <w:sz w:val="20"/>
                <w:szCs w:val="20"/>
              </w:rPr>
              <w:fldChar w:fldCharType="separate"/>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sz w:val="20"/>
                <w:szCs w:val="20"/>
              </w:rPr>
              <w:fldChar w:fldCharType="end"/>
            </w:r>
          </w:p>
        </w:tc>
      </w:tr>
      <w:tr w:rsidR="00562261" w:rsidRPr="00562261" w14:paraId="6DC14BEF" w14:textId="77777777" w:rsidTr="008E7A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10" w:type="pct"/>
          </w:tcPr>
          <w:p w14:paraId="05A1665A" w14:textId="77777777" w:rsidR="00562261" w:rsidRPr="00562261" w:rsidRDefault="00562261" w:rsidP="008E7ADE">
            <w:pPr>
              <w:spacing w:after="0"/>
              <w:rPr>
                <w:rFonts w:ascii="Gill Sans MT" w:eastAsia="Times New Roman" w:hAnsi="Gill Sans MT" w:cs="Times New Roman"/>
                <w:sz w:val="20"/>
                <w:szCs w:val="20"/>
              </w:rPr>
            </w:pPr>
            <w:r w:rsidRPr="00562261">
              <w:rPr>
                <w:rFonts w:ascii="Gill Sans MT" w:eastAsia="Times New Roman" w:hAnsi="Gill Sans MT" w:cs="Times New Roman"/>
                <w:sz w:val="20"/>
                <w:szCs w:val="20"/>
              </w:rPr>
              <w:t>M&amp;E Plan Implementation</w:t>
            </w:r>
          </w:p>
        </w:tc>
        <w:tc>
          <w:tcPr>
            <w:tcW w:w="443" w:type="pct"/>
            <w:tcBorders>
              <w:bottom w:val="single" w:sz="4" w:space="0" w:color="auto"/>
            </w:tcBorders>
          </w:tcPr>
          <w:p w14:paraId="1BE02FF0" w14:textId="77777777" w:rsidR="00562261" w:rsidRPr="00562261" w:rsidRDefault="00562261" w:rsidP="008E7ADE">
            <w:pPr>
              <w:spacing w:after="0"/>
              <w:rPr>
                <w:rFonts w:ascii="Gill Sans MT" w:eastAsia="Times New Roman" w:hAnsi="Gill Sans MT" w:cs="Times New Roman"/>
                <w:sz w:val="20"/>
                <w:szCs w:val="20"/>
              </w:rPr>
            </w:pPr>
            <w:r w:rsidRPr="00562261">
              <w:rPr>
                <w:rFonts w:ascii="Gill Sans MT" w:eastAsia="Times New Roman" w:hAnsi="Gill Sans MT" w:cs="Times New Roman"/>
                <w:sz w:val="20"/>
                <w:szCs w:val="20"/>
              </w:rPr>
              <w:fldChar w:fldCharType="begin">
                <w:ffData>
                  <w:name w:val="Text1"/>
                  <w:enabled/>
                  <w:calcOnExit w:val="0"/>
                  <w:textInput/>
                </w:ffData>
              </w:fldChar>
            </w:r>
            <w:r w:rsidRPr="00562261">
              <w:rPr>
                <w:rFonts w:ascii="Gill Sans MT" w:eastAsia="Times New Roman" w:hAnsi="Gill Sans MT" w:cs="Times New Roman"/>
                <w:sz w:val="20"/>
                <w:szCs w:val="20"/>
              </w:rPr>
              <w:instrText xml:space="preserve"> FORMTEXT </w:instrText>
            </w:r>
            <w:r w:rsidRPr="00562261">
              <w:rPr>
                <w:rFonts w:ascii="Gill Sans MT" w:eastAsia="Times New Roman" w:hAnsi="Gill Sans MT" w:cs="Times New Roman"/>
                <w:sz w:val="20"/>
                <w:szCs w:val="20"/>
              </w:rPr>
            </w:r>
            <w:r w:rsidRPr="00562261">
              <w:rPr>
                <w:rFonts w:ascii="Gill Sans MT" w:eastAsia="Times New Roman" w:hAnsi="Gill Sans MT" w:cs="Times New Roman"/>
                <w:sz w:val="20"/>
                <w:szCs w:val="20"/>
              </w:rPr>
              <w:fldChar w:fldCharType="separate"/>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sz w:val="20"/>
                <w:szCs w:val="20"/>
              </w:rPr>
              <w:fldChar w:fldCharType="end"/>
            </w:r>
          </w:p>
        </w:tc>
        <w:tc>
          <w:tcPr>
            <w:tcW w:w="2297" w:type="pct"/>
            <w:tcBorders>
              <w:bottom w:val="single" w:sz="4" w:space="0" w:color="auto"/>
            </w:tcBorders>
          </w:tcPr>
          <w:p w14:paraId="029BC83B" w14:textId="77777777" w:rsidR="00562261" w:rsidRPr="00562261" w:rsidRDefault="00562261" w:rsidP="008E7ADE">
            <w:pPr>
              <w:spacing w:after="0"/>
              <w:rPr>
                <w:rFonts w:ascii="Gill Sans MT" w:eastAsia="Times New Roman" w:hAnsi="Gill Sans MT" w:cs="Times New Roman"/>
                <w:sz w:val="20"/>
                <w:szCs w:val="20"/>
              </w:rPr>
            </w:pPr>
            <w:r w:rsidRPr="00562261">
              <w:rPr>
                <w:rFonts w:ascii="Gill Sans MT" w:eastAsia="Times New Roman" w:hAnsi="Gill Sans MT" w:cs="Times New Roman"/>
                <w:sz w:val="20"/>
                <w:szCs w:val="20"/>
              </w:rPr>
              <w:t xml:space="preserve">Quality of Execution - Executing Agency </w:t>
            </w:r>
          </w:p>
        </w:tc>
        <w:tc>
          <w:tcPr>
            <w:tcW w:w="450" w:type="pct"/>
            <w:tcBorders>
              <w:bottom w:val="single" w:sz="4" w:space="0" w:color="auto"/>
            </w:tcBorders>
          </w:tcPr>
          <w:p w14:paraId="2D5D4232" w14:textId="77777777" w:rsidR="00562261" w:rsidRPr="00562261" w:rsidRDefault="00562261" w:rsidP="008E7ADE">
            <w:pPr>
              <w:spacing w:after="0"/>
              <w:rPr>
                <w:rFonts w:ascii="Gill Sans MT" w:eastAsia="Times New Roman" w:hAnsi="Gill Sans MT" w:cs="Times New Roman"/>
                <w:sz w:val="20"/>
                <w:szCs w:val="20"/>
              </w:rPr>
            </w:pPr>
            <w:r w:rsidRPr="00562261">
              <w:rPr>
                <w:rFonts w:ascii="Gill Sans MT" w:eastAsia="Times New Roman" w:hAnsi="Gill Sans MT" w:cs="Times New Roman"/>
                <w:sz w:val="20"/>
                <w:szCs w:val="20"/>
              </w:rPr>
              <w:fldChar w:fldCharType="begin">
                <w:ffData>
                  <w:name w:val="Text1"/>
                  <w:enabled/>
                  <w:calcOnExit w:val="0"/>
                  <w:textInput/>
                </w:ffData>
              </w:fldChar>
            </w:r>
            <w:r w:rsidRPr="00562261">
              <w:rPr>
                <w:rFonts w:ascii="Gill Sans MT" w:eastAsia="Times New Roman" w:hAnsi="Gill Sans MT" w:cs="Times New Roman"/>
                <w:sz w:val="20"/>
                <w:szCs w:val="20"/>
              </w:rPr>
              <w:instrText xml:space="preserve"> FORMTEXT </w:instrText>
            </w:r>
            <w:r w:rsidRPr="00562261">
              <w:rPr>
                <w:rFonts w:ascii="Gill Sans MT" w:eastAsia="Times New Roman" w:hAnsi="Gill Sans MT" w:cs="Times New Roman"/>
                <w:sz w:val="20"/>
                <w:szCs w:val="20"/>
              </w:rPr>
            </w:r>
            <w:r w:rsidRPr="00562261">
              <w:rPr>
                <w:rFonts w:ascii="Gill Sans MT" w:eastAsia="Times New Roman" w:hAnsi="Gill Sans MT" w:cs="Times New Roman"/>
                <w:sz w:val="20"/>
                <w:szCs w:val="20"/>
              </w:rPr>
              <w:fldChar w:fldCharType="separate"/>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sz w:val="20"/>
                <w:szCs w:val="20"/>
              </w:rPr>
              <w:fldChar w:fldCharType="end"/>
            </w:r>
          </w:p>
        </w:tc>
      </w:tr>
      <w:tr w:rsidR="00562261" w:rsidRPr="00562261" w14:paraId="79C2B6CA" w14:textId="77777777" w:rsidTr="008E7A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10" w:type="pct"/>
          </w:tcPr>
          <w:p w14:paraId="2B8B0384" w14:textId="77777777" w:rsidR="00562261" w:rsidRPr="00562261" w:rsidRDefault="00562261" w:rsidP="008E7ADE">
            <w:pPr>
              <w:spacing w:after="0"/>
              <w:rPr>
                <w:rFonts w:ascii="Gill Sans MT" w:eastAsia="Times New Roman" w:hAnsi="Gill Sans MT" w:cs="Times New Roman"/>
                <w:sz w:val="20"/>
                <w:szCs w:val="20"/>
              </w:rPr>
            </w:pPr>
            <w:r w:rsidRPr="00562261">
              <w:rPr>
                <w:rFonts w:ascii="Gill Sans MT" w:eastAsia="Times New Roman" w:hAnsi="Gill Sans MT" w:cs="Times New Roman"/>
                <w:sz w:val="20"/>
                <w:szCs w:val="20"/>
              </w:rPr>
              <w:t>Overall quality of M&amp;E</w:t>
            </w:r>
          </w:p>
        </w:tc>
        <w:tc>
          <w:tcPr>
            <w:tcW w:w="443" w:type="pct"/>
            <w:tcBorders>
              <w:bottom w:val="single" w:sz="4" w:space="0" w:color="auto"/>
            </w:tcBorders>
          </w:tcPr>
          <w:p w14:paraId="0F12A3D1" w14:textId="77777777" w:rsidR="00562261" w:rsidRPr="00562261" w:rsidRDefault="00562261" w:rsidP="008E7ADE">
            <w:pPr>
              <w:spacing w:after="0"/>
              <w:rPr>
                <w:rFonts w:ascii="Gill Sans MT" w:eastAsia="Times New Roman" w:hAnsi="Gill Sans MT" w:cs="Times New Roman"/>
                <w:sz w:val="20"/>
                <w:szCs w:val="20"/>
              </w:rPr>
            </w:pPr>
            <w:r w:rsidRPr="00562261">
              <w:rPr>
                <w:rFonts w:ascii="Gill Sans MT" w:eastAsia="Times New Roman" w:hAnsi="Gill Sans MT" w:cs="Times New Roman"/>
                <w:sz w:val="20"/>
                <w:szCs w:val="20"/>
              </w:rPr>
              <w:fldChar w:fldCharType="begin">
                <w:ffData>
                  <w:name w:val="Text1"/>
                  <w:enabled/>
                  <w:calcOnExit w:val="0"/>
                  <w:textInput/>
                </w:ffData>
              </w:fldChar>
            </w:r>
            <w:r w:rsidRPr="00562261">
              <w:rPr>
                <w:rFonts w:ascii="Gill Sans MT" w:eastAsia="Times New Roman" w:hAnsi="Gill Sans MT" w:cs="Times New Roman"/>
                <w:sz w:val="20"/>
                <w:szCs w:val="20"/>
              </w:rPr>
              <w:instrText xml:space="preserve"> FORMTEXT </w:instrText>
            </w:r>
            <w:r w:rsidRPr="00562261">
              <w:rPr>
                <w:rFonts w:ascii="Gill Sans MT" w:eastAsia="Times New Roman" w:hAnsi="Gill Sans MT" w:cs="Times New Roman"/>
                <w:sz w:val="20"/>
                <w:szCs w:val="20"/>
              </w:rPr>
            </w:r>
            <w:r w:rsidRPr="00562261">
              <w:rPr>
                <w:rFonts w:ascii="Gill Sans MT" w:eastAsia="Times New Roman" w:hAnsi="Gill Sans MT" w:cs="Times New Roman"/>
                <w:sz w:val="20"/>
                <w:szCs w:val="20"/>
              </w:rPr>
              <w:fldChar w:fldCharType="separate"/>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sz w:val="20"/>
                <w:szCs w:val="20"/>
              </w:rPr>
              <w:fldChar w:fldCharType="end"/>
            </w:r>
          </w:p>
        </w:tc>
        <w:tc>
          <w:tcPr>
            <w:tcW w:w="2297" w:type="pct"/>
            <w:tcBorders>
              <w:bottom w:val="single" w:sz="4" w:space="0" w:color="auto"/>
            </w:tcBorders>
          </w:tcPr>
          <w:p w14:paraId="592339A1" w14:textId="77777777" w:rsidR="00562261" w:rsidRPr="00562261" w:rsidRDefault="00562261" w:rsidP="008E7ADE">
            <w:pPr>
              <w:spacing w:after="0"/>
              <w:rPr>
                <w:rFonts w:ascii="Gill Sans MT" w:eastAsia="Times New Roman" w:hAnsi="Gill Sans MT" w:cs="Times New Roman"/>
                <w:sz w:val="20"/>
                <w:szCs w:val="20"/>
              </w:rPr>
            </w:pPr>
            <w:r w:rsidRPr="00562261">
              <w:rPr>
                <w:rFonts w:ascii="Gill Sans MT" w:eastAsia="Times New Roman" w:hAnsi="Gill Sans MT" w:cs="Times New Roman"/>
                <w:sz w:val="20"/>
                <w:szCs w:val="20"/>
              </w:rPr>
              <w:t>Overall quality of Implementation / Execution</w:t>
            </w:r>
          </w:p>
        </w:tc>
        <w:tc>
          <w:tcPr>
            <w:tcW w:w="450" w:type="pct"/>
            <w:tcBorders>
              <w:bottom w:val="single" w:sz="4" w:space="0" w:color="auto"/>
            </w:tcBorders>
          </w:tcPr>
          <w:p w14:paraId="3766B1E0" w14:textId="77777777" w:rsidR="00562261" w:rsidRPr="00562261" w:rsidRDefault="00562261" w:rsidP="008E7ADE">
            <w:pPr>
              <w:spacing w:after="0"/>
              <w:rPr>
                <w:rFonts w:ascii="Gill Sans MT" w:eastAsia="Times New Roman" w:hAnsi="Gill Sans MT" w:cs="Times New Roman"/>
                <w:sz w:val="20"/>
                <w:szCs w:val="20"/>
              </w:rPr>
            </w:pPr>
            <w:r w:rsidRPr="00562261">
              <w:rPr>
                <w:rFonts w:ascii="Gill Sans MT" w:eastAsia="Times New Roman" w:hAnsi="Gill Sans MT" w:cs="Times New Roman"/>
                <w:sz w:val="20"/>
                <w:szCs w:val="20"/>
              </w:rPr>
              <w:fldChar w:fldCharType="begin">
                <w:ffData>
                  <w:name w:val="Text1"/>
                  <w:enabled/>
                  <w:calcOnExit w:val="0"/>
                  <w:textInput/>
                </w:ffData>
              </w:fldChar>
            </w:r>
            <w:r w:rsidRPr="00562261">
              <w:rPr>
                <w:rFonts w:ascii="Gill Sans MT" w:eastAsia="Times New Roman" w:hAnsi="Gill Sans MT" w:cs="Times New Roman"/>
                <w:sz w:val="20"/>
                <w:szCs w:val="20"/>
              </w:rPr>
              <w:instrText xml:space="preserve"> FORMTEXT </w:instrText>
            </w:r>
            <w:r w:rsidRPr="00562261">
              <w:rPr>
                <w:rFonts w:ascii="Gill Sans MT" w:eastAsia="Times New Roman" w:hAnsi="Gill Sans MT" w:cs="Times New Roman"/>
                <w:sz w:val="20"/>
                <w:szCs w:val="20"/>
              </w:rPr>
            </w:r>
            <w:r w:rsidRPr="00562261">
              <w:rPr>
                <w:rFonts w:ascii="Gill Sans MT" w:eastAsia="Times New Roman" w:hAnsi="Gill Sans MT" w:cs="Times New Roman"/>
                <w:sz w:val="20"/>
                <w:szCs w:val="20"/>
              </w:rPr>
              <w:fldChar w:fldCharType="separate"/>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sz w:val="20"/>
                <w:szCs w:val="20"/>
              </w:rPr>
              <w:fldChar w:fldCharType="end"/>
            </w:r>
          </w:p>
        </w:tc>
      </w:tr>
      <w:tr w:rsidR="00562261" w:rsidRPr="00562261" w14:paraId="66003CE7" w14:textId="77777777" w:rsidTr="008E7ADE">
        <w:tblPrEx>
          <w:shd w:val="clear" w:color="auto" w:fill="4F81BD"/>
        </w:tblPrEx>
        <w:tc>
          <w:tcPr>
            <w:tcW w:w="1810" w:type="pct"/>
            <w:shd w:val="clear" w:color="auto" w:fill="7F7F7F"/>
          </w:tcPr>
          <w:p w14:paraId="3DEB4A1C" w14:textId="77777777" w:rsidR="00562261" w:rsidRPr="00562261" w:rsidRDefault="00562261" w:rsidP="008E7ADE">
            <w:pPr>
              <w:spacing w:after="0" w:line="240" w:lineRule="auto"/>
              <w:contextualSpacing/>
              <w:rPr>
                <w:rFonts w:ascii="Gill Sans MT" w:eastAsia="Times New Roman" w:hAnsi="Gill Sans MT"/>
                <w:b/>
                <w:bCs/>
                <w:sz w:val="20"/>
                <w:szCs w:val="20"/>
              </w:rPr>
            </w:pPr>
            <w:r w:rsidRPr="00562261">
              <w:rPr>
                <w:rFonts w:ascii="Gill Sans MT" w:eastAsia="Times New Roman" w:hAnsi="Gill Sans MT"/>
                <w:b/>
                <w:bCs/>
                <w:sz w:val="20"/>
                <w:szCs w:val="20"/>
              </w:rPr>
              <w:t xml:space="preserve">3. Assessment of Outcomes </w:t>
            </w:r>
          </w:p>
        </w:tc>
        <w:tc>
          <w:tcPr>
            <w:tcW w:w="443" w:type="pct"/>
            <w:shd w:val="clear" w:color="auto" w:fill="7F7F7F"/>
          </w:tcPr>
          <w:p w14:paraId="0686EF37" w14:textId="77777777" w:rsidR="00562261" w:rsidRPr="00562261" w:rsidRDefault="00562261" w:rsidP="008E7ADE">
            <w:pPr>
              <w:spacing w:after="0" w:line="240" w:lineRule="auto"/>
              <w:contextualSpacing/>
              <w:jc w:val="center"/>
              <w:rPr>
                <w:rFonts w:ascii="Gill Sans MT" w:eastAsia="Times New Roman" w:hAnsi="Gill Sans MT"/>
                <w:b/>
                <w:bCs/>
                <w:sz w:val="20"/>
                <w:szCs w:val="20"/>
              </w:rPr>
            </w:pPr>
            <w:r w:rsidRPr="00562261">
              <w:rPr>
                <w:rFonts w:ascii="Gill Sans MT" w:eastAsia="Times New Roman" w:hAnsi="Gill Sans MT"/>
                <w:b/>
                <w:bCs/>
                <w:sz w:val="20"/>
                <w:szCs w:val="20"/>
              </w:rPr>
              <w:t>rating</w:t>
            </w:r>
          </w:p>
        </w:tc>
        <w:tc>
          <w:tcPr>
            <w:tcW w:w="2297" w:type="pct"/>
            <w:shd w:val="clear" w:color="auto" w:fill="7F7F7F"/>
          </w:tcPr>
          <w:p w14:paraId="0193B8B2" w14:textId="77777777" w:rsidR="00562261" w:rsidRPr="00562261" w:rsidRDefault="00562261" w:rsidP="008E7ADE">
            <w:pPr>
              <w:spacing w:after="0" w:line="240" w:lineRule="auto"/>
              <w:contextualSpacing/>
              <w:rPr>
                <w:rFonts w:ascii="Gill Sans MT" w:eastAsia="Times New Roman" w:hAnsi="Gill Sans MT"/>
                <w:b/>
                <w:bCs/>
                <w:sz w:val="20"/>
                <w:szCs w:val="20"/>
              </w:rPr>
            </w:pPr>
            <w:r w:rsidRPr="00562261">
              <w:rPr>
                <w:rFonts w:ascii="Gill Sans MT" w:eastAsia="Times New Roman" w:hAnsi="Gill Sans MT"/>
                <w:b/>
                <w:bCs/>
                <w:sz w:val="20"/>
                <w:szCs w:val="20"/>
              </w:rPr>
              <w:t>4. Sustainability</w:t>
            </w:r>
          </w:p>
        </w:tc>
        <w:tc>
          <w:tcPr>
            <w:tcW w:w="450" w:type="pct"/>
            <w:shd w:val="clear" w:color="auto" w:fill="7F7F7F"/>
          </w:tcPr>
          <w:p w14:paraId="1B21427C" w14:textId="77777777" w:rsidR="00562261" w:rsidRPr="00562261" w:rsidRDefault="00562261" w:rsidP="008E7ADE">
            <w:pPr>
              <w:spacing w:after="0" w:line="240" w:lineRule="auto"/>
              <w:contextualSpacing/>
              <w:jc w:val="center"/>
              <w:rPr>
                <w:rFonts w:ascii="Gill Sans MT" w:eastAsia="Times New Roman" w:hAnsi="Gill Sans MT"/>
                <w:b/>
                <w:bCs/>
                <w:sz w:val="20"/>
                <w:szCs w:val="20"/>
              </w:rPr>
            </w:pPr>
            <w:r w:rsidRPr="00562261">
              <w:rPr>
                <w:rFonts w:ascii="Gill Sans MT" w:eastAsia="Times New Roman" w:hAnsi="Gill Sans MT"/>
                <w:b/>
                <w:bCs/>
                <w:sz w:val="20"/>
                <w:szCs w:val="20"/>
              </w:rPr>
              <w:t>rating</w:t>
            </w:r>
          </w:p>
        </w:tc>
      </w:tr>
      <w:tr w:rsidR="00562261" w:rsidRPr="00562261" w14:paraId="3EA9A452" w14:textId="77777777" w:rsidTr="008E7A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10" w:type="pct"/>
          </w:tcPr>
          <w:p w14:paraId="322D558E" w14:textId="77777777" w:rsidR="00562261" w:rsidRPr="00562261" w:rsidRDefault="00562261" w:rsidP="008E7ADE">
            <w:pPr>
              <w:spacing w:after="0"/>
              <w:rPr>
                <w:rFonts w:ascii="Gill Sans MT" w:eastAsia="Times New Roman" w:hAnsi="Gill Sans MT" w:cs="Times New Roman"/>
                <w:sz w:val="20"/>
                <w:szCs w:val="20"/>
              </w:rPr>
            </w:pPr>
            <w:r w:rsidRPr="00562261">
              <w:rPr>
                <w:rFonts w:ascii="Gill Sans MT" w:eastAsia="Times New Roman" w:hAnsi="Gill Sans MT" w:cs="Times New Roman"/>
                <w:sz w:val="20"/>
                <w:szCs w:val="20"/>
              </w:rPr>
              <w:t xml:space="preserve">Relevance </w:t>
            </w:r>
          </w:p>
        </w:tc>
        <w:tc>
          <w:tcPr>
            <w:tcW w:w="443" w:type="pct"/>
          </w:tcPr>
          <w:p w14:paraId="1037EC79" w14:textId="77777777" w:rsidR="00562261" w:rsidRPr="00562261" w:rsidRDefault="00562261" w:rsidP="008E7ADE">
            <w:pPr>
              <w:spacing w:after="0"/>
              <w:rPr>
                <w:rFonts w:ascii="Gill Sans MT" w:eastAsia="Times New Roman" w:hAnsi="Gill Sans MT" w:cs="Times New Roman"/>
                <w:sz w:val="20"/>
                <w:szCs w:val="20"/>
              </w:rPr>
            </w:pPr>
            <w:r w:rsidRPr="00562261">
              <w:rPr>
                <w:rFonts w:ascii="Gill Sans MT" w:eastAsia="Times New Roman" w:hAnsi="Gill Sans MT" w:cs="Times New Roman"/>
                <w:sz w:val="20"/>
                <w:szCs w:val="20"/>
              </w:rPr>
              <w:fldChar w:fldCharType="begin">
                <w:ffData>
                  <w:name w:val="Text1"/>
                  <w:enabled/>
                  <w:calcOnExit w:val="0"/>
                  <w:textInput/>
                </w:ffData>
              </w:fldChar>
            </w:r>
            <w:r w:rsidRPr="00562261">
              <w:rPr>
                <w:rFonts w:ascii="Gill Sans MT" w:eastAsia="Times New Roman" w:hAnsi="Gill Sans MT" w:cs="Times New Roman"/>
                <w:sz w:val="20"/>
                <w:szCs w:val="20"/>
              </w:rPr>
              <w:instrText xml:space="preserve"> FORMTEXT </w:instrText>
            </w:r>
            <w:r w:rsidRPr="00562261">
              <w:rPr>
                <w:rFonts w:ascii="Gill Sans MT" w:eastAsia="Times New Roman" w:hAnsi="Gill Sans MT" w:cs="Times New Roman"/>
                <w:sz w:val="20"/>
                <w:szCs w:val="20"/>
              </w:rPr>
            </w:r>
            <w:r w:rsidRPr="00562261">
              <w:rPr>
                <w:rFonts w:ascii="Gill Sans MT" w:eastAsia="Times New Roman" w:hAnsi="Gill Sans MT" w:cs="Times New Roman"/>
                <w:sz w:val="20"/>
                <w:szCs w:val="20"/>
              </w:rPr>
              <w:fldChar w:fldCharType="separate"/>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sz w:val="20"/>
                <w:szCs w:val="20"/>
              </w:rPr>
              <w:fldChar w:fldCharType="end"/>
            </w:r>
          </w:p>
        </w:tc>
        <w:tc>
          <w:tcPr>
            <w:tcW w:w="2297" w:type="pct"/>
          </w:tcPr>
          <w:p w14:paraId="4C77A729" w14:textId="77777777" w:rsidR="00562261" w:rsidRPr="00562261" w:rsidRDefault="00562261" w:rsidP="008E7ADE">
            <w:pPr>
              <w:spacing w:after="0"/>
              <w:rPr>
                <w:rFonts w:ascii="Gill Sans MT" w:eastAsia="Times New Roman" w:hAnsi="Gill Sans MT" w:cs="Times New Roman"/>
                <w:sz w:val="20"/>
                <w:szCs w:val="20"/>
              </w:rPr>
            </w:pPr>
            <w:r w:rsidRPr="00562261">
              <w:rPr>
                <w:rFonts w:ascii="Gill Sans MT" w:eastAsia="Times New Roman" w:hAnsi="Gill Sans MT" w:cs="Times New Roman"/>
                <w:sz w:val="20"/>
                <w:szCs w:val="20"/>
              </w:rPr>
              <w:t>Financial resources:</w:t>
            </w:r>
          </w:p>
        </w:tc>
        <w:tc>
          <w:tcPr>
            <w:tcW w:w="450" w:type="pct"/>
          </w:tcPr>
          <w:p w14:paraId="2554BB7E" w14:textId="77777777" w:rsidR="00562261" w:rsidRPr="00562261" w:rsidRDefault="00562261" w:rsidP="008E7ADE">
            <w:pPr>
              <w:spacing w:after="0"/>
              <w:rPr>
                <w:rFonts w:ascii="Gill Sans MT" w:eastAsia="Times New Roman" w:hAnsi="Gill Sans MT" w:cs="Times New Roman"/>
                <w:sz w:val="20"/>
                <w:szCs w:val="20"/>
              </w:rPr>
            </w:pPr>
            <w:r w:rsidRPr="00562261">
              <w:rPr>
                <w:rFonts w:ascii="Gill Sans MT" w:eastAsia="Times New Roman" w:hAnsi="Gill Sans MT" w:cs="Times New Roman"/>
                <w:sz w:val="20"/>
                <w:szCs w:val="20"/>
              </w:rPr>
              <w:fldChar w:fldCharType="begin">
                <w:ffData>
                  <w:name w:val="Text1"/>
                  <w:enabled/>
                  <w:calcOnExit w:val="0"/>
                  <w:textInput/>
                </w:ffData>
              </w:fldChar>
            </w:r>
            <w:r w:rsidRPr="00562261">
              <w:rPr>
                <w:rFonts w:ascii="Gill Sans MT" w:eastAsia="Times New Roman" w:hAnsi="Gill Sans MT" w:cs="Times New Roman"/>
                <w:sz w:val="20"/>
                <w:szCs w:val="20"/>
              </w:rPr>
              <w:instrText xml:space="preserve"> FORMTEXT </w:instrText>
            </w:r>
            <w:r w:rsidRPr="00562261">
              <w:rPr>
                <w:rFonts w:ascii="Gill Sans MT" w:eastAsia="Times New Roman" w:hAnsi="Gill Sans MT" w:cs="Times New Roman"/>
                <w:sz w:val="20"/>
                <w:szCs w:val="20"/>
              </w:rPr>
            </w:r>
            <w:r w:rsidRPr="00562261">
              <w:rPr>
                <w:rFonts w:ascii="Gill Sans MT" w:eastAsia="Times New Roman" w:hAnsi="Gill Sans MT" w:cs="Times New Roman"/>
                <w:sz w:val="20"/>
                <w:szCs w:val="20"/>
              </w:rPr>
              <w:fldChar w:fldCharType="separate"/>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sz w:val="20"/>
                <w:szCs w:val="20"/>
              </w:rPr>
              <w:fldChar w:fldCharType="end"/>
            </w:r>
          </w:p>
        </w:tc>
      </w:tr>
      <w:tr w:rsidR="00562261" w:rsidRPr="00562261" w14:paraId="0BE24038" w14:textId="77777777" w:rsidTr="008E7A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10" w:type="pct"/>
          </w:tcPr>
          <w:p w14:paraId="0D11A593" w14:textId="77777777" w:rsidR="00562261" w:rsidRPr="00562261" w:rsidRDefault="00562261" w:rsidP="008E7ADE">
            <w:pPr>
              <w:spacing w:after="0"/>
              <w:rPr>
                <w:rFonts w:ascii="Gill Sans MT" w:eastAsia="Times New Roman" w:hAnsi="Gill Sans MT" w:cs="Times New Roman"/>
                <w:sz w:val="20"/>
                <w:szCs w:val="20"/>
              </w:rPr>
            </w:pPr>
            <w:r w:rsidRPr="00562261">
              <w:rPr>
                <w:rFonts w:ascii="Gill Sans MT" w:eastAsia="Times New Roman" w:hAnsi="Gill Sans MT" w:cs="Times New Roman"/>
                <w:sz w:val="20"/>
                <w:szCs w:val="20"/>
              </w:rPr>
              <w:t>Effectiveness</w:t>
            </w:r>
          </w:p>
        </w:tc>
        <w:tc>
          <w:tcPr>
            <w:tcW w:w="443" w:type="pct"/>
          </w:tcPr>
          <w:p w14:paraId="7909AC53" w14:textId="77777777" w:rsidR="00562261" w:rsidRPr="00562261" w:rsidRDefault="00562261" w:rsidP="008E7ADE">
            <w:pPr>
              <w:spacing w:after="0"/>
              <w:rPr>
                <w:rFonts w:ascii="Gill Sans MT" w:eastAsia="Times New Roman" w:hAnsi="Gill Sans MT" w:cs="Times New Roman"/>
                <w:sz w:val="20"/>
                <w:szCs w:val="20"/>
              </w:rPr>
            </w:pPr>
            <w:r w:rsidRPr="00562261">
              <w:rPr>
                <w:rFonts w:ascii="Gill Sans MT" w:eastAsia="Times New Roman" w:hAnsi="Gill Sans MT" w:cs="Times New Roman"/>
                <w:sz w:val="20"/>
                <w:szCs w:val="20"/>
              </w:rPr>
              <w:fldChar w:fldCharType="begin">
                <w:ffData>
                  <w:name w:val="Text1"/>
                  <w:enabled/>
                  <w:calcOnExit w:val="0"/>
                  <w:textInput/>
                </w:ffData>
              </w:fldChar>
            </w:r>
            <w:r w:rsidRPr="00562261">
              <w:rPr>
                <w:rFonts w:ascii="Gill Sans MT" w:eastAsia="Times New Roman" w:hAnsi="Gill Sans MT" w:cs="Times New Roman"/>
                <w:sz w:val="20"/>
                <w:szCs w:val="20"/>
              </w:rPr>
              <w:instrText xml:space="preserve"> FORMTEXT </w:instrText>
            </w:r>
            <w:r w:rsidRPr="00562261">
              <w:rPr>
                <w:rFonts w:ascii="Gill Sans MT" w:eastAsia="Times New Roman" w:hAnsi="Gill Sans MT" w:cs="Times New Roman"/>
                <w:sz w:val="20"/>
                <w:szCs w:val="20"/>
              </w:rPr>
            </w:r>
            <w:r w:rsidRPr="00562261">
              <w:rPr>
                <w:rFonts w:ascii="Gill Sans MT" w:eastAsia="Times New Roman" w:hAnsi="Gill Sans MT" w:cs="Times New Roman"/>
                <w:sz w:val="20"/>
                <w:szCs w:val="20"/>
              </w:rPr>
              <w:fldChar w:fldCharType="separate"/>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sz w:val="20"/>
                <w:szCs w:val="20"/>
              </w:rPr>
              <w:fldChar w:fldCharType="end"/>
            </w:r>
          </w:p>
        </w:tc>
        <w:tc>
          <w:tcPr>
            <w:tcW w:w="2297" w:type="pct"/>
          </w:tcPr>
          <w:p w14:paraId="0324E7A3" w14:textId="77777777" w:rsidR="00562261" w:rsidRPr="00562261" w:rsidRDefault="00562261" w:rsidP="008E7ADE">
            <w:pPr>
              <w:spacing w:after="0"/>
              <w:rPr>
                <w:rFonts w:ascii="Gill Sans MT" w:eastAsia="Times New Roman" w:hAnsi="Gill Sans MT" w:cs="Times New Roman"/>
                <w:sz w:val="20"/>
                <w:szCs w:val="20"/>
              </w:rPr>
            </w:pPr>
            <w:r w:rsidRPr="00562261">
              <w:rPr>
                <w:rFonts w:ascii="Gill Sans MT" w:eastAsia="Times New Roman" w:hAnsi="Gill Sans MT" w:cs="Times New Roman"/>
                <w:sz w:val="20"/>
                <w:szCs w:val="20"/>
              </w:rPr>
              <w:t>Socio-political:</w:t>
            </w:r>
          </w:p>
        </w:tc>
        <w:tc>
          <w:tcPr>
            <w:tcW w:w="450" w:type="pct"/>
          </w:tcPr>
          <w:p w14:paraId="39D718E1" w14:textId="77777777" w:rsidR="00562261" w:rsidRPr="00562261" w:rsidRDefault="00562261" w:rsidP="008E7ADE">
            <w:pPr>
              <w:spacing w:after="0"/>
              <w:rPr>
                <w:rFonts w:ascii="Gill Sans MT" w:eastAsia="Times New Roman" w:hAnsi="Gill Sans MT" w:cs="Times New Roman"/>
                <w:sz w:val="20"/>
                <w:szCs w:val="20"/>
              </w:rPr>
            </w:pPr>
            <w:r w:rsidRPr="00562261">
              <w:rPr>
                <w:rFonts w:ascii="Gill Sans MT" w:eastAsia="Times New Roman" w:hAnsi="Gill Sans MT" w:cs="Times New Roman"/>
                <w:sz w:val="20"/>
                <w:szCs w:val="20"/>
              </w:rPr>
              <w:fldChar w:fldCharType="begin">
                <w:ffData>
                  <w:name w:val="Text1"/>
                  <w:enabled/>
                  <w:calcOnExit w:val="0"/>
                  <w:textInput/>
                </w:ffData>
              </w:fldChar>
            </w:r>
            <w:r w:rsidRPr="00562261">
              <w:rPr>
                <w:rFonts w:ascii="Gill Sans MT" w:eastAsia="Times New Roman" w:hAnsi="Gill Sans MT" w:cs="Times New Roman"/>
                <w:sz w:val="20"/>
                <w:szCs w:val="20"/>
              </w:rPr>
              <w:instrText xml:space="preserve"> FORMTEXT </w:instrText>
            </w:r>
            <w:r w:rsidRPr="00562261">
              <w:rPr>
                <w:rFonts w:ascii="Gill Sans MT" w:eastAsia="Times New Roman" w:hAnsi="Gill Sans MT" w:cs="Times New Roman"/>
                <w:sz w:val="20"/>
                <w:szCs w:val="20"/>
              </w:rPr>
            </w:r>
            <w:r w:rsidRPr="00562261">
              <w:rPr>
                <w:rFonts w:ascii="Gill Sans MT" w:eastAsia="Times New Roman" w:hAnsi="Gill Sans MT" w:cs="Times New Roman"/>
                <w:sz w:val="20"/>
                <w:szCs w:val="20"/>
              </w:rPr>
              <w:fldChar w:fldCharType="separate"/>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sz w:val="20"/>
                <w:szCs w:val="20"/>
              </w:rPr>
              <w:fldChar w:fldCharType="end"/>
            </w:r>
          </w:p>
        </w:tc>
      </w:tr>
      <w:tr w:rsidR="00562261" w:rsidRPr="00562261" w14:paraId="3EE0D64B" w14:textId="77777777" w:rsidTr="008E7A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10" w:type="pct"/>
          </w:tcPr>
          <w:p w14:paraId="01C64B9C" w14:textId="77777777" w:rsidR="00562261" w:rsidRPr="00562261" w:rsidRDefault="00562261" w:rsidP="008E7ADE">
            <w:pPr>
              <w:spacing w:after="0"/>
              <w:rPr>
                <w:rFonts w:ascii="Gill Sans MT" w:eastAsia="Times New Roman" w:hAnsi="Gill Sans MT" w:cs="Times New Roman"/>
                <w:sz w:val="20"/>
                <w:szCs w:val="20"/>
              </w:rPr>
            </w:pPr>
            <w:r w:rsidRPr="00562261">
              <w:rPr>
                <w:rFonts w:ascii="Gill Sans MT" w:eastAsia="Times New Roman" w:hAnsi="Gill Sans MT" w:cs="Times New Roman"/>
                <w:sz w:val="20"/>
                <w:szCs w:val="20"/>
              </w:rPr>
              <w:t xml:space="preserve">Efficiency </w:t>
            </w:r>
          </w:p>
        </w:tc>
        <w:tc>
          <w:tcPr>
            <w:tcW w:w="443" w:type="pct"/>
          </w:tcPr>
          <w:p w14:paraId="2F4F5A0B" w14:textId="77777777" w:rsidR="00562261" w:rsidRPr="00562261" w:rsidRDefault="00562261" w:rsidP="008E7ADE">
            <w:pPr>
              <w:spacing w:after="0"/>
              <w:rPr>
                <w:rFonts w:ascii="Gill Sans MT" w:eastAsia="Times New Roman" w:hAnsi="Gill Sans MT" w:cs="Times New Roman"/>
                <w:sz w:val="20"/>
                <w:szCs w:val="20"/>
              </w:rPr>
            </w:pPr>
            <w:r w:rsidRPr="00562261">
              <w:rPr>
                <w:rFonts w:ascii="Gill Sans MT" w:eastAsia="Times New Roman" w:hAnsi="Gill Sans MT" w:cs="Times New Roman"/>
                <w:sz w:val="20"/>
                <w:szCs w:val="20"/>
              </w:rPr>
              <w:fldChar w:fldCharType="begin">
                <w:ffData>
                  <w:name w:val="Text1"/>
                  <w:enabled/>
                  <w:calcOnExit w:val="0"/>
                  <w:textInput/>
                </w:ffData>
              </w:fldChar>
            </w:r>
            <w:r w:rsidRPr="00562261">
              <w:rPr>
                <w:rFonts w:ascii="Gill Sans MT" w:eastAsia="Times New Roman" w:hAnsi="Gill Sans MT" w:cs="Times New Roman"/>
                <w:sz w:val="20"/>
                <w:szCs w:val="20"/>
              </w:rPr>
              <w:instrText xml:space="preserve"> FORMTEXT </w:instrText>
            </w:r>
            <w:r w:rsidRPr="00562261">
              <w:rPr>
                <w:rFonts w:ascii="Gill Sans MT" w:eastAsia="Times New Roman" w:hAnsi="Gill Sans MT" w:cs="Times New Roman"/>
                <w:sz w:val="20"/>
                <w:szCs w:val="20"/>
              </w:rPr>
            </w:r>
            <w:r w:rsidRPr="00562261">
              <w:rPr>
                <w:rFonts w:ascii="Gill Sans MT" w:eastAsia="Times New Roman" w:hAnsi="Gill Sans MT" w:cs="Times New Roman"/>
                <w:sz w:val="20"/>
                <w:szCs w:val="20"/>
              </w:rPr>
              <w:fldChar w:fldCharType="separate"/>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sz w:val="20"/>
                <w:szCs w:val="20"/>
              </w:rPr>
              <w:fldChar w:fldCharType="end"/>
            </w:r>
          </w:p>
        </w:tc>
        <w:tc>
          <w:tcPr>
            <w:tcW w:w="2297" w:type="pct"/>
          </w:tcPr>
          <w:p w14:paraId="123E1E96" w14:textId="77777777" w:rsidR="00562261" w:rsidRPr="00562261" w:rsidRDefault="00562261" w:rsidP="008E7ADE">
            <w:pPr>
              <w:spacing w:after="0"/>
              <w:rPr>
                <w:rFonts w:ascii="Gill Sans MT" w:eastAsia="Times New Roman" w:hAnsi="Gill Sans MT" w:cs="Times New Roman"/>
                <w:sz w:val="20"/>
                <w:szCs w:val="20"/>
              </w:rPr>
            </w:pPr>
            <w:r w:rsidRPr="00562261">
              <w:rPr>
                <w:rFonts w:ascii="Gill Sans MT" w:eastAsia="Times New Roman" w:hAnsi="Gill Sans MT" w:cs="Times New Roman"/>
                <w:sz w:val="20"/>
                <w:szCs w:val="20"/>
              </w:rPr>
              <w:t>Institutional framework and governance:</w:t>
            </w:r>
          </w:p>
        </w:tc>
        <w:tc>
          <w:tcPr>
            <w:tcW w:w="450" w:type="pct"/>
          </w:tcPr>
          <w:p w14:paraId="742808A7" w14:textId="77777777" w:rsidR="00562261" w:rsidRPr="00562261" w:rsidRDefault="00562261" w:rsidP="008E7ADE">
            <w:pPr>
              <w:spacing w:after="0"/>
              <w:rPr>
                <w:rFonts w:ascii="Gill Sans MT" w:eastAsia="Times New Roman" w:hAnsi="Gill Sans MT" w:cs="Times New Roman"/>
                <w:sz w:val="20"/>
                <w:szCs w:val="20"/>
              </w:rPr>
            </w:pPr>
            <w:r w:rsidRPr="00562261">
              <w:rPr>
                <w:rFonts w:ascii="Gill Sans MT" w:eastAsia="Times New Roman" w:hAnsi="Gill Sans MT" w:cs="Times New Roman"/>
                <w:sz w:val="20"/>
                <w:szCs w:val="20"/>
              </w:rPr>
              <w:fldChar w:fldCharType="begin">
                <w:ffData>
                  <w:name w:val="Text1"/>
                  <w:enabled/>
                  <w:calcOnExit w:val="0"/>
                  <w:textInput/>
                </w:ffData>
              </w:fldChar>
            </w:r>
            <w:r w:rsidRPr="00562261">
              <w:rPr>
                <w:rFonts w:ascii="Gill Sans MT" w:eastAsia="Times New Roman" w:hAnsi="Gill Sans MT" w:cs="Times New Roman"/>
                <w:sz w:val="20"/>
                <w:szCs w:val="20"/>
              </w:rPr>
              <w:instrText xml:space="preserve"> FORMTEXT </w:instrText>
            </w:r>
            <w:r w:rsidRPr="00562261">
              <w:rPr>
                <w:rFonts w:ascii="Gill Sans MT" w:eastAsia="Times New Roman" w:hAnsi="Gill Sans MT" w:cs="Times New Roman"/>
                <w:sz w:val="20"/>
                <w:szCs w:val="20"/>
              </w:rPr>
            </w:r>
            <w:r w:rsidRPr="00562261">
              <w:rPr>
                <w:rFonts w:ascii="Gill Sans MT" w:eastAsia="Times New Roman" w:hAnsi="Gill Sans MT" w:cs="Times New Roman"/>
                <w:sz w:val="20"/>
                <w:szCs w:val="20"/>
              </w:rPr>
              <w:fldChar w:fldCharType="separate"/>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sz w:val="20"/>
                <w:szCs w:val="20"/>
              </w:rPr>
              <w:fldChar w:fldCharType="end"/>
            </w:r>
          </w:p>
        </w:tc>
      </w:tr>
      <w:tr w:rsidR="00562261" w:rsidRPr="00562261" w14:paraId="0131FB84" w14:textId="77777777" w:rsidTr="008E7A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10" w:type="pct"/>
          </w:tcPr>
          <w:p w14:paraId="5289DD2D" w14:textId="77777777" w:rsidR="00562261" w:rsidRPr="00562261" w:rsidRDefault="00562261" w:rsidP="008E7ADE">
            <w:pPr>
              <w:spacing w:after="0"/>
              <w:rPr>
                <w:rFonts w:ascii="Gill Sans MT" w:eastAsia="Times New Roman" w:hAnsi="Gill Sans MT" w:cs="Times New Roman"/>
                <w:sz w:val="20"/>
                <w:szCs w:val="20"/>
              </w:rPr>
            </w:pPr>
            <w:r w:rsidRPr="00562261">
              <w:rPr>
                <w:rFonts w:ascii="Gill Sans MT" w:eastAsia="Times New Roman" w:hAnsi="Gill Sans MT" w:cs="Times New Roman"/>
                <w:sz w:val="20"/>
                <w:szCs w:val="20"/>
              </w:rPr>
              <w:t>Overall Project Outcome Rating</w:t>
            </w:r>
          </w:p>
        </w:tc>
        <w:tc>
          <w:tcPr>
            <w:tcW w:w="443" w:type="pct"/>
          </w:tcPr>
          <w:p w14:paraId="0DF6F0B3" w14:textId="77777777" w:rsidR="00562261" w:rsidRPr="00562261" w:rsidRDefault="00562261" w:rsidP="008E7ADE">
            <w:pPr>
              <w:spacing w:after="0"/>
              <w:rPr>
                <w:rFonts w:ascii="Gill Sans MT" w:eastAsia="Times New Roman" w:hAnsi="Gill Sans MT" w:cs="Times New Roman"/>
                <w:sz w:val="20"/>
                <w:szCs w:val="20"/>
              </w:rPr>
            </w:pPr>
            <w:r w:rsidRPr="00562261">
              <w:rPr>
                <w:rFonts w:ascii="Gill Sans MT" w:eastAsia="Times New Roman" w:hAnsi="Gill Sans MT" w:cs="Times New Roman"/>
                <w:sz w:val="20"/>
                <w:szCs w:val="20"/>
              </w:rPr>
              <w:fldChar w:fldCharType="begin">
                <w:ffData>
                  <w:name w:val="Text1"/>
                  <w:enabled/>
                  <w:calcOnExit w:val="0"/>
                  <w:textInput/>
                </w:ffData>
              </w:fldChar>
            </w:r>
            <w:r w:rsidRPr="00562261">
              <w:rPr>
                <w:rFonts w:ascii="Gill Sans MT" w:eastAsia="Times New Roman" w:hAnsi="Gill Sans MT" w:cs="Times New Roman"/>
                <w:sz w:val="20"/>
                <w:szCs w:val="20"/>
              </w:rPr>
              <w:instrText xml:space="preserve"> FORMTEXT </w:instrText>
            </w:r>
            <w:r w:rsidRPr="00562261">
              <w:rPr>
                <w:rFonts w:ascii="Gill Sans MT" w:eastAsia="Times New Roman" w:hAnsi="Gill Sans MT" w:cs="Times New Roman"/>
                <w:sz w:val="20"/>
                <w:szCs w:val="20"/>
              </w:rPr>
            </w:r>
            <w:r w:rsidRPr="00562261">
              <w:rPr>
                <w:rFonts w:ascii="Gill Sans MT" w:eastAsia="Times New Roman" w:hAnsi="Gill Sans MT" w:cs="Times New Roman"/>
                <w:sz w:val="20"/>
                <w:szCs w:val="20"/>
              </w:rPr>
              <w:fldChar w:fldCharType="separate"/>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sz w:val="20"/>
                <w:szCs w:val="20"/>
              </w:rPr>
              <w:fldChar w:fldCharType="end"/>
            </w:r>
          </w:p>
        </w:tc>
        <w:tc>
          <w:tcPr>
            <w:tcW w:w="2297" w:type="pct"/>
          </w:tcPr>
          <w:p w14:paraId="557CC557" w14:textId="77777777" w:rsidR="00562261" w:rsidRPr="00562261" w:rsidRDefault="00562261" w:rsidP="008E7ADE">
            <w:pPr>
              <w:spacing w:after="0"/>
              <w:rPr>
                <w:rFonts w:ascii="Gill Sans MT" w:eastAsia="Times New Roman" w:hAnsi="Gill Sans MT" w:cs="Times New Roman"/>
                <w:sz w:val="20"/>
                <w:szCs w:val="20"/>
              </w:rPr>
            </w:pPr>
            <w:r w:rsidRPr="00562261">
              <w:rPr>
                <w:rFonts w:ascii="Gill Sans MT" w:eastAsia="Times New Roman" w:hAnsi="Gill Sans MT" w:cs="Times New Roman"/>
                <w:sz w:val="20"/>
                <w:szCs w:val="20"/>
              </w:rPr>
              <w:t>Environmental:</w:t>
            </w:r>
          </w:p>
        </w:tc>
        <w:tc>
          <w:tcPr>
            <w:tcW w:w="450" w:type="pct"/>
          </w:tcPr>
          <w:p w14:paraId="2EAB6AEE" w14:textId="77777777" w:rsidR="00562261" w:rsidRPr="00562261" w:rsidRDefault="00562261" w:rsidP="008E7ADE">
            <w:pPr>
              <w:spacing w:after="0"/>
              <w:rPr>
                <w:rFonts w:ascii="Gill Sans MT" w:eastAsia="Times New Roman" w:hAnsi="Gill Sans MT" w:cs="Times New Roman"/>
                <w:sz w:val="20"/>
                <w:szCs w:val="20"/>
              </w:rPr>
            </w:pPr>
            <w:r w:rsidRPr="00562261">
              <w:rPr>
                <w:rFonts w:ascii="Gill Sans MT" w:eastAsia="Times New Roman" w:hAnsi="Gill Sans MT" w:cs="Times New Roman"/>
                <w:sz w:val="20"/>
                <w:szCs w:val="20"/>
              </w:rPr>
              <w:fldChar w:fldCharType="begin">
                <w:ffData>
                  <w:name w:val="Text1"/>
                  <w:enabled/>
                  <w:calcOnExit w:val="0"/>
                  <w:textInput/>
                </w:ffData>
              </w:fldChar>
            </w:r>
            <w:r w:rsidRPr="00562261">
              <w:rPr>
                <w:rFonts w:ascii="Gill Sans MT" w:eastAsia="Times New Roman" w:hAnsi="Gill Sans MT" w:cs="Times New Roman"/>
                <w:sz w:val="20"/>
                <w:szCs w:val="20"/>
              </w:rPr>
              <w:instrText xml:space="preserve"> FORMTEXT </w:instrText>
            </w:r>
            <w:r w:rsidRPr="00562261">
              <w:rPr>
                <w:rFonts w:ascii="Gill Sans MT" w:eastAsia="Times New Roman" w:hAnsi="Gill Sans MT" w:cs="Times New Roman"/>
                <w:sz w:val="20"/>
                <w:szCs w:val="20"/>
              </w:rPr>
            </w:r>
            <w:r w:rsidRPr="00562261">
              <w:rPr>
                <w:rFonts w:ascii="Gill Sans MT" w:eastAsia="Times New Roman" w:hAnsi="Gill Sans MT" w:cs="Times New Roman"/>
                <w:sz w:val="20"/>
                <w:szCs w:val="20"/>
              </w:rPr>
              <w:fldChar w:fldCharType="separate"/>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sz w:val="20"/>
                <w:szCs w:val="20"/>
              </w:rPr>
              <w:fldChar w:fldCharType="end"/>
            </w:r>
          </w:p>
        </w:tc>
      </w:tr>
      <w:tr w:rsidR="00562261" w:rsidRPr="00562261" w14:paraId="15BED0D1" w14:textId="77777777" w:rsidTr="008E7A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10" w:type="pct"/>
          </w:tcPr>
          <w:p w14:paraId="758A9C44" w14:textId="77777777" w:rsidR="00562261" w:rsidRPr="00562261" w:rsidRDefault="00562261" w:rsidP="008E7ADE">
            <w:pPr>
              <w:spacing w:after="0"/>
              <w:rPr>
                <w:rFonts w:ascii="Gill Sans MT" w:eastAsia="Times New Roman" w:hAnsi="Gill Sans MT" w:cs="Times New Roman"/>
                <w:sz w:val="20"/>
                <w:szCs w:val="20"/>
              </w:rPr>
            </w:pPr>
          </w:p>
        </w:tc>
        <w:tc>
          <w:tcPr>
            <w:tcW w:w="443" w:type="pct"/>
          </w:tcPr>
          <w:p w14:paraId="6199C813" w14:textId="77777777" w:rsidR="00562261" w:rsidRPr="00562261" w:rsidRDefault="00562261" w:rsidP="008E7ADE">
            <w:pPr>
              <w:spacing w:after="0"/>
              <w:rPr>
                <w:rFonts w:ascii="Gill Sans MT" w:eastAsia="Times New Roman" w:hAnsi="Gill Sans MT" w:cs="Times New Roman"/>
                <w:sz w:val="20"/>
                <w:szCs w:val="20"/>
              </w:rPr>
            </w:pPr>
          </w:p>
        </w:tc>
        <w:tc>
          <w:tcPr>
            <w:tcW w:w="2297" w:type="pct"/>
          </w:tcPr>
          <w:p w14:paraId="639D7185" w14:textId="77777777" w:rsidR="00562261" w:rsidRPr="00562261" w:rsidRDefault="00562261" w:rsidP="008E7ADE">
            <w:pPr>
              <w:spacing w:after="0"/>
              <w:rPr>
                <w:rFonts w:ascii="Gill Sans MT" w:eastAsia="Times New Roman" w:hAnsi="Gill Sans MT" w:cs="Times New Roman"/>
                <w:sz w:val="20"/>
                <w:szCs w:val="20"/>
              </w:rPr>
            </w:pPr>
            <w:r w:rsidRPr="00562261">
              <w:rPr>
                <w:rFonts w:ascii="Gill Sans MT" w:eastAsia="Times New Roman" w:hAnsi="Gill Sans MT" w:cs="Times New Roman"/>
                <w:sz w:val="20"/>
                <w:szCs w:val="20"/>
              </w:rPr>
              <w:t>Overall likelihood of sustainability:</w:t>
            </w:r>
          </w:p>
        </w:tc>
        <w:tc>
          <w:tcPr>
            <w:tcW w:w="450" w:type="pct"/>
          </w:tcPr>
          <w:p w14:paraId="2A18D562" w14:textId="77777777" w:rsidR="00562261" w:rsidRPr="00562261" w:rsidRDefault="00562261" w:rsidP="008E7ADE">
            <w:pPr>
              <w:spacing w:after="0"/>
              <w:rPr>
                <w:rFonts w:ascii="Gill Sans MT" w:eastAsia="Times New Roman" w:hAnsi="Gill Sans MT" w:cs="Times New Roman"/>
                <w:sz w:val="20"/>
                <w:szCs w:val="20"/>
              </w:rPr>
            </w:pPr>
            <w:r w:rsidRPr="00562261">
              <w:rPr>
                <w:rFonts w:ascii="Gill Sans MT" w:eastAsia="Times New Roman" w:hAnsi="Gill Sans MT" w:cs="Times New Roman"/>
                <w:sz w:val="20"/>
                <w:szCs w:val="20"/>
              </w:rPr>
              <w:fldChar w:fldCharType="begin">
                <w:ffData>
                  <w:name w:val="Text1"/>
                  <w:enabled/>
                  <w:calcOnExit w:val="0"/>
                  <w:textInput/>
                </w:ffData>
              </w:fldChar>
            </w:r>
            <w:r w:rsidRPr="00562261">
              <w:rPr>
                <w:rFonts w:ascii="Gill Sans MT" w:eastAsia="Times New Roman" w:hAnsi="Gill Sans MT" w:cs="Times New Roman"/>
                <w:sz w:val="20"/>
                <w:szCs w:val="20"/>
              </w:rPr>
              <w:instrText xml:space="preserve"> FORMTEXT </w:instrText>
            </w:r>
            <w:r w:rsidRPr="00562261">
              <w:rPr>
                <w:rFonts w:ascii="Gill Sans MT" w:eastAsia="Times New Roman" w:hAnsi="Gill Sans MT" w:cs="Times New Roman"/>
                <w:sz w:val="20"/>
                <w:szCs w:val="20"/>
              </w:rPr>
            </w:r>
            <w:r w:rsidRPr="00562261">
              <w:rPr>
                <w:rFonts w:ascii="Gill Sans MT" w:eastAsia="Times New Roman" w:hAnsi="Gill Sans MT" w:cs="Times New Roman"/>
                <w:sz w:val="20"/>
                <w:szCs w:val="20"/>
              </w:rPr>
              <w:fldChar w:fldCharType="separate"/>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noProof/>
                <w:sz w:val="20"/>
                <w:szCs w:val="20"/>
              </w:rPr>
              <w:t> </w:t>
            </w:r>
            <w:r w:rsidRPr="00562261">
              <w:rPr>
                <w:rFonts w:ascii="Gill Sans MT" w:eastAsia="Times New Roman" w:hAnsi="Gill Sans MT" w:cs="Times New Roman"/>
                <w:sz w:val="20"/>
                <w:szCs w:val="20"/>
              </w:rPr>
              <w:fldChar w:fldCharType="end"/>
            </w:r>
          </w:p>
        </w:tc>
      </w:tr>
      <w:bookmarkEnd w:id="23"/>
    </w:tbl>
    <w:p w14:paraId="545DAEF3" w14:textId="77777777" w:rsidR="00562261" w:rsidRPr="00562261" w:rsidRDefault="00562261" w:rsidP="00562261">
      <w:pPr>
        <w:pStyle w:val="NoSpacing"/>
        <w:rPr>
          <w:rFonts w:ascii="Gill Sans MT" w:hAnsi="Gill Sans MT"/>
        </w:rPr>
      </w:pPr>
    </w:p>
    <w:p w14:paraId="290D95FE" w14:textId="77777777" w:rsidR="00562261" w:rsidRPr="00562261" w:rsidRDefault="00562261" w:rsidP="00562261">
      <w:pPr>
        <w:pStyle w:val="NoSpacing"/>
        <w:numPr>
          <w:ilvl w:val="0"/>
          <w:numId w:val="44"/>
        </w:numPr>
        <w:shd w:val="clear" w:color="auto" w:fill="D9D9D9" w:themeFill="background1" w:themeFillShade="D9"/>
        <w:ind w:left="426" w:hanging="426"/>
        <w:rPr>
          <w:rFonts w:ascii="Gill Sans MT" w:hAnsi="Gill Sans MT"/>
          <w:b/>
        </w:rPr>
      </w:pPr>
      <w:r w:rsidRPr="00562261">
        <w:rPr>
          <w:rFonts w:ascii="Gill Sans MT" w:hAnsi="Gill Sans MT"/>
          <w:b/>
        </w:rPr>
        <w:t xml:space="preserve">Project Finance/ </w:t>
      </w:r>
      <w:proofErr w:type="spellStart"/>
      <w:r w:rsidRPr="00562261">
        <w:rPr>
          <w:rFonts w:ascii="Gill Sans MT" w:hAnsi="Gill Sans MT"/>
          <w:b/>
        </w:rPr>
        <w:t>Cofinance</w:t>
      </w:r>
      <w:proofErr w:type="spellEnd"/>
    </w:p>
    <w:p w14:paraId="093FF277" w14:textId="77777777" w:rsidR="00562261" w:rsidRPr="00562261" w:rsidRDefault="00562261" w:rsidP="00562261">
      <w:pPr>
        <w:rPr>
          <w:rFonts w:ascii="Gill Sans MT" w:hAnsi="Gill Sans MT" w:cs="Times New Roman"/>
          <w:lang w:val="en-GB"/>
        </w:rPr>
      </w:pPr>
      <w:r w:rsidRPr="00562261">
        <w:rPr>
          <w:rFonts w:ascii="Gill Sans MT" w:hAnsi="Gill Sans MT" w:cs="Times New Roman"/>
          <w:lang w:val="en-GB"/>
        </w:rPr>
        <w:t>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w:t>
      </w:r>
      <w:r w:rsidRPr="00562261">
        <w:rPr>
          <w:rFonts w:ascii="Gill Sans MT" w:hAnsi="Gill Sans MT"/>
          <w:lang w:val="en-GB"/>
        </w:rPr>
        <w:t xml:space="preserve"> </w:t>
      </w:r>
      <w:r w:rsidRPr="00562261">
        <w:rPr>
          <w:rFonts w:ascii="Gill Sans MT" w:hAnsi="Gill Sans MT" w:cs="Times New Roman"/>
          <w:lang w:val="en-GB"/>
        </w:rPr>
        <w:t xml:space="preserve">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1057"/>
        <w:gridCol w:w="1080"/>
        <w:gridCol w:w="990"/>
        <w:gridCol w:w="900"/>
        <w:gridCol w:w="990"/>
        <w:gridCol w:w="810"/>
        <w:gridCol w:w="810"/>
        <w:gridCol w:w="810"/>
      </w:tblGrid>
      <w:tr w:rsidR="00562261" w:rsidRPr="00562261" w14:paraId="5081BB43" w14:textId="77777777" w:rsidTr="008E7ADE">
        <w:tc>
          <w:tcPr>
            <w:tcW w:w="2088" w:type="dxa"/>
            <w:vMerge w:val="restart"/>
          </w:tcPr>
          <w:p w14:paraId="754573C1"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Co-financing (type/source)</w:t>
            </w:r>
          </w:p>
        </w:tc>
        <w:tc>
          <w:tcPr>
            <w:tcW w:w="2137" w:type="dxa"/>
            <w:gridSpan w:val="2"/>
          </w:tcPr>
          <w:p w14:paraId="0476999F"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UNDP own financing (mill. US$)</w:t>
            </w:r>
          </w:p>
        </w:tc>
        <w:tc>
          <w:tcPr>
            <w:tcW w:w="1890" w:type="dxa"/>
            <w:gridSpan w:val="2"/>
          </w:tcPr>
          <w:p w14:paraId="54F00875"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Government (mill. US$)</w:t>
            </w:r>
          </w:p>
        </w:tc>
        <w:tc>
          <w:tcPr>
            <w:tcW w:w="1800" w:type="dxa"/>
            <w:gridSpan w:val="2"/>
          </w:tcPr>
          <w:p w14:paraId="178143FA"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Partner Agency (mill. US$)</w:t>
            </w:r>
          </w:p>
        </w:tc>
        <w:tc>
          <w:tcPr>
            <w:tcW w:w="1620" w:type="dxa"/>
            <w:gridSpan w:val="2"/>
          </w:tcPr>
          <w:p w14:paraId="55198EA2"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Total (mill. US$)</w:t>
            </w:r>
          </w:p>
        </w:tc>
      </w:tr>
      <w:tr w:rsidR="00562261" w:rsidRPr="00562261" w14:paraId="599571CF" w14:textId="77777777" w:rsidTr="008E7ADE">
        <w:trPr>
          <w:trHeight w:val="392"/>
        </w:trPr>
        <w:tc>
          <w:tcPr>
            <w:tcW w:w="2088" w:type="dxa"/>
            <w:vMerge/>
          </w:tcPr>
          <w:p w14:paraId="1BF9CE16" w14:textId="77777777" w:rsidR="00562261" w:rsidRPr="00562261" w:rsidRDefault="00562261" w:rsidP="008E7ADE">
            <w:pPr>
              <w:pStyle w:val="NoSpacing"/>
              <w:rPr>
                <w:rFonts w:ascii="Gill Sans MT" w:hAnsi="Gill Sans MT"/>
                <w:sz w:val="20"/>
                <w:szCs w:val="20"/>
              </w:rPr>
            </w:pPr>
          </w:p>
        </w:tc>
        <w:tc>
          <w:tcPr>
            <w:tcW w:w="1057" w:type="dxa"/>
          </w:tcPr>
          <w:p w14:paraId="5963E62D"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Planned</w:t>
            </w:r>
          </w:p>
        </w:tc>
        <w:tc>
          <w:tcPr>
            <w:tcW w:w="1080" w:type="dxa"/>
          </w:tcPr>
          <w:p w14:paraId="6882316C"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 xml:space="preserve">Actual </w:t>
            </w:r>
          </w:p>
        </w:tc>
        <w:tc>
          <w:tcPr>
            <w:tcW w:w="990" w:type="dxa"/>
          </w:tcPr>
          <w:p w14:paraId="65AEFDB5"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Planned</w:t>
            </w:r>
          </w:p>
        </w:tc>
        <w:tc>
          <w:tcPr>
            <w:tcW w:w="900" w:type="dxa"/>
          </w:tcPr>
          <w:p w14:paraId="0548042A"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Actual</w:t>
            </w:r>
          </w:p>
        </w:tc>
        <w:tc>
          <w:tcPr>
            <w:tcW w:w="990" w:type="dxa"/>
          </w:tcPr>
          <w:p w14:paraId="36D478F4"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Planned</w:t>
            </w:r>
          </w:p>
        </w:tc>
        <w:tc>
          <w:tcPr>
            <w:tcW w:w="810" w:type="dxa"/>
          </w:tcPr>
          <w:p w14:paraId="1030FD3D"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Actual</w:t>
            </w:r>
          </w:p>
        </w:tc>
        <w:tc>
          <w:tcPr>
            <w:tcW w:w="810" w:type="dxa"/>
          </w:tcPr>
          <w:p w14:paraId="426FC369"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Actual</w:t>
            </w:r>
          </w:p>
        </w:tc>
        <w:tc>
          <w:tcPr>
            <w:tcW w:w="810" w:type="dxa"/>
          </w:tcPr>
          <w:p w14:paraId="54A85A1A"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Actual</w:t>
            </w:r>
          </w:p>
        </w:tc>
      </w:tr>
      <w:tr w:rsidR="00562261" w:rsidRPr="00562261" w14:paraId="754B3BF9" w14:textId="77777777" w:rsidTr="008E7ADE">
        <w:tc>
          <w:tcPr>
            <w:tcW w:w="2088" w:type="dxa"/>
          </w:tcPr>
          <w:p w14:paraId="553BEE49"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 xml:space="preserve">Grants </w:t>
            </w:r>
          </w:p>
        </w:tc>
        <w:tc>
          <w:tcPr>
            <w:tcW w:w="1057" w:type="dxa"/>
          </w:tcPr>
          <w:p w14:paraId="7731496C" w14:textId="77777777" w:rsidR="00562261" w:rsidRPr="00562261" w:rsidRDefault="00562261" w:rsidP="008E7ADE">
            <w:pPr>
              <w:pStyle w:val="NoSpacing"/>
              <w:rPr>
                <w:rFonts w:ascii="Gill Sans MT" w:hAnsi="Gill Sans MT"/>
                <w:sz w:val="20"/>
                <w:szCs w:val="20"/>
              </w:rPr>
            </w:pPr>
          </w:p>
        </w:tc>
        <w:tc>
          <w:tcPr>
            <w:tcW w:w="1080" w:type="dxa"/>
          </w:tcPr>
          <w:p w14:paraId="38DAAB72" w14:textId="77777777" w:rsidR="00562261" w:rsidRPr="00562261" w:rsidRDefault="00562261" w:rsidP="008E7ADE">
            <w:pPr>
              <w:pStyle w:val="NoSpacing"/>
              <w:rPr>
                <w:rFonts w:ascii="Gill Sans MT" w:hAnsi="Gill Sans MT"/>
                <w:sz w:val="20"/>
                <w:szCs w:val="20"/>
              </w:rPr>
            </w:pPr>
          </w:p>
        </w:tc>
        <w:tc>
          <w:tcPr>
            <w:tcW w:w="990" w:type="dxa"/>
          </w:tcPr>
          <w:p w14:paraId="37F00DF4" w14:textId="77777777" w:rsidR="00562261" w:rsidRPr="00562261" w:rsidRDefault="00562261" w:rsidP="008E7ADE">
            <w:pPr>
              <w:pStyle w:val="NoSpacing"/>
              <w:rPr>
                <w:rFonts w:ascii="Gill Sans MT" w:hAnsi="Gill Sans MT"/>
                <w:sz w:val="20"/>
                <w:szCs w:val="20"/>
              </w:rPr>
            </w:pPr>
          </w:p>
        </w:tc>
        <w:tc>
          <w:tcPr>
            <w:tcW w:w="900" w:type="dxa"/>
          </w:tcPr>
          <w:p w14:paraId="0F5425CE" w14:textId="77777777" w:rsidR="00562261" w:rsidRPr="00562261" w:rsidRDefault="00562261" w:rsidP="008E7ADE">
            <w:pPr>
              <w:pStyle w:val="NoSpacing"/>
              <w:rPr>
                <w:rFonts w:ascii="Gill Sans MT" w:hAnsi="Gill Sans MT"/>
                <w:sz w:val="20"/>
                <w:szCs w:val="20"/>
              </w:rPr>
            </w:pPr>
          </w:p>
        </w:tc>
        <w:tc>
          <w:tcPr>
            <w:tcW w:w="990" w:type="dxa"/>
          </w:tcPr>
          <w:p w14:paraId="2A3B1359" w14:textId="77777777" w:rsidR="00562261" w:rsidRPr="00562261" w:rsidRDefault="00562261" w:rsidP="008E7ADE">
            <w:pPr>
              <w:pStyle w:val="NoSpacing"/>
              <w:rPr>
                <w:rFonts w:ascii="Gill Sans MT" w:hAnsi="Gill Sans MT"/>
                <w:sz w:val="20"/>
                <w:szCs w:val="20"/>
              </w:rPr>
            </w:pPr>
          </w:p>
        </w:tc>
        <w:tc>
          <w:tcPr>
            <w:tcW w:w="810" w:type="dxa"/>
          </w:tcPr>
          <w:p w14:paraId="37620A0F" w14:textId="77777777" w:rsidR="00562261" w:rsidRPr="00562261" w:rsidRDefault="00562261" w:rsidP="008E7ADE">
            <w:pPr>
              <w:pStyle w:val="NoSpacing"/>
              <w:rPr>
                <w:rFonts w:ascii="Gill Sans MT" w:hAnsi="Gill Sans MT"/>
                <w:sz w:val="20"/>
                <w:szCs w:val="20"/>
              </w:rPr>
            </w:pPr>
          </w:p>
        </w:tc>
        <w:tc>
          <w:tcPr>
            <w:tcW w:w="810" w:type="dxa"/>
          </w:tcPr>
          <w:p w14:paraId="4728BB4A" w14:textId="77777777" w:rsidR="00562261" w:rsidRPr="00562261" w:rsidRDefault="00562261" w:rsidP="008E7ADE">
            <w:pPr>
              <w:pStyle w:val="NoSpacing"/>
              <w:rPr>
                <w:rFonts w:ascii="Gill Sans MT" w:hAnsi="Gill Sans MT"/>
                <w:sz w:val="20"/>
                <w:szCs w:val="20"/>
              </w:rPr>
            </w:pPr>
          </w:p>
        </w:tc>
        <w:tc>
          <w:tcPr>
            <w:tcW w:w="810" w:type="dxa"/>
          </w:tcPr>
          <w:p w14:paraId="00A5D78F" w14:textId="77777777" w:rsidR="00562261" w:rsidRPr="00562261" w:rsidRDefault="00562261" w:rsidP="008E7ADE">
            <w:pPr>
              <w:pStyle w:val="NoSpacing"/>
              <w:rPr>
                <w:rFonts w:ascii="Gill Sans MT" w:hAnsi="Gill Sans MT"/>
                <w:sz w:val="20"/>
                <w:szCs w:val="20"/>
              </w:rPr>
            </w:pPr>
          </w:p>
        </w:tc>
      </w:tr>
      <w:tr w:rsidR="00562261" w:rsidRPr="00562261" w14:paraId="6B40B15F" w14:textId="77777777" w:rsidTr="008E7ADE">
        <w:trPr>
          <w:trHeight w:val="332"/>
        </w:trPr>
        <w:tc>
          <w:tcPr>
            <w:tcW w:w="2088" w:type="dxa"/>
          </w:tcPr>
          <w:p w14:paraId="6248B40B"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 xml:space="preserve">Loans/Concessions </w:t>
            </w:r>
          </w:p>
        </w:tc>
        <w:tc>
          <w:tcPr>
            <w:tcW w:w="1057" w:type="dxa"/>
          </w:tcPr>
          <w:p w14:paraId="1A3007A7" w14:textId="77777777" w:rsidR="00562261" w:rsidRPr="00562261" w:rsidRDefault="00562261" w:rsidP="008E7ADE">
            <w:pPr>
              <w:pStyle w:val="NoSpacing"/>
              <w:rPr>
                <w:rFonts w:ascii="Gill Sans MT" w:hAnsi="Gill Sans MT"/>
                <w:sz w:val="20"/>
                <w:szCs w:val="20"/>
              </w:rPr>
            </w:pPr>
          </w:p>
        </w:tc>
        <w:tc>
          <w:tcPr>
            <w:tcW w:w="1080" w:type="dxa"/>
          </w:tcPr>
          <w:p w14:paraId="3FA25C99" w14:textId="77777777" w:rsidR="00562261" w:rsidRPr="00562261" w:rsidRDefault="00562261" w:rsidP="008E7ADE">
            <w:pPr>
              <w:pStyle w:val="NoSpacing"/>
              <w:rPr>
                <w:rFonts w:ascii="Gill Sans MT" w:hAnsi="Gill Sans MT"/>
                <w:sz w:val="20"/>
                <w:szCs w:val="20"/>
              </w:rPr>
            </w:pPr>
          </w:p>
        </w:tc>
        <w:tc>
          <w:tcPr>
            <w:tcW w:w="990" w:type="dxa"/>
          </w:tcPr>
          <w:p w14:paraId="52C725A2" w14:textId="77777777" w:rsidR="00562261" w:rsidRPr="00562261" w:rsidRDefault="00562261" w:rsidP="008E7ADE">
            <w:pPr>
              <w:pStyle w:val="NoSpacing"/>
              <w:rPr>
                <w:rFonts w:ascii="Gill Sans MT" w:hAnsi="Gill Sans MT"/>
                <w:sz w:val="20"/>
                <w:szCs w:val="20"/>
              </w:rPr>
            </w:pPr>
          </w:p>
        </w:tc>
        <w:tc>
          <w:tcPr>
            <w:tcW w:w="900" w:type="dxa"/>
          </w:tcPr>
          <w:p w14:paraId="3CFB9FB4" w14:textId="77777777" w:rsidR="00562261" w:rsidRPr="00562261" w:rsidRDefault="00562261" w:rsidP="008E7ADE">
            <w:pPr>
              <w:pStyle w:val="NoSpacing"/>
              <w:rPr>
                <w:rFonts w:ascii="Gill Sans MT" w:hAnsi="Gill Sans MT"/>
                <w:sz w:val="20"/>
                <w:szCs w:val="20"/>
              </w:rPr>
            </w:pPr>
          </w:p>
        </w:tc>
        <w:tc>
          <w:tcPr>
            <w:tcW w:w="990" w:type="dxa"/>
          </w:tcPr>
          <w:p w14:paraId="1C2A8CCB" w14:textId="77777777" w:rsidR="00562261" w:rsidRPr="00562261" w:rsidRDefault="00562261" w:rsidP="008E7ADE">
            <w:pPr>
              <w:pStyle w:val="NoSpacing"/>
              <w:rPr>
                <w:rFonts w:ascii="Gill Sans MT" w:hAnsi="Gill Sans MT"/>
                <w:sz w:val="20"/>
                <w:szCs w:val="20"/>
              </w:rPr>
            </w:pPr>
          </w:p>
        </w:tc>
        <w:tc>
          <w:tcPr>
            <w:tcW w:w="810" w:type="dxa"/>
          </w:tcPr>
          <w:p w14:paraId="2767F767" w14:textId="77777777" w:rsidR="00562261" w:rsidRPr="00562261" w:rsidRDefault="00562261" w:rsidP="008E7ADE">
            <w:pPr>
              <w:pStyle w:val="NoSpacing"/>
              <w:rPr>
                <w:rFonts w:ascii="Gill Sans MT" w:hAnsi="Gill Sans MT"/>
                <w:sz w:val="20"/>
                <w:szCs w:val="20"/>
              </w:rPr>
            </w:pPr>
          </w:p>
        </w:tc>
        <w:tc>
          <w:tcPr>
            <w:tcW w:w="810" w:type="dxa"/>
          </w:tcPr>
          <w:p w14:paraId="5A8AF1F9" w14:textId="77777777" w:rsidR="00562261" w:rsidRPr="00562261" w:rsidRDefault="00562261" w:rsidP="008E7ADE">
            <w:pPr>
              <w:pStyle w:val="NoSpacing"/>
              <w:rPr>
                <w:rFonts w:ascii="Gill Sans MT" w:hAnsi="Gill Sans MT"/>
                <w:sz w:val="20"/>
                <w:szCs w:val="20"/>
              </w:rPr>
            </w:pPr>
          </w:p>
        </w:tc>
        <w:tc>
          <w:tcPr>
            <w:tcW w:w="810" w:type="dxa"/>
          </w:tcPr>
          <w:p w14:paraId="1F71C935" w14:textId="77777777" w:rsidR="00562261" w:rsidRPr="00562261" w:rsidRDefault="00562261" w:rsidP="008E7ADE">
            <w:pPr>
              <w:pStyle w:val="NoSpacing"/>
              <w:rPr>
                <w:rFonts w:ascii="Gill Sans MT" w:hAnsi="Gill Sans MT"/>
                <w:sz w:val="20"/>
                <w:szCs w:val="20"/>
              </w:rPr>
            </w:pPr>
          </w:p>
        </w:tc>
      </w:tr>
      <w:tr w:rsidR="00562261" w:rsidRPr="00562261" w14:paraId="0392C798" w14:textId="77777777" w:rsidTr="008E7ADE">
        <w:trPr>
          <w:trHeight w:val="302"/>
        </w:trPr>
        <w:tc>
          <w:tcPr>
            <w:tcW w:w="2088" w:type="dxa"/>
          </w:tcPr>
          <w:p w14:paraId="2BE16F6A"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In-kind support</w:t>
            </w:r>
          </w:p>
        </w:tc>
        <w:tc>
          <w:tcPr>
            <w:tcW w:w="1057" w:type="dxa"/>
          </w:tcPr>
          <w:p w14:paraId="027C108D" w14:textId="77777777" w:rsidR="00562261" w:rsidRPr="00562261" w:rsidRDefault="00562261" w:rsidP="008E7ADE">
            <w:pPr>
              <w:pStyle w:val="NoSpacing"/>
              <w:rPr>
                <w:rFonts w:ascii="Gill Sans MT" w:hAnsi="Gill Sans MT"/>
                <w:sz w:val="20"/>
                <w:szCs w:val="20"/>
              </w:rPr>
            </w:pPr>
          </w:p>
        </w:tc>
        <w:tc>
          <w:tcPr>
            <w:tcW w:w="1080" w:type="dxa"/>
          </w:tcPr>
          <w:p w14:paraId="6C9398EF" w14:textId="77777777" w:rsidR="00562261" w:rsidRPr="00562261" w:rsidRDefault="00562261" w:rsidP="008E7ADE">
            <w:pPr>
              <w:pStyle w:val="NoSpacing"/>
              <w:rPr>
                <w:rFonts w:ascii="Gill Sans MT" w:hAnsi="Gill Sans MT"/>
                <w:sz w:val="20"/>
                <w:szCs w:val="20"/>
              </w:rPr>
            </w:pPr>
          </w:p>
        </w:tc>
        <w:tc>
          <w:tcPr>
            <w:tcW w:w="990" w:type="dxa"/>
          </w:tcPr>
          <w:p w14:paraId="755EED01" w14:textId="77777777" w:rsidR="00562261" w:rsidRPr="00562261" w:rsidRDefault="00562261" w:rsidP="008E7ADE">
            <w:pPr>
              <w:pStyle w:val="NoSpacing"/>
              <w:rPr>
                <w:rFonts w:ascii="Gill Sans MT" w:hAnsi="Gill Sans MT"/>
                <w:sz w:val="20"/>
                <w:szCs w:val="20"/>
              </w:rPr>
            </w:pPr>
          </w:p>
        </w:tc>
        <w:tc>
          <w:tcPr>
            <w:tcW w:w="900" w:type="dxa"/>
          </w:tcPr>
          <w:p w14:paraId="55B72A96" w14:textId="77777777" w:rsidR="00562261" w:rsidRPr="00562261" w:rsidRDefault="00562261" w:rsidP="008E7ADE">
            <w:pPr>
              <w:pStyle w:val="NoSpacing"/>
              <w:rPr>
                <w:rFonts w:ascii="Gill Sans MT" w:hAnsi="Gill Sans MT"/>
                <w:sz w:val="20"/>
                <w:szCs w:val="20"/>
              </w:rPr>
            </w:pPr>
          </w:p>
        </w:tc>
        <w:tc>
          <w:tcPr>
            <w:tcW w:w="990" w:type="dxa"/>
          </w:tcPr>
          <w:p w14:paraId="6EE993A2" w14:textId="77777777" w:rsidR="00562261" w:rsidRPr="00562261" w:rsidRDefault="00562261" w:rsidP="008E7ADE">
            <w:pPr>
              <w:pStyle w:val="NoSpacing"/>
              <w:rPr>
                <w:rFonts w:ascii="Gill Sans MT" w:hAnsi="Gill Sans MT"/>
                <w:sz w:val="20"/>
                <w:szCs w:val="20"/>
              </w:rPr>
            </w:pPr>
          </w:p>
        </w:tc>
        <w:tc>
          <w:tcPr>
            <w:tcW w:w="810" w:type="dxa"/>
          </w:tcPr>
          <w:p w14:paraId="11D19136" w14:textId="77777777" w:rsidR="00562261" w:rsidRPr="00562261" w:rsidRDefault="00562261" w:rsidP="008E7ADE">
            <w:pPr>
              <w:pStyle w:val="NoSpacing"/>
              <w:rPr>
                <w:rFonts w:ascii="Gill Sans MT" w:hAnsi="Gill Sans MT"/>
                <w:sz w:val="20"/>
                <w:szCs w:val="20"/>
              </w:rPr>
            </w:pPr>
          </w:p>
        </w:tc>
        <w:tc>
          <w:tcPr>
            <w:tcW w:w="810" w:type="dxa"/>
          </w:tcPr>
          <w:p w14:paraId="2FBC72B3" w14:textId="77777777" w:rsidR="00562261" w:rsidRPr="00562261" w:rsidRDefault="00562261" w:rsidP="008E7ADE">
            <w:pPr>
              <w:pStyle w:val="NoSpacing"/>
              <w:rPr>
                <w:rFonts w:ascii="Gill Sans MT" w:hAnsi="Gill Sans MT"/>
                <w:sz w:val="20"/>
                <w:szCs w:val="20"/>
              </w:rPr>
            </w:pPr>
          </w:p>
        </w:tc>
        <w:tc>
          <w:tcPr>
            <w:tcW w:w="810" w:type="dxa"/>
          </w:tcPr>
          <w:p w14:paraId="6B890BB3" w14:textId="77777777" w:rsidR="00562261" w:rsidRPr="00562261" w:rsidRDefault="00562261" w:rsidP="008E7ADE">
            <w:pPr>
              <w:pStyle w:val="NoSpacing"/>
              <w:rPr>
                <w:rFonts w:ascii="Gill Sans MT" w:hAnsi="Gill Sans MT"/>
                <w:sz w:val="20"/>
                <w:szCs w:val="20"/>
              </w:rPr>
            </w:pPr>
          </w:p>
        </w:tc>
      </w:tr>
      <w:tr w:rsidR="00562261" w:rsidRPr="00562261" w14:paraId="16D1F3A4" w14:textId="77777777" w:rsidTr="008E7ADE">
        <w:tc>
          <w:tcPr>
            <w:tcW w:w="2088" w:type="dxa"/>
          </w:tcPr>
          <w:p w14:paraId="30FFC58C"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Other</w:t>
            </w:r>
          </w:p>
        </w:tc>
        <w:tc>
          <w:tcPr>
            <w:tcW w:w="1057" w:type="dxa"/>
          </w:tcPr>
          <w:p w14:paraId="5F4A4F98" w14:textId="77777777" w:rsidR="00562261" w:rsidRPr="00562261" w:rsidRDefault="00562261" w:rsidP="008E7ADE">
            <w:pPr>
              <w:pStyle w:val="NoSpacing"/>
              <w:rPr>
                <w:rFonts w:ascii="Gill Sans MT" w:hAnsi="Gill Sans MT"/>
                <w:sz w:val="20"/>
                <w:szCs w:val="20"/>
              </w:rPr>
            </w:pPr>
          </w:p>
        </w:tc>
        <w:tc>
          <w:tcPr>
            <w:tcW w:w="1080" w:type="dxa"/>
          </w:tcPr>
          <w:p w14:paraId="40DC5BDA" w14:textId="77777777" w:rsidR="00562261" w:rsidRPr="00562261" w:rsidRDefault="00562261" w:rsidP="008E7ADE">
            <w:pPr>
              <w:pStyle w:val="NoSpacing"/>
              <w:rPr>
                <w:rFonts w:ascii="Gill Sans MT" w:hAnsi="Gill Sans MT"/>
                <w:sz w:val="20"/>
                <w:szCs w:val="20"/>
              </w:rPr>
            </w:pPr>
          </w:p>
        </w:tc>
        <w:tc>
          <w:tcPr>
            <w:tcW w:w="990" w:type="dxa"/>
          </w:tcPr>
          <w:p w14:paraId="60BC87AB" w14:textId="77777777" w:rsidR="00562261" w:rsidRPr="00562261" w:rsidRDefault="00562261" w:rsidP="008E7ADE">
            <w:pPr>
              <w:pStyle w:val="NoSpacing"/>
              <w:rPr>
                <w:rFonts w:ascii="Gill Sans MT" w:hAnsi="Gill Sans MT"/>
                <w:sz w:val="20"/>
                <w:szCs w:val="20"/>
              </w:rPr>
            </w:pPr>
          </w:p>
        </w:tc>
        <w:tc>
          <w:tcPr>
            <w:tcW w:w="900" w:type="dxa"/>
          </w:tcPr>
          <w:p w14:paraId="3BADA448" w14:textId="77777777" w:rsidR="00562261" w:rsidRPr="00562261" w:rsidRDefault="00562261" w:rsidP="008E7ADE">
            <w:pPr>
              <w:pStyle w:val="NoSpacing"/>
              <w:rPr>
                <w:rFonts w:ascii="Gill Sans MT" w:hAnsi="Gill Sans MT"/>
                <w:sz w:val="20"/>
                <w:szCs w:val="20"/>
              </w:rPr>
            </w:pPr>
          </w:p>
        </w:tc>
        <w:tc>
          <w:tcPr>
            <w:tcW w:w="990" w:type="dxa"/>
          </w:tcPr>
          <w:p w14:paraId="0F842CFC" w14:textId="77777777" w:rsidR="00562261" w:rsidRPr="00562261" w:rsidRDefault="00562261" w:rsidP="008E7ADE">
            <w:pPr>
              <w:pStyle w:val="NoSpacing"/>
              <w:rPr>
                <w:rFonts w:ascii="Gill Sans MT" w:hAnsi="Gill Sans MT"/>
                <w:sz w:val="20"/>
                <w:szCs w:val="20"/>
              </w:rPr>
            </w:pPr>
          </w:p>
        </w:tc>
        <w:tc>
          <w:tcPr>
            <w:tcW w:w="810" w:type="dxa"/>
          </w:tcPr>
          <w:p w14:paraId="5CBE7651" w14:textId="77777777" w:rsidR="00562261" w:rsidRPr="00562261" w:rsidRDefault="00562261" w:rsidP="008E7ADE">
            <w:pPr>
              <w:pStyle w:val="NoSpacing"/>
              <w:rPr>
                <w:rFonts w:ascii="Gill Sans MT" w:hAnsi="Gill Sans MT"/>
                <w:sz w:val="20"/>
                <w:szCs w:val="20"/>
              </w:rPr>
            </w:pPr>
          </w:p>
        </w:tc>
        <w:tc>
          <w:tcPr>
            <w:tcW w:w="810" w:type="dxa"/>
          </w:tcPr>
          <w:p w14:paraId="11CDF92A" w14:textId="77777777" w:rsidR="00562261" w:rsidRPr="00562261" w:rsidRDefault="00562261" w:rsidP="008E7ADE">
            <w:pPr>
              <w:pStyle w:val="NoSpacing"/>
              <w:rPr>
                <w:rFonts w:ascii="Gill Sans MT" w:hAnsi="Gill Sans MT"/>
                <w:sz w:val="20"/>
                <w:szCs w:val="20"/>
              </w:rPr>
            </w:pPr>
          </w:p>
        </w:tc>
        <w:tc>
          <w:tcPr>
            <w:tcW w:w="810" w:type="dxa"/>
          </w:tcPr>
          <w:p w14:paraId="25DC7DC7" w14:textId="77777777" w:rsidR="00562261" w:rsidRPr="00562261" w:rsidRDefault="00562261" w:rsidP="008E7ADE">
            <w:pPr>
              <w:pStyle w:val="NoSpacing"/>
              <w:rPr>
                <w:rFonts w:ascii="Gill Sans MT" w:hAnsi="Gill Sans MT"/>
                <w:sz w:val="20"/>
                <w:szCs w:val="20"/>
              </w:rPr>
            </w:pPr>
          </w:p>
        </w:tc>
      </w:tr>
      <w:tr w:rsidR="00562261" w:rsidRPr="00562261" w14:paraId="0A64E080" w14:textId="77777777" w:rsidTr="008E7ADE">
        <w:trPr>
          <w:trHeight w:val="215"/>
        </w:trPr>
        <w:tc>
          <w:tcPr>
            <w:tcW w:w="2088" w:type="dxa"/>
          </w:tcPr>
          <w:p w14:paraId="0F7CA4D6" w14:textId="77777777" w:rsidR="00562261" w:rsidRPr="00562261" w:rsidRDefault="00562261" w:rsidP="008E7ADE">
            <w:pPr>
              <w:pStyle w:val="NoSpacing"/>
              <w:rPr>
                <w:rFonts w:ascii="Gill Sans MT" w:hAnsi="Gill Sans MT"/>
                <w:sz w:val="20"/>
                <w:szCs w:val="20"/>
              </w:rPr>
            </w:pPr>
            <w:r w:rsidRPr="00562261">
              <w:rPr>
                <w:rFonts w:ascii="Gill Sans MT" w:hAnsi="Gill Sans MT"/>
                <w:sz w:val="20"/>
                <w:szCs w:val="20"/>
              </w:rPr>
              <w:t>Totals</w:t>
            </w:r>
          </w:p>
        </w:tc>
        <w:tc>
          <w:tcPr>
            <w:tcW w:w="1057" w:type="dxa"/>
          </w:tcPr>
          <w:p w14:paraId="3BCC5971" w14:textId="77777777" w:rsidR="00562261" w:rsidRPr="00562261" w:rsidRDefault="00562261" w:rsidP="008E7ADE">
            <w:pPr>
              <w:pStyle w:val="NoSpacing"/>
              <w:rPr>
                <w:rFonts w:ascii="Gill Sans MT" w:hAnsi="Gill Sans MT"/>
                <w:sz w:val="20"/>
                <w:szCs w:val="20"/>
              </w:rPr>
            </w:pPr>
          </w:p>
        </w:tc>
        <w:tc>
          <w:tcPr>
            <w:tcW w:w="1080" w:type="dxa"/>
          </w:tcPr>
          <w:p w14:paraId="29902AA1" w14:textId="77777777" w:rsidR="00562261" w:rsidRPr="00562261" w:rsidRDefault="00562261" w:rsidP="008E7ADE">
            <w:pPr>
              <w:pStyle w:val="NoSpacing"/>
              <w:rPr>
                <w:rFonts w:ascii="Gill Sans MT" w:hAnsi="Gill Sans MT"/>
                <w:sz w:val="20"/>
                <w:szCs w:val="20"/>
              </w:rPr>
            </w:pPr>
          </w:p>
        </w:tc>
        <w:tc>
          <w:tcPr>
            <w:tcW w:w="990" w:type="dxa"/>
          </w:tcPr>
          <w:p w14:paraId="1AC02F84" w14:textId="77777777" w:rsidR="00562261" w:rsidRPr="00562261" w:rsidRDefault="00562261" w:rsidP="008E7ADE">
            <w:pPr>
              <w:pStyle w:val="NoSpacing"/>
              <w:rPr>
                <w:rFonts w:ascii="Gill Sans MT" w:hAnsi="Gill Sans MT"/>
                <w:sz w:val="20"/>
                <w:szCs w:val="20"/>
              </w:rPr>
            </w:pPr>
          </w:p>
        </w:tc>
        <w:tc>
          <w:tcPr>
            <w:tcW w:w="900" w:type="dxa"/>
          </w:tcPr>
          <w:p w14:paraId="59EBAA4D" w14:textId="77777777" w:rsidR="00562261" w:rsidRPr="00562261" w:rsidRDefault="00562261" w:rsidP="008E7ADE">
            <w:pPr>
              <w:pStyle w:val="NoSpacing"/>
              <w:rPr>
                <w:rFonts w:ascii="Gill Sans MT" w:hAnsi="Gill Sans MT"/>
                <w:sz w:val="20"/>
                <w:szCs w:val="20"/>
              </w:rPr>
            </w:pPr>
          </w:p>
        </w:tc>
        <w:tc>
          <w:tcPr>
            <w:tcW w:w="990" w:type="dxa"/>
          </w:tcPr>
          <w:p w14:paraId="40F13386" w14:textId="77777777" w:rsidR="00562261" w:rsidRPr="00562261" w:rsidRDefault="00562261" w:rsidP="008E7ADE">
            <w:pPr>
              <w:pStyle w:val="NoSpacing"/>
              <w:rPr>
                <w:rFonts w:ascii="Gill Sans MT" w:hAnsi="Gill Sans MT"/>
                <w:sz w:val="20"/>
                <w:szCs w:val="20"/>
              </w:rPr>
            </w:pPr>
          </w:p>
        </w:tc>
        <w:tc>
          <w:tcPr>
            <w:tcW w:w="810" w:type="dxa"/>
          </w:tcPr>
          <w:p w14:paraId="00527692" w14:textId="77777777" w:rsidR="00562261" w:rsidRPr="00562261" w:rsidRDefault="00562261" w:rsidP="008E7ADE">
            <w:pPr>
              <w:pStyle w:val="NoSpacing"/>
              <w:rPr>
                <w:rFonts w:ascii="Gill Sans MT" w:hAnsi="Gill Sans MT"/>
                <w:sz w:val="20"/>
                <w:szCs w:val="20"/>
              </w:rPr>
            </w:pPr>
          </w:p>
        </w:tc>
        <w:tc>
          <w:tcPr>
            <w:tcW w:w="810" w:type="dxa"/>
          </w:tcPr>
          <w:p w14:paraId="769B7F2D" w14:textId="77777777" w:rsidR="00562261" w:rsidRPr="00562261" w:rsidRDefault="00562261" w:rsidP="008E7ADE">
            <w:pPr>
              <w:pStyle w:val="NoSpacing"/>
              <w:rPr>
                <w:rFonts w:ascii="Gill Sans MT" w:hAnsi="Gill Sans MT"/>
                <w:sz w:val="20"/>
                <w:szCs w:val="20"/>
              </w:rPr>
            </w:pPr>
          </w:p>
        </w:tc>
        <w:tc>
          <w:tcPr>
            <w:tcW w:w="810" w:type="dxa"/>
          </w:tcPr>
          <w:p w14:paraId="466ACDC5" w14:textId="77777777" w:rsidR="00562261" w:rsidRPr="00562261" w:rsidRDefault="00562261" w:rsidP="008E7ADE">
            <w:pPr>
              <w:pStyle w:val="NoSpacing"/>
              <w:rPr>
                <w:rFonts w:ascii="Gill Sans MT" w:hAnsi="Gill Sans MT"/>
                <w:sz w:val="20"/>
                <w:szCs w:val="20"/>
              </w:rPr>
            </w:pPr>
          </w:p>
        </w:tc>
      </w:tr>
    </w:tbl>
    <w:p w14:paraId="5B05517C" w14:textId="77777777" w:rsidR="00562261" w:rsidRPr="00562261" w:rsidRDefault="00562261" w:rsidP="00562261">
      <w:pPr>
        <w:pStyle w:val="NoSpacing"/>
        <w:rPr>
          <w:rFonts w:ascii="Gill Sans MT" w:hAnsi="Gill Sans MT"/>
        </w:rPr>
      </w:pPr>
    </w:p>
    <w:p w14:paraId="7613EAB8" w14:textId="77777777" w:rsidR="00562261" w:rsidRPr="00562261" w:rsidRDefault="00562261" w:rsidP="00562261">
      <w:pPr>
        <w:pStyle w:val="NoSpacing"/>
        <w:numPr>
          <w:ilvl w:val="0"/>
          <w:numId w:val="44"/>
        </w:numPr>
        <w:shd w:val="clear" w:color="auto" w:fill="D9D9D9" w:themeFill="background1" w:themeFillShade="D9"/>
        <w:ind w:left="426" w:hanging="426"/>
        <w:rPr>
          <w:rFonts w:ascii="Gill Sans MT" w:hAnsi="Gill Sans MT"/>
          <w:b/>
        </w:rPr>
      </w:pPr>
      <w:r w:rsidRPr="00562261">
        <w:rPr>
          <w:rFonts w:ascii="Gill Sans MT" w:hAnsi="Gill Sans MT"/>
          <w:b/>
        </w:rPr>
        <w:t>Mainstreaming</w:t>
      </w:r>
    </w:p>
    <w:p w14:paraId="75208B87" w14:textId="77777777" w:rsidR="00562261" w:rsidRPr="00562261" w:rsidRDefault="00562261" w:rsidP="00562261">
      <w:pPr>
        <w:pStyle w:val="NoSpacing"/>
        <w:rPr>
          <w:rFonts w:ascii="Gill Sans MT" w:hAnsi="Gill Sans MT"/>
        </w:rPr>
      </w:pPr>
      <w:r w:rsidRPr="00562261">
        <w:rPr>
          <w:rFonts w:ascii="Gill Sans MT" w:hAnsi="Gill Sans MT"/>
        </w:rPr>
        <w:t>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w:t>
      </w:r>
    </w:p>
    <w:p w14:paraId="7C95AF74" w14:textId="77777777" w:rsidR="00562261" w:rsidRPr="00562261" w:rsidRDefault="00562261" w:rsidP="00562261">
      <w:pPr>
        <w:pStyle w:val="NoSpacing"/>
        <w:rPr>
          <w:rFonts w:ascii="Gill Sans MT" w:hAnsi="Gill Sans MT"/>
        </w:rPr>
      </w:pPr>
    </w:p>
    <w:p w14:paraId="1578E742" w14:textId="77777777" w:rsidR="00562261" w:rsidRPr="00562261" w:rsidRDefault="00562261" w:rsidP="00562261">
      <w:pPr>
        <w:pStyle w:val="NoSpacing"/>
        <w:numPr>
          <w:ilvl w:val="0"/>
          <w:numId w:val="44"/>
        </w:numPr>
        <w:shd w:val="clear" w:color="auto" w:fill="D9D9D9" w:themeFill="background1" w:themeFillShade="D9"/>
        <w:ind w:left="426" w:hanging="426"/>
        <w:rPr>
          <w:rFonts w:ascii="Gill Sans MT" w:hAnsi="Gill Sans MT"/>
        </w:rPr>
      </w:pPr>
      <w:r w:rsidRPr="00562261">
        <w:rPr>
          <w:rFonts w:ascii="Gill Sans MT" w:hAnsi="Gill Sans MT"/>
          <w:b/>
        </w:rPr>
        <w:t>Impact</w:t>
      </w:r>
    </w:p>
    <w:p w14:paraId="5A4C9B07" w14:textId="77777777" w:rsidR="00562261" w:rsidRPr="00562261" w:rsidRDefault="00562261" w:rsidP="00562261">
      <w:pPr>
        <w:pStyle w:val="NoSpacing"/>
        <w:rPr>
          <w:rFonts w:ascii="Gill Sans MT" w:hAnsi="Gill Sans MT"/>
        </w:rPr>
      </w:pPr>
      <w:r w:rsidRPr="00562261">
        <w:rPr>
          <w:rFonts w:ascii="Gill Sans MT" w:hAnsi="Gill Sans MT"/>
          <w:lang w:bidi="en-US"/>
        </w:rPr>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p>
    <w:p w14:paraId="47E44365" w14:textId="77777777" w:rsidR="00562261" w:rsidRPr="00562261" w:rsidRDefault="00562261" w:rsidP="00562261">
      <w:pPr>
        <w:pStyle w:val="NoSpacing"/>
        <w:rPr>
          <w:rFonts w:ascii="Gill Sans MT" w:hAnsi="Gill Sans MT"/>
        </w:rPr>
      </w:pPr>
    </w:p>
    <w:p w14:paraId="1AFA4A18" w14:textId="77777777" w:rsidR="00562261" w:rsidRPr="00562261" w:rsidRDefault="00562261" w:rsidP="00562261">
      <w:pPr>
        <w:pStyle w:val="NoSpacing"/>
        <w:numPr>
          <w:ilvl w:val="0"/>
          <w:numId w:val="44"/>
        </w:numPr>
        <w:shd w:val="clear" w:color="auto" w:fill="D9D9D9" w:themeFill="background1" w:themeFillShade="D9"/>
        <w:ind w:left="426" w:hanging="426"/>
        <w:rPr>
          <w:rFonts w:ascii="Gill Sans MT" w:hAnsi="Gill Sans MT"/>
          <w:b/>
        </w:rPr>
      </w:pPr>
      <w:bookmarkStart w:id="24" w:name="_Toc278193982"/>
      <w:bookmarkStart w:id="25" w:name="_Toc299133042"/>
      <w:bookmarkStart w:id="26" w:name="_Toc321341555"/>
      <w:bookmarkStart w:id="27" w:name="_Toc299126621"/>
      <w:r w:rsidRPr="00562261">
        <w:rPr>
          <w:rFonts w:ascii="Gill Sans MT" w:hAnsi="Gill Sans MT"/>
          <w:b/>
        </w:rPr>
        <w:t>Conclusions</w:t>
      </w:r>
      <w:bookmarkStart w:id="28" w:name="_Toc277677982"/>
      <w:r w:rsidRPr="00562261">
        <w:rPr>
          <w:rFonts w:ascii="Gill Sans MT" w:hAnsi="Gill Sans MT"/>
          <w:b/>
        </w:rPr>
        <w:t>, recommendations &amp; lessons</w:t>
      </w:r>
      <w:bookmarkEnd w:id="24"/>
      <w:bookmarkEnd w:id="25"/>
      <w:bookmarkEnd w:id="26"/>
      <w:bookmarkEnd w:id="28"/>
    </w:p>
    <w:p w14:paraId="0EF92A60" w14:textId="77777777" w:rsidR="00562261" w:rsidRPr="00562261" w:rsidRDefault="00562261" w:rsidP="00562261">
      <w:pPr>
        <w:pStyle w:val="NoSpacing"/>
        <w:rPr>
          <w:rFonts w:ascii="Gill Sans MT" w:hAnsi="Gill Sans MT"/>
          <w:lang w:bidi="en-US"/>
        </w:rPr>
      </w:pPr>
      <w:r w:rsidRPr="00562261">
        <w:rPr>
          <w:rFonts w:ascii="Gill Sans MT" w:hAnsi="Gill Sans MT"/>
          <w:lang w:bidi="en-US"/>
        </w:rPr>
        <w:t xml:space="preserve">The evaluation report must include a chapter providing a set of </w:t>
      </w:r>
      <w:r w:rsidRPr="00562261">
        <w:rPr>
          <w:rFonts w:ascii="Gill Sans MT" w:hAnsi="Gill Sans MT"/>
          <w:b/>
          <w:lang w:bidi="en-US"/>
        </w:rPr>
        <w:t>conclusions</w:t>
      </w:r>
      <w:r w:rsidRPr="00562261">
        <w:rPr>
          <w:rFonts w:ascii="Gill Sans MT" w:hAnsi="Gill Sans MT"/>
          <w:lang w:bidi="en-US"/>
        </w:rPr>
        <w:t xml:space="preserve">, </w:t>
      </w:r>
      <w:r w:rsidRPr="00562261">
        <w:rPr>
          <w:rFonts w:ascii="Gill Sans MT" w:hAnsi="Gill Sans MT"/>
          <w:b/>
          <w:lang w:bidi="en-US"/>
        </w:rPr>
        <w:t>recommendations</w:t>
      </w:r>
      <w:r w:rsidRPr="00562261">
        <w:rPr>
          <w:rFonts w:ascii="Gill Sans MT" w:hAnsi="Gill Sans MT"/>
          <w:lang w:bidi="en-US"/>
        </w:rPr>
        <w:t xml:space="preserve"> and </w:t>
      </w:r>
      <w:r w:rsidRPr="00562261">
        <w:rPr>
          <w:rFonts w:ascii="Gill Sans MT" w:hAnsi="Gill Sans MT"/>
          <w:b/>
          <w:lang w:bidi="en-US"/>
        </w:rPr>
        <w:t>lessons</w:t>
      </w:r>
      <w:r w:rsidRPr="00562261">
        <w:rPr>
          <w:rFonts w:ascii="Gill Sans MT" w:hAnsi="Gill Sans MT"/>
          <w:lang w:bidi="en-US"/>
        </w:rPr>
        <w:t xml:space="preserve">.  </w:t>
      </w:r>
    </w:p>
    <w:p w14:paraId="07DB6C6F" w14:textId="77777777" w:rsidR="00562261" w:rsidRPr="00562261" w:rsidRDefault="00562261" w:rsidP="00562261">
      <w:pPr>
        <w:pStyle w:val="NoSpacing"/>
        <w:rPr>
          <w:rFonts w:ascii="Gill Sans MT" w:hAnsi="Gill Sans MT"/>
          <w:lang w:bidi="en-US"/>
        </w:rPr>
      </w:pPr>
    </w:p>
    <w:p w14:paraId="07DBA3B6" w14:textId="77777777" w:rsidR="00562261" w:rsidRPr="00562261" w:rsidRDefault="00562261" w:rsidP="00562261">
      <w:pPr>
        <w:pStyle w:val="NoSpacing"/>
        <w:numPr>
          <w:ilvl w:val="0"/>
          <w:numId w:val="44"/>
        </w:numPr>
        <w:shd w:val="clear" w:color="auto" w:fill="D9D9D9" w:themeFill="background1" w:themeFillShade="D9"/>
        <w:ind w:left="426" w:hanging="426"/>
        <w:rPr>
          <w:rFonts w:ascii="Gill Sans MT" w:hAnsi="Gill Sans MT"/>
          <w:b/>
        </w:rPr>
      </w:pPr>
      <w:bookmarkStart w:id="29" w:name="_Toc299126625"/>
      <w:bookmarkStart w:id="30" w:name="_Toc299133044"/>
      <w:bookmarkStart w:id="31" w:name="_Toc321341556"/>
      <w:r w:rsidRPr="00562261">
        <w:rPr>
          <w:rFonts w:ascii="Gill Sans MT" w:hAnsi="Gill Sans MT"/>
          <w:b/>
        </w:rPr>
        <w:t>Implementation arrangements</w:t>
      </w:r>
      <w:bookmarkEnd w:id="29"/>
      <w:bookmarkEnd w:id="30"/>
      <w:bookmarkEnd w:id="31"/>
    </w:p>
    <w:p w14:paraId="1024383D" w14:textId="77777777" w:rsidR="00562261" w:rsidRPr="00562261" w:rsidRDefault="00562261" w:rsidP="00562261">
      <w:pPr>
        <w:pStyle w:val="NoSpacing"/>
        <w:rPr>
          <w:rFonts w:ascii="Gill Sans MT" w:hAnsi="Gill Sans MT"/>
          <w:lang w:bidi="en-US"/>
        </w:rPr>
      </w:pPr>
      <w:r w:rsidRPr="00562261">
        <w:rPr>
          <w:rFonts w:ascii="Gill Sans MT" w:hAnsi="Gill Sans MT"/>
          <w:lang w:bidi="en-US"/>
        </w:rPr>
        <w:t>The principal responsibility for managing this evaluation resides with the UNDP CO in Uganda</w:t>
      </w:r>
      <w:r w:rsidRPr="00562261">
        <w:rPr>
          <w:rFonts w:ascii="Gill Sans MT" w:hAnsi="Gill Sans MT"/>
          <w:i/>
          <w:lang w:bidi="en-US"/>
        </w:rPr>
        <w:t xml:space="preserve">. </w:t>
      </w:r>
      <w:r w:rsidRPr="00562261">
        <w:rPr>
          <w:rFonts w:ascii="Gill Sans MT" w:hAnsi="Gill Sans MT"/>
          <w:lang w:bidi="en-US"/>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32" w:name="_Toc299133047"/>
      <w:bookmarkStart w:id="33" w:name="_Toc299122838"/>
      <w:bookmarkStart w:id="34" w:name="_Toc299122860"/>
      <w:bookmarkStart w:id="35" w:name="_Toc299126629"/>
      <w:bookmarkEnd w:id="27"/>
    </w:p>
    <w:p w14:paraId="588E3BB3" w14:textId="77777777" w:rsidR="00562261" w:rsidRPr="00562261" w:rsidRDefault="00562261" w:rsidP="00562261">
      <w:pPr>
        <w:pStyle w:val="NoSpacing"/>
        <w:rPr>
          <w:rFonts w:ascii="Gill Sans MT" w:hAnsi="Gill Sans MT"/>
          <w:lang w:bidi="en-US"/>
        </w:rPr>
      </w:pPr>
    </w:p>
    <w:p w14:paraId="63951D10" w14:textId="77777777" w:rsidR="00562261" w:rsidRPr="00562261" w:rsidRDefault="00562261" w:rsidP="00562261">
      <w:pPr>
        <w:pStyle w:val="NoSpacing"/>
        <w:numPr>
          <w:ilvl w:val="0"/>
          <w:numId w:val="44"/>
        </w:numPr>
        <w:shd w:val="clear" w:color="auto" w:fill="D9D9D9" w:themeFill="background1" w:themeFillShade="D9"/>
        <w:ind w:left="426" w:hanging="426"/>
        <w:rPr>
          <w:rFonts w:ascii="Gill Sans MT" w:hAnsi="Gill Sans MT"/>
          <w:b/>
        </w:rPr>
      </w:pPr>
      <w:r w:rsidRPr="00562261">
        <w:rPr>
          <w:rFonts w:ascii="Gill Sans MT" w:hAnsi="Gill Sans MT"/>
          <w:b/>
        </w:rPr>
        <w:t>Evaluation timeframe</w:t>
      </w:r>
      <w:bookmarkEnd w:id="32"/>
      <w:bookmarkEnd w:id="33"/>
      <w:bookmarkEnd w:id="34"/>
      <w:bookmarkEnd w:id="35"/>
    </w:p>
    <w:p w14:paraId="6A88E340" w14:textId="77777777" w:rsidR="00562261" w:rsidRPr="00562261" w:rsidRDefault="00562261" w:rsidP="00562261">
      <w:pPr>
        <w:pStyle w:val="NoSpacing"/>
        <w:rPr>
          <w:rFonts w:ascii="Gill Sans MT" w:hAnsi="Gill Sans MT"/>
          <w:lang w:bidi="en-US"/>
        </w:rPr>
      </w:pPr>
      <w:r w:rsidRPr="00562261">
        <w:rPr>
          <w:rFonts w:ascii="Gill Sans MT" w:hAnsi="Gill Sans MT"/>
          <w:lang w:bidi="en-US"/>
        </w:rPr>
        <w:t xml:space="preserve">The total duration of the evaluation will be 30 days (spread over two calendar months) according to the following plan: </w:t>
      </w:r>
    </w:p>
    <w:p w14:paraId="2082F26E" w14:textId="77777777" w:rsidR="00562261" w:rsidRPr="00562261" w:rsidRDefault="00562261" w:rsidP="00562261">
      <w:pPr>
        <w:pStyle w:val="NoSpacing"/>
        <w:rPr>
          <w:rFonts w:ascii="Gill Sans MT" w:hAnsi="Gill Sans MT"/>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562261" w:rsidRPr="00562261" w14:paraId="1FA92366" w14:textId="77777777" w:rsidTr="008E7ADE">
        <w:trPr>
          <w:trHeight w:val="440"/>
        </w:trPr>
        <w:tc>
          <w:tcPr>
            <w:tcW w:w="2988" w:type="dxa"/>
            <w:shd w:val="clear" w:color="auto" w:fill="7F7F7F"/>
          </w:tcPr>
          <w:p w14:paraId="5A9B3A2E" w14:textId="77777777" w:rsidR="00562261" w:rsidRPr="00562261" w:rsidRDefault="00562261" w:rsidP="008E7ADE">
            <w:pPr>
              <w:pStyle w:val="NoSpacing"/>
              <w:rPr>
                <w:rFonts w:ascii="Gill Sans MT" w:hAnsi="Gill Sans MT"/>
                <w:b/>
                <w:sz w:val="20"/>
                <w:szCs w:val="20"/>
                <w:lang w:bidi="en-US"/>
              </w:rPr>
            </w:pPr>
            <w:r w:rsidRPr="00562261">
              <w:rPr>
                <w:rFonts w:ascii="Gill Sans MT" w:hAnsi="Gill Sans MT"/>
                <w:b/>
                <w:sz w:val="20"/>
                <w:szCs w:val="20"/>
                <w:lang w:bidi="en-US"/>
              </w:rPr>
              <w:t>Activity</w:t>
            </w:r>
          </w:p>
        </w:tc>
        <w:tc>
          <w:tcPr>
            <w:tcW w:w="3499" w:type="dxa"/>
            <w:shd w:val="clear" w:color="auto" w:fill="7F7F7F"/>
          </w:tcPr>
          <w:p w14:paraId="1013D6D9" w14:textId="77777777" w:rsidR="00562261" w:rsidRPr="00562261" w:rsidRDefault="00562261" w:rsidP="008E7ADE">
            <w:pPr>
              <w:pStyle w:val="NoSpacing"/>
              <w:rPr>
                <w:rFonts w:ascii="Gill Sans MT" w:hAnsi="Gill Sans MT"/>
                <w:b/>
                <w:sz w:val="20"/>
                <w:szCs w:val="20"/>
                <w:lang w:bidi="en-US"/>
              </w:rPr>
            </w:pPr>
            <w:r w:rsidRPr="00562261">
              <w:rPr>
                <w:rFonts w:ascii="Gill Sans MT" w:hAnsi="Gill Sans MT"/>
                <w:b/>
                <w:sz w:val="20"/>
                <w:szCs w:val="20"/>
                <w:lang w:bidi="en-US"/>
              </w:rPr>
              <w:t>Timing</w:t>
            </w:r>
          </w:p>
        </w:tc>
        <w:tc>
          <w:tcPr>
            <w:tcW w:w="3071" w:type="dxa"/>
            <w:shd w:val="clear" w:color="auto" w:fill="7F7F7F"/>
          </w:tcPr>
          <w:p w14:paraId="6425F807" w14:textId="77777777" w:rsidR="00562261" w:rsidRPr="00562261" w:rsidRDefault="00562261" w:rsidP="008E7ADE">
            <w:pPr>
              <w:pStyle w:val="NoSpacing"/>
              <w:rPr>
                <w:rFonts w:ascii="Gill Sans MT" w:hAnsi="Gill Sans MT"/>
                <w:b/>
                <w:sz w:val="20"/>
                <w:szCs w:val="20"/>
                <w:lang w:bidi="en-US"/>
              </w:rPr>
            </w:pPr>
            <w:r w:rsidRPr="00562261">
              <w:rPr>
                <w:rFonts w:ascii="Gill Sans MT" w:hAnsi="Gill Sans MT"/>
                <w:b/>
                <w:sz w:val="20"/>
                <w:szCs w:val="20"/>
                <w:lang w:bidi="en-US"/>
              </w:rPr>
              <w:t>Completion Date</w:t>
            </w:r>
          </w:p>
        </w:tc>
      </w:tr>
      <w:tr w:rsidR="00562261" w:rsidRPr="00562261" w14:paraId="6F450323" w14:textId="77777777" w:rsidTr="008E7ADE">
        <w:tc>
          <w:tcPr>
            <w:tcW w:w="2988" w:type="dxa"/>
          </w:tcPr>
          <w:p w14:paraId="36BFC763" w14:textId="77777777" w:rsidR="00562261" w:rsidRPr="00562261" w:rsidRDefault="00562261" w:rsidP="008E7ADE">
            <w:pPr>
              <w:pStyle w:val="NoSpacing"/>
              <w:rPr>
                <w:rFonts w:ascii="Gill Sans MT" w:hAnsi="Gill Sans MT"/>
                <w:b/>
                <w:sz w:val="20"/>
                <w:szCs w:val="20"/>
                <w:lang w:bidi="en-US"/>
              </w:rPr>
            </w:pPr>
            <w:r w:rsidRPr="00562261">
              <w:rPr>
                <w:rFonts w:ascii="Gill Sans MT" w:hAnsi="Gill Sans MT"/>
                <w:b/>
                <w:sz w:val="20"/>
                <w:szCs w:val="20"/>
                <w:lang w:bidi="en-US"/>
              </w:rPr>
              <w:t>Preparation</w:t>
            </w:r>
          </w:p>
        </w:tc>
        <w:tc>
          <w:tcPr>
            <w:tcW w:w="3499" w:type="dxa"/>
          </w:tcPr>
          <w:p w14:paraId="7650F7CE" w14:textId="77777777" w:rsidR="00562261" w:rsidRPr="00562261" w:rsidRDefault="00562261" w:rsidP="008E7ADE">
            <w:pPr>
              <w:pStyle w:val="NoSpacing"/>
              <w:rPr>
                <w:rFonts w:ascii="Gill Sans MT" w:hAnsi="Gill Sans MT"/>
                <w:b/>
                <w:sz w:val="20"/>
                <w:szCs w:val="20"/>
                <w:lang w:bidi="en-US"/>
              </w:rPr>
            </w:pPr>
            <w:r w:rsidRPr="00562261">
              <w:rPr>
                <w:rFonts w:ascii="Gill Sans MT" w:hAnsi="Gill Sans MT"/>
                <w:sz w:val="20"/>
                <w:szCs w:val="20"/>
                <w:lang w:bidi="en-US"/>
              </w:rPr>
              <w:t>04 days</w:t>
            </w:r>
          </w:p>
        </w:tc>
        <w:tc>
          <w:tcPr>
            <w:tcW w:w="3071" w:type="dxa"/>
          </w:tcPr>
          <w:p w14:paraId="1B3F87AF" w14:textId="77777777" w:rsidR="00562261" w:rsidRPr="00562261" w:rsidRDefault="00562261" w:rsidP="008E7ADE">
            <w:pPr>
              <w:pStyle w:val="NoSpacing"/>
              <w:rPr>
                <w:rFonts w:ascii="Gill Sans MT" w:hAnsi="Gill Sans MT"/>
                <w:sz w:val="20"/>
                <w:szCs w:val="20"/>
                <w:lang w:bidi="en-US"/>
              </w:rPr>
            </w:pPr>
            <w:r w:rsidRPr="00562261">
              <w:rPr>
                <w:rFonts w:ascii="Gill Sans MT" w:hAnsi="Gill Sans MT"/>
                <w:sz w:val="20"/>
                <w:szCs w:val="20"/>
                <w:lang w:bidi="en-US"/>
              </w:rPr>
              <w:t>10 May 2019</w:t>
            </w:r>
          </w:p>
        </w:tc>
      </w:tr>
      <w:tr w:rsidR="00562261" w:rsidRPr="00562261" w14:paraId="291962B5" w14:textId="77777777" w:rsidTr="008E7ADE">
        <w:tc>
          <w:tcPr>
            <w:tcW w:w="2988" w:type="dxa"/>
          </w:tcPr>
          <w:p w14:paraId="45964941" w14:textId="77777777" w:rsidR="00562261" w:rsidRPr="00562261" w:rsidRDefault="00562261" w:rsidP="008E7ADE">
            <w:pPr>
              <w:pStyle w:val="NoSpacing"/>
              <w:rPr>
                <w:rFonts w:ascii="Gill Sans MT" w:hAnsi="Gill Sans MT"/>
                <w:b/>
                <w:sz w:val="20"/>
                <w:szCs w:val="20"/>
                <w:lang w:bidi="en-US"/>
              </w:rPr>
            </w:pPr>
            <w:r w:rsidRPr="00562261">
              <w:rPr>
                <w:rFonts w:ascii="Gill Sans MT" w:hAnsi="Gill Sans MT"/>
                <w:b/>
                <w:sz w:val="20"/>
                <w:szCs w:val="20"/>
                <w:lang w:bidi="en-US"/>
              </w:rPr>
              <w:t>Evaluation Mission</w:t>
            </w:r>
          </w:p>
        </w:tc>
        <w:tc>
          <w:tcPr>
            <w:tcW w:w="3499" w:type="dxa"/>
          </w:tcPr>
          <w:p w14:paraId="3185200D" w14:textId="77777777" w:rsidR="00562261" w:rsidRPr="00562261" w:rsidRDefault="00562261" w:rsidP="008E7ADE">
            <w:pPr>
              <w:pStyle w:val="NoSpacing"/>
              <w:rPr>
                <w:rFonts w:ascii="Gill Sans MT" w:hAnsi="Gill Sans MT"/>
                <w:b/>
                <w:sz w:val="20"/>
                <w:szCs w:val="20"/>
                <w:lang w:bidi="en-US"/>
              </w:rPr>
            </w:pPr>
            <w:r w:rsidRPr="00562261">
              <w:rPr>
                <w:rFonts w:ascii="Gill Sans MT" w:hAnsi="Gill Sans MT"/>
                <w:sz w:val="20"/>
                <w:szCs w:val="20"/>
                <w:lang w:bidi="en-US"/>
              </w:rPr>
              <w:t>15 days</w:t>
            </w:r>
          </w:p>
        </w:tc>
        <w:tc>
          <w:tcPr>
            <w:tcW w:w="3071" w:type="dxa"/>
          </w:tcPr>
          <w:p w14:paraId="5B2B599A" w14:textId="77777777" w:rsidR="00562261" w:rsidRPr="00562261" w:rsidRDefault="00562261" w:rsidP="008E7ADE">
            <w:pPr>
              <w:pStyle w:val="NoSpacing"/>
              <w:rPr>
                <w:rFonts w:ascii="Gill Sans MT" w:hAnsi="Gill Sans MT"/>
                <w:sz w:val="20"/>
                <w:szCs w:val="20"/>
                <w:lang w:bidi="en-US"/>
              </w:rPr>
            </w:pPr>
            <w:r w:rsidRPr="00562261">
              <w:rPr>
                <w:rFonts w:ascii="Gill Sans MT" w:hAnsi="Gill Sans MT"/>
                <w:sz w:val="20"/>
                <w:szCs w:val="20"/>
                <w:lang w:bidi="en-US"/>
              </w:rPr>
              <w:t>31 May 2019</w:t>
            </w:r>
          </w:p>
        </w:tc>
      </w:tr>
      <w:tr w:rsidR="00562261" w:rsidRPr="00562261" w14:paraId="751916FD" w14:textId="77777777" w:rsidTr="008E7ADE">
        <w:tc>
          <w:tcPr>
            <w:tcW w:w="2988" w:type="dxa"/>
          </w:tcPr>
          <w:p w14:paraId="4DEC7399" w14:textId="77777777" w:rsidR="00562261" w:rsidRPr="00562261" w:rsidRDefault="00562261" w:rsidP="008E7ADE">
            <w:pPr>
              <w:pStyle w:val="NoSpacing"/>
              <w:rPr>
                <w:rFonts w:ascii="Gill Sans MT" w:hAnsi="Gill Sans MT"/>
                <w:b/>
                <w:sz w:val="20"/>
                <w:szCs w:val="20"/>
                <w:lang w:bidi="en-US"/>
              </w:rPr>
            </w:pPr>
            <w:r w:rsidRPr="00562261">
              <w:rPr>
                <w:rFonts w:ascii="Gill Sans MT" w:hAnsi="Gill Sans MT"/>
                <w:b/>
                <w:sz w:val="20"/>
                <w:szCs w:val="20"/>
                <w:lang w:bidi="en-US"/>
              </w:rPr>
              <w:t>Draft Evaluation Report</w:t>
            </w:r>
          </w:p>
        </w:tc>
        <w:tc>
          <w:tcPr>
            <w:tcW w:w="3499" w:type="dxa"/>
          </w:tcPr>
          <w:p w14:paraId="031B971E" w14:textId="77777777" w:rsidR="00562261" w:rsidRPr="00562261" w:rsidRDefault="00562261" w:rsidP="008E7ADE">
            <w:pPr>
              <w:pStyle w:val="NoSpacing"/>
              <w:rPr>
                <w:rFonts w:ascii="Gill Sans MT" w:hAnsi="Gill Sans MT"/>
                <w:b/>
                <w:sz w:val="20"/>
                <w:szCs w:val="20"/>
                <w:lang w:bidi="en-US"/>
              </w:rPr>
            </w:pPr>
            <w:r w:rsidRPr="00562261">
              <w:rPr>
                <w:rFonts w:ascii="Gill Sans MT" w:hAnsi="Gill Sans MT"/>
                <w:sz w:val="20"/>
                <w:szCs w:val="20"/>
                <w:lang w:bidi="en-US"/>
              </w:rPr>
              <w:t>09 days</w:t>
            </w:r>
          </w:p>
        </w:tc>
        <w:tc>
          <w:tcPr>
            <w:tcW w:w="3071" w:type="dxa"/>
          </w:tcPr>
          <w:p w14:paraId="548107E7" w14:textId="77777777" w:rsidR="00562261" w:rsidRPr="00562261" w:rsidRDefault="00562261" w:rsidP="008E7ADE">
            <w:pPr>
              <w:pStyle w:val="NoSpacing"/>
              <w:rPr>
                <w:rFonts w:ascii="Gill Sans MT" w:hAnsi="Gill Sans MT"/>
                <w:sz w:val="20"/>
                <w:szCs w:val="20"/>
                <w:lang w:bidi="en-US"/>
              </w:rPr>
            </w:pPr>
            <w:r w:rsidRPr="00562261">
              <w:rPr>
                <w:rFonts w:ascii="Gill Sans MT" w:hAnsi="Gill Sans MT"/>
                <w:sz w:val="20"/>
                <w:szCs w:val="20"/>
                <w:lang w:bidi="en-US"/>
              </w:rPr>
              <w:t>14 June 2019</w:t>
            </w:r>
          </w:p>
        </w:tc>
      </w:tr>
      <w:tr w:rsidR="00562261" w:rsidRPr="00562261" w14:paraId="13895ADA" w14:textId="77777777" w:rsidTr="008E7ADE">
        <w:tc>
          <w:tcPr>
            <w:tcW w:w="2988" w:type="dxa"/>
          </w:tcPr>
          <w:p w14:paraId="5E93D23B" w14:textId="77777777" w:rsidR="00562261" w:rsidRPr="00562261" w:rsidRDefault="00562261" w:rsidP="008E7ADE">
            <w:pPr>
              <w:pStyle w:val="NoSpacing"/>
              <w:rPr>
                <w:rFonts w:ascii="Gill Sans MT" w:hAnsi="Gill Sans MT"/>
                <w:b/>
                <w:sz w:val="20"/>
                <w:szCs w:val="20"/>
                <w:lang w:bidi="en-US"/>
              </w:rPr>
            </w:pPr>
            <w:r w:rsidRPr="00562261">
              <w:rPr>
                <w:rFonts w:ascii="Gill Sans MT" w:hAnsi="Gill Sans MT"/>
                <w:b/>
                <w:sz w:val="20"/>
                <w:szCs w:val="20"/>
                <w:lang w:bidi="en-US"/>
              </w:rPr>
              <w:t>Final Report</w:t>
            </w:r>
          </w:p>
        </w:tc>
        <w:tc>
          <w:tcPr>
            <w:tcW w:w="3499" w:type="dxa"/>
          </w:tcPr>
          <w:p w14:paraId="67F5180B" w14:textId="77777777" w:rsidR="00562261" w:rsidRPr="00562261" w:rsidRDefault="00562261" w:rsidP="008E7ADE">
            <w:pPr>
              <w:pStyle w:val="NoSpacing"/>
              <w:rPr>
                <w:rFonts w:ascii="Gill Sans MT" w:hAnsi="Gill Sans MT"/>
                <w:sz w:val="20"/>
                <w:szCs w:val="20"/>
                <w:lang w:bidi="en-US"/>
              </w:rPr>
            </w:pPr>
            <w:r w:rsidRPr="00562261">
              <w:rPr>
                <w:rFonts w:ascii="Gill Sans MT" w:hAnsi="Gill Sans MT"/>
                <w:sz w:val="20"/>
                <w:szCs w:val="20"/>
                <w:lang w:bidi="en-US"/>
              </w:rPr>
              <w:t>02 days</w:t>
            </w:r>
          </w:p>
        </w:tc>
        <w:tc>
          <w:tcPr>
            <w:tcW w:w="3071" w:type="dxa"/>
          </w:tcPr>
          <w:p w14:paraId="40A84C71" w14:textId="77777777" w:rsidR="00562261" w:rsidRPr="00562261" w:rsidRDefault="00562261" w:rsidP="008E7ADE">
            <w:pPr>
              <w:pStyle w:val="NoSpacing"/>
              <w:rPr>
                <w:rFonts w:ascii="Gill Sans MT" w:hAnsi="Gill Sans MT"/>
                <w:sz w:val="20"/>
                <w:szCs w:val="20"/>
                <w:lang w:bidi="en-US"/>
              </w:rPr>
            </w:pPr>
            <w:r w:rsidRPr="00562261">
              <w:rPr>
                <w:rFonts w:ascii="Gill Sans MT" w:hAnsi="Gill Sans MT"/>
                <w:sz w:val="20"/>
                <w:szCs w:val="20"/>
                <w:lang w:bidi="en-US"/>
              </w:rPr>
              <w:t>28 June 2019</w:t>
            </w:r>
          </w:p>
        </w:tc>
      </w:tr>
    </w:tbl>
    <w:p w14:paraId="07591F48" w14:textId="3AE8AE6D" w:rsidR="006160F5" w:rsidRPr="001004AA" w:rsidRDefault="006160F5" w:rsidP="001004AA">
      <w:pPr>
        <w:pStyle w:val="Heading2"/>
        <w:rPr>
          <w:rFonts w:eastAsiaTheme="majorEastAsia"/>
        </w:rPr>
      </w:pPr>
      <w:r w:rsidRPr="001004AA">
        <w:rPr>
          <w:rFonts w:eastAsiaTheme="majorEastAsia"/>
        </w:rPr>
        <w:br w:type="page"/>
      </w:r>
    </w:p>
    <w:p w14:paraId="40F23C9D" w14:textId="027F8315" w:rsidR="00904341" w:rsidRPr="001004AA" w:rsidRDefault="00904341" w:rsidP="001004AA">
      <w:pPr>
        <w:pStyle w:val="Heading2"/>
        <w:rPr>
          <w:rFonts w:eastAsiaTheme="majorEastAsia"/>
        </w:rPr>
      </w:pPr>
      <w:bookmarkStart w:id="36" w:name="_Toc17109864"/>
      <w:r w:rsidRPr="001004AA">
        <w:rPr>
          <w:rFonts w:eastAsiaTheme="majorEastAsia"/>
        </w:rPr>
        <w:lastRenderedPageBreak/>
        <w:t xml:space="preserve">Annex </w:t>
      </w:r>
      <w:r w:rsidR="00FD7E2A">
        <w:rPr>
          <w:rFonts w:eastAsiaTheme="majorEastAsia"/>
        </w:rPr>
        <w:t>2</w:t>
      </w:r>
      <w:r w:rsidRPr="001004AA">
        <w:rPr>
          <w:rFonts w:eastAsiaTheme="majorEastAsia"/>
        </w:rPr>
        <w:t>: Report structure</w:t>
      </w:r>
      <w:bookmarkEnd w:id="20"/>
      <w:bookmarkEnd w:id="36"/>
    </w:p>
    <w:p w14:paraId="280C34BE" w14:textId="77777777" w:rsidR="00904341" w:rsidRPr="001004AA" w:rsidRDefault="00904341" w:rsidP="00904341">
      <w:pPr>
        <w:spacing w:after="0" w:line="240" w:lineRule="auto"/>
        <w:rPr>
          <w:rFonts w:ascii="Gill Sans MT" w:hAnsi="Gill Sans MT"/>
          <w:b/>
          <w:sz w:val="24"/>
          <w:szCs w:val="24"/>
        </w:rPr>
      </w:pPr>
      <w:r w:rsidRPr="001004AA">
        <w:rPr>
          <w:rFonts w:ascii="Gill Sans MT" w:hAnsi="Gill Sans MT"/>
          <w:b/>
          <w:sz w:val="24"/>
          <w:szCs w:val="24"/>
        </w:rPr>
        <w:t>Cover page</w:t>
      </w:r>
    </w:p>
    <w:p w14:paraId="77503177" w14:textId="77777777" w:rsidR="00904341" w:rsidRPr="001004AA" w:rsidRDefault="00904341" w:rsidP="00904341">
      <w:pPr>
        <w:numPr>
          <w:ilvl w:val="0"/>
          <w:numId w:val="38"/>
        </w:numPr>
        <w:spacing w:after="0" w:line="240" w:lineRule="auto"/>
        <w:jc w:val="left"/>
        <w:rPr>
          <w:rFonts w:ascii="Gill Sans MT" w:hAnsi="Gill Sans MT"/>
          <w:sz w:val="24"/>
          <w:szCs w:val="24"/>
        </w:rPr>
      </w:pPr>
      <w:r w:rsidRPr="001004AA">
        <w:rPr>
          <w:rFonts w:ascii="Gill Sans MT" w:hAnsi="Gill Sans MT"/>
          <w:sz w:val="24"/>
          <w:szCs w:val="24"/>
        </w:rPr>
        <w:t xml:space="preserve">Title of UNDP supported GEF financed project </w:t>
      </w:r>
    </w:p>
    <w:p w14:paraId="5A869744" w14:textId="77777777" w:rsidR="00904341" w:rsidRPr="001004AA" w:rsidRDefault="00904341" w:rsidP="00904341">
      <w:pPr>
        <w:numPr>
          <w:ilvl w:val="0"/>
          <w:numId w:val="38"/>
        </w:numPr>
        <w:spacing w:after="0" w:line="240" w:lineRule="auto"/>
        <w:jc w:val="left"/>
        <w:rPr>
          <w:rFonts w:ascii="Gill Sans MT" w:hAnsi="Gill Sans MT"/>
          <w:sz w:val="24"/>
          <w:szCs w:val="24"/>
        </w:rPr>
      </w:pPr>
      <w:r w:rsidRPr="001004AA">
        <w:rPr>
          <w:rFonts w:ascii="Gill Sans MT" w:hAnsi="Gill Sans MT"/>
          <w:sz w:val="24"/>
          <w:szCs w:val="24"/>
        </w:rPr>
        <w:t xml:space="preserve">UNDP and GEF project ID#s.  </w:t>
      </w:r>
    </w:p>
    <w:p w14:paraId="7866016A" w14:textId="77777777" w:rsidR="00904341" w:rsidRPr="001004AA" w:rsidRDefault="00FB105C" w:rsidP="00904341">
      <w:pPr>
        <w:numPr>
          <w:ilvl w:val="0"/>
          <w:numId w:val="38"/>
        </w:numPr>
        <w:spacing w:after="0" w:line="240" w:lineRule="auto"/>
        <w:jc w:val="left"/>
        <w:rPr>
          <w:rFonts w:ascii="Gill Sans MT" w:hAnsi="Gill Sans MT"/>
          <w:sz w:val="24"/>
          <w:szCs w:val="24"/>
        </w:rPr>
      </w:pPr>
      <w:r w:rsidRPr="001004AA">
        <w:rPr>
          <w:rFonts w:ascii="Gill Sans MT" w:hAnsi="Gill Sans MT"/>
          <w:sz w:val="24"/>
          <w:szCs w:val="24"/>
        </w:rPr>
        <w:t>TE</w:t>
      </w:r>
      <w:r w:rsidR="00904341" w:rsidRPr="001004AA">
        <w:rPr>
          <w:rFonts w:ascii="Gill Sans MT" w:hAnsi="Gill Sans MT"/>
          <w:sz w:val="24"/>
          <w:szCs w:val="24"/>
        </w:rPr>
        <w:t xml:space="preserve"> time frame and date of review report</w:t>
      </w:r>
    </w:p>
    <w:p w14:paraId="7C51270E" w14:textId="77777777" w:rsidR="00904341" w:rsidRPr="001004AA" w:rsidRDefault="00904341" w:rsidP="00904341">
      <w:pPr>
        <w:numPr>
          <w:ilvl w:val="0"/>
          <w:numId w:val="38"/>
        </w:numPr>
        <w:spacing w:after="0" w:line="240" w:lineRule="auto"/>
        <w:jc w:val="left"/>
        <w:rPr>
          <w:rFonts w:ascii="Gill Sans MT" w:hAnsi="Gill Sans MT"/>
          <w:sz w:val="24"/>
          <w:szCs w:val="24"/>
        </w:rPr>
      </w:pPr>
      <w:r w:rsidRPr="001004AA">
        <w:rPr>
          <w:rFonts w:ascii="Gill Sans MT" w:hAnsi="Gill Sans MT"/>
          <w:sz w:val="24"/>
          <w:szCs w:val="24"/>
        </w:rPr>
        <w:t>Region and countries included in the project</w:t>
      </w:r>
    </w:p>
    <w:p w14:paraId="5054457D" w14:textId="77777777" w:rsidR="00904341" w:rsidRPr="001004AA" w:rsidRDefault="00904341" w:rsidP="00904341">
      <w:pPr>
        <w:numPr>
          <w:ilvl w:val="0"/>
          <w:numId w:val="38"/>
        </w:numPr>
        <w:spacing w:after="0" w:line="240" w:lineRule="auto"/>
        <w:jc w:val="left"/>
        <w:rPr>
          <w:rFonts w:ascii="Gill Sans MT" w:hAnsi="Gill Sans MT"/>
          <w:sz w:val="24"/>
          <w:szCs w:val="24"/>
        </w:rPr>
      </w:pPr>
      <w:r w:rsidRPr="001004AA">
        <w:rPr>
          <w:rFonts w:ascii="Gill Sans MT" w:hAnsi="Gill Sans MT"/>
          <w:sz w:val="24"/>
          <w:szCs w:val="24"/>
        </w:rPr>
        <w:t>GEF Operational Program/Strategic Program</w:t>
      </w:r>
    </w:p>
    <w:p w14:paraId="4BFA9A8F" w14:textId="77777777" w:rsidR="00904341" w:rsidRPr="001004AA" w:rsidRDefault="00904341" w:rsidP="00904341">
      <w:pPr>
        <w:numPr>
          <w:ilvl w:val="0"/>
          <w:numId w:val="38"/>
        </w:numPr>
        <w:spacing w:after="0" w:line="240" w:lineRule="auto"/>
        <w:jc w:val="left"/>
        <w:rPr>
          <w:rFonts w:ascii="Gill Sans MT" w:hAnsi="Gill Sans MT"/>
          <w:sz w:val="24"/>
          <w:szCs w:val="24"/>
        </w:rPr>
      </w:pPr>
      <w:r w:rsidRPr="001004AA">
        <w:rPr>
          <w:rFonts w:ascii="Gill Sans MT" w:hAnsi="Gill Sans MT"/>
          <w:sz w:val="24"/>
          <w:szCs w:val="24"/>
        </w:rPr>
        <w:t>Implementing Partner and other project partners</w:t>
      </w:r>
    </w:p>
    <w:p w14:paraId="68084B18" w14:textId="77777777" w:rsidR="00904341" w:rsidRPr="001004AA" w:rsidRDefault="00FB105C" w:rsidP="00904341">
      <w:pPr>
        <w:numPr>
          <w:ilvl w:val="0"/>
          <w:numId w:val="38"/>
        </w:numPr>
        <w:spacing w:after="0" w:line="240" w:lineRule="auto"/>
        <w:jc w:val="left"/>
        <w:rPr>
          <w:rFonts w:ascii="Gill Sans MT" w:hAnsi="Gill Sans MT"/>
          <w:sz w:val="24"/>
          <w:szCs w:val="24"/>
        </w:rPr>
      </w:pPr>
      <w:r w:rsidRPr="001004AA">
        <w:rPr>
          <w:rFonts w:ascii="Gill Sans MT" w:hAnsi="Gill Sans MT"/>
          <w:sz w:val="24"/>
          <w:szCs w:val="24"/>
        </w:rPr>
        <w:t>TE</w:t>
      </w:r>
      <w:r w:rsidR="00904341" w:rsidRPr="001004AA">
        <w:rPr>
          <w:rFonts w:ascii="Gill Sans MT" w:hAnsi="Gill Sans MT"/>
          <w:sz w:val="24"/>
          <w:szCs w:val="24"/>
        </w:rPr>
        <w:t xml:space="preserve"> team members </w:t>
      </w:r>
    </w:p>
    <w:p w14:paraId="2135CE2F" w14:textId="77777777" w:rsidR="00904341" w:rsidRPr="001004AA" w:rsidRDefault="00904341" w:rsidP="00904341">
      <w:pPr>
        <w:spacing w:after="0"/>
        <w:rPr>
          <w:rFonts w:ascii="Gill Sans MT" w:hAnsi="Gill Sans MT"/>
          <w:b/>
          <w:sz w:val="24"/>
          <w:szCs w:val="24"/>
        </w:rPr>
      </w:pPr>
      <w:r w:rsidRPr="001004AA">
        <w:rPr>
          <w:rFonts w:ascii="Gill Sans MT" w:hAnsi="Gill Sans MT"/>
          <w:b/>
          <w:sz w:val="24"/>
          <w:szCs w:val="24"/>
        </w:rPr>
        <w:t>Acknowledgements</w:t>
      </w:r>
    </w:p>
    <w:p w14:paraId="28339B38" w14:textId="77777777" w:rsidR="00904341" w:rsidRPr="001004AA" w:rsidRDefault="00904341" w:rsidP="00904341">
      <w:pPr>
        <w:spacing w:after="0"/>
        <w:rPr>
          <w:rFonts w:ascii="Gill Sans MT" w:hAnsi="Gill Sans MT"/>
          <w:b/>
          <w:sz w:val="24"/>
          <w:szCs w:val="24"/>
        </w:rPr>
      </w:pPr>
      <w:r w:rsidRPr="001004AA">
        <w:rPr>
          <w:rFonts w:ascii="Gill Sans MT" w:hAnsi="Gill Sans MT"/>
          <w:b/>
          <w:sz w:val="24"/>
          <w:szCs w:val="24"/>
        </w:rPr>
        <w:t xml:space="preserve">Table of Contents </w:t>
      </w:r>
    </w:p>
    <w:p w14:paraId="5ED68B62" w14:textId="77777777" w:rsidR="00904341" w:rsidRPr="001004AA" w:rsidRDefault="00904341" w:rsidP="00904341">
      <w:pPr>
        <w:spacing w:after="0"/>
        <w:rPr>
          <w:rFonts w:ascii="Gill Sans MT" w:hAnsi="Gill Sans MT"/>
          <w:b/>
          <w:sz w:val="24"/>
          <w:szCs w:val="24"/>
        </w:rPr>
      </w:pPr>
      <w:r w:rsidRPr="001004AA">
        <w:rPr>
          <w:rFonts w:ascii="Gill Sans MT" w:hAnsi="Gill Sans MT"/>
          <w:b/>
          <w:sz w:val="24"/>
          <w:szCs w:val="24"/>
        </w:rPr>
        <w:t xml:space="preserve">Acronyms and Abbreviations </w:t>
      </w:r>
    </w:p>
    <w:p w14:paraId="67AE18D9" w14:textId="77777777" w:rsidR="00904341" w:rsidRPr="001004AA" w:rsidRDefault="00904341" w:rsidP="00904341">
      <w:pPr>
        <w:rPr>
          <w:rFonts w:ascii="Gill Sans MT" w:hAnsi="Gill Sans MT"/>
          <w:b/>
          <w:sz w:val="24"/>
          <w:szCs w:val="24"/>
        </w:rPr>
      </w:pPr>
      <w:r w:rsidRPr="001004AA">
        <w:rPr>
          <w:rFonts w:ascii="Gill Sans MT" w:hAnsi="Gill Sans MT"/>
          <w:b/>
          <w:sz w:val="24"/>
          <w:szCs w:val="24"/>
        </w:rPr>
        <w:t>Executive Summary</w:t>
      </w:r>
    </w:p>
    <w:p w14:paraId="1CFC2C67" w14:textId="77777777" w:rsidR="00904341" w:rsidRPr="001004AA" w:rsidRDefault="00904341" w:rsidP="00904341">
      <w:pPr>
        <w:numPr>
          <w:ilvl w:val="0"/>
          <w:numId w:val="38"/>
        </w:numPr>
        <w:spacing w:after="0" w:line="240" w:lineRule="auto"/>
        <w:jc w:val="left"/>
        <w:rPr>
          <w:rFonts w:ascii="Gill Sans MT" w:hAnsi="Gill Sans MT"/>
          <w:sz w:val="24"/>
          <w:szCs w:val="24"/>
        </w:rPr>
      </w:pPr>
      <w:r w:rsidRPr="001004AA">
        <w:rPr>
          <w:rFonts w:ascii="Gill Sans MT" w:hAnsi="Gill Sans MT"/>
          <w:sz w:val="24"/>
          <w:szCs w:val="24"/>
        </w:rPr>
        <w:t>Project Summary Table</w:t>
      </w:r>
    </w:p>
    <w:p w14:paraId="114030A8" w14:textId="77777777" w:rsidR="00904341" w:rsidRPr="001004AA" w:rsidRDefault="00904341" w:rsidP="00904341">
      <w:pPr>
        <w:numPr>
          <w:ilvl w:val="0"/>
          <w:numId w:val="38"/>
        </w:numPr>
        <w:spacing w:after="0" w:line="240" w:lineRule="auto"/>
        <w:jc w:val="left"/>
        <w:rPr>
          <w:rFonts w:ascii="Gill Sans MT" w:hAnsi="Gill Sans MT"/>
          <w:sz w:val="24"/>
          <w:szCs w:val="24"/>
        </w:rPr>
      </w:pPr>
      <w:r w:rsidRPr="001004AA">
        <w:rPr>
          <w:rFonts w:ascii="Gill Sans MT" w:hAnsi="Gill Sans MT"/>
          <w:sz w:val="24"/>
          <w:szCs w:val="24"/>
        </w:rPr>
        <w:t>Project Description (brief)</w:t>
      </w:r>
    </w:p>
    <w:p w14:paraId="66974A36" w14:textId="77777777" w:rsidR="00904341" w:rsidRPr="001004AA" w:rsidRDefault="00FB105C" w:rsidP="00904341">
      <w:pPr>
        <w:numPr>
          <w:ilvl w:val="0"/>
          <w:numId w:val="38"/>
        </w:numPr>
        <w:spacing w:after="0" w:line="240" w:lineRule="auto"/>
        <w:jc w:val="left"/>
        <w:rPr>
          <w:rFonts w:ascii="Gill Sans MT" w:hAnsi="Gill Sans MT"/>
          <w:sz w:val="24"/>
          <w:szCs w:val="24"/>
        </w:rPr>
      </w:pPr>
      <w:r w:rsidRPr="001004AA">
        <w:rPr>
          <w:rFonts w:ascii="Gill Sans MT" w:hAnsi="Gill Sans MT"/>
          <w:sz w:val="24"/>
          <w:szCs w:val="24"/>
        </w:rPr>
        <w:t>TE</w:t>
      </w:r>
      <w:r w:rsidR="00904341" w:rsidRPr="001004AA">
        <w:rPr>
          <w:rFonts w:ascii="Gill Sans MT" w:hAnsi="Gill Sans MT"/>
          <w:sz w:val="24"/>
          <w:szCs w:val="24"/>
        </w:rPr>
        <w:t xml:space="preserve"> Ratings and Achievement Summary Table</w:t>
      </w:r>
    </w:p>
    <w:p w14:paraId="5506E7C3" w14:textId="77777777" w:rsidR="00904341" w:rsidRPr="001004AA" w:rsidRDefault="00904341" w:rsidP="00904341">
      <w:pPr>
        <w:numPr>
          <w:ilvl w:val="0"/>
          <w:numId w:val="38"/>
        </w:numPr>
        <w:spacing w:after="0" w:line="240" w:lineRule="auto"/>
        <w:jc w:val="left"/>
        <w:rPr>
          <w:rFonts w:ascii="Gill Sans MT" w:hAnsi="Gill Sans MT"/>
          <w:sz w:val="24"/>
          <w:szCs w:val="24"/>
        </w:rPr>
      </w:pPr>
      <w:r w:rsidRPr="001004AA">
        <w:rPr>
          <w:rFonts w:ascii="Gill Sans MT" w:hAnsi="Gill Sans MT"/>
          <w:sz w:val="24"/>
          <w:szCs w:val="24"/>
        </w:rPr>
        <w:t>Concise summary of conclusions</w:t>
      </w:r>
    </w:p>
    <w:p w14:paraId="04F5FE22" w14:textId="77777777" w:rsidR="00904341" w:rsidRPr="001004AA" w:rsidRDefault="00904341" w:rsidP="00904341">
      <w:pPr>
        <w:numPr>
          <w:ilvl w:val="0"/>
          <w:numId w:val="38"/>
        </w:numPr>
        <w:spacing w:after="0" w:line="240" w:lineRule="auto"/>
        <w:jc w:val="left"/>
        <w:rPr>
          <w:rFonts w:ascii="Gill Sans MT" w:hAnsi="Gill Sans MT"/>
          <w:sz w:val="24"/>
          <w:szCs w:val="24"/>
        </w:rPr>
      </w:pPr>
      <w:r w:rsidRPr="001004AA">
        <w:rPr>
          <w:rFonts w:ascii="Gill Sans MT" w:hAnsi="Gill Sans MT"/>
          <w:sz w:val="24"/>
          <w:szCs w:val="24"/>
        </w:rPr>
        <w:t>Recommendation summary table</w:t>
      </w:r>
    </w:p>
    <w:p w14:paraId="6C230D1B" w14:textId="77777777" w:rsidR="00904341" w:rsidRPr="001004AA" w:rsidRDefault="00904341" w:rsidP="00904341">
      <w:pPr>
        <w:pStyle w:val="ListParagraph"/>
        <w:numPr>
          <w:ilvl w:val="0"/>
          <w:numId w:val="39"/>
        </w:numPr>
        <w:pBdr>
          <w:bottom w:val="single" w:sz="4" w:space="1" w:color="auto"/>
        </w:pBdr>
        <w:autoSpaceDE/>
        <w:autoSpaceDN/>
        <w:adjustRightInd/>
        <w:spacing w:after="200" w:line="276" w:lineRule="auto"/>
        <w:jc w:val="left"/>
        <w:rPr>
          <w:rFonts w:ascii="Gill Sans MT" w:hAnsi="Gill Sans MT"/>
          <w:b/>
          <w:sz w:val="24"/>
          <w:szCs w:val="24"/>
        </w:rPr>
      </w:pPr>
      <w:r w:rsidRPr="001004AA">
        <w:rPr>
          <w:rFonts w:ascii="Gill Sans MT" w:hAnsi="Gill Sans MT"/>
          <w:b/>
          <w:sz w:val="24"/>
          <w:szCs w:val="24"/>
        </w:rPr>
        <w:t>Introduction</w:t>
      </w:r>
    </w:p>
    <w:p w14:paraId="17BAABD6" w14:textId="77777777" w:rsidR="00904341" w:rsidRPr="001004AA" w:rsidRDefault="00FB105C" w:rsidP="00904341">
      <w:pPr>
        <w:pStyle w:val="ListParagraph"/>
        <w:numPr>
          <w:ilvl w:val="1"/>
          <w:numId w:val="39"/>
        </w:numPr>
        <w:autoSpaceDE/>
        <w:autoSpaceDN/>
        <w:adjustRightInd/>
        <w:ind w:left="426" w:hanging="426"/>
        <w:jc w:val="left"/>
        <w:rPr>
          <w:rFonts w:ascii="Gill Sans MT" w:hAnsi="Gill Sans MT"/>
          <w:sz w:val="24"/>
          <w:szCs w:val="24"/>
        </w:rPr>
      </w:pPr>
      <w:r w:rsidRPr="001004AA">
        <w:rPr>
          <w:rFonts w:ascii="Gill Sans MT" w:hAnsi="Gill Sans MT"/>
          <w:sz w:val="24"/>
          <w:szCs w:val="24"/>
        </w:rPr>
        <w:t>Purpose of the TE</w:t>
      </w:r>
      <w:r w:rsidR="00904341" w:rsidRPr="001004AA">
        <w:rPr>
          <w:rFonts w:ascii="Gill Sans MT" w:hAnsi="Gill Sans MT"/>
          <w:sz w:val="24"/>
          <w:szCs w:val="24"/>
        </w:rPr>
        <w:t xml:space="preserve"> and Objectives </w:t>
      </w:r>
    </w:p>
    <w:p w14:paraId="6F5F014A" w14:textId="77777777" w:rsidR="00904341" w:rsidRPr="001004AA" w:rsidRDefault="00904341" w:rsidP="00904341">
      <w:pPr>
        <w:pStyle w:val="ListParagraph"/>
        <w:numPr>
          <w:ilvl w:val="1"/>
          <w:numId w:val="39"/>
        </w:numPr>
        <w:autoSpaceDE/>
        <w:autoSpaceDN/>
        <w:adjustRightInd/>
        <w:ind w:left="426" w:hanging="426"/>
        <w:jc w:val="left"/>
        <w:rPr>
          <w:rFonts w:ascii="Gill Sans MT" w:hAnsi="Gill Sans MT"/>
          <w:sz w:val="24"/>
          <w:szCs w:val="24"/>
        </w:rPr>
      </w:pPr>
      <w:r w:rsidRPr="001004AA">
        <w:rPr>
          <w:rFonts w:ascii="Gill Sans MT" w:hAnsi="Gill Sans MT"/>
          <w:sz w:val="24"/>
          <w:szCs w:val="24"/>
        </w:rPr>
        <w:t xml:space="preserve">Scope &amp; Methodology </w:t>
      </w:r>
    </w:p>
    <w:p w14:paraId="2AC157D7" w14:textId="77777777" w:rsidR="00904341" w:rsidRPr="001004AA" w:rsidRDefault="00904341" w:rsidP="00904341">
      <w:pPr>
        <w:pStyle w:val="ListParagraph"/>
        <w:numPr>
          <w:ilvl w:val="1"/>
          <w:numId w:val="39"/>
        </w:numPr>
        <w:autoSpaceDE/>
        <w:autoSpaceDN/>
        <w:adjustRightInd/>
        <w:ind w:left="426" w:hanging="426"/>
        <w:jc w:val="left"/>
        <w:rPr>
          <w:rFonts w:ascii="Gill Sans MT" w:hAnsi="Gill Sans MT"/>
          <w:sz w:val="24"/>
          <w:szCs w:val="24"/>
        </w:rPr>
      </w:pPr>
      <w:r w:rsidRPr="001004AA">
        <w:rPr>
          <w:rFonts w:ascii="Gill Sans MT" w:hAnsi="Gill Sans MT"/>
          <w:sz w:val="24"/>
          <w:szCs w:val="24"/>
        </w:rPr>
        <w:t>Structure of the review report</w:t>
      </w:r>
    </w:p>
    <w:p w14:paraId="56539292" w14:textId="77777777" w:rsidR="00904341" w:rsidRPr="001004AA" w:rsidRDefault="00904341" w:rsidP="00904341">
      <w:pPr>
        <w:spacing w:after="0" w:line="240" w:lineRule="auto"/>
        <w:rPr>
          <w:rFonts w:ascii="Gill Sans MT" w:hAnsi="Gill Sans MT"/>
          <w:sz w:val="24"/>
          <w:szCs w:val="24"/>
        </w:rPr>
      </w:pPr>
    </w:p>
    <w:p w14:paraId="5F2ABF1B" w14:textId="77777777" w:rsidR="00904341" w:rsidRPr="001004AA" w:rsidRDefault="00904341" w:rsidP="00904341">
      <w:pPr>
        <w:pStyle w:val="ListParagraph"/>
        <w:numPr>
          <w:ilvl w:val="0"/>
          <w:numId w:val="39"/>
        </w:numPr>
        <w:pBdr>
          <w:bottom w:val="single" w:sz="4" w:space="1" w:color="auto"/>
        </w:pBdr>
        <w:autoSpaceDE/>
        <w:autoSpaceDN/>
        <w:adjustRightInd/>
        <w:spacing w:after="200" w:line="276" w:lineRule="auto"/>
        <w:jc w:val="left"/>
        <w:rPr>
          <w:rFonts w:ascii="Gill Sans MT" w:hAnsi="Gill Sans MT"/>
          <w:b/>
          <w:sz w:val="24"/>
          <w:szCs w:val="24"/>
        </w:rPr>
      </w:pPr>
      <w:r w:rsidRPr="001004AA">
        <w:rPr>
          <w:rFonts w:ascii="Gill Sans MT" w:hAnsi="Gill Sans MT"/>
          <w:b/>
          <w:sz w:val="24"/>
          <w:szCs w:val="24"/>
        </w:rPr>
        <w:t>Project description and development context</w:t>
      </w:r>
    </w:p>
    <w:p w14:paraId="05F2675F" w14:textId="77777777" w:rsidR="00904341" w:rsidRPr="001004AA" w:rsidRDefault="00904341" w:rsidP="00904341">
      <w:pPr>
        <w:pStyle w:val="ListParagraph"/>
        <w:numPr>
          <w:ilvl w:val="1"/>
          <w:numId w:val="39"/>
        </w:numPr>
        <w:autoSpaceDE/>
        <w:autoSpaceDN/>
        <w:adjustRightInd/>
        <w:ind w:left="426" w:hanging="426"/>
        <w:jc w:val="left"/>
        <w:rPr>
          <w:rFonts w:ascii="Gill Sans MT" w:hAnsi="Gill Sans MT"/>
          <w:sz w:val="24"/>
          <w:szCs w:val="24"/>
        </w:rPr>
      </w:pPr>
      <w:r w:rsidRPr="001004AA">
        <w:rPr>
          <w:rFonts w:ascii="Gill Sans MT" w:hAnsi="Gill Sans MT"/>
          <w:sz w:val="24"/>
          <w:szCs w:val="24"/>
        </w:rPr>
        <w:t>Development context</w:t>
      </w:r>
    </w:p>
    <w:p w14:paraId="3F7464F4" w14:textId="77777777" w:rsidR="00904341" w:rsidRPr="001004AA" w:rsidRDefault="00904341" w:rsidP="00904341">
      <w:pPr>
        <w:pStyle w:val="ListParagraph"/>
        <w:numPr>
          <w:ilvl w:val="1"/>
          <w:numId w:val="39"/>
        </w:numPr>
        <w:autoSpaceDE/>
        <w:autoSpaceDN/>
        <w:adjustRightInd/>
        <w:ind w:left="426" w:hanging="426"/>
        <w:jc w:val="left"/>
        <w:rPr>
          <w:rFonts w:ascii="Gill Sans MT" w:hAnsi="Gill Sans MT"/>
          <w:sz w:val="24"/>
          <w:szCs w:val="24"/>
        </w:rPr>
      </w:pPr>
      <w:r w:rsidRPr="001004AA">
        <w:rPr>
          <w:rFonts w:ascii="Gill Sans MT" w:hAnsi="Gill Sans MT"/>
          <w:sz w:val="24"/>
          <w:szCs w:val="24"/>
        </w:rPr>
        <w:t>Problems that the project sought to address</w:t>
      </w:r>
    </w:p>
    <w:p w14:paraId="6F51BC61" w14:textId="77777777" w:rsidR="00904341" w:rsidRPr="001004AA" w:rsidRDefault="00904341" w:rsidP="00904341">
      <w:pPr>
        <w:pStyle w:val="ListParagraph"/>
        <w:numPr>
          <w:ilvl w:val="1"/>
          <w:numId w:val="39"/>
        </w:numPr>
        <w:autoSpaceDE/>
        <w:autoSpaceDN/>
        <w:adjustRightInd/>
        <w:ind w:left="426" w:hanging="426"/>
        <w:jc w:val="left"/>
        <w:rPr>
          <w:rFonts w:ascii="Gill Sans MT" w:hAnsi="Gill Sans MT"/>
          <w:sz w:val="24"/>
          <w:szCs w:val="24"/>
        </w:rPr>
      </w:pPr>
      <w:r w:rsidRPr="001004AA">
        <w:rPr>
          <w:rFonts w:ascii="Gill Sans MT" w:hAnsi="Gill Sans MT"/>
          <w:sz w:val="24"/>
          <w:szCs w:val="24"/>
        </w:rPr>
        <w:t>Project description and strategy</w:t>
      </w:r>
    </w:p>
    <w:p w14:paraId="2DB4C9FA" w14:textId="77777777" w:rsidR="00904341" w:rsidRPr="001004AA" w:rsidRDefault="00904341" w:rsidP="00904341">
      <w:pPr>
        <w:pStyle w:val="ListParagraph"/>
        <w:numPr>
          <w:ilvl w:val="1"/>
          <w:numId w:val="39"/>
        </w:numPr>
        <w:autoSpaceDE/>
        <w:autoSpaceDN/>
        <w:adjustRightInd/>
        <w:ind w:left="426" w:hanging="426"/>
        <w:jc w:val="left"/>
        <w:rPr>
          <w:rFonts w:ascii="Gill Sans MT" w:hAnsi="Gill Sans MT"/>
          <w:sz w:val="24"/>
          <w:szCs w:val="24"/>
        </w:rPr>
      </w:pPr>
      <w:r w:rsidRPr="001004AA">
        <w:rPr>
          <w:rFonts w:ascii="Gill Sans MT" w:hAnsi="Gill Sans MT"/>
          <w:sz w:val="24"/>
          <w:szCs w:val="24"/>
        </w:rPr>
        <w:t>Project implementation arrangements</w:t>
      </w:r>
    </w:p>
    <w:p w14:paraId="0BB555AA" w14:textId="77777777" w:rsidR="00904341" w:rsidRPr="001004AA" w:rsidRDefault="00904341" w:rsidP="00904341">
      <w:pPr>
        <w:pStyle w:val="ListParagraph"/>
        <w:numPr>
          <w:ilvl w:val="1"/>
          <w:numId w:val="39"/>
        </w:numPr>
        <w:autoSpaceDE/>
        <w:autoSpaceDN/>
        <w:adjustRightInd/>
        <w:ind w:left="426" w:hanging="426"/>
        <w:jc w:val="left"/>
        <w:rPr>
          <w:rFonts w:ascii="Gill Sans MT" w:hAnsi="Gill Sans MT"/>
          <w:sz w:val="24"/>
          <w:szCs w:val="24"/>
        </w:rPr>
      </w:pPr>
      <w:r w:rsidRPr="001004AA">
        <w:rPr>
          <w:rFonts w:ascii="Gill Sans MT" w:hAnsi="Gill Sans MT"/>
          <w:sz w:val="24"/>
          <w:szCs w:val="24"/>
        </w:rPr>
        <w:t>Project timing and milestones</w:t>
      </w:r>
    </w:p>
    <w:p w14:paraId="46A40611" w14:textId="77777777" w:rsidR="00904341" w:rsidRPr="001004AA" w:rsidRDefault="00904341" w:rsidP="00904341">
      <w:pPr>
        <w:pStyle w:val="ListParagraph"/>
        <w:numPr>
          <w:ilvl w:val="1"/>
          <w:numId w:val="39"/>
        </w:numPr>
        <w:autoSpaceDE/>
        <w:autoSpaceDN/>
        <w:adjustRightInd/>
        <w:ind w:left="426" w:hanging="426"/>
        <w:jc w:val="left"/>
        <w:rPr>
          <w:rFonts w:ascii="Gill Sans MT" w:hAnsi="Gill Sans MT"/>
          <w:sz w:val="24"/>
          <w:szCs w:val="24"/>
        </w:rPr>
      </w:pPr>
      <w:r w:rsidRPr="001004AA">
        <w:rPr>
          <w:rFonts w:ascii="Gill Sans MT" w:hAnsi="Gill Sans MT"/>
          <w:sz w:val="24"/>
          <w:szCs w:val="24"/>
        </w:rPr>
        <w:t>Main stakeholders</w:t>
      </w:r>
    </w:p>
    <w:p w14:paraId="1D899391" w14:textId="77777777" w:rsidR="00904341" w:rsidRPr="001004AA" w:rsidRDefault="00904341" w:rsidP="00904341">
      <w:pPr>
        <w:spacing w:after="0" w:line="240" w:lineRule="auto"/>
        <w:rPr>
          <w:rFonts w:ascii="Gill Sans MT" w:hAnsi="Gill Sans MT"/>
          <w:sz w:val="24"/>
          <w:szCs w:val="24"/>
        </w:rPr>
      </w:pPr>
    </w:p>
    <w:p w14:paraId="41EEEFE7" w14:textId="77777777" w:rsidR="00904341" w:rsidRPr="001004AA" w:rsidRDefault="00904341" w:rsidP="00904341">
      <w:pPr>
        <w:pStyle w:val="ListParagraph"/>
        <w:numPr>
          <w:ilvl w:val="0"/>
          <w:numId w:val="39"/>
        </w:numPr>
        <w:pBdr>
          <w:bottom w:val="single" w:sz="4" w:space="1" w:color="auto"/>
        </w:pBdr>
        <w:autoSpaceDE/>
        <w:autoSpaceDN/>
        <w:adjustRightInd/>
        <w:spacing w:after="200" w:line="276" w:lineRule="auto"/>
        <w:jc w:val="left"/>
        <w:rPr>
          <w:rFonts w:ascii="Gill Sans MT" w:hAnsi="Gill Sans MT"/>
          <w:b/>
          <w:sz w:val="24"/>
          <w:szCs w:val="24"/>
        </w:rPr>
      </w:pPr>
      <w:r w:rsidRPr="001004AA">
        <w:rPr>
          <w:rFonts w:ascii="Gill Sans MT" w:hAnsi="Gill Sans MT"/>
          <w:b/>
          <w:sz w:val="24"/>
          <w:szCs w:val="24"/>
        </w:rPr>
        <w:t>Findings</w:t>
      </w:r>
    </w:p>
    <w:p w14:paraId="06763CAD" w14:textId="77777777" w:rsidR="00904341" w:rsidRPr="001004AA" w:rsidRDefault="00904341" w:rsidP="00904341">
      <w:pPr>
        <w:pStyle w:val="ListParagraph"/>
        <w:numPr>
          <w:ilvl w:val="1"/>
          <w:numId w:val="39"/>
        </w:numPr>
        <w:autoSpaceDE/>
        <w:autoSpaceDN/>
        <w:adjustRightInd/>
        <w:ind w:left="426" w:hanging="426"/>
        <w:jc w:val="left"/>
        <w:rPr>
          <w:rFonts w:ascii="Gill Sans MT" w:hAnsi="Gill Sans MT"/>
          <w:b/>
          <w:sz w:val="24"/>
          <w:szCs w:val="24"/>
        </w:rPr>
      </w:pPr>
      <w:r w:rsidRPr="001004AA">
        <w:rPr>
          <w:rFonts w:ascii="Gill Sans MT" w:hAnsi="Gill Sans MT"/>
          <w:b/>
          <w:sz w:val="24"/>
          <w:szCs w:val="24"/>
        </w:rPr>
        <w:t>Project Strategy</w:t>
      </w:r>
    </w:p>
    <w:p w14:paraId="01025E77" w14:textId="7A782EF0" w:rsidR="00904341" w:rsidRPr="001004AA" w:rsidRDefault="00904341" w:rsidP="00904341">
      <w:pPr>
        <w:pStyle w:val="ListParagraph"/>
        <w:numPr>
          <w:ilvl w:val="2"/>
          <w:numId w:val="39"/>
        </w:numPr>
        <w:autoSpaceDE/>
        <w:autoSpaceDN/>
        <w:adjustRightInd/>
        <w:ind w:left="851" w:hanging="567"/>
        <w:jc w:val="left"/>
        <w:rPr>
          <w:rFonts w:ascii="Gill Sans MT" w:hAnsi="Gill Sans MT"/>
          <w:sz w:val="24"/>
          <w:szCs w:val="24"/>
        </w:rPr>
      </w:pPr>
      <w:r w:rsidRPr="001004AA">
        <w:rPr>
          <w:rFonts w:ascii="Gill Sans MT" w:hAnsi="Gill Sans MT"/>
          <w:sz w:val="24"/>
          <w:szCs w:val="24"/>
        </w:rPr>
        <w:t>Project Design</w:t>
      </w:r>
      <w:r w:rsidR="00DA34C2">
        <w:rPr>
          <w:rFonts w:ascii="Gill Sans MT" w:hAnsi="Gill Sans MT"/>
          <w:sz w:val="24"/>
          <w:szCs w:val="24"/>
        </w:rPr>
        <w:t xml:space="preserve"> - </w:t>
      </w:r>
      <w:proofErr w:type="spellStart"/>
      <w:r w:rsidR="00DA34C2">
        <w:rPr>
          <w:rFonts w:ascii="Gill Sans MT" w:hAnsi="Gill Sans MT"/>
          <w:sz w:val="24"/>
          <w:szCs w:val="24"/>
        </w:rPr>
        <w:t>vwm</w:t>
      </w:r>
      <w:proofErr w:type="spellEnd"/>
    </w:p>
    <w:p w14:paraId="52EEB5C0" w14:textId="74187020" w:rsidR="00904341" w:rsidRPr="001004AA" w:rsidRDefault="00904341" w:rsidP="00904341">
      <w:pPr>
        <w:pStyle w:val="ListParagraph"/>
        <w:numPr>
          <w:ilvl w:val="2"/>
          <w:numId w:val="39"/>
        </w:numPr>
        <w:autoSpaceDE/>
        <w:autoSpaceDN/>
        <w:adjustRightInd/>
        <w:ind w:left="851" w:hanging="567"/>
        <w:jc w:val="left"/>
        <w:rPr>
          <w:rFonts w:ascii="Gill Sans MT" w:hAnsi="Gill Sans MT"/>
          <w:sz w:val="24"/>
          <w:szCs w:val="24"/>
        </w:rPr>
      </w:pPr>
      <w:r w:rsidRPr="001004AA">
        <w:rPr>
          <w:rFonts w:ascii="Gill Sans MT" w:hAnsi="Gill Sans MT"/>
          <w:sz w:val="24"/>
          <w:szCs w:val="24"/>
        </w:rPr>
        <w:t xml:space="preserve">Results Framework / </w:t>
      </w:r>
      <w:proofErr w:type="spellStart"/>
      <w:r w:rsidRPr="001004AA">
        <w:rPr>
          <w:rFonts w:ascii="Gill Sans MT" w:hAnsi="Gill Sans MT"/>
          <w:sz w:val="24"/>
          <w:szCs w:val="24"/>
        </w:rPr>
        <w:t>Logframe</w:t>
      </w:r>
      <w:proofErr w:type="spellEnd"/>
      <w:r w:rsidR="00DA34C2">
        <w:rPr>
          <w:rFonts w:ascii="Gill Sans MT" w:hAnsi="Gill Sans MT"/>
          <w:sz w:val="24"/>
          <w:szCs w:val="24"/>
        </w:rPr>
        <w:t xml:space="preserve"> - </w:t>
      </w:r>
      <w:proofErr w:type="spellStart"/>
      <w:r w:rsidR="00DA34C2">
        <w:rPr>
          <w:rFonts w:ascii="Gill Sans MT" w:hAnsi="Gill Sans MT"/>
          <w:sz w:val="24"/>
          <w:szCs w:val="24"/>
        </w:rPr>
        <w:t>vwm</w:t>
      </w:r>
      <w:proofErr w:type="spellEnd"/>
    </w:p>
    <w:p w14:paraId="2ABF5B46" w14:textId="77777777" w:rsidR="00904341" w:rsidRPr="001004AA" w:rsidRDefault="00904341" w:rsidP="00904341">
      <w:pPr>
        <w:pStyle w:val="ListParagraph"/>
        <w:ind w:left="851"/>
        <w:rPr>
          <w:rFonts w:ascii="Gill Sans MT" w:hAnsi="Gill Sans MT"/>
          <w:sz w:val="24"/>
          <w:szCs w:val="24"/>
        </w:rPr>
      </w:pPr>
    </w:p>
    <w:p w14:paraId="0A1D472D" w14:textId="77777777" w:rsidR="00904341" w:rsidRPr="001004AA" w:rsidRDefault="00904341" w:rsidP="00904341">
      <w:pPr>
        <w:pStyle w:val="ListParagraph"/>
        <w:numPr>
          <w:ilvl w:val="1"/>
          <w:numId w:val="39"/>
        </w:numPr>
        <w:autoSpaceDE/>
        <w:autoSpaceDN/>
        <w:adjustRightInd/>
        <w:ind w:left="426" w:hanging="426"/>
        <w:jc w:val="left"/>
        <w:rPr>
          <w:rFonts w:ascii="Gill Sans MT" w:hAnsi="Gill Sans MT"/>
          <w:b/>
          <w:sz w:val="24"/>
          <w:szCs w:val="24"/>
        </w:rPr>
      </w:pPr>
      <w:r w:rsidRPr="001004AA">
        <w:rPr>
          <w:rFonts w:ascii="Gill Sans MT" w:hAnsi="Gill Sans MT"/>
          <w:b/>
          <w:sz w:val="24"/>
          <w:szCs w:val="24"/>
        </w:rPr>
        <w:t>Progress towards Results</w:t>
      </w:r>
    </w:p>
    <w:p w14:paraId="20404C69" w14:textId="001B2E45" w:rsidR="00904341" w:rsidRPr="001004AA" w:rsidRDefault="00904341" w:rsidP="00904341">
      <w:pPr>
        <w:pStyle w:val="ListParagraph"/>
        <w:numPr>
          <w:ilvl w:val="2"/>
          <w:numId w:val="39"/>
        </w:numPr>
        <w:autoSpaceDE/>
        <w:autoSpaceDN/>
        <w:adjustRightInd/>
        <w:ind w:left="851" w:hanging="567"/>
        <w:jc w:val="left"/>
        <w:rPr>
          <w:rFonts w:ascii="Gill Sans MT" w:hAnsi="Gill Sans MT"/>
          <w:sz w:val="24"/>
          <w:szCs w:val="24"/>
        </w:rPr>
      </w:pPr>
      <w:r w:rsidRPr="001004AA">
        <w:rPr>
          <w:rFonts w:ascii="Gill Sans MT" w:hAnsi="Gill Sans MT"/>
          <w:sz w:val="24"/>
          <w:szCs w:val="24"/>
        </w:rPr>
        <w:t>Progress toward Outcomes Analysis</w:t>
      </w:r>
      <w:r w:rsidR="00DA34C2">
        <w:rPr>
          <w:rFonts w:ascii="Gill Sans MT" w:hAnsi="Gill Sans MT"/>
          <w:sz w:val="24"/>
          <w:szCs w:val="24"/>
        </w:rPr>
        <w:t xml:space="preserve"> - </w:t>
      </w:r>
      <w:proofErr w:type="spellStart"/>
      <w:r w:rsidR="00DA34C2">
        <w:rPr>
          <w:rFonts w:ascii="Gill Sans MT" w:hAnsi="Gill Sans MT"/>
          <w:sz w:val="24"/>
          <w:szCs w:val="24"/>
        </w:rPr>
        <w:t>vwm</w:t>
      </w:r>
      <w:proofErr w:type="spellEnd"/>
    </w:p>
    <w:p w14:paraId="5DC0216C" w14:textId="5823B0D4" w:rsidR="00904341" w:rsidRPr="001004AA" w:rsidRDefault="00904341" w:rsidP="00904341">
      <w:pPr>
        <w:pStyle w:val="ListParagraph"/>
        <w:numPr>
          <w:ilvl w:val="2"/>
          <w:numId w:val="39"/>
        </w:numPr>
        <w:autoSpaceDE/>
        <w:autoSpaceDN/>
        <w:adjustRightInd/>
        <w:ind w:left="851" w:hanging="567"/>
        <w:jc w:val="left"/>
        <w:rPr>
          <w:rFonts w:ascii="Gill Sans MT" w:hAnsi="Gill Sans MT"/>
          <w:sz w:val="24"/>
          <w:szCs w:val="24"/>
        </w:rPr>
      </w:pPr>
      <w:r w:rsidRPr="001004AA">
        <w:rPr>
          <w:rFonts w:ascii="Gill Sans MT" w:hAnsi="Gill Sans MT"/>
          <w:sz w:val="24"/>
          <w:szCs w:val="24"/>
        </w:rPr>
        <w:t>Remaining Barriers to Achieving Project Objectives</w:t>
      </w:r>
      <w:r w:rsidR="00DA34C2">
        <w:rPr>
          <w:rFonts w:ascii="Gill Sans MT" w:hAnsi="Gill Sans MT"/>
          <w:sz w:val="24"/>
          <w:szCs w:val="24"/>
        </w:rPr>
        <w:t xml:space="preserve"> - </w:t>
      </w:r>
      <w:proofErr w:type="spellStart"/>
      <w:r w:rsidR="00DA34C2">
        <w:rPr>
          <w:rFonts w:ascii="Gill Sans MT" w:hAnsi="Gill Sans MT"/>
          <w:sz w:val="24"/>
          <w:szCs w:val="24"/>
        </w:rPr>
        <w:t>vwm</w:t>
      </w:r>
      <w:proofErr w:type="spellEnd"/>
    </w:p>
    <w:p w14:paraId="2ECF1ECD" w14:textId="77777777" w:rsidR="00904341" w:rsidRPr="001004AA" w:rsidRDefault="00904341" w:rsidP="00904341">
      <w:pPr>
        <w:pStyle w:val="ListParagraph"/>
        <w:ind w:left="851"/>
        <w:rPr>
          <w:rFonts w:ascii="Gill Sans MT" w:hAnsi="Gill Sans MT"/>
          <w:sz w:val="24"/>
          <w:szCs w:val="24"/>
        </w:rPr>
      </w:pPr>
    </w:p>
    <w:p w14:paraId="5ADD6DE5" w14:textId="77777777" w:rsidR="00904341" w:rsidRPr="001004AA" w:rsidRDefault="00904341" w:rsidP="00904341">
      <w:pPr>
        <w:pStyle w:val="ListParagraph"/>
        <w:numPr>
          <w:ilvl w:val="1"/>
          <w:numId w:val="39"/>
        </w:numPr>
        <w:autoSpaceDE/>
        <w:autoSpaceDN/>
        <w:adjustRightInd/>
        <w:ind w:left="426" w:hanging="426"/>
        <w:jc w:val="left"/>
        <w:rPr>
          <w:rFonts w:ascii="Gill Sans MT" w:hAnsi="Gill Sans MT"/>
          <w:b/>
          <w:sz w:val="24"/>
          <w:szCs w:val="24"/>
        </w:rPr>
      </w:pPr>
      <w:r w:rsidRPr="001004AA">
        <w:rPr>
          <w:rFonts w:ascii="Gill Sans MT" w:hAnsi="Gill Sans MT"/>
          <w:b/>
          <w:sz w:val="24"/>
          <w:szCs w:val="24"/>
        </w:rPr>
        <w:t>Project Implementation and Adaptive Management</w:t>
      </w:r>
    </w:p>
    <w:p w14:paraId="7BCDD8B5" w14:textId="54D3C41D" w:rsidR="00904341" w:rsidRPr="001004AA" w:rsidRDefault="00904341" w:rsidP="00904341">
      <w:pPr>
        <w:pStyle w:val="ListParagraph"/>
        <w:numPr>
          <w:ilvl w:val="2"/>
          <w:numId w:val="39"/>
        </w:numPr>
        <w:autoSpaceDE/>
        <w:autoSpaceDN/>
        <w:adjustRightInd/>
        <w:ind w:left="851" w:hanging="567"/>
        <w:jc w:val="left"/>
        <w:rPr>
          <w:rFonts w:ascii="Gill Sans MT" w:hAnsi="Gill Sans MT"/>
          <w:sz w:val="24"/>
          <w:szCs w:val="24"/>
        </w:rPr>
      </w:pPr>
      <w:r w:rsidRPr="001004AA">
        <w:rPr>
          <w:rFonts w:ascii="Gill Sans MT" w:hAnsi="Gill Sans MT"/>
          <w:sz w:val="24"/>
          <w:szCs w:val="24"/>
        </w:rPr>
        <w:t>Management Arrangements</w:t>
      </w:r>
      <w:r w:rsidR="00226F22">
        <w:rPr>
          <w:rFonts w:ascii="Gill Sans MT" w:hAnsi="Gill Sans MT"/>
          <w:sz w:val="24"/>
          <w:szCs w:val="24"/>
        </w:rPr>
        <w:t xml:space="preserve"> - </w:t>
      </w:r>
      <w:proofErr w:type="spellStart"/>
      <w:r w:rsidR="00226F22">
        <w:rPr>
          <w:rFonts w:ascii="Gill Sans MT" w:hAnsi="Gill Sans MT"/>
          <w:sz w:val="24"/>
          <w:szCs w:val="24"/>
        </w:rPr>
        <w:t>vwm</w:t>
      </w:r>
      <w:proofErr w:type="spellEnd"/>
    </w:p>
    <w:p w14:paraId="22FF94E3" w14:textId="58FD0CEC" w:rsidR="00904341" w:rsidRPr="001004AA" w:rsidRDefault="00904341" w:rsidP="00904341">
      <w:pPr>
        <w:pStyle w:val="ListParagraph"/>
        <w:numPr>
          <w:ilvl w:val="2"/>
          <w:numId w:val="39"/>
        </w:numPr>
        <w:autoSpaceDE/>
        <w:autoSpaceDN/>
        <w:adjustRightInd/>
        <w:ind w:left="851" w:hanging="567"/>
        <w:jc w:val="left"/>
        <w:rPr>
          <w:rFonts w:ascii="Gill Sans MT" w:hAnsi="Gill Sans MT"/>
          <w:sz w:val="24"/>
          <w:szCs w:val="24"/>
        </w:rPr>
      </w:pPr>
      <w:r w:rsidRPr="001004AA">
        <w:rPr>
          <w:rFonts w:ascii="Gill Sans MT" w:hAnsi="Gill Sans MT"/>
          <w:sz w:val="24"/>
          <w:szCs w:val="24"/>
        </w:rPr>
        <w:t>Work Planning</w:t>
      </w:r>
      <w:r w:rsidR="00226F22">
        <w:rPr>
          <w:rFonts w:ascii="Gill Sans MT" w:hAnsi="Gill Sans MT"/>
          <w:sz w:val="24"/>
          <w:szCs w:val="24"/>
        </w:rPr>
        <w:t xml:space="preserve"> - </w:t>
      </w:r>
      <w:proofErr w:type="spellStart"/>
      <w:r w:rsidR="00226F22">
        <w:rPr>
          <w:rFonts w:ascii="Gill Sans MT" w:hAnsi="Gill Sans MT"/>
          <w:sz w:val="24"/>
          <w:szCs w:val="24"/>
        </w:rPr>
        <w:t>vwm</w:t>
      </w:r>
      <w:proofErr w:type="spellEnd"/>
    </w:p>
    <w:p w14:paraId="41FF8921" w14:textId="77777777" w:rsidR="00904341" w:rsidRPr="001004AA" w:rsidRDefault="00904341" w:rsidP="00904341">
      <w:pPr>
        <w:pStyle w:val="ListParagraph"/>
        <w:numPr>
          <w:ilvl w:val="2"/>
          <w:numId w:val="39"/>
        </w:numPr>
        <w:autoSpaceDE/>
        <w:autoSpaceDN/>
        <w:adjustRightInd/>
        <w:ind w:left="851" w:hanging="567"/>
        <w:jc w:val="left"/>
        <w:rPr>
          <w:rFonts w:ascii="Gill Sans MT" w:hAnsi="Gill Sans MT"/>
          <w:sz w:val="24"/>
          <w:szCs w:val="24"/>
        </w:rPr>
      </w:pPr>
      <w:r w:rsidRPr="001004AA">
        <w:rPr>
          <w:rFonts w:ascii="Gill Sans MT" w:hAnsi="Gill Sans MT"/>
          <w:sz w:val="24"/>
          <w:szCs w:val="24"/>
        </w:rPr>
        <w:t>Finance and Co-finance</w:t>
      </w:r>
    </w:p>
    <w:p w14:paraId="033C8777" w14:textId="77777777" w:rsidR="00904341" w:rsidRPr="001004AA" w:rsidRDefault="00904341" w:rsidP="00904341">
      <w:pPr>
        <w:pStyle w:val="ListParagraph"/>
        <w:numPr>
          <w:ilvl w:val="2"/>
          <w:numId w:val="39"/>
        </w:numPr>
        <w:autoSpaceDE/>
        <w:autoSpaceDN/>
        <w:adjustRightInd/>
        <w:ind w:left="851" w:hanging="567"/>
        <w:jc w:val="left"/>
        <w:rPr>
          <w:rFonts w:ascii="Gill Sans MT" w:hAnsi="Gill Sans MT"/>
          <w:sz w:val="24"/>
          <w:szCs w:val="24"/>
        </w:rPr>
      </w:pPr>
      <w:r w:rsidRPr="001004AA">
        <w:rPr>
          <w:rFonts w:ascii="Gill Sans MT" w:hAnsi="Gill Sans MT"/>
          <w:sz w:val="24"/>
          <w:szCs w:val="24"/>
        </w:rPr>
        <w:t>Project-level Monitoring and Evaluation Systems</w:t>
      </w:r>
    </w:p>
    <w:p w14:paraId="442596DA" w14:textId="77777777" w:rsidR="00904341" w:rsidRPr="001004AA" w:rsidRDefault="00904341" w:rsidP="00904341">
      <w:pPr>
        <w:pStyle w:val="ListParagraph"/>
        <w:numPr>
          <w:ilvl w:val="2"/>
          <w:numId w:val="39"/>
        </w:numPr>
        <w:autoSpaceDE/>
        <w:autoSpaceDN/>
        <w:adjustRightInd/>
        <w:ind w:left="851" w:hanging="567"/>
        <w:jc w:val="left"/>
        <w:rPr>
          <w:rFonts w:ascii="Gill Sans MT" w:hAnsi="Gill Sans MT"/>
          <w:sz w:val="24"/>
          <w:szCs w:val="24"/>
        </w:rPr>
      </w:pPr>
      <w:r w:rsidRPr="001004AA">
        <w:rPr>
          <w:rFonts w:ascii="Gill Sans MT" w:hAnsi="Gill Sans MT"/>
          <w:sz w:val="24"/>
          <w:szCs w:val="24"/>
        </w:rPr>
        <w:t>Stakeholder Engagement</w:t>
      </w:r>
    </w:p>
    <w:p w14:paraId="711912FE" w14:textId="77777777" w:rsidR="00904341" w:rsidRPr="001004AA" w:rsidRDefault="00904341" w:rsidP="00904341">
      <w:pPr>
        <w:pStyle w:val="ListParagraph"/>
        <w:numPr>
          <w:ilvl w:val="2"/>
          <w:numId w:val="39"/>
        </w:numPr>
        <w:autoSpaceDE/>
        <w:autoSpaceDN/>
        <w:adjustRightInd/>
        <w:ind w:left="851" w:hanging="567"/>
        <w:jc w:val="left"/>
        <w:rPr>
          <w:rFonts w:ascii="Gill Sans MT" w:hAnsi="Gill Sans MT"/>
          <w:sz w:val="24"/>
          <w:szCs w:val="24"/>
        </w:rPr>
      </w:pPr>
      <w:r w:rsidRPr="001004AA">
        <w:rPr>
          <w:rFonts w:ascii="Gill Sans MT" w:hAnsi="Gill Sans MT"/>
          <w:sz w:val="24"/>
          <w:szCs w:val="24"/>
        </w:rPr>
        <w:t>Reporting</w:t>
      </w:r>
    </w:p>
    <w:p w14:paraId="69FA9D65" w14:textId="77777777" w:rsidR="00904341" w:rsidRPr="001004AA" w:rsidRDefault="00904341" w:rsidP="00904341">
      <w:pPr>
        <w:pStyle w:val="ListParagraph"/>
        <w:numPr>
          <w:ilvl w:val="2"/>
          <w:numId w:val="39"/>
        </w:numPr>
        <w:autoSpaceDE/>
        <w:autoSpaceDN/>
        <w:adjustRightInd/>
        <w:ind w:left="851" w:hanging="567"/>
        <w:jc w:val="left"/>
        <w:rPr>
          <w:rFonts w:ascii="Gill Sans MT" w:hAnsi="Gill Sans MT"/>
          <w:sz w:val="24"/>
          <w:szCs w:val="24"/>
        </w:rPr>
      </w:pPr>
      <w:r w:rsidRPr="001004AA">
        <w:rPr>
          <w:rFonts w:ascii="Gill Sans MT" w:hAnsi="Gill Sans MT"/>
          <w:sz w:val="24"/>
          <w:szCs w:val="24"/>
        </w:rPr>
        <w:t>Communications</w:t>
      </w:r>
    </w:p>
    <w:p w14:paraId="187C9BAD" w14:textId="54DF1A32" w:rsidR="00904341" w:rsidRPr="001004AA" w:rsidRDefault="00904341" w:rsidP="00904341">
      <w:pPr>
        <w:pStyle w:val="ListParagraph"/>
        <w:numPr>
          <w:ilvl w:val="1"/>
          <w:numId w:val="39"/>
        </w:numPr>
        <w:autoSpaceDE/>
        <w:autoSpaceDN/>
        <w:adjustRightInd/>
        <w:ind w:left="426" w:hanging="426"/>
        <w:jc w:val="left"/>
        <w:rPr>
          <w:rFonts w:ascii="Gill Sans MT" w:hAnsi="Gill Sans MT"/>
          <w:b/>
          <w:sz w:val="24"/>
          <w:szCs w:val="24"/>
        </w:rPr>
      </w:pPr>
      <w:r w:rsidRPr="001004AA">
        <w:rPr>
          <w:rFonts w:ascii="Gill Sans MT" w:hAnsi="Gill Sans MT"/>
          <w:b/>
          <w:sz w:val="24"/>
          <w:szCs w:val="24"/>
        </w:rPr>
        <w:lastRenderedPageBreak/>
        <w:t>Sustainability</w:t>
      </w:r>
      <w:r w:rsidR="00DA34C2">
        <w:rPr>
          <w:rFonts w:ascii="Gill Sans MT" w:hAnsi="Gill Sans MT"/>
          <w:b/>
          <w:sz w:val="24"/>
          <w:szCs w:val="24"/>
        </w:rPr>
        <w:t xml:space="preserve"> </w:t>
      </w:r>
      <w:r w:rsidR="00DA34C2">
        <w:rPr>
          <w:rFonts w:ascii="Gill Sans MT" w:hAnsi="Gill Sans MT"/>
          <w:sz w:val="24"/>
          <w:szCs w:val="24"/>
        </w:rPr>
        <w:t xml:space="preserve">- </w:t>
      </w:r>
      <w:proofErr w:type="spellStart"/>
      <w:r w:rsidR="00DA34C2">
        <w:rPr>
          <w:rFonts w:ascii="Gill Sans MT" w:hAnsi="Gill Sans MT"/>
          <w:sz w:val="24"/>
          <w:szCs w:val="24"/>
        </w:rPr>
        <w:t>vwm</w:t>
      </w:r>
      <w:proofErr w:type="spellEnd"/>
    </w:p>
    <w:p w14:paraId="7F6CF22B" w14:textId="77777777" w:rsidR="00904341" w:rsidRPr="001004AA" w:rsidRDefault="00904341" w:rsidP="00904341">
      <w:pPr>
        <w:pStyle w:val="ListParagraph"/>
        <w:numPr>
          <w:ilvl w:val="2"/>
          <w:numId w:val="39"/>
        </w:numPr>
        <w:autoSpaceDE/>
        <w:autoSpaceDN/>
        <w:adjustRightInd/>
        <w:ind w:left="851" w:hanging="567"/>
        <w:jc w:val="left"/>
        <w:rPr>
          <w:rFonts w:ascii="Gill Sans MT" w:hAnsi="Gill Sans MT"/>
          <w:sz w:val="24"/>
          <w:szCs w:val="24"/>
        </w:rPr>
      </w:pPr>
      <w:r w:rsidRPr="001004AA">
        <w:rPr>
          <w:rFonts w:ascii="Gill Sans MT" w:hAnsi="Gill Sans MT"/>
          <w:sz w:val="24"/>
          <w:szCs w:val="24"/>
        </w:rPr>
        <w:t>Financial Risks to Sustainability</w:t>
      </w:r>
    </w:p>
    <w:p w14:paraId="11934FEA" w14:textId="77777777" w:rsidR="00904341" w:rsidRPr="001004AA" w:rsidRDefault="00904341" w:rsidP="00904341">
      <w:pPr>
        <w:pStyle w:val="ListParagraph"/>
        <w:numPr>
          <w:ilvl w:val="2"/>
          <w:numId w:val="39"/>
        </w:numPr>
        <w:autoSpaceDE/>
        <w:autoSpaceDN/>
        <w:adjustRightInd/>
        <w:ind w:left="851" w:hanging="567"/>
        <w:jc w:val="left"/>
        <w:rPr>
          <w:rFonts w:ascii="Gill Sans MT" w:hAnsi="Gill Sans MT"/>
          <w:sz w:val="24"/>
          <w:szCs w:val="24"/>
        </w:rPr>
      </w:pPr>
      <w:r w:rsidRPr="001004AA">
        <w:rPr>
          <w:rFonts w:ascii="Gill Sans MT" w:hAnsi="Gill Sans MT"/>
          <w:sz w:val="24"/>
          <w:szCs w:val="24"/>
        </w:rPr>
        <w:t>Socioeconomic Risks to Sustainability</w:t>
      </w:r>
    </w:p>
    <w:p w14:paraId="5B6D73E3" w14:textId="77777777" w:rsidR="00904341" w:rsidRPr="001004AA" w:rsidRDefault="00904341" w:rsidP="00904341">
      <w:pPr>
        <w:pStyle w:val="ListParagraph"/>
        <w:numPr>
          <w:ilvl w:val="2"/>
          <w:numId w:val="39"/>
        </w:numPr>
        <w:autoSpaceDE/>
        <w:autoSpaceDN/>
        <w:adjustRightInd/>
        <w:ind w:left="851" w:hanging="567"/>
        <w:jc w:val="left"/>
        <w:rPr>
          <w:rFonts w:ascii="Gill Sans MT" w:hAnsi="Gill Sans MT"/>
          <w:sz w:val="24"/>
          <w:szCs w:val="24"/>
        </w:rPr>
      </w:pPr>
      <w:r w:rsidRPr="001004AA">
        <w:rPr>
          <w:rFonts w:ascii="Gill Sans MT" w:hAnsi="Gill Sans MT"/>
          <w:sz w:val="24"/>
          <w:szCs w:val="24"/>
        </w:rPr>
        <w:t>Institutional Framework and Governance Risks to Sustainability</w:t>
      </w:r>
    </w:p>
    <w:p w14:paraId="1103A7EE" w14:textId="77777777" w:rsidR="00904341" w:rsidRPr="001004AA" w:rsidRDefault="00904341" w:rsidP="00904341">
      <w:pPr>
        <w:pStyle w:val="ListParagraph"/>
        <w:numPr>
          <w:ilvl w:val="2"/>
          <w:numId w:val="39"/>
        </w:numPr>
        <w:autoSpaceDE/>
        <w:autoSpaceDN/>
        <w:adjustRightInd/>
        <w:ind w:left="851" w:hanging="567"/>
        <w:jc w:val="left"/>
        <w:rPr>
          <w:rFonts w:ascii="Gill Sans MT" w:hAnsi="Gill Sans MT"/>
          <w:sz w:val="24"/>
          <w:szCs w:val="24"/>
        </w:rPr>
      </w:pPr>
      <w:r w:rsidRPr="001004AA">
        <w:rPr>
          <w:rFonts w:ascii="Gill Sans MT" w:hAnsi="Gill Sans MT"/>
          <w:sz w:val="24"/>
          <w:szCs w:val="24"/>
        </w:rPr>
        <w:t>Environmental Risks to Sustainability</w:t>
      </w:r>
    </w:p>
    <w:p w14:paraId="544E0E7B" w14:textId="77777777" w:rsidR="00904341" w:rsidRPr="001004AA" w:rsidRDefault="00904341" w:rsidP="00904341">
      <w:pPr>
        <w:spacing w:after="0" w:line="240" w:lineRule="auto"/>
        <w:rPr>
          <w:rFonts w:ascii="Gill Sans MT" w:hAnsi="Gill Sans MT"/>
          <w:sz w:val="24"/>
          <w:szCs w:val="24"/>
        </w:rPr>
      </w:pPr>
    </w:p>
    <w:p w14:paraId="518E674A" w14:textId="36B03098" w:rsidR="00904341" w:rsidRPr="001004AA" w:rsidRDefault="001004AA" w:rsidP="00904341">
      <w:pPr>
        <w:pStyle w:val="ListParagraph"/>
        <w:numPr>
          <w:ilvl w:val="0"/>
          <w:numId w:val="39"/>
        </w:numPr>
        <w:pBdr>
          <w:bottom w:val="single" w:sz="4" w:space="1" w:color="auto"/>
        </w:pBdr>
        <w:autoSpaceDE/>
        <w:autoSpaceDN/>
        <w:adjustRightInd/>
        <w:spacing w:after="200" w:line="276" w:lineRule="auto"/>
        <w:jc w:val="left"/>
        <w:rPr>
          <w:rFonts w:ascii="Gill Sans MT" w:hAnsi="Gill Sans MT"/>
          <w:b/>
          <w:sz w:val="24"/>
          <w:szCs w:val="24"/>
        </w:rPr>
      </w:pPr>
      <w:r>
        <w:rPr>
          <w:rFonts w:ascii="Gill Sans MT" w:hAnsi="Gill Sans MT"/>
          <w:b/>
          <w:sz w:val="24"/>
          <w:szCs w:val="24"/>
        </w:rPr>
        <w:t xml:space="preserve"> </w:t>
      </w:r>
      <w:r w:rsidR="00904341" w:rsidRPr="001004AA">
        <w:rPr>
          <w:rFonts w:ascii="Gill Sans MT" w:hAnsi="Gill Sans MT"/>
          <w:b/>
          <w:sz w:val="24"/>
          <w:szCs w:val="24"/>
        </w:rPr>
        <w:t>Conclusions and Recommendations</w:t>
      </w:r>
      <w:r w:rsidR="00DA34C2">
        <w:rPr>
          <w:rFonts w:ascii="Gill Sans MT" w:hAnsi="Gill Sans MT"/>
          <w:b/>
          <w:sz w:val="24"/>
          <w:szCs w:val="24"/>
        </w:rPr>
        <w:t xml:space="preserve"> </w:t>
      </w:r>
      <w:r w:rsidR="00DA34C2">
        <w:rPr>
          <w:rFonts w:ascii="Gill Sans MT" w:hAnsi="Gill Sans MT"/>
          <w:sz w:val="24"/>
          <w:szCs w:val="24"/>
        </w:rPr>
        <w:t xml:space="preserve">- </w:t>
      </w:r>
      <w:proofErr w:type="spellStart"/>
      <w:r w:rsidR="00DA34C2">
        <w:rPr>
          <w:rFonts w:ascii="Gill Sans MT" w:hAnsi="Gill Sans MT"/>
          <w:sz w:val="24"/>
          <w:szCs w:val="24"/>
        </w:rPr>
        <w:t>vwm</w:t>
      </w:r>
      <w:proofErr w:type="spellEnd"/>
    </w:p>
    <w:p w14:paraId="5F1D5D38" w14:textId="77777777" w:rsidR="00904341" w:rsidRPr="001004AA" w:rsidRDefault="00904341" w:rsidP="00904341">
      <w:pPr>
        <w:pStyle w:val="ListParagraph"/>
        <w:numPr>
          <w:ilvl w:val="1"/>
          <w:numId w:val="39"/>
        </w:numPr>
        <w:autoSpaceDE/>
        <w:autoSpaceDN/>
        <w:adjustRightInd/>
        <w:ind w:left="426" w:hanging="426"/>
        <w:jc w:val="left"/>
        <w:rPr>
          <w:rFonts w:ascii="Gill Sans MT" w:hAnsi="Gill Sans MT"/>
          <w:sz w:val="24"/>
          <w:szCs w:val="24"/>
        </w:rPr>
      </w:pPr>
      <w:r w:rsidRPr="001004AA">
        <w:rPr>
          <w:rFonts w:ascii="Gill Sans MT" w:hAnsi="Gill Sans MT"/>
          <w:sz w:val="24"/>
          <w:szCs w:val="24"/>
        </w:rPr>
        <w:t>Conclusions</w:t>
      </w:r>
    </w:p>
    <w:p w14:paraId="048E174C" w14:textId="77777777" w:rsidR="00904341" w:rsidRPr="001004AA" w:rsidRDefault="00904341" w:rsidP="00904341">
      <w:pPr>
        <w:pStyle w:val="ListParagraph"/>
        <w:numPr>
          <w:ilvl w:val="1"/>
          <w:numId w:val="39"/>
        </w:numPr>
        <w:autoSpaceDE/>
        <w:autoSpaceDN/>
        <w:adjustRightInd/>
        <w:ind w:left="426" w:hanging="426"/>
        <w:jc w:val="left"/>
        <w:rPr>
          <w:rFonts w:ascii="Gill Sans MT" w:hAnsi="Gill Sans MT"/>
          <w:sz w:val="24"/>
          <w:szCs w:val="24"/>
        </w:rPr>
      </w:pPr>
      <w:r w:rsidRPr="001004AA">
        <w:rPr>
          <w:rFonts w:ascii="Gill Sans MT" w:hAnsi="Gill Sans MT"/>
          <w:sz w:val="24"/>
          <w:szCs w:val="24"/>
        </w:rPr>
        <w:t>Recommendations</w:t>
      </w:r>
    </w:p>
    <w:p w14:paraId="5A206BF1" w14:textId="77777777" w:rsidR="00904341" w:rsidRPr="001004AA" w:rsidRDefault="00904341" w:rsidP="001004AA">
      <w:pPr>
        <w:rPr>
          <w:rFonts w:ascii="Gill Sans MT" w:hAnsi="Gill Sans MT"/>
          <w:sz w:val="24"/>
          <w:szCs w:val="24"/>
        </w:rPr>
      </w:pPr>
    </w:p>
    <w:p w14:paraId="28D9D245" w14:textId="77777777" w:rsidR="00904341" w:rsidRPr="001004AA" w:rsidRDefault="00904341" w:rsidP="00904341">
      <w:pPr>
        <w:pStyle w:val="ListParagraph"/>
        <w:numPr>
          <w:ilvl w:val="0"/>
          <w:numId w:val="39"/>
        </w:numPr>
        <w:pBdr>
          <w:bottom w:val="single" w:sz="4" w:space="1" w:color="auto"/>
        </w:pBdr>
        <w:autoSpaceDE/>
        <w:autoSpaceDN/>
        <w:adjustRightInd/>
        <w:spacing w:after="200" w:line="276" w:lineRule="auto"/>
        <w:jc w:val="left"/>
        <w:rPr>
          <w:rFonts w:ascii="Gill Sans MT" w:hAnsi="Gill Sans MT"/>
          <w:b/>
          <w:sz w:val="24"/>
          <w:szCs w:val="24"/>
        </w:rPr>
      </w:pPr>
      <w:r w:rsidRPr="001004AA">
        <w:rPr>
          <w:rFonts w:ascii="Gill Sans MT" w:hAnsi="Gill Sans MT"/>
          <w:b/>
          <w:sz w:val="24"/>
          <w:szCs w:val="24"/>
        </w:rPr>
        <w:t>Annexes</w:t>
      </w:r>
    </w:p>
    <w:p w14:paraId="4764731D" w14:textId="77777777" w:rsidR="00904341" w:rsidRPr="001004AA" w:rsidRDefault="00904341" w:rsidP="00904341">
      <w:pPr>
        <w:spacing w:after="0" w:line="240" w:lineRule="auto"/>
        <w:rPr>
          <w:rFonts w:ascii="Gill Sans MT" w:hAnsi="Gill Sans MT"/>
          <w:sz w:val="24"/>
          <w:szCs w:val="24"/>
        </w:rPr>
      </w:pPr>
      <w:r w:rsidRPr="001004AA">
        <w:rPr>
          <w:rFonts w:ascii="Gill Sans MT" w:hAnsi="Gill Sans MT"/>
          <w:sz w:val="24"/>
          <w:szCs w:val="24"/>
        </w:rPr>
        <w:t>Annex 1: TE Itinerary and List of Persons Interviewed</w:t>
      </w:r>
    </w:p>
    <w:p w14:paraId="73A0F566" w14:textId="77777777" w:rsidR="00904341" w:rsidRPr="001004AA" w:rsidRDefault="00904341" w:rsidP="00904341">
      <w:pPr>
        <w:spacing w:after="0" w:line="240" w:lineRule="auto"/>
        <w:rPr>
          <w:rFonts w:ascii="Gill Sans MT" w:hAnsi="Gill Sans MT"/>
          <w:sz w:val="24"/>
          <w:szCs w:val="24"/>
        </w:rPr>
      </w:pPr>
      <w:r w:rsidRPr="001004AA">
        <w:rPr>
          <w:rFonts w:ascii="Gill Sans MT" w:hAnsi="Gill Sans MT"/>
          <w:sz w:val="24"/>
          <w:szCs w:val="24"/>
        </w:rPr>
        <w:t>Annex 2: List of Documents Reviewed</w:t>
      </w:r>
    </w:p>
    <w:p w14:paraId="00F35068" w14:textId="77777777" w:rsidR="00904341" w:rsidRPr="001004AA" w:rsidRDefault="00904341" w:rsidP="00904341">
      <w:pPr>
        <w:spacing w:after="0" w:line="240" w:lineRule="auto"/>
        <w:rPr>
          <w:rFonts w:ascii="Gill Sans MT" w:hAnsi="Gill Sans MT"/>
          <w:sz w:val="24"/>
          <w:szCs w:val="24"/>
        </w:rPr>
      </w:pPr>
      <w:r w:rsidRPr="001004AA">
        <w:rPr>
          <w:rFonts w:ascii="Gill Sans MT" w:hAnsi="Gill Sans MT"/>
          <w:sz w:val="24"/>
          <w:szCs w:val="24"/>
        </w:rPr>
        <w:t>Annex 3: Evaluation Matrix</w:t>
      </w:r>
    </w:p>
    <w:p w14:paraId="11604D1F" w14:textId="77777777" w:rsidR="00904341" w:rsidRPr="001004AA" w:rsidRDefault="00904341" w:rsidP="00904341">
      <w:pPr>
        <w:spacing w:after="0" w:line="240" w:lineRule="auto"/>
        <w:rPr>
          <w:rFonts w:ascii="Gill Sans MT" w:hAnsi="Gill Sans MT"/>
          <w:sz w:val="24"/>
          <w:szCs w:val="24"/>
        </w:rPr>
      </w:pPr>
      <w:r w:rsidRPr="001004AA">
        <w:rPr>
          <w:rFonts w:ascii="Gill Sans MT" w:hAnsi="Gill Sans MT"/>
          <w:sz w:val="24"/>
          <w:szCs w:val="24"/>
        </w:rPr>
        <w:t>Annex 4: Progress in Delivering Outputs</w:t>
      </w:r>
    </w:p>
    <w:p w14:paraId="367B5F9A" w14:textId="77777777" w:rsidR="00904341" w:rsidRPr="001004AA" w:rsidRDefault="00904341" w:rsidP="00904341">
      <w:pPr>
        <w:spacing w:after="0" w:line="240" w:lineRule="auto"/>
        <w:rPr>
          <w:rFonts w:ascii="Gill Sans MT" w:hAnsi="Gill Sans MT"/>
          <w:sz w:val="24"/>
          <w:szCs w:val="24"/>
        </w:rPr>
      </w:pPr>
      <w:r w:rsidRPr="001004AA">
        <w:rPr>
          <w:rFonts w:ascii="Gill Sans MT" w:hAnsi="Gill Sans MT"/>
          <w:sz w:val="24"/>
          <w:szCs w:val="24"/>
        </w:rPr>
        <w:t>Annex 5: Progress towards Results</w:t>
      </w:r>
    </w:p>
    <w:p w14:paraId="360F64E9" w14:textId="77777777" w:rsidR="00904341" w:rsidRPr="001004AA" w:rsidRDefault="00904341" w:rsidP="00904341">
      <w:pPr>
        <w:spacing w:after="0" w:line="240" w:lineRule="auto"/>
        <w:rPr>
          <w:rFonts w:ascii="Gill Sans MT" w:hAnsi="Gill Sans MT"/>
          <w:sz w:val="24"/>
          <w:szCs w:val="24"/>
        </w:rPr>
      </w:pPr>
      <w:r w:rsidRPr="001004AA">
        <w:rPr>
          <w:rFonts w:ascii="Gill Sans MT" w:hAnsi="Gill Sans MT"/>
          <w:sz w:val="24"/>
          <w:szCs w:val="24"/>
        </w:rPr>
        <w:t>Annex 9: Signed UNEG Code of Conduct form</w:t>
      </w:r>
    </w:p>
    <w:p w14:paraId="079F053B" w14:textId="77777777" w:rsidR="00904341" w:rsidRPr="001004AA" w:rsidRDefault="00904341" w:rsidP="00904341">
      <w:pPr>
        <w:spacing w:after="0" w:line="240" w:lineRule="auto"/>
        <w:rPr>
          <w:rFonts w:ascii="Gill Sans MT" w:hAnsi="Gill Sans MT"/>
          <w:sz w:val="24"/>
          <w:szCs w:val="24"/>
        </w:rPr>
      </w:pPr>
      <w:r w:rsidRPr="001004AA">
        <w:rPr>
          <w:rFonts w:ascii="Gill Sans MT" w:hAnsi="Gill Sans MT"/>
          <w:sz w:val="24"/>
          <w:szCs w:val="24"/>
        </w:rPr>
        <w:t>Annex 10: Signed TE final report clearance form</w:t>
      </w:r>
    </w:p>
    <w:p w14:paraId="7A985FF4" w14:textId="77777777" w:rsidR="00904341" w:rsidRPr="001004AA" w:rsidRDefault="00904341" w:rsidP="00904341">
      <w:pPr>
        <w:spacing w:after="0" w:line="240" w:lineRule="auto"/>
        <w:rPr>
          <w:rFonts w:ascii="Gill Sans MT" w:hAnsi="Gill Sans MT"/>
          <w:sz w:val="24"/>
          <w:szCs w:val="24"/>
        </w:rPr>
      </w:pPr>
      <w:r w:rsidRPr="001004AA">
        <w:rPr>
          <w:rFonts w:ascii="Gill Sans MT" w:hAnsi="Gill Sans MT"/>
          <w:sz w:val="24"/>
          <w:szCs w:val="24"/>
        </w:rPr>
        <w:t>Annex 11: TE Terms of Reference</w:t>
      </w:r>
    </w:p>
    <w:p w14:paraId="42A60455" w14:textId="77777777" w:rsidR="0042146A" w:rsidRPr="00856932" w:rsidRDefault="0042146A" w:rsidP="00F51F96">
      <w:pPr>
        <w:rPr>
          <w:rFonts w:ascii="Gill Sans MT" w:hAnsi="Gill Sans MT" w:cstheme="minorHAnsi"/>
        </w:rPr>
      </w:pPr>
    </w:p>
    <w:sectPr w:rsidR="0042146A" w:rsidRPr="00856932" w:rsidSect="00A8705B">
      <w:pgSz w:w="11910" w:h="16850"/>
      <w:pgMar w:top="1440" w:right="1080" w:bottom="1440" w:left="1080" w:header="720" w:footer="720"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4885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4885BB" w16cid:durableId="20F421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BBB7F" w14:textId="77777777" w:rsidR="00C31DAC" w:rsidRDefault="00C31DAC" w:rsidP="001C3FBF">
      <w:pPr>
        <w:spacing w:after="0" w:line="240" w:lineRule="auto"/>
      </w:pPr>
      <w:r>
        <w:separator/>
      </w:r>
    </w:p>
  </w:endnote>
  <w:endnote w:type="continuationSeparator" w:id="0">
    <w:p w14:paraId="134EBC90" w14:textId="77777777" w:rsidR="00C31DAC" w:rsidRDefault="00C31DAC" w:rsidP="001C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Optima">
    <w:charset w:val="00"/>
    <w:family w:val="auto"/>
    <w:pitch w:val="variable"/>
    <w:sig w:usb0="80000067"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77987" w14:textId="77777777" w:rsidR="008E7ADE" w:rsidRDefault="008E7A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D3C55" w14:textId="77777777" w:rsidR="008E7ADE" w:rsidRDefault="008E7A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8788C" w14:textId="77777777" w:rsidR="008E7ADE" w:rsidRDefault="008E7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3EAAD" w14:textId="77777777" w:rsidR="00C31DAC" w:rsidRDefault="00C31DAC" w:rsidP="001C3FBF">
      <w:pPr>
        <w:spacing w:after="0" w:line="240" w:lineRule="auto"/>
      </w:pPr>
      <w:r>
        <w:separator/>
      </w:r>
    </w:p>
  </w:footnote>
  <w:footnote w:type="continuationSeparator" w:id="0">
    <w:p w14:paraId="2DEB9F81" w14:textId="77777777" w:rsidR="00C31DAC" w:rsidRDefault="00C31DAC" w:rsidP="001C3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39200" w14:textId="08C84F13" w:rsidR="008E7ADE" w:rsidRDefault="008E7A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DF4E0" w14:textId="078E4560" w:rsidR="008E7ADE" w:rsidRDefault="008E7A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93357" w14:textId="786D00E5" w:rsidR="008E7ADE" w:rsidRDefault="008E7A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BF6"/>
    <w:multiLevelType w:val="hybridMultilevel"/>
    <w:tmpl w:val="D74C1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71494D"/>
    <w:multiLevelType w:val="hybridMultilevel"/>
    <w:tmpl w:val="A36AA808"/>
    <w:lvl w:ilvl="0" w:tplc="C3A4E8B4">
      <w:start w:val="20"/>
      <w:numFmt w:val="decimal"/>
      <w:lvlText w:val="%1."/>
      <w:lvlJc w:val="left"/>
      <w:pPr>
        <w:ind w:left="315" w:hanging="271"/>
      </w:pPr>
      <w:rPr>
        <w:rFonts w:ascii="Times New Roman" w:eastAsia="Times New Roman" w:hAnsi="Times New Roman" w:cs="Times New Roman" w:hint="default"/>
        <w:spacing w:val="0"/>
        <w:w w:val="103"/>
        <w:sz w:val="16"/>
        <w:szCs w:val="16"/>
      </w:rPr>
    </w:lvl>
    <w:lvl w:ilvl="1" w:tplc="FEE65C72">
      <w:start w:val="1"/>
      <w:numFmt w:val="upperLetter"/>
      <w:lvlText w:val="%2."/>
      <w:lvlJc w:val="left"/>
      <w:pPr>
        <w:ind w:left="299" w:hanging="255"/>
      </w:pPr>
      <w:rPr>
        <w:rFonts w:ascii="Times New Roman" w:eastAsia="Times New Roman" w:hAnsi="Times New Roman" w:cs="Times New Roman" w:hint="default"/>
        <w:w w:val="103"/>
        <w:sz w:val="16"/>
        <w:szCs w:val="16"/>
      </w:rPr>
    </w:lvl>
    <w:lvl w:ilvl="2" w:tplc="EBA81B82">
      <w:start w:val="1"/>
      <w:numFmt w:val="bullet"/>
      <w:lvlText w:val="•"/>
      <w:lvlJc w:val="left"/>
      <w:pPr>
        <w:ind w:left="1439" w:hanging="255"/>
      </w:pPr>
      <w:rPr>
        <w:rFonts w:hint="default"/>
      </w:rPr>
    </w:lvl>
    <w:lvl w:ilvl="3" w:tplc="981285BE">
      <w:start w:val="1"/>
      <w:numFmt w:val="bullet"/>
      <w:lvlText w:val="•"/>
      <w:lvlJc w:val="left"/>
      <w:pPr>
        <w:ind w:left="2558" w:hanging="255"/>
      </w:pPr>
      <w:rPr>
        <w:rFonts w:hint="default"/>
      </w:rPr>
    </w:lvl>
    <w:lvl w:ilvl="4" w:tplc="2974B326">
      <w:start w:val="1"/>
      <w:numFmt w:val="bullet"/>
      <w:lvlText w:val="•"/>
      <w:lvlJc w:val="left"/>
      <w:pPr>
        <w:ind w:left="3677" w:hanging="255"/>
      </w:pPr>
      <w:rPr>
        <w:rFonts w:hint="default"/>
      </w:rPr>
    </w:lvl>
    <w:lvl w:ilvl="5" w:tplc="45F8CA4E">
      <w:start w:val="1"/>
      <w:numFmt w:val="bullet"/>
      <w:lvlText w:val="•"/>
      <w:lvlJc w:val="left"/>
      <w:pPr>
        <w:ind w:left="4797" w:hanging="255"/>
      </w:pPr>
      <w:rPr>
        <w:rFonts w:hint="default"/>
      </w:rPr>
    </w:lvl>
    <w:lvl w:ilvl="6" w:tplc="9E1416C8">
      <w:start w:val="1"/>
      <w:numFmt w:val="bullet"/>
      <w:lvlText w:val="•"/>
      <w:lvlJc w:val="left"/>
      <w:pPr>
        <w:ind w:left="5916" w:hanging="255"/>
      </w:pPr>
      <w:rPr>
        <w:rFonts w:hint="default"/>
      </w:rPr>
    </w:lvl>
    <w:lvl w:ilvl="7" w:tplc="3E1658A4">
      <w:start w:val="1"/>
      <w:numFmt w:val="bullet"/>
      <w:lvlText w:val="•"/>
      <w:lvlJc w:val="left"/>
      <w:pPr>
        <w:ind w:left="7035" w:hanging="255"/>
      </w:pPr>
      <w:rPr>
        <w:rFonts w:hint="default"/>
      </w:rPr>
    </w:lvl>
    <w:lvl w:ilvl="8" w:tplc="11B6F03C">
      <w:start w:val="1"/>
      <w:numFmt w:val="bullet"/>
      <w:lvlText w:val="•"/>
      <w:lvlJc w:val="left"/>
      <w:pPr>
        <w:ind w:left="8155" w:hanging="255"/>
      </w:pPr>
      <w:rPr>
        <w:rFonts w:hint="default"/>
      </w:rPr>
    </w:lvl>
  </w:abstractNum>
  <w:abstractNum w:abstractNumId="2">
    <w:nsid w:val="04BF4436"/>
    <w:multiLevelType w:val="hybridMultilevel"/>
    <w:tmpl w:val="BC28BE98"/>
    <w:lvl w:ilvl="0" w:tplc="454C01C4">
      <w:start w:val="1"/>
      <w:numFmt w:val="upperRoman"/>
      <w:lvlText w:val="%1."/>
      <w:lvlJc w:val="left"/>
      <w:pPr>
        <w:ind w:left="1080"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9EC5313"/>
    <w:multiLevelType w:val="hybridMultilevel"/>
    <w:tmpl w:val="9FB0AA42"/>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F34E9"/>
    <w:multiLevelType w:val="hybridMultilevel"/>
    <w:tmpl w:val="0548E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337A4E"/>
    <w:multiLevelType w:val="hybridMultilevel"/>
    <w:tmpl w:val="991C4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0166B"/>
    <w:multiLevelType w:val="hybridMultilevel"/>
    <w:tmpl w:val="3A54FC5A"/>
    <w:lvl w:ilvl="0" w:tplc="C02E2C72">
      <w:start w:val="1"/>
      <w:numFmt w:val="bullet"/>
      <w:pStyle w:val="ListParagraph"/>
      <w:lvlText w:val=""/>
      <w:lvlJc w:val="left"/>
      <w:pPr>
        <w:ind w:left="360" w:hanging="360"/>
      </w:pPr>
      <w:rPr>
        <w:rFonts w:ascii="Wingdings" w:hAnsi="Wingdings" w:hint="default"/>
      </w:rPr>
    </w:lvl>
    <w:lvl w:ilvl="1" w:tplc="E0CC6CDE">
      <w:start w:val="1"/>
      <w:numFmt w:val="bullet"/>
      <w:lvlText w:val="o"/>
      <w:lvlJc w:val="left"/>
      <w:pPr>
        <w:ind w:left="1080" w:hanging="360"/>
      </w:pPr>
      <w:rPr>
        <w:rFonts w:ascii="Courier New" w:hAnsi="Courier New" w:cs="Courier New" w:hint="default"/>
      </w:rPr>
    </w:lvl>
    <w:lvl w:ilvl="2" w:tplc="FEC6B3B4">
      <w:start w:val="1"/>
      <w:numFmt w:val="bullet"/>
      <w:lvlText w:val=""/>
      <w:lvlJc w:val="left"/>
      <w:pPr>
        <w:ind w:left="1800" w:hanging="360"/>
      </w:pPr>
      <w:rPr>
        <w:rFonts w:ascii="Wingdings" w:hAnsi="Wingdings" w:hint="default"/>
      </w:rPr>
    </w:lvl>
    <w:lvl w:ilvl="3" w:tplc="AB184F56" w:tentative="1">
      <w:start w:val="1"/>
      <w:numFmt w:val="bullet"/>
      <w:lvlText w:val=""/>
      <w:lvlJc w:val="left"/>
      <w:pPr>
        <w:ind w:left="2520" w:hanging="360"/>
      </w:pPr>
      <w:rPr>
        <w:rFonts w:ascii="Symbol" w:hAnsi="Symbol" w:hint="default"/>
      </w:rPr>
    </w:lvl>
    <w:lvl w:ilvl="4" w:tplc="EE06E72C" w:tentative="1">
      <w:start w:val="1"/>
      <w:numFmt w:val="bullet"/>
      <w:lvlText w:val="o"/>
      <w:lvlJc w:val="left"/>
      <w:pPr>
        <w:ind w:left="3240" w:hanging="360"/>
      </w:pPr>
      <w:rPr>
        <w:rFonts w:ascii="Courier New" w:hAnsi="Courier New" w:cs="Courier New" w:hint="default"/>
      </w:rPr>
    </w:lvl>
    <w:lvl w:ilvl="5" w:tplc="142C4D70" w:tentative="1">
      <w:start w:val="1"/>
      <w:numFmt w:val="bullet"/>
      <w:lvlText w:val=""/>
      <w:lvlJc w:val="left"/>
      <w:pPr>
        <w:ind w:left="3960" w:hanging="360"/>
      </w:pPr>
      <w:rPr>
        <w:rFonts w:ascii="Wingdings" w:hAnsi="Wingdings" w:hint="default"/>
      </w:rPr>
    </w:lvl>
    <w:lvl w:ilvl="6" w:tplc="3CB8EF24" w:tentative="1">
      <w:start w:val="1"/>
      <w:numFmt w:val="bullet"/>
      <w:lvlText w:val=""/>
      <w:lvlJc w:val="left"/>
      <w:pPr>
        <w:ind w:left="4680" w:hanging="360"/>
      </w:pPr>
      <w:rPr>
        <w:rFonts w:ascii="Symbol" w:hAnsi="Symbol" w:hint="default"/>
      </w:rPr>
    </w:lvl>
    <w:lvl w:ilvl="7" w:tplc="CE3C5D38" w:tentative="1">
      <w:start w:val="1"/>
      <w:numFmt w:val="bullet"/>
      <w:lvlText w:val="o"/>
      <w:lvlJc w:val="left"/>
      <w:pPr>
        <w:ind w:left="5400" w:hanging="360"/>
      </w:pPr>
      <w:rPr>
        <w:rFonts w:ascii="Courier New" w:hAnsi="Courier New" w:cs="Courier New" w:hint="default"/>
      </w:rPr>
    </w:lvl>
    <w:lvl w:ilvl="8" w:tplc="89E2268A" w:tentative="1">
      <w:start w:val="1"/>
      <w:numFmt w:val="bullet"/>
      <w:lvlText w:val=""/>
      <w:lvlJc w:val="left"/>
      <w:pPr>
        <w:ind w:left="6120" w:hanging="360"/>
      </w:pPr>
      <w:rPr>
        <w:rFonts w:ascii="Wingdings" w:hAnsi="Wingdings" w:hint="default"/>
      </w:rPr>
    </w:lvl>
  </w:abstractNum>
  <w:abstractNum w:abstractNumId="8">
    <w:nsid w:val="1B9E2EF1"/>
    <w:multiLevelType w:val="multilevel"/>
    <w:tmpl w:val="2B664EA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C191C65"/>
    <w:multiLevelType w:val="hybridMultilevel"/>
    <w:tmpl w:val="0324D61C"/>
    <w:lvl w:ilvl="0" w:tplc="AB3A4ACC">
      <w:start w:val="1"/>
      <w:numFmt w:val="bullet"/>
      <w:lvlText w:val=""/>
      <w:lvlJc w:val="left"/>
      <w:pPr>
        <w:tabs>
          <w:tab w:val="num" w:pos="720"/>
        </w:tabs>
        <w:ind w:left="720" w:hanging="360"/>
      </w:pPr>
      <w:rPr>
        <w:rFonts w:ascii="Wingdings 3" w:hAnsi="Wingdings 3" w:hint="default"/>
      </w:rPr>
    </w:lvl>
    <w:lvl w:ilvl="1" w:tplc="C7104C40" w:tentative="1">
      <w:start w:val="1"/>
      <w:numFmt w:val="bullet"/>
      <w:lvlText w:val=""/>
      <w:lvlJc w:val="left"/>
      <w:pPr>
        <w:tabs>
          <w:tab w:val="num" w:pos="1440"/>
        </w:tabs>
        <w:ind w:left="1440" w:hanging="360"/>
      </w:pPr>
      <w:rPr>
        <w:rFonts w:ascii="Wingdings 3" w:hAnsi="Wingdings 3" w:hint="default"/>
      </w:rPr>
    </w:lvl>
    <w:lvl w:ilvl="2" w:tplc="84C63E6A">
      <w:start w:val="1"/>
      <w:numFmt w:val="bullet"/>
      <w:lvlText w:val=""/>
      <w:lvlJc w:val="left"/>
      <w:pPr>
        <w:tabs>
          <w:tab w:val="num" w:pos="2160"/>
        </w:tabs>
        <w:ind w:left="2160" w:hanging="360"/>
      </w:pPr>
      <w:rPr>
        <w:rFonts w:ascii="Wingdings 3" w:hAnsi="Wingdings 3" w:hint="default"/>
      </w:rPr>
    </w:lvl>
    <w:lvl w:ilvl="3" w:tplc="E35A79CE" w:tentative="1">
      <w:start w:val="1"/>
      <w:numFmt w:val="bullet"/>
      <w:lvlText w:val=""/>
      <w:lvlJc w:val="left"/>
      <w:pPr>
        <w:tabs>
          <w:tab w:val="num" w:pos="2880"/>
        </w:tabs>
        <w:ind w:left="2880" w:hanging="360"/>
      </w:pPr>
      <w:rPr>
        <w:rFonts w:ascii="Wingdings 3" w:hAnsi="Wingdings 3" w:hint="default"/>
      </w:rPr>
    </w:lvl>
    <w:lvl w:ilvl="4" w:tplc="75BC31A8" w:tentative="1">
      <w:start w:val="1"/>
      <w:numFmt w:val="bullet"/>
      <w:lvlText w:val=""/>
      <w:lvlJc w:val="left"/>
      <w:pPr>
        <w:tabs>
          <w:tab w:val="num" w:pos="3600"/>
        </w:tabs>
        <w:ind w:left="3600" w:hanging="360"/>
      </w:pPr>
      <w:rPr>
        <w:rFonts w:ascii="Wingdings 3" w:hAnsi="Wingdings 3" w:hint="default"/>
      </w:rPr>
    </w:lvl>
    <w:lvl w:ilvl="5" w:tplc="6EF64542" w:tentative="1">
      <w:start w:val="1"/>
      <w:numFmt w:val="bullet"/>
      <w:lvlText w:val=""/>
      <w:lvlJc w:val="left"/>
      <w:pPr>
        <w:tabs>
          <w:tab w:val="num" w:pos="4320"/>
        </w:tabs>
        <w:ind w:left="4320" w:hanging="360"/>
      </w:pPr>
      <w:rPr>
        <w:rFonts w:ascii="Wingdings 3" w:hAnsi="Wingdings 3" w:hint="default"/>
      </w:rPr>
    </w:lvl>
    <w:lvl w:ilvl="6" w:tplc="697C2CE4" w:tentative="1">
      <w:start w:val="1"/>
      <w:numFmt w:val="bullet"/>
      <w:lvlText w:val=""/>
      <w:lvlJc w:val="left"/>
      <w:pPr>
        <w:tabs>
          <w:tab w:val="num" w:pos="5040"/>
        </w:tabs>
        <w:ind w:left="5040" w:hanging="360"/>
      </w:pPr>
      <w:rPr>
        <w:rFonts w:ascii="Wingdings 3" w:hAnsi="Wingdings 3" w:hint="default"/>
      </w:rPr>
    </w:lvl>
    <w:lvl w:ilvl="7" w:tplc="96246C96" w:tentative="1">
      <w:start w:val="1"/>
      <w:numFmt w:val="bullet"/>
      <w:lvlText w:val=""/>
      <w:lvlJc w:val="left"/>
      <w:pPr>
        <w:tabs>
          <w:tab w:val="num" w:pos="5760"/>
        </w:tabs>
        <w:ind w:left="5760" w:hanging="360"/>
      </w:pPr>
      <w:rPr>
        <w:rFonts w:ascii="Wingdings 3" w:hAnsi="Wingdings 3" w:hint="default"/>
      </w:rPr>
    </w:lvl>
    <w:lvl w:ilvl="8" w:tplc="27E27338" w:tentative="1">
      <w:start w:val="1"/>
      <w:numFmt w:val="bullet"/>
      <w:lvlText w:val=""/>
      <w:lvlJc w:val="left"/>
      <w:pPr>
        <w:tabs>
          <w:tab w:val="num" w:pos="6480"/>
        </w:tabs>
        <w:ind w:left="6480" w:hanging="360"/>
      </w:pPr>
      <w:rPr>
        <w:rFonts w:ascii="Wingdings 3" w:hAnsi="Wingdings 3" w:hint="default"/>
      </w:rPr>
    </w:lvl>
  </w:abstractNum>
  <w:abstractNum w:abstractNumId="10">
    <w:nsid w:val="25417239"/>
    <w:multiLevelType w:val="hybridMultilevel"/>
    <w:tmpl w:val="4EB8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54F75"/>
    <w:multiLevelType w:val="hybridMultilevel"/>
    <w:tmpl w:val="BC7421D8"/>
    <w:lvl w:ilvl="0" w:tplc="08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2B5A60B4"/>
    <w:multiLevelType w:val="hybridMultilevel"/>
    <w:tmpl w:val="B0844D22"/>
    <w:lvl w:ilvl="0" w:tplc="0FC07B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4">
    <w:nsid w:val="31984CF6"/>
    <w:multiLevelType w:val="hybridMultilevel"/>
    <w:tmpl w:val="8072F9AA"/>
    <w:lvl w:ilvl="0" w:tplc="0409000B">
      <w:start w:val="1"/>
      <w:numFmt w:val="bullet"/>
      <w:lvlText w:val=""/>
      <w:lvlJc w:val="left"/>
      <w:pPr>
        <w:ind w:left="5606" w:hanging="360"/>
      </w:pPr>
      <w:rPr>
        <w:rFonts w:ascii="Wingdings" w:hAnsi="Wingdings" w:hint="default"/>
        <w:b w:val="0"/>
        <w:i w:val="0"/>
        <w:caps w:val="0"/>
        <w:strike w:val="0"/>
        <w:dstrike w:val="0"/>
        <w:vanish w:val="0"/>
        <w:color w:val="auto"/>
        <w:sz w:val="22"/>
        <w:szCs w:val="22"/>
        <w:vertAlign w:val="baseline"/>
      </w:rPr>
    </w:lvl>
    <w:lvl w:ilvl="1" w:tplc="A0846E5C">
      <w:start w:val="1"/>
      <w:numFmt w:val="lowerLetter"/>
      <w:lvlText w:val="%2."/>
      <w:lvlJc w:val="left"/>
      <w:pPr>
        <w:ind w:left="1440" w:hanging="360"/>
      </w:pPr>
    </w:lvl>
    <w:lvl w:ilvl="2" w:tplc="22F2E422">
      <w:start w:val="1"/>
      <w:numFmt w:val="lowerRoman"/>
      <w:lvlText w:val="%3."/>
      <w:lvlJc w:val="right"/>
      <w:pPr>
        <w:ind w:left="2160" w:hanging="180"/>
      </w:pPr>
    </w:lvl>
    <w:lvl w:ilvl="3" w:tplc="9A6475DA" w:tentative="1">
      <w:start w:val="1"/>
      <w:numFmt w:val="decimal"/>
      <w:lvlText w:val="%4."/>
      <w:lvlJc w:val="left"/>
      <w:pPr>
        <w:ind w:left="2880" w:hanging="360"/>
      </w:pPr>
    </w:lvl>
    <w:lvl w:ilvl="4" w:tplc="C620662A" w:tentative="1">
      <w:start w:val="1"/>
      <w:numFmt w:val="lowerLetter"/>
      <w:lvlText w:val="%5."/>
      <w:lvlJc w:val="left"/>
      <w:pPr>
        <w:ind w:left="3600" w:hanging="360"/>
      </w:pPr>
    </w:lvl>
    <w:lvl w:ilvl="5" w:tplc="F37ED392" w:tentative="1">
      <w:start w:val="1"/>
      <w:numFmt w:val="lowerRoman"/>
      <w:lvlText w:val="%6."/>
      <w:lvlJc w:val="right"/>
      <w:pPr>
        <w:ind w:left="4320" w:hanging="180"/>
      </w:pPr>
    </w:lvl>
    <w:lvl w:ilvl="6" w:tplc="46C0848C" w:tentative="1">
      <w:start w:val="1"/>
      <w:numFmt w:val="decimal"/>
      <w:lvlText w:val="%7."/>
      <w:lvlJc w:val="left"/>
      <w:pPr>
        <w:ind w:left="5040" w:hanging="360"/>
      </w:pPr>
    </w:lvl>
    <w:lvl w:ilvl="7" w:tplc="5F20BAAE" w:tentative="1">
      <w:start w:val="1"/>
      <w:numFmt w:val="lowerLetter"/>
      <w:lvlText w:val="%8."/>
      <w:lvlJc w:val="left"/>
      <w:pPr>
        <w:ind w:left="5760" w:hanging="360"/>
      </w:pPr>
    </w:lvl>
    <w:lvl w:ilvl="8" w:tplc="5720E7D2" w:tentative="1">
      <w:start w:val="1"/>
      <w:numFmt w:val="lowerRoman"/>
      <w:lvlText w:val="%9."/>
      <w:lvlJc w:val="right"/>
      <w:pPr>
        <w:ind w:left="6480" w:hanging="180"/>
      </w:pPr>
    </w:lvl>
  </w:abstractNum>
  <w:abstractNum w:abstractNumId="15">
    <w:nsid w:val="321D4EB0"/>
    <w:multiLevelType w:val="hybridMultilevel"/>
    <w:tmpl w:val="D7043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692660"/>
    <w:multiLevelType w:val="multilevel"/>
    <w:tmpl w:val="09C428AE"/>
    <w:lvl w:ilvl="0">
      <w:start w:val="1"/>
      <w:numFmt w:val="decimal"/>
      <w:pStyle w:val="BankNormal"/>
      <w:lvlText w:val="%1."/>
      <w:lvlJc w:val="left"/>
      <w:pPr>
        <w:tabs>
          <w:tab w:val="num" w:pos="431"/>
        </w:tabs>
        <w:ind w:left="431" w:hanging="431"/>
      </w:pPr>
      <w:rPr>
        <w:b/>
        <w:i w:val="0"/>
      </w:rPr>
    </w:lvl>
    <w:lvl w:ilvl="1">
      <w:start w:val="1"/>
      <w:numFmt w:val="decimal"/>
      <w:pStyle w:val="Normali"/>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17">
    <w:nsid w:val="3B236353"/>
    <w:multiLevelType w:val="multilevel"/>
    <w:tmpl w:val="7076CFA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3C2B7C2C"/>
    <w:multiLevelType w:val="hybridMultilevel"/>
    <w:tmpl w:val="E286E206"/>
    <w:lvl w:ilvl="0" w:tplc="5296CA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244C3D"/>
    <w:multiLevelType w:val="hybridMultilevel"/>
    <w:tmpl w:val="E1EA6180"/>
    <w:lvl w:ilvl="0" w:tplc="D526A0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04695"/>
    <w:multiLevelType w:val="hybridMultilevel"/>
    <w:tmpl w:val="17E8891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6877B27"/>
    <w:multiLevelType w:val="hybridMultilevel"/>
    <w:tmpl w:val="3CEED6E4"/>
    <w:lvl w:ilvl="0" w:tplc="703877D4">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auto"/>
        <w:sz w:val="22"/>
        <w:szCs w:val="22"/>
        <w:vertAlign w:val="baseline"/>
      </w:rPr>
    </w:lvl>
    <w:lvl w:ilvl="1" w:tplc="A0846E5C">
      <w:start w:val="1"/>
      <w:numFmt w:val="lowerLetter"/>
      <w:lvlText w:val="%2."/>
      <w:lvlJc w:val="left"/>
      <w:pPr>
        <w:ind w:left="1440" w:hanging="360"/>
      </w:pPr>
    </w:lvl>
    <w:lvl w:ilvl="2" w:tplc="22F2E422">
      <w:start w:val="1"/>
      <w:numFmt w:val="lowerRoman"/>
      <w:lvlText w:val="%3."/>
      <w:lvlJc w:val="right"/>
      <w:pPr>
        <w:ind w:left="2160" w:hanging="180"/>
      </w:pPr>
    </w:lvl>
    <w:lvl w:ilvl="3" w:tplc="9A6475DA" w:tentative="1">
      <w:start w:val="1"/>
      <w:numFmt w:val="decimal"/>
      <w:lvlText w:val="%4."/>
      <w:lvlJc w:val="left"/>
      <w:pPr>
        <w:ind w:left="2880" w:hanging="360"/>
      </w:pPr>
    </w:lvl>
    <w:lvl w:ilvl="4" w:tplc="C620662A" w:tentative="1">
      <w:start w:val="1"/>
      <w:numFmt w:val="lowerLetter"/>
      <w:lvlText w:val="%5."/>
      <w:lvlJc w:val="left"/>
      <w:pPr>
        <w:ind w:left="3600" w:hanging="360"/>
      </w:pPr>
    </w:lvl>
    <w:lvl w:ilvl="5" w:tplc="F37ED392" w:tentative="1">
      <w:start w:val="1"/>
      <w:numFmt w:val="lowerRoman"/>
      <w:lvlText w:val="%6."/>
      <w:lvlJc w:val="right"/>
      <w:pPr>
        <w:ind w:left="4320" w:hanging="180"/>
      </w:pPr>
    </w:lvl>
    <w:lvl w:ilvl="6" w:tplc="46C0848C" w:tentative="1">
      <w:start w:val="1"/>
      <w:numFmt w:val="decimal"/>
      <w:lvlText w:val="%7."/>
      <w:lvlJc w:val="left"/>
      <w:pPr>
        <w:ind w:left="5040" w:hanging="360"/>
      </w:pPr>
    </w:lvl>
    <w:lvl w:ilvl="7" w:tplc="5F20BAAE" w:tentative="1">
      <w:start w:val="1"/>
      <w:numFmt w:val="lowerLetter"/>
      <w:lvlText w:val="%8."/>
      <w:lvlJc w:val="left"/>
      <w:pPr>
        <w:ind w:left="5760" w:hanging="360"/>
      </w:pPr>
    </w:lvl>
    <w:lvl w:ilvl="8" w:tplc="5720E7D2" w:tentative="1">
      <w:start w:val="1"/>
      <w:numFmt w:val="lowerRoman"/>
      <w:lvlText w:val="%9."/>
      <w:lvlJc w:val="right"/>
      <w:pPr>
        <w:ind w:left="6480" w:hanging="180"/>
      </w:pPr>
    </w:lvl>
  </w:abstractNum>
  <w:abstractNum w:abstractNumId="22">
    <w:nsid w:val="4C8D0EF5"/>
    <w:multiLevelType w:val="hybridMultilevel"/>
    <w:tmpl w:val="0928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A00AB1"/>
    <w:multiLevelType w:val="hybridMultilevel"/>
    <w:tmpl w:val="D750C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D162F1"/>
    <w:multiLevelType w:val="hybridMultilevel"/>
    <w:tmpl w:val="01741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F93C77"/>
    <w:multiLevelType w:val="multilevel"/>
    <w:tmpl w:val="3B20CD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51A56C55"/>
    <w:multiLevelType w:val="hybridMultilevel"/>
    <w:tmpl w:val="6B145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A85057"/>
    <w:multiLevelType w:val="hybridMultilevel"/>
    <w:tmpl w:val="C9682D62"/>
    <w:lvl w:ilvl="0" w:tplc="A39ABFA4">
      <w:start w:val="1"/>
      <w:numFmt w:val="bullet"/>
      <w:lvlText w:val=""/>
      <w:lvlJc w:val="left"/>
      <w:pPr>
        <w:ind w:left="763" w:hanging="360"/>
      </w:pPr>
      <w:rPr>
        <w:rFonts w:ascii="Symbol" w:hAnsi="Symbol" w:hint="default"/>
      </w:rPr>
    </w:lvl>
    <w:lvl w:ilvl="1" w:tplc="844AA7F8" w:tentative="1">
      <w:start w:val="1"/>
      <w:numFmt w:val="bullet"/>
      <w:lvlText w:val="o"/>
      <w:lvlJc w:val="left"/>
      <w:pPr>
        <w:ind w:left="1483" w:hanging="360"/>
      </w:pPr>
      <w:rPr>
        <w:rFonts w:ascii="Courier New" w:hAnsi="Courier New" w:cs="Courier New" w:hint="default"/>
      </w:rPr>
    </w:lvl>
    <w:lvl w:ilvl="2" w:tplc="7D163FE8" w:tentative="1">
      <w:start w:val="1"/>
      <w:numFmt w:val="bullet"/>
      <w:lvlText w:val=""/>
      <w:lvlJc w:val="left"/>
      <w:pPr>
        <w:ind w:left="2203" w:hanging="360"/>
      </w:pPr>
      <w:rPr>
        <w:rFonts w:ascii="Wingdings" w:hAnsi="Wingdings" w:hint="default"/>
      </w:rPr>
    </w:lvl>
    <w:lvl w:ilvl="3" w:tplc="FBB27D38" w:tentative="1">
      <w:start w:val="1"/>
      <w:numFmt w:val="bullet"/>
      <w:lvlText w:val=""/>
      <w:lvlJc w:val="left"/>
      <w:pPr>
        <w:ind w:left="2923" w:hanging="360"/>
      </w:pPr>
      <w:rPr>
        <w:rFonts w:ascii="Symbol" w:hAnsi="Symbol" w:hint="default"/>
      </w:rPr>
    </w:lvl>
    <w:lvl w:ilvl="4" w:tplc="69C4E81A" w:tentative="1">
      <w:start w:val="1"/>
      <w:numFmt w:val="bullet"/>
      <w:lvlText w:val="o"/>
      <w:lvlJc w:val="left"/>
      <w:pPr>
        <w:ind w:left="3643" w:hanging="360"/>
      </w:pPr>
      <w:rPr>
        <w:rFonts w:ascii="Courier New" w:hAnsi="Courier New" w:cs="Courier New" w:hint="default"/>
      </w:rPr>
    </w:lvl>
    <w:lvl w:ilvl="5" w:tplc="E7A40000" w:tentative="1">
      <w:start w:val="1"/>
      <w:numFmt w:val="bullet"/>
      <w:lvlText w:val=""/>
      <w:lvlJc w:val="left"/>
      <w:pPr>
        <w:ind w:left="4363" w:hanging="360"/>
      </w:pPr>
      <w:rPr>
        <w:rFonts w:ascii="Wingdings" w:hAnsi="Wingdings" w:hint="default"/>
      </w:rPr>
    </w:lvl>
    <w:lvl w:ilvl="6" w:tplc="392A8108" w:tentative="1">
      <w:start w:val="1"/>
      <w:numFmt w:val="bullet"/>
      <w:lvlText w:val=""/>
      <w:lvlJc w:val="left"/>
      <w:pPr>
        <w:ind w:left="5083" w:hanging="360"/>
      </w:pPr>
      <w:rPr>
        <w:rFonts w:ascii="Symbol" w:hAnsi="Symbol" w:hint="default"/>
      </w:rPr>
    </w:lvl>
    <w:lvl w:ilvl="7" w:tplc="737E01CE" w:tentative="1">
      <w:start w:val="1"/>
      <w:numFmt w:val="bullet"/>
      <w:lvlText w:val="o"/>
      <w:lvlJc w:val="left"/>
      <w:pPr>
        <w:ind w:left="5803" w:hanging="360"/>
      </w:pPr>
      <w:rPr>
        <w:rFonts w:ascii="Courier New" w:hAnsi="Courier New" w:cs="Courier New" w:hint="default"/>
      </w:rPr>
    </w:lvl>
    <w:lvl w:ilvl="8" w:tplc="7840BF28" w:tentative="1">
      <w:start w:val="1"/>
      <w:numFmt w:val="bullet"/>
      <w:lvlText w:val=""/>
      <w:lvlJc w:val="left"/>
      <w:pPr>
        <w:ind w:left="6523" w:hanging="360"/>
      </w:pPr>
      <w:rPr>
        <w:rFonts w:ascii="Wingdings" w:hAnsi="Wingdings" w:hint="default"/>
      </w:rPr>
    </w:lvl>
  </w:abstractNum>
  <w:abstractNum w:abstractNumId="28">
    <w:nsid w:val="521243C5"/>
    <w:multiLevelType w:val="hybridMultilevel"/>
    <w:tmpl w:val="267E0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980B1A1"/>
    <w:multiLevelType w:val="hybridMultilevel"/>
    <w:tmpl w:val="478A64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4944736"/>
    <w:multiLevelType w:val="hybridMultilevel"/>
    <w:tmpl w:val="69706982"/>
    <w:lvl w:ilvl="0" w:tplc="2D5EDFA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962C83"/>
    <w:multiLevelType w:val="hybridMultilevel"/>
    <w:tmpl w:val="BB0C696E"/>
    <w:lvl w:ilvl="0" w:tplc="34090017">
      <w:start w:val="1"/>
      <w:numFmt w:val="decimal"/>
      <w:pStyle w:val="Bullettts"/>
      <w:lvlText w:val="%1."/>
      <w:lvlJc w:val="left"/>
      <w:pPr>
        <w:ind w:left="644" w:hanging="360"/>
      </w:pPr>
      <w:rPr>
        <w:rFonts w:ascii="Garamond" w:hAnsi="Garamond" w:hint="default"/>
        <w:b w:val="0"/>
        <w:i w:val="0"/>
        <w:sz w:val="18"/>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32">
    <w:nsid w:val="69CA3E9D"/>
    <w:multiLevelType w:val="hybridMultilevel"/>
    <w:tmpl w:val="9A7875EE"/>
    <w:lvl w:ilvl="0" w:tplc="CEAE8574">
      <w:start w:val="23"/>
      <w:numFmt w:val="decimal"/>
      <w:lvlText w:val="%1."/>
      <w:lvlJc w:val="left"/>
      <w:pPr>
        <w:ind w:left="255" w:hanging="286"/>
      </w:pPr>
      <w:rPr>
        <w:rFonts w:ascii="Times New Roman" w:eastAsia="Times New Roman" w:hAnsi="Times New Roman" w:cs="Times New Roman" w:hint="default"/>
        <w:spacing w:val="0"/>
        <w:w w:val="103"/>
        <w:sz w:val="16"/>
        <w:szCs w:val="16"/>
      </w:rPr>
    </w:lvl>
    <w:lvl w:ilvl="1" w:tplc="33280B36">
      <w:start w:val="1"/>
      <w:numFmt w:val="upperLetter"/>
      <w:lvlText w:val="%2."/>
      <w:lvlJc w:val="left"/>
      <w:pPr>
        <w:ind w:left="299" w:hanging="255"/>
      </w:pPr>
      <w:rPr>
        <w:rFonts w:ascii="Times New Roman" w:eastAsia="Times New Roman" w:hAnsi="Times New Roman" w:cs="Times New Roman" w:hint="default"/>
        <w:w w:val="103"/>
        <w:sz w:val="16"/>
        <w:szCs w:val="16"/>
      </w:rPr>
    </w:lvl>
    <w:lvl w:ilvl="2" w:tplc="775EE0A0">
      <w:start w:val="1"/>
      <w:numFmt w:val="bullet"/>
      <w:lvlText w:val="•"/>
      <w:lvlJc w:val="left"/>
      <w:pPr>
        <w:ind w:left="1421" w:hanging="255"/>
      </w:pPr>
      <w:rPr>
        <w:rFonts w:hint="default"/>
      </w:rPr>
    </w:lvl>
    <w:lvl w:ilvl="3" w:tplc="04BE64BE">
      <w:start w:val="1"/>
      <w:numFmt w:val="bullet"/>
      <w:lvlText w:val="•"/>
      <w:lvlJc w:val="left"/>
      <w:pPr>
        <w:ind w:left="2543" w:hanging="255"/>
      </w:pPr>
      <w:rPr>
        <w:rFonts w:hint="default"/>
      </w:rPr>
    </w:lvl>
    <w:lvl w:ilvl="4" w:tplc="2AD4905A">
      <w:start w:val="1"/>
      <w:numFmt w:val="bullet"/>
      <w:lvlText w:val="•"/>
      <w:lvlJc w:val="left"/>
      <w:pPr>
        <w:ind w:left="3664" w:hanging="255"/>
      </w:pPr>
      <w:rPr>
        <w:rFonts w:hint="default"/>
      </w:rPr>
    </w:lvl>
    <w:lvl w:ilvl="5" w:tplc="4B740538">
      <w:start w:val="1"/>
      <w:numFmt w:val="bullet"/>
      <w:lvlText w:val="•"/>
      <w:lvlJc w:val="left"/>
      <w:pPr>
        <w:ind w:left="4786" w:hanging="255"/>
      </w:pPr>
      <w:rPr>
        <w:rFonts w:hint="default"/>
      </w:rPr>
    </w:lvl>
    <w:lvl w:ilvl="6" w:tplc="84285E4A">
      <w:start w:val="1"/>
      <w:numFmt w:val="bullet"/>
      <w:lvlText w:val="•"/>
      <w:lvlJc w:val="left"/>
      <w:pPr>
        <w:ind w:left="5907" w:hanging="255"/>
      </w:pPr>
      <w:rPr>
        <w:rFonts w:hint="default"/>
      </w:rPr>
    </w:lvl>
    <w:lvl w:ilvl="7" w:tplc="D9367A58">
      <w:start w:val="1"/>
      <w:numFmt w:val="bullet"/>
      <w:lvlText w:val="•"/>
      <w:lvlJc w:val="left"/>
      <w:pPr>
        <w:ind w:left="7029" w:hanging="255"/>
      </w:pPr>
      <w:rPr>
        <w:rFonts w:hint="default"/>
      </w:rPr>
    </w:lvl>
    <w:lvl w:ilvl="8" w:tplc="E7789254">
      <w:start w:val="1"/>
      <w:numFmt w:val="bullet"/>
      <w:lvlText w:val="•"/>
      <w:lvlJc w:val="left"/>
      <w:pPr>
        <w:ind w:left="8150" w:hanging="255"/>
      </w:pPr>
      <w:rPr>
        <w:rFonts w:hint="default"/>
      </w:rPr>
    </w:lvl>
  </w:abstractNum>
  <w:abstractNum w:abstractNumId="33">
    <w:nsid w:val="6D454436"/>
    <w:multiLevelType w:val="hybridMultilevel"/>
    <w:tmpl w:val="34007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E5C0653"/>
    <w:multiLevelType w:val="hybridMultilevel"/>
    <w:tmpl w:val="80AA6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4273BAB"/>
    <w:multiLevelType w:val="hybridMultilevel"/>
    <w:tmpl w:val="A91AB88E"/>
    <w:lvl w:ilvl="0" w:tplc="27264C04">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nsid w:val="78594E98"/>
    <w:multiLevelType w:val="hybridMultilevel"/>
    <w:tmpl w:val="C3C0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D12ABE"/>
    <w:multiLevelType w:val="hybridMultilevel"/>
    <w:tmpl w:val="AFFA9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6868F0"/>
    <w:multiLevelType w:val="hybridMultilevel"/>
    <w:tmpl w:val="91DE9508"/>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num>
  <w:num w:numId="3">
    <w:abstractNumId w:val="27"/>
  </w:num>
  <w:num w:numId="4">
    <w:abstractNumId w:val="31"/>
  </w:num>
  <w:num w:numId="5">
    <w:abstractNumId w:val="37"/>
  </w:num>
  <w:num w:numId="6">
    <w:abstractNumId w:val="5"/>
  </w:num>
  <w:num w:numId="7">
    <w:abstractNumId w:val="7"/>
  </w:num>
  <w:num w:numId="8">
    <w:abstractNumId w:val="30"/>
  </w:num>
  <w:num w:numId="9">
    <w:abstractNumId w:val="8"/>
  </w:num>
  <w:num w:numId="10">
    <w:abstractNumId w:val="32"/>
  </w:num>
  <w:num w:numId="11">
    <w:abstractNumId w:val="1"/>
  </w:num>
  <w:num w:numId="12">
    <w:abstractNumId w:val="16"/>
  </w:num>
  <w:num w:numId="13">
    <w:abstractNumId w:val="4"/>
  </w:num>
  <w:num w:numId="14">
    <w:abstractNumId w:val="24"/>
  </w:num>
  <w:num w:numId="15">
    <w:abstractNumId w:val="33"/>
  </w:num>
  <w:num w:numId="16">
    <w:abstractNumId w:val="28"/>
  </w:num>
  <w:num w:numId="17">
    <w:abstractNumId w:val="26"/>
  </w:num>
  <w:num w:numId="18">
    <w:abstractNumId w:val="0"/>
  </w:num>
  <w:num w:numId="19">
    <w:abstractNumId w:val="23"/>
  </w:num>
  <w:num w:numId="20">
    <w:abstractNumId w:val="12"/>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num>
  <w:num w:numId="24">
    <w:abstractNumId w:val="34"/>
  </w:num>
  <w:num w:numId="25">
    <w:abstractNumId w:val="22"/>
  </w:num>
  <w:num w:numId="26">
    <w:abstractNumId w:val="20"/>
  </w:num>
  <w:num w:numId="27">
    <w:abstractNumId w:val="13"/>
  </w:num>
  <w:num w:numId="28">
    <w:abstractNumId w:val="29"/>
  </w:num>
  <w:num w:numId="29">
    <w:abstractNumId w:val="10"/>
  </w:num>
  <w:num w:numId="30">
    <w:abstractNumId w:val="38"/>
  </w:num>
  <w:num w:numId="31">
    <w:abstractNumId w:val="35"/>
  </w:num>
  <w:num w:numId="32">
    <w:abstractNumId w:val="21"/>
  </w:num>
  <w:num w:numId="33">
    <w:abstractNumId w:val="11"/>
  </w:num>
  <w:num w:numId="34">
    <w:abstractNumId w:val="36"/>
  </w:num>
  <w:num w:numId="35">
    <w:abstractNumId w:val="14"/>
  </w:num>
  <w:num w:numId="36">
    <w:abstractNumId w:val="19"/>
  </w:num>
  <w:num w:numId="37">
    <w:abstractNumId w:val="3"/>
  </w:num>
  <w:num w:numId="38">
    <w:abstractNumId w:val="6"/>
  </w:num>
  <w:num w:numId="39">
    <w:abstractNumId w:val="17"/>
  </w:num>
  <w:num w:numId="40">
    <w:abstractNumId w:val="8"/>
  </w:num>
  <w:num w:numId="41">
    <w:abstractNumId w:val="8"/>
  </w:num>
  <w:num w:numId="42">
    <w:abstractNumId w:val="9"/>
  </w:num>
  <w:num w:numId="43">
    <w:abstractNumId w:val="7"/>
  </w:num>
  <w:num w:numId="44">
    <w:abstractNumId w:val="2"/>
  </w:num>
  <w:num w:numId="45">
    <w:abstractNumId w:val="1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thur Mugisha">
    <w15:presenceInfo w15:providerId="Windows Live" w15:userId="55c45c7bedd6a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2C"/>
    <w:rsid w:val="000001F3"/>
    <w:rsid w:val="00004BB0"/>
    <w:rsid w:val="00016C01"/>
    <w:rsid w:val="00023139"/>
    <w:rsid w:val="00024F15"/>
    <w:rsid w:val="000260FA"/>
    <w:rsid w:val="00031E52"/>
    <w:rsid w:val="000353D9"/>
    <w:rsid w:val="0003672D"/>
    <w:rsid w:val="00040B1D"/>
    <w:rsid w:val="00042D60"/>
    <w:rsid w:val="000442DC"/>
    <w:rsid w:val="00044AB8"/>
    <w:rsid w:val="00045549"/>
    <w:rsid w:val="00047958"/>
    <w:rsid w:val="000520AA"/>
    <w:rsid w:val="0005603B"/>
    <w:rsid w:val="00060042"/>
    <w:rsid w:val="0006101F"/>
    <w:rsid w:val="00072B5C"/>
    <w:rsid w:val="00076E6D"/>
    <w:rsid w:val="00076F40"/>
    <w:rsid w:val="0007783E"/>
    <w:rsid w:val="00082D1D"/>
    <w:rsid w:val="000847E9"/>
    <w:rsid w:val="00084E72"/>
    <w:rsid w:val="00090323"/>
    <w:rsid w:val="000966F1"/>
    <w:rsid w:val="000A11BE"/>
    <w:rsid w:val="000A5966"/>
    <w:rsid w:val="000A656B"/>
    <w:rsid w:val="000A676E"/>
    <w:rsid w:val="000A6B10"/>
    <w:rsid w:val="000B494E"/>
    <w:rsid w:val="000B4C30"/>
    <w:rsid w:val="000C1EB8"/>
    <w:rsid w:val="000C2E7D"/>
    <w:rsid w:val="000D0C0B"/>
    <w:rsid w:val="000D140E"/>
    <w:rsid w:val="000D2EDF"/>
    <w:rsid w:val="000D45B0"/>
    <w:rsid w:val="000D59A2"/>
    <w:rsid w:val="000D6011"/>
    <w:rsid w:val="000E097F"/>
    <w:rsid w:val="000E1140"/>
    <w:rsid w:val="000E6B29"/>
    <w:rsid w:val="000E7FE4"/>
    <w:rsid w:val="000F440F"/>
    <w:rsid w:val="000F5896"/>
    <w:rsid w:val="000F5BFB"/>
    <w:rsid w:val="000F5DA6"/>
    <w:rsid w:val="000F7749"/>
    <w:rsid w:val="001004AA"/>
    <w:rsid w:val="00102EF5"/>
    <w:rsid w:val="00106AE7"/>
    <w:rsid w:val="00113E47"/>
    <w:rsid w:val="00115EA9"/>
    <w:rsid w:val="00123251"/>
    <w:rsid w:val="00125435"/>
    <w:rsid w:val="001254A6"/>
    <w:rsid w:val="00127CB7"/>
    <w:rsid w:val="00127D50"/>
    <w:rsid w:val="0013218D"/>
    <w:rsid w:val="00132C3D"/>
    <w:rsid w:val="00136679"/>
    <w:rsid w:val="00142B45"/>
    <w:rsid w:val="00143E5D"/>
    <w:rsid w:val="00143F99"/>
    <w:rsid w:val="00146B34"/>
    <w:rsid w:val="00146F46"/>
    <w:rsid w:val="00151945"/>
    <w:rsid w:val="00152FFC"/>
    <w:rsid w:val="00155ABC"/>
    <w:rsid w:val="00161006"/>
    <w:rsid w:val="001662D8"/>
    <w:rsid w:val="001663CA"/>
    <w:rsid w:val="00166CA3"/>
    <w:rsid w:val="00167147"/>
    <w:rsid w:val="00167152"/>
    <w:rsid w:val="00167DF8"/>
    <w:rsid w:val="0017222E"/>
    <w:rsid w:val="00174ACF"/>
    <w:rsid w:val="0018149F"/>
    <w:rsid w:val="0018315F"/>
    <w:rsid w:val="001865D4"/>
    <w:rsid w:val="00190B75"/>
    <w:rsid w:val="001939B2"/>
    <w:rsid w:val="001A00DA"/>
    <w:rsid w:val="001A0280"/>
    <w:rsid w:val="001A21F0"/>
    <w:rsid w:val="001A2684"/>
    <w:rsid w:val="001A28E8"/>
    <w:rsid w:val="001A30B1"/>
    <w:rsid w:val="001A390A"/>
    <w:rsid w:val="001A6AFA"/>
    <w:rsid w:val="001A6B0B"/>
    <w:rsid w:val="001A6C89"/>
    <w:rsid w:val="001A70F1"/>
    <w:rsid w:val="001A7CED"/>
    <w:rsid w:val="001B0AA9"/>
    <w:rsid w:val="001B4E24"/>
    <w:rsid w:val="001B59E0"/>
    <w:rsid w:val="001C1965"/>
    <w:rsid w:val="001C1BE0"/>
    <w:rsid w:val="001C206B"/>
    <w:rsid w:val="001C3F65"/>
    <w:rsid w:val="001C3FBF"/>
    <w:rsid w:val="001C4E25"/>
    <w:rsid w:val="001C5D83"/>
    <w:rsid w:val="001C6A71"/>
    <w:rsid w:val="001D0694"/>
    <w:rsid w:val="001D1537"/>
    <w:rsid w:val="001D499D"/>
    <w:rsid w:val="001D5E03"/>
    <w:rsid w:val="001D691B"/>
    <w:rsid w:val="001E2DDA"/>
    <w:rsid w:val="001E3712"/>
    <w:rsid w:val="001E482C"/>
    <w:rsid w:val="001E5D75"/>
    <w:rsid w:val="001F559F"/>
    <w:rsid w:val="001F6224"/>
    <w:rsid w:val="001F7DEF"/>
    <w:rsid w:val="00200A6F"/>
    <w:rsid w:val="0020380D"/>
    <w:rsid w:val="002038F9"/>
    <w:rsid w:val="00206D2F"/>
    <w:rsid w:val="002114A8"/>
    <w:rsid w:val="0021170E"/>
    <w:rsid w:val="00211DB9"/>
    <w:rsid w:val="0021630A"/>
    <w:rsid w:val="002169E3"/>
    <w:rsid w:val="00221CCC"/>
    <w:rsid w:val="0022290D"/>
    <w:rsid w:val="00223431"/>
    <w:rsid w:val="00226F22"/>
    <w:rsid w:val="002275FB"/>
    <w:rsid w:val="002303B8"/>
    <w:rsid w:val="0023470A"/>
    <w:rsid w:val="00236DC4"/>
    <w:rsid w:val="0024150B"/>
    <w:rsid w:val="0024210B"/>
    <w:rsid w:val="00247ED7"/>
    <w:rsid w:val="00251708"/>
    <w:rsid w:val="0025253C"/>
    <w:rsid w:val="00253844"/>
    <w:rsid w:val="0025769C"/>
    <w:rsid w:val="00257CD0"/>
    <w:rsid w:val="00263916"/>
    <w:rsid w:val="00264A28"/>
    <w:rsid w:val="00265245"/>
    <w:rsid w:val="002734AD"/>
    <w:rsid w:val="00280242"/>
    <w:rsid w:val="00282534"/>
    <w:rsid w:val="00284CA2"/>
    <w:rsid w:val="00290C19"/>
    <w:rsid w:val="00294482"/>
    <w:rsid w:val="002A05EE"/>
    <w:rsid w:val="002A2D1A"/>
    <w:rsid w:val="002A44DF"/>
    <w:rsid w:val="002A69C9"/>
    <w:rsid w:val="002B2909"/>
    <w:rsid w:val="002B3BD6"/>
    <w:rsid w:val="002B5BFC"/>
    <w:rsid w:val="002B5F92"/>
    <w:rsid w:val="002C025A"/>
    <w:rsid w:val="002C0614"/>
    <w:rsid w:val="002C16CB"/>
    <w:rsid w:val="002C2A1F"/>
    <w:rsid w:val="002C3018"/>
    <w:rsid w:val="002C3399"/>
    <w:rsid w:val="002C3C27"/>
    <w:rsid w:val="002C6154"/>
    <w:rsid w:val="002D0CCE"/>
    <w:rsid w:val="002D2BE2"/>
    <w:rsid w:val="002D333B"/>
    <w:rsid w:val="002D4BAA"/>
    <w:rsid w:val="002D6649"/>
    <w:rsid w:val="002D7EE0"/>
    <w:rsid w:val="002E0059"/>
    <w:rsid w:val="002E3FEC"/>
    <w:rsid w:val="002E59F5"/>
    <w:rsid w:val="002E77FF"/>
    <w:rsid w:val="002F002B"/>
    <w:rsid w:val="002F04D6"/>
    <w:rsid w:val="002F0B8B"/>
    <w:rsid w:val="002F2A8C"/>
    <w:rsid w:val="00301182"/>
    <w:rsid w:val="003016D8"/>
    <w:rsid w:val="003037EA"/>
    <w:rsid w:val="00304E0E"/>
    <w:rsid w:val="0031003D"/>
    <w:rsid w:val="003175FE"/>
    <w:rsid w:val="00322AF4"/>
    <w:rsid w:val="00324481"/>
    <w:rsid w:val="00326B4B"/>
    <w:rsid w:val="00331BD5"/>
    <w:rsid w:val="0034198B"/>
    <w:rsid w:val="00342663"/>
    <w:rsid w:val="00343289"/>
    <w:rsid w:val="00343916"/>
    <w:rsid w:val="00345229"/>
    <w:rsid w:val="00351ED7"/>
    <w:rsid w:val="0035355C"/>
    <w:rsid w:val="00360132"/>
    <w:rsid w:val="00365F5D"/>
    <w:rsid w:val="003664D5"/>
    <w:rsid w:val="003678FE"/>
    <w:rsid w:val="00372BC8"/>
    <w:rsid w:val="00373A98"/>
    <w:rsid w:val="0037418C"/>
    <w:rsid w:val="00377827"/>
    <w:rsid w:val="003813AF"/>
    <w:rsid w:val="00381F57"/>
    <w:rsid w:val="00382C84"/>
    <w:rsid w:val="00387344"/>
    <w:rsid w:val="00390258"/>
    <w:rsid w:val="00390D63"/>
    <w:rsid w:val="003959DA"/>
    <w:rsid w:val="00395F9B"/>
    <w:rsid w:val="003A20E8"/>
    <w:rsid w:val="003A4B24"/>
    <w:rsid w:val="003A54B4"/>
    <w:rsid w:val="003A66AA"/>
    <w:rsid w:val="003A7684"/>
    <w:rsid w:val="003A78AA"/>
    <w:rsid w:val="003B2390"/>
    <w:rsid w:val="003B490C"/>
    <w:rsid w:val="003B541D"/>
    <w:rsid w:val="003B67CE"/>
    <w:rsid w:val="003B6EF4"/>
    <w:rsid w:val="003C152D"/>
    <w:rsid w:val="003C1694"/>
    <w:rsid w:val="003D76A8"/>
    <w:rsid w:val="003E0BFE"/>
    <w:rsid w:val="003E16B6"/>
    <w:rsid w:val="003E33FB"/>
    <w:rsid w:val="003E5778"/>
    <w:rsid w:val="003E580D"/>
    <w:rsid w:val="003E5821"/>
    <w:rsid w:val="003E76A3"/>
    <w:rsid w:val="003F0F06"/>
    <w:rsid w:val="003F2DD9"/>
    <w:rsid w:val="003F542C"/>
    <w:rsid w:val="003F55AC"/>
    <w:rsid w:val="003F7C27"/>
    <w:rsid w:val="0040560B"/>
    <w:rsid w:val="00417289"/>
    <w:rsid w:val="0042042E"/>
    <w:rsid w:val="00420E96"/>
    <w:rsid w:val="0042146A"/>
    <w:rsid w:val="00421EA8"/>
    <w:rsid w:val="00423A7E"/>
    <w:rsid w:val="00426C0E"/>
    <w:rsid w:val="00426E7C"/>
    <w:rsid w:val="004300C5"/>
    <w:rsid w:val="00431EA9"/>
    <w:rsid w:val="004322C4"/>
    <w:rsid w:val="00435F19"/>
    <w:rsid w:val="0044078D"/>
    <w:rsid w:val="00445675"/>
    <w:rsid w:val="0045317C"/>
    <w:rsid w:val="00453235"/>
    <w:rsid w:val="004569C1"/>
    <w:rsid w:val="00460067"/>
    <w:rsid w:val="0047071E"/>
    <w:rsid w:val="00475C45"/>
    <w:rsid w:val="0047647F"/>
    <w:rsid w:val="0047665A"/>
    <w:rsid w:val="0047717E"/>
    <w:rsid w:val="00481A99"/>
    <w:rsid w:val="00482216"/>
    <w:rsid w:val="00486BA0"/>
    <w:rsid w:val="0048796B"/>
    <w:rsid w:val="004911AE"/>
    <w:rsid w:val="0049162C"/>
    <w:rsid w:val="0049686D"/>
    <w:rsid w:val="00496B92"/>
    <w:rsid w:val="00497036"/>
    <w:rsid w:val="0049750F"/>
    <w:rsid w:val="004A243F"/>
    <w:rsid w:val="004A6A18"/>
    <w:rsid w:val="004A71DA"/>
    <w:rsid w:val="004A7344"/>
    <w:rsid w:val="004C1CF0"/>
    <w:rsid w:val="004C3C15"/>
    <w:rsid w:val="004C4DB8"/>
    <w:rsid w:val="004C66CE"/>
    <w:rsid w:val="004C7978"/>
    <w:rsid w:val="004D78EF"/>
    <w:rsid w:val="004E43E1"/>
    <w:rsid w:val="004E6698"/>
    <w:rsid w:val="004F06E3"/>
    <w:rsid w:val="004F1E5E"/>
    <w:rsid w:val="004F3FA8"/>
    <w:rsid w:val="004F6DE3"/>
    <w:rsid w:val="00501EBD"/>
    <w:rsid w:val="00507A5A"/>
    <w:rsid w:val="00511FF2"/>
    <w:rsid w:val="0051260D"/>
    <w:rsid w:val="00514F0D"/>
    <w:rsid w:val="005150DD"/>
    <w:rsid w:val="005155FA"/>
    <w:rsid w:val="0051593C"/>
    <w:rsid w:val="00516D66"/>
    <w:rsid w:val="00520447"/>
    <w:rsid w:val="00522574"/>
    <w:rsid w:val="00524C8A"/>
    <w:rsid w:val="005256E9"/>
    <w:rsid w:val="005264FE"/>
    <w:rsid w:val="00527DEC"/>
    <w:rsid w:val="00536471"/>
    <w:rsid w:val="00541FFD"/>
    <w:rsid w:val="00544631"/>
    <w:rsid w:val="00544EF3"/>
    <w:rsid w:val="00545E84"/>
    <w:rsid w:val="00546CCA"/>
    <w:rsid w:val="0055078F"/>
    <w:rsid w:val="00553B05"/>
    <w:rsid w:val="00553F1A"/>
    <w:rsid w:val="0055527F"/>
    <w:rsid w:val="005553E1"/>
    <w:rsid w:val="0055585D"/>
    <w:rsid w:val="005577DE"/>
    <w:rsid w:val="00557C21"/>
    <w:rsid w:val="0056191E"/>
    <w:rsid w:val="00562261"/>
    <w:rsid w:val="00562861"/>
    <w:rsid w:val="00566562"/>
    <w:rsid w:val="00571EE1"/>
    <w:rsid w:val="00573435"/>
    <w:rsid w:val="00576E9A"/>
    <w:rsid w:val="0058115D"/>
    <w:rsid w:val="005819F8"/>
    <w:rsid w:val="00581D91"/>
    <w:rsid w:val="0058206A"/>
    <w:rsid w:val="00582599"/>
    <w:rsid w:val="00583229"/>
    <w:rsid w:val="0058335A"/>
    <w:rsid w:val="005842C5"/>
    <w:rsid w:val="0058515D"/>
    <w:rsid w:val="00587382"/>
    <w:rsid w:val="00587CE0"/>
    <w:rsid w:val="005912B1"/>
    <w:rsid w:val="00591FE2"/>
    <w:rsid w:val="005959FE"/>
    <w:rsid w:val="00596983"/>
    <w:rsid w:val="00596D72"/>
    <w:rsid w:val="005A143B"/>
    <w:rsid w:val="005A1CAC"/>
    <w:rsid w:val="005A3408"/>
    <w:rsid w:val="005A5C66"/>
    <w:rsid w:val="005A69E5"/>
    <w:rsid w:val="005B03A5"/>
    <w:rsid w:val="005B2E18"/>
    <w:rsid w:val="005B3EAD"/>
    <w:rsid w:val="005B7975"/>
    <w:rsid w:val="005C27BB"/>
    <w:rsid w:val="005C3419"/>
    <w:rsid w:val="005C3575"/>
    <w:rsid w:val="005C5408"/>
    <w:rsid w:val="005C57CE"/>
    <w:rsid w:val="005E090F"/>
    <w:rsid w:val="005E2796"/>
    <w:rsid w:val="005E3585"/>
    <w:rsid w:val="005E3DDF"/>
    <w:rsid w:val="005E3FA2"/>
    <w:rsid w:val="005E7DC2"/>
    <w:rsid w:val="005F3371"/>
    <w:rsid w:val="005F363C"/>
    <w:rsid w:val="005F4401"/>
    <w:rsid w:val="005F65E4"/>
    <w:rsid w:val="00600CBE"/>
    <w:rsid w:val="00600E70"/>
    <w:rsid w:val="00606357"/>
    <w:rsid w:val="006135A1"/>
    <w:rsid w:val="006137B6"/>
    <w:rsid w:val="00615F75"/>
    <w:rsid w:val="006160F5"/>
    <w:rsid w:val="00616503"/>
    <w:rsid w:val="00617A57"/>
    <w:rsid w:val="006214B3"/>
    <w:rsid w:val="00624240"/>
    <w:rsid w:val="00625DA9"/>
    <w:rsid w:val="00631BCB"/>
    <w:rsid w:val="0063209C"/>
    <w:rsid w:val="00632348"/>
    <w:rsid w:val="00632CC2"/>
    <w:rsid w:val="00632EF9"/>
    <w:rsid w:val="006330FC"/>
    <w:rsid w:val="00633325"/>
    <w:rsid w:val="0063456A"/>
    <w:rsid w:val="0063589A"/>
    <w:rsid w:val="00645B5D"/>
    <w:rsid w:val="0065187F"/>
    <w:rsid w:val="00653E21"/>
    <w:rsid w:val="0065435A"/>
    <w:rsid w:val="00655748"/>
    <w:rsid w:val="006569B2"/>
    <w:rsid w:val="00660761"/>
    <w:rsid w:val="00661589"/>
    <w:rsid w:val="0066168F"/>
    <w:rsid w:val="0066296A"/>
    <w:rsid w:val="00667398"/>
    <w:rsid w:val="00667769"/>
    <w:rsid w:val="0067553C"/>
    <w:rsid w:val="006807B4"/>
    <w:rsid w:val="00681A25"/>
    <w:rsid w:val="00682BF2"/>
    <w:rsid w:val="006854D9"/>
    <w:rsid w:val="006857E7"/>
    <w:rsid w:val="0068704D"/>
    <w:rsid w:val="00692917"/>
    <w:rsid w:val="00693B8F"/>
    <w:rsid w:val="00693B99"/>
    <w:rsid w:val="0069400F"/>
    <w:rsid w:val="006949A5"/>
    <w:rsid w:val="00695972"/>
    <w:rsid w:val="006A1040"/>
    <w:rsid w:val="006A167F"/>
    <w:rsid w:val="006A204D"/>
    <w:rsid w:val="006A2524"/>
    <w:rsid w:val="006A45C8"/>
    <w:rsid w:val="006A6BCB"/>
    <w:rsid w:val="006B084E"/>
    <w:rsid w:val="006B116C"/>
    <w:rsid w:val="006B25CB"/>
    <w:rsid w:val="006B27ED"/>
    <w:rsid w:val="006C1D22"/>
    <w:rsid w:val="006C3C33"/>
    <w:rsid w:val="006C42CA"/>
    <w:rsid w:val="006C454D"/>
    <w:rsid w:val="006D12F6"/>
    <w:rsid w:val="006D6231"/>
    <w:rsid w:val="006D6C33"/>
    <w:rsid w:val="006E10DC"/>
    <w:rsid w:val="006E16A4"/>
    <w:rsid w:val="006E3A7F"/>
    <w:rsid w:val="006F1DB3"/>
    <w:rsid w:val="006F5062"/>
    <w:rsid w:val="006F5342"/>
    <w:rsid w:val="006F5432"/>
    <w:rsid w:val="006F5B1B"/>
    <w:rsid w:val="006F7F86"/>
    <w:rsid w:val="007033F1"/>
    <w:rsid w:val="0070347D"/>
    <w:rsid w:val="00704354"/>
    <w:rsid w:val="00704DD4"/>
    <w:rsid w:val="0071318C"/>
    <w:rsid w:val="00714C0C"/>
    <w:rsid w:val="007177D0"/>
    <w:rsid w:val="0072219E"/>
    <w:rsid w:val="007231D5"/>
    <w:rsid w:val="00725514"/>
    <w:rsid w:val="00733BE5"/>
    <w:rsid w:val="0073693E"/>
    <w:rsid w:val="00741728"/>
    <w:rsid w:val="00751F3C"/>
    <w:rsid w:val="00752E27"/>
    <w:rsid w:val="007561B2"/>
    <w:rsid w:val="007609BC"/>
    <w:rsid w:val="007610B6"/>
    <w:rsid w:val="00761D27"/>
    <w:rsid w:val="0076303D"/>
    <w:rsid w:val="007655FA"/>
    <w:rsid w:val="0076664C"/>
    <w:rsid w:val="00770422"/>
    <w:rsid w:val="00770A42"/>
    <w:rsid w:val="00770D72"/>
    <w:rsid w:val="00771DEB"/>
    <w:rsid w:val="00773CB2"/>
    <w:rsid w:val="00776DBC"/>
    <w:rsid w:val="0078221E"/>
    <w:rsid w:val="0078397D"/>
    <w:rsid w:val="007865BA"/>
    <w:rsid w:val="007913D3"/>
    <w:rsid w:val="007924B7"/>
    <w:rsid w:val="0079317E"/>
    <w:rsid w:val="007954D9"/>
    <w:rsid w:val="007958A4"/>
    <w:rsid w:val="00796B8B"/>
    <w:rsid w:val="00797B71"/>
    <w:rsid w:val="00797BAF"/>
    <w:rsid w:val="00797C30"/>
    <w:rsid w:val="007A1926"/>
    <w:rsid w:val="007A50D7"/>
    <w:rsid w:val="007A5A85"/>
    <w:rsid w:val="007A5D87"/>
    <w:rsid w:val="007A7221"/>
    <w:rsid w:val="007B1F84"/>
    <w:rsid w:val="007B298B"/>
    <w:rsid w:val="007B35C0"/>
    <w:rsid w:val="007B3886"/>
    <w:rsid w:val="007C1AD4"/>
    <w:rsid w:val="007C2729"/>
    <w:rsid w:val="007C5C50"/>
    <w:rsid w:val="007C6279"/>
    <w:rsid w:val="007D20BA"/>
    <w:rsid w:val="007D248A"/>
    <w:rsid w:val="007D390D"/>
    <w:rsid w:val="007D4757"/>
    <w:rsid w:val="007D6444"/>
    <w:rsid w:val="007D7247"/>
    <w:rsid w:val="007E7CE9"/>
    <w:rsid w:val="007F2187"/>
    <w:rsid w:val="007F459F"/>
    <w:rsid w:val="007F54B9"/>
    <w:rsid w:val="007F78B4"/>
    <w:rsid w:val="007F7B52"/>
    <w:rsid w:val="00801CA7"/>
    <w:rsid w:val="00801CCC"/>
    <w:rsid w:val="00801EFA"/>
    <w:rsid w:val="00805E35"/>
    <w:rsid w:val="00805EC1"/>
    <w:rsid w:val="00806E09"/>
    <w:rsid w:val="008070F1"/>
    <w:rsid w:val="00807E56"/>
    <w:rsid w:val="00811E64"/>
    <w:rsid w:val="00814A93"/>
    <w:rsid w:val="00814B6D"/>
    <w:rsid w:val="00814DDD"/>
    <w:rsid w:val="0081611F"/>
    <w:rsid w:val="008203CF"/>
    <w:rsid w:val="00820F38"/>
    <w:rsid w:val="008259D4"/>
    <w:rsid w:val="008306F2"/>
    <w:rsid w:val="00833BD8"/>
    <w:rsid w:val="0083515F"/>
    <w:rsid w:val="00837EEF"/>
    <w:rsid w:val="0084003B"/>
    <w:rsid w:val="008415AE"/>
    <w:rsid w:val="00841C09"/>
    <w:rsid w:val="00843906"/>
    <w:rsid w:val="00844835"/>
    <w:rsid w:val="00847C02"/>
    <w:rsid w:val="00850FE6"/>
    <w:rsid w:val="00851876"/>
    <w:rsid w:val="00853F4E"/>
    <w:rsid w:val="00856932"/>
    <w:rsid w:val="008647F4"/>
    <w:rsid w:val="00865EE7"/>
    <w:rsid w:val="008673CA"/>
    <w:rsid w:val="00875E47"/>
    <w:rsid w:val="008848C4"/>
    <w:rsid w:val="00884E97"/>
    <w:rsid w:val="00891100"/>
    <w:rsid w:val="00894C16"/>
    <w:rsid w:val="008974C1"/>
    <w:rsid w:val="00897AD3"/>
    <w:rsid w:val="008A1E63"/>
    <w:rsid w:val="008A357B"/>
    <w:rsid w:val="008A3DAD"/>
    <w:rsid w:val="008A58A6"/>
    <w:rsid w:val="008A72F7"/>
    <w:rsid w:val="008B1D93"/>
    <w:rsid w:val="008B4153"/>
    <w:rsid w:val="008B456B"/>
    <w:rsid w:val="008B5595"/>
    <w:rsid w:val="008B6BCB"/>
    <w:rsid w:val="008C0709"/>
    <w:rsid w:val="008C1ABC"/>
    <w:rsid w:val="008C2A43"/>
    <w:rsid w:val="008C47E8"/>
    <w:rsid w:val="008C5111"/>
    <w:rsid w:val="008C59BD"/>
    <w:rsid w:val="008C6984"/>
    <w:rsid w:val="008C70B1"/>
    <w:rsid w:val="008D680B"/>
    <w:rsid w:val="008D7D36"/>
    <w:rsid w:val="008E0C08"/>
    <w:rsid w:val="008E4095"/>
    <w:rsid w:val="008E7ADE"/>
    <w:rsid w:val="008F1801"/>
    <w:rsid w:val="008F3A2C"/>
    <w:rsid w:val="008F53B6"/>
    <w:rsid w:val="008F7A28"/>
    <w:rsid w:val="00901B4F"/>
    <w:rsid w:val="00903999"/>
    <w:rsid w:val="00904041"/>
    <w:rsid w:val="00904341"/>
    <w:rsid w:val="00904DF5"/>
    <w:rsid w:val="009069F8"/>
    <w:rsid w:val="009072D6"/>
    <w:rsid w:val="00907ECF"/>
    <w:rsid w:val="00914554"/>
    <w:rsid w:val="009152A8"/>
    <w:rsid w:val="00916615"/>
    <w:rsid w:val="00917A1B"/>
    <w:rsid w:val="00920C96"/>
    <w:rsid w:val="00922FDE"/>
    <w:rsid w:val="00923E7D"/>
    <w:rsid w:val="00927A13"/>
    <w:rsid w:val="009309D2"/>
    <w:rsid w:val="00931D30"/>
    <w:rsid w:val="00932595"/>
    <w:rsid w:val="0093357E"/>
    <w:rsid w:val="00935850"/>
    <w:rsid w:val="0094169A"/>
    <w:rsid w:val="009421DE"/>
    <w:rsid w:val="00943A16"/>
    <w:rsid w:val="00944860"/>
    <w:rsid w:val="00944F51"/>
    <w:rsid w:val="00946BCD"/>
    <w:rsid w:val="009518AF"/>
    <w:rsid w:val="00956919"/>
    <w:rsid w:val="00960D56"/>
    <w:rsid w:val="009616C4"/>
    <w:rsid w:val="00961A42"/>
    <w:rsid w:val="00963286"/>
    <w:rsid w:val="009715A1"/>
    <w:rsid w:val="00971C80"/>
    <w:rsid w:val="00974D79"/>
    <w:rsid w:val="00975C21"/>
    <w:rsid w:val="009776E8"/>
    <w:rsid w:val="00980A52"/>
    <w:rsid w:val="009849FA"/>
    <w:rsid w:val="009855D3"/>
    <w:rsid w:val="00985E79"/>
    <w:rsid w:val="009862FD"/>
    <w:rsid w:val="00986DBE"/>
    <w:rsid w:val="009901AA"/>
    <w:rsid w:val="0099103E"/>
    <w:rsid w:val="00991B2A"/>
    <w:rsid w:val="00992511"/>
    <w:rsid w:val="00995027"/>
    <w:rsid w:val="00995282"/>
    <w:rsid w:val="00995D02"/>
    <w:rsid w:val="00996C63"/>
    <w:rsid w:val="00997722"/>
    <w:rsid w:val="009A0D51"/>
    <w:rsid w:val="009A1D90"/>
    <w:rsid w:val="009B0982"/>
    <w:rsid w:val="009B1800"/>
    <w:rsid w:val="009B26F5"/>
    <w:rsid w:val="009B3CD0"/>
    <w:rsid w:val="009B7089"/>
    <w:rsid w:val="009C3A60"/>
    <w:rsid w:val="009C43C1"/>
    <w:rsid w:val="009C4E53"/>
    <w:rsid w:val="009C7655"/>
    <w:rsid w:val="009D1FA3"/>
    <w:rsid w:val="009D2A52"/>
    <w:rsid w:val="009D52D7"/>
    <w:rsid w:val="009D6E03"/>
    <w:rsid w:val="009E17D0"/>
    <w:rsid w:val="009E62FB"/>
    <w:rsid w:val="009F6A53"/>
    <w:rsid w:val="009F7718"/>
    <w:rsid w:val="009F789C"/>
    <w:rsid w:val="00A00ED2"/>
    <w:rsid w:val="00A04569"/>
    <w:rsid w:val="00A04676"/>
    <w:rsid w:val="00A129E3"/>
    <w:rsid w:val="00A136D9"/>
    <w:rsid w:val="00A13A07"/>
    <w:rsid w:val="00A16672"/>
    <w:rsid w:val="00A21D2A"/>
    <w:rsid w:val="00A27B3F"/>
    <w:rsid w:val="00A31D12"/>
    <w:rsid w:val="00A35F01"/>
    <w:rsid w:val="00A373C0"/>
    <w:rsid w:val="00A37900"/>
    <w:rsid w:val="00A43677"/>
    <w:rsid w:val="00A44E1D"/>
    <w:rsid w:val="00A45806"/>
    <w:rsid w:val="00A4736B"/>
    <w:rsid w:val="00A506AB"/>
    <w:rsid w:val="00A5158C"/>
    <w:rsid w:val="00A52975"/>
    <w:rsid w:val="00A55CAF"/>
    <w:rsid w:val="00A56528"/>
    <w:rsid w:val="00A56731"/>
    <w:rsid w:val="00A615C6"/>
    <w:rsid w:val="00A61FF9"/>
    <w:rsid w:val="00A62329"/>
    <w:rsid w:val="00A66505"/>
    <w:rsid w:val="00A6684E"/>
    <w:rsid w:val="00A6758E"/>
    <w:rsid w:val="00A719EB"/>
    <w:rsid w:val="00A71BB4"/>
    <w:rsid w:val="00A734BD"/>
    <w:rsid w:val="00A740F5"/>
    <w:rsid w:val="00A74EF5"/>
    <w:rsid w:val="00A74FA7"/>
    <w:rsid w:val="00A8037C"/>
    <w:rsid w:val="00A813BA"/>
    <w:rsid w:val="00A83739"/>
    <w:rsid w:val="00A8705B"/>
    <w:rsid w:val="00A87328"/>
    <w:rsid w:val="00A9033C"/>
    <w:rsid w:val="00A94388"/>
    <w:rsid w:val="00A970AE"/>
    <w:rsid w:val="00AA3652"/>
    <w:rsid w:val="00AA4337"/>
    <w:rsid w:val="00AA635B"/>
    <w:rsid w:val="00AA64BC"/>
    <w:rsid w:val="00AB54F4"/>
    <w:rsid w:val="00AB7A8C"/>
    <w:rsid w:val="00AC15C5"/>
    <w:rsid w:val="00AC56BE"/>
    <w:rsid w:val="00AC726A"/>
    <w:rsid w:val="00AD635D"/>
    <w:rsid w:val="00AD7682"/>
    <w:rsid w:val="00AE5594"/>
    <w:rsid w:val="00AF159E"/>
    <w:rsid w:val="00AF1FC9"/>
    <w:rsid w:val="00AF60DF"/>
    <w:rsid w:val="00B01252"/>
    <w:rsid w:val="00B01FC6"/>
    <w:rsid w:val="00B04DD1"/>
    <w:rsid w:val="00B07EB0"/>
    <w:rsid w:val="00B106EB"/>
    <w:rsid w:val="00B10B47"/>
    <w:rsid w:val="00B11569"/>
    <w:rsid w:val="00B11D10"/>
    <w:rsid w:val="00B140CE"/>
    <w:rsid w:val="00B214F4"/>
    <w:rsid w:val="00B2159A"/>
    <w:rsid w:val="00B21B3E"/>
    <w:rsid w:val="00B244C7"/>
    <w:rsid w:val="00B300AE"/>
    <w:rsid w:val="00B344DC"/>
    <w:rsid w:val="00B43EE9"/>
    <w:rsid w:val="00B45ABB"/>
    <w:rsid w:val="00B513D8"/>
    <w:rsid w:val="00B53FF2"/>
    <w:rsid w:val="00B54311"/>
    <w:rsid w:val="00B543F2"/>
    <w:rsid w:val="00B567C3"/>
    <w:rsid w:val="00B650DF"/>
    <w:rsid w:val="00B65263"/>
    <w:rsid w:val="00B66230"/>
    <w:rsid w:val="00B738BF"/>
    <w:rsid w:val="00B743C3"/>
    <w:rsid w:val="00B74873"/>
    <w:rsid w:val="00B75AED"/>
    <w:rsid w:val="00B80139"/>
    <w:rsid w:val="00B808A6"/>
    <w:rsid w:val="00B81B37"/>
    <w:rsid w:val="00B841EC"/>
    <w:rsid w:val="00B8764C"/>
    <w:rsid w:val="00B90411"/>
    <w:rsid w:val="00B91300"/>
    <w:rsid w:val="00B9252E"/>
    <w:rsid w:val="00B96506"/>
    <w:rsid w:val="00B970EB"/>
    <w:rsid w:val="00BA210D"/>
    <w:rsid w:val="00BA2897"/>
    <w:rsid w:val="00BB003E"/>
    <w:rsid w:val="00BB03CD"/>
    <w:rsid w:val="00BB3C59"/>
    <w:rsid w:val="00BB6A66"/>
    <w:rsid w:val="00BB6B17"/>
    <w:rsid w:val="00BB77CB"/>
    <w:rsid w:val="00BC2CF2"/>
    <w:rsid w:val="00BD026A"/>
    <w:rsid w:val="00BD1613"/>
    <w:rsid w:val="00BD3057"/>
    <w:rsid w:val="00BD3D99"/>
    <w:rsid w:val="00BD6304"/>
    <w:rsid w:val="00BD70EE"/>
    <w:rsid w:val="00BD7385"/>
    <w:rsid w:val="00BE5F6E"/>
    <w:rsid w:val="00BE7783"/>
    <w:rsid w:val="00BF0675"/>
    <w:rsid w:val="00BF4399"/>
    <w:rsid w:val="00BF4BE2"/>
    <w:rsid w:val="00BF5D71"/>
    <w:rsid w:val="00BF67BB"/>
    <w:rsid w:val="00BF77F0"/>
    <w:rsid w:val="00C02F0D"/>
    <w:rsid w:val="00C037C8"/>
    <w:rsid w:val="00C04E17"/>
    <w:rsid w:val="00C058FD"/>
    <w:rsid w:val="00C10A2F"/>
    <w:rsid w:val="00C118CC"/>
    <w:rsid w:val="00C11D5B"/>
    <w:rsid w:val="00C131CA"/>
    <w:rsid w:val="00C1680C"/>
    <w:rsid w:val="00C172E0"/>
    <w:rsid w:val="00C27F34"/>
    <w:rsid w:val="00C318C7"/>
    <w:rsid w:val="00C31DAC"/>
    <w:rsid w:val="00C33D3F"/>
    <w:rsid w:val="00C35053"/>
    <w:rsid w:val="00C37885"/>
    <w:rsid w:val="00C40714"/>
    <w:rsid w:val="00C4207B"/>
    <w:rsid w:val="00C42B55"/>
    <w:rsid w:val="00C43BA8"/>
    <w:rsid w:val="00C50C05"/>
    <w:rsid w:val="00C51B40"/>
    <w:rsid w:val="00C51BE9"/>
    <w:rsid w:val="00C56895"/>
    <w:rsid w:val="00C57EEE"/>
    <w:rsid w:val="00C608A8"/>
    <w:rsid w:val="00C60AC7"/>
    <w:rsid w:val="00C60FDB"/>
    <w:rsid w:val="00C64858"/>
    <w:rsid w:val="00C734A0"/>
    <w:rsid w:val="00C8224C"/>
    <w:rsid w:val="00C83F02"/>
    <w:rsid w:val="00C942C7"/>
    <w:rsid w:val="00CA790D"/>
    <w:rsid w:val="00CB3B61"/>
    <w:rsid w:val="00CB4D86"/>
    <w:rsid w:val="00CB7F9D"/>
    <w:rsid w:val="00CC35C0"/>
    <w:rsid w:val="00CC477F"/>
    <w:rsid w:val="00CD2A34"/>
    <w:rsid w:val="00CD3411"/>
    <w:rsid w:val="00CD4BA0"/>
    <w:rsid w:val="00CE3602"/>
    <w:rsid w:val="00CE3B18"/>
    <w:rsid w:val="00CE7F39"/>
    <w:rsid w:val="00CF0D0F"/>
    <w:rsid w:val="00CF0D90"/>
    <w:rsid w:val="00CF1562"/>
    <w:rsid w:val="00CF1BD7"/>
    <w:rsid w:val="00CF2394"/>
    <w:rsid w:val="00CF3C3D"/>
    <w:rsid w:val="00D00FC0"/>
    <w:rsid w:val="00D03F6C"/>
    <w:rsid w:val="00D04042"/>
    <w:rsid w:val="00D050F8"/>
    <w:rsid w:val="00D05D78"/>
    <w:rsid w:val="00D135B1"/>
    <w:rsid w:val="00D14F30"/>
    <w:rsid w:val="00D15F66"/>
    <w:rsid w:val="00D2125E"/>
    <w:rsid w:val="00D2173B"/>
    <w:rsid w:val="00D239D1"/>
    <w:rsid w:val="00D23A67"/>
    <w:rsid w:val="00D26A2C"/>
    <w:rsid w:val="00D460C6"/>
    <w:rsid w:val="00D51840"/>
    <w:rsid w:val="00D540A2"/>
    <w:rsid w:val="00D544D7"/>
    <w:rsid w:val="00D55A0E"/>
    <w:rsid w:val="00D567A4"/>
    <w:rsid w:val="00D618B0"/>
    <w:rsid w:val="00D61ED9"/>
    <w:rsid w:val="00D652A1"/>
    <w:rsid w:val="00D677C5"/>
    <w:rsid w:val="00D67A71"/>
    <w:rsid w:val="00D74320"/>
    <w:rsid w:val="00D7724D"/>
    <w:rsid w:val="00D8373D"/>
    <w:rsid w:val="00DA10E1"/>
    <w:rsid w:val="00DA2982"/>
    <w:rsid w:val="00DA34C2"/>
    <w:rsid w:val="00DA3CD6"/>
    <w:rsid w:val="00DA3E4D"/>
    <w:rsid w:val="00DA4DD6"/>
    <w:rsid w:val="00DA7359"/>
    <w:rsid w:val="00DB1036"/>
    <w:rsid w:val="00DB28B5"/>
    <w:rsid w:val="00DB48F6"/>
    <w:rsid w:val="00DD5965"/>
    <w:rsid w:val="00DE234F"/>
    <w:rsid w:val="00DE4111"/>
    <w:rsid w:val="00DE6117"/>
    <w:rsid w:val="00DE6BBA"/>
    <w:rsid w:val="00DE79B1"/>
    <w:rsid w:val="00DF2258"/>
    <w:rsid w:val="00DF54B0"/>
    <w:rsid w:val="00E007D0"/>
    <w:rsid w:val="00E01F7D"/>
    <w:rsid w:val="00E064F3"/>
    <w:rsid w:val="00E11969"/>
    <w:rsid w:val="00E137B4"/>
    <w:rsid w:val="00E14880"/>
    <w:rsid w:val="00E15A3F"/>
    <w:rsid w:val="00E25311"/>
    <w:rsid w:val="00E25AC2"/>
    <w:rsid w:val="00E271D0"/>
    <w:rsid w:val="00E274D6"/>
    <w:rsid w:val="00E279CB"/>
    <w:rsid w:val="00E3302F"/>
    <w:rsid w:val="00E3510D"/>
    <w:rsid w:val="00E46BE1"/>
    <w:rsid w:val="00E475E2"/>
    <w:rsid w:val="00E528FB"/>
    <w:rsid w:val="00E55E3E"/>
    <w:rsid w:val="00E62495"/>
    <w:rsid w:val="00E64CD3"/>
    <w:rsid w:val="00E65D91"/>
    <w:rsid w:val="00E660B6"/>
    <w:rsid w:val="00E668F3"/>
    <w:rsid w:val="00E72780"/>
    <w:rsid w:val="00E77C6B"/>
    <w:rsid w:val="00E86A8C"/>
    <w:rsid w:val="00E86BC5"/>
    <w:rsid w:val="00E8712B"/>
    <w:rsid w:val="00E9511A"/>
    <w:rsid w:val="00E96E2C"/>
    <w:rsid w:val="00EA3A7F"/>
    <w:rsid w:val="00EB1396"/>
    <w:rsid w:val="00EB2F9A"/>
    <w:rsid w:val="00EB4D60"/>
    <w:rsid w:val="00EB5BE4"/>
    <w:rsid w:val="00EB790A"/>
    <w:rsid w:val="00EC07CC"/>
    <w:rsid w:val="00EC2A38"/>
    <w:rsid w:val="00EC3C94"/>
    <w:rsid w:val="00EC5E25"/>
    <w:rsid w:val="00EC6922"/>
    <w:rsid w:val="00ED0754"/>
    <w:rsid w:val="00ED1BFE"/>
    <w:rsid w:val="00ED4F98"/>
    <w:rsid w:val="00ED7980"/>
    <w:rsid w:val="00EE118C"/>
    <w:rsid w:val="00EE1CC7"/>
    <w:rsid w:val="00EE2FAE"/>
    <w:rsid w:val="00EE3BDC"/>
    <w:rsid w:val="00EE6B0E"/>
    <w:rsid w:val="00EE7ABA"/>
    <w:rsid w:val="00EE7D47"/>
    <w:rsid w:val="00EF6B4B"/>
    <w:rsid w:val="00F06078"/>
    <w:rsid w:val="00F068E8"/>
    <w:rsid w:val="00F15939"/>
    <w:rsid w:val="00F225AA"/>
    <w:rsid w:val="00F24ACD"/>
    <w:rsid w:val="00F37685"/>
    <w:rsid w:val="00F4256D"/>
    <w:rsid w:val="00F43489"/>
    <w:rsid w:val="00F51ECC"/>
    <w:rsid w:val="00F51F96"/>
    <w:rsid w:val="00F562C9"/>
    <w:rsid w:val="00F56568"/>
    <w:rsid w:val="00F573F6"/>
    <w:rsid w:val="00F60135"/>
    <w:rsid w:val="00F62731"/>
    <w:rsid w:val="00F630F2"/>
    <w:rsid w:val="00F63957"/>
    <w:rsid w:val="00F6585B"/>
    <w:rsid w:val="00F658C9"/>
    <w:rsid w:val="00F6692D"/>
    <w:rsid w:val="00F70718"/>
    <w:rsid w:val="00F743A0"/>
    <w:rsid w:val="00F74A3E"/>
    <w:rsid w:val="00F75854"/>
    <w:rsid w:val="00F82E89"/>
    <w:rsid w:val="00F83E41"/>
    <w:rsid w:val="00F8475D"/>
    <w:rsid w:val="00F84A08"/>
    <w:rsid w:val="00F86D31"/>
    <w:rsid w:val="00F91BD5"/>
    <w:rsid w:val="00F97A63"/>
    <w:rsid w:val="00FA0B00"/>
    <w:rsid w:val="00FA6D13"/>
    <w:rsid w:val="00FB105C"/>
    <w:rsid w:val="00FB199B"/>
    <w:rsid w:val="00FB2D13"/>
    <w:rsid w:val="00FB637D"/>
    <w:rsid w:val="00FB6814"/>
    <w:rsid w:val="00FB70B6"/>
    <w:rsid w:val="00FC0E0B"/>
    <w:rsid w:val="00FC1BD2"/>
    <w:rsid w:val="00FC5052"/>
    <w:rsid w:val="00FC682A"/>
    <w:rsid w:val="00FC682F"/>
    <w:rsid w:val="00FD234D"/>
    <w:rsid w:val="00FD2FD9"/>
    <w:rsid w:val="00FD3681"/>
    <w:rsid w:val="00FD3A4F"/>
    <w:rsid w:val="00FD67DB"/>
    <w:rsid w:val="00FD7E2A"/>
    <w:rsid w:val="00FE357B"/>
    <w:rsid w:val="00FE6347"/>
    <w:rsid w:val="00FE6A5F"/>
    <w:rsid w:val="00FE6E03"/>
    <w:rsid w:val="00FF0638"/>
    <w:rsid w:val="00FF09D9"/>
    <w:rsid w:val="00FF1BCE"/>
    <w:rsid w:val="00FF25D6"/>
    <w:rsid w:val="00FF5A2F"/>
    <w:rsid w:val="00FF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5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2C"/>
    <w:pPr>
      <w:spacing w:after="37" w:line="245" w:lineRule="auto"/>
      <w:jc w:val="both"/>
    </w:pPr>
    <w:rPr>
      <w:rFonts w:ascii="Calibri" w:eastAsia="Calibri" w:hAnsi="Calibri" w:cs="Calibri"/>
      <w:color w:val="000000"/>
      <w:lang w:val="en-ZW" w:eastAsia="en-ZW"/>
    </w:rPr>
  </w:style>
  <w:style w:type="paragraph" w:styleId="Heading1">
    <w:name w:val="heading 1"/>
    <w:basedOn w:val="Normal"/>
    <w:next w:val="Normal"/>
    <w:link w:val="Heading1Char"/>
    <w:autoRedefine/>
    <w:uiPriority w:val="9"/>
    <w:qFormat/>
    <w:rsid w:val="001004AA"/>
    <w:pPr>
      <w:keepNext/>
      <w:keepLines/>
      <w:numPr>
        <w:numId w:val="9"/>
      </w:numPr>
      <w:spacing w:before="360" w:line="264" w:lineRule="auto"/>
      <w:outlineLvl w:val="0"/>
    </w:pPr>
    <w:rPr>
      <w:rFonts w:ascii="Gill Sans MT" w:eastAsiaTheme="majorEastAsia" w:hAnsi="Gill Sans MT" w:cstheme="majorBidi"/>
      <w:b/>
      <w:bCs/>
      <w:color w:val="000000" w:themeColor="text1"/>
      <w:sz w:val="28"/>
      <w:szCs w:val="36"/>
    </w:rPr>
  </w:style>
  <w:style w:type="paragraph" w:styleId="Heading2">
    <w:name w:val="heading 2"/>
    <w:basedOn w:val="Normal"/>
    <w:next w:val="Normal"/>
    <w:link w:val="Heading2Char"/>
    <w:autoRedefine/>
    <w:uiPriority w:val="9"/>
    <w:unhideWhenUsed/>
    <w:qFormat/>
    <w:rsid w:val="001004AA"/>
    <w:pPr>
      <w:keepNext/>
      <w:keepLines/>
      <w:numPr>
        <w:ilvl w:val="1"/>
        <w:numId w:val="9"/>
      </w:numPr>
      <w:spacing w:before="40" w:after="0" w:line="264" w:lineRule="auto"/>
      <w:outlineLvl w:val="1"/>
    </w:pPr>
    <w:rPr>
      <w:rFonts w:ascii="Gill Sans MT" w:eastAsia="Times New Roman" w:hAnsi="Gill Sans MT" w:cstheme="majorBidi"/>
      <w:b/>
      <w:snapToGrid w:val="0"/>
      <w:szCs w:val="26"/>
    </w:rPr>
  </w:style>
  <w:style w:type="paragraph" w:styleId="Heading3">
    <w:name w:val="heading 3"/>
    <w:basedOn w:val="Normal"/>
    <w:next w:val="Normal"/>
    <w:link w:val="Heading3Char"/>
    <w:autoRedefine/>
    <w:uiPriority w:val="9"/>
    <w:unhideWhenUsed/>
    <w:qFormat/>
    <w:rsid w:val="00796B8B"/>
    <w:pPr>
      <w:keepNext/>
      <w:keepLines/>
      <w:numPr>
        <w:ilvl w:val="2"/>
        <w:numId w:val="9"/>
      </w:numPr>
      <w:spacing w:before="40" w:after="0" w:line="264" w:lineRule="auto"/>
      <w:outlineLvl w:val="2"/>
    </w:pPr>
    <w:rPr>
      <w:rFonts w:eastAsiaTheme="majorEastAsia" w:cstheme="majorBidi"/>
      <w:b/>
    </w:rPr>
  </w:style>
  <w:style w:type="paragraph" w:styleId="Heading4">
    <w:name w:val="heading 4"/>
    <w:basedOn w:val="Normal"/>
    <w:next w:val="Normal"/>
    <w:link w:val="Heading4Char"/>
    <w:autoRedefine/>
    <w:uiPriority w:val="9"/>
    <w:unhideWhenUsed/>
    <w:qFormat/>
    <w:rsid w:val="00A9033C"/>
    <w:pPr>
      <w:keepNext/>
      <w:keepLines/>
      <w:spacing w:before="40" w:after="0" w:line="264" w:lineRule="auto"/>
      <w:outlineLvl w:val="3"/>
    </w:pPr>
    <w:rPr>
      <w:rFonts w:eastAsiaTheme="majorEastAsia" w:cstheme="majorBidi"/>
      <w:b/>
      <w:i/>
      <w:iCs/>
    </w:rPr>
  </w:style>
  <w:style w:type="paragraph" w:styleId="Heading5">
    <w:name w:val="heading 5"/>
    <w:basedOn w:val="Normal"/>
    <w:next w:val="Normal"/>
    <w:link w:val="Heading5Char"/>
    <w:unhideWhenUsed/>
    <w:qFormat/>
    <w:rsid w:val="00D26A2C"/>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26A2C"/>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D26A2C"/>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D26A2C"/>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26A2C"/>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Figure Heading,List Paragraph (numbered (a)),Lapis Bulleted List,Dot pt,F5 List Paragraph,List Paragraph1,No Spacing1,List Paragraph Char Char Char,Indicator Text,Numbered Para 1,Bullet 1,List Paragraph12,Bullet Points,MAIN CONTENT"/>
    <w:basedOn w:val="Normal"/>
    <w:link w:val="ListParagraphChar"/>
    <w:autoRedefine/>
    <w:uiPriority w:val="34"/>
    <w:qFormat/>
    <w:rsid w:val="005A1CAC"/>
    <w:pPr>
      <w:numPr>
        <w:numId w:val="7"/>
      </w:numPr>
      <w:autoSpaceDE w:val="0"/>
      <w:autoSpaceDN w:val="0"/>
      <w:adjustRightInd w:val="0"/>
      <w:spacing w:after="0" w:line="240" w:lineRule="auto"/>
      <w:contextualSpacing/>
    </w:pPr>
    <w:rPr>
      <w:lang w:val="en-US" w:eastAsia="en-CA"/>
    </w:rPr>
  </w:style>
  <w:style w:type="character" w:customStyle="1" w:styleId="Heading1Char">
    <w:name w:val="Heading 1 Char"/>
    <w:basedOn w:val="DefaultParagraphFont"/>
    <w:link w:val="Heading1"/>
    <w:uiPriority w:val="9"/>
    <w:rsid w:val="001004AA"/>
    <w:rPr>
      <w:rFonts w:ascii="Gill Sans MT" w:eastAsiaTheme="majorEastAsia" w:hAnsi="Gill Sans MT" w:cstheme="majorBidi"/>
      <w:b/>
      <w:bCs/>
      <w:color w:val="000000" w:themeColor="text1"/>
      <w:sz w:val="28"/>
      <w:szCs w:val="36"/>
      <w:lang w:val="en-ZW" w:eastAsia="en-ZW"/>
    </w:rPr>
  </w:style>
  <w:style w:type="character" w:customStyle="1" w:styleId="Heading2Char">
    <w:name w:val="Heading 2 Char"/>
    <w:basedOn w:val="DefaultParagraphFont"/>
    <w:link w:val="Heading2"/>
    <w:uiPriority w:val="9"/>
    <w:rsid w:val="001004AA"/>
    <w:rPr>
      <w:rFonts w:ascii="Gill Sans MT" w:hAnsi="Gill Sans MT" w:cstheme="majorBidi"/>
      <w:b/>
      <w:snapToGrid w:val="0"/>
      <w:color w:val="000000"/>
      <w:szCs w:val="26"/>
      <w:lang w:val="en-ZW" w:eastAsia="en-ZW"/>
    </w:rPr>
  </w:style>
  <w:style w:type="character" w:customStyle="1" w:styleId="Heading3Char">
    <w:name w:val="Heading 3 Char"/>
    <w:basedOn w:val="DefaultParagraphFont"/>
    <w:link w:val="Heading3"/>
    <w:uiPriority w:val="9"/>
    <w:rsid w:val="00796B8B"/>
    <w:rPr>
      <w:rFonts w:ascii="Calibri" w:eastAsiaTheme="majorEastAsia" w:hAnsi="Calibri" w:cstheme="majorBidi"/>
      <w:b/>
      <w:color w:val="000000"/>
      <w:lang w:val="en-ZW" w:eastAsia="en-ZW"/>
    </w:rPr>
  </w:style>
  <w:style w:type="character" w:customStyle="1" w:styleId="Heading4Char">
    <w:name w:val="Heading 4 Char"/>
    <w:basedOn w:val="DefaultParagraphFont"/>
    <w:link w:val="Heading4"/>
    <w:uiPriority w:val="9"/>
    <w:rsid w:val="00A9033C"/>
    <w:rPr>
      <w:rFonts w:ascii="Calibri" w:eastAsiaTheme="majorEastAsia" w:hAnsi="Calibri" w:cstheme="majorBidi"/>
      <w:b/>
      <w:i/>
      <w:iCs/>
      <w:color w:val="000000"/>
      <w:lang w:val="en-ZW" w:eastAsia="en-ZW"/>
    </w:rPr>
  </w:style>
  <w:style w:type="character" w:customStyle="1" w:styleId="Heading5Char">
    <w:name w:val="Heading 5 Char"/>
    <w:basedOn w:val="DefaultParagraphFont"/>
    <w:link w:val="Heading5"/>
    <w:rsid w:val="00D26A2C"/>
    <w:rPr>
      <w:rFonts w:asciiTheme="majorHAnsi" w:eastAsiaTheme="majorEastAsia" w:hAnsiTheme="majorHAnsi" w:cstheme="majorBidi"/>
      <w:color w:val="2E74B5" w:themeColor="accent1" w:themeShade="BF"/>
      <w:lang w:val="en-ZW" w:eastAsia="en-ZW"/>
    </w:rPr>
  </w:style>
  <w:style w:type="character" w:customStyle="1" w:styleId="Heading6Char">
    <w:name w:val="Heading 6 Char"/>
    <w:basedOn w:val="DefaultParagraphFont"/>
    <w:link w:val="Heading6"/>
    <w:uiPriority w:val="9"/>
    <w:rsid w:val="00D26A2C"/>
    <w:rPr>
      <w:rFonts w:asciiTheme="majorHAnsi" w:eastAsiaTheme="majorEastAsia" w:hAnsiTheme="majorHAnsi" w:cstheme="majorBidi"/>
      <w:color w:val="1F4D78" w:themeColor="accent1" w:themeShade="7F"/>
      <w:lang w:val="en-ZW" w:eastAsia="en-ZW"/>
    </w:rPr>
  </w:style>
  <w:style w:type="character" w:customStyle="1" w:styleId="Heading7Char">
    <w:name w:val="Heading 7 Char"/>
    <w:basedOn w:val="DefaultParagraphFont"/>
    <w:link w:val="Heading7"/>
    <w:rsid w:val="00D26A2C"/>
    <w:rPr>
      <w:rFonts w:asciiTheme="majorHAnsi" w:eastAsiaTheme="majorEastAsia" w:hAnsiTheme="majorHAnsi" w:cstheme="majorBidi"/>
      <w:i/>
      <w:iCs/>
      <w:color w:val="1F4D78" w:themeColor="accent1" w:themeShade="7F"/>
      <w:lang w:val="en-ZW" w:eastAsia="en-ZW"/>
    </w:rPr>
  </w:style>
  <w:style w:type="character" w:customStyle="1" w:styleId="Heading8Char">
    <w:name w:val="Heading 8 Char"/>
    <w:basedOn w:val="DefaultParagraphFont"/>
    <w:link w:val="Heading8"/>
    <w:rsid w:val="00D26A2C"/>
    <w:rPr>
      <w:rFonts w:asciiTheme="majorHAnsi" w:eastAsiaTheme="majorEastAsia" w:hAnsiTheme="majorHAnsi" w:cstheme="majorBidi"/>
      <w:color w:val="272727" w:themeColor="text1" w:themeTint="D8"/>
      <w:sz w:val="21"/>
      <w:szCs w:val="21"/>
      <w:lang w:val="en-ZW" w:eastAsia="en-ZW"/>
    </w:rPr>
  </w:style>
  <w:style w:type="character" w:customStyle="1" w:styleId="Heading9Char">
    <w:name w:val="Heading 9 Char"/>
    <w:basedOn w:val="DefaultParagraphFont"/>
    <w:link w:val="Heading9"/>
    <w:rsid w:val="00D26A2C"/>
    <w:rPr>
      <w:rFonts w:asciiTheme="majorHAnsi" w:eastAsiaTheme="majorEastAsia" w:hAnsiTheme="majorHAnsi" w:cstheme="majorBidi"/>
      <w:i/>
      <w:iCs/>
      <w:color w:val="272727" w:themeColor="text1" w:themeTint="D8"/>
      <w:sz w:val="21"/>
      <w:szCs w:val="21"/>
      <w:lang w:val="en-ZW" w:eastAsia="en-ZW"/>
    </w:rPr>
  </w:style>
  <w:style w:type="character" w:customStyle="1" w:styleId="ListParagraphChar">
    <w:name w:val="List Paragraph Char"/>
    <w:aliases w:val="Table/Figure Heading Char,List Paragraph (numbered (a)) Char,Lapis Bulleted List Char,Dot pt Char,F5 List Paragraph Char,List Paragraph1 Char,No Spacing1 Char,List Paragraph Char Char Char Char,Indicator Text Char,Bullet 1 Char"/>
    <w:link w:val="ListParagraph"/>
    <w:uiPriority w:val="34"/>
    <w:rsid w:val="005A1CAC"/>
    <w:rPr>
      <w:rFonts w:ascii="Calibri" w:eastAsia="Calibri" w:hAnsi="Calibri" w:cs="Calibri"/>
      <w:color w:val="000000"/>
      <w:lang w:val="en-US" w:eastAsia="en-CA"/>
    </w:rPr>
  </w:style>
  <w:style w:type="table" w:styleId="TableGrid">
    <w:name w:val="Table Grid"/>
    <w:basedOn w:val="TableNormal"/>
    <w:uiPriority w:val="39"/>
    <w:rsid w:val="00B21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t">
    <w:name w:val="Textt"/>
    <w:basedOn w:val="BodyText"/>
    <w:link w:val="TexttChar"/>
    <w:autoRedefine/>
    <w:qFormat/>
    <w:rsid w:val="00FE6A5F"/>
    <w:pPr>
      <w:spacing w:before="60" w:line="240" w:lineRule="auto"/>
      <w:ind w:right="-563"/>
    </w:pPr>
    <w:rPr>
      <w:rFonts w:ascii="Times New Roman" w:eastAsia="Times New Roman" w:hAnsi="Times New Roman" w:cs="Times New Roman"/>
      <w:color w:val="auto"/>
      <w:lang w:val="en-GB"/>
    </w:rPr>
  </w:style>
  <w:style w:type="character" w:customStyle="1" w:styleId="TexttChar">
    <w:name w:val="Textt Char"/>
    <w:link w:val="Textt"/>
    <w:rsid w:val="00FE6A5F"/>
    <w:rPr>
      <w:rFonts w:ascii="Times New Roman" w:hAnsi="Times New Roman" w:cs="Times New Roman"/>
    </w:rPr>
  </w:style>
  <w:style w:type="paragraph" w:styleId="PlainText">
    <w:name w:val="Plain Text"/>
    <w:basedOn w:val="Normal"/>
    <w:link w:val="PlainTextChar"/>
    <w:rsid w:val="00FE6A5F"/>
    <w:pPr>
      <w:spacing w:before="120" w:after="0" w:line="360" w:lineRule="auto"/>
    </w:pPr>
    <w:rPr>
      <w:rFonts w:ascii="Courier New" w:eastAsia="Times New Roman" w:hAnsi="Courier New" w:cs="Times New Roman"/>
      <w:color w:val="auto"/>
      <w:sz w:val="20"/>
      <w:szCs w:val="20"/>
      <w:lang w:val="en-GB" w:eastAsia="en-GB"/>
    </w:rPr>
  </w:style>
  <w:style w:type="character" w:customStyle="1" w:styleId="PlainTextChar">
    <w:name w:val="Plain Text Char"/>
    <w:basedOn w:val="DefaultParagraphFont"/>
    <w:link w:val="PlainText"/>
    <w:rsid w:val="00FE6A5F"/>
    <w:rPr>
      <w:rFonts w:ascii="Courier New" w:hAnsi="Courier New" w:cs="Times New Roman"/>
      <w:sz w:val="20"/>
      <w:szCs w:val="20"/>
      <w:lang w:eastAsia="en-GB"/>
    </w:rPr>
  </w:style>
  <w:style w:type="paragraph" w:customStyle="1" w:styleId="Bullettts">
    <w:name w:val="Bullettts"/>
    <w:basedOn w:val="Textt"/>
    <w:link w:val="BulletttsChar"/>
    <w:qFormat/>
    <w:rsid w:val="00FE6A5F"/>
    <w:pPr>
      <w:numPr>
        <w:numId w:val="4"/>
      </w:numPr>
      <w:spacing w:after="0"/>
      <w:ind w:left="641" w:hanging="357"/>
    </w:pPr>
  </w:style>
  <w:style w:type="character" w:customStyle="1" w:styleId="BulletttsChar">
    <w:name w:val="Bullettts Char"/>
    <w:basedOn w:val="TexttChar"/>
    <w:link w:val="Bullettts"/>
    <w:rsid w:val="00FE6A5F"/>
    <w:rPr>
      <w:rFonts w:ascii="Times New Roman" w:hAnsi="Times New Roman" w:cs="Times New Roman"/>
      <w:lang w:eastAsia="en-ZW"/>
    </w:rPr>
  </w:style>
  <w:style w:type="character" w:styleId="Hyperlink">
    <w:name w:val="Hyperlink"/>
    <w:uiPriority w:val="99"/>
    <w:unhideWhenUsed/>
    <w:rsid w:val="00FE6A5F"/>
    <w:rPr>
      <w:color w:val="0000FF"/>
      <w:u w:val="single"/>
    </w:rPr>
  </w:style>
  <w:style w:type="paragraph" w:styleId="BodyTextIndent">
    <w:name w:val="Body Text Indent"/>
    <w:basedOn w:val="Normal"/>
    <w:link w:val="BodyTextIndentChar"/>
    <w:rsid w:val="00FE6A5F"/>
    <w:pPr>
      <w:spacing w:before="80" w:after="120" w:line="240" w:lineRule="auto"/>
      <w:ind w:left="283"/>
    </w:pPr>
    <w:rPr>
      <w:rFonts w:ascii="Times New Roman" w:eastAsia="Times New Roman" w:hAnsi="Times New Roman" w:cs="Times New Roman"/>
      <w:color w:val="auto"/>
      <w:sz w:val="20"/>
      <w:szCs w:val="20"/>
      <w:lang w:val="en-US" w:eastAsia="en-US"/>
    </w:rPr>
  </w:style>
  <w:style w:type="character" w:customStyle="1" w:styleId="BodyTextIndentChar">
    <w:name w:val="Body Text Indent Char"/>
    <w:basedOn w:val="DefaultParagraphFont"/>
    <w:link w:val="BodyTextIndent"/>
    <w:rsid w:val="00FE6A5F"/>
    <w:rPr>
      <w:rFonts w:ascii="Times New Roman" w:hAnsi="Times New Roman" w:cs="Times New Roman"/>
      <w:sz w:val="20"/>
      <w:szCs w:val="20"/>
      <w:lang w:val="en-US"/>
    </w:rPr>
  </w:style>
  <w:style w:type="paragraph" w:styleId="BodyText">
    <w:name w:val="Body Text"/>
    <w:basedOn w:val="Normal"/>
    <w:link w:val="BodyTextChar"/>
    <w:uiPriority w:val="1"/>
    <w:unhideWhenUsed/>
    <w:qFormat/>
    <w:rsid w:val="00FE6A5F"/>
    <w:pPr>
      <w:spacing w:after="120"/>
    </w:pPr>
  </w:style>
  <w:style w:type="character" w:customStyle="1" w:styleId="BodyTextChar">
    <w:name w:val="Body Text Char"/>
    <w:basedOn w:val="DefaultParagraphFont"/>
    <w:link w:val="BodyText"/>
    <w:uiPriority w:val="99"/>
    <w:semiHidden/>
    <w:rsid w:val="00FE6A5F"/>
    <w:rPr>
      <w:rFonts w:ascii="Calibri" w:eastAsia="Calibri" w:hAnsi="Calibri" w:cs="Calibri"/>
      <w:color w:val="000000"/>
      <w:lang w:val="en-ZW" w:eastAsia="en-ZW"/>
    </w:rPr>
  </w:style>
  <w:style w:type="paragraph" w:styleId="Title">
    <w:name w:val="Title"/>
    <w:basedOn w:val="Normal"/>
    <w:next w:val="Normal"/>
    <w:link w:val="TitleChar"/>
    <w:uiPriority w:val="10"/>
    <w:qFormat/>
    <w:rsid w:val="000353D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353D9"/>
    <w:rPr>
      <w:rFonts w:asciiTheme="majorHAnsi" w:eastAsiaTheme="majorEastAsia" w:hAnsiTheme="majorHAnsi" w:cstheme="majorBidi"/>
      <w:spacing w:val="-10"/>
      <w:kern w:val="28"/>
      <w:sz w:val="56"/>
      <w:szCs w:val="56"/>
      <w:lang w:val="en-ZW" w:eastAsia="en-ZW"/>
    </w:rPr>
  </w:style>
  <w:style w:type="paragraph" w:styleId="TOCHeading">
    <w:name w:val="TOC Heading"/>
    <w:basedOn w:val="Heading1"/>
    <w:next w:val="Normal"/>
    <w:uiPriority w:val="39"/>
    <w:unhideWhenUsed/>
    <w:qFormat/>
    <w:rsid w:val="00FD2FD9"/>
    <w:pPr>
      <w:numPr>
        <w:numId w:val="0"/>
      </w:numPr>
      <w:spacing w:before="240" w:after="0" w:line="259" w:lineRule="auto"/>
      <w:jc w:val="left"/>
      <w:outlineLvl w:val="9"/>
    </w:pPr>
    <w:rPr>
      <w:rFonts w:asciiTheme="majorHAnsi" w:hAnsiTheme="majorHAns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FD2FD9"/>
    <w:pPr>
      <w:spacing w:after="100"/>
    </w:pPr>
  </w:style>
  <w:style w:type="paragraph" w:styleId="TOC2">
    <w:name w:val="toc 2"/>
    <w:basedOn w:val="Normal"/>
    <w:next w:val="Normal"/>
    <w:autoRedefine/>
    <w:uiPriority w:val="39"/>
    <w:unhideWhenUsed/>
    <w:rsid w:val="00FD2FD9"/>
    <w:pPr>
      <w:spacing w:after="100"/>
      <w:ind w:left="220"/>
    </w:pPr>
  </w:style>
  <w:style w:type="paragraph" w:styleId="Caption">
    <w:name w:val="caption"/>
    <w:basedOn w:val="Normal"/>
    <w:next w:val="Normal"/>
    <w:autoRedefine/>
    <w:uiPriority w:val="35"/>
    <w:unhideWhenUsed/>
    <w:qFormat/>
    <w:rsid w:val="00776DBC"/>
    <w:pPr>
      <w:spacing w:after="200" w:line="240" w:lineRule="auto"/>
    </w:pPr>
    <w:rPr>
      <w:rFonts w:ascii="Gill Sans MT" w:hAnsi="Gill Sans MT"/>
      <w:i/>
      <w:iCs/>
      <w:color w:val="auto"/>
      <w:szCs w:val="18"/>
    </w:rPr>
  </w:style>
  <w:style w:type="paragraph" w:styleId="TableofFigures">
    <w:name w:val="table of figures"/>
    <w:basedOn w:val="Normal"/>
    <w:next w:val="Normal"/>
    <w:uiPriority w:val="99"/>
    <w:unhideWhenUsed/>
    <w:rsid w:val="00FB70B6"/>
    <w:pPr>
      <w:spacing w:after="0"/>
    </w:pPr>
  </w:style>
  <w:style w:type="paragraph" w:styleId="NoSpacing">
    <w:name w:val="No Spacing"/>
    <w:uiPriority w:val="1"/>
    <w:qFormat/>
    <w:rsid w:val="00EB5BE4"/>
    <w:pPr>
      <w:spacing w:after="0" w:line="240" w:lineRule="auto"/>
      <w:jc w:val="both"/>
    </w:pPr>
    <w:rPr>
      <w:rFonts w:ascii="Calibri" w:eastAsia="Calibri" w:hAnsi="Calibri" w:cs="Calibri"/>
      <w:color w:val="000000"/>
      <w:lang w:val="en-ZW" w:eastAsia="en-ZW"/>
    </w:rPr>
  </w:style>
  <w:style w:type="paragraph" w:styleId="Header">
    <w:name w:val="header"/>
    <w:basedOn w:val="Normal"/>
    <w:link w:val="HeaderChar"/>
    <w:uiPriority w:val="99"/>
    <w:unhideWhenUsed/>
    <w:rsid w:val="001C3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FBF"/>
    <w:rPr>
      <w:rFonts w:ascii="Calibri" w:eastAsia="Calibri" w:hAnsi="Calibri" w:cs="Calibri"/>
      <w:color w:val="000000"/>
      <w:lang w:val="en-ZW" w:eastAsia="en-ZW"/>
    </w:rPr>
  </w:style>
  <w:style w:type="paragraph" w:styleId="Footer">
    <w:name w:val="footer"/>
    <w:basedOn w:val="Normal"/>
    <w:link w:val="FooterChar"/>
    <w:uiPriority w:val="99"/>
    <w:unhideWhenUsed/>
    <w:rsid w:val="001C3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FBF"/>
    <w:rPr>
      <w:rFonts w:ascii="Calibri" w:eastAsia="Calibri" w:hAnsi="Calibri" w:cs="Calibri"/>
      <w:color w:val="000000"/>
      <w:lang w:val="en-ZW" w:eastAsia="en-ZW"/>
    </w:rPr>
  </w:style>
  <w:style w:type="paragraph" w:styleId="BalloonText">
    <w:name w:val="Balloon Text"/>
    <w:basedOn w:val="Normal"/>
    <w:link w:val="BalloonTextChar"/>
    <w:uiPriority w:val="99"/>
    <w:semiHidden/>
    <w:unhideWhenUsed/>
    <w:rsid w:val="00814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B6D"/>
    <w:rPr>
      <w:rFonts w:ascii="Tahoma" w:eastAsia="Calibri" w:hAnsi="Tahoma" w:cs="Tahoma"/>
      <w:color w:val="000000"/>
      <w:sz w:val="16"/>
      <w:szCs w:val="16"/>
      <w:lang w:val="en-ZW" w:eastAsia="en-ZW"/>
    </w:rPr>
  </w:style>
  <w:style w:type="paragraph" w:styleId="TOC3">
    <w:name w:val="toc 3"/>
    <w:basedOn w:val="Normal"/>
    <w:next w:val="Normal"/>
    <w:autoRedefine/>
    <w:uiPriority w:val="39"/>
    <w:unhideWhenUsed/>
    <w:rsid w:val="002C3C27"/>
    <w:pPr>
      <w:spacing w:after="100"/>
      <w:ind w:left="440"/>
    </w:pPr>
  </w:style>
  <w:style w:type="paragraph" w:customStyle="1" w:styleId="TableParagraph">
    <w:name w:val="Table Paragraph"/>
    <w:basedOn w:val="Normal"/>
    <w:uiPriority w:val="1"/>
    <w:qFormat/>
    <w:rsid w:val="00F63957"/>
    <w:pPr>
      <w:widowControl w:val="0"/>
      <w:spacing w:before="15" w:after="0" w:line="240" w:lineRule="auto"/>
      <w:ind w:left="45"/>
      <w:jc w:val="left"/>
    </w:pPr>
    <w:rPr>
      <w:rFonts w:ascii="Times New Roman" w:eastAsia="Times New Roman" w:hAnsi="Times New Roman" w:cs="Times New Roman"/>
      <w:color w:val="auto"/>
      <w:lang w:val="en-US" w:eastAsia="en-US"/>
    </w:rPr>
  </w:style>
  <w:style w:type="paragraph" w:customStyle="1" w:styleId="BankNormal">
    <w:name w:val="BankNormal"/>
    <w:basedOn w:val="Normal"/>
    <w:rsid w:val="00F63957"/>
    <w:pPr>
      <w:numPr>
        <w:numId w:val="12"/>
      </w:numPr>
      <w:tabs>
        <w:tab w:val="clear" w:pos="431"/>
      </w:tabs>
      <w:spacing w:after="240" w:line="240" w:lineRule="auto"/>
      <w:ind w:left="0" w:firstLine="0"/>
      <w:jc w:val="left"/>
    </w:pPr>
    <w:rPr>
      <w:rFonts w:ascii="Times New Roman" w:eastAsia="Times New Roman" w:hAnsi="Times New Roman" w:cs="Times New Roman"/>
      <w:color w:val="auto"/>
      <w:sz w:val="24"/>
      <w:szCs w:val="20"/>
      <w:lang w:val="en-US" w:eastAsia="en-US"/>
    </w:rPr>
  </w:style>
  <w:style w:type="paragraph" w:customStyle="1" w:styleId="Clauses">
    <w:name w:val="Clauses"/>
    <w:basedOn w:val="Normal"/>
    <w:rsid w:val="00F63957"/>
    <w:pPr>
      <w:keepLines/>
      <w:numPr>
        <w:ilvl w:val="2"/>
        <w:numId w:val="12"/>
      </w:numPr>
      <w:tabs>
        <w:tab w:val="clear" w:pos="1712"/>
        <w:tab w:val="num" w:pos="431"/>
      </w:tabs>
      <w:spacing w:after="120" w:line="240" w:lineRule="auto"/>
      <w:ind w:left="431" w:hanging="431"/>
      <w:jc w:val="left"/>
      <w:outlineLvl w:val="0"/>
    </w:pPr>
    <w:rPr>
      <w:rFonts w:ascii="Times New Roman Bold" w:eastAsia="Times New Roman" w:hAnsi="Times New Roman Bold" w:cs="Times New Roman"/>
      <w:b/>
      <w:color w:val="auto"/>
      <w:sz w:val="24"/>
      <w:szCs w:val="20"/>
      <w:lang w:val="es-ES_tradnl" w:eastAsia="en-GB"/>
    </w:rPr>
  </w:style>
  <w:style w:type="paragraph" w:customStyle="1" w:styleId="Normala">
    <w:name w:val="Normal(a)"/>
    <w:basedOn w:val="Normal"/>
    <w:rsid w:val="00F63957"/>
    <w:pPr>
      <w:keepLines/>
      <w:numPr>
        <w:ilvl w:val="3"/>
        <w:numId w:val="12"/>
      </w:numPr>
      <w:tabs>
        <w:tab w:val="clear" w:pos="2498"/>
        <w:tab w:val="left" w:pos="1418"/>
        <w:tab w:val="num" w:pos="1712"/>
      </w:tabs>
      <w:spacing w:after="120" w:line="240" w:lineRule="auto"/>
      <w:ind w:left="1418" w:hanging="426"/>
    </w:pPr>
    <w:rPr>
      <w:rFonts w:ascii="Times New Roman" w:eastAsia="Times New Roman" w:hAnsi="Times New Roman" w:cs="Times New Roman"/>
      <w:color w:val="auto"/>
      <w:sz w:val="24"/>
      <w:szCs w:val="20"/>
      <w:lang w:val="en-GB" w:eastAsia="en-GB"/>
    </w:rPr>
  </w:style>
  <w:style w:type="paragraph" w:customStyle="1" w:styleId="Normali">
    <w:name w:val="Normal(i)"/>
    <w:basedOn w:val="Normala"/>
    <w:rsid w:val="00F63957"/>
    <w:pPr>
      <w:numPr>
        <w:ilvl w:val="1"/>
      </w:numPr>
      <w:tabs>
        <w:tab w:val="clear" w:pos="709"/>
        <w:tab w:val="left" w:pos="1843"/>
        <w:tab w:val="num" w:pos="2498"/>
      </w:tabs>
      <w:ind w:left="1843" w:hanging="425"/>
    </w:pPr>
  </w:style>
  <w:style w:type="character" w:styleId="Strong">
    <w:name w:val="Strong"/>
    <w:basedOn w:val="DefaultParagraphFont"/>
    <w:uiPriority w:val="22"/>
    <w:qFormat/>
    <w:rsid w:val="00CF1562"/>
    <w:rPr>
      <w:b/>
      <w:bCs/>
    </w:rPr>
  </w:style>
  <w:style w:type="paragraph" w:customStyle="1" w:styleId="Default">
    <w:name w:val="Default"/>
    <w:rsid w:val="0065187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NumberedParas">
    <w:name w:val="Numbered Paras"/>
    <w:basedOn w:val="Normal"/>
    <w:link w:val="NumberedParasChar"/>
    <w:autoRedefine/>
    <w:qFormat/>
    <w:rsid w:val="00257CD0"/>
    <w:pPr>
      <w:numPr>
        <w:numId w:val="32"/>
      </w:numPr>
      <w:spacing w:before="120" w:after="120" w:line="240" w:lineRule="auto"/>
      <w:ind w:left="0" w:firstLine="0"/>
    </w:pPr>
    <w:rPr>
      <w:rFonts w:ascii="Times New Roman" w:eastAsia="Times New Roman" w:hAnsi="Times New Roman" w:cs="Times New Roman"/>
      <w:noProof/>
      <w:color w:val="auto"/>
      <w:lang w:val="en-GB" w:eastAsia="en-US"/>
    </w:rPr>
  </w:style>
  <w:style w:type="character" w:customStyle="1" w:styleId="NumberedParasChar">
    <w:name w:val="Numbered Paras Char"/>
    <w:basedOn w:val="DefaultParagraphFont"/>
    <w:link w:val="NumberedParas"/>
    <w:rsid w:val="00257CD0"/>
    <w:rPr>
      <w:rFonts w:ascii="Times New Roman" w:hAnsi="Times New Roman" w:cs="Times New Roman"/>
      <w:noProof/>
    </w:rPr>
  </w:style>
  <w:style w:type="paragraph" w:customStyle="1" w:styleId="Caption1">
    <w:name w:val="Caption 1"/>
    <w:basedOn w:val="Normal"/>
    <w:link w:val="Caption1Char"/>
    <w:autoRedefine/>
    <w:qFormat/>
    <w:rsid w:val="00257CD0"/>
    <w:pPr>
      <w:spacing w:before="240" w:after="40" w:line="240" w:lineRule="auto"/>
    </w:pPr>
    <w:rPr>
      <w:rFonts w:ascii="Times New Roman" w:eastAsiaTheme="minorHAnsi" w:hAnsi="Times New Roman"/>
      <w:i/>
      <w:color w:val="auto"/>
      <w:sz w:val="20"/>
      <w:lang w:val="en-ZA" w:eastAsia="en-US"/>
    </w:rPr>
  </w:style>
  <w:style w:type="character" w:customStyle="1" w:styleId="Caption1Char">
    <w:name w:val="Caption 1 Char"/>
    <w:basedOn w:val="DefaultParagraphFont"/>
    <w:link w:val="Caption1"/>
    <w:rsid w:val="00257CD0"/>
    <w:rPr>
      <w:rFonts w:ascii="Times New Roman" w:eastAsiaTheme="minorHAnsi" w:hAnsi="Times New Roman" w:cs="Calibri"/>
      <w:i/>
      <w:sz w:val="20"/>
      <w:lang w:val="en-ZA"/>
    </w:rPr>
  </w:style>
  <w:style w:type="character" w:customStyle="1" w:styleId="gd">
    <w:name w:val="gd"/>
    <w:basedOn w:val="DefaultParagraphFont"/>
    <w:rsid w:val="00A8705B"/>
  </w:style>
  <w:style w:type="character" w:customStyle="1" w:styleId="il">
    <w:name w:val="il"/>
    <w:basedOn w:val="DefaultParagraphFont"/>
    <w:rsid w:val="00A8705B"/>
  </w:style>
  <w:style w:type="paragraph" w:customStyle="1" w:styleId="normaltableau">
    <w:name w:val="normal_tableau"/>
    <w:basedOn w:val="Normal"/>
    <w:rsid w:val="00904341"/>
    <w:pPr>
      <w:spacing w:before="120" w:after="120" w:line="240" w:lineRule="auto"/>
    </w:pPr>
    <w:rPr>
      <w:rFonts w:ascii="Optima" w:eastAsia="Times New Roman" w:hAnsi="Optima" w:cs="Times New Roman"/>
      <w:color w:val="auto"/>
      <w:szCs w:val="20"/>
      <w:lang w:val="en-GB" w:eastAsia="nl-NL"/>
    </w:rPr>
  </w:style>
  <w:style w:type="character" w:styleId="CommentReference">
    <w:name w:val="annotation reference"/>
    <w:basedOn w:val="DefaultParagraphFont"/>
    <w:uiPriority w:val="99"/>
    <w:semiHidden/>
    <w:unhideWhenUsed/>
    <w:rsid w:val="0007783E"/>
    <w:rPr>
      <w:sz w:val="16"/>
      <w:szCs w:val="16"/>
    </w:rPr>
  </w:style>
  <w:style w:type="paragraph" w:styleId="CommentText">
    <w:name w:val="annotation text"/>
    <w:basedOn w:val="Normal"/>
    <w:link w:val="CommentTextChar"/>
    <w:uiPriority w:val="99"/>
    <w:semiHidden/>
    <w:unhideWhenUsed/>
    <w:rsid w:val="0007783E"/>
    <w:pPr>
      <w:spacing w:line="240" w:lineRule="auto"/>
    </w:pPr>
    <w:rPr>
      <w:sz w:val="20"/>
      <w:szCs w:val="20"/>
    </w:rPr>
  </w:style>
  <w:style w:type="character" w:customStyle="1" w:styleId="CommentTextChar">
    <w:name w:val="Comment Text Char"/>
    <w:basedOn w:val="DefaultParagraphFont"/>
    <w:link w:val="CommentText"/>
    <w:uiPriority w:val="99"/>
    <w:semiHidden/>
    <w:rsid w:val="0007783E"/>
    <w:rPr>
      <w:rFonts w:ascii="Calibri" w:eastAsia="Calibri" w:hAnsi="Calibri" w:cs="Calibri"/>
      <w:color w:val="000000"/>
      <w:sz w:val="20"/>
      <w:szCs w:val="20"/>
      <w:lang w:val="en-ZW" w:eastAsia="en-ZW"/>
    </w:rPr>
  </w:style>
  <w:style w:type="paragraph" w:styleId="CommentSubject">
    <w:name w:val="annotation subject"/>
    <w:basedOn w:val="CommentText"/>
    <w:next w:val="CommentText"/>
    <w:link w:val="CommentSubjectChar"/>
    <w:uiPriority w:val="99"/>
    <w:semiHidden/>
    <w:unhideWhenUsed/>
    <w:rsid w:val="0007783E"/>
    <w:rPr>
      <w:b/>
      <w:bCs/>
    </w:rPr>
  </w:style>
  <w:style w:type="character" w:customStyle="1" w:styleId="CommentSubjectChar">
    <w:name w:val="Comment Subject Char"/>
    <w:basedOn w:val="CommentTextChar"/>
    <w:link w:val="CommentSubject"/>
    <w:uiPriority w:val="99"/>
    <w:semiHidden/>
    <w:rsid w:val="0007783E"/>
    <w:rPr>
      <w:rFonts w:ascii="Calibri" w:eastAsia="Calibri" w:hAnsi="Calibri" w:cs="Calibri"/>
      <w:b/>
      <w:bCs/>
      <w:color w:val="000000"/>
      <w:sz w:val="20"/>
      <w:szCs w:val="20"/>
      <w:lang w:val="en-ZW" w:eastAsia="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2C"/>
    <w:pPr>
      <w:spacing w:after="37" w:line="245" w:lineRule="auto"/>
      <w:jc w:val="both"/>
    </w:pPr>
    <w:rPr>
      <w:rFonts w:ascii="Calibri" w:eastAsia="Calibri" w:hAnsi="Calibri" w:cs="Calibri"/>
      <w:color w:val="000000"/>
      <w:lang w:val="en-ZW" w:eastAsia="en-ZW"/>
    </w:rPr>
  </w:style>
  <w:style w:type="paragraph" w:styleId="Heading1">
    <w:name w:val="heading 1"/>
    <w:basedOn w:val="Normal"/>
    <w:next w:val="Normal"/>
    <w:link w:val="Heading1Char"/>
    <w:autoRedefine/>
    <w:uiPriority w:val="9"/>
    <w:qFormat/>
    <w:rsid w:val="001004AA"/>
    <w:pPr>
      <w:keepNext/>
      <w:keepLines/>
      <w:numPr>
        <w:numId w:val="9"/>
      </w:numPr>
      <w:spacing w:before="360" w:line="264" w:lineRule="auto"/>
      <w:outlineLvl w:val="0"/>
    </w:pPr>
    <w:rPr>
      <w:rFonts w:ascii="Gill Sans MT" w:eastAsiaTheme="majorEastAsia" w:hAnsi="Gill Sans MT" w:cstheme="majorBidi"/>
      <w:b/>
      <w:bCs/>
      <w:color w:val="000000" w:themeColor="text1"/>
      <w:sz w:val="28"/>
      <w:szCs w:val="36"/>
    </w:rPr>
  </w:style>
  <w:style w:type="paragraph" w:styleId="Heading2">
    <w:name w:val="heading 2"/>
    <w:basedOn w:val="Normal"/>
    <w:next w:val="Normal"/>
    <w:link w:val="Heading2Char"/>
    <w:autoRedefine/>
    <w:uiPriority w:val="9"/>
    <w:unhideWhenUsed/>
    <w:qFormat/>
    <w:rsid w:val="001004AA"/>
    <w:pPr>
      <w:keepNext/>
      <w:keepLines/>
      <w:numPr>
        <w:ilvl w:val="1"/>
        <w:numId w:val="9"/>
      </w:numPr>
      <w:spacing w:before="40" w:after="0" w:line="264" w:lineRule="auto"/>
      <w:outlineLvl w:val="1"/>
    </w:pPr>
    <w:rPr>
      <w:rFonts w:ascii="Gill Sans MT" w:eastAsia="Times New Roman" w:hAnsi="Gill Sans MT" w:cstheme="majorBidi"/>
      <w:b/>
      <w:snapToGrid w:val="0"/>
      <w:szCs w:val="26"/>
    </w:rPr>
  </w:style>
  <w:style w:type="paragraph" w:styleId="Heading3">
    <w:name w:val="heading 3"/>
    <w:basedOn w:val="Normal"/>
    <w:next w:val="Normal"/>
    <w:link w:val="Heading3Char"/>
    <w:autoRedefine/>
    <w:uiPriority w:val="9"/>
    <w:unhideWhenUsed/>
    <w:qFormat/>
    <w:rsid w:val="00796B8B"/>
    <w:pPr>
      <w:keepNext/>
      <w:keepLines/>
      <w:numPr>
        <w:ilvl w:val="2"/>
        <w:numId w:val="9"/>
      </w:numPr>
      <w:spacing w:before="40" w:after="0" w:line="264" w:lineRule="auto"/>
      <w:outlineLvl w:val="2"/>
    </w:pPr>
    <w:rPr>
      <w:rFonts w:eastAsiaTheme="majorEastAsia" w:cstheme="majorBidi"/>
      <w:b/>
    </w:rPr>
  </w:style>
  <w:style w:type="paragraph" w:styleId="Heading4">
    <w:name w:val="heading 4"/>
    <w:basedOn w:val="Normal"/>
    <w:next w:val="Normal"/>
    <w:link w:val="Heading4Char"/>
    <w:autoRedefine/>
    <w:uiPriority w:val="9"/>
    <w:unhideWhenUsed/>
    <w:qFormat/>
    <w:rsid w:val="00A9033C"/>
    <w:pPr>
      <w:keepNext/>
      <w:keepLines/>
      <w:spacing w:before="40" w:after="0" w:line="264" w:lineRule="auto"/>
      <w:outlineLvl w:val="3"/>
    </w:pPr>
    <w:rPr>
      <w:rFonts w:eastAsiaTheme="majorEastAsia" w:cstheme="majorBidi"/>
      <w:b/>
      <w:i/>
      <w:iCs/>
    </w:rPr>
  </w:style>
  <w:style w:type="paragraph" w:styleId="Heading5">
    <w:name w:val="heading 5"/>
    <w:basedOn w:val="Normal"/>
    <w:next w:val="Normal"/>
    <w:link w:val="Heading5Char"/>
    <w:unhideWhenUsed/>
    <w:qFormat/>
    <w:rsid w:val="00D26A2C"/>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26A2C"/>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D26A2C"/>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D26A2C"/>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26A2C"/>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Figure Heading,List Paragraph (numbered (a)),Lapis Bulleted List,Dot pt,F5 List Paragraph,List Paragraph1,No Spacing1,List Paragraph Char Char Char,Indicator Text,Numbered Para 1,Bullet 1,List Paragraph12,Bullet Points,MAIN CONTENT"/>
    <w:basedOn w:val="Normal"/>
    <w:link w:val="ListParagraphChar"/>
    <w:autoRedefine/>
    <w:uiPriority w:val="34"/>
    <w:qFormat/>
    <w:rsid w:val="005A1CAC"/>
    <w:pPr>
      <w:numPr>
        <w:numId w:val="7"/>
      </w:numPr>
      <w:autoSpaceDE w:val="0"/>
      <w:autoSpaceDN w:val="0"/>
      <w:adjustRightInd w:val="0"/>
      <w:spacing w:after="0" w:line="240" w:lineRule="auto"/>
      <w:contextualSpacing/>
    </w:pPr>
    <w:rPr>
      <w:lang w:val="en-US" w:eastAsia="en-CA"/>
    </w:rPr>
  </w:style>
  <w:style w:type="character" w:customStyle="1" w:styleId="Heading1Char">
    <w:name w:val="Heading 1 Char"/>
    <w:basedOn w:val="DefaultParagraphFont"/>
    <w:link w:val="Heading1"/>
    <w:uiPriority w:val="9"/>
    <w:rsid w:val="001004AA"/>
    <w:rPr>
      <w:rFonts w:ascii="Gill Sans MT" w:eastAsiaTheme="majorEastAsia" w:hAnsi="Gill Sans MT" w:cstheme="majorBidi"/>
      <w:b/>
      <w:bCs/>
      <w:color w:val="000000" w:themeColor="text1"/>
      <w:sz w:val="28"/>
      <w:szCs w:val="36"/>
      <w:lang w:val="en-ZW" w:eastAsia="en-ZW"/>
    </w:rPr>
  </w:style>
  <w:style w:type="character" w:customStyle="1" w:styleId="Heading2Char">
    <w:name w:val="Heading 2 Char"/>
    <w:basedOn w:val="DefaultParagraphFont"/>
    <w:link w:val="Heading2"/>
    <w:uiPriority w:val="9"/>
    <w:rsid w:val="001004AA"/>
    <w:rPr>
      <w:rFonts w:ascii="Gill Sans MT" w:hAnsi="Gill Sans MT" w:cstheme="majorBidi"/>
      <w:b/>
      <w:snapToGrid w:val="0"/>
      <w:color w:val="000000"/>
      <w:szCs w:val="26"/>
      <w:lang w:val="en-ZW" w:eastAsia="en-ZW"/>
    </w:rPr>
  </w:style>
  <w:style w:type="character" w:customStyle="1" w:styleId="Heading3Char">
    <w:name w:val="Heading 3 Char"/>
    <w:basedOn w:val="DefaultParagraphFont"/>
    <w:link w:val="Heading3"/>
    <w:uiPriority w:val="9"/>
    <w:rsid w:val="00796B8B"/>
    <w:rPr>
      <w:rFonts w:ascii="Calibri" w:eastAsiaTheme="majorEastAsia" w:hAnsi="Calibri" w:cstheme="majorBidi"/>
      <w:b/>
      <w:color w:val="000000"/>
      <w:lang w:val="en-ZW" w:eastAsia="en-ZW"/>
    </w:rPr>
  </w:style>
  <w:style w:type="character" w:customStyle="1" w:styleId="Heading4Char">
    <w:name w:val="Heading 4 Char"/>
    <w:basedOn w:val="DefaultParagraphFont"/>
    <w:link w:val="Heading4"/>
    <w:uiPriority w:val="9"/>
    <w:rsid w:val="00A9033C"/>
    <w:rPr>
      <w:rFonts w:ascii="Calibri" w:eastAsiaTheme="majorEastAsia" w:hAnsi="Calibri" w:cstheme="majorBidi"/>
      <w:b/>
      <w:i/>
      <w:iCs/>
      <w:color w:val="000000"/>
      <w:lang w:val="en-ZW" w:eastAsia="en-ZW"/>
    </w:rPr>
  </w:style>
  <w:style w:type="character" w:customStyle="1" w:styleId="Heading5Char">
    <w:name w:val="Heading 5 Char"/>
    <w:basedOn w:val="DefaultParagraphFont"/>
    <w:link w:val="Heading5"/>
    <w:rsid w:val="00D26A2C"/>
    <w:rPr>
      <w:rFonts w:asciiTheme="majorHAnsi" w:eastAsiaTheme="majorEastAsia" w:hAnsiTheme="majorHAnsi" w:cstheme="majorBidi"/>
      <w:color w:val="2E74B5" w:themeColor="accent1" w:themeShade="BF"/>
      <w:lang w:val="en-ZW" w:eastAsia="en-ZW"/>
    </w:rPr>
  </w:style>
  <w:style w:type="character" w:customStyle="1" w:styleId="Heading6Char">
    <w:name w:val="Heading 6 Char"/>
    <w:basedOn w:val="DefaultParagraphFont"/>
    <w:link w:val="Heading6"/>
    <w:uiPriority w:val="9"/>
    <w:rsid w:val="00D26A2C"/>
    <w:rPr>
      <w:rFonts w:asciiTheme="majorHAnsi" w:eastAsiaTheme="majorEastAsia" w:hAnsiTheme="majorHAnsi" w:cstheme="majorBidi"/>
      <w:color w:val="1F4D78" w:themeColor="accent1" w:themeShade="7F"/>
      <w:lang w:val="en-ZW" w:eastAsia="en-ZW"/>
    </w:rPr>
  </w:style>
  <w:style w:type="character" w:customStyle="1" w:styleId="Heading7Char">
    <w:name w:val="Heading 7 Char"/>
    <w:basedOn w:val="DefaultParagraphFont"/>
    <w:link w:val="Heading7"/>
    <w:rsid w:val="00D26A2C"/>
    <w:rPr>
      <w:rFonts w:asciiTheme="majorHAnsi" w:eastAsiaTheme="majorEastAsia" w:hAnsiTheme="majorHAnsi" w:cstheme="majorBidi"/>
      <w:i/>
      <w:iCs/>
      <w:color w:val="1F4D78" w:themeColor="accent1" w:themeShade="7F"/>
      <w:lang w:val="en-ZW" w:eastAsia="en-ZW"/>
    </w:rPr>
  </w:style>
  <w:style w:type="character" w:customStyle="1" w:styleId="Heading8Char">
    <w:name w:val="Heading 8 Char"/>
    <w:basedOn w:val="DefaultParagraphFont"/>
    <w:link w:val="Heading8"/>
    <w:rsid w:val="00D26A2C"/>
    <w:rPr>
      <w:rFonts w:asciiTheme="majorHAnsi" w:eastAsiaTheme="majorEastAsia" w:hAnsiTheme="majorHAnsi" w:cstheme="majorBidi"/>
      <w:color w:val="272727" w:themeColor="text1" w:themeTint="D8"/>
      <w:sz w:val="21"/>
      <w:szCs w:val="21"/>
      <w:lang w:val="en-ZW" w:eastAsia="en-ZW"/>
    </w:rPr>
  </w:style>
  <w:style w:type="character" w:customStyle="1" w:styleId="Heading9Char">
    <w:name w:val="Heading 9 Char"/>
    <w:basedOn w:val="DefaultParagraphFont"/>
    <w:link w:val="Heading9"/>
    <w:rsid w:val="00D26A2C"/>
    <w:rPr>
      <w:rFonts w:asciiTheme="majorHAnsi" w:eastAsiaTheme="majorEastAsia" w:hAnsiTheme="majorHAnsi" w:cstheme="majorBidi"/>
      <w:i/>
      <w:iCs/>
      <w:color w:val="272727" w:themeColor="text1" w:themeTint="D8"/>
      <w:sz w:val="21"/>
      <w:szCs w:val="21"/>
      <w:lang w:val="en-ZW" w:eastAsia="en-ZW"/>
    </w:rPr>
  </w:style>
  <w:style w:type="character" w:customStyle="1" w:styleId="ListParagraphChar">
    <w:name w:val="List Paragraph Char"/>
    <w:aliases w:val="Table/Figure Heading Char,List Paragraph (numbered (a)) Char,Lapis Bulleted List Char,Dot pt Char,F5 List Paragraph Char,List Paragraph1 Char,No Spacing1 Char,List Paragraph Char Char Char Char,Indicator Text Char,Bullet 1 Char"/>
    <w:link w:val="ListParagraph"/>
    <w:uiPriority w:val="34"/>
    <w:rsid w:val="005A1CAC"/>
    <w:rPr>
      <w:rFonts w:ascii="Calibri" w:eastAsia="Calibri" w:hAnsi="Calibri" w:cs="Calibri"/>
      <w:color w:val="000000"/>
      <w:lang w:val="en-US" w:eastAsia="en-CA"/>
    </w:rPr>
  </w:style>
  <w:style w:type="table" w:styleId="TableGrid">
    <w:name w:val="Table Grid"/>
    <w:basedOn w:val="TableNormal"/>
    <w:uiPriority w:val="39"/>
    <w:rsid w:val="00B21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t">
    <w:name w:val="Textt"/>
    <w:basedOn w:val="BodyText"/>
    <w:link w:val="TexttChar"/>
    <w:autoRedefine/>
    <w:qFormat/>
    <w:rsid w:val="00FE6A5F"/>
    <w:pPr>
      <w:spacing w:before="60" w:line="240" w:lineRule="auto"/>
      <w:ind w:right="-563"/>
    </w:pPr>
    <w:rPr>
      <w:rFonts w:ascii="Times New Roman" w:eastAsia="Times New Roman" w:hAnsi="Times New Roman" w:cs="Times New Roman"/>
      <w:color w:val="auto"/>
      <w:lang w:val="en-GB"/>
    </w:rPr>
  </w:style>
  <w:style w:type="character" w:customStyle="1" w:styleId="TexttChar">
    <w:name w:val="Textt Char"/>
    <w:link w:val="Textt"/>
    <w:rsid w:val="00FE6A5F"/>
    <w:rPr>
      <w:rFonts w:ascii="Times New Roman" w:hAnsi="Times New Roman" w:cs="Times New Roman"/>
    </w:rPr>
  </w:style>
  <w:style w:type="paragraph" w:styleId="PlainText">
    <w:name w:val="Plain Text"/>
    <w:basedOn w:val="Normal"/>
    <w:link w:val="PlainTextChar"/>
    <w:rsid w:val="00FE6A5F"/>
    <w:pPr>
      <w:spacing w:before="120" w:after="0" w:line="360" w:lineRule="auto"/>
    </w:pPr>
    <w:rPr>
      <w:rFonts w:ascii="Courier New" w:eastAsia="Times New Roman" w:hAnsi="Courier New" w:cs="Times New Roman"/>
      <w:color w:val="auto"/>
      <w:sz w:val="20"/>
      <w:szCs w:val="20"/>
      <w:lang w:val="en-GB" w:eastAsia="en-GB"/>
    </w:rPr>
  </w:style>
  <w:style w:type="character" w:customStyle="1" w:styleId="PlainTextChar">
    <w:name w:val="Plain Text Char"/>
    <w:basedOn w:val="DefaultParagraphFont"/>
    <w:link w:val="PlainText"/>
    <w:rsid w:val="00FE6A5F"/>
    <w:rPr>
      <w:rFonts w:ascii="Courier New" w:hAnsi="Courier New" w:cs="Times New Roman"/>
      <w:sz w:val="20"/>
      <w:szCs w:val="20"/>
      <w:lang w:eastAsia="en-GB"/>
    </w:rPr>
  </w:style>
  <w:style w:type="paragraph" w:customStyle="1" w:styleId="Bullettts">
    <w:name w:val="Bullettts"/>
    <w:basedOn w:val="Textt"/>
    <w:link w:val="BulletttsChar"/>
    <w:qFormat/>
    <w:rsid w:val="00FE6A5F"/>
    <w:pPr>
      <w:numPr>
        <w:numId w:val="4"/>
      </w:numPr>
      <w:spacing w:after="0"/>
      <w:ind w:left="641" w:hanging="357"/>
    </w:pPr>
  </w:style>
  <w:style w:type="character" w:customStyle="1" w:styleId="BulletttsChar">
    <w:name w:val="Bullettts Char"/>
    <w:basedOn w:val="TexttChar"/>
    <w:link w:val="Bullettts"/>
    <w:rsid w:val="00FE6A5F"/>
    <w:rPr>
      <w:rFonts w:ascii="Times New Roman" w:hAnsi="Times New Roman" w:cs="Times New Roman"/>
      <w:lang w:eastAsia="en-ZW"/>
    </w:rPr>
  </w:style>
  <w:style w:type="character" w:styleId="Hyperlink">
    <w:name w:val="Hyperlink"/>
    <w:uiPriority w:val="99"/>
    <w:unhideWhenUsed/>
    <w:rsid w:val="00FE6A5F"/>
    <w:rPr>
      <w:color w:val="0000FF"/>
      <w:u w:val="single"/>
    </w:rPr>
  </w:style>
  <w:style w:type="paragraph" w:styleId="BodyTextIndent">
    <w:name w:val="Body Text Indent"/>
    <w:basedOn w:val="Normal"/>
    <w:link w:val="BodyTextIndentChar"/>
    <w:rsid w:val="00FE6A5F"/>
    <w:pPr>
      <w:spacing w:before="80" w:after="120" w:line="240" w:lineRule="auto"/>
      <w:ind w:left="283"/>
    </w:pPr>
    <w:rPr>
      <w:rFonts w:ascii="Times New Roman" w:eastAsia="Times New Roman" w:hAnsi="Times New Roman" w:cs="Times New Roman"/>
      <w:color w:val="auto"/>
      <w:sz w:val="20"/>
      <w:szCs w:val="20"/>
      <w:lang w:val="en-US" w:eastAsia="en-US"/>
    </w:rPr>
  </w:style>
  <w:style w:type="character" w:customStyle="1" w:styleId="BodyTextIndentChar">
    <w:name w:val="Body Text Indent Char"/>
    <w:basedOn w:val="DefaultParagraphFont"/>
    <w:link w:val="BodyTextIndent"/>
    <w:rsid w:val="00FE6A5F"/>
    <w:rPr>
      <w:rFonts w:ascii="Times New Roman" w:hAnsi="Times New Roman" w:cs="Times New Roman"/>
      <w:sz w:val="20"/>
      <w:szCs w:val="20"/>
      <w:lang w:val="en-US"/>
    </w:rPr>
  </w:style>
  <w:style w:type="paragraph" w:styleId="BodyText">
    <w:name w:val="Body Text"/>
    <w:basedOn w:val="Normal"/>
    <w:link w:val="BodyTextChar"/>
    <w:uiPriority w:val="1"/>
    <w:unhideWhenUsed/>
    <w:qFormat/>
    <w:rsid w:val="00FE6A5F"/>
    <w:pPr>
      <w:spacing w:after="120"/>
    </w:pPr>
  </w:style>
  <w:style w:type="character" w:customStyle="1" w:styleId="BodyTextChar">
    <w:name w:val="Body Text Char"/>
    <w:basedOn w:val="DefaultParagraphFont"/>
    <w:link w:val="BodyText"/>
    <w:uiPriority w:val="99"/>
    <w:semiHidden/>
    <w:rsid w:val="00FE6A5F"/>
    <w:rPr>
      <w:rFonts w:ascii="Calibri" w:eastAsia="Calibri" w:hAnsi="Calibri" w:cs="Calibri"/>
      <w:color w:val="000000"/>
      <w:lang w:val="en-ZW" w:eastAsia="en-ZW"/>
    </w:rPr>
  </w:style>
  <w:style w:type="paragraph" w:styleId="Title">
    <w:name w:val="Title"/>
    <w:basedOn w:val="Normal"/>
    <w:next w:val="Normal"/>
    <w:link w:val="TitleChar"/>
    <w:uiPriority w:val="10"/>
    <w:qFormat/>
    <w:rsid w:val="000353D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353D9"/>
    <w:rPr>
      <w:rFonts w:asciiTheme="majorHAnsi" w:eastAsiaTheme="majorEastAsia" w:hAnsiTheme="majorHAnsi" w:cstheme="majorBidi"/>
      <w:spacing w:val="-10"/>
      <w:kern w:val="28"/>
      <w:sz w:val="56"/>
      <w:szCs w:val="56"/>
      <w:lang w:val="en-ZW" w:eastAsia="en-ZW"/>
    </w:rPr>
  </w:style>
  <w:style w:type="paragraph" w:styleId="TOCHeading">
    <w:name w:val="TOC Heading"/>
    <w:basedOn w:val="Heading1"/>
    <w:next w:val="Normal"/>
    <w:uiPriority w:val="39"/>
    <w:unhideWhenUsed/>
    <w:qFormat/>
    <w:rsid w:val="00FD2FD9"/>
    <w:pPr>
      <w:numPr>
        <w:numId w:val="0"/>
      </w:numPr>
      <w:spacing w:before="240" w:after="0" w:line="259" w:lineRule="auto"/>
      <w:jc w:val="left"/>
      <w:outlineLvl w:val="9"/>
    </w:pPr>
    <w:rPr>
      <w:rFonts w:asciiTheme="majorHAnsi" w:hAnsiTheme="majorHAns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FD2FD9"/>
    <w:pPr>
      <w:spacing w:after="100"/>
    </w:pPr>
  </w:style>
  <w:style w:type="paragraph" w:styleId="TOC2">
    <w:name w:val="toc 2"/>
    <w:basedOn w:val="Normal"/>
    <w:next w:val="Normal"/>
    <w:autoRedefine/>
    <w:uiPriority w:val="39"/>
    <w:unhideWhenUsed/>
    <w:rsid w:val="00FD2FD9"/>
    <w:pPr>
      <w:spacing w:after="100"/>
      <w:ind w:left="220"/>
    </w:pPr>
  </w:style>
  <w:style w:type="paragraph" w:styleId="Caption">
    <w:name w:val="caption"/>
    <w:basedOn w:val="Normal"/>
    <w:next w:val="Normal"/>
    <w:autoRedefine/>
    <w:uiPriority w:val="35"/>
    <w:unhideWhenUsed/>
    <w:qFormat/>
    <w:rsid w:val="00776DBC"/>
    <w:pPr>
      <w:spacing w:after="200" w:line="240" w:lineRule="auto"/>
    </w:pPr>
    <w:rPr>
      <w:rFonts w:ascii="Gill Sans MT" w:hAnsi="Gill Sans MT"/>
      <w:i/>
      <w:iCs/>
      <w:color w:val="auto"/>
      <w:szCs w:val="18"/>
    </w:rPr>
  </w:style>
  <w:style w:type="paragraph" w:styleId="TableofFigures">
    <w:name w:val="table of figures"/>
    <w:basedOn w:val="Normal"/>
    <w:next w:val="Normal"/>
    <w:uiPriority w:val="99"/>
    <w:unhideWhenUsed/>
    <w:rsid w:val="00FB70B6"/>
    <w:pPr>
      <w:spacing w:after="0"/>
    </w:pPr>
  </w:style>
  <w:style w:type="paragraph" w:styleId="NoSpacing">
    <w:name w:val="No Spacing"/>
    <w:uiPriority w:val="1"/>
    <w:qFormat/>
    <w:rsid w:val="00EB5BE4"/>
    <w:pPr>
      <w:spacing w:after="0" w:line="240" w:lineRule="auto"/>
      <w:jc w:val="both"/>
    </w:pPr>
    <w:rPr>
      <w:rFonts w:ascii="Calibri" w:eastAsia="Calibri" w:hAnsi="Calibri" w:cs="Calibri"/>
      <w:color w:val="000000"/>
      <w:lang w:val="en-ZW" w:eastAsia="en-ZW"/>
    </w:rPr>
  </w:style>
  <w:style w:type="paragraph" w:styleId="Header">
    <w:name w:val="header"/>
    <w:basedOn w:val="Normal"/>
    <w:link w:val="HeaderChar"/>
    <w:uiPriority w:val="99"/>
    <w:unhideWhenUsed/>
    <w:rsid w:val="001C3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FBF"/>
    <w:rPr>
      <w:rFonts w:ascii="Calibri" w:eastAsia="Calibri" w:hAnsi="Calibri" w:cs="Calibri"/>
      <w:color w:val="000000"/>
      <w:lang w:val="en-ZW" w:eastAsia="en-ZW"/>
    </w:rPr>
  </w:style>
  <w:style w:type="paragraph" w:styleId="Footer">
    <w:name w:val="footer"/>
    <w:basedOn w:val="Normal"/>
    <w:link w:val="FooterChar"/>
    <w:uiPriority w:val="99"/>
    <w:unhideWhenUsed/>
    <w:rsid w:val="001C3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FBF"/>
    <w:rPr>
      <w:rFonts w:ascii="Calibri" w:eastAsia="Calibri" w:hAnsi="Calibri" w:cs="Calibri"/>
      <w:color w:val="000000"/>
      <w:lang w:val="en-ZW" w:eastAsia="en-ZW"/>
    </w:rPr>
  </w:style>
  <w:style w:type="paragraph" w:styleId="BalloonText">
    <w:name w:val="Balloon Text"/>
    <w:basedOn w:val="Normal"/>
    <w:link w:val="BalloonTextChar"/>
    <w:uiPriority w:val="99"/>
    <w:semiHidden/>
    <w:unhideWhenUsed/>
    <w:rsid w:val="00814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B6D"/>
    <w:rPr>
      <w:rFonts w:ascii="Tahoma" w:eastAsia="Calibri" w:hAnsi="Tahoma" w:cs="Tahoma"/>
      <w:color w:val="000000"/>
      <w:sz w:val="16"/>
      <w:szCs w:val="16"/>
      <w:lang w:val="en-ZW" w:eastAsia="en-ZW"/>
    </w:rPr>
  </w:style>
  <w:style w:type="paragraph" w:styleId="TOC3">
    <w:name w:val="toc 3"/>
    <w:basedOn w:val="Normal"/>
    <w:next w:val="Normal"/>
    <w:autoRedefine/>
    <w:uiPriority w:val="39"/>
    <w:unhideWhenUsed/>
    <w:rsid w:val="002C3C27"/>
    <w:pPr>
      <w:spacing w:after="100"/>
      <w:ind w:left="440"/>
    </w:pPr>
  </w:style>
  <w:style w:type="paragraph" w:customStyle="1" w:styleId="TableParagraph">
    <w:name w:val="Table Paragraph"/>
    <w:basedOn w:val="Normal"/>
    <w:uiPriority w:val="1"/>
    <w:qFormat/>
    <w:rsid w:val="00F63957"/>
    <w:pPr>
      <w:widowControl w:val="0"/>
      <w:spacing w:before="15" w:after="0" w:line="240" w:lineRule="auto"/>
      <w:ind w:left="45"/>
      <w:jc w:val="left"/>
    </w:pPr>
    <w:rPr>
      <w:rFonts w:ascii="Times New Roman" w:eastAsia="Times New Roman" w:hAnsi="Times New Roman" w:cs="Times New Roman"/>
      <w:color w:val="auto"/>
      <w:lang w:val="en-US" w:eastAsia="en-US"/>
    </w:rPr>
  </w:style>
  <w:style w:type="paragraph" w:customStyle="1" w:styleId="BankNormal">
    <w:name w:val="BankNormal"/>
    <w:basedOn w:val="Normal"/>
    <w:rsid w:val="00F63957"/>
    <w:pPr>
      <w:numPr>
        <w:numId w:val="12"/>
      </w:numPr>
      <w:tabs>
        <w:tab w:val="clear" w:pos="431"/>
      </w:tabs>
      <w:spacing w:after="240" w:line="240" w:lineRule="auto"/>
      <w:ind w:left="0" w:firstLine="0"/>
      <w:jc w:val="left"/>
    </w:pPr>
    <w:rPr>
      <w:rFonts w:ascii="Times New Roman" w:eastAsia="Times New Roman" w:hAnsi="Times New Roman" w:cs="Times New Roman"/>
      <w:color w:val="auto"/>
      <w:sz w:val="24"/>
      <w:szCs w:val="20"/>
      <w:lang w:val="en-US" w:eastAsia="en-US"/>
    </w:rPr>
  </w:style>
  <w:style w:type="paragraph" w:customStyle="1" w:styleId="Clauses">
    <w:name w:val="Clauses"/>
    <w:basedOn w:val="Normal"/>
    <w:rsid w:val="00F63957"/>
    <w:pPr>
      <w:keepLines/>
      <w:numPr>
        <w:ilvl w:val="2"/>
        <w:numId w:val="12"/>
      </w:numPr>
      <w:tabs>
        <w:tab w:val="clear" w:pos="1712"/>
        <w:tab w:val="num" w:pos="431"/>
      </w:tabs>
      <w:spacing w:after="120" w:line="240" w:lineRule="auto"/>
      <w:ind w:left="431" w:hanging="431"/>
      <w:jc w:val="left"/>
      <w:outlineLvl w:val="0"/>
    </w:pPr>
    <w:rPr>
      <w:rFonts w:ascii="Times New Roman Bold" w:eastAsia="Times New Roman" w:hAnsi="Times New Roman Bold" w:cs="Times New Roman"/>
      <w:b/>
      <w:color w:val="auto"/>
      <w:sz w:val="24"/>
      <w:szCs w:val="20"/>
      <w:lang w:val="es-ES_tradnl" w:eastAsia="en-GB"/>
    </w:rPr>
  </w:style>
  <w:style w:type="paragraph" w:customStyle="1" w:styleId="Normala">
    <w:name w:val="Normal(a)"/>
    <w:basedOn w:val="Normal"/>
    <w:rsid w:val="00F63957"/>
    <w:pPr>
      <w:keepLines/>
      <w:numPr>
        <w:ilvl w:val="3"/>
        <w:numId w:val="12"/>
      </w:numPr>
      <w:tabs>
        <w:tab w:val="clear" w:pos="2498"/>
        <w:tab w:val="left" w:pos="1418"/>
        <w:tab w:val="num" w:pos="1712"/>
      </w:tabs>
      <w:spacing w:after="120" w:line="240" w:lineRule="auto"/>
      <w:ind w:left="1418" w:hanging="426"/>
    </w:pPr>
    <w:rPr>
      <w:rFonts w:ascii="Times New Roman" w:eastAsia="Times New Roman" w:hAnsi="Times New Roman" w:cs="Times New Roman"/>
      <w:color w:val="auto"/>
      <w:sz w:val="24"/>
      <w:szCs w:val="20"/>
      <w:lang w:val="en-GB" w:eastAsia="en-GB"/>
    </w:rPr>
  </w:style>
  <w:style w:type="paragraph" w:customStyle="1" w:styleId="Normali">
    <w:name w:val="Normal(i)"/>
    <w:basedOn w:val="Normala"/>
    <w:rsid w:val="00F63957"/>
    <w:pPr>
      <w:numPr>
        <w:ilvl w:val="1"/>
      </w:numPr>
      <w:tabs>
        <w:tab w:val="clear" w:pos="709"/>
        <w:tab w:val="left" w:pos="1843"/>
        <w:tab w:val="num" w:pos="2498"/>
      </w:tabs>
      <w:ind w:left="1843" w:hanging="425"/>
    </w:pPr>
  </w:style>
  <w:style w:type="character" w:styleId="Strong">
    <w:name w:val="Strong"/>
    <w:basedOn w:val="DefaultParagraphFont"/>
    <w:uiPriority w:val="22"/>
    <w:qFormat/>
    <w:rsid w:val="00CF1562"/>
    <w:rPr>
      <w:b/>
      <w:bCs/>
    </w:rPr>
  </w:style>
  <w:style w:type="paragraph" w:customStyle="1" w:styleId="Default">
    <w:name w:val="Default"/>
    <w:rsid w:val="0065187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NumberedParas">
    <w:name w:val="Numbered Paras"/>
    <w:basedOn w:val="Normal"/>
    <w:link w:val="NumberedParasChar"/>
    <w:autoRedefine/>
    <w:qFormat/>
    <w:rsid w:val="00257CD0"/>
    <w:pPr>
      <w:numPr>
        <w:numId w:val="32"/>
      </w:numPr>
      <w:spacing w:before="120" w:after="120" w:line="240" w:lineRule="auto"/>
      <w:ind w:left="0" w:firstLine="0"/>
    </w:pPr>
    <w:rPr>
      <w:rFonts w:ascii="Times New Roman" w:eastAsia="Times New Roman" w:hAnsi="Times New Roman" w:cs="Times New Roman"/>
      <w:noProof/>
      <w:color w:val="auto"/>
      <w:lang w:val="en-GB" w:eastAsia="en-US"/>
    </w:rPr>
  </w:style>
  <w:style w:type="character" w:customStyle="1" w:styleId="NumberedParasChar">
    <w:name w:val="Numbered Paras Char"/>
    <w:basedOn w:val="DefaultParagraphFont"/>
    <w:link w:val="NumberedParas"/>
    <w:rsid w:val="00257CD0"/>
    <w:rPr>
      <w:rFonts w:ascii="Times New Roman" w:hAnsi="Times New Roman" w:cs="Times New Roman"/>
      <w:noProof/>
    </w:rPr>
  </w:style>
  <w:style w:type="paragraph" w:customStyle="1" w:styleId="Caption1">
    <w:name w:val="Caption 1"/>
    <w:basedOn w:val="Normal"/>
    <w:link w:val="Caption1Char"/>
    <w:autoRedefine/>
    <w:qFormat/>
    <w:rsid w:val="00257CD0"/>
    <w:pPr>
      <w:spacing w:before="240" w:after="40" w:line="240" w:lineRule="auto"/>
    </w:pPr>
    <w:rPr>
      <w:rFonts w:ascii="Times New Roman" w:eastAsiaTheme="minorHAnsi" w:hAnsi="Times New Roman"/>
      <w:i/>
      <w:color w:val="auto"/>
      <w:sz w:val="20"/>
      <w:lang w:val="en-ZA" w:eastAsia="en-US"/>
    </w:rPr>
  </w:style>
  <w:style w:type="character" w:customStyle="1" w:styleId="Caption1Char">
    <w:name w:val="Caption 1 Char"/>
    <w:basedOn w:val="DefaultParagraphFont"/>
    <w:link w:val="Caption1"/>
    <w:rsid w:val="00257CD0"/>
    <w:rPr>
      <w:rFonts w:ascii="Times New Roman" w:eastAsiaTheme="minorHAnsi" w:hAnsi="Times New Roman" w:cs="Calibri"/>
      <w:i/>
      <w:sz w:val="20"/>
      <w:lang w:val="en-ZA"/>
    </w:rPr>
  </w:style>
  <w:style w:type="character" w:customStyle="1" w:styleId="gd">
    <w:name w:val="gd"/>
    <w:basedOn w:val="DefaultParagraphFont"/>
    <w:rsid w:val="00A8705B"/>
  </w:style>
  <w:style w:type="character" w:customStyle="1" w:styleId="il">
    <w:name w:val="il"/>
    <w:basedOn w:val="DefaultParagraphFont"/>
    <w:rsid w:val="00A8705B"/>
  </w:style>
  <w:style w:type="paragraph" w:customStyle="1" w:styleId="normaltableau">
    <w:name w:val="normal_tableau"/>
    <w:basedOn w:val="Normal"/>
    <w:rsid w:val="00904341"/>
    <w:pPr>
      <w:spacing w:before="120" w:after="120" w:line="240" w:lineRule="auto"/>
    </w:pPr>
    <w:rPr>
      <w:rFonts w:ascii="Optima" w:eastAsia="Times New Roman" w:hAnsi="Optima" w:cs="Times New Roman"/>
      <w:color w:val="auto"/>
      <w:szCs w:val="20"/>
      <w:lang w:val="en-GB" w:eastAsia="nl-NL"/>
    </w:rPr>
  </w:style>
  <w:style w:type="character" w:styleId="CommentReference">
    <w:name w:val="annotation reference"/>
    <w:basedOn w:val="DefaultParagraphFont"/>
    <w:uiPriority w:val="99"/>
    <w:semiHidden/>
    <w:unhideWhenUsed/>
    <w:rsid w:val="0007783E"/>
    <w:rPr>
      <w:sz w:val="16"/>
      <w:szCs w:val="16"/>
    </w:rPr>
  </w:style>
  <w:style w:type="paragraph" w:styleId="CommentText">
    <w:name w:val="annotation text"/>
    <w:basedOn w:val="Normal"/>
    <w:link w:val="CommentTextChar"/>
    <w:uiPriority w:val="99"/>
    <w:semiHidden/>
    <w:unhideWhenUsed/>
    <w:rsid w:val="0007783E"/>
    <w:pPr>
      <w:spacing w:line="240" w:lineRule="auto"/>
    </w:pPr>
    <w:rPr>
      <w:sz w:val="20"/>
      <w:szCs w:val="20"/>
    </w:rPr>
  </w:style>
  <w:style w:type="character" w:customStyle="1" w:styleId="CommentTextChar">
    <w:name w:val="Comment Text Char"/>
    <w:basedOn w:val="DefaultParagraphFont"/>
    <w:link w:val="CommentText"/>
    <w:uiPriority w:val="99"/>
    <w:semiHidden/>
    <w:rsid w:val="0007783E"/>
    <w:rPr>
      <w:rFonts w:ascii="Calibri" w:eastAsia="Calibri" w:hAnsi="Calibri" w:cs="Calibri"/>
      <w:color w:val="000000"/>
      <w:sz w:val="20"/>
      <w:szCs w:val="20"/>
      <w:lang w:val="en-ZW" w:eastAsia="en-ZW"/>
    </w:rPr>
  </w:style>
  <w:style w:type="paragraph" w:styleId="CommentSubject">
    <w:name w:val="annotation subject"/>
    <w:basedOn w:val="CommentText"/>
    <w:next w:val="CommentText"/>
    <w:link w:val="CommentSubjectChar"/>
    <w:uiPriority w:val="99"/>
    <w:semiHidden/>
    <w:unhideWhenUsed/>
    <w:rsid w:val="0007783E"/>
    <w:rPr>
      <w:b/>
      <w:bCs/>
    </w:rPr>
  </w:style>
  <w:style w:type="character" w:customStyle="1" w:styleId="CommentSubjectChar">
    <w:name w:val="Comment Subject Char"/>
    <w:basedOn w:val="CommentTextChar"/>
    <w:link w:val="CommentSubject"/>
    <w:uiPriority w:val="99"/>
    <w:semiHidden/>
    <w:rsid w:val="0007783E"/>
    <w:rPr>
      <w:rFonts w:ascii="Calibri" w:eastAsia="Calibri" w:hAnsi="Calibri" w:cs="Calibri"/>
      <w:b/>
      <w:bCs/>
      <w:color w:val="000000"/>
      <w:sz w:val="20"/>
      <w:szCs w:val="20"/>
      <w:lang w:val="en-ZW"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7098">
      <w:bodyDiv w:val="1"/>
      <w:marLeft w:val="0"/>
      <w:marRight w:val="0"/>
      <w:marTop w:val="0"/>
      <w:marBottom w:val="0"/>
      <w:divBdr>
        <w:top w:val="none" w:sz="0" w:space="0" w:color="auto"/>
        <w:left w:val="none" w:sz="0" w:space="0" w:color="auto"/>
        <w:bottom w:val="none" w:sz="0" w:space="0" w:color="auto"/>
        <w:right w:val="none" w:sz="0" w:space="0" w:color="auto"/>
      </w:divBdr>
    </w:div>
    <w:div w:id="119689778">
      <w:bodyDiv w:val="1"/>
      <w:marLeft w:val="0"/>
      <w:marRight w:val="0"/>
      <w:marTop w:val="0"/>
      <w:marBottom w:val="0"/>
      <w:divBdr>
        <w:top w:val="none" w:sz="0" w:space="0" w:color="auto"/>
        <w:left w:val="none" w:sz="0" w:space="0" w:color="auto"/>
        <w:bottom w:val="none" w:sz="0" w:space="0" w:color="auto"/>
        <w:right w:val="none" w:sz="0" w:space="0" w:color="auto"/>
      </w:divBdr>
    </w:div>
    <w:div w:id="163129964">
      <w:bodyDiv w:val="1"/>
      <w:marLeft w:val="0"/>
      <w:marRight w:val="0"/>
      <w:marTop w:val="0"/>
      <w:marBottom w:val="0"/>
      <w:divBdr>
        <w:top w:val="none" w:sz="0" w:space="0" w:color="auto"/>
        <w:left w:val="none" w:sz="0" w:space="0" w:color="auto"/>
        <w:bottom w:val="none" w:sz="0" w:space="0" w:color="auto"/>
        <w:right w:val="none" w:sz="0" w:space="0" w:color="auto"/>
      </w:divBdr>
    </w:div>
    <w:div w:id="250824015">
      <w:bodyDiv w:val="1"/>
      <w:marLeft w:val="0"/>
      <w:marRight w:val="0"/>
      <w:marTop w:val="0"/>
      <w:marBottom w:val="0"/>
      <w:divBdr>
        <w:top w:val="none" w:sz="0" w:space="0" w:color="auto"/>
        <w:left w:val="none" w:sz="0" w:space="0" w:color="auto"/>
        <w:bottom w:val="none" w:sz="0" w:space="0" w:color="auto"/>
        <w:right w:val="none" w:sz="0" w:space="0" w:color="auto"/>
      </w:divBdr>
    </w:div>
    <w:div w:id="305741710">
      <w:bodyDiv w:val="1"/>
      <w:marLeft w:val="0"/>
      <w:marRight w:val="0"/>
      <w:marTop w:val="0"/>
      <w:marBottom w:val="0"/>
      <w:divBdr>
        <w:top w:val="none" w:sz="0" w:space="0" w:color="auto"/>
        <w:left w:val="none" w:sz="0" w:space="0" w:color="auto"/>
        <w:bottom w:val="none" w:sz="0" w:space="0" w:color="auto"/>
        <w:right w:val="none" w:sz="0" w:space="0" w:color="auto"/>
      </w:divBdr>
    </w:div>
    <w:div w:id="505051959">
      <w:bodyDiv w:val="1"/>
      <w:marLeft w:val="0"/>
      <w:marRight w:val="0"/>
      <w:marTop w:val="0"/>
      <w:marBottom w:val="0"/>
      <w:divBdr>
        <w:top w:val="none" w:sz="0" w:space="0" w:color="auto"/>
        <w:left w:val="none" w:sz="0" w:space="0" w:color="auto"/>
        <w:bottom w:val="none" w:sz="0" w:space="0" w:color="auto"/>
        <w:right w:val="none" w:sz="0" w:space="0" w:color="auto"/>
      </w:divBdr>
    </w:div>
    <w:div w:id="509880729">
      <w:bodyDiv w:val="1"/>
      <w:marLeft w:val="0"/>
      <w:marRight w:val="0"/>
      <w:marTop w:val="0"/>
      <w:marBottom w:val="0"/>
      <w:divBdr>
        <w:top w:val="none" w:sz="0" w:space="0" w:color="auto"/>
        <w:left w:val="none" w:sz="0" w:space="0" w:color="auto"/>
        <w:bottom w:val="none" w:sz="0" w:space="0" w:color="auto"/>
        <w:right w:val="none" w:sz="0" w:space="0" w:color="auto"/>
      </w:divBdr>
    </w:div>
    <w:div w:id="761994107">
      <w:bodyDiv w:val="1"/>
      <w:marLeft w:val="0"/>
      <w:marRight w:val="0"/>
      <w:marTop w:val="0"/>
      <w:marBottom w:val="0"/>
      <w:divBdr>
        <w:top w:val="none" w:sz="0" w:space="0" w:color="auto"/>
        <w:left w:val="none" w:sz="0" w:space="0" w:color="auto"/>
        <w:bottom w:val="none" w:sz="0" w:space="0" w:color="auto"/>
        <w:right w:val="none" w:sz="0" w:space="0" w:color="auto"/>
      </w:divBdr>
    </w:div>
    <w:div w:id="893925751">
      <w:bodyDiv w:val="1"/>
      <w:marLeft w:val="0"/>
      <w:marRight w:val="0"/>
      <w:marTop w:val="0"/>
      <w:marBottom w:val="0"/>
      <w:divBdr>
        <w:top w:val="none" w:sz="0" w:space="0" w:color="auto"/>
        <w:left w:val="none" w:sz="0" w:space="0" w:color="auto"/>
        <w:bottom w:val="none" w:sz="0" w:space="0" w:color="auto"/>
        <w:right w:val="none" w:sz="0" w:space="0" w:color="auto"/>
      </w:divBdr>
    </w:div>
    <w:div w:id="1015809531">
      <w:bodyDiv w:val="1"/>
      <w:marLeft w:val="0"/>
      <w:marRight w:val="0"/>
      <w:marTop w:val="0"/>
      <w:marBottom w:val="0"/>
      <w:divBdr>
        <w:top w:val="none" w:sz="0" w:space="0" w:color="auto"/>
        <w:left w:val="none" w:sz="0" w:space="0" w:color="auto"/>
        <w:bottom w:val="none" w:sz="0" w:space="0" w:color="auto"/>
        <w:right w:val="none" w:sz="0" w:space="0" w:color="auto"/>
      </w:divBdr>
      <w:divsChild>
        <w:div w:id="586037264">
          <w:marLeft w:val="1800"/>
          <w:marRight w:val="0"/>
          <w:marTop w:val="200"/>
          <w:marBottom w:val="0"/>
          <w:divBdr>
            <w:top w:val="none" w:sz="0" w:space="0" w:color="auto"/>
            <w:left w:val="none" w:sz="0" w:space="0" w:color="auto"/>
            <w:bottom w:val="none" w:sz="0" w:space="0" w:color="auto"/>
            <w:right w:val="none" w:sz="0" w:space="0" w:color="auto"/>
          </w:divBdr>
        </w:div>
        <w:div w:id="754740367">
          <w:marLeft w:val="1800"/>
          <w:marRight w:val="0"/>
          <w:marTop w:val="200"/>
          <w:marBottom w:val="0"/>
          <w:divBdr>
            <w:top w:val="none" w:sz="0" w:space="0" w:color="auto"/>
            <w:left w:val="none" w:sz="0" w:space="0" w:color="auto"/>
            <w:bottom w:val="none" w:sz="0" w:space="0" w:color="auto"/>
            <w:right w:val="none" w:sz="0" w:space="0" w:color="auto"/>
          </w:divBdr>
        </w:div>
        <w:div w:id="1325352228">
          <w:marLeft w:val="1800"/>
          <w:marRight w:val="0"/>
          <w:marTop w:val="200"/>
          <w:marBottom w:val="0"/>
          <w:divBdr>
            <w:top w:val="none" w:sz="0" w:space="0" w:color="auto"/>
            <w:left w:val="none" w:sz="0" w:space="0" w:color="auto"/>
            <w:bottom w:val="none" w:sz="0" w:space="0" w:color="auto"/>
            <w:right w:val="none" w:sz="0" w:space="0" w:color="auto"/>
          </w:divBdr>
        </w:div>
        <w:div w:id="1958096219">
          <w:marLeft w:val="1800"/>
          <w:marRight w:val="0"/>
          <w:marTop w:val="200"/>
          <w:marBottom w:val="0"/>
          <w:divBdr>
            <w:top w:val="none" w:sz="0" w:space="0" w:color="auto"/>
            <w:left w:val="none" w:sz="0" w:space="0" w:color="auto"/>
            <w:bottom w:val="none" w:sz="0" w:space="0" w:color="auto"/>
            <w:right w:val="none" w:sz="0" w:space="0" w:color="auto"/>
          </w:divBdr>
        </w:div>
        <w:div w:id="102921721">
          <w:marLeft w:val="1800"/>
          <w:marRight w:val="0"/>
          <w:marTop w:val="200"/>
          <w:marBottom w:val="0"/>
          <w:divBdr>
            <w:top w:val="none" w:sz="0" w:space="0" w:color="auto"/>
            <w:left w:val="none" w:sz="0" w:space="0" w:color="auto"/>
            <w:bottom w:val="none" w:sz="0" w:space="0" w:color="auto"/>
            <w:right w:val="none" w:sz="0" w:space="0" w:color="auto"/>
          </w:divBdr>
        </w:div>
        <w:div w:id="210729623">
          <w:marLeft w:val="1800"/>
          <w:marRight w:val="0"/>
          <w:marTop w:val="200"/>
          <w:marBottom w:val="0"/>
          <w:divBdr>
            <w:top w:val="none" w:sz="0" w:space="0" w:color="auto"/>
            <w:left w:val="none" w:sz="0" w:space="0" w:color="auto"/>
            <w:bottom w:val="none" w:sz="0" w:space="0" w:color="auto"/>
            <w:right w:val="none" w:sz="0" w:space="0" w:color="auto"/>
          </w:divBdr>
        </w:div>
        <w:div w:id="993532134">
          <w:marLeft w:val="1800"/>
          <w:marRight w:val="0"/>
          <w:marTop w:val="200"/>
          <w:marBottom w:val="0"/>
          <w:divBdr>
            <w:top w:val="none" w:sz="0" w:space="0" w:color="auto"/>
            <w:left w:val="none" w:sz="0" w:space="0" w:color="auto"/>
            <w:bottom w:val="none" w:sz="0" w:space="0" w:color="auto"/>
            <w:right w:val="none" w:sz="0" w:space="0" w:color="auto"/>
          </w:divBdr>
        </w:div>
      </w:divsChild>
    </w:div>
    <w:div w:id="1033577490">
      <w:bodyDiv w:val="1"/>
      <w:marLeft w:val="0"/>
      <w:marRight w:val="0"/>
      <w:marTop w:val="0"/>
      <w:marBottom w:val="0"/>
      <w:divBdr>
        <w:top w:val="none" w:sz="0" w:space="0" w:color="auto"/>
        <w:left w:val="none" w:sz="0" w:space="0" w:color="auto"/>
        <w:bottom w:val="none" w:sz="0" w:space="0" w:color="auto"/>
        <w:right w:val="none" w:sz="0" w:space="0" w:color="auto"/>
      </w:divBdr>
    </w:div>
    <w:div w:id="1165514010">
      <w:bodyDiv w:val="1"/>
      <w:marLeft w:val="0"/>
      <w:marRight w:val="0"/>
      <w:marTop w:val="0"/>
      <w:marBottom w:val="0"/>
      <w:divBdr>
        <w:top w:val="none" w:sz="0" w:space="0" w:color="auto"/>
        <w:left w:val="none" w:sz="0" w:space="0" w:color="auto"/>
        <w:bottom w:val="none" w:sz="0" w:space="0" w:color="auto"/>
        <w:right w:val="none" w:sz="0" w:space="0" w:color="auto"/>
      </w:divBdr>
    </w:div>
    <w:div w:id="1272274578">
      <w:bodyDiv w:val="1"/>
      <w:marLeft w:val="0"/>
      <w:marRight w:val="0"/>
      <w:marTop w:val="0"/>
      <w:marBottom w:val="0"/>
      <w:divBdr>
        <w:top w:val="none" w:sz="0" w:space="0" w:color="auto"/>
        <w:left w:val="none" w:sz="0" w:space="0" w:color="auto"/>
        <w:bottom w:val="none" w:sz="0" w:space="0" w:color="auto"/>
        <w:right w:val="none" w:sz="0" w:space="0" w:color="auto"/>
      </w:divBdr>
    </w:div>
    <w:div w:id="1338192669">
      <w:bodyDiv w:val="1"/>
      <w:marLeft w:val="0"/>
      <w:marRight w:val="0"/>
      <w:marTop w:val="0"/>
      <w:marBottom w:val="0"/>
      <w:divBdr>
        <w:top w:val="none" w:sz="0" w:space="0" w:color="auto"/>
        <w:left w:val="none" w:sz="0" w:space="0" w:color="auto"/>
        <w:bottom w:val="none" w:sz="0" w:space="0" w:color="auto"/>
        <w:right w:val="none" w:sz="0" w:space="0" w:color="auto"/>
      </w:divBdr>
    </w:div>
    <w:div w:id="1391154337">
      <w:bodyDiv w:val="1"/>
      <w:marLeft w:val="0"/>
      <w:marRight w:val="0"/>
      <w:marTop w:val="0"/>
      <w:marBottom w:val="0"/>
      <w:divBdr>
        <w:top w:val="none" w:sz="0" w:space="0" w:color="auto"/>
        <w:left w:val="none" w:sz="0" w:space="0" w:color="auto"/>
        <w:bottom w:val="none" w:sz="0" w:space="0" w:color="auto"/>
        <w:right w:val="none" w:sz="0" w:space="0" w:color="auto"/>
      </w:divBdr>
    </w:div>
    <w:div w:id="1533104230">
      <w:bodyDiv w:val="1"/>
      <w:marLeft w:val="0"/>
      <w:marRight w:val="0"/>
      <w:marTop w:val="0"/>
      <w:marBottom w:val="0"/>
      <w:divBdr>
        <w:top w:val="none" w:sz="0" w:space="0" w:color="auto"/>
        <w:left w:val="none" w:sz="0" w:space="0" w:color="auto"/>
        <w:bottom w:val="none" w:sz="0" w:space="0" w:color="auto"/>
        <w:right w:val="none" w:sz="0" w:space="0" w:color="auto"/>
      </w:divBdr>
    </w:div>
    <w:div w:id="1545944217">
      <w:bodyDiv w:val="1"/>
      <w:marLeft w:val="0"/>
      <w:marRight w:val="0"/>
      <w:marTop w:val="0"/>
      <w:marBottom w:val="0"/>
      <w:divBdr>
        <w:top w:val="none" w:sz="0" w:space="0" w:color="auto"/>
        <w:left w:val="none" w:sz="0" w:space="0" w:color="auto"/>
        <w:bottom w:val="none" w:sz="0" w:space="0" w:color="auto"/>
        <w:right w:val="none" w:sz="0" w:space="0" w:color="auto"/>
      </w:divBdr>
    </w:div>
    <w:div w:id="1592665716">
      <w:bodyDiv w:val="1"/>
      <w:marLeft w:val="0"/>
      <w:marRight w:val="0"/>
      <w:marTop w:val="0"/>
      <w:marBottom w:val="0"/>
      <w:divBdr>
        <w:top w:val="none" w:sz="0" w:space="0" w:color="auto"/>
        <w:left w:val="none" w:sz="0" w:space="0" w:color="auto"/>
        <w:bottom w:val="none" w:sz="0" w:space="0" w:color="auto"/>
        <w:right w:val="none" w:sz="0" w:space="0" w:color="auto"/>
      </w:divBdr>
    </w:div>
    <w:div w:id="1659848056">
      <w:bodyDiv w:val="1"/>
      <w:marLeft w:val="0"/>
      <w:marRight w:val="0"/>
      <w:marTop w:val="0"/>
      <w:marBottom w:val="0"/>
      <w:divBdr>
        <w:top w:val="none" w:sz="0" w:space="0" w:color="auto"/>
        <w:left w:val="none" w:sz="0" w:space="0" w:color="auto"/>
        <w:bottom w:val="none" w:sz="0" w:space="0" w:color="auto"/>
        <w:right w:val="none" w:sz="0" w:space="0" w:color="auto"/>
      </w:divBdr>
    </w:div>
    <w:div w:id="1710644029">
      <w:bodyDiv w:val="1"/>
      <w:marLeft w:val="0"/>
      <w:marRight w:val="0"/>
      <w:marTop w:val="0"/>
      <w:marBottom w:val="0"/>
      <w:divBdr>
        <w:top w:val="none" w:sz="0" w:space="0" w:color="auto"/>
        <w:left w:val="none" w:sz="0" w:space="0" w:color="auto"/>
        <w:bottom w:val="none" w:sz="0" w:space="0" w:color="auto"/>
        <w:right w:val="none" w:sz="0" w:space="0" w:color="auto"/>
      </w:divBdr>
    </w:div>
    <w:div w:id="1944335326">
      <w:bodyDiv w:val="1"/>
      <w:marLeft w:val="0"/>
      <w:marRight w:val="0"/>
      <w:marTop w:val="0"/>
      <w:marBottom w:val="0"/>
      <w:divBdr>
        <w:top w:val="none" w:sz="0" w:space="0" w:color="auto"/>
        <w:left w:val="none" w:sz="0" w:space="0" w:color="auto"/>
        <w:bottom w:val="none" w:sz="0" w:space="0" w:color="auto"/>
        <w:right w:val="none" w:sz="0" w:space="0" w:color="auto"/>
      </w:divBdr>
    </w:div>
    <w:div w:id="1951277268">
      <w:bodyDiv w:val="1"/>
      <w:marLeft w:val="0"/>
      <w:marRight w:val="0"/>
      <w:marTop w:val="0"/>
      <w:marBottom w:val="0"/>
      <w:divBdr>
        <w:top w:val="none" w:sz="0" w:space="0" w:color="auto"/>
        <w:left w:val="none" w:sz="0" w:space="0" w:color="auto"/>
        <w:bottom w:val="none" w:sz="0" w:space="0" w:color="auto"/>
        <w:right w:val="none" w:sz="0" w:space="0" w:color="auto"/>
      </w:divBdr>
    </w:div>
    <w:div w:id="1957518438">
      <w:bodyDiv w:val="1"/>
      <w:marLeft w:val="0"/>
      <w:marRight w:val="0"/>
      <w:marTop w:val="0"/>
      <w:marBottom w:val="0"/>
      <w:divBdr>
        <w:top w:val="none" w:sz="0" w:space="0" w:color="auto"/>
        <w:left w:val="none" w:sz="0" w:space="0" w:color="auto"/>
        <w:bottom w:val="none" w:sz="0" w:space="0" w:color="auto"/>
        <w:right w:val="none" w:sz="0" w:space="0" w:color="auto"/>
      </w:divBdr>
    </w:div>
    <w:div w:id="2008820705">
      <w:bodyDiv w:val="1"/>
      <w:marLeft w:val="0"/>
      <w:marRight w:val="0"/>
      <w:marTop w:val="0"/>
      <w:marBottom w:val="0"/>
      <w:divBdr>
        <w:top w:val="none" w:sz="0" w:space="0" w:color="auto"/>
        <w:left w:val="none" w:sz="0" w:space="0" w:color="auto"/>
        <w:bottom w:val="none" w:sz="0" w:space="0" w:color="auto"/>
        <w:right w:val="none" w:sz="0" w:space="0" w:color="auto"/>
      </w:divBdr>
    </w:div>
    <w:div w:id="211350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iff.nuwakora@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yawira.muthui@gmail.com" TargetMode="Externa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132A6-980C-4E15-8EE6-4A008CAD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23</Pages>
  <Words>8378</Words>
  <Characters>47756</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Muthui</dc:creator>
  <cp:lastModifiedBy>User</cp:lastModifiedBy>
  <cp:revision>14</cp:revision>
  <cp:lastPrinted>2019-05-07T07:36:00Z</cp:lastPrinted>
  <dcterms:created xsi:type="dcterms:W3CDTF">2019-08-06T12:41:00Z</dcterms:created>
  <dcterms:modified xsi:type="dcterms:W3CDTF">2019-08-19T09:26:00Z</dcterms:modified>
</cp:coreProperties>
</file>