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69C96" w14:textId="77777777" w:rsidR="00BF132E" w:rsidRDefault="00BF132E" w:rsidP="00AE559D">
      <w:pPr>
        <w:pStyle w:val="Heading2"/>
        <w:jc w:val="center"/>
        <w:rPr>
          <w:sz w:val="28"/>
          <w:szCs w:val="28"/>
        </w:rPr>
      </w:pPr>
      <w:bookmarkStart w:id="0" w:name="_Toc389221713"/>
      <w:bookmarkStart w:id="1" w:name="_GoBack"/>
      <w:bookmarkEnd w:id="1"/>
    </w:p>
    <w:p w14:paraId="252A5DC2" w14:textId="77777777" w:rsidR="00BF132E" w:rsidRDefault="00BF132E" w:rsidP="00AE559D">
      <w:pPr>
        <w:pStyle w:val="Heading2"/>
        <w:jc w:val="center"/>
        <w:rPr>
          <w:sz w:val="28"/>
          <w:szCs w:val="28"/>
        </w:rPr>
      </w:pPr>
    </w:p>
    <w:p w14:paraId="05AA4B41" w14:textId="77777777" w:rsidR="00BF132E" w:rsidRDefault="00BF132E" w:rsidP="00AE559D">
      <w:pPr>
        <w:pStyle w:val="Heading2"/>
        <w:jc w:val="center"/>
        <w:rPr>
          <w:sz w:val="28"/>
          <w:szCs w:val="28"/>
        </w:rPr>
      </w:pPr>
    </w:p>
    <w:p w14:paraId="541A8C6C" w14:textId="28247791" w:rsidR="00AE559D" w:rsidRPr="00AF322A" w:rsidRDefault="00AE559D" w:rsidP="00AE559D">
      <w:pPr>
        <w:pStyle w:val="Heading2"/>
        <w:jc w:val="center"/>
        <w:rPr>
          <w:sz w:val="28"/>
          <w:szCs w:val="28"/>
        </w:rPr>
      </w:pPr>
      <w:r w:rsidRPr="00AF322A">
        <w:rPr>
          <w:sz w:val="28"/>
          <w:szCs w:val="28"/>
        </w:rPr>
        <w:t>INDIVIDUAL CONTRACT (IC)</w:t>
      </w:r>
    </w:p>
    <w:p w14:paraId="1989F0C4" w14:textId="77777777" w:rsidR="00AE559D" w:rsidRPr="00AF322A" w:rsidRDefault="00AE559D" w:rsidP="00AE559D">
      <w:pPr>
        <w:pStyle w:val="Heading2"/>
        <w:jc w:val="center"/>
        <w:rPr>
          <w:sz w:val="28"/>
          <w:szCs w:val="28"/>
        </w:rPr>
      </w:pPr>
      <w:r w:rsidRPr="00AF322A">
        <w:rPr>
          <w:sz w:val="28"/>
          <w:szCs w:val="28"/>
        </w:rPr>
        <w:t>PROPOSAL SUBMISSION FORM</w:t>
      </w:r>
    </w:p>
    <w:p w14:paraId="5BE64766" w14:textId="77777777" w:rsidR="00AE559D" w:rsidRPr="00AF322A" w:rsidRDefault="00AE559D" w:rsidP="00AE559D">
      <w:pPr>
        <w:pStyle w:val="Heading2"/>
        <w:rPr>
          <w:sz w:val="28"/>
          <w:szCs w:val="28"/>
        </w:rPr>
      </w:pPr>
    </w:p>
    <w:p w14:paraId="264DF0BE" w14:textId="77777777" w:rsidR="00BF132E" w:rsidRDefault="00BF132E" w:rsidP="00AE559D">
      <w:pPr>
        <w:pStyle w:val="Heading2"/>
        <w:jc w:val="center"/>
        <w:rPr>
          <w:sz w:val="24"/>
          <w:szCs w:val="24"/>
        </w:rPr>
      </w:pPr>
    </w:p>
    <w:p w14:paraId="44855A95" w14:textId="77777777" w:rsidR="00BF132E" w:rsidRDefault="00BF132E" w:rsidP="00AE559D">
      <w:pPr>
        <w:pStyle w:val="Heading2"/>
        <w:jc w:val="center"/>
        <w:rPr>
          <w:sz w:val="24"/>
          <w:szCs w:val="24"/>
        </w:rPr>
      </w:pPr>
    </w:p>
    <w:p w14:paraId="17FAA5AE" w14:textId="77777777" w:rsidR="00BF132E" w:rsidRDefault="00BF132E" w:rsidP="00AE559D">
      <w:pPr>
        <w:pStyle w:val="Heading2"/>
        <w:jc w:val="center"/>
        <w:rPr>
          <w:sz w:val="24"/>
          <w:szCs w:val="24"/>
        </w:rPr>
      </w:pPr>
    </w:p>
    <w:p w14:paraId="351822C8" w14:textId="77777777" w:rsidR="00BF132E" w:rsidRDefault="00BF132E" w:rsidP="00AE559D">
      <w:pPr>
        <w:pStyle w:val="Heading2"/>
        <w:jc w:val="center"/>
        <w:rPr>
          <w:sz w:val="24"/>
          <w:szCs w:val="24"/>
        </w:rPr>
      </w:pPr>
    </w:p>
    <w:p w14:paraId="2C4DF6BD" w14:textId="3BEB951D" w:rsidR="00AE559D" w:rsidRPr="000D5E40" w:rsidRDefault="00AE559D" w:rsidP="00AE559D">
      <w:pPr>
        <w:pStyle w:val="Heading2"/>
        <w:jc w:val="center"/>
        <w:rPr>
          <w:sz w:val="24"/>
          <w:szCs w:val="24"/>
        </w:rPr>
      </w:pPr>
      <w:r w:rsidRPr="000D5E40">
        <w:rPr>
          <w:sz w:val="24"/>
          <w:szCs w:val="24"/>
        </w:rPr>
        <w:t>Advertisement for Recruitment of</w:t>
      </w:r>
      <w:r>
        <w:rPr>
          <w:sz w:val="24"/>
          <w:szCs w:val="24"/>
        </w:rPr>
        <w:t xml:space="preserve"> </w:t>
      </w:r>
      <w:r w:rsidR="00AC098B">
        <w:rPr>
          <w:sz w:val="24"/>
          <w:szCs w:val="24"/>
        </w:rPr>
        <w:t>I</w:t>
      </w:r>
      <w:r>
        <w:rPr>
          <w:sz w:val="24"/>
          <w:szCs w:val="24"/>
        </w:rPr>
        <w:t xml:space="preserve">nternational </w:t>
      </w:r>
      <w:r w:rsidRPr="000D5E40">
        <w:rPr>
          <w:sz w:val="24"/>
          <w:szCs w:val="24"/>
        </w:rPr>
        <w:t>Individual consultant for a Consultancy service to undertake Project Midterm Review (MTR)</w:t>
      </w:r>
    </w:p>
    <w:p w14:paraId="45FF6C9A" w14:textId="77777777" w:rsidR="00AE559D" w:rsidRPr="000D5E40" w:rsidRDefault="00AE559D" w:rsidP="00AE559D">
      <w:pPr>
        <w:pStyle w:val="Heading2"/>
        <w:rPr>
          <w:sz w:val="24"/>
          <w:szCs w:val="24"/>
        </w:rPr>
      </w:pPr>
    </w:p>
    <w:p w14:paraId="72F635C5" w14:textId="77777777" w:rsidR="00AE559D" w:rsidRPr="008A3051" w:rsidRDefault="00AE559D" w:rsidP="00AE559D">
      <w:pPr>
        <w:pStyle w:val="Heading2"/>
        <w:rPr>
          <w:sz w:val="22"/>
          <w:szCs w:val="22"/>
        </w:rPr>
      </w:pPr>
      <w:r w:rsidRPr="008A3051">
        <w:rPr>
          <w:sz w:val="22"/>
          <w:szCs w:val="22"/>
        </w:rPr>
        <w:t>Procurement Notice Ref. No.:</w:t>
      </w:r>
    </w:p>
    <w:p w14:paraId="6A79C0FF" w14:textId="77777777" w:rsidR="00AE559D" w:rsidRPr="008A3051" w:rsidRDefault="00AE559D" w:rsidP="00AE559D">
      <w:pPr>
        <w:pStyle w:val="Heading2"/>
        <w:rPr>
          <w:sz w:val="22"/>
          <w:szCs w:val="22"/>
        </w:rPr>
      </w:pPr>
      <w:r w:rsidRPr="008A3051">
        <w:rPr>
          <w:sz w:val="22"/>
          <w:szCs w:val="22"/>
        </w:rPr>
        <w:t>Published (Posted on):     , 2019</w:t>
      </w:r>
    </w:p>
    <w:p w14:paraId="5BEDEF58" w14:textId="77777777" w:rsidR="00AE559D" w:rsidRPr="008A3051" w:rsidRDefault="00AE559D" w:rsidP="00AE559D">
      <w:pPr>
        <w:pStyle w:val="Heading2"/>
        <w:rPr>
          <w:sz w:val="22"/>
          <w:szCs w:val="22"/>
        </w:rPr>
      </w:pPr>
      <w:r w:rsidRPr="008A3051">
        <w:rPr>
          <w:sz w:val="22"/>
          <w:szCs w:val="22"/>
        </w:rPr>
        <w:t>Submission Deadline:  --------------------------2019 @ 5:30 PM in the Afternoon (UTC+03:00) Addis Ababa/Nairobi Time Zone</w:t>
      </w:r>
    </w:p>
    <w:p w14:paraId="5203F4B6" w14:textId="77777777" w:rsidR="00AE559D" w:rsidRPr="00AF322A" w:rsidRDefault="00AE559D" w:rsidP="00AE559D">
      <w:pPr>
        <w:pStyle w:val="Heading2"/>
        <w:rPr>
          <w:sz w:val="28"/>
          <w:szCs w:val="28"/>
        </w:rPr>
      </w:pPr>
      <w:r w:rsidRPr="00AF322A">
        <w:rPr>
          <w:sz w:val="28"/>
          <w:szCs w:val="28"/>
        </w:rPr>
        <w:tab/>
      </w:r>
    </w:p>
    <w:p w14:paraId="7CCFB99D" w14:textId="77777777" w:rsidR="00AE559D" w:rsidRPr="00AF322A" w:rsidRDefault="00AE559D" w:rsidP="00AE559D">
      <w:pPr>
        <w:pStyle w:val="Heading2"/>
        <w:rPr>
          <w:sz w:val="28"/>
          <w:szCs w:val="28"/>
        </w:rPr>
      </w:pPr>
    </w:p>
    <w:p w14:paraId="4810B186" w14:textId="77777777" w:rsidR="00AE559D" w:rsidRPr="00AF322A" w:rsidRDefault="00AE559D" w:rsidP="00AE559D">
      <w:pPr>
        <w:pStyle w:val="Heading2"/>
        <w:rPr>
          <w:sz w:val="28"/>
          <w:szCs w:val="28"/>
        </w:rPr>
      </w:pPr>
    </w:p>
    <w:p w14:paraId="43773453" w14:textId="7DA0B8A1" w:rsidR="00AE559D" w:rsidRDefault="00AE559D" w:rsidP="00AE559D">
      <w:pPr>
        <w:pStyle w:val="Heading2"/>
        <w:rPr>
          <w:sz w:val="58"/>
          <w:szCs w:val="58"/>
        </w:rPr>
      </w:pPr>
    </w:p>
    <w:p w14:paraId="19D7ECEE" w14:textId="0BA9246E" w:rsidR="00BF132E" w:rsidRDefault="00BF132E" w:rsidP="00BF132E"/>
    <w:p w14:paraId="72E74BC0" w14:textId="2E520301" w:rsidR="00BF132E" w:rsidRDefault="00BF132E" w:rsidP="00BF132E"/>
    <w:p w14:paraId="1B4A19C1" w14:textId="04CAB32B" w:rsidR="00BF132E" w:rsidRDefault="00BF132E" w:rsidP="00BF132E"/>
    <w:p w14:paraId="6F4838FB" w14:textId="40BEF683" w:rsidR="00BF132E" w:rsidRDefault="00BF132E" w:rsidP="00BF132E"/>
    <w:p w14:paraId="7903C6D8" w14:textId="20F042B5" w:rsidR="00BF132E" w:rsidRDefault="00BF132E" w:rsidP="00BF132E"/>
    <w:p w14:paraId="3C3BE582" w14:textId="60E07834" w:rsidR="00BF132E" w:rsidRDefault="00BF132E" w:rsidP="00BF132E"/>
    <w:p w14:paraId="1E7043C6" w14:textId="4F841355" w:rsidR="00BF132E" w:rsidRDefault="00BF132E" w:rsidP="00BF132E"/>
    <w:p w14:paraId="18E67507" w14:textId="5C245C84" w:rsidR="00BF132E" w:rsidRDefault="00BF132E" w:rsidP="00BF132E"/>
    <w:p w14:paraId="79FE1F06" w14:textId="24F918AD" w:rsidR="00BF132E" w:rsidRDefault="00BF132E" w:rsidP="00BF132E"/>
    <w:p w14:paraId="0D2A2C6C" w14:textId="25F6F650" w:rsidR="00BF132E" w:rsidRDefault="00BF132E" w:rsidP="00BF132E"/>
    <w:p w14:paraId="0C979974" w14:textId="77777777" w:rsidR="00BF132E" w:rsidRDefault="00BF132E" w:rsidP="00AE559D">
      <w:pPr>
        <w:pStyle w:val="Heading2"/>
        <w:jc w:val="right"/>
        <w:rPr>
          <w:sz w:val="24"/>
          <w:szCs w:val="24"/>
        </w:rPr>
      </w:pPr>
    </w:p>
    <w:p w14:paraId="4F1F3B67" w14:textId="2F2ADD43" w:rsidR="00AE559D" w:rsidRPr="000D5E40" w:rsidRDefault="00AE559D" w:rsidP="00AE559D">
      <w:pPr>
        <w:pStyle w:val="Heading2"/>
        <w:jc w:val="right"/>
        <w:rPr>
          <w:sz w:val="24"/>
          <w:szCs w:val="24"/>
        </w:rPr>
      </w:pPr>
      <w:r w:rsidRPr="000D5E40">
        <w:rPr>
          <w:sz w:val="24"/>
          <w:szCs w:val="24"/>
        </w:rPr>
        <w:t>United Nations Development Programme (UNDP)</w:t>
      </w:r>
    </w:p>
    <w:p w14:paraId="7C36C3CB" w14:textId="77777777" w:rsidR="00AE559D" w:rsidRPr="000D5E40" w:rsidRDefault="00AE559D" w:rsidP="00AE559D">
      <w:pPr>
        <w:pStyle w:val="Heading2"/>
        <w:jc w:val="right"/>
        <w:rPr>
          <w:sz w:val="24"/>
          <w:szCs w:val="24"/>
        </w:rPr>
      </w:pPr>
      <w:r w:rsidRPr="000D5E40">
        <w:rPr>
          <w:sz w:val="24"/>
          <w:szCs w:val="24"/>
        </w:rPr>
        <w:t>Addis Ababa, Ethiopia</w:t>
      </w:r>
    </w:p>
    <w:p w14:paraId="5C0239BB" w14:textId="77777777" w:rsidR="00AE559D" w:rsidRDefault="00AE559D" w:rsidP="00AE559D">
      <w:pPr>
        <w:pStyle w:val="Heading2"/>
        <w:rPr>
          <w:sz w:val="28"/>
          <w:szCs w:val="28"/>
        </w:rPr>
      </w:pPr>
      <w:r w:rsidRPr="000D5E40">
        <w:rPr>
          <w:sz w:val="28"/>
          <w:szCs w:val="28"/>
        </w:rPr>
        <w:t> </w:t>
      </w:r>
    </w:p>
    <w:p w14:paraId="5C6DA5DB" w14:textId="77777777" w:rsidR="00AE559D" w:rsidRDefault="00AE559D" w:rsidP="00AE559D">
      <w:pPr>
        <w:rPr>
          <w:rFonts w:ascii="Garamond" w:eastAsiaTheme="majorEastAsia" w:hAnsi="Garamond" w:cstheme="majorBidi"/>
          <w:b/>
          <w:bCs/>
          <w:sz w:val="28"/>
          <w:szCs w:val="28"/>
        </w:rPr>
      </w:pPr>
      <w:r>
        <w:rPr>
          <w:sz w:val="28"/>
          <w:szCs w:val="28"/>
        </w:rPr>
        <w:br w:type="page"/>
      </w:r>
    </w:p>
    <w:p w14:paraId="7580A41D" w14:textId="77777777" w:rsidR="00AE559D" w:rsidRPr="000D5E40" w:rsidRDefault="00AE559D" w:rsidP="00AE559D">
      <w:pPr>
        <w:pStyle w:val="Heading2"/>
        <w:rPr>
          <w:sz w:val="28"/>
          <w:szCs w:val="28"/>
        </w:rPr>
      </w:pPr>
    </w:p>
    <w:p w14:paraId="6324D967" w14:textId="77777777" w:rsidR="00AE559D" w:rsidRPr="000D5E40" w:rsidRDefault="00AE559D" w:rsidP="00AE559D">
      <w:pPr>
        <w:pStyle w:val="Heading2"/>
        <w:jc w:val="center"/>
        <w:rPr>
          <w:sz w:val="28"/>
          <w:szCs w:val="28"/>
        </w:rPr>
      </w:pPr>
      <w:r w:rsidRPr="000D5E40">
        <w:rPr>
          <w:sz w:val="28"/>
          <w:szCs w:val="28"/>
        </w:rPr>
        <w:t>CONSULTANT TERMS OF REFERENCE</w:t>
      </w:r>
    </w:p>
    <w:p w14:paraId="17B541C7" w14:textId="77777777" w:rsidR="00AE559D" w:rsidRPr="000D5E40" w:rsidRDefault="00AE559D" w:rsidP="00AE559D">
      <w:pPr>
        <w:pStyle w:val="Heading2"/>
        <w:rPr>
          <w:sz w:val="28"/>
          <w:szCs w:val="28"/>
        </w:rPr>
      </w:pPr>
      <w:r w:rsidRPr="000D5E40">
        <w:rPr>
          <w:sz w:val="28"/>
          <w:szCs w:val="28"/>
        </w:rPr>
        <w:t xml:space="preserve">                                                                                                                                                   </w:t>
      </w:r>
    </w:p>
    <w:p w14:paraId="7DA75ED3" w14:textId="77777777" w:rsidR="00B80790" w:rsidRDefault="00AE559D" w:rsidP="00B80790">
      <w:pPr>
        <w:pStyle w:val="Heading2"/>
        <w:jc w:val="center"/>
        <w:rPr>
          <w:sz w:val="28"/>
          <w:szCs w:val="28"/>
        </w:rPr>
      </w:pPr>
      <w:r w:rsidRPr="000D5E40">
        <w:rPr>
          <w:sz w:val="28"/>
          <w:szCs w:val="28"/>
        </w:rPr>
        <w:t>GENERAL INFORMAION</w:t>
      </w:r>
    </w:p>
    <w:p w14:paraId="35FE18DF" w14:textId="4F1F4503" w:rsidR="00AE559D" w:rsidRPr="000D5E40" w:rsidRDefault="00AE559D" w:rsidP="00650AAD">
      <w:pPr>
        <w:pStyle w:val="Heading2"/>
        <w:ind w:left="3330" w:hanging="3330"/>
        <w:rPr>
          <w:sz w:val="28"/>
          <w:szCs w:val="28"/>
        </w:rPr>
      </w:pPr>
      <w:r w:rsidRPr="000D5E40">
        <w:rPr>
          <w:sz w:val="28"/>
          <w:szCs w:val="28"/>
        </w:rPr>
        <w:t xml:space="preserve">Services/Work Description: </w:t>
      </w:r>
      <w:r w:rsidRPr="00650AAD">
        <w:rPr>
          <w:b w:val="0"/>
          <w:sz w:val="28"/>
          <w:szCs w:val="28"/>
        </w:rPr>
        <w:t>To undertake Project Mid Term Review (MTR)</w:t>
      </w:r>
    </w:p>
    <w:p w14:paraId="700CE2FF" w14:textId="1C130E1A" w:rsidR="00AE559D" w:rsidRPr="000D5E40" w:rsidRDefault="00AE559D" w:rsidP="00B80790">
      <w:pPr>
        <w:pStyle w:val="Heading2"/>
        <w:ind w:left="2790" w:hanging="2790"/>
        <w:rPr>
          <w:sz w:val="28"/>
          <w:szCs w:val="28"/>
        </w:rPr>
      </w:pPr>
      <w:r w:rsidRPr="000D5E40">
        <w:rPr>
          <w:sz w:val="28"/>
          <w:szCs w:val="28"/>
        </w:rPr>
        <w:t xml:space="preserve">Project/Program Title:  </w:t>
      </w:r>
      <w:r w:rsidRPr="00650AAD">
        <w:rPr>
          <w:b w:val="0"/>
          <w:sz w:val="28"/>
          <w:szCs w:val="28"/>
        </w:rPr>
        <w:t>Integrated Landscape Management to Enhance Food Security and Ecosystem Resilience in Ethiopia</w:t>
      </w:r>
    </w:p>
    <w:p w14:paraId="396D557C" w14:textId="056493B6" w:rsidR="00AE559D" w:rsidRPr="000D5E40" w:rsidRDefault="00AE559D" w:rsidP="00B80790">
      <w:pPr>
        <w:pStyle w:val="Heading2"/>
        <w:ind w:left="1260" w:hanging="1260"/>
        <w:rPr>
          <w:sz w:val="28"/>
          <w:szCs w:val="28"/>
        </w:rPr>
      </w:pPr>
      <w:r w:rsidRPr="000D5E40">
        <w:rPr>
          <w:sz w:val="28"/>
          <w:szCs w:val="28"/>
        </w:rPr>
        <w:t>Post Title:</w:t>
      </w:r>
      <w:r w:rsidRPr="000D5E40">
        <w:rPr>
          <w:sz w:val="28"/>
          <w:szCs w:val="28"/>
        </w:rPr>
        <w:tab/>
      </w:r>
      <w:r w:rsidRPr="00650AAD">
        <w:rPr>
          <w:b w:val="0"/>
          <w:sz w:val="28"/>
          <w:szCs w:val="28"/>
        </w:rPr>
        <w:t>International Individual Consultant   to undertake Project Mid Term Review (MTR</w:t>
      </w:r>
      <w:r w:rsidRPr="000D5E40">
        <w:rPr>
          <w:sz w:val="28"/>
          <w:szCs w:val="28"/>
        </w:rPr>
        <w:t>)</w:t>
      </w:r>
    </w:p>
    <w:p w14:paraId="327551D6" w14:textId="72E7D923" w:rsidR="00AE559D" w:rsidRPr="000D5E40" w:rsidRDefault="00AE559D" w:rsidP="00AE559D">
      <w:pPr>
        <w:pStyle w:val="Heading2"/>
        <w:rPr>
          <w:sz w:val="28"/>
          <w:szCs w:val="28"/>
        </w:rPr>
      </w:pPr>
      <w:r w:rsidRPr="000D5E40">
        <w:rPr>
          <w:sz w:val="28"/>
          <w:szCs w:val="28"/>
        </w:rPr>
        <w:t>Consultant Level:</w:t>
      </w:r>
      <w:r w:rsidRPr="000D5E40">
        <w:rPr>
          <w:sz w:val="28"/>
          <w:szCs w:val="28"/>
        </w:rPr>
        <w:tab/>
      </w:r>
      <w:r w:rsidR="00214DAF">
        <w:rPr>
          <w:sz w:val="28"/>
          <w:szCs w:val="28"/>
        </w:rPr>
        <w:t>International Consultant (</w:t>
      </w:r>
      <w:r w:rsidRPr="000D5E40">
        <w:rPr>
          <w:sz w:val="28"/>
          <w:szCs w:val="28"/>
        </w:rPr>
        <w:t xml:space="preserve">Level </w:t>
      </w:r>
      <w:r>
        <w:rPr>
          <w:sz w:val="28"/>
          <w:szCs w:val="28"/>
        </w:rPr>
        <w:t>C</w:t>
      </w:r>
      <w:r w:rsidRPr="000D5E40">
        <w:rPr>
          <w:sz w:val="28"/>
          <w:szCs w:val="28"/>
        </w:rPr>
        <w:t xml:space="preserve"> </w:t>
      </w:r>
      <w:r w:rsidR="00214DAF">
        <w:rPr>
          <w:sz w:val="28"/>
          <w:szCs w:val="28"/>
        </w:rPr>
        <w:t>)</w:t>
      </w:r>
    </w:p>
    <w:p w14:paraId="59D145C6" w14:textId="77777777" w:rsidR="00AE559D" w:rsidRPr="000D5E40" w:rsidRDefault="00AE559D" w:rsidP="00AE559D">
      <w:pPr>
        <w:pStyle w:val="Heading2"/>
        <w:rPr>
          <w:sz w:val="28"/>
          <w:szCs w:val="28"/>
        </w:rPr>
      </w:pPr>
      <w:r w:rsidRPr="000D5E40">
        <w:rPr>
          <w:sz w:val="28"/>
          <w:szCs w:val="28"/>
        </w:rPr>
        <w:t xml:space="preserve">Duty Station: </w:t>
      </w:r>
      <w:r w:rsidRPr="00650AAD">
        <w:rPr>
          <w:b w:val="0"/>
          <w:sz w:val="28"/>
          <w:szCs w:val="28"/>
        </w:rPr>
        <w:t>Addis Ababa with some travel to regional states</w:t>
      </w:r>
      <w:r w:rsidRPr="000D5E40">
        <w:rPr>
          <w:sz w:val="28"/>
          <w:szCs w:val="28"/>
        </w:rPr>
        <w:t xml:space="preserve"> </w:t>
      </w:r>
    </w:p>
    <w:p w14:paraId="6CAAF637" w14:textId="270BEAC2" w:rsidR="00AE559D" w:rsidRDefault="00AE559D" w:rsidP="00B80790">
      <w:pPr>
        <w:pStyle w:val="Heading2"/>
        <w:ind w:left="3240" w:hanging="3240"/>
        <w:rPr>
          <w:sz w:val="28"/>
          <w:szCs w:val="28"/>
        </w:rPr>
      </w:pPr>
      <w:r w:rsidRPr="000D5E40">
        <w:rPr>
          <w:sz w:val="28"/>
          <w:szCs w:val="28"/>
        </w:rPr>
        <w:t xml:space="preserve">Expected Places of Travel: </w:t>
      </w:r>
      <w:r w:rsidRPr="000D5E40">
        <w:rPr>
          <w:sz w:val="28"/>
          <w:szCs w:val="28"/>
        </w:rPr>
        <w:tab/>
      </w:r>
      <w:r w:rsidRPr="00650AAD">
        <w:rPr>
          <w:b w:val="0"/>
          <w:sz w:val="28"/>
          <w:szCs w:val="28"/>
        </w:rPr>
        <w:t>SNNP, Tigray, Amhara, Oromia, Afar and Somali Region project woredas</w:t>
      </w:r>
      <w:r w:rsidR="009D4BE4">
        <w:rPr>
          <w:b w:val="0"/>
          <w:sz w:val="28"/>
          <w:szCs w:val="28"/>
        </w:rPr>
        <w:t xml:space="preserve"> </w:t>
      </w:r>
      <w:r w:rsidR="00214DAF">
        <w:rPr>
          <w:b w:val="0"/>
          <w:sz w:val="28"/>
          <w:szCs w:val="28"/>
        </w:rPr>
        <w:t>as required</w:t>
      </w:r>
    </w:p>
    <w:p w14:paraId="4C6E9E43" w14:textId="2412B5DC" w:rsidR="00AE559D" w:rsidRPr="000D5E40" w:rsidRDefault="00AE559D" w:rsidP="00AE559D">
      <w:pPr>
        <w:pStyle w:val="Heading2"/>
        <w:rPr>
          <w:sz w:val="28"/>
          <w:szCs w:val="28"/>
        </w:rPr>
      </w:pPr>
      <w:r w:rsidRPr="000D5E40">
        <w:rPr>
          <w:sz w:val="28"/>
          <w:szCs w:val="28"/>
        </w:rPr>
        <w:t>Duration: 3</w:t>
      </w:r>
      <w:r>
        <w:rPr>
          <w:sz w:val="28"/>
          <w:szCs w:val="28"/>
        </w:rPr>
        <w:t>8</w:t>
      </w:r>
      <w:r w:rsidRPr="000D5E40">
        <w:rPr>
          <w:sz w:val="28"/>
          <w:szCs w:val="28"/>
        </w:rPr>
        <w:t xml:space="preserve"> days </w:t>
      </w:r>
    </w:p>
    <w:p w14:paraId="4ABA484E" w14:textId="2DF1BA4B" w:rsidR="00AE559D" w:rsidRDefault="00AE559D" w:rsidP="00B80790">
      <w:pPr>
        <w:pStyle w:val="Heading2"/>
        <w:ind w:left="2430" w:hanging="2430"/>
        <w:rPr>
          <w:sz w:val="28"/>
          <w:szCs w:val="28"/>
        </w:rPr>
      </w:pPr>
      <w:r w:rsidRPr="000D5E40">
        <w:rPr>
          <w:sz w:val="28"/>
          <w:szCs w:val="28"/>
        </w:rPr>
        <w:t>Expected Start Date:</w:t>
      </w:r>
      <w:r>
        <w:rPr>
          <w:sz w:val="28"/>
          <w:szCs w:val="28"/>
        </w:rPr>
        <w:t xml:space="preserve"> </w:t>
      </w:r>
      <w:r w:rsidR="00A75E01" w:rsidRPr="00A75E01">
        <w:rPr>
          <w:b w:val="0"/>
          <w:sz w:val="28"/>
          <w:szCs w:val="28"/>
        </w:rPr>
        <w:t>October 23</w:t>
      </w:r>
      <w:r w:rsidR="008D41CF">
        <w:rPr>
          <w:b w:val="0"/>
          <w:sz w:val="28"/>
          <w:szCs w:val="28"/>
        </w:rPr>
        <w:t xml:space="preserve">, </w:t>
      </w:r>
      <w:r w:rsidR="00A75E01" w:rsidRPr="00A75E01">
        <w:rPr>
          <w:b w:val="0"/>
          <w:sz w:val="28"/>
          <w:szCs w:val="28"/>
        </w:rPr>
        <w:t>2019</w:t>
      </w:r>
      <w:r w:rsidR="00A75E01">
        <w:rPr>
          <w:b w:val="0"/>
          <w:sz w:val="28"/>
          <w:szCs w:val="28"/>
        </w:rPr>
        <w:t xml:space="preserve"> </w:t>
      </w:r>
      <w:r w:rsidRPr="00A75E01">
        <w:rPr>
          <w:b w:val="0"/>
          <w:sz w:val="28"/>
          <w:szCs w:val="28"/>
        </w:rPr>
        <w:t>immediately</w:t>
      </w:r>
      <w:r w:rsidRPr="00650AAD">
        <w:rPr>
          <w:b w:val="0"/>
          <w:sz w:val="28"/>
          <w:szCs w:val="28"/>
        </w:rPr>
        <w:t xml:space="preserve"> after the Contract Agreement is concluded</w:t>
      </w:r>
    </w:p>
    <w:p w14:paraId="4947CB41" w14:textId="77777777" w:rsidR="00AE559D" w:rsidRDefault="00AE559D" w:rsidP="00BF0763">
      <w:pPr>
        <w:pStyle w:val="Heading2"/>
        <w:rPr>
          <w:sz w:val="58"/>
          <w:szCs w:val="58"/>
        </w:rPr>
      </w:pPr>
    </w:p>
    <w:p w14:paraId="4AC11FE9" w14:textId="77777777" w:rsidR="00AE559D" w:rsidRDefault="00AE559D" w:rsidP="00BF0763">
      <w:pPr>
        <w:pStyle w:val="Heading2"/>
        <w:rPr>
          <w:sz w:val="58"/>
          <w:szCs w:val="58"/>
        </w:rPr>
      </w:pPr>
    </w:p>
    <w:p w14:paraId="775865C3" w14:textId="77777777" w:rsidR="00AE559D" w:rsidRDefault="00AE559D" w:rsidP="00BF0763">
      <w:pPr>
        <w:pStyle w:val="Heading2"/>
        <w:rPr>
          <w:sz w:val="58"/>
          <w:szCs w:val="58"/>
        </w:rPr>
      </w:pPr>
    </w:p>
    <w:p w14:paraId="0DC2918B" w14:textId="77777777" w:rsidR="00AE559D" w:rsidRDefault="00AE559D" w:rsidP="00BF0763">
      <w:pPr>
        <w:pStyle w:val="Heading2"/>
        <w:rPr>
          <w:sz w:val="58"/>
          <w:szCs w:val="58"/>
        </w:rPr>
      </w:pPr>
    </w:p>
    <w:p w14:paraId="11DC2A66" w14:textId="43F61E61" w:rsidR="00AE559D" w:rsidRDefault="00AE559D" w:rsidP="00BF0763">
      <w:pPr>
        <w:pStyle w:val="Heading2"/>
        <w:rPr>
          <w:sz w:val="58"/>
          <w:szCs w:val="58"/>
        </w:rPr>
      </w:pPr>
    </w:p>
    <w:p w14:paraId="53F83BAA" w14:textId="7515CD15" w:rsidR="00AE559D" w:rsidRDefault="00AE559D" w:rsidP="00AE559D"/>
    <w:p w14:paraId="6069A726" w14:textId="503E34D8" w:rsidR="00AE559D" w:rsidRDefault="00AE559D" w:rsidP="00AE559D"/>
    <w:p w14:paraId="7D7E2CB7" w14:textId="6C86580C" w:rsidR="00AE559D" w:rsidRDefault="00AE559D" w:rsidP="00AE559D"/>
    <w:p w14:paraId="78ECB007" w14:textId="2B29FD7F" w:rsidR="00AE559D" w:rsidRDefault="00AE559D" w:rsidP="00AE559D"/>
    <w:p w14:paraId="04EEBBD8" w14:textId="55A9049D" w:rsidR="00AE559D" w:rsidRDefault="00AE559D" w:rsidP="00AE559D"/>
    <w:p w14:paraId="5022EF40" w14:textId="6927AE7F" w:rsidR="00AE559D" w:rsidRDefault="00AE559D" w:rsidP="00AE559D"/>
    <w:p w14:paraId="325E1F52" w14:textId="77777777" w:rsidR="00C03322" w:rsidRDefault="00C03322" w:rsidP="00AE559D"/>
    <w:p w14:paraId="4C48AA43" w14:textId="77777777" w:rsidR="00AE559D" w:rsidRPr="00AE559D" w:rsidRDefault="00AE559D" w:rsidP="00AE559D"/>
    <w:p w14:paraId="738BDB13" w14:textId="7C56327F" w:rsidR="00BF0763" w:rsidRPr="00C03322" w:rsidRDefault="00BF0763" w:rsidP="00BF0763">
      <w:pPr>
        <w:pStyle w:val="Heading2"/>
        <w:rPr>
          <w:sz w:val="32"/>
          <w:szCs w:val="32"/>
        </w:rPr>
      </w:pPr>
      <w:r w:rsidRPr="00C03322">
        <w:rPr>
          <w:sz w:val="32"/>
          <w:szCs w:val="32"/>
        </w:rPr>
        <w:lastRenderedPageBreak/>
        <w:t xml:space="preserve">UNDP-GEF Midterm Review Terms of Reference </w:t>
      </w:r>
      <w:bookmarkEnd w:id="0"/>
    </w:p>
    <w:p w14:paraId="576055AC" w14:textId="77777777" w:rsidR="00BF0763" w:rsidRDefault="00BF0763" w:rsidP="005A0E07">
      <w:pPr>
        <w:spacing w:after="0" w:line="240" w:lineRule="auto"/>
        <w:rPr>
          <w:rFonts w:ascii="Garamond" w:hAnsi="Garamond"/>
          <w:b/>
          <w:sz w:val="28"/>
          <w:szCs w:val="28"/>
        </w:rPr>
      </w:pPr>
      <w:r w:rsidRPr="00C03322">
        <w:rPr>
          <w:rFonts w:ascii="Garamond" w:hAnsi="Garamond"/>
          <w:b/>
          <w:sz w:val="32"/>
          <w:szCs w:val="32"/>
          <w:highlight w:val="lightGray"/>
        </w:rPr>
        <w:t xml:space="preserve">Standard Template 1: Formatted for attachment to </w:t>
      </w:r>
      <w:hyperlink r:id="rId9" w:history="1">
        <w:r w:rsidRPr="00C03322">
          <w:rPr>
            <w:rStyle w:val="Hyperlink"/>
            <w:rFonts w:ascii="Garamond" w:hAnsi="Garamond"/>
            <w:b/>
            <w:sz w:val="32"/>
            <w:szCs w:val="32"/>
            <w:highlight w:val="lightGray"/>
          </w:rPr>
          <w:t>UNDP Procurement Website</w:t>
        </w:r>
      </w:hyperlink>
      <w:r>
        <w:rPr>
          <w:rFonts w:ascii="Garamond" w:hAnsi="Garamond"/>
          <w:b/>
          <w:sz w:val="28"/>
          <w:szCs w:val="28"/>
        </w:rPr>
        <w:t xml:space="preserve">  </w:t>
      </w:r>
    </w:p>
    <w:p w14:paraId="25C3855F" w14:textId="77777777" w:rsidR="005A0E07" w:rsidRPr="005A0E07" w:rsidRDefault="005A0E07" w:rsidP="005A0E07">
      <w:pPr>
        <w:spacing w:after="0" w:line="240" w:lineRule="auto"/>
        <w:rPr>
          <w:rFonts w:ascii="Garamond" w:hAnsi="Garamond"/>
          <w:b/>
          <w:sz w:val="28"/>
          <w:szCs w:val="28"/>
        </w:rPr>
      </w:pPr>
    </w:p>
    <w:p w14:paraId="58E057D7" w14:textId="77777777" w:rsidR="00BF0763" w:rsidRPr="00BE7FD4" w:rsidRDefault="00BF0763" w:rsidP="00BF0763">
      <w:pPr>
        <w:pStyle w:val="BodyText"/>
        <w:numPr>
          <w:ilvl w:val="0"/>
          <w:numId w:val="1"/>
        </w:numPr>
        <w:ind w:left="360"/>
        <w:rPr>
          <w:rFonts w:ascii="Garamond" w:hAnsi="Garamond"/>
          <w:b/>
          <w:bCs/>
          <w:sz w:val="28"/>
          <w:szCs w:val="28"/>
        </w:rPr>
      </w:pPr>
      <w:r w:rsidRPr="00BE7FD4">
        <w:rPr>
          <w:rFonts w:ascii="Garamond" w:hAnsi="Garamond"/>
          <w:b/>
          <w:bCs/>
          <w:sz w:val="28"/>
          <w:szCs w:val="28"/>
        </w:rPr>
        <w:t xml:space="preserve">INTRODUCTION </w:t>
      </w:r>
    </w:p>
    <w:p w14:paraId="3196B424" w14:textId="48E9EEEA" w:rsidR="00BF0763" w:rsidRDefault="00BF0763" w:rsidP="00BF0763">
      <w:pPr>
        <w:spacing w:after="0" w:line="240" w:lineRule="auto"/>
        <w:jc w:val="both"/>
        <w:rPr>
          <w:rFonts w:ascii="Garamond" w:hAnsi="Garamond"/>
        </w:rPr>
      </w:pPr>
      <w:r>
        <w:rPr>
          <w:rFonts w:ascii="Garamond" w:hAnsi="Garamond"/>
        </w:rPr>
        <w:t xml:space="preserve">This is the </w:t>
      </w:r>
      <w:r>
        <w:rPr>
          <w:rFonts w:ascii="Garamond" w:hAnsi="Garamond"/>
          <w:color w:val="000000"/>
          <w:lang w:val="en-GB"/>
        </w:rPr>
        <w:t>Terms of Reference (To</w:t>
      </w:r>
      <w:r w:rsidRPr="002D731C">
        <w:rPr>
          <w:rFonts w:ascii="Garamond" w:hAnsi="Garamond"/>
          <w:color w:val="000000"/>
          <w:lang w:val="en-GB"/>
        </w:rPr>
        <w:t xml:space="preserve">R) </w:t>
      </w:r>
      <w:r>
        <w:rPr>
          <w:rFonts w:ascii="Garamond" w:hAnsi="Garamond"/>
        </w:rPr>
        <w:t>for the UNDP-GEF</w:t>
      </w:r>
      <w:r>
        <w:rPr>
          <w:rFonts w:ascii="Garamond" w:hAnsi="Garamond" w:cs="Arial"/>
          <w:lang w:eastAsia="ja-JP"/>
        </w:rPr>
        <w:t xml:space="preserve"> Mid</w:t>
      </w:r>
      <w:r w:rsidRPr="002D731C">
        <w:rPr>
          <w:rFonts w:ascii="Garamond" w:hAnsi="Garamond" w:cs="Arial"/>
          <w:lang w:eastAsia="ja-JP"/>
        </w:rPr>
        <w:t xml:space="preserve">term </w:t>
      </w:r>
      <w:r>
        <w:rPr>
          <w:rFonts w:ascii="Garamond" w:hAnsi="Garamond" w:cs="Arial"/>
          <w:lang w:eastAsia="ja-JP"/>
        </w:rPr>
        <w:t>Review</w:t>
      </w:r>
      <w:r w:rsidRPr="002D731C">
        <w:rPr>
          <w:rFonts w:ascii="Garamond" w:hAnsi="Garamond" w:cs="Arial"/>
          <w:lang w:eastAsia="ja-JP"/>
        </w:rPr>
        <w:t xml:space="preserve"> </w:t>
      </w:r>
      <w:r>
        <w:rPr>
          <w:rFonts w:ascii="Garamond" w:hAnsi="Garamond" w:cs="Arial"/>
          <w:lang w:eastAsia="ja-JP"/>
        </w:rPr>
        <w:t xml:space="preserve">(MTR) </w:t>
      </w:r>
      <w:r w:rsidRPr="002D731C">
        <w:rPr>
          <w:rFonts w:ascii="Garamond" w:hAnsi="Garamond" w:cs="Arial"/>
          <w:lang w:eastAsia="ja-JP"/>
        </w:rPr>
        <w:t xml:space="preserve">of </w:t>
      </w:r>
      <w:r w:rsidR="00BA7BF3" w:rsidRPr="002D731C">
        <w:rPr>
          <w:rFonts w:ascii="Garamond" w:hAnsi="Garamond" w:cs="Arial"/>
          <w:lang w:eastAsia="ja-JP"/>
        </w:rPr>
        <w:t xml:space="preserve">the </w:t>
      </w:r>
      <w:r w:rsidR="00BA7BF3">
        <w:rPr>
          <w:rFonts w:ascii="Garamond" w:hAnsi="Garamond" w:cs="Arial"/>
          <w:i/>
          <w:lang w:eastAsia="ja-JP"/>
        </w:rPr>
        <w:t>Full</w:t>
      </w:r>
      <w:r w:rsidRPr="002D731C">
        <w:rPr>
          <w:rFonts w:ascii="Garamond" w:hAnsi="Garamond" w:cs="Arial"/>
          <w:lang w:eastAsia="ja-JP"/>
        </w:rPr>
        <w:t>-size</w:t>
      </w:r>
      <w:r>
        <w:rPr>
          <w:rFonts w:ascii="Garamond" w:hAnsi="Garamond" w:cs="Arial"/>
          <w:lang w:eastAsia="ja-JP"/>
        </w:rPr>
        <w:t>d</w:t>
      </w:r>
      <w:r w:rsidRPr="002D731C">
        <w:rPr>
          <w:rFonts w:ascii="Garamond" w:hAnsi="Garamond" w:cs="Arial"/>
          <w:lang w:eastAsia="ja-JP"/>
        </w:rPr>
        <w:t xml:space="preserve"> </w:t>
      </w:r>
      <w:r w:rsidR="006B294A">
        <w:rPr>
          <w:rFonts w:ascii="Garamond" w:hAnsi="Garamond" w:cs="Arial"/>
          <w:lang w:eastAsia="ja-JP"/>
        </w:rPr>
        <w:t>P</w:t>
      </w:r>
      <w:r w:rsidRPr="002D731C">
        <w:rPr>
          <w:rFonts w:ascii="Garamond" w:hAnsi="Garamond" w:cs="Arial"/>
          <w:lang w:eastAsia="ja-JP"/>
        </w:rPr>
        <w:t xml:space="preserve">roject </w:t>
      </w:r>
      <w:r w:rsidR="006B294A">
        <w:rPr>
          <w:rFonts w:ascii="Garamond" w:hAnsi="Garamond" w:cs="Arial"/>
          <w:lang w:eastAsia="ja-JP"/>
        </w:rPr>
        <w:t>T</w:t>
      </w:r>
      <w:r w:rsidRPr="002D731C">
        <w:rPr>
          <w:rFonts w:ascii="Garamond" w:hAnsi="Garamond" w:cs="Arial"/>
          <w:lang w:eastAsia="ja-JP"/>
        </w:rPr>
        <w:t xml:space="preserve">itled </w:t>
      </w:r>
      <w:r w:rsidR="00AF453F" w:rsidRPr="00AF453F">
        <w:rPr>
          <w:rFonts w:ascii="Garamond" w:hAnsi="Garamond" w:cs="Arial"/>
          <w:i/>
          <w:lang w:eastAsia="ja-JP"/>
        </w:rPr>
        <w:t xml:space="preserve">Integrated Landscape Management to Enhance Food Security and Ecosystem Resilience in Ethiopia </w:t>
      </w:r>
      <w:r w:rsidRPr="002D731C">
        <w:rPr>
          <w:rFonts w:ascii="Garamond" w:hAnsi="Garamond" w:cs="Arial"/>
          <w:lang w:eastAsia="ja-JP"/>
        </w:rPr>
        <w:t>(PIMS</w:t>
      </w:r>
      <w:r w:rsidR="00E642C7" w:rsidRPr="00E642C7">
        <w:rPr>
          <w:rFonts w:ascii="Garamond" w:hAnsi="Garamond" w:cs="Arial"/>
          <w:lang w:eastAsia="ja-JP"/>
        </w:rPr>
        <w:t>_5559</w:t>
      </w:r>
      <w:r w:rsidRPr="002D731C">
        <w:rPr>
          <w:rFonts w:ascii="Garamond" w:hAnsi="Garamond" w:cs="Arial"/>
          <w:lang w:eastAsia="ja-JP"/>
        </w:rPr>
        <w:t>) implemented through the</w:t>
      </w:r>
      <w:r w:rsidR="00E642C7">
        <w:rPr>
          <w:rFonts w:ascii="Garamond" w:hAnsi="Garamond" w:cs="Arial"/>
          <w:lang w:eastAsia="ja-JP"/>
        </w:rPr>
        <w:t xml:space="preserve"> Environment, Forest and Climate Change Commission </w:t>
      </w:r>
      <w:r w:rsidR="00AF453F">
        <w:rPr>
          <w:rFonts w:ascii="Garamond" w:hAnsi="Garamond" w:cs="Arial"/>
          <w:lang w:eastAsia="ja-JP"/>
        </w:rPr>
        <w:t>formerly known as</w:t>
      </w:r>
      <w:r w:rsidRPr="002D731C">
        <w:rPr>
          <w:rFonts w:ascii="Garamond" w:hAnsi="Garamond" w:cs="Arial"/>
          <w:lang w:eastAsia="ja-JP"/>
        </w:rPr>
        <w:t xml:space="preserve"> </w:t>
      </w:r>
      <w:r w:rsidR="00E642C7" w:rsidRPr="00E642C7">
        <w:rPr>
          <w:rFonts w:ascii="Garamond" w:hAnsi="Garamond" w:cs="Arial"/>
          <w:i/>
          <w:lang w:eastAsia="ja-JP"/>
        </w:rPr>
        <w:t>Ministry of Environment, Forest and Climate Change</w:t>
      </w:r>
      <w:r>
        <w:rPr>
          <w:rFonts w:ascii="Garamond" w:hAnsi="Garamond" w:cs="Arial"/>
          <w:lang w:eastAsia="ja-JP"/>
        </w:rPr>
        <w:t>, which</w:t>
      </w:r>
      <w:r w:rsidRPr="002D731C">
        <w:rPr>
          <w:rFonts w:ascii="Garamond" w:hAnsi="Garamond" w:cs="Arial"/>
          <w:lang w:eastAsia="ja-JP"/>
        </w:rPr>
        <w:t xml:space="preserve"> is to be undertaken in </w:t>
      </w:r>
      <w:r w:rsidR="006B294A">
        <w:rPr>
          <w:rFonts w:ascii="Garamond" w:hAnsi="Garamond" w:cs="Arial"/>
          <w:lang w:eastAsia="ja-JP"/>
        </w:rPr>
        <w:t>2019</w:t>
      </w:r>
      <w:r w:rsidRPr="002D731C">
        <w:rPr>
          <w:rFonts w:ascii="Garamond" w:hAnsi="Garamond" w:cs="Arial"/>
          <w:lang w:eastAsia="ja-JP"/>
        </w:rPr>
        <w:t xml:space="preserve">. </w:t>
      </w:r>
      <w:r w:rsidRPr="002D731C">
        <w:rPr>
          <w:rFonts w:ascii="Garamond" w:hAnsi="Garamond"/>
        </w:rPr>
        <w:t>The project started on the</w:t>
      </w:r>
      <w:r w:rsidR="006B294A">
        <w:rPr>
          <w:rFonts w:ascii="Garamond" w:hAnsi="Garamond"/>
        </w:rPr>
        <w:t xml:space="preserve"> 12</w:t>
      </w:r>
      <w:r w:rsidR="006B294A" w:rsidRPr="00BA7BF3">
        <w:rPr>
          <w:rFonts w:ascii="Garamond" w:hAnsi="Garamond"/>
          <w:vertAlign w:val="superscript"/>
        </w:rPr>
        <w:t>th</w:t>
      </w:r>
      <w:r w:rsidR="006B294A">
        <w:rPr>
          <w:rFonts w:ascii="Garamond" w:hAnsi="Garamond"/>
        </w:rPr>
        <w:t xml:space="preserve"> May 2017</w:t>
      </w:r>
      <w:r w:rsidRPr="002D731C">
        <w:rPr>
          <w:rFonts w:ascii="Garamond" w:hAnsi="Garamond"/>
        </w:rPr>
        <w:t xml:space="preserve"> and</w:t>
      </w:r>
      <w:r>
        <w:rPr>
          <w:rFonts w:ascii="Garamond" w:hAnsi="Garamond"/>
        </w:rPr>
        <w:t xml:space="preserve"> </w:t>
      </w:r>
      <w:r w:rsidRPr="002D731C">
        <w:rPr>
          <w:rFonts w:ascii="Garamond" w:hAnsi="Garamond"/>
        </w:rPr>
        <w:t xml:space="preserve">is in its </w:t>
      </w:r>
      <w:r w:rsidR="00DE0084">
        <w:rPr>
          <w:rFonts w:ascii="Garamond" w:hAnsi="Garamond"/>
          <w:i/>
        </w:rPr>
        <w:t xml:space="preserve">third </w:t>
      </w:r>
      <w:r w:rsidR="00AF453F" w:rsidRPr="002D731C">
        <w:rPr>
          <w:rFonts w:ascii="Garamond" w:hAnsi="Garamond"/>
        </w:rPr>
        <w:t>year</w:t>
      </w:r>
      <w:r w:rsidRPr="002D731C">
        <w:rPr>
          <w:rFonts w:ascii="Garamond" w:hAnsi="Garamond"/>
        </w:rPr>
        <w:t xml:space="preserve"> of implementation. </w:t>
      </w:r>
      <w:r>
        <w:rPr>
          <w:rFonts w:ascii="Garamond" w:hAnsi="Garamond"/>
        </w:rPr>
        <w:t xml:space="preserve">In line with the UNDP-GEF Guidance on MTRs, this MTR process was initiated before the submission of the second Project Implementation Report (PIR). </w:t>
      </w:r>
      <w:r w:rsidRPr="002D731C">
        <w:rPr>
          <w:rFonts w:ascii="Garamond" w:hAnsi="Garamond"/>
          <w:color w:val="000000"/>
          <w:lang w:val="en-GB"/>
        </w:rPr>
        <w:t xml:space="preserve">This </w:t>
      </w:r>
      <w:r>
        <w:rPr>
          <w:rFonts w:ascii="Garamond" w:hAnsi="Garamond"/>
          <w:color w:val="000000"/>
          <w:lang w:val="en-GB"/>
        </w:rPr>
        <w:t>ToR</w:t>
      </w:r>
      <w:r w:rsidRPr="002D731C">
        <w:rPr>
          <w:rFonts w:ascii="Garamond" w:hAnsi="Garamond"/>
          <w:color w:val="000000"/>
          <w:lang w:val="en-GB"/>
        </w:rPr>
        <w:t xml:space="preserve"> sets ou</w:t>
      </w:r>
      <w:r>
        <w:rPr>
          <w:rFonts w:ascii="Garamond" w:hAnsi="Garamond"/>
          <w:color w:val="000000"/>
          <w:lang w:val="en-GB"/>
        </w:rPr>
        <w:t>t the expectations for this MTR</w:t>
      </w:r>
      <w:r w:rsidRPr="002D731C">
        <w:rPr>
          <w:rFonts w:ascii="Garamond" w:hAnsi="Garamond"/>
          <w:color w:val="000000"/>
          <w:lang w:val="en-GB"/>
        </w:rPr>
        <w:t>.</w:t>
      </w:r>
      <w:r>
        <w:rPr>
          <w:rFonts w:ascii="Garamond" w:hAnsi="Garamond"/>
          <w:color w:val="000000"/>
          <w:lang w:val="en-GB"/>
        </w:rPr>
        <w:t xml:space="preserve">  The MTR process must follow the guidance outlined in the document </w:t>
      </w:r>
      <w:r w:rsidRPr="00594F2C">
        <w:rPr>
          <w:rFonts w:ascii="Garamond" w:hAnsi="Garamond"/>
          <w:i/>
          <w:lang w:val="en-GB"/>
        </w:rPr>
        <w:t xml:space="preserve">Guidance </w:t>
      </w:r>
      <w:r w:rsidR="00AF453F" w:rsidRPr="00594F2C">
        <w:rPr>
          <w:rFonts w:ascii="Garamond" w:hAnsi="Garamond"/>
          <w:i/>
          <w:lang w:val="en-GB"/>
        </w:rPr>
        <w:t>for</w:t>
      </w:r>
      <w:r w:rsidRPr="00594F2C">
        <w:rPr>
          <w:rFonts w:ascii="Garamond" w:hAnsi="Garamond"/>
          <w:i/>
          <w:lang w:val="en-GB"/>
        </w:rPr>
        <w:t xml:space="preserve"> Conducting Midterm Reviews of UNDP-Supported, GEF-Financed</w:t>
      </w:r>
      <w:r w:rsidRPr="00014537">
        <w:rPr>
          <w:rFonts w:ascii="Garamond" w:hAnsi="Garamond"/>
          <w:i/>
          <w:lang w:val="en-GB"/>
        </w:rPr>
        <w:t>Projects</w:t>
      </w:r>
      <w:r w:rsidRPr="00014537">
        <w:rPr>
          <w:rFonts w:ascii="Garamond" w:hAnsi="Garamond"/>
        </w:rPr>
        <w:t>(</w:t>
      </w:r>
      <w:r w:rsidR="006B294A" w:rsidRPr="006B294A">
        <w:rPr>
          <w:rFonts w:ascii="Garamond" w:hAnsi="Garamond"/>
          <w:i/>
        </w:rPr>
        <w:t>http://web.undp.org/evaluation/documents/guidance/GEF/mid-term/Guidance_Midterm%20Review%20_EN_2014.pdf</w:t>
      </w:r>
      <w:r w:rsidRPr="00014537">
        <w:rPr>
          <w:rFonts w:ascii="Garamond" w:hAnsi="Garamond"/>
        </w:rPr>
        <w:t>).</w:t>
      </w:r>
    </w:p>
    <w:p w14:paraId="7D89852B" w14:textId="77777777" w:rsidR="00BF0763" w:rsidRPr="003E7B58" w:rsidRDefault="00BF0763" w:rsidP="00BF0763">
      <w:pPr>
        <w:spacing w:after="0" w:line="240" w:lineRule="auto"/>
        <w:jc w:val="both"/>
        <w:rPr>
          <w:rFonts w:ascii="Garamond" w:hAnsi="Garamond"/>
        </w:rPr>
      </w:pPr>
    </w:p>
    <w:p w14:paraId="2A78353A" w14:textId="494CD1C6" w:rsidR="008818C0" w:rsidRPr="00BE730D" w:rsidRDefault="00BF0763" w:rsidP="00BE730D">
      <w:pPr>
        <w:jc w:val="both"/>
        <w:rPr>
          <w:rFonts w:ascii="Garamond" w:hAnsi="Garamond"/>
          <w:b/>
          <w:sz w:val="28"/>
          <w:szCs w:val="28"/>
        </w:rPr>
      </w:pPr>
      <w:r>
        <w:rPr>
          <w:rFonts w:ascii="Garamond" w:hAnsi="Garamond"/>
          <w:b/>
          <w:sz w:val="28"/>
          <w:szCs w:val="28"/>
        </w:rPr>
        <w:t xml:space="preserve">2.  PROJECT BACKGROUND INFORMATION </w:t>
      </w:r>
    </w:p>
    <w:p w14:paraId="04CD0208" w14:textId="771B71AF" w:rsidR="00962DC7" w:rsidRDefault="00962DC7" w:rsidP="002F48F9">
      <w:pPr>
        <w:spacing w:after="0" w:line="240" w:lineRule="auto"/>
        <w:jc w:val="both"/>
        <w:rPr>
          <w:rFonts w:ascii="Garamond" w:hAnsi="Garamond"/>
        </w:rPr>
      </w:pPr>
      <w:r w:rsidRPr="00962DC7">
        <w:rPr>
          <w:rFonts w:ascii="Garamond" w:hAnsi="Garamond"/>
        </w:rPr>
        <w:t>Ethiopia is the second largest country in Africa in terms of population size with about 84% of the population living in rural areas that derive their livelihood from agriculture and local environmental resources. Agriculture is dominated by small scale rain-fed household production system which accounts for over 90% of the total cropland and produces over 90% of the total agricultural output in the country. Environmental degradation (deforestation and soil erosion) and climate induced recurrent droughts are major immediate causes to the country’s low agricultural productivity, persistent food insecurity, and prevalent rural poverty. Across the country, environmental degradation has led to loss of production capacity, leaving crop cultivation and livestock husbandry struggling to withstand the immediate impacts of climate variability, including recent el-nino events and associated floods and droughts</w:t>
      </w:r>
      <w:r>
        <w:rPr>
          <w:rFonts w:ascii="Garamond" w:hAnsi="Garamond"/>
        </w:rPr>
        <w:t>.</w:t>
      </w:r>
    </w:p>
    <w:p w14:paraId="72E53D2F" w14:textId="77777777" w:rsidR="00962DC7" w:rsidRDefault="00962DC7" w:rsidP="002F48F9">
      <w:pPr>
        <w:spacing w:after="0" w:line="240" w:lineRule="auto"/>
        <w:jc w:val="both"/>
        <w:rPr>
          <w:rFonts w:ascii="Garamond" w:hAnsi="Garamond"/>
        </w:rPr>
      </w:pPr>
    </w:p>
    <w:p w14:paraId="7145C6D9" w14:textId="44E57CFD" w:rsidR="00EE7B0B" w:rsidRDefault="008818C0" w:rsidP="002F48F9">
      <w:pPr>
        <w:spacing w:after="0" w:line="240" w:lineRule="auto"/>
        <w:jc w:val="both"/>
        <w:rPr>
          <w:rFonts w:ascii="Garamond" w:hAnsi="Garamond"/>
        </w:rPr>
      </w:pPr>
      <w:r w:rsidRPr="008818C0">
        <w:rPr>
          <w:rFonts w:ascii="Garamond" w:hAnsi="Garamond"/>
        </w:rPr>
        <w:t xml:space="preserve">Farming </w:t>
      </w:r>
      <w:r w:rsidR="00154512">
        <w:rPr>
          <w:rFonts w:ascii="Garamond" w:hAnsi="Garamond"/>
        </w:rPr>
        <w:t xml:space="preserve">in Ethiopia </w:t>
      </w:r>
      <w:r w:rsidRPr="008818C0">
        <w:rPr>
          <w:rFonts w:ascii="Garamond" w:hAnsi="Garamond"/>
        </w:rPr>
        <w:t xml:space="preserve">takes place in often highly degraded and vulnerable environments where there is substantial loss of vegetation, associated erosion and declining soil fertility. Huge demand for natural capital including biomass fuels exacerbates environmental degradation and affects food production. Integrated landscape management to enhance food security and ecosystem resilience in Ethiopia project proposes an integrated approach that brings together capacity to achieve food security with the need to restore and sustainably manage key environmental resources. </w:t>
      </w:r>
      <w:r w:rsidR="00EE7B0B">
        <w:rPr>
          <w:rFonts w:ascii="Garamond" w:hAnsi="Garamond"/>
        </w:rPr>
        <w:t xml:space="preserve">The project is implemented through </w:t>
      </w:r>
      <w:r w:rsidR="00EE7B0B" w:rsidRPr="00EE7B0B">
        <w:rPr>
          <w:rFonts w:ascii="Garamond" w:hAnsi="Garamond"/>
        </w:rPr>
        <w:t>three interrelated components: component 1 ensures effective multi-stakeholder platforms are in place to support the dissemination and uptake of integrated approaches; component 2 develops specific approaches and puts in place effective mechanisms to scale up across target sites and, more widely, in the country; and component 3 establishes a systematic monitoring, assessment, learning and knowledge management mechanism that supports influencing at a wider scale in Ethiopia. Infusing all components is a commitment to gender-responsive development, in which women stakeholders within smallholder communities play a central role in economic and environmental transformations</w:t>
      </w:r>
      <w:r w:rsidR="00EE7B0B">
        <w:rPr>
          <w:rFonts w:ascii="Garamond" w:hAnsi="Garamond"/>
        </w:rPr>
        <w:t>.</w:t>
      </w:r>
    </w:p>
    <w:p w14:paraId="59C6673D" w14:textId="77777777" w:rsidR="002F48F9" w:rsidRPr="002F48F9" w:rsidRDefault="002F48F9" w:rsidP="002F48F9">
      <w:pPr>
        <w:spacing w:after="0" w:line="240" w:lineRule="auto"/>
        <w:jc w:val="both"/>
        <w:rPr>
          <w:rFonts w:ascii="Garamond" w:hAnsi="Garamond"/>
        </w:rPr>
      </w:pPr>
    </w:p>
    <w:p w14:paraId="371E4A56" w14:textId="2B73766A" w:rsidR="002825C6" w:rsidRDefault="002F48F9" w:rsidP="002F48F9">
      <w:pPr>
        <w:spacing w:after="0" w:line="240" w:lineRule="auto"/>
        <w:jc w:val="both"/>
        <w:rPr>
          <w:rFonts w:ascii="Garamond" w:hAnsi="Garamond"/>
        </w:rPr>
      </w:pPr>
      <w:r w:rsidRPr="002F48F9">
        <w:rPr>
          <w:rFonts w:ascii="Garamond" w:hAnsi="Garamond"/>
        </w:rPr>
        <w:t>The project is a five years project implemented by federal ministry of Environment, Forest and Climate change in six regions and 12 project sites or woredas. The regions and woredas are Oromiya region: Chiro and Doba woredas, Amhara region: Angolela- Tera and Menz- Gera woredas, SNNPR region: Boricha and Dugna- Fango, Tigray region: Raya Azebo and Tanqua -Abergele woredas, Ethiopian Somali region: Gursum and Tuliguleed, and Afar region: Aba’ala and Amibara</w:t>
      </w:r>
      <w:r w:rsidR="008818C0" w:rsidRPr="008818C0">
        <w:rPr>
          <w:rFonts w:ascii="Garamond" w:hAnsi="Garamond"/>
        </w:rPr>
        <w:t>.</w:t>
      </w:r>
    </w:p>
    <w:p w14:paraId="74A732CF" w14:textId="77777777" w:rsidR="002A701E" w:rsidRDefault="002A701E" w:rsidP="008818C0">
      <w:pPr>
        <w:spacing w:after="0" w:line="240" w:lineRule="auto"/>
        <w:jc w:val="both"/>
        <w:rPr>
          <w:rFonts w:ascii="Garamond" w:hAnsi="Garamond"/>
        </w:rPr>
      </w:pPr>
    </w:p>
    <w:p w14:paraId="06219D89" w14:textId="2619454C" w:rsidR="001F2EB4" w:rsidRDefault="002A701E" w:rsidP="001F2EB4">
      <w:pPr>
        <w:spacing w:after="0" w:line="240" w:lineRule="auto"/>
        <w:jc w:val="both"/>
        <w:rPr>
          <w:rFonts w:ascii="Garamond" w:hAnsi="Garamond"/>
        </w:rPr>
      </w:pPr>
      <w:r w:rsidRPr="002A701E">
        <w:rPr>
          <w:rFonts w:ascii="Garamond" w:hAnsi="Garamond"/>
        </w:rPr>
        <w:lastRenderedPageBreak/>
        <w:t xml:space="preserve">The </w:t>
      </w:r>
      <w:r w:rsidR="004E5BC5">
        <w:rPr>
          <w:rFonts w:ascii="Garamond" w:hAnsi="Garamond"/>
        </w:rPr>
        <w:t>project has been designed</w:t>
      </w:r>
      <w:r w:rsidRPr="002A701E">
        <w:rPr>
          <w:rFonts w:ascii="Garamond" w:hAnsi="Garamond"/>
        </w:rPr>
        <w:t xml:space="preserve"> to enhance long-term sustainability and resilience of food production systems by addressing the environmental drivers of food insecurity in Ethiopia. </w:t>
      </w:r>
      <w:r w:rsidR="001F2EB4">
        <w:rPr>
          <w:rFonts w:ascii="Garamond" w:hAnsi="Garamond"/>
        </w:rPr>
        <w:t>The project intervention</w:t>
      </w:r>
      <w:r w:rsidRPr="002A701E">
        <w:rPr>
          <w:rFonts w:ascii="Garamond" w:hAnsi="Garamond"/>
        </w:rPr>
        <w:t xml:space="preserve"> combines land management choices and Integrated Natural Resources Management (INRM) with water- and climate-smart agriculture, value chain support and gender responsiveness.</w:t>
      </w:r>
      <w:r w:rsidR="00864CAB" w:rsidRPr="00864CAB">
        <w:t xml:space="preserve"> </w:t>
      </w:r>
      <w:r w:rsidR="004E5BC5" w:rsidRPr="004E5BC5">
        <w:rPr>
          <w:rFonts w:ascii="Garamond" w:hAnsi="Garamond"/>
        </w:rPr>
        <w:t xml:space="preserve">It is </w:t>
      </w:r>
      <w:r w:rsidR="001F2EB4" w:rsidRPr="004E5BC5">
        <w:rPr>
          <w:rFonts w:ascii="Garamond" w:hAnsi="Garamond"/>
        </w:rPr>
        <w:t>five years</w:t>
      </w:r>
      <w:r w:rsidR="004E5BC5" w:rsidRPr="004E5BC5">
        <w:rPr>
          <w:rFonts w:ascii="Garamond" w:hAnsi="Garamond"/>
        </w:rPr>
        <w:t xml:space="preserve"> (2017 – </w:t>
      </w:r>
      <w:r w:rsidR="00952B66" w:rsidRPr="004E5BC5">
        <w:rPr>
          <w:rFonts w:ascii="Garamond" w:hAnsi="Garamond"/>
        </w:rPr>
        <w:t>2021</w:t>
      </w:r>
      <w:r w:rsidR="00952B66">
        <w:rPr>
          <w:rFonts w:ascii="Garamond" w:hAnsi="Garamond"/>
        </w:rPr>
        <w:t>)</w:t>
      </w:r>
      <w:r w:rsidR="00952B66" w:rsidRPr="004E5BC5">
        <w:rPr>
          <w:rFonts w:ascii="Garamond" w:hAnsi="Garamond"/>
        </w:rPr>
        <w:t xml:space="preserve"> project</w:t>
      </w:r>
      <w:r w:rsidR="004E5BC5" w:rsidRPr="004E5BC5">
        <w:rPr>
          <w:rFonts w:ascii="Garamond" w:hAnsi="Garamond"/>
        </w:rPr>
        <w:t xml:space="preserve"> with a total budget envelop of USD </w:t>
      </w:r>
      <w:r w:rsidR="004E5BC5">
        <w:rPr>
          <w:rFonts w:ascii="Garamond" w:hAnsi="Garamond"/>
        </w:rPr>
        <w:t>10</w:t>
      </w:r>
      <w:r w:rsidR="004E5BC5" w:rsidRPr="004E5BC5">
        <w:rPr>
          <w:rFonts w:ascii="Garamond" w:hAnsi="Garamond"/>
        </w:rPr>
        <w:t>,</w:t>
      </w:r>
      <w:r w:rsidR="00952B66">
        <w:rPr>
          <w:rFonts w:ascii="Garamond" w:hAnsi="Garamond"/>
        </w:rPr>
        <w:t>739,450</w:t>
      </w:r>
      <w:r w:rsidR="004E5BC5" w:rsidRPr="004E5BC5">
        <w:rPr>
          <w:rFonts w:ascii="Garamond" w:hAnsi="Garamond"/>
        </w:rPr>
        <w:t xml:space="preserve"> mobilized from the GEF and UNDP </w:t>
      </w:r>
      <w:r w:rsidR="00516890">
        <w:rPr>
          <w:rFonts w:ascii="Garamond" w:hAnsi="Garamond"/>
        </w:rPr>
        <w:t>and parallel financing f</w:t>
      </w:r>
      <w:r w:rsidR="00F82763">
        <w:rPr>
          <w:rFonts w:ascii="Garamond" w:hAnsi="Garamond"/>
        </w:rPr>
        <w:t>rom</w:t>
      </w:r>
      <w:r w:rsidR="00516890">
        <w:rPr>
          <w:rFonts w:ascii="Garamond" w:hAnsi="Garamond"/>
        </w:rPr>
        <w:t xml:space="preserve"> the government of Ethiopia in kind contribution USD 14,965,431.</w:t>
      </w:r>
      <w:r w:rsidR="00EB014C">
        <w:rPr>
          <w:rFonts w:ascii="Garamond" w:hAnsi="Garamond"/>
        </w:rPr>
        <w:t xml:space="preserve"> </w:t>
      </w:r>
      <w:r w:rsidR="001F2EB4" w:rsidRPr="001F2EB4">
        <w:rPr>
          <w:rFonts w:ascii="Garamond" w:hAnsi="Garamond"/>
        </w:rPr>
        <w:t xml:space="preserve">The Implementing Partner for this project is the EFCCC. The Implementing Partner is responsible and accountable for managing the project, including the monitoring and evaluation of project interventions, achieving project outcomes, and for the effective </w:t>
      </w:r>
      <w:r w:rsidR="001F2EB4">
        <w:rPr>
          <w:rFonts w:ascii="Garamond" w:hAnsi="Garamond"/>
        </w:rPr>
        <w:t>utilization</w:t>
      </w:r>
      <w:r w:rsidR="001F2EB4" w:rsidRPr="001F2EB4">
        <w:rPr>
          <w:rFonts w:ascii="Garamond" w:hAnsi="Garamond"/>
        </w:rPr>
        <w:t xml:space="preserve"> of </w:t>
      </w:r>
      <w:r w:rsidR="001F2EB4">
        <w:rPr>
          <w:rFonts w:ascii="Garamond" w:hAnsi="Garamond"/>
        </w:rPr>
        <w:t xml:space="preserve">the </w:t>
      </w:r>
      <w:r w:rsidR="001F2EB4" w:rsidRPr="001F2EB4">
        <w:rPr>
          <w:rFonts w:ascii="Garamond" w:hAnsi="Garamond"/>
        </w:rPr>
        <w:t>resources.</w:t>
      </w:r>
    </w:p>
    <w:p w14:paraId="323C0E03" w14:textId="77777777" w:rsidR="001F2EB4" w:rsidRPr="001F2EB4" w:rsidRDefault="001F2EB4" w:rsidP="001F2EB4">
      <w:pPr>
        <w:spacing w:after="0" w:line="240" w:lineRule="auto"/>
        <w:jc w:val="both"/>
        <w:rPr>
          <w:rFonts w:ascii="Garamond" w:hAnsi="Garamond"/>
        </w:rPr>
      </w:pPr>
    </w:p>
    <w:p w14:paraId="77422B98" w14:textId="2FFFD386" w:rsidR="00D538F6" w:rsidRDefault="001F2EB4" w:rsidP="001F2EB4">
      <w:pPr>
        <w:spacing w:after="0" w:line="240" w:lineRule="auto"/>
        <w:jc w:val="both"/>
        <w:rPr>
          <w:rFonts w:ascii="Garamond" w:hAnsi="Garamond"/>
        </w:rPr>
      </w:pPr>
      <w:r w:rsidRPr="001F2EB4">
        <w:rPr>
          <w:rFonts w:ascii="Garamond" w:hAnsi="Garamond"/>
        </w:rPr>
        <w:t xml:space="preserve">The </w:t>
      </w:r>
      <w:r>
        <w:rPr>
          <w:rFonts w:ascii="Garamond" w:hAnsi="Garamond"/>
        </w:rPr>
        <w:t xml:space="preserve">project is getting strategic leadership from the </w:t>
      </w:r>
      <w:r w:rsidRPr="001F2EB4">
        <w:rPr>
          <w:rFonts w:ascii="Garamond" w:hAnsi="Garamond"/>
        </w:rPr>
        <w:t xml:space="preserve">National Steering Committee (NSC) </w:t>
      </w:r>
      <w:r>
        <w:rPr>
          <w:rFonts w:ascii="Garamond" w:hAnsi="Garamond"/>
        </w:rPr>
        <w:t xml:space="preserve">which </w:t>
      </w:r>
      <w:r w:rsidRPr="001F2EB4">
        <w:rPr>
          <w:rFonts w:ascii="Garamond" w:hAnsi="Garamond"/>
        </w:rPr>
        <w:t>is responsible</w:t>
      </w:r>
      <w:r>
        <w:rPr>
          <w:rFonts w:ascii="Garamond" w:hAnsi="Garamond"/>
        </w:rPr>
        <w:t xml:space="preserve"> </w:t>
      </w:r>
      <w:r w:rsidR="00B37D98">
        <w:rPr>
          <w:rFonts w:ascii="Garamond" w:hAnsi="Garamond"/>
        </w:rPr>
        <w:t xml:space="preserve">strategic </w:t>
      </w:r>
      <w:r w:rsidRPr="001F2EB4">
        <w:rPr>
          <w:rFonts w:ascii="Garamond" w:hAnsi="Garamond"/>
        </w:rPr>
        <w:t xml:space="preserve">decisions </w:t>
      </w:r>
      <w:r w:rsidR="00B37D98">
        <w:rPr>
          <w:rFonts w:ascii="Garamond" w:hAnsi="Garamond"/>
        </w:rPr>
        <w:t xml:space="preserve">while </w:t>
      </w:r>
      <w:r w:rsidRPr="001F2EB4">
        <w:rPr>
          <w:rFonts w:ascii="Garamond" w:hAnsi="Garamond"/>
        </w:rPr>
        <w:t xml:space="preserve">guidance is required by the Project Manager, including recommendation for UNDP/Implementing </w:t>
      </w:r>
      <w:r w:rsidR="00B37D98">
        <w:rPr>
          <w:rFonts w:ascii="Garamond" w:hAnsi="Garamond"/>
        </w:rPr>
        <w:t>p</w:t>
      </w:r>
      <w:r w:rsidRPr="001F2EB4">
        <w:rPr>
          <w:rFonts w:ascii="Garamond" w:hAnsi="Garamond"/>
        </w:rPr>
        <w:t xml:space="preserve">artner approval of project plans and revisions. The NSC </w:t>
      </w:r>
      <w:r w:rsidR="00B37D98">
        <w:rPr>
          <w:rFonts w:ascii="Garamond" w:hAnsi="Garamond"/>
        </w:rPr>
        <w:t xml:space="preserve">members </w:t>
      </w:r>
      <w:r w:rsidRPr="001F2EB4">
        <w:rPr>
          <w:rFonts w:ascii="Garamond" w:hAnsi="Garamond"/>
        </w:rPr>
        <w:t xml:space="preserve">are </w:t>
      </w:r>
      <w:r w:rsidR="00B37D98">
        <w:rPr>
          <w:rFonts w:ascii="Garamond" w:hAnsi="Garamond"/>
        </w:rPr>
        <w:t>drawn from</w:t>
      </w:r>
      <w:r w:rsidRPr="001F2EB4">
        <w:rPr>
          <w:rFonts w:ascii="Garamond" w:hAnsi="Garamond"/>
        </w:rPr>
        <w:t xml:space="preserve"> </w:t>
      </w:r>
      <w:r w:rsidR="00B37D98">
        <w:rPr>
          <w:rFonts w:ascii="Garamond" w:hAnsi="Garamond"/>
        </w:rPr>
        <w:t>key stakeholder</w:t>
      </w:r>
      <w:r w:rsidRPr="001F2EB4">
        <w:rPr>
          <w:rFonts w:ascii="Garamond" w:hAnsi="Garamond"/>
        </w:rPr>
        <w:t xml:space="preserve"> institutions</w:t>
      </w:r>
      <w:r w:rsidR="00B37D98">
        <w:rPr>
          <w:rFonts w:ascii="Garamond" w:hAnsi="Garamond"/>
        </w:rPr>
        <w:t xml:space="preserve"> including </w:t>
      </w:r>
      <w:r w:rsidR="00B37D98" w:rsidRPr="001F2EB4">
        <w:rPr>
          <w:rFonts w:ascii="Garamond" w:hAnsi="Garamond"/>
        </w:rPr>
        <w:t>E</w:t>
      </w:r>
      <w:r w:rsidR="00B37D98">
        <w:rPr>
          <w:rFonts w:ascii="Garamond" w:hAnsi="Garamond"/>
        </w:rPr>
        <w:t xml:space="preserve">nvironment, </w:t>
      </w:r>
      <w:r w:rsidR="00856216" w:rsidRPr="001F2EB4">
        <w:rPr>
          <w:rFonts w:ascii="Garamond" w:hAnsi="Garamond"/>
        </w:rPr>
        <w:t>F</w:t>
      </w:r>
      <w:r w:rsidR="00856216">
        <w:rPr>
          <w:rFonts w:ascii="Garamond" w:hAnsi="Garamond"/>
        </w:rPr>
        <w:t>orest and</w:t>
      </w:r>
      <w:r w:rsidR="00B37D98">
        <w:rPr>
          <w:rFonts w:ascii="Garamond" w:hAnsi="Garamond"/>
        </w:rPr>
        <w:t xml:space="preserve"> </w:t>
      </w:r>
      <w:r w:rsidRPr="001F2EB4">
        <w:rPr>
          <w:rFonts w:ascii="Garamond" w:hAnsi="Garamond"/>
        </w:rPr>
        <w:t>C</w:t>
      </w:r>
      <w:r w:rsidR="00B37D98">
        <w:rPr>
          <w:rFonts w:ascii="Garamond" w:hAnsi="Garamond"/>
        </w:rPr>
        <w:t xml:space="preserve">limate </w:t>
      </w:r>
      <w:r w:rsidRPr="001F2EB4">
        <w:rPr>
          <w:rFonts w:ascii="Garamond" w:hAnsi="Garamond"/>
        </w:rPr>
        <w:t>C</w:t>
      </w:r>
      <w:r w:rsidR="00B37D98">
        <w:rPr>
          <w:rFonts w:ascii="Garamond" w:hAnsi="Garamond"/>
        </w:rPr>
        <w:t xml:space="preserve">hange </w:t>
      </w:r>
      <w:r w:rsidR="00856216" w:rsidRPr="001F2EB4">
        <w:rPr>
          <w:rFonts w:ascii="Garamond" w:hAnsi="Garamond"/>
        </w:rPr>
        <w:t>C</w:t>
      </w:r>
      <w:r w:rsidR="00856216">
        <w:rPr>
          <w:rFonts w:ascii="Garamond" w:hAnsi="Garamond"/>
        </w:rPr>
        <w:t>ommission (</w:t>
      </w:r>
      <w:r w:rsidR="00B37D98">
        <w:rPr>
          <w:rFonts w:ascii="Garamond" w:hAnsi="Garamond"/>
        </w:rPr>
        <w:t>EFCCC)</w:t>
      </w:r>
      <w:r w:rsidRPr="001F2EB4">
        <w:rPr>
          <w:rFonts w:ascii="Garamond" w:hAnsi="Garamond"/>
        </w:rPr>
        <w:t>Chair; UNDP (Co-chair); M</w:t>
      </w:r>
      <w:r w:rsidR="00DB3D3A">
        <w:rPr>
          <w:rFonts w:ascii="Garamond" w:hAnsi="Garamond"/>
        </w:rPr>
        <w:t xml:space="preserve">inistry of </w:t>
      </w:r>
      <w:r w:rsidR="00856216">
        <w:rPr>
          <w:rFonts w:ascii="Garamond" w:hAnsi="Garamond"/>
        </w:rPr>
        <w:t>Agriculture (</w:t>
      </w:r>
      <w:r w:rsidR="004B7482">
        <w:rPr>
          <w:rFonts w:ascii="Garamond" w:hAnsi="Garamond"/>
        </w:rPr>
        <w:t>M</w:t>
      </w:r>
      <w:r w:rsidRPr="001F2EB4">
        <w:rPr>
          <w:rFonts w:ascii="Garamond" w:hAnsi="Garamond"/>
        </w:rPr>
        <w:t>oA</w:t>
      </w:r>
      <w:r w:rsidR="004B7482">
        <w:rPr>
          <w:rFonts w:ascii="Garamond" w:hAnsi="Garamond"/>
        </w:rPr>
        <w:t>)</w:t>
      </w:r>
      <w:r w:rsidRPr="001F2EB4">
        <w:rPr>
          <w:rFonts w:ascii="Garamond" w:hAnsi="Garamond"/>
        </w:rPr>
        <w:t xml:space="preserve">; </w:t>
      </w:r>
      <w:r w:rsidR="004B7482">
        <w:rPr>
          <w:rFonts w:ascii="Garamond" w:hAnsi="Garamond"/>
        </w:rPr>
        <w:t xml:space="preserve">Ministry of Water, Irrigation and </w:t>
      </w:r>
      <w:r w:rsidR="00CF2BD1">
        <w:rPr>
          <w:rFonts w:ascii="Garamond" w:hAnsi="Garamond"/>
        </w:rPr>
        <w:t>Electricity (</w:t>
      </w:r>
      <w:r w:rsidRPr="001F2EB4">
        <w:rPr>
          <w:rFonts w:ascii="Garamond" w:hAnsi="Garamond"/>
        </w:rPr>
        <w:t>MoWIE</w:t>
      </w:r>
      <w:r w:rsidR="004B7482">
        <w:rPr>
          <w:rFonts w:ascii="Garamond" w:hAnsi="Garamond"/>
        </w:rPr>
        <w:t>)</w:t>
      </w:r>
      <w:r w:rsidRPr="001F2EB4">
        <w:rPr>
          <w:rFonts w:ascii="Garamond" w:hAnsi="Garamond"/>
        </w:rPr>
        <w:t xml:space="preserve">; </w:t>
      </w:r>
      <w:r w:rsidR="004B7482">
        <w:rPr>
          <w:rFonts w:ascii="Garamond" w:hAnsi="Garamond"/>
        </w:rPr>
        <w:t xml:space="preserve">Ministry of </w:t>
      </w:r>
      <w:r w:rsidR="00D538F6">
        <w:rPr>
          <w:rFonts w:ascii="Garamond" w:hAnsi="Garamond"/>
        </w:rPr>
        <w:t>Finance (</w:t>
      </w:r>
      <w:r w:rsidRPr="001F2EB4">
        <w:rPr>
          <w:rFonts w:ascii="Garamond" w:hAnsi="Garamond"/>
        </w:rPr>
        <w:t>MoF</w:t>
      </w:r>
      <w:r w:rsidR="004B7482">
        <w:rPr>
          <w:rFonts w:ascii="Garamond" w:hAnsi="Garamond"/>
        </w:rPr>
        <w:t>)</w:t>
      </w:r>
      <w:r w:rsidRPr="001F2EB4">
        <w:rPr>
          <w:rFonts w:ascii="Garamond" w:hAnsi="Garamond"/>
        </w:rPr>
        <w:t xml:space="preserve">; </w:t>
      </w:r>
      <w:r w:rsidR="00856216">
        <w:rPr>
          <w:rFonts w:ascii="Garamond" w:hAnsi="Garamond"/>
        </w:rPr>
        <w:t>National Meteorology Agency (</w:t>
      </w:r>
      <w:r w:rsidRPr="001F2EB4">
        <w:rPr>
          <w:rFonts w:ascii="Garamond" w:hAnsi="Garamond"/>
        </w:rPr>
        <w:t>NMA</w:t>
      </w:r>
      <w:r w:rsidR="00856216">
        <w:rPr>
          <w:rFonts w:ascii="Garamond" w:hAnsi="Garamond"/>
        </w:rPr>
        <w:t>)</w:t>
      </w:r>
      <w:r w:rsidRPr="001F2EB4">
        <w:rPr>
          <w:rFonts w:ascii="Garamond" w:hAnsi="Garamond"/>
        </w:rPr>
        <w:t xml:space="preserve">; and regional EFCCC replica of </w:t>
      </w:r>
      <w:r w:rsidR="00856216">
        <w:rPr>
          <w:rFonts w:ascii="Garamond" w:hAnsi="Garamond"/>
        </w:rPr>
        <w:t>six</w:t>
      </w:r>
      <w:r w:rsidRPr="001F2EB4">
        <w:rPr>
          <w:rFonts w:ascii="Garamond" w:hAnsi="Garamond"/>
        </w:rPr>
        <w:t xml:space="preserve"> regional representatives</w:t>
      </w:r>
      <w:r w:rsidR="006231F3">
        <w:rPr>
          <w:rFonts w:ascii="Garamond" w:hAnsi="Garamond"/>
        </w:rPr>
        <w:t>.</w:t>
      </w:r>
    </w:p>
    <w:p w14:paraId="0E3CBDE9" w14:textId="77777777" w:rsidR="00D538F6" w:rsidRDefault="00D538F6" w:rsidP="001F2EB4">
      <w:pPr>
        <w:spacing w:after="0" w:line="240" w:lineRule="auto"/>
        <w:jc w:val="both"/>
        <w:rPr>
          <w:rFonts w:ascii="Garamond" w:hAnsi="Garamond"/>
        </w:rPr>
      </w:pPr>
    </w:p>
    <w:p w14:paraId="7035760D" w14:textId="22FFC064" w:rsidR="002A701E" w:rsidRDefault="00D538F6" w:rsidP="001F2EB4">
      <w:pPr>
        <w:spacing w:after="0" w:line="240" w:lineRule="auto"/>
        <w:jc w:val="both"/>
        <w:rPr>
          <w:rFonts w:ascii="Garamond" w:hAnsi="Garamond"/>
        </w:rPr>
      </w:pPr>
      <w:r>
        <w:rPr>
          <w:rFonts w:ascii="Garamond" w:hAnsi="Garamond"/>
        </w:rPr>
        <w:t xml:space="preserve">The project has also a steering committee which responsible for the implementation of each and every project activity at community levels. </w:t>
      </w:r>
      <w:r w:rsidRPr="00D538F6">
        <w:rPr>
          <w:rFonts w:ascii="Garamond" w:hAnsi="Garamond"/>
        </w:rPr>
        <w:t>Woreda</w:t>
      </w:r>
      <w:r>
        <w:rPr>
          <w:rFonts w:ascii="Garamond" w:hAnsi="Garamond"/>
        </w:rPr>
        <w:t>/district</w:t>
      </w:r>
      <w:r w:rsidRPr="00D538F6">
        <w:rPr>
          <w:rFonts w:ascii="Garamond" w:hAnsi="Garamond"/>
        </w:rPr>
        <w:t xml:space="preserve"> Steering Committee (WS</w:t>
      </w:r>
      <w:r>
        <w:rPr>
          <w:rFonts w:ascii="Garamond" w:hAnsi="Garamond"/>
        </w:rPr>
        <w:t>C) is comprised of</w:t>
      </w:r>
      <w:r w:rsidRPr="00D538F6">
        <w:rPr>
          <w:rFonts w:ascii="Garamond" w:hAnsi="Garamond"/>
        </w:rPr>
        <w:t xml:space="preserve"> the Woreda Administrator (</w:t>
      </w:r>
      <w:r w:rsidR="00A673D7" w:rsidRPr="00D538F6">
        <w:rPr>
          <w:rFonts w:ascii="Garamond" w:hAnsi="Garamond"/>
        </w:rPr>
        <w:t>Chair); EFCCC</w:t>
      </w:r>
      <w:r w:rsidRPr="00D538F6">
        <w:rPr>
          <w:rFonts w:ascii="Garamond" w:hAnsi="Garamond"/>
        </w:rPr>
        <w:t xml:space="preserve"> representative (Secretary to WSC</w:t>
      </w:r>
      <w:r w:rsidR="002F48F9" w:rsidRPr="00D538F6">
        <w:rPr>
          <w:rFonts w:ascii="Garamond" w:hAnsi="Garamond"/>
        </w:rPr>
        <w:t>); woreda</w:t>
      </w:r>
      <w:r w:rsidRPr="00D538F6">
        <w:rPr>
          <w:rFonts w:ascii="Garamond" w:hAnsi="Garamond"/>
        </w:rPr>
        <w:t xml:space="preserve"> </w:t>
      </w:r>
      <w:r w:rsidR="00755A29">
        <w:rPr>
          <w:rFonts w:ascii="Garamond" w:hAnsi="Garamond"/>
        </w:rPr>
        <w:t>p</w:t>
      </w:r>
      <w:r w:rsidRPr="00D538F6">
        <w:rPr>
          <w:rFonts w:ascii="Garamond" w:hAnsi="Garamond"/>
        </w:rPr>
        <w:t xml:space="preserve">roject </w:t>
      </w:r>
      <w:r w:rsidR="00755A29">
        <w:rPr>
          <w:rFonts w:ascii="Garamond" w:hAnsi="Garamond"/>
        </w:rPr>
        <w:t>o</w:t>
      </w:r>
      <w:r w:rsidRPr="00D538F6">
        <w:rPr>
          <w:rFonts w:ascii="Garamond" w:hAnsi="Garamond"/>
        </w:rPr>
        <w:t xml:space="preserve">fficer (WPO); </w:t>
      </w:r>
      <w:r w:rsidR="00755A29">
        <w:rPr>
          <w:rFonts w:ascii="Garamond" w:hAnsi="Garamond"/>
        </w:rPr>
        <w:t xml:space="preserve">woreda </w:t>
      </w:r>
      <w:r w:rsidRPr="00D538F6">
        <w:rPr>
          <w:rFonts w:ascii="Garamond" w:hAnsi="Garamond"/>
        </w:rPr>
        <w:t xml:space="preserve">cooperative </w:t>
      </w:r>
      <w:r w:rsidR="00755A29">
        <w:rPr>
          <w:rFonts w:ascii="Garamond" w:hAnsi="Garamond"/>
        </w:rPr>
        <w:t xml:space="preserve">promotion </w:t>
      </w:r>
      <w:r w:rsidRPr="00D538F6">
        <w:rPr>
          <w:rFonts w:ascii="Garamond" w:hAnsi="Garamond"/>
        </w:rPr>
        <w:t xml:space="preserve">office; </w:t>
      </w:r>
      <w:r w:rsidR="00962DC7">
        <w:rPr>
          <w:rFonts w:ascii="Garamond" w:hAnsi="Garamond"/>
        </w:rPr>
        <w:t>community-based</w:t>
      </w:r>
      <w:r w:rsidR="00755A29">
        <w:rPr>
          <w:rFonts w:ascii="Garamond" w:hAnsi="Garamond"/>
        </w:rPr>
        <w:t xml:space="preserve"> organization</w:t>
      </w:r>
      <w:r w:rsidRPr="00D538F6">
        <w:rPr>
          <w:rFonts w:ascii="Garamond" w:hAnsi="Garamond"/>
        </w:rPr>
        <w:t xml:space="preserve"> representatives (including women and youth groups); NGO representative; a representative for M</w:t>
      </w:r>
      <w:r w:rsidR="001F2624">
        <w:rPr>
          <w:rFonts w:ascii="Garamond" w:hAnsi="Garamond"/>
        </w:rPr>
        <w:t>icro-</w:t>
      </w:r>
      <w:r w:rsidRPr="00D538F6">
        <w:rPr>
          <w:rFonts w:ascii="Garamond" w:hAnsi="Garamond"/>
        </w:rPr>
        <w:t>F</w:t>
      </w:r>
      <w:r w:rsidR="001F2624">
        <w:rPr>
          <w:rFonts w:ascii="Garamond" w:hAnsi="Garamond"/>
        </w:rPr>
        <w:t xml:space="preserve">inance </w:t>
      </w:r>
      <w:r w:rsidR="001F2624" w:rsidRPr="00D538F6">
        <w:rPr>
          <w:rFonts w:ascii="Garamond" w:hAnsi="Garamond"/>
        </w:rPr>
        <w:t>I</w:t>
      </w:r>
      <w:r w:rsidR="001F2624">
        <w:rPr>
          <w:rFonts w:ascii="Garamond" w:hAnsi="Garamond"/>
        </w:rPr>
        <w:t>nstitutions (MFI)</w:t>
      </w:r>
      <w:r w:rsidRPr="00D538F6">
        <w:rPr>
          <w:rFonts w:ascii="Garamond" w:hAnsi="Garamond"/>
        </w:rPr>
        <w:t>; and representative</w:t>
      </w:r>
      <w:r w:rsidR="00755A29">
        <w:rPr>
          <w:rFonts w:ascii="Garamond" w:hAnsi="Garamond"/>
        </w:rPr>
        <w:t>s</w:t>
      </w:r>
      <w:r w:rsidRPr="00D538F6">
        <w:rPr>
          <w:rFonts w:ascii="Garamond" w:hAnsi="Garamond"/>
        </w:rPr>
        <w:t xml:space="preserve"> from </w:t>
      </w:r>
      <w:r w:rsidR="00755A29">
        <w:rPr>
          <w:rFonts w:ascii="Garamond" w:hAnsi="Garamond"/>
        </w:rPr>
        <w:t>district/w</w:t>
      </w:r>
      <w:r w:rsidRPr="00D538F6">
        <w:rPr>
          <w:rFonts w:ascii="Garamond" w:hAnsi="Garamond"/>
        </w:rPr>
        <w:t>oreda</w:t>
      </w:r>
      <w:r w:rsidR="006231F3">
        <w:rPr>
          <w:rFonts w:ascii="Garamond" w:hAnsi="Garamond"/>
        </w:rPr>
        <w:t xml:space="preserve"> </w:t>
      </w:r>
      <w:r w:rsidR="00755A29">
        <w:rPr>
          <w:rFonts w:ascii="Garamond" w:hAnsi="Garamond"/>
        </w:rPr>
        <w:t>sectoral offices.</w:t>
      </w:r>
      <w:r w:rsidR="00EB014C">
        <w:rPr>
          <w:rFonts w:ascii="Garamond" w:hAnsi="Garamond"/>
        </w:rPr>
        <w:t xml:space="preserve"> </w:t>
      </w:r>
    </w:p>
    <w:p w14:paraId="6D8F1397" w14:textId="24EF8B22" w:rsidR="00390E43" w:rsidRDefault="00390E43" w:rsidP="001F2EB4">
      <w:pPr>
        <w:spacing w:after="0" w:line="240" w:lineRule="auto"/>
        <w:jc w:val="both"/>
        <w:rPr>
          <w:rFonts w:ascii="Garamond" w:hAnsi="Garamond"/>
        </w:rPr>
      </w:pPr>
    </w:p>
    <w:p w14:paraId="14B953D2" w14:textId="31607AA7" w:rsidR="00390E43" w:rsidRDefault="00390E43" w:rsidP="001F2EB4">
      <w:pPr>
        <w:spacing w:after="0" w:line="240" w:lineRule="auto"/>
        <w:jc w:val="both"/>
        <w:rPr>
          <w:rFonts w:ascii="Garamond" w:hAnsi="Garamond"/>
        </w:rPr>
      </w:pPr>
      <w:r>
        <w:rPr>
          <w:rFonts w:ascii="Garamond" w:hAnsi="Garamond"/>
        </w:rPr>
        <w:t xml:space="preserve">The intended outcomes of the project are: </w:t>
      </w:r>
    </w:p>
    <w:p w14:paraId="1F356C9E" w14:textId="77777777" w:rsidR="00A164B5" w:rsidRPr="00FA3E97" w:rsidRDefault="00A164B5" w:rsidP="00A164B5">
      <w:pPr>
        <w:spacing w:after="0" w:line="240" w:lineRule="auto"/>
        <w:jc w:val="both"/>
        <w:rPr>
          <w:rFonts w:ascii="Garamond" w:hAnsi="Garamond"/>
          <w:b/>
        </w:rPr>
      </w:pPr>
      <w:r w:rsidRPr="00FA3E97">
        <w:rPr>
          <w:rFonts w:ascii="Garamond" w:hAnsi="Garamond"/>
          <w:b/>
        </w:rPr>
        <w:t xml:space="preserve">Outcome 1: </w:t>
      </w:r>
      <w:r w:rsidRPr="00463261">
        <w:rPr>
          <w:rFonts w:ascii="Garamond" w:hAnsi="Garamond"/>
        </w:rPr>
        <w:t>Multi-stakeholder and multi-scale platforms in support of integrated natural resources management in agricultural landscapes in place</w:t>
      </w:r>
    </w:p>
    <w:p w14:paraId="5F949EAC" w14:textId="77777777" w:rsidR="00A164B5" w:rsidRPr="00FA3E97" w:rsidRDefault="00A164B5" w:rsidP="00A164B5">
      <w:pPr>
        <w:spacing w:after="0" w:line="240" w:lineRule="auto"/>
        <w:jc w:val="both"/>
        <w:rPr>
          <w:rFonts w:ascii="Garamond" w:hAnsi="Garamond"/>
          <w:b/>
        </w:rPr>
      </w:pPr>
      <w:r w:rsidRPr="00FA3E97">
        <w:rPr>
          <w:rFonts w:ascii="Garamond" w:hAnsi="Garamond"/>
          <w:b/>
        </w:rPr>
        <w:t xml:space="preserve">Outcome 2: </w:t>
      </w:r>
      <w:r w:rsidRPr="00463261">
        <w:rPr>
          <w:rFonts w:ascii="Garamond" w:hAnsi="Garamond"/>
        </w:rPr>
        <w:t>Policies and incentives in place at national and local levels to support smallholder agriculture and sustainable food value-chains</w:t>
      </w:r>
    </w:p>
    <w:p w14:paraId="63980BF1" w14:textId="77777777" w:rsidR="00A164B5" w:rsidRDefault="00A164B5" w:rsidP="00A164B5">
      <w:pPr>
        <w:spacing w:after="0" w:line="240" w:lineRule="auto"/>
        <w:jc w:val="both"/>
        <w:rPr>
          <w:rFonts w:ascii="Garamond" w:hAnsi="Garamond"/>
        </w:rPr>
      </w:pPr>
      <w:r w:rsidRPr="00FA3E97">
        <w:rPr>
          <w:rFonts w:ascii="Garamond" w:hAnsi="Garamond"/>
          <w:b/>
        </w:rPr>
        <w:t xml:space="preserve">Outcome 3: </w:t>
      </w:r>
      <w:r w:rsidRPr="00512E93">
        <w:rPr>
          <w:rFonts w:ascii="Garamond" w:hAnsi="Garamond"/>
        </w:rPr>
        <w:t>Increased land area and Agro-ecosystems under Integrated Land Management and supporting significant biodiversity and the goods and services this provides [included gender disaggregated data on land ownership / engagement in diversification / MHH and FHH requiring food assistance]</w:t>
      </w:r>
    </w:p>
    <w:p w14:paraId="5B0F0620" w14:textId="77777777" w:rsidR="00A164B5" w:rsidRPr="00FA3E97" w:rsidRDefault="00A164B5" w:rsidP="00A164B5">
      <w:pPr>
        <w:spacing w:after="0" w:line="240" w:lineRule="auto"/>
        <w:jc w:val="both"/>
        <w:rPr>
          <w:rFonts w:ascii="Garamond" w:hAnsi="Garamond"/>
          <w:b/>
        </w:rPr>
      </w:pPr>
      <w:r w:rsidRPr="00FA3E97">
        <w:rPr>
          <w:rFonts w:ascii="Garamond" w:hAnsi="Garamond"/>
          <w:b/>
        </w:rPr>
        <w:t xml:space="preserve">Outcome 4: </w:t>
      </w:r>
      <w:r w:rsidRPr="00463261">
        <w:rPr>
          <w:rFonts w:ascii="Garamond" w:hAnsi="Garamond"/>
        </w:rPr>
        <w:t>Increase in investment flows to Integrated Natural Resources Management</w:t>
      </w:r>
      <w:r w:rsidRPr="00FA3E97">
        <w:rPr>
          <w:rFonts w:ascii="Garamond" w:hAnsi="Garamond"/>
          <w:b/>
        </w:rPr>
        <w:t xml:space="preserve"> </w:t>
      </w:r>
    </w:p>
    <w:p w14:paraId="44CC5C4D" w14:textId="6A6AD0D7" w:rsidR="00390E43" w:rsidRPr="002A701E" w:rsidRDefault="00A164B5" w:rsidP="00A164B5">
      <w:pPr>
        <w:spacing w:after="0" w:line="240" w:lineRule="auto"/>
        <w:jc w:val="both"/>
        <w:rPr>
          <w:rFonts w:ascii="Garamond" w:hAnsi="Garamond"/>
        </w:rPr>
      </w:pPr>
      <w:r w:rsidRPr="00FA3E97">
        <w:rPr>
          <w:rFonts w:ascii="Garamond" w:hAnsi="Garamond"/>
          <w:b/>
        </w:rPr>
        <w:t xml:space="preserve">Outcome 5: </w:t>
      </w:r>
      <w:r w:rsidRPr="00463261">
        <w:rPr>
          <w:rFonts w:ascii="Garamond" w:hAnsi="Garamond"/>
        </w:rPr>
        <w:t>Capacity and institutions in place to monitor and assess resilience, food security and GEBs (Global Environmental Benefits)</w:t>
      </w:r>
    </w:p>
    <w:p w14:paraId="7F80818F" w14:textId="77777777" w:rsidR="00BF0763" w:rsidRPr="005C6140" w:rsidRDefault="00BF0763" w:rsidP="00BF0763">
      <w:pPr>
        <w:spacing w:after="0" w:line="240" w:lineRule="auto"/>
        <w:jc w:val="both"/>
        <w:rPr>
          <w:rFonts w:ascii="Garamond" w:hAnsi="Garamond"/>
          <w:i/>
        </w:rPr>
      </w:pPr>
    </w:p>
    <w:p w14:paraId="7FF749F3" w14:textId="77777777" w:rsidR="00BF0763" w:rsidRPr="00BE7FD4" w:rsidRDefault="00BF0763" w:rsidP="00BF0763">
      <w:pPr>
        <w:spacing w:line="240" w:lineRule="auto"/>
        <w:jc w:val="both"/>
        <w:rPr>
          <w:rFonts w:ascii="Garamond" w:hAnsi="Garamond"/>
          <w:b/>
          <w:bCs/>
          <w:sz w:val="28"/>
          <w:szCs w:val="28"/>
        </w:rPr>
      </w:pPr>
      <w:r w:rsidRPr="00BE7FD4">
        <w:rPr>
          <w:rFonts w:ascii="Garamond" w:hAnsi="Garamond"/>
          <w:b/>
          <w:bCs/>
          <w:sz w:val="28"/>
          <w:szCs w:val="28"/>
        </w:rPr>
        <w:t xml:space="preserve">3. </w:t>
      </w:r>
      <w:r>
        <w:rPr>
          <w:rFonts w:ascii="Garamond" w:hAnsi="Garamond"/>
          <w:b/>
          <w:bCs/>
          <w:sz w:val="28"/>
          <w:szCs w:val="28"/>
        </w:rPr>
        <w:t xml:space="preserve"> </w:t>
      </w:r>
      <w:r w:rsidRPr="00BE7FD4">
        <w:rPr>
          <w:rFonts w:ascii="Garamond" w:hAnsi="Garamond"/>
          <w:b/>
          <w:bCs/>
          <w:sz w:val="28"/>
          <w:szCs w:val="28"/>
        </w:rPr>
        <w:t xml:space="preserve">OBJECTIVES </w:t>
      </w:r>
      <w:r>
        <w:rPr>
          <w:rFonts w:ascii="Garamond" w:hAnsi="Garamond"/>
          <w:b/>
          <w:bCs/>
          <w:sz w:val="28"/>
          <w:szCs w:val="28"/>
        </w:rPr>
        <w:t xml:space="preserve">OF THE </w:t>
      </w:r>
      <w:r w:rsidRPr="00BE7FD4">
        <w:rPr>
          <w:rFonts w:ascii="Garamond" w:hAnsi="Garamond"/>
          <w:b/>
          <w:bCs/>
          <w:sz w:val="28"/>
          <w:szCs w:val="28"/>
        </w:rPr>
        <w:t>MTR</w:t>
      </w:r>
    </w:p>
    <w:p w14:paraId="4CDCEAFC" w14:textId="69A51FFF" w:rsidR="00BF0763" w:rsidRPr="00147776" w:rsidRDefault="00BF0763" w:rsidP="00BF0763">
      <w:pPr>
        <w:tabs>
          <w:tab w:val="left" w:pos="0"/>
        </w:tabs>
        <w:spacing w:line="240" w:lineRule="auto"/>
        <w:jc w:val="both"/>
        <w:rPr>
          <w:rFonts w:ascii="Garamond" w:hAnsi="Garamond"/>
        </w:rPr>
      </w:pPr>
      <w:r>
        <w:rPr>
          <w:rFonts w:ascii="Garamond" w:hAnsi="Garamond"/>
        </w:rPr>
        <w:t>The MTR</w:t>
      </w:r>
      <w:r w:rsidRPr="002D731C">
        <w:rPr>
          <w:rFonts w:ascii="Garamond" w:hAnsi="Garamond"/>
        </w:rPr>
        <w:t xml:space="preserve"> will</w:t>
      </w:r>
      <w:r>
        <w:rPr>
          <w:rFonts w:ascii="Garamond" w:hAnsi="Garamond"/>
        </w:rPr>
        <w:t xml:space="preserve"> </w:t>
      </w:r>
      <w:r w:rsidRPr="002D731C">
        <w:rPr>
          <w:rFonts w:ascii="Garamond" w:hAnsi="Garamond"/>
          <w:lang w:val="en-GB"/>
        </w:rPr>
        <w:t>assess progress towards the achievement of the project objective</w:t>
      </w:r>
      <w:r>
        <w:rPr>
          <w:rFonts w:ascii="Garamond" w:hAnsi="Garamond"/>
          <w:lang w:val="en-GB"/>
        </w:rPr>
        <w:t xml:space="preserve">s and outcomes as specified in the Project </w:t>
      </w:r>
      <w:r w:rsidR="00E642C7">
        <w:rPr>
          <w:rFonts w:ascii="Garamond" w:hAnsi="Garamond"/>
          <w:lang w:val="en-GB"/>
        </w:rPr>
        <w:t>Document</w:t>
      </w:r>
      <w:r w:rsidR="00E642C7" w:rsidRPr="002D731C">
        <w:rPr>
          <w:rFonts w:ascii="Garamond" w:hAnsi="Garamond"/>
          <w:lang w:val="en-GB"/>
        </w:rPr>
        <w:t xml:space="preserve"> and</w:t>
      </w:r>
      <w:r w:rsidRPr="002D731C">
        <w:rPr>
          <w:rFonts w:ascii="Garamond" w:hAnsi="Garamond"/>
          <w:lang w:val="en-GB"/>
        </w:rPr>
        <w:t xml:space="preserve"> </w:t>
      </w:r>
      <w:r w:rsidRPr="002D731C">
        <w:rPr>
          <w:rFonts w:ascii="Garamond" w:hAnsi="Garamond"/>
        </w:rPr>
        <w:t xml:space="preserve">assess early signs of project success or failure </w:t>
      </w:r>
      <w:r>
        <w:rPr>
          <w:rFonts w:ascii="Garamond" w:hAnsi="Garamond"/>
        </w:rPr>
        <w:t xml:space="preserve">with the goal of </w:t>
      </w:r>
      <w:r w:rsidRPr="002D731C">
        <w:rPr>
          <w:rFonts w:ascii="Garamond" w:hAnsi="Garamond"/>
        </w:rPr>
        <w:t>identify</w:t>
      </w:r>
      <w:r>
        <w:rPr>
          <w:rFonts w:ascii="Garamond" w:hAnsi="Garamond"/>
        </w:rPr>
        <w:t>ing</w:t>
      </w:r>
      <w:r w:rsidRPr="002D731C">
        <w:rPr>
          <w:rFonts w:ascii="Garamond" w:hAnsi="Garamond"/>
        </w:rPr>
        <w:t xml:space="preserve"> the necessary changes to be </w:t>
      </w:r>
      <w:r>
        <w:rPr>
          <w:rFonts w:ascii="Garamond" w:hAnsi="Garamond"/>
        </w:rPr>
        <w:t xml:space="preserve">made in order to set the project on-track to achieve its intended results. </w:t>
      </w:r>
      <w:r w:rsidRPr="002D731C">
        <w:rPr>
          <w:rFonts w:ascii="Garamond" w:hAnsi="Garamond"/>
        </w:rPr>
        <w:t xml:space="preserve">The </w:t>
      </w:r>
      <w:r>
        <w:rPr>
          <w:rFonts w:ascii="Garamond" w:hAnsi="Garamond"/>
        </w:rPr>
        <w:t>MTR</w:t>
      </w:r>
      <w:r w:rsidRPr="002D731C">
        <w:rPr>
          <w:rFonts w:ascii="Garamond" w:hAnsi="Garamond"/>
        </w:rPr>
        <w:t xml:space="preserve"> will also </w:t>
      </w:r>
      <w:r>
        <w:rPr>
          <w:rFonts w:ascii="Garamond" w:hAnsi="Garamond"/>
        </w:rPr>
        <w:t>review the project’s strategy, its risks to sustainability.</w:t>
      </w:r>
    </w:p>
    <w:p w14:paraId="522F9B30" w14:textId="77777777" w:rsidR="00BF0763" w:rsidRPr="009D2E65" w:rsidRDefault="00BF0763" w:rsidP="00BF0763">
      <w:pPr>
        <w:spacing w:line="240" w:lineRule="auto"/>
        <w:jc w:val="both"/>
        <w:rPr>
          <w:rFonts w:ascii="Garamond" w:hAnsi="Garamond"/>
          <w:lang w:val="en-GB"/>
        </w:rPr>
      </w:pPr>
      <w:r w:rsidRPr="009D2E65">
        <w:rPr>
          <w:rFonts w:ascii="Garamond" w:hAnsi="Garamond"/>
          <w:b/>
          <w:sz w:val="28"/>
          <w:szCs w:val="28"/>
        </w:rPr>
        <w:t>4. MTR APPROACH &amp; METHODOLOGY</w:t>
      </w:r>
      <w:r w:rsidRPr="009D2E65">
        <w:rPr>
          <w:rFonts w:ascii="Garamond" w:hAnsi="Garamond"/>
          <w:lang w:val="en-GB"/>
        </w:rPr>
        <w:t xml:space="preserve">  </w:t>
      </w:r>
    </w:p>
    <w:p w14:paraId="076171E2" w14:textId="29460466" w:rsidR="00BF0763" w:rsidRPr="00064A1D" w:rsidRDefault="00BF0763" w:rsidP="00BF0763">
      <w:pPr>
        <w:spacing w:line="240" w:lineRule="auto"/>
        <w:jc w:val="both"/>
        <w:rPr>
          <w:rFonts w:ascii="Garamond" w:hAnsi="Garamond"/>
        </w:rPr>
      </w:pPr>
      <w:r w:rsidRPr="002D731C">
        <w:rPr>
          <w:rFonts w:ascii="Garamond" w:hAnsi="Garamond"/>
          <w:lang w:val="en-GB"/>
        </w:rPr>
        <w:t xml:space="preserve">The </w:t>
      </w:r>
      <w:r>
        <w:rPr>
          <w:rFonts w:ascii="Garamond" w:hAnsi="Garamond"/>
          <w:lang w:val="en-GB"/>
        </w:rPr>
        <w:t>MTR</w:t>
      </w:r>
      <w:r w:rsidRPr="002D731C">
        <w:rPr>
          <w:rFonts w:ascii="Garamond" w:hAnsi="Garamond"/>
          <w:lang w:val="en-GB"/>
        </w:rPr>
        <w:t xml:space="preserve"> must provide </w:t>
      </w:r>
      <w:r w:rsidR="00E642C7" w:rsidRPr="002D731C">
        <w:rPr>
          <w:rFonts w:ascii="Garamond" w:hAnsi="Garamond"/>
          <w:lang w:val="en-GB"/>
        </w:rPr>
        <w:t>evidence-based</w:t>
      </w:r>
      <w:r w:rsidRPr="002D731C">
        <w:rPr>
          <w:rFonts w:ascii="Garamond" w:hAnsi="Garamond"/>
          <w:lang w:val="en-GB"/>
        </w:rPr>
        <w:t xml:space="preserve"> information that is credible, reliable and useful. </w:t>
      </w:r>
      <w:r w:rsidRPr="002D731C">
        <w:rPr>
          <w:rFonts w:ascii="Garamond" w:hAnsi="Garamond"/>
        </w:rPr>
        <w:t xml:space="preserve">The </w:t>
      </w:r>
      <w:r>
        <w:rPr>
          <w:rFonts w:ascii="Garamond" w:hAnsi="Garamond"/>
        </w:rPr>
        <w:t>MTR</w:t>
      </w:r>
      <w:r w:rsidRPr="002D731C">
        <w:rPr>
          <w:rFonts w:ascii="Garamond" w:hAnsi="Garamond"/>
        </w:rPr>
        <w:t xml:space="preserve"> team will review all relevant sources of information</w:t>
      </w:r>
      <w:r>
        <w:rPr>
          <w:rFonts w:ascii="Garamond" w:hAnsi="Garamond"/>
        </w:rPr>
        <w:t xml:space="preserve"> including documents prepared during the preparation phase (i.e. PIF, UNDP Initiation Plan, UNDP </w:t>
      </w:r>
      <w:r w:rsidRPr="002E4D06">
        <w:rPr>
          <w:rFonts w:ascii="Garamond" w:hAnsi="Garamond"/>
        </w:rPr>
        <w:t xml:space="preserve">Environmental &amp; Social Safeguard Policy, </w:t>
      </w:r>
      <w:r>
        <w:rPr>
          <w:rFonts w:ascii="Garamond" w:hAnsi="Garamond"/>
        </w:rPr>
        <w:t>the Project D</w:t>
      </w:r>
      <w:r w:rsidRPr="002D731C">
        <w:rPr>
          <w:rFonts w:ascii="Garamond" w:hAnsi="Garamond"/>
        </w:rPr>
        <w:t xml:space="preserve">ocument, project reports including </w:t>
      </w:r>
      <w:r w:rsidRPr="00D11DD6">
        <w:rPr>
          <w:rFonts w:ascii="Garamond" w:hAnsi="Garamond"/>
        </w:rPr>
        <w:t>Annual Project Re</w:t>
      </w:r>
      <w:r>
        <w:rPr>
          <w:rFonts w:ascii="Garamond" w:hAnsi="Garamond"/>
        </w:rPr>
        <w:t>view</w:t>
      </w:r>
      <w:r w:rsidRPr="002D731C">
        <w:rPr>
          <w:rFonts w:ascii="Garamond" w:hAnsi="Garamond"/>
        </w:rPr>
        <w:t xml:space="preserve">/PIRs, project budget revisions, </w:t>
      </w:r>
      <w:r>
        <w:rPr>
          <w:rFonts w:ascii="Garamond" w:hAnsi="Garamond"/>
        </w:rPr>
        <w:t>lesson learned reports,</w:t>
      </w:r>
      <w:r w:rsidRPr="002D731C">
        <w:rPr>
          <w:rFonts w:ascii="Garamond" w:hAnsi="Garamond"/>
        </w:rPr>
        <w:t xml:space="preserve"> national strategic and legal documents, and any other materials that the team considers </w:t>
      </w:r>
      <w:r w:rsidRPr="002D731C">
        <w:rPr>
          <w:rFonts w:ascii="Garamond" w:hAnsi="Garamond"/>
        </w:rPr>
        <w:lastRenderedPageBreak/>
        <w:t xml:space="preserve">useful for this evidence-based </w:t>
      </w:r>
      <w:r>
        <w:rPr>
          <w:rFonts w:ascii="Garamond" w:hAnsi="Garamond"/>
        </w:rPr>
        <w:t>review)</w:t>
      </w:r>
      <w:r w:rsidRPr="002D731C">
        <w:rPr>
          <w:rFonts w:ascii="Garamond" w:hAnsi="Garamond"/>
        </w:rPr>
        <w:t xml:space="preserve">. </w:t>
      </w:r>
      <w:r>
        <w:rPr>
          <w:rFonts w:ascii="Garamond" w:hAnsi="Garamond"/>
        </w:rPr>
        <w:t>The</w:t>
      </w:r>
      <w:r w:rsidRPr="002D731C">
        <w:rPr>
          <w:rFonts w:ascii="Garamond" w:hAnsi="Garamond"/>
        </w:rPr>
        <w:t xml:space="preserve"> </w:t>
      </w:r>
      <w:r>
        <w:rPr>
          <w:rFonts w:ascii="Garamond" w:hAnsi="Garamond"/>
        </w:rPr>
        <w:t>MTR</w:t>
      </w:r>
      <w:r w:rsidRPr="002D731C">
        <w:rPr>
          <w:rFonts w:ascii="Garamond" w:hAnsi="Garamond"/>
        </w:rPr>
        <w:t xml:space="preserve"> team</w:t>
      </w:r>
      <w:r>
        <w:rPr>
          <w:rFonts w:ascii="Garamond" w:hAnsi="Garamond"/>
        </w:rPr>
        <w:t xml:space="preserve"> will </w:t>
      </w:r>
      <w:r w:rsidRPr="002D731C">
        <w:rPr>
          <w:rFonts w:ascii="Garamond" w:hAnsi="Garamond"/>
        </w:rPr>
        <w:t xml:space="preserve">review </w:t>
      </w:r>
      <w:r>
        <w:rPr>
          <w:rFonts w:ascii="Garamond" w:hAnsi="Garamond"/>
        </w:rPr>
        <w:t xml:space="preserve">the baseline </w:t>
      </w:r>
      <w:r w:rsidRPr="002D731C">
        <w:rPr>
          <w:rFonts w:ascii="Garamond" w:hAnsi="Garamond"/>
        </w:rPr>
        <w:t>GEF focal area Tracking Tool</w:t>
      </w:r>
      <w:r>
        <w:rPr>
          <w:rFonts w:ascii="Garamond" w:hAnsi="Garamond"/>
        </w:rPr>
        <w:t xml:space="preserve"> submitted to the GEF at CEO endorsement, and the midterm GEF focal area Tracking Tool that must be completed before the MTR field mission begins. </w:t>
      </w:r>
      <w:r w:rsidRPr="002D731C">
        <w:rPr>
          <w:rFonts w:ascii="Garamond" w:hAnsi="Garamond"/>
          <w:lang w:val="en-GB"/>
        </w:rPr>
        <w:t xml:space="preserve"> </w:t>
      </w:r>
    </w:p>
    <w:p w14:paraId="405A9EBA" w14:textId="77777777" w:rsidR="00BF0763" w:rsidRPr="004F7F73" w:rsidRDefault="00BF0763" w:rsidP="00BF0763">
      <w:pPr>
        <w:keepLines/>
        <w:widowControl w:val="0"/>
        <w:overflowPunct w:val="0"/>
        <w:autoSpaceDE w:val="0"/>
        <w:autoSpaceDN w:val="0"/>
        <w:adjustRightInd w:val="0"/>
        <w:spacing w:line="240" w:lineRule="auto"/>
        <w:jc w:val="both"/>
        <w:rPr>
          <w:rFonts w:ascii="Garamond" w:hAnsi="Garamond"/>
        </w:rPr>
      </w:pPr>
      <w:r>
        <w:rPr>
          <w:rFonts w:ascii="Garamond" w:hAnsi="Garamond"/>
          <w:lang w:val="en-GB"/>
        </w:rPr>
        <w:t xml:space="preserve">The MTR </w:t>
      </w:r>
      <w:r w:rsidRPr="009E4054">
        <w:rPr>
          <w:rFonts w:ascii="Garamond" w:hAnsi="Garamond"/>
          <w:lang w:val="en-GB"/>
        </w:rPr>
        <w:t xml:space="preserve">team is expected to follow a collaborative and participatory </w:t>
      </w:r>
      <w:r w:rsidRPr="009E4054">
        <w:rPr>
          <w:rFonts w:ascii="Garamond" w:hAnsi="Garamond"/>
        </w:rPr>
        <w:t>approach</w:t>
      </w:r>
      <w:r>
        <w:rPr>
          <w:rStyle w:val="FootnoteReference"/>
          <w:rFonts w:ascii="Garamond" w:hAnsi="Garamond"/>
        </w:rPr>
        <w:footnoteReference w:id="1"/>
      </w:r>
      <w:r w:rsidRPr="009E4054">
        <w:rPr>
          <w:rFonts w:ascii="Garamond" w:hAnsi="Garamond"/>
        </w:rPr>
        <w:t xml:space="preserve"> ensuring clo</w:t>
      </w:r>
      <w:r>
        <w:rPr>
          <w:rFonts w:ascii="Garamond" w:hAnsi="Garamond"/>
        </w:rPr>
        <w:t>se engagement with the Project T</w:t>
      </w:r>
      <w:r w:rsidRPr="009E4054">
        <w:rPr>
          <w:rFonts w:ascii="Garamond" w:hAnsi="Garamond"/>
        </w:rPr>
        <w:t xml:space="preserve">eam, government </w:t>
      </w:r>
      <w:r>
        <w:rPr>
          <w:rFonts w:ascii="Garamond" w:hAnsi="Garamond"/>
        </w:rPr>
        <w:t>counterparts (the GEF Operational Focal P</w:t>
      </w:r>
      <w:r w:rsidRPr="002D731C">
        <w:rPr>
          <w:rFonts w:ascii="Garamond" w:hAnsi="Garamond"/>
        </w:rPr>
        <w:t>oint</w:t>
      </w:r>
      <w:r>
        <w:rPr>
          <w:rFonts w:ascii="Garamond" w:hAnsi="Garamond"/>
        </w:rPr>
        <w:t xml:space="preserve">), the </w:t>
      </w:r>
      <w:r w:rsidRPr="009E4054">
        <w:rPr>
          <w:rFonts w:ascii="Garamond" w:hAnsi="Garamond"/>
        </w:rPr>
        <w:t xml:space="preserve">UNDP </w:t>
      </w:r>
      <w:r>
        <w:rPr>
          <w:rFonts w:ascii="Garamond" w:hAnsi="Garamond"/>
        </w:rPr>
        <w:t xml:space="preserve">Country Office(s), UNDP-GEF Regional </w:t>
      </w:r>
      <w:r w:rsidRPr="002D731C">
        <w:rPr>
          <w:rFonts w:ascii="Garamond" w:hAnsi="Garamond"/>
        </w:rPr>
        <w:t>Technical Adviser</w:t>
      </w:r>
      <w:r>
        <w:rPr>
          <w:rFonts w:ascii="Garamond" w:hAnsi="Garamond"/>
        </w:rPr>
        <w:t>s, and other</w:t>
      </w:r>
      <w:r w:rsidRPr="002D731C">
        <w:rPr>
          <w:rFonts w:ascii="Garamond" w:hAnsi="Garamond"/>
        </w:rPr>
        <w:t xml:space="preserve"> key stakeholders. </w:t>
      </w:r>
    </w:p>
    <w:p w14:paraId="6F88252D" w14:textId="3DE94FEF" w:rsidR="00BF0763" w:rsidRDefault="00BF0763" w:rsidP="00BF0763">
      <w:pPr>
        <w:spacing w:line="240" w:lineRule="auto"/>
        <w:jc w:val="both"/>
        <w:rPr>
          <w:rFonts w:ascii="Garamond" w:hAnsi="Garamond"/>
        </w:rPr>
      </w:pPr>
      <w:r>
        <w:rPr>
          <w:rFonts w:ascii="Garamond" w:hAnsi="Garamond"/>
          <w:lang w:val="en-GB"/>
        </w:rPr>
        <w:t>Engagement of stakeholders is vital to a successful MTR.</w:t>
      </w:r>
      <w:r>
        <w:rPr>
          <w:rStyle w:val="FootnoteReference"/>
          <w:rFonts w:ascii="Garamond" w:hAnsi="Garamond"/>
          <w:lang w:val="en-GB"/>
        </w:rPr>
        <w:footnoteReference w:id="2"/>
      </w:r>
      <w:r>
        <w:rPr>
          <w:rFonts w:ascii="Garamond" w:hAnsi="Garamond"/>
          <w:lang w:val="en-GB"/>
        </w:rPr>
        <w:t xml:space="preserve"> </w:t>
      </w:r>
      <w:r>
        <w:rPr>
          <w:rFonts w:ascii="Garamond" w:hAnsi="Garamond"/>
        </w:rPr>
        <w:t>Stakeholder involvement should include interviews with stakeholders</w:t>
      </w:r>
      <w:r w:rsidRPr="002D731C">
        <w:rPr>
          <w:rFonts w:ascii="Garamond" w:hAnsi="Garamond"/>
        </w:rPr>
        <w:t xml:space="preserve"> who have project responsibilities</w:t>
      </w:r>
      <w:r>
        <w:rPr>
          <w:rFonts w:ascii="Garamond" w:hAnsi="Garamond"/>
        </w:rPr>
        <w:t xml:space="preserve">, including but not limited to </w:t>
      </w:r>
      <w:r w:rsidR="0015213F">
        <w:rPr>
          <w:rFonts w:ascii="Garamond" w:hAnsi="Garamond"/>
          <w:i/>
        </w:rPr>
        <w:t>UNDP, EFCCC</w:t>
      </w:r>
      <w:r>
        <w:rPr>
          <w:rFonts w:ascii="Garamond" w:hAnsi="Garamond"/>
        </w:rPr>
        <w:t>; e</w:t>
      </w:r>
      <w:r w:rsidRPr="002D731C">
        <w:rPr>
          <w:rFonts w:ascii="Garamond" w:hAnsi="Garamond"/>
        </w:rPr>
        <w:t>xecuting agencies</w:t>
      </w:r>
      <w:r>
        <w:rPr>
          <w:rFonts w:ascii="Garamond" w:hAnsi="Garamond"/>
        </w:rPr>
        <w:t xml:space="preserve">, </w:t>
      </w:r>
      <w:r w:rsidRPr="002D731C">
        <w:rPr>
          <w:rFonts w:ascii="Garamond" w:hAnsi="Garamond"/>
        </w:rPr>
        <w:t>senior officials an</w:t>
      </w:r>
      <w:r>
        <w:rPr>
          <w:rFonts w:ascii="Garamond" w:hAnsi="Garamond"/>
        </w:rPr>
        <w:t xml:space="preserve">d task team/ component leaders, </w:t>
      </w:r>
      <w:r w:rsidRPr="002D731C">
        <w:rPr>
          <w:rFonts w:ascii="Garamond" w:hAnsi="Garamond"/>
        </w:rPr>
        <w:t xml:space="preserve">key experts and </w:t>
      </w:r>
      <w:r>
        <w:rPr>
          <w:rFonts w:ascii="Garamond" w:hAnsi="Garamond"/>
        </w:rPr>
        <w:t xml:space="preserve">consultants in the subject area, </w:t>
      </w:r>
      <w:r w:rsidRPr="008B72AD">
        <w:rPr>
          <w:rFonts w:ascii="Garamond" w:hAnsi="Garamond"/>
        </w:rPr>
        <w:t>Project Board</w:t>
      </w:r>
      <w:r>
        <w:rPr>
          <w:rFonts w:ascii="Garamond" w:hAnsi="Garamond"/>
        </w:rPr>
        <w:t>, p</w:t>
      </w:r>
      <w:r w:rsidRPr="008B72AD">
        <w:rPr>
          <w:rFonts w:ascii="Garamond" w:hAnsi="Garamond"/>
        </w:rPr>
        <w:t xml:space="preserve">roject stakeholders, </w:t>
      </w:r>
      <w:r w:rsidRPr="002D731C">
        <w:rPr>
          <w:rFonts w:ascii="Garamond" w:hAnsi="Garamond"/>
        </w:rPr>
        <w:t>academia, local government and C</w:t>
      </w:r>
      <w:r>
        <w:rPr>
          <w:rFonts w:ascii="Garamond" w:hAnsi="Garamond"/>
        </w:rPr>
        <w:t>S</w:t>
      </w:r>
      <w:r w:rsidRPr="002D731C">
        <w:rPr>
          <w:rFonts w:ascii="Garamond" w:hAnsi="Garamond"/>
        </w:rPr>
        <w:t>Os</w:t>
      </w:r>
      <w:r>
        <w:rPr>
          <w:rFonts w:ascii="Garamond" w:hAnsi="Garamond"/>
        </w:rPr>
        <w:t>, etc. Additionally, t</w:t>
      </w:r>
      <w:r w:rsidRPr="002D731C">
        <w:rPr>
          <w:rFonts w:ascii="Garamond" w:hAnsi="Garamond"/>
        </w:rPr>
        <w:t>he</w:t>
      </w:r>
      <w:r>
        <w:rPr>
          <w:rFonts w:ascii="Garamond" w:hAnsi="Garamond"/>
        </w:rPr>
        <w:t xml:space="preserve"> MTR</w:t>
      </w:r>
      <w:r w:rsidRPr="002D731C">
        <w:rPr>
          <w:rFonts w:ascii="Garamond" w:hAnsi="Garamond"/>
        </w:rPr>
        <w:t xml:space="preserve"> team is expected to conduct field missions to</w:t>
      </w:r>
      <w:r w:rsidR="006B5A30">
        <w:rPr>
          <w:rFonts w:ascii="Garamond" w:hAnsi="Garamond"/>
        </w:rPr>
        <w:t xml:space="preserve"> 6(six) regions </w:t>
      </w:r>
      <w:r w:rsidRPr="002D731C">
        <w:rPr>
          <w:rFonts w:ascii="Garamond" w:hAnsi="Garamond"/>
        </w:rPr>
        <w:t xml:space="preserve">including the following project </w:t>
      </w:r>
      <w:r w:rsidR="0015213F" w:rsidRPr="002D731C">
        <w:rPr>
          <w:rFonts w:ascii="Garamond" w:hAnsi="Garamond"/>
          <w:shd w:val="clear" w:color="auto" w:fill="FFFFFF"/>
        </w:rPr>
        <w:t>sites</w:t>
      </w:r>
      <w:r w:rsidR="0015213F">
        <w:rPr>
          <w:rFonts w:ascii="Garamond" w:hAnsi="Garamond"/>
          <w:shd w:val="clear" w:color="auto" w:fill="FFFFFF"/>
        </w:rPr>
        <w:t xml:space="preserve"> (</w:t>
      </w:r>
      <w:r w:rsidR="006B5A30">
        <w:rPr>
          <w:rFonts w:ascii="Garamond" w:hAnsi="Garamond"/>
          <w:shd w:val="clear" w:color="auto" w:fill="FFFFFF"/>
        </w:rPr>
        <w:t xml:space="preserve">Angolela tera, Menz-Gera meder, Tanqua-Abergele, Raya-Azebo, Chiro, Doba, Dugna-Fango, Belate-Zuria, Tuliguleed, Gursum, Aba'ala and </w:t>
      </w:r>
      <w:r w:rsidR="00A57189">
        <w:rPr>
          <w:rFonts w:ascii="Garamond" w:hAnsi="Garamond"/>
          <w:shd w:val="clear" w:color="auto" w:fill="FFFFFF"/>
        </w:rPr>
        <w:t>Amibara)</w:t>
      </w:r>
    </w:p>
    <w:p w14:paraId="550726DB" w14:textId="77777777" w:rsidR="00BF0763" w:rsidRDefault="00BF0763" w:rsidP="00BF0763">
      <w:pPr>
        <w:pStyle w:val="BodyText"/>
        <w:spacing w:before="0" w:after="0"/>
        <w:rPr>
          <w:rFonts w:ascii="Garamond" w:hAnsi="Garamond"/>
          <w:sz w:val="22"/>
          <w:szCs w:val="22"/>
        </w:rPr>
      </w:pPr>
      <w:r>
        <w:rPr>
          <w:rFonts w:ascii="Garamond" w:hAnsi="Garamond"/>
          <w:sz w:val="22"/>
          <w:szCs w:val="22"/>
          <w:lang w:val="en-GB"/>
        </w:rPr>
        <w:t>The</w:t>
      </w:r>
      <w:r w:rsidRPr="0069030A">
        <w:rPr>
          <w:rFonts w:ascii="Garamond" w:hAnsi="Garamond"/>
          <w:sz w:val="22"/>
          <w:szCs w:val="22"/>
        </w:rPr>
        <w:t xml:space="preserve"> final </w:t>
      </w:r>
      <w:r>
        <w:rPr>
          <w:rFonts w:ascii="Garamond" w:hAnsi="Garamond"/>
          <w:sz w:val="22"/>
          <w:szCs w:val="22"/>
        </w:rPr>
        <w:t>MTR report should</w:t>
      </w:r>
      <w:r w:rsidRPr="0069030A">
        <w:rPr>
          <w:rFonts w:ascii="Garamond" w:hAnsi="Garamond"/>
          <w:sz w:val="22"/>
          <w:szCs w:val="22"/>
        </w:rPr>
        <w:t xml:space="preserve"> describe the </w:t>
      </w:r>
      <w:r>
        <w:rPr>
          <w:rFonts w:ascii="Garamond" w:hAnsi="Garamond"/>
          <w:sz w:val="22"/>
          <w:szCs w:val="22"/>
        </w:rPr>
        <w:t xml:space="preserve">full MTR </w:t>
      </w:r>
      <w:r w:rsidRPr="0069030A">
        <w:rPr>
          <w:rFonts w:ascii="Garamond" w:hAnsi="Garamond"/>
          <w:sz w:val="22"/>
          <w:szCs w:val="22"/>
        </w:rPr>
        <w:t>approach</w:t>
      </w:r>
      <w:r>
        <w:rPr>
          <w:rFonts w:ascii="Garamond" w:hAnsi="Garamond"/>
          <w:sz w:val="22"/>
          <w:szCs w:val="22"/>
        </w:rPr>
        <w:t xml:space="preserve"> taken and</w:t>
      </w:r>
      <w:r w:rsidRPr="0069030A">
        <w:rPr>
          <w:rFonts w:ascii="Garamond" w:hAnsi="Garamond"/>
          <w:sz w:val="22"/>
          <w:szCs w:val="22"/>
        </w:rPr>
        <w:t xml:space="preserve"> the rationale for the</w:t>
      </w:r>
      <w:r>
        <w:rPr>
          <w:rFonts w:ascii="Garamond" w:hAnsi="Garamond"/>
          <w:sz w:val="22"/>
          <w:szCs w:val="22"/>
        </w:rPr>
        <w:t xml:space="preserve"> approach making explicit the underlying assumptions, challenges, strengths and weaknesses about the methods and approach of the review.</w:t>
      </w:r>
    </w:p>
    <w:p w14:paraId="0E6A94F9" w14:textId="77777777" w:rsidR="00BF0763" w:rsidRPr="005A0E07" w:rsidRDefault="00BF0763" w:rsidP="00BF0763">
      <w:pPr>
        <w:pStyle w:val="BodyText"/>
        <w:spacing w:before="0" w:after="0"/>
        <w:rPr>
          <w:rFonts w:ascii="Garamond" w:hAnsi="Garamond"/>
          <w:sz w:val="26"/>
          <w:szCs w:val="26"/>
        </w:rPr>
      </w:pPr>
    </w:p>
    <w:p w14:paraId="29E1E023" w14:textId="77777777" w:rsidR="00BF0763" w:rsidRPr="00BE7FD4" w:rsidRDefault="00BF0763" w:rsidP="00BF0763">
      <w:pPr>
        <w:spacing w:line="240" w:lineRule="auto"/>
        <w:jc w:val="both"/>
        <w:rPr>
          <w:rFonts w:ascii="Garamond" w:hAnsi="Garamond"/>
          <w:b/>
          <w:sz w:val="28"/>
          <w:szCs w:val="28"/>
        </w:rPr>
      </w:pPr>
      <w:r>
        <w:rPr>
          <w:rFonts w:ascii="Garamond" w:hAnsi="Garamond"/>
          <w:b/>
          <w:sz w:val="28"/>
          <w:szCs w:val="28"/>
        </w:rPr>
        <w:t>5.  DETAILED SCOPE OF THE MTR</w:t>
      </w:r>
    </w:p>
    <w:p w14:paraId="596063B9" w14:textId="77777777" w:rsidR="005A0E07" w:rsidRDefault="005A0E07" w:rsidP="005A0E07">
      <w:pPr>
        <w:spacing w:after="0" w:line="240" w:lineRule="auto"/>
        <w:jc w:val="both"/>
        <w:rPr>
          <w:rFonts w:ascii="Garamond" w:hAnsi="Garamond"/>
        </w:rPr>
      </w:pPr>
      <w:r w:rsidRPr="002D731C">
        <w:rPr>
          <w:rFonts w:ascii="Garamond" w:hAnsi="Garamond"/>
        </w:rPr>
        <w:t xml:space="preserve">The </w:t>
      </w:r>
      <w:r>
        <w:rPr>
          <w:rFonts w:ascii="Garamond" w:hAnsi="Garamond"/>
        </w:rPr>
        <w:t>MTR</w:t>
      </w:r>
      <w:r w:rsidRPr="002D731C">
        <w:rPr>
          <w:rFonts w:ascii="Garamond" w:hAnsi="Garamond"/>
        </w:rPr>
        <w:t xml:space="preserve"> team will assess the following </w:t>
      </w:r>
      <w:r>
        <w:rPr>
          <w:rFonts w:ascii="Garamond" w:hAnsi="Garamond"/>
        </w:rPr>
        <w:t xml:space="preserve">four </w:t>
      </w:r>
      <w:r w:rsidRPr="002D731C">
        <w:rPr>
          <w:rFonts w:ascii="Garamond" w:hAnsi="Garamond"/>
        </w:rPr>
        <w:t>categories of project progres</w:t>
      </w:r>
      <w:r>
        <w:rPr>
          <w:rFonts w:ascii="Garamond" w:hAnsi="Garamond"/>
        </w:rPr>
        <w:t xml:space="preserve">s. See the </w:t>
      </w:r>
      <w:r w:rsidRPr="00EB462F">
        <w:rPr>
          <w:rFonts w:ascii="Garamond" w:hAnsi="Garamond"/>
          <w:i/>
          <w:lang w:val="en-GB"/>
        </w:rPr>
        <w:t>Guidance For Conducting Midterm Reviews of UNDP-Supported, GEF-Financed Projects</w:t>
      </w:r>
      <w:r>
        <w:rPr>
          <w:rFonts w:ascii="Garamond" w:hAnsi="Garamond"/>
          <w:lang w:val="en-GB"/>
        </w:rPr>
        <w:t xml:space="preserve"> for extended descriptions. </w:t>
      </w:r>
    </w:p>
    <w:p w14:paraId="61DE9535" w14:textId="77777777" w:rsidR="00BF0763" w:rsidRPr="002D731C" w:rsidRDefault="00BF0763" w:rsidP="00BF0763">
      <w:pPr>
        <w:spacing w:after="0" w:line="240" w:lineRule="auto"/>
        <w:jc w:val="both"/>
        <w:rPr>
          <w:rFonts w:ascii="Garamond" w:hAnsi="Garamond"/>
        </w:rPr>
      </w:pPr>
    </w:p>
    <w:p w14:paraId="330F0CC3" w14:textId="77777777" w:rsidR="00BF0763" w:rsidRPr="00775BE6" w:rsidRDefault="00BF0763" w:rsidP="00BF0763">
      <w:pPr>
        <w:jc w:val="both"/>
        <w:rPr>
          <w:rFonts w:ascii="Garamond" w:hAnsi="Garamond"/>
          <w:b/>
          <w:color w:val="000000"/>
          <w:lang w:val="en-GB"/>
        </w:rPr>
      </w:pPr>
      <w:r>
        <w:rPr>
          <w:rFonts w:ascii="Garamond" w:hAnsi="Garamond"/>
          <w:b/>
          <w:color w:val="000000"/>
          <w:lang w:val="en-GB"/>
        </w:rPr>
        <w:t>i.</w:t>
      </w:r>
      <w:r w:rsidRPr="00775BE6">
        <w:rPr>
          <w:rFonts w:ascii="Garamond" w:hAnsi="Garamond"/>
          <w:b/>
          <w:color w:val="000000"/>
          <w:lang w:val="en-GB"/>
        </w:rPr>
        <w:t xml:space="preserve">  </w:t>
      </w:r>
      <w:r>
        <w:rPr>
          <w:rFonts w:ascii="Garamond" w:hAnsi="Garamond"/>
          <w:b/>
          <w:color w:val="000000"/>
          <w:lang w:val="en-GB"/>
        </w:rPr>
        <w:t xml:space="preserve">  </w:t>
      </w:r>
      <w:r w:rsidRPr="00775BE6">
        <w:rPr>
          <w:rFonts w:ascii="Garamond" w:hAnsi="Garamond"/>
          <w:b/>
          <w:color w:val="000000"/>
          <w:lang w:val="en-GB"/>
        </w:rPr>
        <w:t>Project Strategy</w:t>
      </w:r>
    </w:p>
    <w:p w14:paraId="63696E01" w14:textId="77777777" w:rsidR="00BF0763" w:rsidRPr="002D731C" w:rsidRDefault="00BF0763" w:rsidP="00BF0763">
      <w:pPr>
        <w:spacing w:after="0" w:line="240" w:lineRule="auto"/>
        <w:jc w:val="both"/>
        <w:rPr>
          <w:rFonts w:ascii="Garamond" w:hAnsi="Garamond"/>
          <w:lang w:val="en-GB"/>
        </w:rPr>
      </w:pPr>
      <w:r w:rsidRPr="002D731C">
        <w:rPr>
          <w:rFonts w:ascii="Garamond" w:hAnsi="Garamond"/>
          <w:u w:val="single"/>
          <w:lang w:val="en-GB"/>
        </w:rPr>
        <w:t>Project design</w:t>
      </w:r>
      <w:r w:rsidRPr="002D731C">
        <w:rPr>
          <w:rFonts w:ascii="Garamond" w:hAnsi="Garamond"/>
          <w:lang w:val="en-GB"/>
        </w:rPr>
        <w:t xml:space="preserve">: </w:t>
      </w:r>
    </w:p>
    <w:p w14:paraId="5EADFC0C" w14:textId="77777777" w:rsidR="00BF0763" w:rsidRPr="002D731C" w:rsidRDefault="00BF0763" w:rsidP="00BF0763">
      <w:pPr>
        <w:pStyle w:val="ListParagraph"/>
        <w:numPr>
          <w:ilvl w:val="0"/>
          <w:numId w:val="2"/>
        </w:numPr>
        <w:spacing w:before="0"/>
        <w:rPr>
          <w:rFonts w:ascii="Garamond" w:hAnsi="Garamond"/>
          <w:color w:val="000000"/>
          <w:sz w:val="22"/>
          <w:szCs w:val="22"/>
          <w:lang w:val="en-GB"/>
        </w:rPr>
      </w:pPr>
      <w:r w:rsidRPr="002D731C">
        <w:rPr>
          <w:rFonts w:ascii="Garamond" w:hAnsi="Garamond"/>
          <w:sz w:val="22"/>
          <w:szCs w:val="22"/>
          <w:lang w:val="en-GB"/>
        </w:rPr>
        <w:t xml:space="preserve">Review the problem addressed by the project and </w:t>
      </w:r>
      <w:r w:rsidRPr="002D731C">
        <w:rPr>
          <w:rFonts w:ascii="Garamond" w:hAnsi="Garamond"/>
          <w:color w:val="000000"/>
          <w:sz w:val="22"/>
          <w:szCs w:val="22"/>
          <w:lang w:val="en-GB"/>
        </w:rPr>
        <w:t xml:space="preserve">the underlying assumptions.  Review the effect of any incorrect assumptions </w:t>
      </w:r>
      <w:r>
        <w:rPr>
          <w:rFonts w:ascii="Garamond" w:hAnsi="Garamond"/>
          <w:color w:val="000000"/>
          <w:sz w:val="22"/>
          <w:szCs w:val="22"/>
          <w:lang w:val="en-GB"/>
        </w:rPr>
        <w:t>or changes to the context to achieving the project results as outlined in the Project Document.</w:t>
      </w:r>
    </w:p>
    <w:p w14:paraId="53AB3079" w14:textId="77777777" w:rsidR="00BF0763" w:rsidRPr="002D731C"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the relevance of the project strategy and </w:t>
      </w:r>
      <w:r w:rsidRPr="002D731C">
        <w:rPr>
          <w:rFonts w:ascii="Garamond" w:hAnsi="Garamond"/>
          <w:color w:val="000000"/>
          <w:sz w:val="22"/>
          <w:szCs w:val="22"/>
          <w:lang w:val="en-GB"/>
        </w:rPr>
        <w:t xml:space="preserve">assess whether it provides the most effective route towards expected/intended results.  </w:t>
      </w:r>
      <w:r w:rsidRPr="002D731C">
        <w:rPr>
          <w:rFonts w:ascii="Garamond" w:eastAsiaTheme="minorHAnsi" w:hAnsi="Garamond" w:cs="ArialMT"/>
          <w:sz w:val="22"/>
          <w:szCs w:val="22"/>
        </w:rPr>
        <w:t>Were lessons from other relevant projects properly incorporated into the project design?</w:t>
      </w:r>
    </w:p>
    <w:p w14:paraId="696F832C" w14:textId="77777777" w:rsidR="00BF0763" w:rsidRPr="00616BED"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Review how the project addresses country priorities. Review country ownership. </w:t>
      </w:r>
      <w:r w:rsidRPr="002D731C">
        <w:rPr>
          <w:rFonts w:ascii="Garamond" w:eastAsiaTheme="minorHAnsi" w:hAnsi="Garamond" w:cs="ArialMT"/>
          <w:sz w:val="22"/>
          <w:szCs w:val="22"/>
        </w:rPr>
        <w:t>Was the project concept in line</w:t>
      </w:r>
      <w:r>
        <w:rPr>
          <w:rFonts w:ascii="Garamond" w:eastAsiaTheme="minorHAnsi" w:hAnsi="Garamond" w:cs="ArialMT"/>
          <w:sz w:val="22"/>
          <w:szCs w:val="22"/>
        </w:rPr>
        <w:t xml:space="preserve"> with the national sector </w:t>
      </w:r>
      <w:r w:rsidRPr="002D731C">
        <w:rPr>
          <w:rFonts w:ascii="Garamond" w:eastAsiaTheme="minorHAnsi" w:hAnsi="Garamond" w:cs="ArialMT"/>
          <w:sz w:val="22"/>
          <w:szCs w:val="22"/>
        </w:rPr>
        <w:t>development priorities and plans of the country (or of participating countries in the case of multi-country projects)?</w:t>
      </w:r>
    </w:p>
    <w:p w14:paraId="76081A6E" w14:textId="77777777" w:rsidR="00BF0763" w:rsidRPr="0013208A" w:rsidRDefault="00BF0763" w:rsidP="00BF0763">
      <w:pPr>
        <w:pStyle w:val="ListParagraph"/>
        <w:numPr>
          <w:ilvl w:val="0"/>
          <w:numId w:val="2"/>
        </w:numPr>
        <w:spacing w:before="0"/>
        <w:rPr>
          <w:rFonts w:ascii="Garamond" w:hAnsi="Garamond"/>
          <w:b/>
          <w:sz w:val="22"/>
          <w:szCs w:val="22"/>
          <w:lang w:val="en-GB"/>
        </w:rPr>
      </w:pPr>
      <w:r>
        <w:rPr>
          <w:rFonts w:ascii="Garamond" w:hAnsi="Garamond"/>
          <w:sz w:val="22"/>
          <w:szCs w:val="22"/>
          <w:lang w:val="en-GB"/>
        </w:rPr>
        <w:t>Review d</w:t>
      </w:r>
      <w:r w:rsidRPr="00A44477">
        <w:rPr>
          <w:rFonts w:ascii="Garamond" w:hAnsi="Garamond"/>
          <w:sz w:val="22"/>
          <w:szCs w:val="22"/>
          <w:lang w:val="en-GB"/>
        </w:rPr>
        <w:t xml:space="preserve">ecision-making processes: </w:t>
      </w:r>
      <w:r w:rsidRPr="00A44477">
        <w:rPr>
          <w:rFonts w:ascii="Garamond" w:eastAsiaTheme="minorHAnsi" w:hAnsi="Garamond" w:cs="ArialMT"/>
          <w:sz w:val="22"/>
          <w:szCs w:val="22"/>
        </w:rPr>
        <w:t>were perspectives of those who would be affected by project decisions, those who could affect the outcomes, and those who could contribute information or other resources to the process, taken into account during project design processes?</w:t>
      </w:r>
      <w:r>
        <w:rPr>
          <w:rFonts w:ascii="Garamond" w:eastAsiaTheme="minorHAnsi" w:hAnsi="Garamond" w:cs="ArialMT"/>
          <w:sz w:val="22"/>
          <w:szCs w:val="22"/>
        </w:rPr>
        <w:t xml:space="preserve"> </w:t>
      </w:r>
    </w:p>
    <w:p w14:paraId="2FEAD9EF" w14:textId="0ADE10C7" w:rsidR="00BF0763" w:rsidRPr="0013208A" w:rsidRDefault="00BF0763" w:rsidP="00BF0763">
      <w:pPr>
        <w:pStyle w:val="ListParagraph"/>
        <w:numPr>
          <w:ilvl w:val="0"/>
          <w:numId w:val="2"/>
        </w:numPr>
        <w:spacing w:before="0"/>
        <w:rPr>
          <w:rFonts w:ascii="Garamond" w:hAnsi="Garamond"/>
          <w:noProof/>
          <w:sz w:val="22"/>
          <w:szCs w:val="22"/>
        </w:rPr>
      </w:pPr>
      <w:r>
        <w:rPr>
          <w:rFonts w:ascii="Garamond" w:hAnsi="Garamond"/>
          <w:sz w:val="22"/>
          <w:szCs w:val="22"/>
          <w:lang w:val="en-GB"/>
        </w:rPr>
        <w:t>Review the</w:t>
      </w:r>
      <w:r w:rsidRPr="0013208A">
        <w:rPr>
          <w:rFonts w:ascii="Garamond" w:hAnsi="Garamond"/>
          <w:sz w:val="22"/>
          <w:szCs w:val="22"/>
          <w:lang w:val="en-GB"/>
        </w:rPr>
        <w:t xml:space="preserve"> extent to which relevant gender issues were raised in the project design.</w:t>
      </w:r>
      <w:r w:rsidRPr="0013208A">
        <w:rPr>
          <w:rFonts w:ascii="Garamond" w:hAnsi="Garamond"/>
          <w:noProof/>
          <w:sz w:val="22"/>
          <w:szCs w:val="22"/>
        </w:rPr>
        <w:t xml:space="preserve"> </w:t>
      </w:r>
      <w:r w:rsidRPr="0013208A">
        <w:rPr>
          <w:rFonts w:ascii="Garamond" w:hAnsi="Garamond"/>
          <w:sz w:val="22"/>
          <w:szCs w:val="22"/>
          <w:lang w:val="en-GB"/>
        </w:rPr>
        <w:t xml:space="preserve">See </w:t>
      </w:r>
      <w:r w:rsidRPr="00C46FBC">
        <w:rPr>
          <w:rFonts w:ascii="Garamond" w:hAnsi="Garamond"/>
          <w:sz w:val="22"/>
          <w:szCs w:val="22"/>
          <w:lang w:val="en-GB"/>
        </w:rPr>
        <w:t xml:space="preserve">Annex 9 of </w:t>
      </w:r>
      <w:r w:rsidRPr="00C46FBC">
        <w:rPr>
          <w:rFonts w:ascii="Garamond" w:hAnsi="Garamond"/>
          <w:i/>
          <w:sz w:val="22"/>
          <w:szCs w:val="22"/>
          <w:lang w:val="en-GB"/>
        </w:rPr>
        <w:t xml:space="preserve">Guidance </w:t>
      </w:r>
      <w:r w:rsidR="00F82763" w:rsidRPr="00C46FBC">
        <w:rPr>
          <w:rFonts w:ascii="Garamond" w:hAnsi="Garamond"/>
          <w:i/>
          <w:sz w:val="22"/>
          <w:szCs w:val="22"/>
          <w:lang w:val="en-GB"/>
        </w:rPr>
        <w:t>for</w:t>
      </w:r>
      <w:r w:rsidRPr="00C46FBC">
        <w:rPr>
          <w:rFonts w:ascii="Garamond" w:hAnsi="Garamond"/>
          <w:i/>
          <w:sz w:val="22"/>
          <w:szCs w:val="22"/>
          <w:lang w:val="en-GB"/>
        </w:rPr>
        <w:t xml:space="preserve"> Conducting Midterm Reviews of UNDP-Supported, GEF-Financed Projects</w:t>
      </w:r>
      <w:r w:rsidRPr="00014537">
        <w:rPr>
          <w:rFonts w:ascii="Garamond" w:hAnsi="Garamond"/>
          <w:lang w:val="en-GB"/>
        </w:rPr>
        <w:t xml:space="preserve"> </w:t>
      </w:r>
      <w:r>
        <w:rPr>
          <w:rFonts w:ascii="Garamond" w:hAnsi="Garamond"/>
          <w:sz w:val="22"/>
          <w:szCs w:val="22"/>
          <w:lang w:val="en-GB"/>
        </w:rPr>
        <w:t>for further guidelines.</w:t>
      </w:r>
    </w:p>
    <w:p w14:paraId="5FB775EC" w14:textId="77777777" w:rsidR="00BF0763" w:rsidRPr="00A44477" w:rsidRDefault="00BF0763" w:rsidP="00BF0763">
      <w:pPr>
        <w:pStyle w:val="ListParagraph"/>
        <w:numPr>
          <w:ilvl w:val="0"/>
          <w:numId w:val="2"/>
        </w:numPr>
        <w:spacing w:before="0"/>
        <w:rPr>
          <w:rFonts w:ascii="Garamond" w:hAnsi="Garamond"/>
          <w:sz w:val="22"/>
          <w:szCs w:val="22"/>
        </w:rPr>
      </w:pPr>
      <w:r>
        <w:rPr>
          <w:rFonts w:ascii="Garamond" w:eastAsiaTheme="minorHAnsi" w:hAnsi="Garamond" w:cs="ArialMT"/>
          <w:sz w:val="22"/>
          <w:szCs w:val="22"/>
        </w:rPr>
        <w:t xml:space="preserve">If there are major areas of concern, recommend areas for improvement. </w:t>
      </w:r>
    </w:p>
    <w:p w14:paraId="1C33BF3F" w14:textId="77777777" w:rsidR="00BF0763" w:rsidRPr="005C6140" w:rsidRDefault="00BF0763" w:rsidP="00BF0763">
      <w:pPr>
        <w:pStyle w:val="ListParagraph"/>
        <w:spacing w:before="0"/>
        <w:ind w:left="360"/>
        <w:rPr>
          <w:rFonts w:ascii="Garamond" w:hAnsi="Garamond"/>
          <w:sz w:val="22"/>
          <w:szCs w:val="22"/>
        </w:rPr>
      </w:pPr>
    </w:p>
    <w:p w14:paraId="083C8591" w14:textId="4547CB7C" w:rsidR="00BF0763" w:rsidRPr="00A77981" w:rsidRDefault="00BF0763" w:rsidP="00BF0763">
      <w:pPr>
        <w:spacing w:after="0" w:line="240" w:lineRule="auto"/>
        <w:jc w:val="both"/>
        <w:rPr>
          <w:rFonts w:ascii="Garamond" w:hAnsi="Garamond"/>
        </w:rPr>
      </w:pPr>
      <w:r>
        <w:rPr>
          <w:rFonts w:ascii="Garamond" w:hAnsi="Garamond"/>
          <w:u w:val="single"/>
        </w:rPr>
        <w:t>Results Framework/</w:t>
      </w:r>
      <w:r w:rsidR="006B5A30">
        <w:rPr>
          <w:rFonts w:ascii="Garamond" w:hAnsi="Garamond"/>
          <w:u w:val="single"/>
        </w:rPr>
        <w:t>Log frame</w:t>
      </w:r>
      <w:r w:rsidRPr="00A77981">
        <w:rPr>
          <w:rFonts w:ascii="Garamond" w:hAnsi="Garamond"/>
        </w:rPr>
        <w:t>:</w:t>
      </w:r>
    </w:p>
    <w:p w14:paraId="14DCCF90" w14:textId="13A16C71"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hAnsi="Garamond"/>
          <w:color w:val="000000"/>
          <w:sz w:val="22"/>
          <w:szCs w:val="22"/>
          <w:lang w:val="en-GB"/>
        </w:rPr>
        <w:t xml:space="preserve">Undertake a critical analysis of the project’s </w:t>
      </w:r>
      <w:r w:rsidR="006B5A30" w:rsidRPr="00A42F8C">
        <w:rPr>
          <w:rFonts w:ascii="Garamond" w:hAnsi="Garamond"/>
          <w:color w:val="000000"/>
          <w:sz w:val="22"/>
          <w:szCs w:val="22"/>
          <w:lang w:val="en-GB"/>
        </w:rPr>
        <w:t>log frame</w:t>
      </w:r>
      <w:r w:rsidRPr="00A42F8C">
        <w:rPr>
          <w:rFonts w:ascii="Garamond" w:hAnsi="Garamond"/>
          <w:color w:val="000000"/>
          <w:sz w:val="22"/>
          <w:szCs w:val="22"/>
          <w:lang w:val="en-GB"/>
        </w:rPr>
        <w:t xml:space="preserve"> indicators</w:t>
      </w:r>
      <w:r>
        <w:rPr>
          <w:rFonts w:ascii="Garamond" w:hAnsi="Garamond"/>
          <w:color w:val="000000"/>
          <w:sz w:val="22"/>
          <w:szCs w:val="22"/>
          <w:lang w:val="en-GB"/>
        </w:rPr>
        <w:t xml:space="preserve"> and targets, </w:t>
      </w:r>
      <w:r w:rsidRPr="00A42F8C">
        <w:rPr>
          <w:rFonts w:ascii="Garamond" w:hAnsi="Garamond"/>
          <w:color w:val="000000"/>
          <w:sz w:val="22"/>
          <w:szCs w:val="22"/>
          <w:lang w:val="en-GB"/>
        </w:rPr>
        <w:t>assess how “SMART” the</w:t>
      </w:r>
      <w:r>
        <w:rPr>
          <w:rFonts w:ascii="Garamond" w:hAnsi="Garamond"/>
          <w:color w:val="000000"/>
          <w:sz w:val="22"/>
          <w:szCs w:val="22"/>
          <w:lang w:val="en-GB"/>
        </w:rPr>
        <w:t xml:space="preserve"> midterm and end-of-project targets</w:t>
      </w:r>
      <w:r w:rsidRPr="00A42F8C">
        <w:rPr>
          <w:rFonts w:ascii="Garamond" w:hAnsi="Garamond"/>
          <w:color w:val="000000"/>
          <w:sz w:val="22"/>
          <w:szCs w:val="22"/>
          <w:lang w:val="en-GB"/>
        </w:rPr>
        <w:t xml:space="preserve"> are (Specific, Measurable, Attainable, Relevant, Time-bound</w:t>
      </w:r>
      <w:r>
        <w:rPr>
          <w:rFonts w:ascii="Garamond" w:hAnsi="Garamond"/>
          <w:color w:val="000000"/>
          <w:sz w:val="22"/>
          <w:szCs w:val="22"/>
          <w:lang w:val="en-GB"/>
        </w:rPr>
        <w:t>), and suggest specific amendments/revisions to the targets and indicators as necessary.</w:t>
      </w:r>
    </w:p>
    <w:p w14:paraId="76139084" w14:textId="77777777" w:rsidR="00BF0763" w:rsidRPr="00A77981" w:rsidRDefault="00BF0763" w:rsidP="00BF0763">
      <w:pPr>
        <w:pStyle w:val="ListParagraph"/>
        <w:numPr>
          <w:ilvl w:val="0"/>
          <w:numId w:val="2"/>
        </w:numPr>
        <w:spacing w:before="0"/>
        <w:rPr>
          <w:rFonts w:ascii="Garamond" w:hAnsi="Garamond"/>
          <w:sz w:val="22"/>
          <w:szCs w:val="22"/>
        </w:rPr>
      </w:pPr>
      <w:r w:rsidRPr="00A42F8C">
        <w:rPr>
          <w:rFonts w:ascii="Garamond" w:eastAsiaTheme="minorHAnsi" w:hAnsi="Garamond" w:cs="ArialMT"/>
          <w:sz w:val="22"/>
          <w:szCs w:val="22"/>
        </w:rPr>
        <w:lastRenderedPageBreak/>
        <w:t>Are the project’s objectives and outcomes or components clear, practical, and feasible within its time frame?</w:t>
      </w:r>
    </w:p>
    <w:p w14:paraId="679C038C" w14:textId="06CF22AF" w:rsidR="00BF0763" w:rsidRPr="00A77981" w:rsidRDefault="00BF0763" w:rsidP="00BF0763">
      <w:pPr>
        <w:pStyle w:val="ListParagraph"/>
        <w:numPr>
          <w:ilvl w:val="0"/>
          <w:numId w:val="2"/>
        </w:numPr>
        <w:spacing w:before="0"/>
        <w:rPr>
          <w:rFonts w:ascii="Garamond" w:hAnsi="Garamond"/>
          <w:sz w:val="22"/>
          <w:szCs w:val="22"/>
        </w:rPr>
      </w:pPr>
      <w:r w:rsidRPr="002D731C">
        <w:rPr>
          <w:rFonts w:ascii="Garamond" w:hAnsi="Garamond"/>
          <w:sz w:val="22"/>
          <w:szCs w:val="22"/>
          <w:lang w:val="en-GB"/>
        </w:rPr>
        <w:t xml:space="preserve">Examine if progress so far has led </w:t>
      </w:r>
      <w:r w:rsidR="006B5A30" w:rsidRPr="002D731C">
        <w:rPr>
          <w:rFonts w:ascii="Garamond" w:hAnsi="Garamond"/>
          <w:sz w:val="22"/>
          <w:szCs w:val="22"/>
          <w:lang w:val="en-GB"/>
        </w:rPr>
        <w:t>to or</w:t>
      </w:r>
      <w:r w:rsidRPr="002D731C">
        <w:rPr>
          <w:rFonts w:ascii="Garamond" w:hAnsi="Garamond"/>
          <w:sz w:val="22"/>
          <w:szCs w:val="22"/>
          <w:lang w:val="en-GB"/>
        </w:rPr>
        <w:t xml:space="preserve"> could in the future catalyse beneficial development effects (i.e. income generation, gender equality and women’s empowerment, improved governance etc...) that should be included in the project results framework and monitored on an annual basis. </w:t>
      </w:r>
    </w:p>
    <w:p w14:paraId="67410BC4" w14:textId="77777777" w:rsidR="00BF0763" w:rsidRDefault="00BF0763" w:rsidP="00BF0763">
      <w:pPr>
        <w:numPr>
          <w:ilvl w:val="0"/>
          <w:numId w:val="2"/>
        </w:numPr>
        <w:spacing w:after="0" w:line="240" w:lineRule="auto"/>
        <w:jc w:val="both"/>
        <w:rPr>
          <w:rFonts w:ascii="Garamond" w:hAnsi="Garamond"/>
          <w:color w:val="000000"/>
          <w:lang w:val="en-GB"/>
        </w:rPr>
      </w:pPr>
      <w:r w:rsidRPr="002D731C">
        <w:rPr>
          <w:rFonts w:ascii="Garamond" w:hAnsi="Garamond"/>
          <w:color w:val="000000"/>
          <w:lang w:val="en-GB"/>
        </w:rPr>
        <w:t xml:space="preserve">Ensure broader development and gender aspects of the project are being monitored effectively.  Develop and recommend SMART </w:t>
      </w:r>
      <w:r>
        <w:rPr>
          <w:rFonts w:ascii="Garamond" w:hAnsi="Garamond"/>
          <w:color w:val="000000"/>
          <w:lang w:val="en-GB"/>
        </w:rPr>
        <w:t xml:space="preserve">‘development’ </w:t>
      </w:r>
      <w:r w:rsidRPr="002D731C">
        <w:rPr>
          <w:rFonts w:ascii="Garamond" w:hAnsi="Garamond"/>
          <w:color w:val="000000"/>
          <w:lang w:val="en-GB"/>
        </w:rPr>
        <w:t xml:space="preserve">indicators, including sex-disaggregated indicators </w:t>
      </w:r>
      <w:r>
        <w:rPr>
          <w:rFonts w:ascii="Garamond" w:hAnsi="Garamond"/>
          <w:color w:val="000000"/>
          <w:lang w:val="en-GB"/>
        </w:rPr>
        <w:t xml:space="preserve">and indicators that capture development benefits. </w:t>
      </w:r>
    </w:p>
    <w:p w14:paraId="456D4C59" w14:textId="77777777" w:rsidR="00BF0763" w:rsidRDefault="00BF0763" w:rsidP="00BF0763">
      <w:pPr>
        <w:spacing w:after="0" w:line="240" w:lineRule="auto"/>
        <w:ind w:left="360"/>
        <w:jc w:val="both"/>
        <w:rPr>
          <w:rFonts w:ascii="Garamond" w:hAnsi="Garamond"/>
          <w:color w:val="000000"/>
          <w:lang w:val="en-GB"/>
        </w:rPr>
      </w:pPr>
    </w:p>
    <w:p w14:paraId="0D16CCA0" w14:textId="77777777" w:rsidR="00BF0763" w:rsidRDefault="00BF0763" w:rsidP="00BF0763">
      <w:pPr>
        <w:spacing w:after="0" w:line="240" w:lineRule="auto"/>
        <w:jc w:val="both"/>
        <w:rPr>
          <w:rFonts w:ascii="Garamond" w:hAnsi="Garamond"/>
          <w:b/>
          <w:lang w:val="en-GB"/>
        </w:rPr>
      </w:pPr>
      <w:r w:rsidRPr="0013208A">
        <w:rPr>
          <w:rFonts w:ascii="Garamond" w:hAnsi="Garamond"/>
          <w:b/>
          <w:lang w:val="en-GB"/>
        </w:rPr>
        <w:t>ii.    Progress Towards Results</w:t>
      </w:r>
    </w:p>
    <w:p w14:paraId="3EB4C4E1" w14:textId="77777777" w:rsidR="00BF0763" w:rsidRPr="0013208A" w:rsidRDefault="00BF0763" w:rsidP="00BF0763">
      <w:pPr>
        <w:spacing w:after="0" w:line="240" w:lineRule="auto"/>
        <w:jc w:val="both"/>
        <w:rPr>
          <w:rFonts w:ascii="Garamond" w:hAnsi="Garamond"/>
          <w:color w:val="000000"/>
          <w:lang w:val="en-GB"/>
        </w:rPr>
      </w:pPr>
    </w:p>
    <w:p w14:paraId="37F1D2C4" w14:textId="77777777" w:rsidR="005A0E07" w:rsidRPr="002D731C" w:rsidRDefault="005A0E07" w:rsidP="005A0E07">
      <w:pPr>
        <w:spacing w:after="0" w:line="240" w:lineRule="auto"/>
        <w:jc w:val="both"/>
        <w:rPr>
          <w:rFonts w:ascii="Garamond" w:hAnsi="Garamond"/>
        </w:rPr>
      </w:pPr>
      <w:r w:rsidRPr="002D731C">
        <w:rPr>
          <w:rFonts w:ascii="Garamond" w:hAnsi="Garamond"/>
          <w:u w:val="single"/>
        </w:rPr>
        <w:t>Progress</w:t>
      </w:r>
      <w:r>
        <w:rPr>
          <w:rFonts w:ascii="Garamond" w:hAnsi="Garamond"/>
          <w:u w:val="single"/>
        </w:rPr>
        <w:t xml:space="preserve"> Towards Outcomes Analysis</w:t>
      </w:r>
      <w:r w:rsidRPr="002D731C">
        <w:rPr>
          <w:rFonts w:ascii="Garamond" w:hAnsi="Garamond"/>
        </w:rPr>
        <w:t>:</w:t>
      </w:r>
    </w:p>
    <w:p w14:paraId="532F79AD" w14:textId="41F39DAB" w:rsidR="005A0E07" w:rsidRPr="00185A8A" w:rsidRDefault="005A0E07" w:rsidP="005A0E07">
      <w:pPr>
        <w:pStyle w:val="ListParagraph"/>
        <w:numPr>
          <w:ilvl w:val="0"/>
          <w:numId w:val="2"/>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Review the </w:t>
      </w:r>
      <w:r w:rsidR="006B5A30" w:rsidRPr="002D731C">
        <w:rPr>
          <w:rFonts w:ascii="Garamond" w:hAnsi="Garamond"/>
          <w:color w:val="000000"/>
          <w:sz w:val="22"/>
          <w:szCs w:val="22"/>
          <w:lang w:val="en-GB"/>
        </w:rPr>
        <w:t>log frame</w:t>
      </w:r>
      <w:r w:rsidRPr="002D731C">
        <w:rPr>
          <w:rFonts w:ascii="Garamond" w:hAnsi="Garamond"/>
          <w:color w:val="000000"/>
          <w:sz w:val="22"/>
          <w:szCs w:val="22"/>
          <w:lang w:val="en-GB"/>
        </w:rPr>
        <w:t xml:space="preserve"> indicators against progress made towards the</w:t>
      </w:r>
      <w:r>
        <w:rPr>
          <w:rFonts w:ascii="Garamond" w:hAnsi="Garamond"/>
          <w:color w:val="000000"/>
          <w:sz w:val="22"/>
          <w:szCs w:val="22"/>
          <w:lang w:val="en-GB"/>
        </w:rPr>
        <w:t xml:space="preserve"> </w:t>
      </w:r>
      <w:r w:rsidRPr="005D50E1">
        <w:rPr>
          <w:rFonts w:ascii="Garamond" w:hAnsi="Garamond"/>
          <w:sz w:val="22"/>
          <w:szCs w:val="22"/>
        </w:rPr>
        <w:t>end-of-project targets</w:t>
      </w:r>
      <w:r w:rsidRPr="005D50E1">
        <w:rPr>
          <w:rFonts w:ascii="Garamond" w:hAnsi="Garamond" w:cs="Calibri"/>
          <w:sz w:val="22"/>
          <w:szCs w:val="22"/>
          <w:lang w:val="en-GB"/>
        </w:rPr>
        <w:t xml:space="preserve"> </w:t>
      </w:r>
      <w:r w:rsidRPr="002D731C">
        <w:rPr>
          <w:rFonts w:ascii="Garamond" w:hAnsi="Garamond"/>
          <w:color w:val="000000"/>
          <w:sz w:val="22"/>
          <w:szCs w:val="22"/>
          <w:lang w:val="en-GB"/>
        </w:rPr>
        <w:t xml:space="preserve">using </w:t>
      </w:r>
      <w:r>
        <w:rPr>
          <w:rFonts w:ascii="Garamond" w:hAnsi="Garamond"/>
          <w:sz w:val="22"/>
          <w:szCs w:val="22"/>
          <w:lang w:val="en-GB"/>
        </w:rPr>
        <w:t xml:space="preserve">the Progress Towards Results Matrix and following the </w:t>
      </w:r>
      <w:r w:rsidRPr="005A0E07">
        <w:rPr>
          <w:rFonts w:ascii="Garamond" w:hAnsi="Garamond"/>
          <w:i/>
          <w:sz w:val="22"/>
          <w:szCs w:val="22"/>
          <w:lang w:val="en-GB"/>
        </w:rPr>
        <w:t>Guidance For Conducting Midterm Reviews of UNDP-Supported, GEF-Financed Projects</w:t>
      </w:r>
      <w:r w:rsidRPr="001E20F1">
        <w:rPr>
          <w:rFonts w:ascii="Garamond" w:hAnsi="Garamond"/>
          <w:color w:val="000000"/>
          <w:sz w:val="22"/>
          <w:szCs w:val="22"/>
          <w:lang w:val="en-GB"/>
        </w:rPr>
        <w:t>; colour code progress in a “traffic light system” based on the level of progress achieved</w:t>
      </w:r>
      <w:r>
        <w:rPr>
          <w:rFonts w:ascii="Garamond" w:hAnsi="Garamond"/>
          <w:color w:val="000000"/>
          <w:sz w:val="22"/>
          <w:szCs w:val="22"/>
          <w:lang w:val="en-GB"/>
        </w:rPr>
        <w:t xml:space="preserve">; </w:t>
      </w:r>
      <w:r w:rsidRPr="001E20F1">
        <w:rPr>
          <w:rFonts w:ascii="Garamond" w:hAnsi="Garamond"/>
          <w:color w:val="000000"/>
          <w:sz w:val="22"/>
          <w:szCs w:val="22"/>
          <w:lang w:val="en-GB"/>
        </w:rPr>
        <w:t>assign a rati</w:t>
      </w:r>
      <w:r>
        <w:rPr>
          <w:rFonts w:ascii="Garamond" w:hAnsi="Garamond"/>
          <w:color w:val="000000"/>
          <w:sz w:val="22"/>
          <w:szCs w:val="22"/>
          <w:lang w:val="en-GB"/>
        </w:rPr>
        <w:t xml:space="preserve">ng on progress for each outcome; </w:t>
      </w:r>
      <w:r w:rsidRPr="001E20F1">
        <w:rPr>
          <w:rFonts w:ascii="Garamond" w:hAnsi="Garamond"/>
          <w:color w:val="000000"/>
          <w:sz w:val="22"/>
          <w:szCs w:val="22"/>
          <w:lang w:val="en-GB"/>
        </w:rPr>
        <w:t>make recommendations from the areas marked as “</w:t>
      </w:r>
      <w:r>
        <w:rPr>
          <w:rFonts w:ascii="Garamond" w:hAnsi="Garamond"/>
          <w:sz w:val="22"/>
          <w:szCs w:val="22"/>
          <w:lang w:val="en-GB"/>
        </w:rPr>
        <w:t>Not on target to be achieved</w:t>
      </w:r>
      <w:r w:rsidRPr="001E20F1">
        <w:rPr>
          <w:rFonts w:ascii="Garamond" w:hAnsi="Garamond"/>
          <w:sz w:val="22"/>
          <w:szCs w:val="22"/>
          <w:lang w:val="en-GB"/>
        </w:rPr>
        <w:t xml:space="preserve">” (red). </w:t>
      </w:r>
    </w:p>
    <w:p w14:paraId="5F5BBED5" w14:textId="77777777" w:rsidR="005A0E07" w:rsidRPr="00EB462F" w:rsidRDefault="005A0E07" w:rsidP="005A0E07">
      <w:pPr>
        <w:pStyle w:val="ListParagraph"/>
        <w:spacing w:before="0"/>
        <w:ind w:left="360"/>
        <w:rPr>
          <w:rFonts w:ascii="Garamond" w:hAnsi="Garamond"/>
          <w:color w:val="000000"/>
          <w:lang w:val="en-GB"/>
        </w:rPr>
      </w:pPr>
    </w:p>
    <w:p w14:paraId="5DB4DB2D" w14:textId="77777777" w:rsidR="005A0E07" w:rsidRPr="00031804" w:rsidRDefault="005A0E07" w:rsidP="005A0E07">
      <w:pPr>
        <w:pStyle w:val="Caption"/>
        <w:keepNext/>
        <w:spacing w:after="0"/>
        <w:ind w:left="360"/>
        <w:rPr>
          <w:sz w:val="20"/>
          <w:szCs w:val="20"/>
        </w:rPr>
      </w:pPr>
      <w:r>
        <w:rPr>
          <w:sz w:val="20"/>
          <w:szCs w:val="20"/>
        </w:rPr>
        <w:t xml:space="preserve">Table. </w:t>
      </w:r>
      <w:r w:rsidRPr="00031804">
        <w:rPr>
          <w:sz w:val="20"/>
          <w:szCs w:val="20"/>
        </w:rPr>
        <w:t>Progress Towards Results Matrix (Achievement of outcomes against End-of-project Targets)</w:t>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1260"/>
        <w:gridCol w:w="990"/>
        <w:gridCol w:w="1080"/>
        <w:gridCol w:w="990"/>
        <w:gridCol w:w="900"/>
        <w:gridCol w:w="1260"/>
        <w:gridCol w:w="1260"/>
        <w:gridCol w:w="1170"/>
      </w:tblGrid>
      <w:tr w:rsidR="005A0E07" w:rsidRPr="007E17D6" w14:paraId="4DC934F6" w14:textId="77777777" w:rsidTr="00E642C7">
        <w:trPr>
          <w:cantSplit/>
          <w:trHeight w:val="629"/>
        </w:trPr>
        <w:tc>
          <w:tcPr>
            <w:tcW w:w="1170" w:type="dxa"/>
            <w:shd w:val="clear" w:color="auto" w:fill="D9D9D9" w:themeFill="background1" w:themeFillShade="D9"/>
          </w:tcPr>
          <w:p w14:paraId="7E493977" w14:textId="77777777" w:rsidR="005A0E07" w:rsidRPr="007E17D6" w:rsidRDefault="005A0E07" w:rsidP="00E642C7">
            <w:pPr>
              <w:spacing w:after="0" w:line="240" w:lineRule="auto"/>
              <w:rPr>
                <w:rFonts w:ascii="Garamond" w:hAnsi="Garamond"/>
                <w:b/>
                <w:sz w:val="18"/>
                <w:szCs w:val="18"/>
              </w:rPr>
            </w:pPr>
            <w:r w:rsidRPr="007E17D6">
              <w:rPr>
                <w:rFonts w:ascii="Garamond" w:hAnsi="Garamond"/>
                <w:b/>
                <w:sz w:val="18"/>
                <w:szCs w:val="18"/>
              </w:rPr>
              <w:t>Project Strategy</w:t>
            </w:r>
          </w:p>
        </w:tc>
        <w:tc>
          <w:tcPr>
            <w:tcW w:w="1260" w:type="dxa"/>
            <w:shd w:val="clear" w:color="auto" w:fill="D9D9D9" w:themeFill="background1" w:themeFillShade="D9"/>
          </w:tcPr>
          <w:p w14:paraId="5A2E8E8D" w14:textId="77777777" w:rsidR="005A0E07" w:rsidRPr="007E17D6" w:rsidRDefault="005A0E07" w:rsidP="00E642C7">
            <w:pPr>
              <w:spacing w:after="0" w:line="240" w:lineRule="auto"/>
              <w:rPr>
                <w:rFonts w:ascii="Garamond" w:hAnsi="Garamond"/>
                <w:b/>
                <w:sz w:val="18"/>
                <w:szCs w:val="18"/>
              </w:rPr>
            </w:pPr>
            <w:r w:rsidRPr="007E17D6">
              <w:rPr>
                <w:rFonts w:ascii="Garamond" w:hAnsi="Garamond"/>
                <w:b/>
                <w:sz w:val="18"/>
                <w:szCs w:val="18"/>
              </w:rPr>
              <w:t>Indicator</w:t>
            </w:r>
            <w:r w:rsidRPr="007E17D6">
              <w:rPr>
                <w:rStyle w:val="FootnoteReference"/>
                <w:rFonts w:ascii="Garamond" w:hAnsi="Garamond"/>
                <w:b/>
                <w:sz w:val="18"/>
                <w:szCs w:val="18"/>
              </w:rPr>
              <w:footnoteReference w:id="3"/>
            </w:r>
          </w:p>
        </w:tc>
        <w:tc>
          <w:tcPr>
            <w:tcW w:w="990" w:type="dxa"/>
            <w:shd w:val="clear" w:color="auto" w:fill="D9D9D9" w:themeFill="background1" w:themeFillShade="D9"/>
          </w:tcPr>
          <w:p w14:paraId="471FAF08" w14:textId="77777777" w:rsidR="005A0E07" w:rsidRPr="00385FBC" w:rsidRDefault="005A0E07" w:rsidP="00E642C7">
            <w:pPr>
              <w:spacing w:after="0" w:line="240" w:lineRule="auto"/>
              <w:rPr>
                <w:rFonts w:ascii="Garamond" w:hAnsi="Garamond"/>
                <w:b/>
                <w:sz w:val="18"/>
                <w:szCs w:val="18"/>
              </w:rPr>
            </w:pPr>
            <w:r w:rsidRPr="00385FBC">
              <w:rPr>
                <w:rFonts w:ascii="Garamond" w:hAnsi="Garamond"/>
                <w:b/>
                <w:sz w:val="18"/>
                <w:szCs w:val="18"/>
              </w:rPr>
              <w:t>Baseline Level</w:t>
            </w:r>
            <w:r>
              <w:rPr>
                <w:rStyle w:val="FootnoteReference"/>
                <w:rFonts w:ascii="Garamond" w:hAnsi="Garamond"/>
                <w:b/>
                <w:sz w:val="18"/>
                <w:szCs w:val="18"/>
              </w:rPr>
              <w:footnoteReference w:id="4"/>
            </w:r>
          </w:p>
        </w:tc>
        <w:tc>
          <w:tcPr>
            <w:tcW w:w="1080" w:type="dxa"/>
            <w:shd w:val="clear" w:color="auto" w:fill="D9D9D9" w:themeFill="background1" w:themeFillShade="D9"/>
          </w:tcPr>
          <w:p w14:paraId="258AB0C2" w14:textId="77777777" w:rsidR="005A0E07" w:rsidRPr="00385FBC" w:rsidRDefault="005A0E07" w:rsidP="00E642C7">
            <w:pPr>
              <w:spacing w:after="0" w:line="240" w:lineRule="auto"/>
              <w:rPr>
                <w:rFonts w:ascii="Garamond" w:hAnsi="Garamond"/>
                <w:b/>
                <w:sz w:val="18"/>
                <w:szCs w:val="18"/>
              </w:rPr>
            </w:pPr>
            <w:r w:rsidRPr="00385FBC">
              <w:rPr>
                <w:rFonts w:ascii="Garamond" w:hAnsi="Garamond"/>
                <w:b/>
                <w:sz w:val="18"/>
                <w:szCs w:val="18"/>
              </w:rPr>
              <w:t>Level in 1</w:t>
            </w:r>
            <w:r w:rsidRPr="00385FBC">
              <w:rPr>
                <w:rFonts w:ascii="Garamond" w:hAnsi="Garamond"/>
                <w:b/>
                <w:sz w:val="18"/>
                <w:szCs w:val="18"/>
                <w:vertAlign w:val="superscript"/>
              </w:rPr>
              <w:t>st</w:t>
            </w:r>
            <w:r>
              <w:rPr>
                <w:rFonts w:ascii="Garamond" w:hAnsi="Garamond"/>
                <w:b/>
                <w:sz w:val="18"/>
                <w:szCs w:val="18"/>
              </w:rPr>
              <w:t xml:space="preserve">  </w:t>
            </w:r>
            <w:r w:rsidRPr="00385FBC">
              <w:rPr>
                <w:rFonts w:ascii="Garamond" w:hAnsi="Garamond"/>
                <w:b/>
                <w:sz w:val="18"/>
                <w:szCs w:val="18"/>
              </w:rPr>
              <w:t>PIR (self- reported)</w:t>
            </w:r>
          </w:p>
        </w:tc>
        <w:tc>
          <w:tcPr>
            <w:tcW w:w="990" w:type="dxa"/>
            <w:shd w:val="clear" w:color="auto" w:fill="D9D9D9" w:themeFill="background1" w:themeFillShade="D9"/>
          </w:tcPr>
          <w:p w14:paraId="54ABB6B3" w14:textId="77777777" w:rsidR="005A0E07" w:rsidRPr="00385FBC" w:rsidRDefault="005A0E07" w:rsidP="00E642C7">
            <w:pPr>
              <w:spacing w:after="0" w:line="240" w:lineRule="auto"/>
              <w:rPr>
                <w:rFonts w:ascii="Garamond" w:hAnsi="Garamond"/>
                <w:b/>
                <w:sz w:val="18"/>
                <w:szCs w:val="18"/>
              </w:rPr>
            </w:pPr>
            <w:r w:rsidRPr="00385FBC">
              <w:rPr>
                <w:rFonts w:ascii="Garamond" w:hAnsi="Garamond"/>
                <w:b/>
                <w:sz w:val="18"/>
                <w:szCs w:val="18"/>
              </w:rPr>
              <w:t>Midterm Target</w:t>
            </w:r>
            <w:r w:rsidRPr="00385FBC">
              <w:rPr>
                <w:rStyle w:val="FootnoteReference"/>
                <w:rFonts w:ascii="Garamond" w:hAnsi="Garamond"/>
                <w:b/>
                <w:sz w:val="18"/>
                <w:szCs w:val="18"/>
              </w:rPr>
              <w:footnoteReference w:id="5"/>
            </w:r>
          </w:p>
        </w:tc>
        <w:tc>
          <w:tcPr>
            <w:tcW w:w="900" w:type="dxa"/>
            <w:shd w:val="clear" w:color="auto" w:fill="D9D9D9" w:themeFill="background1" w:themeFillShade="D9"/>
          </w:tcPr>
          <w:p w14:paraId="5A8CE205" w14:textId="77777777" w:rsidR="005A0E07" w:rsidRPr="00385FBC" w:rsidRDefault="005A0E07" w:rsidP="00E642C7">
            <w:pPr>
              <w:spacing w:after="0" w:line="240" w:lineRule="auto"/>
              <w:rPr>
                <w:rFonts w:ascii="Garamond" w:hAnsi="Garamond"/>
                <w:b/>
                <w:sz w:val="18"/>
                <w:szCs w:val="18"/>
              </w:rPr>
            </w:pPr>
            <w:r w:rsidRPr="00385FBC">
              <w:rPr>
                <w:rFonts w:ascii="Garamond" w:hAnsi="Garamond"/>
                <w:b/>
                <w:sz w:val="18"/>
                <w:szCs w:val="18"/>
              </w:rPr>
              <w:t>End-of-project Target</w:t>
            </w:r>
          </w:p>
        </w:tc>
        <w:tc>
          <w:tcPr>
            <w:tcW w:w="1260" w:type="dxa"/>
            <w:shd w:val="clear" w:color="auto" w:fill="D9D9D9" w:themeFill="background1" w:themeFillShade="D9"/>
          </w:tcPr>
          <w:p w14:paraId="69C7B05B" w14:textId="77777777" w:rsidR="005A0E07" w:rsidRPr="00385FBC" w:rsidRDefault="005A0E07" w:rsidP="00E642C7">
            <w:pPr>
              <w:spacing w:after="0" w:line="240" w:lineRule="auto"/>
              <w:rPr>
                <w:rFonts w:ascii="Garamond" w:hAnsi="Garamond"/>
                <w:b/>
                <w:sz w:val="18"/>
                <w:szCs w:val="18"/>
              </w:rPr>
            </w:pPr>
            <w:r w:rsidRPr="00385FBC">
              <w:rPr>
                <w:rFonts w:ascii="Garamond" w:hAnsi="Garamond"/>
                <w:b/>
                <w:sz w:val="18"/>
                <w:szCs w:val="18"/>
              </w:rPr>
              <w:t>Midterm Level &amp; Assessment</w:t>
            </w:r>
            <w:r w:rsidRPr="00385FBC">
              <w:rPr>
                <w:rStyle w:val="FootnoteReference"/>
                <w:rFonts w:ascii="Garamond" w:hAnsi="Garamond"/>
                <w:b/>
                <w:sz w:val="18"/>
                <w:szCs w:val="18"/>
              </w:rPr>
              <w:footnoteReference w:id="6"/>
            </w:r>
          </w:p>
        </w:tc>
        <w:tc>
          <w:tcPr>
            <w:tcW w:w="1260" w:type="dxa"/>
            <w:shd w:val="clear" w:color="auto" w:fill="D9D9D9" w:themeFill="background1" w:themeFillShade="D9"/>
          </w:tcPr>
          <w:p w14:paraId="2CC58B65" w14:textId="77777777" w:rsidR="005A0E07" w:rsidRDefault="005A0E07" w:rsidP="00E642C7">
            <w:pPr>
              <w:rPr>
                <w:rFonts w:ascii="Garamond" w:hAnsi="Garamond"/>
                <w:b/>
                <w:sz w:val="18"/>
                <w:szCs w:val="18"/>
              </w:rPr>
            </w:pPr>
            <w:r>
              <w:rPr>
                <w:rFonts w:ascii="Garamond" w:hAnsi="Garamond"/>
                <w:b/>
                <w:sz w:val="18"/>
                <w:szCs w:val="18"/>
              </w:rPr>
              <w:t>Achievement Rating</w:t>
            </w:r>
            <w:r>
              <w:rPr>
                <w:rStyle w:val="FootnoteReference"/>
                <w:rFonts w:ascii="Garamond" w:hAnsi="Garamond"/>
                <w:b/>
                <w:sz w:val="18"/>
                <w:szCs w:val="18"/>
              </w:rPr>
              <w:footnoteReference w:id="7"/>
            </w:r>
          </w:p>
        </w:tc>
        <w:tc>
          <w:tcPr>
            <w:tcW w:w="1170" w:type="dxa"/>
            <w:shd w:val="clear" w:color="auto" w:fill="D9D9D9" w:themeFill="background1" w:themeFillShade="D9"/>
          </w:tcPr>
          <w:p w14:paraId="31817098" w14:textId="77777777" w:rsidR="005A0E07" w:rsidRPr="007E17D6" w:rsidRDefault="005A0E07" w:rsidP="00E642C7">
            <w:pPr>
              <w:rPr>
                <w:rFonts w:ascii="Garamond" w:hAnsi="Garamond"/>
                <w:b/>
                <w:sz w:val="18"/>
                <w:szCs w:val="18"/>
              </w:rPr>
            </w:pPr>
            <w:r>
              <w:rPr>
                <w:rFonts w:ascii="Garamond" w:hAnsi="Garamond"/>
                <w:b/>
                <w:sz w:val="18"/>
                <w:szCs w:val="18"/>
              </w:rPr>
              <w:t xml:space="preserve">Justification for Rating </w:t>
            </w:r>
          </w:p>
        </w:tc>
      </w:tr>
      <w:tr w:rsidR="005A0E07" w:rsidRPr="007E17D6" w14:paraId="2FCB1C73" w14:textId="77777777" w:rsidTr="00E642C7">
        <w:trPr>
          <w:cantSplit/>
          <w:trHeight w:val="470"/>
        </w:trPr>
        <w:tc>
          <w:tcPr>
            <w:tcW w:w="1170" w:type="dxa"/>
            <w:shd w:val="clear" w:color="auto" w:fill="auto"/>
          </w:tcPr>
          <w:p w14:paraId="3B018E9E"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r w:rsidRPr="007E17D6">
              <w:rPr>
                <w:rFonts w:ascii="Garamond" w:hAnsi="Garamond"/>
                <w:b/>
                <w:sz w:val="18"/>
                <w:szCs w:val="18"/>
              </w:rPr>
              <w:t xml:space="preserve">Objective: </w:t>
            </w:r>
          </w:p>
          <w:p w14:paraId="45C927A7"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51030CDB" w14:textId="77777777" w:rsidR="005A0E07" w:rsidRPr="00202422" w:rsidRDefault="005A0E07" w:rsidP="00E642C7">
            <w:pPr>
              <w:spacing w:after="0" w:line="240" w:lineRule="auto"/>
              <w:rPr>
                <w:rFonts w:ascii="Garamond" w:hAnsi="Garamond"/>
                <w:sz w:val="20"/>
                <w:szCs w:val="20"/>
              </w:rPr>
            </w:pPr>
            <w:r w:rsidRPr="00202422">
              <w:rPr>
                <w:rFonts w:ascii="Garamond" w:hAnsi="Garamond"/>
                <w:sz w:val="20"/>
                <w:szCs w:val="20"/>
              </w:rPr>
              <w:t>Indicator (if applicable):</w:t>
            </w:r>
          </w:p>
        </w:tc>
        <w:tc>
          <w:tcPr>
            <w:tcW w:w="990" w:type="dxa"/>
            <w:shd w:val="clear" w:color="auto" w:fill="auto"/>
          </w:tcPr>
          <w:p w14:paraId="7D110991"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1A901FB"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BDA8DE" w14:textId="77777777" w:rsidR="005A0E07" w:rsidRPr="007E17D6" w:rsidRDefault="005A0E07" w:rsidP="00E642C7">
            <w:pPr>
              <w:rPr>
                <w:rFonts w:ascii="Garamond" w:hAnsi="Garamond"/>
                <w:sz w:val="18"/>
                <w:szCs w:val="18"/>
                <w:highlight w:val="yellow"/>
              </w:rPr>
            </w:pPr>
          </w:p>
        </w:tc>
        <w:tc>
          <w:tcPr>
            <w:tcW w:w="900" w:type="dxa"/>
          </w:tcPr>
          <w:p w14:paraId="56040658"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4328F"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260" w:type="dxa"/>
          </w:tcPr>
          <w:p w14:paraId="4BC49AEC" w14:textId="77777777" w:rsidR="005A0E07" w:rsidRPr="001239A4" w:rsidRDefault="005A0E07" w:rsidP="00E642C7">
            <w:pPr>
              <w:autoSpaceDE w:val="0"/>
              <w:autoSpaceDN w:val="0"/>
              <w:adjustRightInd w:val="0"/>
              <w:spacing w:after="0" w:line="240" w:lineRule="auto"/>
              <w:rPr>
                <w:rFonts w:ascii="Garamond" w:hAnsi="Garamond"/>
                <w:sz w:val="18"/>
                <w:szCs w:val="18"/>
              </w:rPr>
            </w:pPr>
          </w:p>
        </w:tc>
        <w:tc>
          <w:tcPr>
            <w:tcW w:w="1170" w:type="dxa"/>
          </w:tcPr>
          <w:p w14:paraId="50783D0E" w14:textId="77777777" w:rsidR="005A0E07" w:rsidRPr="001239A4" w:rsidRDefault="005A0E07" w:rsidP="00E642C7">
            <w:pPr>
              <w:autoSpaceDE w:val="0"/>
              <w:autoSpaceDN w:val="0"/>
              <w:adjustRightInd w:val="0"/>
              <w:spacing w:after="0" w:line="240" w:lineRule="auto"/>
              <w:rPr>
                <w:rFonts w:ascii="Garamond" w:hAnsi="Garamond"/>
                <w:sz w:val="18"/>
                <w:szCs w:val="18"/>
              </w:rPr>
            </w:pPr>
          </w:p>
        </w:tc>
      </w:tr>
      <w:tr w:rsidR="005A0E07" w:rsidRPr="007E17D6" w14:paraId="5498E4E7" w14:textId="77777777" w:rsidTr="00E642C7">
        <w:trPr>
          <w:cantSplit/>
          <w:trHeight w:val="219"/>
        </w:trPr>
        <w:tc>
          <w:tcPr>
            <w:tcW w:w="1170" w:type="dxa"/>
            <w:vMerge w:val="restart"/>
            <w:shd w:val="clear" w:color="auto" w:fill="auto"/>
          </w:tcPr>
          <w:p w14:paraId="1E0F43DE" w14:textId="77777777" w:rsidR="005A0E07" w:rsidRPr="00D34128" w:rsidRDefault="005A0E07" w:rsidP="00E642C7">
            <w:pPr>
              <w:autoSpaceDE w:val="0"/>
              <w:autoSpaceDN w:val="0"/>
              <w:adjustRightInd w:val="0"/>
              <w:spacing w:after="0" w:line="240" w:lineRule="auto"/>
              <w:rPr>
                <w:rFonts w:ascii="Garamond" w:hAnsi="Garamond" w:cs="Arial Narrow"/>
                <w:b/>
                <w:sz w:val="18"/>
                <w:szCs w:val="18"/>
              </w:rPr>
            </w:pPr>
            <w:r w:rsidRPr="00D34128">
              <w:rPr>
                <w:rFonts w:ascii="Garamond" w:hAnsi="Garamond" w:cs="Arial Narrow"/>
                <w:b/>
                <w:sz w:val="18"/>
                <w:szCs w:val="18"/>
              </w:rPr>
              <w:t>Outcome 1:</w:t>
            </w:r>
          </w:p>
        </w:tc>
        <w:tc>
          <w:tcPr>
            <w:tcW w:w="1260" w:type="dxa"/>
            <w:shd w:val="clear" w:color="auto" w:fill="auto"/>
          </w:tcPr>
          <w:p w14:paraId="4AAB5831" w14:textId="77777777" w:rsidR="005A0E07" w:rsidRPr="00202422" w:rsidRDefault="005A0E07" w:rsidP="00E642C7">
            <w:pPr>
              <w:spacing w:after="0" w:line="240" w:lineRule="auto"/>
              <w:rPr>
                <w:rFonts w:ascii="Garamond" w:hAnsi="Garamond"/>
                <w:sz w:val="20"/>
                <w:szCs w:val="20"/>
              </w:rPr>
            </w:pPr>
            <w:r w:rsidRPr="00202422">
              <w:rPr>
                <w:rFonts w:ascii="Garamond" w:hAnsi="Garamond"/>
                <w:sz w:val="20"/>
                <w:szCs w:val="20"/>
              </w:rPr>
              <w:t>Indicator 1:</w:t>
            </w:r>
          </w:p>
        </w:tc>
        <w:tc>
          <w:tcPr>
            <w:tcW w:w="990" w:type="dxa"/>
            <w:shd w:val="clear" w:color="auto" w:fill="auto"/>
          </w:tcPr>
          <w:p w14:paraId="2A6320A6"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37E859C5"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67C8AFC2"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900" w:type="dxa"/>
          </w:tcPr>
          <w:p w14:paraId="190B9379"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C25554E"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260" w:type="dxa"/>
            <w:vMerge w:val="restart"/>
          </w:tcPr>
          <w:p w14:paraId="6F46950F"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170" w:type="dxa"/>
            <w:vMerge w:val="restart"/>
          </w:tcPr>
          <w:p w14:paraId="01D146E1"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r>
      <w:tr w:rsidR="005A0E07" w:rsidRPr="007E17D6" w14:paraId="04F50851" w14:textId="77777777" w:rsidTr="00E642C7">
        <w:trPr>
          <w:cantSplit/>
          <w:trHeight w:val="150"/>
        </w:trPr>
        <w:tc>
          <w:tcPr>
            <w:tcW w:w="1170" w:type="dxa"/>
            <w:vMerge/>
            <w:shd w:val="clear" w:color="auto" w:fill="auto"/>
          </w:tcPr>
          <w:p w14:paraId="0892507C" w14:textId="77777777" w:rsidR="005A0E07" w:rsidRPr="007E17D6" w:rsidRDefault="005A0E07" w:rsidP="00E642C7">
            <w:pPr>
              <w:rPr>
                <w:rFonts w:ascii="Garamond" w:hAnsi="Garamond"/>
                <w:b/>
                <w:sz w:val="18"/>
                <w:szCs w:val="18"/>
              </w:rPr>
            </w:pPr>
          </w:p>
        </w:tc>
        <w:tc>
          <w:tcPr>
            <w:tcW w:w="1260" w:type="dxa"/>
            <w:shd w:val="clear" w:color="auto" w:fill="auto"/>
          </w:tcPr>
          <w:p w14:paraId="70265200" w14:textId="77777777" w:rsidR="005A0E07" w:rsidRPr="00202422" w:rsidRDefault="005A0E07" w:rsidP="00E642C7">
            <w:pPr>
              <w:spacing w:after="0" w:line="240" w:lineRule="auto"/>
              <w:rPr>
                <w:rFonts w:ascii="Garamond" w:hAnsi="Garamond"/>
                <w:sz w:val="20"/>
                <w:szCs w:val="20"/>
              </w:rPr>
            </w:pPr>
            <w:r w:rsidRPr="00202422">
              <w:rPr>
                <w:rFonts w:ascii="Garamond" w:hAnsi="Garamond"/>
                <w:sz w:val="20"/>
                <w:szCs w:val="20"/>
              </w:rPr>
              <w:t>Indicator 2:</w:t>
            </w:r>
          </w:p>
        </w:tc>
        <w:tc>
          <w:tcPr>
            <w:tcW w:w="990" w:type="dxa"/>
            <w:shd w:val="clear" w:color="auto" w:fill="auto"/>
          </w:tcPr>
          <w:p w14:paraId="0924C99B"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356FFAC"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1B9B4473"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900" w:type="dxa"/>
          </w:tcPr>
          <w:p w14:paraId="2E9DB6E3"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37DE466"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260" w:type="dxa"/>
            <w:vMerge/>
          </w:tcPr>
          <w:p w14:paraId="3FB01743" w14:textId="77777777" w:rsidR="005A0E07" w:rsidRPr="00414EE4" w:rsidRDefault="005A0E07" w:rsidP="00E642C7">
            <w:pPr>
              <w:autoSpaceDE w:val="0"/>
              <w:autoSpaceDN w:val="0"/>
              <w:adjustRightInd w:val="0"/>
              <w:spacing w:after="0" w:line="240" w:lineRule="auto"/>
              <w:rPr>
                <w:rFonts w:ascii="Garamond" w:hAnsi="Garamond" w:cs="Arial Narrow"/>
                <w:sz w:val="18"/>
                <w:szCs w:val="18"/>
              </w:rPr>
            </w:pPr>
          </w:p>
        </w:tc>
        <w:tc>
          <w:tcPr>
            <w:tcW w:w="1170" w:type="dxa"/>
            <w:vMerge/>
          </w:tcPr>
          <w:p w14:paraId="61794911" w14:textId="77777777" w:rsidR="005A0E07" w:rsidRPr="00414EE4" w:rsidRDefault="005A0E07" w:rsidP="00E642C7">
            <w:pPr>
              <w:autoSpaceDE w:val="0"/>
              <w:autoSpaceDN w:val="0"/>
              <w:adjustRightInd w:val="0"/>
              <w:spacing w:after="0" w:line="240" w:lineRule="auto"/>
              <w:rPr>
                <w:rFonts w:ascii="Garamond" w:hAnsi="Garamond" w:cs="Arial Narrow"/>
                <w:sz w:val="18"/>
                <w:szCs w:val="18"/>
              </w:rPr>
            </w:pPr>
          </w:p>
        </w:tc>
      </w:tr>
      <w:tr w:rsidR="005A0E07" w:rsidRPr="007E17D6" w14:paraId="143FD6C6" w14:textId="77777777" w:rsidTr="00E642C7">
        <w:trPr>
          <w:cantSplit/>
          <w:trHeight w:val="235"/>
        </w:trPr>
        <w:tc>
          <w:tcPr>
            <w:tcW w:w="1170" w:type="dxa"/>
            <w:vMerge w:val="restart"/>
            <w:shd w:val="clear" w:color="auto" w:fill="auto"/>
          </w:tcPr>
          <w:p w14:paraId="474CB78F" w14:textId="77777777" w:rsidR="005A0E07" w:rsidRPr="007E17D6" w:rsidRDefault="005A0E07" w:rsidP="00E642C7">
            <w:pPr>
              <w:rPr>
                <w:rFonts w:ascii="Garamond" w:hAnsi="Garamond"/>
                <w:b/>
                <w:sz w:val="18"/>
                <w:szCs w:val="18"/>
              </w:rPr>
            </w:pPr>
            <w:r>
              <w:rPr>
                <w:rFonts w:ascii="Garamond" w:hAnsi="Garamond"/>
                <w:b/>
                <w:sz w:val="18"/>
                <w:szCs w:val="18"/>
              </w:rPr>
              <w:t>Outcome 2:</w:t>
            </w:r>
          </w:p>
        </w:tc>
        <w:tc>
          <w:tcPr>
            <w:tcW w:w="1260" w:type="dxa"/>
            <w:shd w:val="clear" w:color="auto" w:fill="auto"/>
          </w:tcPr>
          <w:p w14:paraId="652AC243" w14:textId="77777777" w:rsidR="005A0E07" w:rsidRPr="00202422" w:rsidRDefault="005A0E07" w:rsidP="00E642C7">
            <w:pPr>
              <w:spacing w:after="0" w:line="240" w:lineRule="auto"/>
              <w:rPr>
                <w:rFonts w:ascii="Garamond" w:hAnsi="Garamond"/>
                <w:sz w:val="20"/>
                <w:szCs w:val="20"/>
              </w:rPr>
            </w:pPr>
            <w:r w:rsidRPr="00202422">
              <w:rPr>
                <w:rFonts w:ascii="Garamond" w:hAnsi="Garamond"/>
                <w:sz w:val="20"/>
                <w:szCs w:val="20"/>
              </w:rPr>
              <w:t>Indicator 3:</w:t>
            </w:r>
          </w:p>
        </w:tc>
        <w:tc>
          <w:tcPr>
            <w:tcW w:w="990" w:type="dxa"/>
            <w:shd w:val="clear" w:color="auto" w:fill="auto"/>
          </w:tcPr>
          <w:p w14:paraId="346B71F6"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18FFBA3E"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598A821"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900" w:type="dxa"/>
          </w:tcPr>
          <w:p w14:paraId="6C76B807"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217ECDAB"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260" w:type="dxa"/>
            <w:vMerge w:val="restart"/>
          </w:tcPr>
          <w:p w14:paraId="18A4ECF8" w14:textId="77777777" w:rsidR="005A0E07" w:rsidRPr="00414EE4" w:rsidRDefault="005A0E07" w:rsidP="00E642C7">
            <w:pPr>
              <w:autoSpaceDE w:val="0"/>
              <w:autoSpaceDN w:val="0"/>
              <w:adjustRightInd w:val="0"/>
              <w:spacing w:after="0" w:line="240" w:lineRule="auto"/>
              <w:rPr>
                <w:rFonts w:ascii="Garamond" w:hAnsi="Garamond" w:cs="Arial Narrow"/>
                <w:sz w:val="18"/>
                <w:szCs w:val="18"/>
              </w:rPr>
            </w:pPr>
          </w:p>
        </w:tc>
        <w:tc>
          <w:tcPr>
            <w:tcW w:w="1170" w:type="dxa"/>
            <w:vMerge w:val="restart"/>
          </w:tcPr>
          <w:p w14:paraId="0A23A364" w14:textId="77777777" w:rsidR="005A0E07" w:rsidRPr="00414EE4" w:rsidRDefault="005A0E07" w:rsidP="00E642C7">
            <w:pPr>
              <w:autoSpaceDE w:val="0"/>
              <w:autoSpaceDN w:val="0"/>
              <w:adjustRightInd w:val="0"/>
              <w:spacing w:after="0" w:line="240" w:lineRule="auto"/>
              <w:rPr>
                <w:rFonts w:ascii="Garamond" w:hAnsi="Garamond" w:cs="Arial Narrow"/>
                <w:sz w:val="18"/>
                <w:szCs w:val="18"/>
              </w:rPr>
            </w:pPr>
          </w:p>
        </w:tc>
      </w:tr>
      <w:tr w:rsidR="005A0E07" w:rsidRPr="007E17D6" w14:paraId="207964F7" w14:textId="77777777" w:rsidTr="00E642C7">
        <w:trPr>
          <w:cantSplit/>
          <w:trHeight w:val="150"/>
        </w:trPr>
        <w:tc>
          <w:tcPr>
            <w:tcW w:w="1170" w:type="dxa"/>
            <w:vMerge/>
            <w:shd w:val="clear" w:color="auto" w:fill="auto"/>
          </w:tcPr>
          <w:p w14:paraId="701F1A2E" w14:textId="77777777" w:rsidR="005A0E07" w:rsidRPr="007E17D6" w:rsidRDefault="005A0E07" w:rsidP="00E642C7">
            <w:pPr>
              <w:rPr>
                <w:rFonts w:ascii="Garamond" w:hAnsi="Garamond"/>
                <w:b/>
                <w:sz w:val="18"/>
                <w:szCs w:val="18"/>
              </w:rPr>
            </w:pPr>
          </w:p>
        </w:tc>
        <w:tc>
          <w:tcPr>
            <w:tcW w:w="1260" w:type="dxa"/>
            <w:shd w:val="clear" w:color="auto" w:fill="auto"/>
          </w:tcPr>
          <w:p w14:paraId="743C5603" w14:textId="77777777" w:rsidR="005A0E07" w:rsidRPr="00202422" w:rsidRDefault="005A0E07" w:rsidP="00E642C7">
            <w:pPr>
              <w:spacing w:after="0" w:line="240" w:lineRule="auto"/>
              <w:rPr>
                <w:rFonts w:ascii="Garamond" w:hAnsi="Garamond"/>
                <w:sz w:val="20"/>
                <w:szCs w:val="20"/>
              </w:rPr>
            </w:pPr>
            <w:r w:rsidRPr="00202422">
              <w:rPr>
                <w:rFonts w:ascii="Garamond" w:hAnsi="Garamond"/>
                <w:sz w:val="20"/>
                <w:szCs w:val="20"/>
              </w:rPr>
              <w:t>Indicator 4:</w:t>
            </w:r>
          </w:p>
        </w:tc>
        <w:tc>
          <w:tcPr>
            <w:tcW w:w="990" w:type="dxa"/>
            <w:shd w:val="clear" w:color="auto" w:fill="auto"/>
          </w:tcPr>
          <w:p w14:paraId="49BCA24E"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4AB75DB"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20D54580"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900" w:type="dxa"/>
          </w:tcPr>
          <w:p w14:paraId="30D80B67"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6B3A4854"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260" w:type="dxa"/>
            <w:vMerge/>
          </w:tcPr>
          <w:p w14:paraId="35F5BD85" w14:textId="77777777" w:rsidR="005A0E07" w:rsidRPr="00414EE4" w:rsidRDefault="005A0E07" w:rsidP="00E642C7">
            <w:pPr>
              <w:autoSpaceDE w:val="0"/>
              <w:autoSpaceDN w:val="0"/>
              <w:adjustRightInd w:val="0"/>
              <w:spacing w:after="0" w:line="240" w:lineRule="auto"/>
              <w:rPr>
                <w:rFonts w:ascii="Garamond" w:hAnsi="Garamond" w:cs="Arial Narrow"/>
                <w:sz w:val="18"/>
                <w:szCs w:val="18"/>
              </w:rPr>
            </w:pPr>
          </w:p>
        </w:tc>
        <w:tc>
          <w:tcPr>
            <w:tcW w:w="1170" w:type="dxa"/>
            <w:vMerge/>
          </w:tcPr>
          <w:p w14:paraId="2F746CA9" w14:textId="77777777" w:rsidR="005A0E07" w:rsidRPr="00414EE4" w:rsidRDefault="005A0E07" w:rsidP="00E642C7">
            <w:pPr>
              <w:autoSpaceDE w:val="0"/>
              <w:autoSpaceDN w:val="0"/>
              <w:adjustRightInd w:val="0"/>
              <w:spacing w:after="0" w:line="240" w:lineRule="auto"/>
              <w:rPr>
                <w:rFonts w:ascii="Garamond" w:hAnsi="Garamond" w:cs="Arial Narrow"/>
                <w:sz w:val="18"/>
                <w:szCs w:val="18"/>
              </w:rPr>
            </w:pPr>
          </w:p>
        </w:tc>
      </w:tr>
      <w:tr w:rsidR="005A0E07" w:rsidRPr="007E17D6" w14:paraId="128A56D7" w14:textId="77777777" w:rsidTr="00E642C7">
        <w:trPr>
          <w:cantSplit/>
          <w:trHeight w:val="150"/>
        </w:trPr>
        <w:tc>
          <w:tcPr>
            <w:tcW w:w="1170" w:type="dxa"/>
            <w:vMerge/>
            <w:shd w:val="clear" w:color="auto" w:fill="auto"/>
          </w:tcPr>
          <w:p w14:paraId="6C231BD7" w14:textId="77777777" w:rsidR="005A0E07" w:rsidRPr="007E17D6" w:rsidRDefault="005A0E07" w:rsidP="00E642C7">
            <w:pPr>
              <w:rPr>
                <w:rFonts w:ascii="Garamond" w:hAnsi="Garamond"/>
                <w:b/>
                <w:sz w:val="18"/>
                <w:szCs w:val="18"/>
              </w:rPr>
            </w:pPr>
          </w:p>
        </w:tc>
        <w:tc>
          <w:tcPr>
            <w:tcW w:w="1260" w:type="dxa"/>
            <w:shd w:val="clear" w:color="auto" w:fill="auto"/>
          </w:tcPr>
          <w:p w14:paraId="19EFE538" w14:textId="77777777" w:rsidR="005A0E07" w:rsidRPr="00202422" w:rsidRDefault="005A0E07" w:rsidP="00E642C7">
            <w:pPr>
              <w:spacing w:after="0" w:line="240" w:lineRule="auto"/>
              <w:rPr>
                <w:rFonts w:ascii="Garamond" w:hAnsi="Garamond"/>
                <w:sz w:val="20"/>
                <w:szCs w:val="20"/>
              </w:rPr>
            </w:pPr>
            <w:r w:rsidRPr="00202422">
              <w:rPr>
                <w:rFonts w:ascii="Garamond" w:hAnsi="Garamond"/>
                <w:sz w:val="20"/>
                <w:szCs w:val="20"/>
              </w:rPr>
              <w:t>Etc.</w:t>
            </w:r>
          </w:p>
        </w:tc>
        <w:tc>
          <w:tcPr>
            <w:tcW w:w="990" w:type="dxa"/>
            <w:shd w:val="clear" w:color="auto" w:fill="auto"/>
          </w:tcPr>
          <w:p w14:paraId="23394E37"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080" w:type="dxa"/>
            <w:shd w:val="clear" w:color="auto" w:fill="auto"/>
          </w:tcPr>
          <w:p w14:paraId="687A68A6"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990" w:type="dxa"/>
            <w:shd w:val="clear" w:color="auto" w:fill="auto"/>
          </w:tcPr>
          <w:p w14:paraId="3B0D8BE3"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900" w:type="dxa"/>
          </w:tcPr>
          <w:p w14:paraId="11BC464E"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260" w:type="dxa"/>
            <w:shd w:val="clear" w:color="auto" w:fill="auto"/>
          </w:tcPr>
          <w:p w14:paraId="7EE1D2B5" w14:textId="77777777" w:rsidR="005A0E07" w:rsidRPr="007E17D6" w:rsidRDefault="005A0E07" w:rsidP="00E642C7">
            <w:pPr>
              <w:autoSpaceDE w:val="0"/>
              <w:autoSpaceDN w:val="0"/>
              <w:adjustRightInd w:val="0"/>
              <w:spacing w:after="0" w:line="240" w:lineRule="auto"/>
              <w:rPr>
                <w:rFonts w:ascii="Garamond" w:hAnsi="Garamond" w:cs="Arial Narrow"/>
                <w:sz w:val="18"/>
                <w:szCs w:val="18"/>
              </w:rPr>
            </w:pPr>
          </w:p>
        </w:tc>
        <w:tc>
          <w:tcPr>
            <w:tcW w:w="1260" w:type="dxa"/>
            <w:vMerge/>
          </w:tcPr>
          <w:p w14:paraId="385D68AF" w14:textId="77777777" w:rsidR="005A0E07" w:rsidRPr="00414EE4" w:rsidRDefault="005A0E07" w:rsidP="00E642C7">
            <w:pPr>
              <w:autoSpaceDE w:val="0"/>
              <w:autoSpaceDN w:val="0"/>
              <w:adjustRightInd w:val="0"/>
              <w:spacing w:after="0" w:line="240" w:lineRule="auto"/>
              <w:rPr>
                <w:rFonts w:ascii="Garamond" w:hAnsi="Garamond" w:cs="Arial Narrow"/>
                <w:sz w:val="18"/>
                <w:szCs w:val="18"/>
              </w:rPr>
            </w:pPr>
          </w:p>
        </w:tc>
        <w:tc>
          <w:tcPr>
            <w:tcW w:w="1170" w:type="dxa"/>
            <w:vMerge/>
          </w:tcPr>
          <w:p w14:paraId="7285D005" w14:textId="77777777" w:rsidR="005A0E07" w:rsidRPr="00414EE4" w:rsidRDefault="005A0E07" w:rsidP="00E642C7">
            <w:pPr>
              <w:autoSpaceDE w:val="0"/>
              <w:autoSpaceDN w:val="0"/>
              <w:adjustRightInd w:val="0"/>
              <w:spacing w:after="0" w:line="240" w:lineRule="auto"/>
              <w:rPr>
                <w:rFonts w:ascii="Garamond" w:hAnsi="Garamond" w:cs="Arial Narrow"/>
                <w:sz w:val="18"/>
                <w:szCs w:val="18"/>
              </w:rPr>
            </w:pPr>
          </w:p>
        </w:tc>
      </w:tr>
      <w:tr w:rsidR="005A0E07" w:rsidRPr="007E17D6" w14:paraId="1BC75811" w14:textId="77777777" w:rsidTr="00E642C7">
        <w:trPr>
          <w:cantSplit/>
          <w:trHeight w:val="150"/>
        </w:trPr>
        <w:tc>
          <w:tcPr>
            <w:tcW w:w="1170" w:type="dxa"/>
            <w:shd w:val="clear" w:color="auto" w:fill="auto"/>
          </w:tcPr>
          <w:p w14:paraId="603235DE" w14:textId="77777777" w:rsidR="005A0E07" w:rsidRPr="007E17D6" w:rsidRDefault="005A0E07" w:rsidP="00E642C7">
            <w:pPr>
              <w:spacing w:after="0"/>
              <w:rPr>
                <w:rFonts w:ascii="Garamond" w:hAnsi="Garamond"/>
                <w:b/>
                <w:sz w:val="18"/>
                <w:szCs w:val="18"/>
              </w:rPr>
            </w:pPr>
            <w:r w:rsidRPr="007E17D6">
              <w:rPr>
                <w:rFonts w:ascii="Garamond" w:hAnsi="Garamond"/>
                <w:b/>
                <w:sz w:val="18"/>
                <w:szCs w:val="18"/>
              </w:rPr>
              <w:t>Etc.</w:t>
            </w:r>
          </w:p>
        </w:tc>
        <w:tc>
          <w:tcPr>
            <w:tcW w:w="1260" w:type="dxa"/>
            <w:shd w:val="clear" w:color="auto" w:fill="auto"/>
          </w:tcPr>
          <w:p w14:paraId="01497598" w14:textId="77777777" w:rsidR="005A0E07" w:rsidRPr="007E17D6" w:rsidRDefault="005A0E07" w:rsidP="00E642C7">
            <w:pPr>
              <w:spacing w:after="0"/>
              <w:rPr>
                <w:rFonts w:ascii="Garamond" w:hAnsi="Garamond"/>
                <w:sz w:val="18"/>
                <w:szCs w:val="18"/>
              </w:rPr>
            </w:pPr>
          </w:p>
        </w:tc>
        <w:tc>
          <w:tcPr>
            <w:tcW w:w="990" w:type="dxa"/>
            <w:shd w:val="clear" w:color="auto" w:fill="auto"/>
          </w:tcPr>
          <w:p w14:paraId="7A3109ED" w14:textId="77777777" w:rsidR="005A0E07" w:rsidRPr="007E17D6" w:rsidRDefault="005A0E07" w:rsidP="00E642C7">
            <w:pPr>
              <w:spacing w:after="0"/>
              <w:rPr>
                <w:rFonts w:ascii="Garamond" w:hAnsi="Garamond"/>
                <w:color w:val="000000"/>
                <w:sz w:val="18"/>
                <w:szCs w:val="18"/>
              </w:rPr>
            </w:pPr>
          </w:p>
        </w:tc>
        <w:tc>
          <w:tcPr>
            <w:tcW w:w="1080" w:type="dxa"/>
            <w:shd w:val="clear" w:color="auto" w:fill="auto"/>
          </w:tcPr>
          <w:p w14:paraId="4656D4C4" w14:textId="77777777" w:rsidR="005A0E07" w:rsidRPr="007E17D6" w:rsidRDefault="005A0E07" w:rsidP="00E642C7">
            <w:pPr>
              <w:spacing w:after="0"/>
              <w:rPr>
                <w:rFonts w:ascii="Garamond" w:hAnsi="Garamond"/>
                <w:b/>
                <w:sz w:val="18"/>
                <w:szCs w:val="18"/>
              </w:rPr>
            </w:pPr>
          </w:p>
        </w:tc>
        <w:tc>
          <w:tcPr>
            <w:tcW w:w="990" w:type="dxa"/>
            <w:shd w:val="clear" w:color="auto" w:fill="auto"/>
          </w:tcPr>
          <w:p w14:paraId="0C2D3866" w14:textId="77777777" w:rsidR="005A0E07" w:rsidRPr="007E17D6" w:rsidRDefault="005A0E07" w:rsidP="00E642C7">
            <w:pPr>
              <w:spacing w:after="0"/>
              <w:rPr>
                <w:rFonts w:ascii="Garamond" w:hAnsi="Garamond"/>
                <w:b/>
                <w:sz w:val="18"/>
                <w:szCs w:val="18"/>
              </w:rPr>
            </w:pPr>
          </w:p>
        </w:tc>
        <w:tc>
          <w:tcPr>
            <w:tcW w:w="900" w:type="dxa"/>
          </w:tcPr>
          <w:p w14:paraId="3DD968B0" w14:textId="77777777" w:rsidR="005A0E07" w:rsidRPr="007E17D6" w:rsidRDefault="005A0E07" w:rsidP="00E642C7">
            <w:pPr>
              <w:spacing w:after="0"/>
              <w:rPr>
                <w:rFonts w:ascii="Garamond" w:hAnsi="Garamond"/>
                <w:b/>
                <w:sz w:val="18"/>
                <w:szCs w:val="18"/>
              </w:rPr>
            </w:pPr>
          </w:p>
        </w:tc>
        <w:tc>
          <w:tcPr>
            <w:tcW w:w="1260" w:type="dxa"/>
            <w:shd w:val="clear" w:color="auto" w:fill="auto"/>
          </w:tcPr>
          <w:p w14:paraId="5891F44A" w14:textId="77777777" w:rsidR="005A0E07" w:rsidRPr="007E17D6" w:rsidRDefault="005A0E07" w:rsidP="00E642C7">
            <w:pPr>
              <w:spacing w:after="0"/>
              <w:rPr>
                <w:rFonts w:ascii="Garamond" w:hAnsi="Garamond"/>
                <w:b/>
                <w:sz w:val="18"/>
                <w:szCs w:val="18"/>
              </w:rPr>
            </w:pPr>
          </w:p>
        </w:tc>
        <w:tc>
          <w:tcPr>
            <w:tcW w:w="1260" w:type="dxa"/>
          </w:tcPr>
          <w:p w14:paraId="7255983E" w14:textId="77777777" w:rsidR="005A0E07" w:rsidRPr="007E17D6" w:rsidRDefault="005A0E07" w:rsidP="00E642C7">
            <w:pPr>
              <w:spacing w:after="0"/>
              <w:rPr>
                <w:rFonts w:ascii="Garamond" w:hAnsi="Garamond"/>
                <w:sz w:val="18"/>
                <w:szCs w:val="18"/>
                <w:highlight w:val="yellow"/>
              </w:rPr>
            </w:pPr>
          </w:p>
        </w:tc>
        <w:tc>
          <w:tcPr>
            <w:tcW w:w="1170" w:type="dxa"/>
          </w:tcPr>
          <w:p w14:paraId="58BE68CD" w14:textId="77777777" w:rsidR="005A0E07" w:rsidRPr="007E17D6" w:rsidRDefault="005A0E07" w:rsidP="00E642C7">
            <w:pPr>
              <w:spacing w:after="0"/>
              <w:rPr>
                <w:rFonts w:ascii="Garamond" w:hAnsi="Garamond"/>
                <w:sz w:val="18"/>
                <w:szCs w:val="18"/>
                <w:highlight w:val="yellow"/>
              </w:rPr>
            </w:pPr>
          </w:p>
        </w:tc>
      </w:tr>
    </w:tbl>
    <w:p w14:paraId="498A449D" w14:textId="77777777" w:rsidR="005A0E07" w:rsidRPr="005A0E07" w:rsidRDefault="005A0E07" w:rsidP="005A0E07">
      <w:pPr>
        <w:spacing w:after="0"/>
        <w:rPr>
          <w:rFonts w:ascii="Garamond" w:hAnsi="Garamond"/>
          <w:b/>
          <w:sz w:val="14"/>
          <w:szCs w:val="14"/>
          <w:u w:val="single"/>
        </w:rPr>
      </w:pPr>
    </w:p>
    <w:p w14:paraId="58771CF7" w14:textId="77777777" w:rsidR="005A0E07" w:rsidRPr="00185A8A" w:rsidRDefault="005A0E07" w:rsidP="005A0E07">
      <w:pPr>
        <w:pStyle w:val="ListParagraph"/>
        <w:spacing w:before="0"/>
        <w:ind w:left="360"/>
        <w:rPr>
          <w:rFonts w:ascii="Garamond" w:hAnsi="Garamond"/>
          <w:b/>
          <w:sz w:val="20"/>
          <w:szCs w:val="20"/>
          <w:u w:val="single"/>
        </w:rPr>
      </w:pPr>
      <w:r>
        <w:rPr>
          <w:rFonts w:ascii="Garamond" w:hAnsi="Garamond"/>
          <w:b/>
          <w:sz w:val="20"/>
          <w:szCs w:val="20"/>
          <w:u w:val="single"/>
        </w:rPr>
        <w:t xml:space="preserve">Indicator Assessment </w:t>
      </w:r>
      <w:r w:rsidRPr="00185A8A">
        <w:rPr>
          <w:rFonts w:ascii="Garamond" w:hAnsi="Garamond"/>
          <w:b/>
          <w:sz w:val="20"/>
          <w:szCs w:val="20"/>
          <w:u w:val="single"/>
        </w:rPr>
        <w:t>Key</w:t>
      </w:r>
    </w:p>
    <w:tbl>
      <w:tblPr>
        <w:tblStyle w:val="TableGrid"/>
        <w:tblW w:w="0" w:type="auto"/>
        <w:tblInd w:w="108" w:type="dxa"/>
        <w:tblLook w:val="04A0" w:firstRow="1" w:lastRow="0" w:firstColumn="1" w:lastColumn="0" w:noHBand="0" w:noVBand="1"/>
      </w:tblPr>
      <w:tblGrid>
        <w:gridCol w:w="2807"/>
        <w:gridCol w:w="3064"/>
        <w:gridCol w:w="3237"/>
      </w:tblGrid>
      <w:tr w:rsidR="005A0E07" w14:paraId="1AD0354C" w14:textId="77777777" w:rsidTr="00E642C7">
        <w:tc>
          <w:tcPr>
            <w:tcW w:w="2880" w:type="dxa"/>
            <w:shd w:val="clear" w:color="auto" w:fill="00B050"/>
          </w:tcPr>
          <w:p w14:paraId="6C9F1914" w14:textId="77777777" w:rsidR="005A0E07" w:rsidRDefault="005A0E07" w:rsidP="00E642C7">
            <w:pPr>
              <w:rPr>
                <w:rFonts w:ascii="Garamond" w:hAnsi="Garamond"/>
                <w:sz w:val="20"/>
                <w:szCs w:val="20"/>
              </w:rPr>
            </w:pPr>
            <w:r>
              <w:rPr>
                <w:rFonts w:ascii="Garamond" w:hAnsi="Garamond"/>
                <w:sz w:val="20"/>
                <w:szCs w:val="20"/>
              </w:rPr>
              <w:t>Green= Achieved</w:t>
            </w:r>
          </w:p>
        </w:tc>
        <w:tc>
          <w:tcPr>
            <w:tcW w:w="3150" w:type="dxa"/>
            <w:shd w:val="clear" w:color="auto" w:fill="FFFF00"/>
          </w:tcPr>
          <w:p w14:paraId="2E91FCF1" w14:textId="77777777" w:rsidR="005A0E07" w:rsidRDefault="005A0E07" w:rsidP="00E642C7">
            <w:pPr>
              <w:rPr>
                <w:rFonts w:ascii="Garamond" w:hAnsi="Garamond"/>
                <w:sz w:val="20"/>
                <w:szCs w:val="20"/>
              </w:rPr>
            </w:pPr>
            <w:r>
              <w:rPr>
                <w:rFonts w:ascii="Garamond" w:hAnsi="Garamond"/>
                <w:sz w:val="20"/>
                <w:szCs w:val="20"/>
              </w:rPr>
              <w:t>Yellow= On target to be achieved</w:t>
            </w:r>
          </w:p>
        </w:tc>
        <w:tc>
          <w:tcPr>
            <w:tcW w:w="3330" w:type="dxa"/>
            <w:shd w:val="clear" w:color="auto" w:fill="FF0000"/>
          </w:tcPr>
          <w:p w14:paraId="31A179F3" w14:textId="77777777" w:rsidR="005A0E07" w:rsidRDefault="005A0E07" w:rsidP="00E642C7">
            <w:pPr>
              <w:rPr>
                <w:rFonts w:ascii="Garamond" w:hAnsi="Garamond"/>
                <w:sz w:val="20"/>
                <w:szCs w:val="20"/>
              </w:rPr>
            </w:pPr>
            <w:r>
              <w:rPr>
                <w:rFonts w:ascii="Garamond" w:hAnsi="Garamond"/>
                <w:sz w:val="20"/>
                <w:szCs w:val="20"/>
              </w:rPr>
              <w:t>Red= Not on target to be achieved</w:t>
            </w:r>
          </w:p>
        </w:tc>
      </w:tr>
    </w:tbl>
    <w:p w14:paraId="40996C2B" w14:textId="77777777" w:rsidR="005A0E07" w:rsidRPr="00185A8A" w:rsidRDefault="005A0E07" w:rsidP="005A0E07">
      <w:pPr>
        <w:spacing w:after="0" w:line="240" w:lineRule="auto"/>
        <w:rPr>
          <w:rFonts w:ascii="Garamond" w:hAnsi="Garamond"/>
          <w:color w:val="000000"/>
          <w:lang w:val="en-GB"/>
        </w:rPr>
      </w:pPr>
    </w:p>
    <w:p w14:paraId="58D77301" w14:textId="77777777" w:rsidR="005A0E07" w:rsidRPr="00185A8A" w:rsidRDefault="005A0E07" w:rsidP="005A0E07">
      <w:pPr>
        <w:spacing w:after="0"/>
        <w:rPr>
          <w:rFonts w:ascii="Garamond" w:hAnsi="Garamond"/>
          <w:color w:val="000000"/>
          <w:lang w:val="en-GB"/>
        </w:rPr>
      </w:pPr>
      <w:r w:rsidRPr="00185A8A">
        <w:rPr>
          <w:rFonts w:ascii="Garamond" w:hAnsi="Garamond"/>
          <w:lang w:val="en-GB"/>
        </w:rPr>
        <w:t>In addition to the progress towards outcomes analysis:</w:t>
      </w:r>
    </w:p>
    <w:p w14:paraId="5C63CED8" w14:textId="77777777" w:rsidR="005A0E07" w:rsidRPr="00BE7FD4" w:rsidRDefault="005A0E07" w:rsidP="005A0E07">
      <w:pPr>
        <w:pStyle w:val="ListParagraph"/>
        <w:numPr>
          <w:ilvl w:val="0"/>
          <w:numId w:val="2"/>
        </w:numPr>
        <w:spacing w:before="0"/>
        <w:rPr>
          <w:rFonts w:ascii="Garamond" w:hAnsi="Garamond"/>
          <w:color w:val="000000"/>
          <w:sz w:val="22"/>
          <w:szCs w:val="22"/>
          <w:lang w:val="en-GB"/>
        </w:rPr>
      </w:pPr>
      <w:r>
        <w:rPr>
          <w:rFonts w:ascii="Garamond" w:hAnsi="Garamond"/>
          <w:sz w:val="22"/>
          <w:szCs w:val="22"/>
          <w:lang w:val="en-GB"/>
        </w:rPr>
        <w:t>C</w:t>
      </w:r>
      <w:r w:rsidRPr="00BE7FD4">
        <w:rPr>
          <w:rFonts w:ascii="Garamond" w:hAnsi="Garamond"/>
          <w:sz w:val="22"/>
          <w:szCs w:val="22"/>
          <w:lang w:val="en-GB"/>
        </w:rPr>
        <w:t>o</w:t>
      </w:r>
      <w:r>
        <w:rPr>
          <w:rFonts w:ascii="Garamond" w:hAnsi="Garamond"/>
          <w:sz w:val="22"/>
          <w:szCs w:val="22"/>
          <w:lang w:val="en-GB"/>
        </w:rPr>
        <w:t>mpare and analyse the GEF Tracking Tool</w:t>
      </w:r>
      <w:r w:rsidRPr="00BE7FD4">
        <w:rPr>
          <w:rFonts w:ascii="Garamond" w:hAnsi="Garamond"/>
          <w:sz w:val="22"/>
          <w:szCs w:val="22"/>
          <w:lang w:val="en-GB"/>
        </w:rPr>
        <w:t xml:space="preserve"> at the Baseline </w:t>
      </w:r>
      <w:r>
        <w:rPr>
          <w:rFonts w:ascii="Garamond" w:hAnsi="Garamond"/>
          <w:sz w:val="22"/>
          <w:szCs w:val="22"/>
          <w:lang w:val="en-GB"/>
        </w:rPr>
        <w:t>with</w:t>
      </w:r>
      <w:r w:rsidRPr="00BE7FD4">
        <w:rPr>
          <w:rFonts w:ascii="Garamond" w:hAnsi="Garamond"/>
          <w:sz w:val="22"/>
          <w:szCs w:val="22"/>
          <w:lang w:val="en-GB"/>
        </w:rPr>
        <w:t xml:space="preserve"> the one completed right before the Midterm Review</w:t>
      </w:r>
      <w:r>
        <w:rPr>
          <w:rFonts w:ascii="Garamond" w:hAnsi="Garamond"/>
          <w:sz w:val="22"/>
          <w:szCs w:val="22"/>
          <w:lang w:val="en-GB"/>
        </w:rPr>
        <w:t>.</w:t>
      </w:r>
    </w:p>
    <w:p w14:paraId="7C031A5E" w14:textId="77777777" w:rsidR="005A0E07" w:rsidRPr="001F7827" w:rsidRDefault="005A0E07" w:rsidP="005A0E07">
      <w:pPr>
        <w:pStyle w:val="ListParagraph"/>
        <w:numPr>
          <w:ilvl w:val="0"/>
          <w:numId w:val="2"/>
        </w:numPr>
        <w:spacing w:before="0"/>
        <w:rPr>
          <w:rFonts w:ascii="Garamond" w:hAnsi="Garamond"/>
          <w:color w:val="000000"/>
          <w:lang w:val="en-GB"/>
        </w:rPr>
      </w:pPr>
      <w:r w:rsidRPr="001F7827">
        <w:rPr>
          <w:rFonts w:ascii="Garamond" w:hAnsi="Garamond"/>
          <w:color w:val="000000"/>
          <w:sz w:val="22"/>
          <w:szCs w:val="22"/>
          <w:lang w:val="en-GB"/>
        </w:rPr>
        <w:t>Identify remaining barriers to achieving the project objective</w:t>
      </w:r>
      <w:r>
        <w:rPr>
          <w:rFonts w:ascii="Garamond" w:hAnsi="Garamond"/>
          <w:color w:val="000000"/>
          <w:sz w:val="22"/>
          <w:szCs w:val="22"/>
          <w:lang w:val="en-GB"/>
        </w:rPr>
        <w:t xml:space="preserve"> in the remainder of the project</w:t>
      </w:r>
      <w:r w:rsidRPr="001F7827">
        <w:rPr>
          <w:rFonts w:ascii="Garamond" w:hAnsi="Garamond"/>
          <w:color w:val="000000"/>
          <w:sz w:val="22"/>
          <w:szCs w:val="22"/>
          <w:lang w:val="en-GB"/>
        </w:rPr>
        <w:t xml:space="preserve">. </w:t>
      </w:r>
    </w:p>
    <w:p w14:paraId="1E17898D" w14:textId="77777777" w:rsidR="005A0E07" w:rsidRPr="00476888" w:rsidRDefault="005A0E07" w:rsidP="005A0E07">
      <w:pPr>
        <w:pStyle w:val="ListParagraph"/>
        <w:numPr>
          <w:ilvl w:val="0"/>
          <w:numId w:val="2"/>
        </w:numPr>
        <w:spacing w:before="0"/>
        <w:rPr>
          <w:rFonts w:ascii="Garamond" w:hAnsi="Garamond"/>
          <w:color w:val="000000"/>
          <w:sz w:val="22"/>
          <w:szCs w:val="22"/>
          <w:lang w:val="en-GB"/>
        </w:rPr>
      </w:pPr>
      <w:r w:rsidRPr="00BE7FD4">
        <w:rPr>
          <w:rFonts w:ascii="Garamond" w:hAnsi="Garamond"/>
          <w:color w:val="000000"/>
          <w:sz w:val="22"/>
          <w:szCs w:val="22"/>
          <w:lang w:val="en-GB"/>
        </w:rPr>
        <w:t>By reviewing the aspects of the project that have already been successful, identify ways in which the project can further expand these benefits.</w:t>
      </w:r>
    </w:p>
    <w:p w14:paraId="0804B460" w14:textId="77777777" w:rsidR="005A0E07" w:rsidRPr="001F7827" w:rsidRDefault="005A0E07" w:rsidP="005A0E07">
      <w:pPr>
        <w:pStyle w:val="ListParagraph"/>
        <w:spacing w:before="0"/>
        <w:ind w:left="360"/>
        <w:rPr>
          <w:rFonts w:ascii="Garamond" w:hAnsi="Garamond"/>
          <w:color w:val="000000"/>
          <w:lang w:val="en-GB"/>
        </w:rPr>
      </w:pPr>
    </w:p>
    <w:p w14:paraId="37888BA9" w14:textId="77777777" w:rsidR="005A0E07" w:rsidRDefault="005A0E07" w:rsidP="005A0E07">
      <w:pPr>
        <w:tabs>
          <w:tab w:val="left" w:pos="0"/>
        </w:tabs>
        <w:spacing w:after="0"/>
        <w:rPr>
          <w:rFonts w:ascii="Garamond" w:hAnsi="Garamond"/>
          <w:b/>
          <w:color w:val="000000"/>
          <w:lang w:val="en-GB"/>
        </w:rPr>
      </w:pPr>
      <w:r>
        <w:rPr>
          <w:rFonts w:ascii="Garamond" w:hAnsi="Garamond"/>
          <w:b/>
          <w:lang w:val="en-GB"/>
        </w:rPr>
        <w:t xml:space="preserve">iii.   </w:t>
      </w:r>
      <w:r w:rsidRPr="004A08EC">
        <w:rPr>
          <w:rFonts w:ascii="Garamond" w:hAnsi="Garamond"/>
          <w:b/>
          <w:lang w:val="en-GB"/>
        </w:rPr>
        <w:t xml:space="preserve">Project Implementation </w:t>
      </w:r>
      <w:r w:rsidRPr="004A08EC">
        <w:rPr>
          <w:rFonts w:ascii="Garamond" w:hAnsi="Garamond"/>
          <w:b/>
          <w:color w:val="000000"/>
          <w:lang w:val="en-GB"/>
        </w:rPr>
        <w:t>and Adaptive Management</w:t>
      </w:r>
    </w:p>
    <w:p w14:paraId="0C62A27F" w14:textId="77777777" w:rsidR="005A0E07" w:rsidRPr="004A08EC" w:rsidRDefault="005A0E07" w:rsidP="005A0E07">
      <w:pPr>
        <w:tabs>
          <w:tab w:val="left" w:pos="0"/>
        </w:tabs>
        <w:spacing w:after="0"/>
        <w:rPr>
          <w:rFonts w:ascii="Garamond" w:hAnsi="Garamond"/>
          <w:b/>
          <w:lang w:val="en-GB"/>
        </w:rPr>
      </w:pPr>
    </w:p>
    <w:p w14:paraId="3F009C48" w14:textId="77777777" w:rsidR="005A0E07" w:rsidRPr="00476888" w:rsidRDefault="005A0E07" w:rsidP="005A0E07">
      <w:pPr>
        <w:spacing w:after="0" w:line="240" w:lineRule="auto"/>
        <w:jc w:val="both"/>
        <w:rPr>
          <w:rFonts w:ascii="Garamond" w:hAnsi="Garamond"/>
          <w:color w:val="000000"/>
          <w:u w:val="single"/>
          <w:lang w:val="en-GB"/>
        </w:rPr>
      </w:pPr>
      <w:r w:rsidRPr="005C6140">
        <w:rPr>
          <w:rFonts w:ascii="Garamond" w:hAnsi="Garamond"/>
          <w:color w:val="000000"/>
          <w:u w:val="single"/>
          <w:lang w:val="en-GB"/>
        </w:rPr>
        <w:t>Management Arrangements:</w:t>
      </w:r>
    </w:p>
    <w:p w14:paraId="15784E33" w14:textId="77777777" w:rsidR="005A0E07" w:rsidRPr="002D731C" w:rsidRDefault="005A0E07" w:rsidP="005A0E07">
      <w:pPr>
        <w:numPr>
          <w:ilvl w:val="0"/>
          <w:numId w:val="8"/>
        </w:numPr>
        <w:spacing w:after="0" w:line="240" w:lineRule="auto"/>
        <w:jc w:val="both"/>
        <w:rPr>
          <w:rFonts w:ascii="Garamond" w:hAnsi="Garamond"/>
          <w:color w:val="000000"/>
          <w:lang w:val="en-GB"/>
        </w:rPr>
      </w:pPr>
      <w:r w:rsidRPr="002D731C">
        <w:rPr>
          <w:rFonts w:ascii="Garamond" w:hAnsi="Garamond"/>
          <w:color w:val="000000"/>
          <w:lang w:val="en-GB"/>
        </w:rPr>
        <w:t>Review overall effectiveness of project</w:t>
      </w:r>
      <w:r>
        <w:rPr>
          <w:rFonts w:ascii="Garamond" w:hAnsi="Garamond"/>
          <w:color w:val="000000"/>
          <w:lang w:val="en-GB"/>
        </w:rPr>
        <w:t xml:space="preserve"> management as outlined in the Project D</w:t>
      </w:r>
      <w:r w:rsidRPr="002D731C">
        <w:rPr>
          <w:rFonts w:ascii="Garamond" w:hAnsi="Garamond"/>
          <w:color w:val="000000"/>
          <w:lang w:val="en-GB"/>
        </w:rPr>
        <w:t>ocument.  Have changes been made and are they effective?  Are responsibilities and reporting lines clear?  Is decision-making transparent and undertaken in a timely manner?  Recommend areas for improvement.</w:t>
      </w:r>
    </w:p>
    <w:p w14:paraId="435CBE6A" w14:textId="77777777" w:rsidR="005A0E07" w:rsidRPr="002D731C"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lastRenderedPageBreak/>
        <w:t xml:space="preserve">Review the quality of execution of the </w:t>
      </w:r>
      <w:r>
        <w:rPr>
          <w:rFonts w:ascii="Garamond" w:hAnsi="Garamond"/>
          <w:color w:val="000000"/>
          <w:lang w:val="en-GB"/>
        </w:rPr>
        <w:t>Executing Agency/</w:t>
      </w:r>
      <w:r w:rsidRPr="002D731C">
        <w:rPr>
          <w:rFonts w:ascii="Garamond" w:hAnsi="Garamond"/>
          <w:color w:val="000000"/>
          <w:lang w:val="en-GB"/>
        </w:rPr>
        <w:t>Implementing Partner</w:t>
      </w:r>
      <w:r>
        <w:rPr>
          <w:rFonts w:ascii="Garamond" w:hAnsi="Garamond"/>
          <w:color w:val="000000"/>
          <w:lang w:val="en-GB"/>
        </w:rPr>
        <w:t>(</w:t>
      </w:r>
      <w:r w:rsidRPr="002D731C">
        <w:rPr>
          <w:rFonts w:ascii="Garamond" w:hAnsi="Garamond"/>
          <w:color w:val="000000"/>
          <w:lang w:val="en-GB"/>
        </w:rPr>
        <w:t>s</w:t>
      </w:r>
      <w:r>
        <w:rPr>
          <w:rFonts w:ascii="Garamond" w:hAnsi="Garamond"/>
          <w:color w:val="000000"/>
          <w:lang w:val="en-GB"/>
        </w:rPr>
        <w:t>)</w:t>
      </w:r>
      <w:r w:rsidRPr="002D731C">
        <w:rPr>
          <w:rFonts w:ascii="Garamond" w:hAnsi="Garamond"/>
          <w:color w:val="000000"/>
          <w:lang w:val="en-GB"/>
        </w:rPr>
        <w:t xml:space="preserve"> and recommend areas for improvement.</w:t>
      </w:r>
    </w:p>
    <w:p w14:paraId="5801B1B6" w14:textId="77777777" w:rsidR="005A0E07" w:rsidRPr="007446AA" w:rsidRDefault="005A0E07" w:rsidP="005A0E07">
      <w:pPr>
        <w:numPr>
          <w:ilvl w:val="0"/>
          <w:numId w:val="8"/>
        </w:numPr>
        <w:spacing w:after="0" w:line="240" w:lineRule="auto"/>
        <w:jc w:val="both"/>
        <w:rPr>
          <w:rFonts w:ascii="Garamond" w:hAnsi="Garamond"/>
          <w:u w:val="single"/>
        </w:rPr>
      </w:pPr>
      <w:r w:rsidRPr="002D731C">
        <w:rPr>
          <w:rFonts w:ascii="Garamond" w:hAnsi="Garamond"/>
          <w:color w:val="000000"/>
          <w:lang w:val="en-GB"/>
        </w:rPr>
        <w:t xml:space="preserve">Review the quality of support provided by </w:t>
      </w:r>
      <w:r>
        <w:rPr>
          <w:rFonts w:ascii="Garamond" w:hAnsi="Garamond"/>
          <w:color w:val="000000"/>
          <w:lang w:val="en-GB"/>
        </w:rPr>
        <w:t>the GEF Partner Agency (</w:t>
      </w:r>
      <w:r w:rsidRPr="002D731C">
        <w:rPr>
          <w:rFonts w:ascii="Garamond" w:hAnsi="Garamond"/>
          <w:color w:val="000000"/>
          <w:lang w:val="en-GB"/>
        </w:rPr>
        <w:t>UNDP</w:t>
      </w:r>
      <w:r>
        <w:rPr>
          <w:rFonts w:ascii="Garamond" w:hAnsi="Garamond"/>
          <w:color w:val="000000"/>
          <w:lang w:val="en-GB"/>
        </w:rPr>
        <w:t>)</w:t>
      </w:r>
      <w:r w:rsidRPr="002D731C">
        <w:rPr>
          <w:rFonts w:ascii="Garamond" w:hAnsi="Garamond"/>
          <w:color w:val="000000"/>
          <w:lang w:val="en-GB"/>
        </w:rPr>
        <w:t xml:space="preserve"> and recommend areas for improvement.</w:t>
      </w:r>
    </w:p>
    <w:p w14:paraId="540B7EB7" w14:textId="77777777" w:rsidR="005A0E07" w:rsidRDefault="005A0E07" w:rsidP="005A0E07">
      <w:pPr>
        <w:keepNext/>
        <w:spacing w:after="0" w:line="240" w:lineRule="auto"/>
        <w:jc w:val="both"/>
        <w:rPr>
          <w:rFonts w:ascii="Garamond" w:hAnsi="Garamond"/>
          <w:color w:val="000000"/>
          <w:u w:val="single"/>
          <w:lang w:val="en-GB"/>
        </w:rPr>
      </w:pPr>
    </w:p>
    <w:p w14:paraId="58090606" w14:textId="77777777" w:rsidR="005A0E07" w:rsidRPr="00A42F8C" w:rsidRDefault="005A0E07" w:rsidP="005A0E07">
      <w:pPr>
        <w:keepNext/>
        <w:spacing w:after="0" w:line="240" w:lineRule="auto"/>
        <w:jc w:val="both"/>
        <w:rPr>
          <w:rFonts w:ascii="Garamond" w:hAnsi="Garamond"/>
          <w:color w:val="000000"/>
          <w:u w:val="single"/>
          <w:lang w:val="en-GB"/>
        </w:rPr>
      </w:pPr>
      <w:r w:rsidRPr="00A42F8C">
        <w:rPr>
          <w:rFonts w:ascii="Garamond" w:hAnsi="Garamond"/>
          <w:color w:val="000000"/>
          <w:u w:val="single"/>
          <w:lang w:val="en-GB"/>
        </w:rPr>
        <w:t>Work Planning</w:t>
      </w:r>
      <w:r>
        <w:rPr>
          <w:rFonts w:ascii="Garamond" w:hAnsi="Garamond"/>
          <w:color w:val="000000"/>
          <w:u w:val="single"/>
          <w:lang w:val="en-GB"/>
        </w:rPr>
        <w:t>:</w:t>
      </w:r>
    </w:p>
    <w:p w14:paraId="6D390252" w14:textId="77777777" w:rsidR="005A0E07" w:rsidRPr="00C52D0A" w:rsidRDefault="005A0E07" w:rsidP="005A0E07">
      <w:pPr>
        <w:pStyle w:val="ListParagraph"/>
        <w:numPr>
          <w:ilvl w:val="0"/>
          <w:numId w:val="4"/>
        </w:numPr>
        <w:spacing w:before="0"/>
        <w:rPr>
          <w:rFonts w:ascii="Garamond" w:hAnsi="Garamond"/>
          <w:sz w:val="22"/>
          <w:szCs w:val="22"/>
        </w:rPr>
      </w:pPr>
      <w:r>
        <w:rPr>
          <w:rFonts w:ascii="Garamond" w:eastAsia="SymbolMT" w:hAnsi="Garamond" w:cs="Arial-ItalicMT"/>
          <w:iCs/>
          <w:color w:val="000000"/>
          <w:sz w:val="22"/>
          <w:szCs w:val="22"/>
          <w:lang w:val="en-GB"/>
        </w:rPr>
        <w:t xml:space="preserve">Review </w:t>
      </w:r>
      <w:r>
        <w:rPr>
          <w:rFonts w:ascii="Garamond" w:eastAsia="SymbolMT" w:hAnsi="Garamond" w:cs="Arial-ItalicMT"/>
          <w:iCs/>
          <w:sz w:val="22"/>
          <w:szCs w:val="22"/>
        </w:rPr>
        <w:t xml:space="preserve">any delays in project </w:t>
      </w:r>
      <w:r w:rsidRPr="006A485C">
        <w:rPr>
          <w:rFonts w:ascii="Garamond" w:eastAsia="SymbolMT" w:hAnsi="Garamond" w:cs="Arial-ItalicMT"/>
          <w:iCs/>
          <w:sz w:val="22"/>
          <w:szCs w:val="22"/>
        </w:rPr>
        <w:t xml:space="preserve">start-up and implementation, identify the causes and examine if they have been </w:t>
      </w:r>
      <w:r>
        <w:rPr>
          <w:rFonts w:ascii="Garamond" w:eastAsia="SymbolMT" w:hAnsi="Garamond" w:cs="Arial-ItalicMT"/>
          <w:iCs/>
          <w:sz w:val="22"/>
          <w:szCs w:val="22"/>
        </w:rPr>
        <w:t>re</w:t>
      </w:r>
      <w:r w:rsidRPr="006A485C">
        <w:rPr>
          <w:rFonts w:ascii="Garamond" w:eastAsia="SymbolMT" w:hAnsi="Garamond" w:cs="Arial-ItalicMT"/>
          <w:iCs/>
          <w:sz w:val="22"/>
          <w:szCs w:val="22"/>
        </w:rPr>
        <w:t>solved.</w:t>
      </w:r>
    </w:p>
    <w:p w14:paraId="3F1B0471" w14:textId="77777777" w:rsidR="005A0E07" w:rsidRPr="002D731C" w:rsidRDefault="005A0E07" w:rsidP="005A0E07">
      <w:pPr>
        <w:numPr>
          <w:ilvl w:val="0"/>
          <w:numId w:val="4"/>
        </w:numPr>
        <w:spacing w:after="0" w:line="240" w:lineRule="auto"/>
        <w:jc w:val="both"/>
        <w:rPr>
          <w:rFonts w:ascii="Garamond" w:hAnsi="Garamond"/>
          <w:color w:val="000000"/>
          <w:lang w:val="en-GB"/>
        </w:rPr>
      </w:pPr>
      <w:r>
        <w:rPr>
          <w:rFonts w:ascii="Garamond" w:hAnsi="Garamond"/>
          <w:color w:val="000000"/>
          <w:lang w:val="en-GB"/>
        </w:rPr>
        <w:t>Are work-</w:t>
      </w:r>
      <w:r w:rsidRPr="002D731C">
        <w:rPr>
          <w:rFonts w:ascii="Garamond" w:hAnsi="Garamond"/>
          <w:color w:val="000000"/>
          <w:lang w:val="en-GB"/>
        </w:rPr>
        <w:t>planning processes result</w:t>
      </w:r>
      <w:r>
        <w:rPr>
          <w:rFonts w:ascii="Garamond" w:hAnsi="Garamond"/>
          <w:color w:val="000000"/>
          <w:lang w:val="en-GB"/>
        </w:rPr>
        <w:t>s</w:t>
      </w:r>
      <w:r w:rsidRPr="002D731C">
        <w:rPr>
          <w:rFonts w:ascii="Garamond" w:hAnsi="Garamond"/>
          <w:color w:val="000000"/>
          <w:lang w:val="en-GB"/>
        </w:rPr>
        <w:t>-based?  If not, suggest ways to re-orientate wo</w:t>
      </w:r>
      <w:r>
        <w:rPr>
          <w:rFonts w:ascii="Garamond" w:hAnsi="Garamond"/>
          <w:color w:val="000000"/>
          <w:lang w:val="en-GB"/>
        </w:rPr>
        <w:t>rk planning to focus on results?</w:t>
      </w:r>
    </w:p>
    <w:p w14:paraId="0A86383F" w14:textId="399F7B11" w:rsidR="005A0E07" w:rsidRDefault="005A0E07" w:rsidP="005A0E07">
      <w:pPr>
        <w:numPr>
          <w:ilvl w:val="0"/>
          <w:numId w:val="4"/>
        </w:numPr>
        <w:spacing w:after="0" w:line="240" w:lineRule="auto"/>
        <w:jc w:val="both"/>
        <w:rPr>
          <w:rFonts w:ascii="Garamond" w:hAnsi="Garamond"/>
          <w:color w:val="000000"/>
          <w:lang w:val="en-GB"/>
        </w:rPr>
      </w:pPr>
      <w:r w:rsidRPr="002D731C">
        <w:rPr>
          <w:rFonts w:ascii="Garamond" w:hAnsi="Garamond"/>
          <w:color w:val="000000"/>
          <w:lang w:val="en-GB"/>
        </w:rPr>
        <w:t xml:space="preserve">Examine the use of the </w:t>
      </w:r>
      <w:r>
        <w:rPr>
          <w:rFonts w:ascii="Garamond" w:hAnsi="Garamond"/>
          <w:color w:val="000000"/>
          <w:lang w:val="en-GB"/>
        </w:rPr>
        <w:t xml:space="preserve">project’s </w:t>
      </w:r>
      <w:r w:rsidRPr="002D731C">
        <w:rPr>
          <w:rFonts w:ascii="Garamond" w:hAnsi="Garamond"/>
          <w:color w:val="000000"/>
          <w:lang w:val="en-GB"/>
        </w:rPr>
        <w:t>results framework</w:t>
      </w:r>
      <w:r>
        <w:rPr>
          <w:rFonts w:ascii="Garamond" w:hAnsi="Garamond"/>
          <w:color w:val="000000"/>
          <w:lang w:val="en-GB"/>
        </w:rPr>
        <w:t xml:space="preserve">/ </w:t>
      </w:r>
      <w:r w:rsidR="006B5A30">
        <w:rPr>
          <w:rFonts w:ascii="Garamond" w:hAnsi="Garamond"/>
          <w:color w:val="000000"/>
          <w:lang w:val="en-GB"/>
        </w:rPr>
        <w:t>log frame</w:t>
      </w:r>
      <w:r w:rsidRPr="002D731C">
        <w:rPr>
          <w:rFonts w:ascii="Garamond" w:hAnsi="Garamond"/>
          <w:color w:val="000000"/>
          <w:lang w:val="en-GB"/>
        </w:rPr>
        <w:t xml:space="preserve"> as a management tool and review any changes made to it since project start.  </w:t>
      </w:r>
    </w:p>
    <w:p w14:paraId="5A289084" w14:textId="77777777" w:rsidR="005A0E07" w:rsidRPr="00EB462F" w:rsidRDefault="005A0E07" w:rsidP="005A0E07">
      <w:pPr>
        <w:spacing w:after="0" w:line="240" w:lineRule="auto"/>
        <w:ind w:left="360"/>
        <w:jc w:val="both"/>
        <w:rPr>
          <w:rFonts w:ascii="Garamond" w:hAnsi="Garamond"/>
          <w:color w:val="000000"/>
          <w:sz w:val="32"/>
          <w:szCs w:val="32"/>
          <w:lang w:val="en-GB"/>
        </w:rPr>
      </w:pPr>
    </w:p>
    <w:p w14:paraId="613D0AAB" w14:textId="77777777" w:rsidR="005A0E07" w:rsidRPr="002D731C" w:rsidRDefault="005A0E07" w:rsidP="005A0E07">
      <w:pPr>
        <w:spacing w:after="0" w:line="240" w:lineRule="auto"/>
        <w:jc w:val="both"/>
        <w:rPr>
          <w:rFonts w:ascii="Garamond" w:hAnsi="Garamond"/>
          <w:color w:val="000000"/>
          <w:lang w:val="en-GB"/>
        </w:rPr>
      </w:pPr>
      <w:r w:rsidRPr="002D731C">
        <w:rPr>
          <w:rFonts w:ascii="Garamond" w:hAnsi="Garamond"/>
          <w:color w:val="000000"/>
          <w:u w:val="single"/>
          <w:lang w:val="en-GB"/>
        </w:rPr>
        <w:t>Finance and co-finance</w:t>
      </w:r>
      <w:r w:rsidRPr="002D731C">
        <w:rPr>
          <w:rFonts w:ascii="Garamond" w:hAnsi="Garamond"/>
          <w:color w:val="000000"/>
          <w:lang w:val="en-GB"/>
        </w:rPr>
        <w:t>:</w:t>
      </w:r>
    </w:p>
    <w:p w14:paraId="7DCF1F7A"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color w:val="000000"/>
          <w:sz w:val="22"/>
          <w:szCs w:val="22"/>
          <w:lang w:val="en-GB"/>
        </w:rPr>
        <w:t xml:space="preserve">Consider the financial management of the project, with specific reference to the cost-effectiveness of interventions.  </w:t>
      </w:r>
    </w:p>
    <w:p w14:paraId="0DF797F7" w14:textId="77777777" w:rsidR="005A0E07" w:rsidRPr="002D731C"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hAnsi="Garamond"/>
          <w:sz w:val="22"/>
          <w:szCs w:val="22"/>
          <w:lang w:val="en-GB"/>
        </w:rPr>
        <w:t>Review the changes to fund allocations as a result of budget revisions and assess the appropriateness and relevance of such revisions.</w:t>
      </w:r>
    </w:p>
    <w:p w14:paraId="6E8D8FF5" w14:textId="77777777" w:rsidR="005A0E07" w:rsidRPr="00A77981" w:rsidRDefault="005A0E07" w:rsidP="005A0E07">
      <w:pPr>
        <w:pStyle w:val="ListParagraph"/>
        <w:numPr>
          <w:ilvl w:val="0"/>
          <w:numId w:val="16"/>
        </w:numPr>
        <w:spacing w:before="0"/>
        <w:rPr>
          <w:rFonts w:ascii="Garamond" w:hAnsi="Garamond"/>
          <w:color w:val="000000"/>
          <w:sz w:val="22"/>
          <w:szCs w:val="22"/>
          <w:lang w:val="en-GB"/>
        </w:rPr>
      </w:pPr>
      <w:r w:rsidRPr="002D731C">
        <w:rPr>
          <w:rFonts w:ascii="Garamond" w:eastAsiaTheme="minorHAnsi" w:hAnsi="Garamond" w:cs="ArialMT"/>
          <w:sz w:val="22"/>
          <w:szCs w:val="22"/>
        </w:rPr>
        <w:t>Does the project have the appropriate financial controls, including reporting and planning, that allow management to make informed decisions regarding the budget and allow for timely flow of funds?</w:t>
      </w:r>
    </w:p>
    <w:p w14:paraId="47D890CE" w14:textId="77777777" w:rsidR="005A0E07" w:rsidRDefault="005A0E07" w:rsidP="005A0E07">
      <w:pPr>
        <w:pStyle w:val="ListParagraph"/>
        <w:numPr>
          <w:ilvl w:val="0"/>
          <w:numId w:val="16"/>
        </w:numPr>
        <w:spacing w:before="0"/>
        <w:rPr>
          <w:rFonts w:ascii="Garamond" w:hAnsi="Garamond"/>
          <w:color w:val="000000"/>
          <w:sz w:val="22"/>
          <w:szCs w:val="22"/>
          <w:lang w:val="en-GB"/>
        </w:rPr>
      </w:pPr>
      <w:r>
        <w:rPr>
          <w:rFonts w:ascii="Garamond" w:hAnsi="Garamond"/>
          <w:color w:val="000000"/>
          <w:sz w:val="22"/>
          <w:szCs w:val="22"/>
          <w:lang w:val="en-GB"/>
        </w:rPr>
        <w:t>Informed by</w:t>
      </w:r>
      <w:r w:rsidRPr="002D731C">
        <w:rPr>
          <w:rFonts w:ascii="Garamond" w:hAnsi="Garamond"/>
          <w:color w:val="000000"/>
          <w:sz w:val="22"/>
          <w:szCs w:val="22"/>
          <w:lang w:val="en-GB"/>
        </w:rPr>
        <w:t xml:space="preserve"> the co-financing monitoring table</w:t>
      </w:r>
      <w:r>
        <w:rPr>
          <w:rFonts w:ascii="Garamond" w:hAnsi="Garamond"/>
          <w:color w:val="000000"/>
          <w:sz w:val="22"/>
          <w:szCs w:val="22"/>
          <w:lang w:val="en-GB"/>
        </w:rPr>
        <w:t xml:space="preserve"> to be filled out</w:t>
      </w:r>
      <w:r w:rsidRPr="002D731C">
        <w:rPr>
          <w:rFonts w:ascii="Garamond" w:hAnsi="Garamond"/>
          <w:color w:val="000000"/>
          <w:sz w:val="22"/>
          <w:szCs w:val="22"/>
          <w:lang w:val="en-GB"/>
        </w:rPr>
        <w:t xml:space="preserve">, provide commentary on co-financing: is co-financing being used strategically to help the objectives of the project? </w:t>
      </w:r>
      <w:r>
        <w:rPr>
          <w:rFonts w:ascii="Garamond" w:hAnsi="Garamond"/>
          <w:color w:val="000000"/>
          <w:sz w:val="22"/>
          <w:szCs w:val="22"/>
          <w:lang w:val="en-GB"/>
        </w:rPr>
        <w:t>Is the</w:t>
      </w:r>
      <w:r w:rsidRPr="002D731C">
        <w:rPr>
          <w:rFonts w:ascii="Garamond" w:hAnsi="Garamond"/>
          <w:color w:val="000000"/>
          <w:sz w:val="22"/>
          <w:szCs w:val="22"/>
          <w:lang w:val="en-GB"/>
        </w:rPr>
        <w:t xml:space="preserve"> </w:t>
      </w:r>
      <w:r w:rsidRPr="005E3F2A">
        <w:rPr>
          <w:rFonts w:ascii="Garamond" w:hAnsi="Garamond"/>
          <w:sz w:val="22"/>
          <w:szCs w:val="22"/>
        </w:rPr>
        <w:t>Project Team</w:t>
      </w:r>
      <w:r>
        <w:rPr>
          <w:rFonts w:ascii="Garamond" w:hAnsi="Garamond"/>
        </w:rPr>
        <w:t xml:space="preserve"> </w:t>
      </w:r>
      <w:r w:rsidRPr="002D731C">
        <w:rPr>
          <w:rFonts w:ascii="Garamond" w:hAnsi="Garamond"/>
          <w:color w:val="000000"/>
          <w:sz w:val="22"/>
          <w:szCs w:val="22"/>
          <w:lang w:val="en-GB"/>
        </w:rPr>
        <w:t>meeting with all co-financing partners regularly in order to align financing priorities and annual work plans?</w:t>
      </w:r>
    </w:p>
    <w:p w14:paraId="5A3810C4" w14:textId="77777777" w:rsidR="005A0E07" w:rsidRPr="005C6140" w:rsidRDefault="005A0E07" w:rsidP="005A0E07">
      <w:pPr>
        <w:pStyle w:val="ListParagraph"/>
        <w:spacing w:before="0"/>
        <w:ind w:left="360"/>
        <w:rPr>
          <w:rFonts w:ascii="Garamond" w:hAnsi="Garamond"/>
          <w:color w:val="000000"/>
          <w:sz w:val="22"/>
          <w:szCs w:val="22"/>
          <w:lang w:val="en-GB"/>
        </w:rPr>
      </w:pPr>
    </w:p>
    <w:p w14:paraId="33E8188E" w14:textId="77777777" w:rsidR="005A0E07" w:rsidRPr="002D731C" w:rsidRDefault="005A0E07" w:rsidP="005A0E07">
      <w:pPr>
        <w:spacing w:after="0" w:line="240" w:lineRule="auto"/>
        <w:jc w:val="both"/>
        <w:rPr>
          <w:rFonts w:ascii="Garamond" w:hAnsi="Garamond"/>
          <w:color w:val="000000"/>
          <w:lang w:val="en-GB"/>
        </w:rPr>
      </w:pPr>
      <w:r>
        <w:rPr>
          <w:rFonts w:ascii="Garamond" w:hAnsi="Garamond"/>
          <w:color w:val="000000"/>
          <w:u w:val="single"/>
          <w:lang w:val="en-GB"/>
        </w:rPr>
        <w:t xml:space="preserve">Project-level </w:t>
      </w:r>
      <w:r w:rsidRPr="002D731C">
        <w:rPr>
          <w:rFonts w:ascii="Garamond" w:hAnsi="Garamond"/>
          <w:color w:val="000000"/>
          <w:u w:val="single"/>
          <w:lang w:val="en-GB"/>
        </w:rPr>
        <w:t xml:space="preserve">Monitoring </w:t>
      </w:r>
      <w:r>
        <w:rPr>
          <w:rFonts w:ascii="Garamond" w:hAnsi="Garamond"/>
          <w:color w:val="000000"/>
          <w:u w:val="single"/>
          <w:lang w:val="en-GB"/>
        </w:rPr>
        <w:t xml:space="preserve">and Evaluation </w:t>
      </w:r>
      <w:r w:rsidRPr="002D731C">
        <w:rPr>
          <w:rFonts w:ascii="Garamond" w:hAnsi="Garamond"/>
          <w:color w:val="000000"/>
          <w:u w:val="single"/>
          <w:lang w:val="en-GB"/>
        </w:rPr>
        <w:t>Systems</w:t>
      </w:r>
      <w:r>
        <w:rPr>
          <w:rFonts w:ascii="Garamond" w:hAnsi="Garamond"/>
          <w:color w:val="000000"/>
          <w:lang w:val="en-GB"/>
        </w:rPr>
        <w:t>:</w:t>
      </w:r>
    </w:p>
    <w:p w14:paraId="6A02C1E5" w14:textId="77777777" w:rsidR="005A0E07" w:rsidRPr="002D731C"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Review the monitoring tools currently being used:  Do they provide the necessary information? Do they involve key partners? </w:t>
      </w:r>
      <w:r>
        <w:rPr>
          <w:rFonts w:ascii="Garamond" w:hAnsi="Garamond"/>
          <w:color w:val="000000"/>
          <w:lang w:val="en-GB"/>
        </w:rPr>
        <w:t xml:space="preserve">Are they aligned or mainstreamed with national systems?  </w:t>
      </w:r>
      <w:r w:rsidRPr="002D731C">
        <w:rPr>
          <w:rFonts w:ascii="Garamond" w:hAnsi="Garamond"/>
          <w:color w:val="000000"/>
          <w:lang w:val="en-GB"/>
        </w:rPr>
        <w:t>Do they use existing information? Are they efficient? Are they cost-effective? Are additional tools required?</w:t>
      </w:r>
      <w:r>
        <w:rPr>
          <w:rFonts w:ascii="Garamond" w:hAnsi="Garamond"/>
          <w:color w:val="000000"/>
          <w:lang w:val="en-GB"/>
        </w:rPr>
        <w:t xml:space="preserve"> How could they be made more participatory and inclusive?</w:t>
      </w:r>
    </w:p>
    <w:p w14:paraId="06D564E2" w14:textId="77777777" w:rsidR="005A0E07" w:rsidRDefault="005A0E07" w:rsidP="005A0E07">
      <w:pPr>
        <w:numPr>
          <w:ilvl w:val="0"/>
          <w:numId w:val="5"/>
        </w:numPr>
        <w:spacing w:after="0" w:line="240" w:lineRule="auto"/>
        <w:jc w:val="both"/>
        <w:rPr>
          <w:rFonts w:ascii="Garamond" w:hAnsi="Garamond"/>
          <w:color w:val="000000"/>
          <w:lang w:val="en-GB"/>
        </w:rPr>
      </w:pPr>
      <w:r w:rsidRPr="002D731C">
        <w:rPr>
          <w:rFonts w:ascii="Garamond" w:hAnsi="Garamond"/>
          <w:color w:val="000000"/>
          <w:lang w:val="en-GB"/>
        </w:rPr>
        <w:t xml:space="preserve">Examine the financial management of the project monitoring and evaluation budget.  Are sufficient resources being allocated to </w:t>
      </w:r>
      <w:r>
        <w:rPr>
          <w:rFonts w:ascii="Garamond" w:hAnsi="Garamond"/>
          <w:color w:val="000000"/>
          <w:lang w:val="en-GB"/>
        </w:rPr>
        <w:t>monitoring and evaluation</w:t>
      </w:r>
      <w:r w:rsidRPr="002D731C">
        <w:rPr>
          <w:rFonts w:ascii="Garamond" w:hAnsi="Garamond"/>
          <w:color w:val="000000"/>
          <w:lang w:val="en-GB"/>
        </w:rPr>
        <w:t>? Are these resources being allocated effectively?</w:t>
      </w:r>
    </w:p>
    <w:p w14:paraId="438BDACA" w14:textId="77777777" w:rsidR="005A0E07" w:rsidRPr="005C6140" w:rsidRDefault="005A0E07" w:rsidP="005A0E07">
      <w:pPr>
        <w:spacing w:after="0" w:line="240" w:lineRule="auto"/>
        <w:ind w:left="360"/>
        <w:jc w:val="both"/>
        <w:rPr>
          <w:rFonts w:ascii="Garamond" w:hAnsi="Garamond"/>
          <w:color w:val="000000"/>
          <w:lang w:val="en-GB"/>
        </w:rPr>
      </w:pPr>
    </w:p>
    <w:p w14:paraId="6755430F" w14:textId="77777777" w:rsidR="005A0E07" w:rsidRPr="00E540AB" w:rsidRDefault="005A0E07" w:rsidP="005A0E07">
      <w:pPr>
        <w:spacing w:after="0" w:line="240" w:lineRule="auto"/>
        <w:jc w:val="both"/>
        <w:rPr>
          <w:rFonts w:ascii="Garamond" w:hAnsi="Garamond"/>
          <w:color w:val="000000"/>
          <w:u w:val="single"/>
          <w:lang w:val="en-GB"/>
        </w:rPr>
      </w:pPr>
      <w:r>
        <w:rPr>
          <w:rFonts w:ascii="Garamond" w:hAnsi="Garamond"/>
          <w:color w:val="000000"/>
          <w:u w:val="single"/>
          <w:lang w:val="en-GB"/>
        </w:rPr>
        <w:t>Stakeholder Engagement:</w:t>
      </w:r>
    </w:p>
    <w:p w14:paraId="4CFA81D2"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rPr>
        <w:t>Project management: Has the project developed and leveraged the necessary and appropriate partnerships with direct and tangential stakeholders?</w:t>
      </w:r>
    </w:p>
    <w:p w14:paraId="41533A4B" w14:textId="77777777" w:rsidR="005A0E07" w:rsidRPr="00974D21" w:rsidRDefault="005A0E07" w:rsidP="005A0E07">
      <w:pPr>
        <w:numPr>
          <w:ilvl w:val="0"/>
          <w:numId w:val="33"/>
        </w:numPr>
        <w:spacing w:after="0" w:line="240" w:lineRule="auto"/>
        <w:ind w:left="360"/>
        <w:rPr>
          <w:rFonts w:ascii="Garamond" w:hAnsi="Garamond"/>
        </w:rPr>
      </w:pPr>
      <w:r w:rsidRPr="00974D21">
        <w:rPr>
          <w:rFonts w:ascii="Garamond" w:hAnsi="Garamond"/>
          <w:lang w:val="en-GB"/>
        </w:rPr>
        <w:t>Participation and country-driven</w:t>
      </w:r>
      <w:r>
        <w:rPr>
          <w:rFonts w:ascii="Garamond" w:hAnsi="Garamond"/>
          <w:lang w:val="en-GB"/>
        </w:rPr>
        <w:t xml:space="preserve"> processes</w:t>
      </w:r>
      <w:r w:rsidRPr="00974D21">
        <w:rPr>
          <w:rFonts w:ascii="Garamond" w:hAnsi="Garamond"/>
          <w:lang w:val="en-GB"/>
        </w:rPr>
        <w:t xml:space="preserve">: </w:t>
      </w:r>
      <w:r w:rsidRPr="00974D21">
        <w:rPr>
          <w:rFonts w:ascii="Garamond" w:hAnsi="Garamond"/>
        </w:rPr>
        <w:t xml:space="preserve">Do local and national government stakeholders support the objectives of the project?  Do they continue to have an active role in project decision-making that supports </w:t>
      </w:r>
      <w:r w:rsidRPr="00974D21">
        <w:rPr>
          <w:rFonts w:ascii="Garamond" w:hAnsi="Garamond"/>
          <w:color w:val="000000"/>
          <w:lang w:val="en-GB"/>
        </w:rPr>
        <w:t>efficient and effective project implementation?</w:t>
      </w:r>
    </w:p>
    <w:p w14:paraId="30F02364" w14:textId="77777777" w:rsidR="005A0E07" w:rsidRPr="00ED200A" w:rsidRDefault="005A0E07" w:rsidP="005A0E07">
      <w:pPr>
        <w:numPr>
          <w:ilvl w:val="0"/>
          <w:numId w:val="33"/>
        </w:numPr>
        <w:spacing w:after="0" w:line="240" w:lineRule="auto"/>
        <w:ind w:left="360"/>
        <w:rPr>
          <w:rFonts w:ascii="Garamond" w:hAnsi="Garamond"/>
        </w:rPr>
      </w:pPr>
      <w:r>
        <w:rPr>
          <w:rFonts w:ascii="Garamond" w:hAnsi="Garamond"/>
        </w:rPr>
        <w:t>Participation and p</w:t>
      </w:r>
      <w:r w:rsidRPr="00974D21">
        <w:rPr>
          <w:rFonts w:ascii="Garamond" w:hAnsi="Garamond"/>
        </w:rPr>
        <w:t xml:space="preserve">ublic awareness: </w:t>
      </w:r>
      <w:r>
        <w:rPr>
          <w:rFonts w:ascii="Garamond" w:hAnsi="Garamond"/>
        </w:rPr>
        <w:t xml:space="preserve">To what extent </w:t>
      </w:r>
      <w:r w:rsidRPr="00974D21">
        <w:rPr>
          <w:rFonts w:ascii="Garamond" w:hAnsi="Garamond"/>
        </w:rPr>
        <w:t>has stakeholder involvement and public awareness contributed to the progress towards achievement of project objectives?</w:t>
      </w:r>
      <w:r>
        <w:rPr>
          <w:rFonts w:ascii="Garamond" w:hAnsi="Garamond"/>
          <w:lang w:val="en-GB"/>
        </w:rPr>
        <w:t xml:space="preserve"> </w:t>
      </w:r>
    </w:p>
    <w:p w14:paraId="078A8C7F" w14:textId="77777777" w:rsidR="005A0E07" w:rsidRDefault="005A0E07" w:rsidP="005A0E07">
      <w:pPr>
        <w:spacing w:after="0" w:line="240" w:lineRule="auto"/>
        <w:jc w:val="both"/>
        <w:rPr>
          <w:rFonts w:ascii="Garamond" w:hAnsi="Garamond"/>
          <w:color w:val="000000"/>
          <w:u w:val="single"/>
          <w:lang w:val="en-GB"/>
        </w:rPr>
      </w:pPr>
    </w:p>
    <w:p w14:paraId="693C9D74" w14:textId="77777777" w:rsidR="005A0E07" w:rsidRPr="002D731C" w:rsidRDefault="005A0E07" w:rsidP="005A0E07">
      <w:pPr>
        <w:spacing w:after="0" w:line="240" w:lineRule="auto"/>
        <w:jc w:val="both"/>
        <w:rPr>
          <w:rFonts w:ascii="Garamond" w:hAnsi="Garamond"/>
          <w:color w:val="000000"/>
          <w:u w:val="single"/>
          <w:lang w:val="en-GB"/>
        </w:rPr>
      </w:pPr>
      <w:r w:rsidRPr="002D731C">
        <w:rPr>
          <w:rFonts w:ascii="Garamond" w:hAnsi="Garamond"/>
          <w:color w:val="000000"/>
          <w:u w:val="single"/>
          <w:lang w:val="en-GB"/>
        </w:rPr>
        <w:t>Reporting</w:t>
      </w:r>
      <w:r>
        <w:rPr>
          <w:rFonts w:ascii="Garamond" w:hAnsi="Garamond"/>
          <w:color w:val="000000"/>
          <w:u w:val="single"/>
          <w:lang w:val="en-GB"/>
        </w:rPr>
        <w:t>:</w:t>
      </w:r>
    </w:p>
    <w:p w14:paraId="5571699E"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adaptive management changes have been reported by the project management</w:t>
      </w:r>
      <w:r>
        <w:rPr>
          <w:rFonts w:ascii="Garamond" w:hAnsi="Garamond"/>
          <w:color w:val="000000"/>
          <w:lang w:val="en-GB"/>
        </w:rPr>
        <w:t xml:space="preserve"> </w:t>
      </w:r>
      <w:r w:rsidRPr="002D731C">
        <w:rPr>
          <w:rFonts w:ascii="Garamond" w:hAnsi="Garamond"/>
          <w:color w:val="000000"/>
          <w:lang w:val="en-GB"/>
        </w:rPr>
        <w:t>and shared with the Project Board.</w:t>
      </w:r>
    </w:p>
    <w:p w14:paraId="7AEDC39D" w14:textId="77777777" w:rsidR="005A0E07" w:rsidRPr="00735675" w:rsidRDefault="005A0E07" w:rsidP="005A0E07">
      <w:pPr>
        <w:numPr>
          <w:ilvl w:val="0"/>
          <w:numId w:val="6"/>
        </w:numPr>
        <w:spacing w:after="0" w:line="240" w:lineRule="auto"/>
        <w:jc w:val="both"/>
        <w:rPr>
          <w:rFonts w:ascii="Garamond" w:hAnsi="Garamond"/>
          <w:color w:val="000000"/>
          <w:lang w:val="en-GB"/>
        </w:rPr>
      </w:pPr>
      <w:r>
        <w:rPr>
          <w:rFonts w:ascii="Garamond" w:hAnsi="Garamond"/>
          <w:color w:val="000000"/>
          <w:lang w:val="en-GB"/>
        </w:rPr>
        <w:t>Assess how well the Project Team and partners undertake and fulfil GEF reporting requirements (i.e. how have they addressed poorly-rated PIRs, if applicable?)</w:t>
      </w:r>
    </w:p>
    <w:p w14:paraId="0E76497C" w14:textId="77777777" w:rsidR="005A0E07" w:rsidRDefault="005A0E07" w:rsidP="005A0E07">
      <w:pPr>
        <w:numPr>
          <w:ilvl w:val="0"/>
          <w:numId w:val="6"/>
        </w:numPr>
        <w:spacing w:after="0" w:line="240" w:lineRule="auto"/>
        <w:jc w:val="both"/>
        <w:rPr>
          <w:rFonts w:ascii="Garamond" w:hAnsi="Garamond"/>
          <w:color w:val="000000"/>
          <w:lang w:val="en-GB"/>
        </w:rPr>
      </w:pPr>
      <w:r w:rsidRPr="002D731C">
        <w:rPr>
          <w:rFonts w:ascii="Garamond" w:hAnsi="Garamond"/>
          <w:color w:val="000000"/>
          <w:lang w:val="en-GB"/>
        </w:rPr>
        <w:t>Assess how lessons derived from the adaptive management process have been documented, shared with key partners and internalized by partners.</w:t>
      </w:r>
    </w:p>
    <w:p w14:paraId="6AEDDFCE" w14:textId="77777777" w:rsidR="005A0E07" w:rsidRDefault="005A0E07" w:rsidP="005A0E07">
      <w:pPr>
        <w:spacing w:after="0" w:line="240" w:lineRule="auto"/>
        <w:jc w:val="both"/>
        <w:rPr>
          <w:rFonts w:ascii="Garamond" w:hAnsi="Garamond"/>
          <w:color w:val="000000"/>
          <w:lang w:val="en-GB"/>
        </w:rPr>
      </w:pPr>
    </w:p>
    <w:p w14:paraId="42AFBFCC" w14:textId="77777777" w:rsidR="005A0E07" w:rsidRDefault="005A0E07" w:rsidP="005A0E07">
      <w:pPr>
        <w:spacing w:after="0" w:line="240" w:lineRule="auto"/>
        <w:jc w:val="both"/>
        <w:rPr>
          <w:rFonts w:ascii="Garamond" w:hAnsi="Garamond"/>
          <w:color w:val="000000"/>
          <w:lang w:val="en-GB"/>
        </w:rPr>
      </w:pPr>
      <w:r w:rsidRPr="00BC6EEC">
        <w:rPr>
          <w:rFonts w:ascii="Garamond" w:hAnsi="Garamond"/>
          <w:color w:val="000000"/>
          <w:u w:val="single"/>
          <w:lang w:val="en-GB"/>
        </w:rPr>
        <w:t>Communications</w:t>
      </w:r>
      <w:r>
        <w:rPr>
          <w:rFonts w:ascii="Garamond" w:hAnsi="Garamond"/>
          <w:color w:val="000000"/>
          <w:lang w:val="en-GB"/>
        </w:rPr>
        <w:t>:</w:t>
      </w:r>
    </w:p>
    <w:p w14:paraId="6B5DC68E" w14:textId="77777777" w:rsidR="005A0E07" w:rsidRPr="00C10D70"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Review internal project communication with stakeholders: Is communication regular and effective? Are there key stakeholders left out of communication? Are there feedback mechanisms when communication is received?</w:t>
      </w:r>
      <w:r>
        <w:rPr>
          <w:rFonts w:ascii="Garamond" w:hAnsi="Garamond"/>
          <w:color w:val="000000"/>
          <w:sz w:val="22"/>
          <w:szCs w:val="22"/>
          <w:lang w:val="en-GB"/>
        </w:rPr>
        <w:t xml:space="preserve"> </w:t>
      </w:r>
      <w:r w:rsidRPr="00C10D70">
        <w:rPr>
          <w:rFonts w:ascii="Garamond" w:hAnsi="Garamond"/>
          <w:color w:val="000000"/>
          <w:sz w:val="22"/>
          <w:szCs w:val="22"/>
          <w:lang w:val="en-GB"/>
        </w:rPr>
        <w:t>Does this communication with stakeholders contribute to their</w:t>
      </w:r>
      <w:r w:rsidRPr="00C10D70">
        <w:rPr>
          <w:rFonts w:ascii="Garamond" w:hAnsi="Garamond"/>
          <w:sz w:val="22"/>
          <w:szCs w:val="22"/>
          <w:lang w:val="en-GB"/>
        </w:rPr>
        <w:t xml:space="preserve"> awareness of project outcomes and activities and investment in the sustainability of project results?</w:t>
      </w:r>
    </w:p>
    <w:p w14:paraId="07972070" w14:textId="77777777" w:rsidR="005A0E07" w:rsidRDefault="005A0E07" w:rsidP="005A0E07">
      <w:pPr>
        <w:pStyle w:val="ListParagraph"/>
        <w:numPr>
          <w:ilvl w:val="0"/>
          <w:numId w:val="7"/>
        </w:numPr>
        <w:spacing w:before="0"/>
        <w:rPr>
          <w:rFonts w:ascii="Garamond" w:hAnsi="Garamond"/>
          <w:color w:val="000000"/>
          <w:sz w:val="22"/>
          <w:szCs w:val="22"/>
          <w:lang w:val="en-GB"/>
        </w:rPr>
      </w:pPr>
      <w:r w:rsidRPr="00BC6EEC">
        <w:rPr>
          <w:rFonts w:ascii="Garamond" w:hAnsi="Garamond"/>
          <w:color w:val="000000"/>
          <w:sz w:val="22"/>
          <w:szCs w:val="22"/>
          <w:lang w:val="en-GB"/>
        </w:rPr>
        <w:t xml:space="preserve">Review external project communication: Are proper means of communication established or being established to express the project progress and intended impact to the public (is there a </w:t>
      </w:r>
      <w:r>
        <w:rPr>
          <w:rFonts w:ascii="Garamond" w:hAnsi="Garamond"/>
          <w:color w:val="000000"/>
          <w:sz w:val="22"/>
          <w:szCs w:val="22"/>
          <w:lang w:val="en-GB"/>
        </w:rPr>
        <w:t>web presence</w:t>
      </w:r>
      <w:r w:rsidRPr="00BC6EEC">
        <w:rPr>
          <w:rFonts w:ascii="Garamond" w:hAnsi="Garamond"/>
          <w:color w:val="000000"/>
          <w:sz w:val="22"/>
          <w:szCs w:val="22"/>
          <w:lang w:val="en-GB"/>
        </w:rPr>
        <w:t xml:space="preserve">, for example? Or </w:t>
      </w:r>
      <w:r w:rsidRPr="00BC6EEC">
        <w:rPr>
          <w:rFonts w:ascii="Garamond" w:eastAsiaTheme="minorHAnsi" w:hAnsi="Garamond" w:cs="ArialMT"/>
          <w:sz w:val="22"/>
          <w:szCs w:val="22"/>
        </w:rPr>
        <w:t>did the project implement appropriate outreach and public awareness campaigns?</w:t>
      </w:r>
      <w:r w:rsidRPr="00BC6EEC">
        <w:rPr>
          <w:rFonts w:ascii="Garamond" w:hAnsi="Garamond"/>
          <w:color w:val="000000"/>
          <w:sz w:val="22"/>
          <w:szCs w:val="22"/>
          <w:lang w:val="en-GB"/>
        </w:rPr>
        <w:t>)</w:t>
      </w:r>
    </w:p>
    <w:p w14:paraId="4BC41D10" w14:textId="77777777" w:rsidR="005A0E07" w:rsidRPr="004A67DE" w:rsidRDefault="005A0E07" w:rsidP="005A0E07">
      <w:pPr>
        <w:pStyle w:val="ListParagraph"/>
        <w:numPr>
          <w:ilvl w:val="0"/>
          <w:numId w:val="7"/>
        </w:numPr>
        <w:spacing w:before="0"/>
        <w:rPr>
          <w:rFonts w:ascii="Garamond" w:hAnsi="Garamond"/>
          <w:color w:val="000000"/>
          <w:sz w:val="22"/>
          <w:szCs w:val="22"/>
          <w:lang w:val="en-GB"/>
        </w:rPr>
      </w:pPr>
      <w:r>
        <w:rPr>
          <w:rFonts w:ascii="Garamond" w:hAnsi="Garamond"/>
          <w:color w:val="000000"/>
          <w:sz w:val="22"/>
          <w:szCs w:val="22"/>
          <w:lang w:val="en-GB"/>
        </w:rPr>
        <w:t xml:space="preserve">For reporting purposes, </w:t>
      </w:r>
      <w:r w:rsidRPr="00D316F9">
        <w:rPr>
          <w:rFonts w:ascii="Garamond" w:hAnsi="Garamond"/>
          <w:color w:val="000000"/>
          <w:sz w:val="22"/>
          <w:szCs w:val="22"/>
          <w:lang w:val="en-GB"/>
        </w:rPr>
        <w:t xml:space="preserve">write one half-page paragraph that summarizes the project’s progress towards results in terms of contribution to sustainable development </w:t>
      </w:r>
      <w:r>
        <w:rPr>
          <w:rFonts w:ascii="Garamond" w:hAnsi="Garamond"/>
          <w:color w:val="000000"/>
          <w:sz w:val="22"/>
          <w:szCs w:val="22"/>
          <w:lang w:val="en-GB"/>
        </w:rPr>
        <w:t xml:space="preserve">benefits, as well as global environmental benefits. </w:t>
      </w:r>
    </w:p>
    <w:p w14:paraId="3D9BC761" w14:textId="77777777" w:rsidR="005A0E07" w:rsidRDefault="005A0E07" w:rsidP="005A0E07">
      <w:pPr>
        <w:spacing w:after="0" w:line="240" w:lineRule="auto"/>
        <w:jc w:val="both"/>
        <w:rPr>
          <w:rFonts w:ascii="Garamond" w:hAnsi="Garamond"/>
          <w:color w:val="000000"/>
          <w:u w:val="single"/>
          <w:lang w:val="en-GB"/>
        </w:rPr>
      </w:pPr>
    </w:p>
    <w:p w14:paraId="1C3CA28A" w14:textId="77777777" w:rsidR="005A0E07" w:rsidRPr="007446AA" w:rsidRDefault="005A0E07" w:rsidP="005A0E07">
      <w:pPr>
        <w:tabs>
          <w:tab w:val="left" w:pos="0"/>
        </w:tabs>
        <w:rPr>
          <w:rFonts w:ascii="Garamond" w:hAnsi="Garamond"/>
          <w:b/>
          <w:lang w:val="en-GB"/>
        </w:rPr>
      </w:pPr>
      <w:r>
        <w:rPr>
          <w:rFonts w:ascii="Garamond" w:hAnsi="Garamond"/>
          <w:b/>
          <w:lang w:val="en-GB"/>
        </w:rPr>
        <w:t xml:space="preserve">iv.  </w:t>
      </w:r>
      <w:r w:rsidRPr="004A08EC">
        <w:rPr>
          <w:rFonts w:ascii="Garamond" w:hAnsi="Garamond"/>
          <w:b/>
          <w:lang w:val="en-GB"/>
        </w:rPr>
        <w:t xml:space="preserve"> Sustainability</w:t>
      </w:r>
    </w:p>
    <w:p w14:paraId="5D345ADA" w14:textId="77777777" w:rsidR="005A0E07"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 xml:space="preserve">Validate whether the risks identified in the Project Document, </w:t>
      </w:r>
      <w:r w:rsidRPr="001B6CF6">
        <w:rPr>
          <w:rFonts w:ascii="Garamond" w:hAnsi="Garamond"/>
          <w:sz w:val="22"/>
          <w:szCs w:val="22"/>
        </w:rPr>
        <w:t>Annual Project Review</w:t>
      </w:r>
      <w:r w:rsidRPr="001B6CF6">
        <w:rPr>
          <w:rFonts w:ascii="Garamond" w:hAnsi="Garamond"/>
          <w:color w:val="000000"/>
          <w:sz w:val="22"/>
          <w:szCs w:val="22"/>
          <w:lang w:val="en-GB"/>
        </w:rPr>
        <w:t xml:space="preserve">/PIRs and the ATLAS Risk Management Module are the most important and whether the risk ratings applied are appropriate and up to date. If not, explain why. </w:t>
      </w:r>
    </w:p>
    <w:p w14:paraId="3C8E4B6A" w14:textId="77777777" w:rsidR="005A0E07" w:rsidRPr="001B6CF6" w:rsidRDefault="005A0E07" w:rsidP="005A0E07">
      <w:pPr>
        <w:pStyle w:val="ListParagraph"/>
        <w:numPr>
          <w:ilvl w:val="0"/>
          <w:numId w:val="34"/>
        </w:numPr>
        <w:spacing w:before="0"/>
        <w:ind w:left="360"/>
        <w:rPr>
          <w:rFonts w:ascii="Garamond" w:hAnsi="Garamond"/>
          <w:color w:val="000000"/>
          <w:sz w:val="22"/>
          <w:szCs w:val="22"/>
          <w:lang w:val="en-GB"/>
        </w:rPr>
      </w:pPr>
      <w:r w:rsidRPr="001B6CF6">
        <w:rPr>
          <w:rFonts w:ascii="Garamond" w:hAnsi="Garamond"/>
          <w:color w:val="000000"/>
          <w:sz w:val="22"/>
          <w:szCs w:val="22"/>
          <w:lang w:val="en-GB"/>
        </w:rPr>
        <w:t>In addition, assess the following risks to sustainability:</w:t>
      </w:r>
    </w:p>
    <w:p w14:paraId="39F002C4" w14:textId="77777777" w:rsidR="005A0E07" w:rsidRPr="006C3C81" w:rsidRDefault="005A0E07" w:rsidP="005A0E07">
      <w:pPr>
        <w:spacing w:after="0" w:line="240" w:lineRule="auto"/>
        <w:ind w:left="360"/>
        <w:jc w:val="both"/>
        <w:rPr>
          <w:rFonts w:ascii="Garamond" w:hAnsi="Garamond"/>
          <w:color w:val="000000"/>
          <w:lang w:val="en-GB"/>
        </w:rPr>
      </w:pPr>
    </w:p>
    <w:p w14:paraId="47A6EA33" w14:textId="77777777" w:rsidR="005A0E07" w:rsidRPr="001B6CF6" w:rsidRDefault="005A0E07" w:rsidP="005A0E07">
      <w:pPr>
        <w:spacing w:after="0" w:line="240" w:lineRule="auto"/>
        <w:contextualSpacing/>
        <w:rPr>
          <w:rFonts w:ascii="Garamond" w:hAnsi="Garamond"/>
          <w:color w:val="000000"/>
          <w:lang w:val="en-GB"/>
        </w:rPr>
      </w:pPr>
      <w:r w:rsidRPr="001B6CF6">
        <w:rPr>
          <w:rFonts w:ascii="Garamond" w:hAnsi="Garamond"/>
          <w:color w:val="000000"/>
          <w:u w:val="single"/>
          <w:lang w:val="en-GB"/>
        </w:rPr>
        <w:t>Financial risks to sustainability:</w:t>
      </w:r>
      <w:r w:rsidRPr="001B6CF6">
        <w:rPr>
          <w:rFonts w:ascii="Garamond" w:hAnsi="Garamond"/>
          <w:color w:val="000000"/>
          <w:lang w:val="en-GB"/>
        </w:rPr>
        <w:t xml:space="preserve"> </w:t>
      </w:r>
    </w:p>
    <w:p w14:paraId="69738DED" w14:textId="77777777" w:rsidR="005A0E07" w:rsidRPr="001B6CF6" w:rsidRDefault="005A0E07" w:rsidP="005A0E07">
      <w:pPr>
        <w:pStyle w:val="ListParagraph"/>
        <w:numPr>
          <w:ilvl w:val="0"/>
          <w:numId w:val="35"/>
        </w:numPr>
        <w:spacing w:before="0"/>
        <w:ind w:left="360"/>
        <w:contextualSpacing/>
        <w:rPr>
          <w:rFonts w:ascii="Garamond" w:hAnsi="Garamond"/>
          <w:sz w:val="22"/>
          <w:szCs w:val="22"/>
        </w:rPr>
      </w:pPr>
      <w:r w:rsidRPr="001B6CF6">
        <w:rPr>
          <w:rFonts w:ascii="Garamond" w:hAnsi="Garamond"/>
          <w:sz w:val="22"/>
          <w:szCs w:val="22"/>
        </w:rPr>
        <w:t>What is the likelihood of financial and economic resources not being available once the GEF assistance ends (consider potential resources can be from multiple sources, such as the public and private sectors, income generating activities, and other funding that will be adequate financial resources for sustaining project’s outcomes)?</w:t>
      </w:r>
    </w:p>
    <w:p w14:paraId="1118B06A" w14:textId="77777777" w:rsidR="005A0E07" w:rsidRPr="001B6CF6" w:rsidRDefault="005A0E07" w:rsidP="005A0E07">
      <w:pPr>
        <w:spacing w:line="240" w:lineRule="auto"/>
        <w:contextualSpacing/>
        <w:rPr>
          <w:rFonts w:ascii="Garamond" w:hAnsi="Garamond"/>
        </w:rPr>
      </w:pPr>
    </w:p>
    <w:p w14:paraId="7B349AE3"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Socio-economic risks to sustainability:</w:t>
      </w:r>
      <w:r w:rsidRPr="001B6CF6">
        <w:rPr>
          <w:rFonts w:ascii="Garamond" w:hAnsi="Garamond"/>
          <w:color w:val="000000"/>
          <w:lang w:val="en-GB"/>
        </w:rPr>
        <w:t xml:space="preserve"> </w:t>
      </w:r>
    </w:p>
    <w:p w14:paraId="2C26E223" w14:textId="5F60EB8C"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social or political risks that may jeopardize sustainability of project outcomes? What is the risk that the level of stakeholder ownership (including ownership by governments and other key stakeholders) will be insufficient to allow for the project outcomes/benefits to be sustained? Do the various key stakeholders see that it is in their interest that the project benefits continue to flow? Is there sufficient public / stakeholder awareness in support of the </w:t>
      </w:r>
      <w:r w:rsidR="00A56E43" w:rsidRPr="001B6CF6">
        <w:rPr>
          <w:rFonts w:ascii="Garamond" w:hAnsi="Garamond"/>
          <w:sz w:val="22"/>
          <w:szCs w:val="22"/>
        </w:rPr>
        <w:t>long-term</w:t>
      </w:r>
      <w:r w:rsidRPr="001B6CF6">
        <w:rPr>
          <w:rFonts w:ascii="Garamond" w:hAnsi="Garamond"/>
          <w:sz w:val="22"/>
          <w:szCs w:val="22"/>
        </w:rPr>
        <w:t xml:space="preserve"> objectives of the project? </w:t>
      </w:r>
      <w:r w:rsidRPr="001B6CF6">
        <w:rPr>
          <w:rFonts w:ascii="Garamond" w:hAnsi="Garamond"/>
          <w:color w:val="000000"/>
          <w:sz w:val="22"/>
          <w:szCs w:val="22"/>
          <w:lang w:val="en-GB"/>
        </w:rPr>
        <w:t xml:space="preserve">Are lessons learned being documented by the </w:t>
      </w:r>
      <w:r w:rsidRPr="001B6CF6">
        <w:rPr>
          <w:rFonts w:ascii="Garamond" w:hAnsi="Garamond"/>
          <w:sz w:val="22"/>
          <w:szCs w:val="22"/>
        </w:rPr>
        <w:t xml:space="preserve">Project Team </w:t>
      </w:r>
      <w:r w:rsidRPr="001B6CF6">
        <w:rPr>
          <w:rFonts w:ascii="Garamond" w:hAnsi="Garamond"/>
          <w:color w:val="000000"/>
          <w:sz w:val="22"/>
          <w:szCs w:val="22"/>
          <w:lang w:val="en-GB"/>
        </w:rPr>
        <w:t>on a continual basis and shared/ transferred to appropriate parties who could learn from the project and potentially replicate and/or scale it in the future?</w:t>
      </w:r>
    </w:p>
    <w:p w14:paraId="6ABE334D" w14:textId="77777777" w:rsidR="005A0E07" w:rsidRPr="00735675" w:rsidRDefault="005A0E07" w:rsidP="005A0E07">
      <w:pPr>
        <w:pStyle w:val="ListParagraph"/>
        <w:spacing w:before="0"/>
        <w:rPr>
          <w:rFonts w:ascii="Garamond" w:hAnsi="Garamond"/>
          <w:color w:val="000000"/>
          <w:sz w:val="14"/>
          <w:szCs w:val="14"/>
          <w:lang w:val="en-GB"/>
        </w:rPr>
      </w:pPr>
    </w:p>
    <w:p w14:paraId="1DC301F8" w14:textId="77777777" w:rsidR="005A0E07" w:rsidRPr="001B6CF6" w:rsidRDefault="005A0E07" w:rsidP="005A0E07">
      <w:pPr>
        <w:spacing w:after="0" w:line="240" w:lineRule="auto"/>
        <w:rPr>
          <w:rFonts w:ascii="Garamond" w:hAnsi="Garamond"/>
          <w:color w:val="000000"/>
          <w:u w:val="single"/>
          <w:lang w:val="en-GB"/>
        </w:rPr>
      </w:pPr>
      <w:r w:rsidRPr="001B6CF6">
        <w:rPr>
          <w:rFonts w:ascii="Garamond" w:hAnsi="Garamond"/>
          <w:color w:val="000000"/>
          <w:u w:val="single"/>
          <w:lang w:val="en-GB"/>
        </w:rPr>
        <w:t xml:space="preserve">Institutional Framework and Governance risks to sustainability: </w:t>
      </w:r>
    </w:p>
    <w:p w14:paraId="5D2F3745"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Do the legal frameworks, policies, governance structures and processes pose risks that may jeopardize sustenance of project benefits? While assessing this parameter, also consider if the required systems/ mechanisms for accountability, transparency, and technical knowledge transfer are in place. </w:t>
      </w:r>
    </w:p>
    <w:p w14:paraId="77684A66" w14:textId="77777777" w:rsidR="005A0E07" w:rsidRPr="00735675" w:rsidRDefault="005A0E07" w:rsidP="005A0E07">
      <w:pPr>
        <w:pStyle w:val="ListParagraph"/>
        <w:spacing w:before="0"/>
        <w:ind w:left="360"/>
        <w:rPr>
          <w:rFonts w:ascii="Garamond" w:hAnsi="Garamond"/>
          <w:color w:val="000000"/>
          <w:sz w:val="14"/>
          <w:szCs w:val="14"/>
          <w:lang w:val="en-GB"/>
        </w:rPr>
      </w:pPr>
    </w:p>
    <w:p w14:paraId="76FB2050" w14:textId="77777777" w:rsidR="005A0E07" w:rsidRPr="001B6CF6" w:rsidRDefault="005A0E07" w:rsidP="005A0E07">
      <w:pPr>
        <w:spacing w:after="0" w:line="240" w:lineRule="auto"/>
        <w:rPr>
          <w:rFonts w:ascii="Garamond" w:hAnsi="Garamond"/>
          <w:color w:val="000000"/>
          <w:lang w:val="en-GB"/>
        </w:rPr>
      </w:pPr>
      <w:r w:rsidRPr="001B6CF6">
        <w:rPr>
          <w:rFonts w:ascii="Garamond" w:hAnsi="Garamond"/>
          <w:color w:val="000000"/>
          <w:u w:val="single"/>
          <w:lang w:val="en-GB"/>
        </w:rPr>
        <w:t>Environmental risks to sustainability:</w:t>
      </w:r>
      <w:r w:rsidRPr="001B6CF6">
        <w:rPr>
          <w:rFonts w:ascii="Garamond" w:hAnsi="Garamond"/>
          <w:color w:val="000000"/>
          <w:lang w:val="en-GB"/>
        </w:rPr>
        <w:t xml:space="preserve"> </w:t>
      </w:r>
    </w:p>
    <w:p w14:paraId="1B13A79C" w14:textId="77777777" w:rsidR="005A0E07" w:rsidRPr="001B6CF6" w:rsidRDefault="005A0E07" w:rsidP="005A0E07">
      <w:pPr>
        <w:pStyle w:val="ListParagraph"/>
        <w:numPr>
          <w:ilvl w:val="0"/>
          <w:numId w:val="35"/>
        </w:numPr>
        <w:spacing w:before="0"/>
        <w:ind w:left="360"/>
        <w:rPr>
          <w:rFonts w:ascii="Garamond" w:hAnsi="Garamond"/>
          <w:color w:val="000000"/>
          <w:sz w:val="22"/>
          <w:szCs w:val="22"/>
          <w:lang w:val="en-GB"/>
        </w:rPr>
      </w:pPr>
      <w:r w:rsidRPr="001B6CF6">
        <w:rPr>
          <w:rFonts w:ascii="Garamond" w:hAnsi="Garamond"/>
          <w:sz w:val="22"/>
          <w:szCs w:val="22"/>
        </w:rPr>
        <w:t xml:space="preserve">Are there any environmental risks that may jeopardize sustenance of project outcomes? </w:t>
      </w:r>
    </w:p>
    <w:p w14:paraId="5C11B99A" w14:textId="77777777" w:rsidR="005A0E07" w:rsidRPr="005A0E07" w:rsidRDefault="005A0E07" w:rsidP="005A0E07">
      <w:pPr>
        <w:pStyle w:val="ListParagraph"/>
        <w:spacing w:before="0"/>
        <w:ind w:left="0"/>
        <w:rPr>
          <w:rFonts w:ascii="Garamond" w:hAnsi="Garamond"/>
          <w:color w:val="000000"/>
          <w:sz w:val="28"/>
          <w:szCs w:val="28"/>
          <w:lang w:val="en-GB"/>
        </w:rPr>
      </w:pPr>
    </w:p>
    <w:p w14:paraId="2F0A300C" w14:textId="77777777" w:rsidR="005A0E07" w:rsidRPr="00346201" w:rsidRDefault="005A0E07" w:rsidP="005A0E07">
      <w:pPr>
        <w:pStyle w:val="BodyText3"/>
        <w:spacing w:before="0" w:after="0"/>
        <w:rPr>
          <w:rFonts w:ascii="Garamond" w:hAnsi="Garamond"/>
          <w:b/>
          <w:sz w:val="22"/>
          <w:szCs w:val="22"/>
        </w:rPr>
      </w:pPr>
      <w:r w:rsidRPr="00346201">
        <w:rPr>
          <w:rFonts w:ascii="Garamond" w:hAnsi="Garamond"/>
          <w:b/>
          <w:sz w:val="22"/>
          <w:szCs w:val="22"/>
        </w:rPr>
        <w:t>Conclusions &amp; Recommendations</w:t>
      </w:r>
    </w:p>
    <w:p w14:paraId="34E213CD" w14:textId="77777777" w:rsidR="005A0E07" w:rsidRDefault="005A0E07" w:rsidP="005A0E07">
      <w:pPr>
        <w:pStyle w:val="BodyText3"/>
        <w:spacing w:before="0" w:after="0"/>
        <w:rPr>
          <w:rFonts w:ascii="Garamond" w:hAnsi="Garamond"/>
          <w:sz w:val="22"/>
          <w:szCs w:val="22"/>
        </w:rPr>
      </w:pPr>
    </w:p>
    <w:p w14:paraId="601E7856"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The MTR team will include a section of the report setting out the MTR’s evidence-based conclusions, in light of the findings.</w:t>
      </w:r>
      <w:r>
        <w:rPr>
          <w:rStyle w:val="FootnoteReference"/>
          <w:rFonts w:ascii="Garamond" w:eastAsiaTheme="majorEastAsia" w:hAnsi="Garamond"/>
          <w:sz w:val="22"/>
          <w:szCs w:val="22"/>
        </w:rPr>
        <w:footnoteReference w:id="8"/>
      </w:r>
    </w:p>
    <w:p w14:paraId="0BFB656B" w14:textId="77777777" w:rsidR="005A0E07" w:rsidRPr="00735675" w:rsidRDefault="005A0E07" w:rsidP="005A0E07">
      <w:pPr>
        <w:pStyle w:val="BodyText3"/>
        <w:spacing w:before="0" w:after="0"/>
        <w:rPr>
          <w:rFonts w:ascii="Garamond" w:hAnsi="Garamond"/>
          <w:sz w:val="14"/>
          <w:szCs w:val="14"/>
        </w:rPr>
      </w:pPr>
    </w:p>
    <w:p w14:paraId="466E7C1C" w14:textId="77777777" w:rsidR="005A0E07" w:rsidRPr="00551D2C" w:rsidRDefault="005A0E07" w:rsidP="005A0E07">
      <w:pPr>
        <w:pStyle w:val="BodyText3"/>
        <w:spacing w:before="0" w:after="0"/>
        <w:rPr>
          <w:rFonts w:ascii="Garamond" w:hAnsi="Garamond"/>
          <w:sz w:val="22"/>
          <w:szCs w:val="22"/>
        </w:rPr>
      </w:pPr>
      <w:r w:rsidRPr="00551D2C">
        <w:rPr>
          <w:rFonts w:ascii="Garamond" w:hAnsi="Garamond"/>
          <w:sz w:val="22"/>
          <w:szCs w:val="22"/>
        </w:rPr>
        <w:t>Recommendations should be succinct suggestions for critical intervention that are specific, measurable, achievable, and relevant. A recommendation table should be put in the report’s executive summary. See the</w:t>
      </w:r>
      <w:r w:rsidRPr="00551D2C">
        <w:rPr>
          <w:rFonts w:ascii="Garamond" w:hAnsi="Garamond"/>
          <w:color w:val="000000"/>
          <w:sz w:val="22"/>
          <w:szCs w:val="22"/>
          <w:lang w:val="en-GB"/>
        </w:rPr>
        <w:t xml:space="preserve"> </w:t>
      </w:r>
      <w:r w:rsidRPr="00AA535D">
        <w:rPr>
          <w:rFonts w:ascii="Garamond" w:hAnsi="Garamond"/>
          <w:i/>
          <w:sz w:val="22"/>
          <w:szCs w:val="22"/>
          <w:lang w:val="en-GB"/>
        </w:rPr>
        <w:t>Guidance For Conducting Midterm Reviews of UNDP-Supported, GEF-Financed Projects</w:t>
      </w:r>
      <w:r w:rsidRPr="00551D2C">
        <w:rPr>
          <w:rFonts w:ascii="Garamond" w:hAnsi="Garamond"/>
          <w:sz w:val="22"/>
          <w:szCs w:val="22"/>
          <w:lang w:val="en-GB"/>
        </w:rPr>
        <w:t xml:space="preserve"> </w:t>
      </w:r>
      <w:r w:rsidRPr="00551D2C">
        <w:rPr>
          <w:rFonts w:ascii="Garamond" w:hAnsi="Garamond"/>
          <w:sz w:val="22"/>
          <w:szCs w:val="22"/>
        </w:rPr>
        <w:t>for guidance on a recommendation table.</w:t>
      </w:r>
    </w:p>
    <w:p w14:paraId="179C0788" w14:textId="77777777" w:rsidR="005A0E07" w:rsidRPr="00551D2C" w:rsidRDefault="005A0E07" w:rsidP="005A0E07">
      <w:pPr>
        <w:pStyle w:val="BodyText3"/>
        <w:spacing w:before="0" w:after="0"/>
        <w:rPr>
          <w:rFonts w:ascii="Garamond" w:hAnsi="Garamond"/>
          <w:sz w:val="22"/>
          <w:szCs w:val="22"/>
        </w:rPr>
      </w:pPr>
    </w:p>
    <w:p w14:paraId="57D99936" w14:textId="77777777" w:rsidR="005A0E07" w:rsidRDefault="005A0E07" w:rsidP="005A0E07">
      <w:pPr>
        <w:pStyle w:val="BodyText3"/>
        <w:spacing w:before="0" w:after="0"/>
        <w:rPr>
          <w:rFonts w:ascii="Garamond" w:hAnsi="Garamond"/>
          <w:sz w:val="22"/>
          <w:szCs w:val="22"/>
        </w:rPr>
      </w:pPr>
      <w:r w:rsidRPr="00551D2C">
        <w:rPr>
          <w:rFonts w:ascii="Garamond" w:hAnsi="Garamond"/>
          <w:sz w:val="22"/>
          <w:szCs w:val="22"/>
        </w:rPr>
        <w:t xml:space="preserve">The MTR team </w:t>
      </w:r>
      <w:r>
        <w:rPr>
          <w:rFonts w:ascii="Garamond" w:hAnsi="Garamond"/>
          <w:sz w:val="22"/>
          <w:szCs w:val="22"/>
        </w:rPr>
        <w:t xml:space="preserve">should make </w:t>
      </w:r>
      <w:r w:rsidRPr="00551D2C">
        <w:rPr>
          <w:rFonts w:ascii="Garamond" w:hAnsi="Garamond"/>
          <w:sz w:val="22"/>
          <w:szCs w:val="22"/>
        </w:rPr>
        <w:t>no more than 15 recommendations total.</w:t>
      </w:r>
      <w:r>
        <w:rPr>
          <w:rFonts w:ascii="Garamond" w:hAnsi="Garamond"/>
          <w:sz w:val="22"/>
          <w:szCs w:val="22"/>
        </w:rPr>
        <w:t xml:space="preserve"> </w:t>
      </w:r>
    </w:p>
    <w:p w14:paraId="51D79E48" w14:textId="77777777" w:rsidR="005A0E07" w:rsidRPr="005A0E07" w:rsidRDefault="005A0E07" w:rsidP="005A0E07">
      <w:pPr>
        <w:pStyle w:val="BodyText3"/>
        <w:spacing w:before="0" w:after="0"/>
        <w:rPr>
          <w:rFonts w:ascii="Garamond" w:hAnsi="Garamond"/>
          <w:sz w:val="28"/>
          <w:szCs w:val="28"/>
        </w:rPr>
      </w:pPr>
    </w:p>
    <w:p w14:paraId="57E01F0D" w14:textId="77777777" w:rsidR="005A0E07" w:rsidRPr="00EB462F" w:rsidRDefault="005A0E07" w:rsidP="005A0E07">
      <w:pPr>
        <w:spacing w:after="0" w:line="240" w:lineRule="auto"/>
        <w:jc w:val="both"/>
        <w:rPr>
          <w:rFonts w:ascii="Garamond" w:hAnsi="Garamond"/>
          <w:b/>
        </w:rPr>
      </w:pPr>
      <w:r w:rsidRPr="00EB462F">
        <w:rPr>
          <w:rFonts w:ascii="Garamond" w:hAnsi="Garamond"/>
          <w:b/>
        </w:rPr>
        <w:t>Ratings</w:t>
      </w:r>
    </w:p>
    <w:p w14:paraId="4C1408F8" w14:textId="77777777" w:rsidR="005A0E07" w:rsidRDefault="005A0E07" w:rsidP="005A0E07">
      <w:pPr>
        <w:spacing w:after="0" w:line="240" w:lineRule="auto"/>
        <w:jc w:val="both"/>
        <w:rPr>
          <w:rFonts w:ascii="Garamond" w:hAnsi="Garamond"/>
        </w:rPr>
      </w:pPr>
    </w:p>
    <w:p w14:paraId="37A8E45E" w14:textId="77777777" w:rsidR="005A0E07" w:rsidRDefault="005A0E07" w:rsidP="005A0E07">
      <w:pPr>
        <w:spacing w:after="0" w:line="240" w:lineRule="auto"/>
        <w:jc w:val="both"/>
        <w:rPr>
          <w:rFonts w:ascii="Garamond" w:hAnsi="Garamond"/>
          <w:b/>
        </w:rPr>
      </w:pPr>
      <w:r>
        <w:rPr>
          <w:rFonts w:ascii="Garamond" w:hAnsi="Garamond"/>
        </w:rPr>
        <w:t>The</w:t>
      </w:r>
      <w:r w:rsidRPr="00014537">
        <w:rPr>
          <w:rFonts w:ascii="Garamond" w:hAnsi="Garamond"/>
        </w:rPr>
        <w:t xml:space="preserve"> MTR team </w:t>
      </w:r>
      <w:r>
        <w:rPr>
          <w:rFonts w:ascii="Garamond" w:hAnsi="Garamond"/>
        </w:rPr>
        <w:t>will</w:t>
      </w:r>
      <w:r w:rsidRPr="00014537">
        <w:rPr>
          <w:rFonts w:ascii="Garamond" w:hAnsi="Garamond"/>
        </w:rPr>
        <w:t xml:space="preserve"> include its ratings of the project’s results and </w:t>
      </w:r>
      <w:r>
        <w:rPr>
          <w:rFonts w:ascii="Garamond" w:hAnsi="Garamond"/>
        </w:rPr>
        <w:t xml:space="preserve">brief </w:t>
      </w:r>
      <w:r w:rsidRPr="00014537">
        <w:rPr>
          <w:rFonts w:ascii="Garamond" w:hAnsi="Garamond"/>
        </w:rPr>
        <w:t xml:space="preserve">descriptions of the associated achievements in a </w:t>
      </w:r>
      <w:r w:rsidRPr="00C135B7">
        <w:rPr>
          <w:rFonts w:ascii="Garamond" w:hAnsi="Garamond"/>
          <w:i/>
        </w:rPr>
        <w:t xml:space="preserve">MTR </w:t>
      </w:r>
      <w:r w:rsidRPr="00014537">
        <w:rPr>
          <w:rFonts w:ascii="Garamond" w:hAnsi="Garamond"/>
          <w:i/>
        </w:rPr>
        <w:t>Rating</w:t>
      </w:r>
      <w:r>
        <w:rPr>
          <w:rFonts w:ascii="Garamond" w:hAnsi="Garamond"/>
          <w:i/>
        </w:rPr>
        <w:t>s</w:t>
      </w:r>
      <w:r w:rsidRPr="00014537">
        <w:rPr>
          <w:rFonts w:ascii="Garamond" w:hAnsi="Garamond"/>
          <w:i/>
        </w:rPr>
        <w:t xml:space="preserve"> &amp; Achievement Summary Table</w:t>
      </w:r>
      <w:r w:rsidRPr="00014537">
        <w:rPr>
          <w:rFonts w:ascii="Garamond" w:hAnsi="Garamond"/>
        </w:rPr>
        <w:t xml:space="preserve"> in the</w:t>
      </w:r>
      <w:r w:rsidRPr="0041668D">
        <w:rPr>
          <w:rFonts w:ascii="Garamond" w:hAnsi="Garamond"/>
        </w:rPr>
        <w:t xml:space="preserve"> Executive Summary</w:t>
      </w:r>
      <w:r>
        <w:rPr>
          <w:rFonts w:ascii="Garamond" w:hAnsi="Garamond"/>
        </w:rPr>
        <w:t xml:space="preserve"> of the MTR </w:t>
      </w:r>
      <w:r w:rsidRPr="00EB462F">
        <w:rPr>
          <w:rFonts w:ascii="Garamond" w:hAnsi="Garamond"/>
        </w:rPr>
        <w:t xml:space="preserve">report. See Annex </w:t>
      </w:r>
      <w:r>
        <w:rPr>
          <w:rFonts w:ascii="Garamond" w:hAnsi="Garamond"/>
        </w:rPr>
        <w:t xml:space="preserve">E </w:t>
      </w:r>
      <w:r w:rsidRPr="00EB462F">
        <w:rPr>
          <w:rFonts w:ascii="Garamond" w:hAnsi="Garamond"/>
        </w:rPr>
        <w:t>for ratings scales</w:t>
      </w:r>
      <w:r w:rsidRPr="00EB462F">
        <w:rPr>
          <w:rFonts w:ascii="Garamond" w:hAnsi="Garamond"/>
          <w:lang w:val="en-GB"/>
        </w:rPr>
        <w:t>.</w:t>
      </w:r>
      <w:r>
        <w:rPr>
          <w:rFonts w:ascii="Garamond" w:hAnsi="Garamond"/>
          <w:lang w:val="en-GB"/>
        </w:rPr>
        <w:t xml:space="preserve"> No</w:t>
      </w:r>
      <w:r>
        <w:rPr>
          <w:rFonts w:ascii="Garamond" w:hAnsi="Garamond"/>
        </w:rPr>
        <w:t xml:space="preserve"> rating on Project Strategy and no overall project rating is required.</w:t>
      </w:r>
    </w:p>
    <w:p w14:paraId="654DAE8E" w14:textId="77777777" w:rsidR="005A0E07" w:rsidRPr="00661EB2" w:rsidRDefault="005A0E07" w:rsidP="005A0E07">
      <w:pPr>
        <w:spacing w:after="0" w:line="240" w:lineRule="auto"/>
        <w:rPr>
          <w:rFonts w:ascii="Garamond" w:hAnsi="Garamond"/>
          <w:b/>
          <w:sz w:val="18"/>
          <w:szCs w:val="18"/>
        </w:rPr>
      </w:pPr>
    </w:p>
    <w:p w14:paraId="702E7791" w14:textId="593F7283" w:rsidR="005A0E07" w:rsidRPr="00031804" w:rsidRDefault="005A0E07" w:rsidP="005A0E07">
      <w:pPr>
        <w:pStyle w:val="Caption"/>
        <w:keepNext/>
        <w:spacing w:after="0"/>
        <w:jc w:val="center"/>
      </w:pPr>
      <w:r>
        <w:t xml:space="preserve">Table. </w:t>
      </w:r>
      <w:r w:rsidRPr="0003192F">
        <w:t>MTR Ratings &amp; Achievement Summary Table for</w:t>
      </w:r>
      <w:r w:rsidR="00A57189">
        <w:t xml:space="preserve"> Integrated Landscape Management to Enhance Food Security and Ecosystem Resilience in Ethiopia </w:t>
      </w:r>
      <w:r w:rsidR="00BA7BF3">
        <w:t>Project (</w:t>
      </w:r>
      <w:r w:rsidR="00CC0A42">
        <w:t>PIMS 5559)</w:t>
      </w:r>
      <w:r w:rsidR="00A57189">
        <w:t>.</w:t>
      </w:r>
    </w:p>
    <w:tbl>
      <w:tblPr>
        <w:tblStyle w:val="TableGrid"/>
        <w:tblpPr w:leftFromText="180" w:rightFromText="180" w:vertAnchor="text" w:horzAnchor="margin" w:tblpY="99"/>
        <w:tblW w:w="9450" w:type="dxa"/>
        <w:tblLook w:val="04A0" w:firstRow="1" w:lastRow="0" w:firstColumn="1" w:lastColumn="0" w:noHBand="0" w:noVBand="1"/>
      </w:tblPr>
      <w:tblGrid>
        <w:gridCol w:w="1722"/>
        <w:gridCol w:w="1968"/>
        <w:gridCol w:w="5760"/>
      </w:tblGrid>
      <w:tr w:rsidR="005A0E07" w:rsidRPr="00554FDC" w14:paraId="4145DCE0" w14:textId="77777777" w:rsidTr="00E642C7">
        <w:trPr>
          <w:cantSplit/>
          <w:trHeight w:val="104"/>
        </w:trPr>
        <w:tc>
          <w:tcPr>
            <w:tcW w:w="1722" w:type="dxa"/>
            <w:tcBorders>
              <w:top w:val="single" w:sz="4" w:space="0" w:color="auto"/>
              <w:left w:val="single" w:sz="4" w:space="0" w:color="auto"/>
              <w:bottom w:val="single" w:sz="4" w:space="0" w:color="auto"/>
              <w:right w:val="single" w:sz="4" w:space="0" w:color="auto"/>
            </w:tcBorders>
            <w:shd w:val="clear" w:color="auto" w:fill="000000" w:themeFill="text1"/>
          </w:tcPr>
          <w:p w14:paraId="41ADEACA" w14:textId="77777777" w:rsidR="005A0E07" w:rsidRPr="00554FDC" w:rsidRDefault="005A0E07" w:rsidP="00E642C7">
            <w:pPr>
              <w:rPr>
                <w:rFonts w:ascii="Garamond" w:hAnsi="Garamond"/>
                <w:b/>
                <w:color w:val="FFFFFF" w:themeColor="background1"/>
                <w:sz w:val="18"/>
                <w:szCs w:val="18"/>
              </w:rPr>
            </w:pPr>
            <w:r w:rsidRPr="00554FDC">
              <w:rPr>
                <w:rFonts w:ascii="Garamond" w:hAnsi="Garamond"/>
                <w:b/>
                <w:color w:val="FFFFFF" w:themeColor="background1"/>
                <w:sz w:val="18"/>
                <w:szCs w:val="18"/>
              </w:rPr>
              <w:t>Measure</w:t>
            </w:r>
          </w:p>
        </w:tc>
        <w:tc>
          <w:tcPr>
            <w:tcW w:w="1968" w:type="dxa"/>
            <w:tcBorders>
              <w:top w:val="single" w:sz="4" w:space="0" w:color="auto"/>
              <w:left w:val="single" w:sz="4" w:space="0" w:color="auto"/>
              <w:bottom w:val="single" w:sz="4" w:space="0" w:color="auto"/>
              <w:right w:val="single" w:sz="4" w:space="0" w:color="auto"/>
            </w:tcBorders>
            <w:shd w:val="clear" w:color="auto" w:fill="000000" w:themeFill="text1"/>
          </w:tcPr>
          <w:p w14:paraId="48151DA0" w14:textId="77777777" w:rsidR="005A0E07" w:rsidRPr="00554FDC" w:rsidRDefault="005A0E07" w:rsidP="00E642C7">
            <w:pPr>
              <w:rPr>
                <w:rFonts w:ascii="Garamond" w:hAnsi="Garamond"/>
                <w:b/>
                <w:color w:val="FFFFFF" w:themeColor="background1"/>
                <w:sz w:val="18"/>
                <w:szCs w:val="18"/>
              </w:rPr>
            </w:pPr>
            <w:r w:rsidRPr="00554FDC">
              <w:rPr>
                <w:rFonts w:ascii="Garamond" w:hAnsi="Garamond"/>
                <w:b/>
                <w:color w:val="FFFFFF" w:themeColor="background1"/>
                <w:sz w:val="18"/>
                <w:szCs w:val="18"/>
              </w:rPr>
              <w:t>MTR Rating</w:t>
            </w:r>
          </w:p>
        </w:tc>
        <w:tc>
          <w:tcPr>
            <w:tcW w:w="5760" w:type="dxa"/>
            <w:tcBorders>
              <w:top w:val="single" w:sz="4" w:space="0" w:color="auto"/>
              <w:left w:val="single" w:sz="4" w:space="0" w:color="auto"/>
              <w:bottom w:val="single" w:sz="4" w:space="0" w:color="auto"/>
              <w:right w:val="single" w:sz="4" w:space="0" w:color="auto"/>
            </w:tcBorders>
            <w:shd w:val="clear" w:color="auto" w:fill="000000" w:themeFill="text1"/>
          </w:tcPr>
          <w:p w14:paraId="6D1E5F96" w14:textId="77777777" w:rsidR="005A0E07" w:rsidRPr="00554FDC" w:rsidRDefault="005A0E07" w:rsidP="00E642C7">
            <w:pPr>
              <w:rPr>
                <w:rFonts w:ascii="Garamond" w:hAnsi="Garamond"/>
                <w:b/>
                <w:color w:val="FFFFFF" w:themeColor="background1"/>
                <w:sz w:val="18"/>
                <w:szCs w:val="18"/>
              </w:rPr>
            </w:pPr>
            <w:r w:rsidRPr="00554FDC">
              <w:rPr>
                <w:rFonts w:ascii="Garamond" w:hAnsi="Garamond"/>
                <w:b/>
                <w:color w:val="FFFFFF" w:themeColor="background1"/>
                <w:sz w:val="18"/>
                <w:szCs w:val="18"/>
              </w:rPr>
              <w:t>Achievement Description</w:t>
            </w:r>
          </w:p>
        </w:tc>
      </w:tr>
      <w:tr w:rsidR="005A0E07" w:rsidRPr="00554FDC" w14:paraId="7EE6DF99" w14:textId="77777777" w:rsidTr="00E642C7">
        <w:trPr>
          <w:cantSplit/>
          <w:trHeight w:val="104"/>
        </w:trPr>
        <w:tc>
          <w:tcPr>
            <w:tcW w:w="1722" w:type="dxa"/>
            <w:tcBorders>
              <w:top w:val="single" w:sz="4" w:space="0" w:color="auto"/>
              <w:left w:val="single" w:sz="4" w:space="0" w:color="auto"/>
              <w:bottom w:val="single" w:sz="4" w:space="0" w:color="auto"/>
              <w:right w:val="single" w:sz="4" w:space="0" w:color="auto"/>
            </w:tcBorders>
          </w:tcPr>
          <w:p w14:paraId="3037600F" w14:textId="77777777" w:rsidR="005A0E07" w:rsidRPr="00554FDC" w:rsidRDefault="005A0E07" w:rsidP="00E642C7">
            <w:pPr>
              <w:rPr>
                <w:rFonts w:ascii="Garamond" w:hAnsi="Garamond"/>
                <w:b/>
                <w:sz w:val="18"/>
                <w:szCs w:val="18"/>
              </w:rPr>
            </w:pPr>
            <w:r w:rsidRPr="00554FDC">
              <w:rPr>
                <w:rFonts w:ascii="Garamond" w:hAnsi="Garamond"/>
                <w:b/>
                <w:sz w:val="18"/>
                <w:szCs w:val="18"/>
              </w:rPr>
              <w:t>Project Strategy</w:t>
            </w:r>
          </w:p>
        </w:tc>
        <w:tc>
          <w:tcPr>
            <w:tcW w:w="1968" w:type="dxa"/>
            <w:tcBorders>
              <w:top w:val="single" w:sz="4" w:space="0" w:color="auto"/>
              <w:left w:val="single" w:sz="4" w:space="0" w:color="auto"/>
              <w:bottom w:val="single" w:sz="4" w:space="0" w:color="auto"/>
              <w:right w:val="single" w:sz="4" w:space="0" w:color="auto"/>
            </w:tcBorders>
          </w:tcPr>
          <w:p w14:paraId="576CDB64" w14:textId="77777777" w:rsidR="005A0E07" w:rsidRPr="00554FDC" w:rsidRDefault="005A0E07" w:rsidP="00E642C7">
            <w:pPr>
              <w:rPr>
                <w:rFonts w:ascii="Garamond" w:hAnsi="Garamond"/>
                <w:sz w:val="18"/>
                <w:szCs w:val="18"/>
              </w:rPr>
            </w:pPr>
            <w:r w:rsidRPr="00554FDC">
              <w:rPr>
                <w:rFonts w:ascii="Garamond" w:hAnsi="Garamond"/>
                <w:sz w:val="18"/>
                <w:szCs w:val="18"/>
              </w:rPr>
              <w:t>N/A</w:t>
            </w:r>
          </w:p>
        </w:tc>
        <w:tc>
          <w:tcPr>
            <w:tcW w:w="5760" w:type="dxa"/>
            <w:tcBorders>
              <w:top w:val="single" w:sz="4" w:space="0" w:color="auto"/>
              <w:left w:val="single" w:sz="4" w:space="0" w:color="auto"/>
              <w:bottom w:val="single" w:sz="4" w:space="0" w:color="auto"/>
              <w:right w:val="single" w:sz="4" w:space="0" w:color="auto"/>
            </w:tcBorders>
          </w:tcPr>
          <w:p w14:paraId="06297129" w14:textId="77777777" w:rsidR="005A0E07" w:rsidRPr="00554FDC" w:rsidRDefault="005A0E07" w:rsidP="00E642C7">
            <w:pPr>
              <w:rPr>
                <w:rFonts w:ascii="Garamond" w:hAnsi="Garamond"/>
                <w:sz w:val="18"/>
                <w:szCs w:val="18"/>
              </w:rPr>
            </w:pPr>
          </w:p>
        </w:tc>
      </w:tr>
      <w:tr w:rsidR="005A0E07" w:rsidRPr="00554FDC" w14:paraId="54674C9B" w14:textId="77777777" w:rsidTr="00E642C7">
        <w:trPr>
          <w:cantSplit/>
          <w:trHeight w:val="104"/>
        </w:trPr>
        <w:tc>
          <w:tcPr>
            <w:tcW w:w="1722" w:type="dxa"/>
            <w:vMerge w:val="restart"/>
            <w:tcBorders>
              <w:top w:val="single" w:sz="4" w:space="0" w:color="auto"/>
              <w:left w:val="single" w:sz="4" w:space="0" w:color="auto"/>
              <w:right w:val="single" w:sz="4" w:space="0" w:color="auto"/>
            </w:tcBorders>
          </w:tcPr>
          <w:p w14:paraId="7A1CE923" w14:textId="77777777" w:rsidR="005A0E07" w:rsidRPr="00554FDC" w:rsidRDefault="005A0E07" w:rsidP="00E642C7">
            <w:pPr>
              <w:rPr>
                <w:rFonts w:ascii="Garamond" w:hAnsi="Garamond"/>
                <w:b/>
                <w:sz w:val="18"/>
                <w:szCs w:val="18"/>
              </w:rPr>
            </w:pPr>
            <w:r w:rsidRPr="00554FDC">
              <w:rPr>
                <w:rFonts w:ascii="Garamond" w:hAnsi="Garamond"/>
                <w:b/>
                <w:sz w:val="18"/>
                <w:szCs w:val="18"/>
              </w:rPr>
              <w:t>Progress Towards Results</w:t>
            </w:r>
          </w:p>
        </w:tc>
        <w:tc>
          <w:tcPr>
            <w:tcW w:w="1968" w:type="dxa"/>
            <w:tcBorders>
              <w:top w:val="single" w:sz="4" w:space="0" w:color="auto"/>
              <w:left w:val="single" w:sz="4" w:space="0" w:color="auto"/>
              <w:bottom w:val="single" w:sz="4" w:space="0" w:color="auto"/>
              <w:right w:val="single" w:sz="4" w:space="0" w:color="auto"/>
            </w:tcBorders>
          </w:tcPr>
          <w:p w14:paraId="4228EDF5" w14:textId="77777777" w:rsidR="005A0E07" w:rsidRPr="00554FDC" w:rsidRDefault="005A0E07" w:rsidP="00E642C7">
            <w:pPr>
              <w:rPr>
                <w:rFonts w:ascii="Garamond" w:hAnsi="Garamond"/>
                <w:sz w:val="18"/>
                <w:szCs w:val="18"/>
              </w:rPr>
            </w:pPr>
            <w:r w:rsidRPr="00554FDC">
              <w:rPr>
                <w:rFonts w:ascii="Garamond" w:hAnsi="Garamond"/>
                <w:sz w:val="18"/>
                <w:szCs w:val="18"/>
              </w:rPr>
              <w:t>Objective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373DAECA" w14:textId="77777777" w:rsidR="005A0E07" w:rsidRPr="00554FDC" w:rsidRDefault="005A0E07" w:rsidP="00E642C7">
            <w:pPr>
              <w:rPr>
                <w:rFonts w:ascii="Garamond" w:hAnsi="Garamond"/>
                <w:sz w:val="18"/>
                <w:szCs w:val="18"/>
              </w:rPr>
            </w:pPr>
          </w:p>
        </w:tc>
      </w:tr>
      <w:tr w:rsidR="005A0E07" w:rsidRPr="00554FDC" w14:paraId="3D5A11CD" w14:textId="77777777" w:rsidTr="00E642C7">
        <w:trPr>
          <w:cantSplit/>
          <w:trHeight w:val="104"/>
        </w:trPr>
        <w:tc>
          <w:tcPr>
            <w:tcW w:w="1722" w:type="dxa"/>
            <w:vMerge/>
            <w:tcBorders>
              <w:left w:val="single" w:sz="4" w:space="0" w:color="auto"/>
              <w:right w:val="single" w:sz="4" w:space="0" w:color="auto"/>
            </w:tcBorders>
          </w:tcPr>
          <w:p w14:paraId="19F2AC41" w14:textId="77777777" w:rsidR="005A0E07" w:rsidRPr="00554FDC" w:rsidRDefault="005A0E07" w:rsidP="00E642C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0DC6FA34" w14:textId="77777777" w:rsidR="005A0E07" w:rsidRPr="00554FDC" w:rsidRDefault="005A0E07" w:rsidP="00E642C7">
            <w:pPr>
              <w:rPr>
                <w:rFonts w:ascii="Garamond" w:hAnsi="Garamond"/>
                <w:sz w:val="18"/>
                <w:szCs w:val="18"/>
              </w:rPr>
            </w:pPr>
            <w:r w:rsidRPr="00554FDC">
              <w:rPr>
                <w:rFonts w:ascii="Garamond" w:hAnsi="Garamond"/>
                <w:sz w:val="18"/>
                <w:szCs w:val="18"/>
              </w:rPr>
              <w:t>Outcome 1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5796666" w14:textId="77777777" w:rsidR="005A0E07" w:rsidRPr="00554FDC" w:rsidRDefault="005A0E07" w:rsidP="00E642C7">
            <w:pPr>
              <w:rPr>
                <w:rFonts w:ascii="Garamond" w:hAnsi="Garamond"/>
                <w:sz w:val="18"/>
                <w:szCs w:val="18"/>
              </w:rPr>
            </w:pPr>
          </w:p>
        </w:tc>
      </w:tr>
      <w:tr w:rsidR="005A0E07" w:rsidRPr="00554FDC" w14:paraId="49053A85" w14:textId="77777777" w:rsidTr="00E642C7">
        <w:trPr>
          <w:cantSplit/>
          <w:trHeight w:val="103"/>
        </w:trPr>
        <w:tc>
          <w:tcPr>
            <w:tcW w:w="1722" w:type="dxa"/>
            <w:vMerge/>
            <w:tcBorders>
              <w:left w:val="single" w:sz="4" w:space="0" w:color="auto"/>
              <w:right w:val="single" w:sz="4" w:space="0" w:color="auto"/>
            </w:tcBorders>
          </w:tcPr>
          <w:p w14:paraId="4369A889" w14:textId="77777777" w:rsidR="005A0E07" w:rsidRPr="00554FDC" w:rsidRDefault="005A0E07" w:rsidP="00E642C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773590D" w14:textId="77777777" w:rsidR="005A0E07" w:rsidRPr="00554FDC" w:rsidRDefault="005A0E07" w:rsidP="00E642C7">
            <w:pPr>
              <w:rPr>
                <w:rFonts w:ascii="Garamond" w:hAnsi="Garamond"/>
                <w:sz w:val="18"/>
                <w:szCs w:val="18"/>
              </w:rPr>
            </w:pPr>
            <w:r w:rsidRPr="00554FDC">
              <w:rPr>
                <w:rFonts w:ascii="Garamond" w:hAnsi="Garamond"/>
                <w:sz w:val="18"/>
                <w:szCs w:val="18"/>
              </w:rPr>
              <w:t>Outcome 2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F2C13ED" w14:textId="77777777" w:rsidR="005A0E07" w:rsidRPr="00554FDC" w:rsidRDefault="005A0E07" w:rsidP="00E642C7">
            <w:pPr>
              <w:rPr>
                <w:rFonts w:ascii="Garamond" w:hAnsi="Garamond"/>
                <w:sz w:val="18"/>
                <w:szCs w:val="18"/>
              </w:rPr>
            </w:pPr>
          </w:p>
        </w:tc>
      </w:tr>
      <w:tr w:rsidR="005A0E07" w:rsidRPr="00554FDC" w14:paraId="59093658" w14:textId="77777777" w:rsidTr="00E642C7">
        <w:trPr>
          <w:cantSplit/>
          <w:trHeight w:val="103"/>
        </w:trPr>
        <w:tc>
          <w:tcPr>
            <w:tcW w:w="1722" w:type="dxa"/>
            <w:vMerge/>
            <w:tcBorders>
              <w:left w:val="single" w:sz="4" w:space="0" w:color="auto"/>
              <w:right w:val="single" w:sz="4" w:space="0" w:color="auto"/>
            </w:tcBorders>
          </w:tcPr>
          <w:p w14:paraId="68A2EED5" w14:textId="77777777" w:rsidR="005A0E07" w:rsidRPr="00554FDC" w:rsidRDefault="005A0E07" w:rsidP="00E642C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4DB15E82" w14:textId="77777777" w:rsidR="005A0E07" w:rsidRPr="00554FDC" w:rsidRDefault="005A0E07" w:rsidP="00E642C7">
            <w:pPr>
              <w:rPr>
                <w:rFonts w:ascii="Garamond" w:hAnsi="Garamond"/>
                <w:sz w:val="18"/>
                <w:szCs w:val="18"/>
              </w:rPr>
            </w:pPr>
            <w:r w:rsidRPr="00554FDC">
              <w:rPr>
                <w:rFonts w:ascii="Garamond" w:hAnsi="Garamond"/>
                <w:sz w:val="18"/>
                <w:szCs w:val="18"/>
              </w:rPr>
              <w:t>Outcome 3 Achievement Rating: (rate 6 pt. scale)</w:t>
            </w:r>
          </w:p>
        </w:tc>
        <w:tc>
          <w:tcPr>
            <w:tcW w:w="5760" w:type="dxa"/>
            <w:tcBorders>
              <w:top w:val="single" w:sz="4" w:space="0" w:color="auto"/>
              <w:left w:val="single" w:sz="4" w:space="0" w:color="auto"/>
              <w:bottom w:val="single" w:sz="4" w:space="0" w:color="auto"/>
              <w:right w:val="single" w:sz="4" w:space="0" w:color="auto"/>
            </w:tcBorders>
          </w:tcPr>
          <w:p w14:paraId="2883881B" w14:textId="77777777" w:rsidR="005A0E07" w:rsidRPr="00554FDC" w:rsidRDefault="005A0E07" w:rsidP="00E642C7">
            <w:pPr>
              <w:rPr>
                <w:rFonts w:ascii="Garamond" w:hAnsi="Garamond"/>
                <w:sz w:val="18"/>
                <w:szCs w:val="18"/>
              </w:rPr>
            </w:pPr>
          </w:p>
        </w:tc>
      </w:tr>
      <w:tr w:rsidR="005A0E07" w:rsidRPr="00554FDC" w14:paraId="1984D977" w14:textId="77777777" w:rsidTr="00E642C7">
        <w:trPr>
          <w:cantSplit/>
          <w:trHeight w:val="103"/>
        </w:trPr>
        <w:tc>
          <w:tcPr>
            <w:tcW w:w="1722" w:type="dxa"/>
            <w:vMerge/>
            <w:tcBorders>
              <w:left w:val="single" w:sz="4" w:space="0" w:color="auto"/>
              <w:bottom w:val="single" w:sz="4" w:space="0" w:color="auto"/>
              <w:right w:val="single" w:sz="4" w:space="0" w:color="auto"/>
            </w:tcBorders>
          </w:tcPr>
          <w:p w14:paraId="5176B332" w14:textId="77777777" w:rsidR="005A0E07" w:rsidRPr="00554FDC" w:rsidRDefault="005A0E07" w:rsidP="00E642C7">
            <w:pPr>
              <w:rPr>
                <w:rFonts w:ascii="Garamond" w:hAnsi="Garamond"/>
                <w:b/>
                <w:sz w:val="18"/>
                <w:szCs w:val="18"/>
              </w:rPr>
            </w:pPr>
          </w:p>
        </w:tc>
        <w:tc>
          <w:tcPr>
            <w:tcW w:w="1968" w:type="dxa"/>
            <w:tcBorders>
              <w:top w:val="single" w:sz="4" w:space="0" w:color="auto"/>
              <w:left w:val="single" w:sz="4" w:space="0" w:color="auto"/>
              <w:bottom w:val="single" w:sz="4" w:space="0" w:color="auto"/>
              <w:right w:val="single" w:sz="4" w:space="0" w:color="auto"/>
            </w:tcBorders>
          </w:tcPr>
          <w:p w14:paraId="51C56E36" w14:textId="77777777" w:rsidR="005A0E07" w:rsidRPr="00554FDC" w:rsidRDefault="005A0E07" w:rsidP="00E642C7">
            <w:pPr>
              <w:rPr>
                <w:rFonts w:ascii="Garamond" w:hAnsi="Garamond"/>
                <w:sz w:val="18"/>
                <w:szCs w:val="18"/>
              </w:rPr>
            </w:pPr>
            <w:r w:rsidRPr="00554FDC">
              <w:rPr>
                <w:rFonts w:ascii="Garamond" w:hAnsi="Garamond"/>
                <w:sz w:val="18"/>
                <w:szCs w:val="18"/>
              </w:rPr>
              <w:t xml:space="preserve">Etc. </w:t>
            </w:r>
          </w:p>
        </w:tc>
        <w:tc>
          <w:tcPr>
            <w:tcW w:w="5760" w:type="dxa"/>
            <w:tcBorders>
              <w:top w:val="single" w:sz="4" w:space="0" w:color="auto"/>
              <w:left w:val="single" w:sz="4" w:space="0" w:color="auto"/>
              <w:bottom w:val="single" w:sz="4" w:space="0" w:color="auto"/>
              <w:right w:val="single" w:sz="4" w:space="0" w:color="auto"/>
            </w:tcBorders>
          </w:tcPr>
          <w:p w14:paraId="1E2200C9" w14:textId="77777777" w:rsidR="005A0E07" w:rsidRPr="00554FDC" w:rsidRDefault="005A0E07" w:rsidP="00E642C7">
            <w:pPr>
              <w:rPr>
                <w:rFonts w:ascii="Garamond" w:hAnsi="Garamond"/>
                <w:sz w:val="18"/>
                <w:szCs w:val="18"/>
              </w:rPr>
            </w:pPr>
          </w:p>
        </w:tc>
      </w:tr>
      <w:tr w:rsidR="005A0E07" w:rsidRPr="00554FDC" w14:paraId="46437EB3" w14:textId="77777777" w:rsidTr="00E642C7">
        <w:trPr>
          <w:cantSplit/>
        </w:trPr>
        <w:tc>
          <w:tcPr>
            <w:tcW w:w="1722" w:type="dxa"/>
            <w:tcBorders>
              <w:top w:val="single" w:sz="4" w:space="0" w:color="auto"/>
              <w:left w:val="single" w:sz="4" w:space="0" w:color="auto"/>
              <w:bottom w:val="single" w:sz="4" w:space="0" w:color="auto"/>
              <w:right w:val="single" w:sz="4" w:space="0" w:color="auto"/>
            </w:tcBorders>
          </w:tcPr>
          <w:p w14:paraId="189777C9" w14:textId="77777777" w:rsidR="005A0E07" w:rsidRPr="00554FDC" w:rsidRDefault="005A0E07" w:rsidP="00E642C7">
            <w:pPr>
              <w:rPr>
                <w:rFonts w:ascii="Garamond" w:hAnsi="Garamond"/>
                <w:b/>
                <w:sz w:val="18"/>
                <w:szCs w:val="18"/>
              </w:rPr>
            </w:pPr>
            <w:r w:rsidRPr="00554FDC">
              <w:rPr>
                <w:rFonts w:ascii="Garamond" w:hAnsi="Garamond"/>
                <w:b/>
                <w:sz w:val="18"/>
                <w:szCs w:val="18"/>
              </w:rPr>
              <w:t>Project Implementation &amp; Adaptive Management</w:t>
            </w:r>
          </w:p>
        </w:tc>
        <w:tc>
          <w:tcPr>
            <w:tcW w:w="1968" w:type="dxa"/>
            <w:tcBorders>
              <w:top w:val="single" w:sz="4" w:space="0" w:color="auto"/>
              <w:left w:val="single" w:sz="4" w:space="0" w:color="auto"/>
              <w:bottom w:val="single" w:sz="4" w:space="0" w:color="auto"/>
              <w:right w:val="single" w:sz="4" w:space="0" w:color="auto"/>
            </w:tcBorders>
          </w:tcPr>
          <w:p w14:paraId="05DB0D6D" w14:textId="77777777" w:rsidR="005A0E07" w:rsidRPr="00554FDC" w:rsidRDefault="005A0E07" w:rsidP="00E642C7">
            <w:pPr>
              <w:rPr>
                <w:rFonts w:ascii="Garamond" w:hAnsi="Garamond"/>
                <w:sz w:val="18"/>
                <w:szCs w:val="18"/>
              </w:rPr>
            </w:pPr>
            <w:r w:rsidRPr="00554FDC">
              <w:rPr>
                <w:rFonts w:ascii="Garamond" w:hAnsi="Garamond"/>
                <w:sz w:val="18"/>
                <w:szCs w:val="18"/>
              </w:rPr>
              <w:t>(rate 6 pt. scale)</w:t>
            </w:r>
          </w:p>
        </w:tc>
        <w:tc>
          <w:tcPr>
            <w:tcW w:w="5760" w:type="dxa"/>
            <w:tcBorders>
              <w:top w:val="single" w:sz="4" w:space="0" w:color="auto"/>
              <w:left w:val="single" w:sz="4" w:space="0" w:color="auto"/>
              <w:bottom w:val="single" w:sz="4" w:space="0" w:color="auto"/>
              <w:right w:val="single" w:sz="4" w:space="0" w:color="auto"/>
            </w:tcBorders>
          </w:tcPr>
          <w:p w14:paraId="3F9EB2F0" w14:textId="77777777" w:rsidR="005A0E07" w:rsidRPr="00554FDC" w:rsidRDefault="005A0E07" w:rsidP="00E642C7">
            <w:pPr>
              <w:rPr>
                <w:rFonts w:ascii="Garamond" w:hAnsi="Garamond"/>
                <w:sz w:val="18"/>
                <w:szCs w:val="18"/>
              </w:rPr>
            </w:pPr>
          </w:p>
        </w:tc>
      </w:tr>
      <w:tr w:rsidR="005A0E07" w:rsidRPr="00554FDC" w14:paraId="7514C97E" w14:textId="77777777" w:rsidTr="00E642C7">
        <w:trPr>
          <w:cantSplit/>
        </w:trPr>
        <w:tc>
          <w:tcPr>
            <w:tcW w:w="1722" w:type="dxa"/>
            <w:tcBorders>
              <w:top w:val="single" w:sz="4" w:space="0" w:color="auto"/>
              <w:left w:val="single" w:sz="4" w:space="0" w:color="auto"/>
              <w:bottom w:val="single" w:sz="4" w:space="0" w:color="auto"/>
              <w:right w:val="single" w:sz="4" w:space="0" w:color="auto"/>
            </w:tcBorders>
          </w:tcPr>
          <w:p w14:paraId="266066E1" w14:textId="77777777" w:rsidR="005A0E07" w:rsidRPr="00554FDC" w:rsidRDefault="005A0E07" w:rsidP="00E642C7">
            <w:pPr>
              <w:rPr>
                <w:rFonts w:ascii="Garamond" w:hAnsi="Garamond"/>
                <w:b/>
                <w:sz w:val="18"/>
                <w:szCs w:val="18"/>
              </w:rPr>
            </w:pPr>
            <w:r w:rsidRPr="00554FDC">
              <w:rPr>
                <w:rFonts w:ascii="Garamond" w:hAnsi="Garamond"/>
                <w:b/>
                <w:sz w:val="18"/>
                <w:szCs w:val="18"/>
              </w:rPr>
              <w:t>Sustainability</w:t>
            </w:r>
          </w:p>
        </w:tc>
        <w:tc>
          <w:tcPr>
            <w:tcW w:w="1968" w:type="dxa"/>
            <w:tcBorders>
              <w:top w:val="single" w:sz="4" w:space="0" w:color="auto"/>
              <w:left w:val="single" w:sz="4" w:space="0" w:color="auto"/>
              <w:bottom w:val="single" w:sz="4" w:space="0" w:color="auto"/>
              <w:right w:val="single" w:sz="4" w:space="0" w:color="auto"/>
            </w:tcBorders>
          </w:tcPr>
          <w:p w14:paraId="5B579503" w14:textId="77777777" w:rsidR="005A0E07" w:rsidRPr="00554FDC" w:rsidRDefault="005A0E07" w:rsidP="00E642C7">
            <w:pPr>
              <w:rPr>
                <w:rFonts w:ascii="Garamond" w:hAnsi="Garamond"/>
                <w:sz w:val="18"/>
                <w:szCs w:val="18"/>
              </w:rPr>
            </w:pPr>
            <w:r w:rsidRPr="00554FDC">
              <w:rPr>
                <w:rFonts w:ascii="Garamond" w:hAnsi="Garamond"/>
                <w:sz w:val="18"/>
                <w:szCs w:val="18"/>
              </w:rPr>
              <w:t>(rate 4 pt. scale)</w:t>
            </w:r>
          </w:p>
        </w:tc>
        <w:tc>
          <w:tcPr>
            <w:tcW w:w="5760" w:type="dxa"/>
            <w:tcBorders>
              <w:top w:val="single" w:sz="4" w:space="0" w:color="auto"/>
              <w:left w:val="single" w:sz="4" w:space="0" w:color="auto"/>
              <w:bottom w:val="single" w:sz="4" w:space="0" w:color="auto"/>
              <w:right w:val="single" w:sz="4" w:space="0" w:color="auto"/>
            </w:tcBorders>
          </w:tcPr>
          <w:p w14:paraId="49FC74AC" w14:textId="77777777" w:rsidR="005A0E07" w:rsidRPr="00554FDC" w:rsidRDefault="005A0E07" w:rsidP="00E642C7">
            <w:pPr>
              <w:rPr>
                <w:rFonts w:ascii="Garamond" w:hAnsi="Garamond"/>
                <w:sz w:val="18"/>
                <w:szCs w:val="18"/>
              </w:rPr>
            </w:pPr>
          </w:p>
        </w:tc>
      </w:tr>
    </w:tbl>
    <w:p w14:paraId="3982CCE7" w14:textId="77777777" w:rsidR="005A0E07" w:rsidRPr="007C19D6" w:rsidRDefault="005A0E07" w:rsidP="005A0E07">
      <w:pPr>
        <w:pStyle w:val="BodyText3"/>
        <w:spacing w:before="0" w:after="0"/>
        <w:rPr>
          <w:rFonts w:ascii="Garamond" w:hAnsi="Garamond"/>
          <w:sz w:val="22"/>
          <w:szCs w:val="22"/>
        </w:rPr>
      </w:pPr>
    </w:p>
    <w:p w14:paraId="69FB8392" w14:textId="77777777" w:rsidR="00BF0763" w:rsidRPr="007C19D6" w:rsidRDefault="00BF0763" w:rsidP="00BF0763">
      <w:pPr>
        <w:pStyle w:val="BodyText3"/>
        <w:spacing w:before="0" w:after="0"/>
        <w:rPr>
          <w:rFonts w:ascii="Garamond" w:hAnsi="Garamond"/>
          <w:sz w:val="22"/>
          <w:szCs w:val="22"/>
        </w:rPr>
      </w:pPr>
    </w:p>
    <w:p w14:paraId="70F36715"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TIMEFRAME</w:t>
      </w:r>
    </w:p>
    <w:p w14:paraId="44C671D0" w14:textId="77777777" w:rsidR="00BF0763" w:rsidRPr="00735675" w:rsidRDefault="00BF0763" w:rsidP="00BF0763">
      <w:pPr>
        <w:spacing w:after="0" w:line="240" w:lineRule="auto"/>
        <w:jc w:val="both"/>
        <w:rPr>
          <w:rFonts w:ascii="Garamond" w:hAnsi="Garamond"/>
          <w:bCs/>
          <w:sz w:val="14"/>
          <w:szCs w:val="14"/>
        </w:rPr>
      </w:pPr>
    </w:p>
    <w:p w14:paraId="0882680F" w14:textId="7FF14815" w:rsidR="00657395" w:rsidRDefault="00657395" w:rsidP="00657395">
      <w:pPr>
        <w:spacing w:after="0" w:line="240" w:lineRule="auto"/>
        <w:jc w:val="both"/>
        <w:rPr>
          <w:rFonts w:ascii="Garamond" w:hAnsi="Garamond"/>
          <w:bCs/>
        </w:rPr>
      </w:pPr>
      <w:r w:rsidRPr="002D731C">
        <w:rPr>
          <w:rFonts w:ascii="Garamond" w:hAnsi="Garamond"/>
          <w:bCs/>
        </w:rPr>
        <w:t xml:space="preserve">The total duration of the </w:t>
      </w:r>
      <w:r>
        <w:rPr>
          <w:rFonts w:ascii="Garamond" w:hAnsi="Garamond"/>
          <w:bCs/>
        </w:rPr>
        <w:t>MTR</w:t>
      </w:r>
      <w:r w:rsidRPr="002D731C">
        <w:rPr>
          <w:rFonts w:ascii="Garamond" w:hAnsi="Garamond"/>
          <w:bCs/>
        </w:rPr>
        <w:t xml:space="preserve"> will be </w:t>
      </w:r>
      <w:r>
        <w:rPr>
          <w:rFonts w:ascii="Garamond" w:hAnsi="Garamond"/>
          <w:bCs/>
        </w:rPr>
        <w:t>approximately</w:t>
      </w:r>
      <w:r w:rsidR="00684022">
        <w:rPr>
          <w:rFonts w:ascii="Garamond" w:hAnsi="Garamond"/>
          <w:bCs/>
        </w:rPr>
        <w:t xml:space="preserve"> 29</w:t>
      </w:r>
      <w:r w:rsidR="008622E2">
        <w:rPr>
          <w:rFonts w:ascii="Garamond" w:hAnsi="Garamond"/>
          <w:bCs/>
        </w:rPr>
        <w:t xml:space="preserve"> working </w:t>
      </w:r>
      <w:r w:rsidR="00A57189">
        <w:rPr>
          <w:rFonts w:ascii="Garamond" w:hAnsi="Garamond"/>
          <w:bCs/>
        </w:rPr>
        <w:t>days over</w:t>
      </w:r>
      <w:r>
        <w:rPr>
          <w:rFonts w:ascii="Garamond" w:hAnsi="Garamond"/>
          <w:bCs/>
        </w:rPr>
        <w:t xml:space="preserve"> a time period of </w:t>
      </w:r>
      <w:r w:rsidR="006C1749">
        <w:rPr>
          <w:rFonts w:ascii="Garamond" w:hAnsi="Garamond"/>
          <w:bCs/>
          <w:i/>
        </w:rPr>
        <w:t>9</w:t>
      </w:r>
      <w:r w:rsidR="008622E2">
        <w:rPr>
          <w:rFonts w:ascii="Garamond" w:hAnsi="Garamond"/>
          <w:bCs/>
          <w:i/>
        </w:rPr>
        <w:t xml:space="preserve"> weeks</w:t>
      </w:r>
      <w:r w:rsidRPr="002D731C">
        <w:rPr>
          <w:rFonts w:ascii="Garamond" w:hAnsi="Garamond"/>
          <w:bCs/>
        </w:rPr>
        <w:t xml:space="preserve"> </w:t>
      </w:r>
      <w:r w:rsidR="00356865" w:rsidRPr="002D731C">
        <w:rPr>
          <w:rFonts w:ascii="Garamond" w:hAnsi="Garamond"/>
          <w:bCs/>
        </w:rPr>
        <w:t>starting and</w:t>
      </w:r>
      <w:r w:rsidRPr="002B604B">
        <w:rPr>
          <w:rFonts w:ascii="Garamond" w:hAnsi="Garamond"/>
          <w:bCs/>
        </w:rPr>
        <w:t xml:space="preserve"> shall not exceed five months from when the consultant</w:t>
      </w:r>
      <w:r>
        <w:rPr>
          <w:rFonts w:ascii="Garamond" w:hAnsi="Garamond"/>
          <w:bCs/>
        </w:rPr>
        <w:t>(</w:t>
      </w:r>
      <w:r w:rsidRPr="002B604B">
        <w:rPr>
          <w:rFonts w:ascii="Garamond" w:hAnsi="Garamond"/>
          <w:bCs/>
        </w:rPr>
        <w:t>s</w:t>
      </w:r>
      <w:r>
        <w:rPr>
          <w:rFonts w:ascii="Garamond" w:hAnsi="Garamond"/>
          <w:bCs/>
        </w:rPr>
        <w:t>)</w:t>
      </w:r>
      <w:r w:rsidRPr="002B604B">
        <w:rPr>
          <w:rFonts w:ascii="Garamond" w:hAnsi="Garamond"/>
          <w:bCs/>
        </w:rPr>
        <w:t xml:space="preserve"> are hired. The tentative MTR timeframe is as follows:</w:t>
      </w:r>
      <w:r>
        <w:rPr>
          <w:rFonts w:ascii="Garamond" w:hAnsi="Garamond"/>
          <w:bCs/>
        </w:rPr>
        <w:t xml:space="preserve"> </w:t>
      </w:r>
    </w:p>
    <w:p w14:paraId="50B8263F" w14:textId="47EAD323" w:rsidR="00BF0763" w:rsidRDefault="00BF0763" w:rsidP="00BF0763">
      <w:pPr>
        <w:spacing w:after="0" w:line="240" w:lineRule="auto"/>
        <w:rPr>
          <w:rFonts w:ascii="Garamond" w:hAnsi="Garamond"/>
          <w:bCs/>
        </w:rPr>
      </w:pPr>
    </w:p>
    <w:tbl>
      <w:tblPr>
        <w:tblStyle w:val="TableGrid"/>
        <w:tblW w:w="9195" w:type="dxa"/>
        <w:tblLayout w:type="fixed"/>
        <w:tblLook w:val="04A0" w:firstRow="1" w:lastRow="0" w:firstColumn="1" w:lastColumn="0" w:noHBand="0" w:noVBand="1"/>
      </w:tblPr>
      <w:tblGrid>
        <w:gridCol w:w="5237"/>
        <w:gridCol w:w="2069"/>
        <w:gridCol w:w="1889"/>
      </w:tblGrid>
      <w:tr w:rsidR="00CC0A42" w14:paraId="69E4059B" w14:textId="77777777" w:rsidTr="00CC0A42">
        <w:tc>
          <w:tcPr>
            <w:tcW w:w="523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D8F3018" w14:textId="77777777" w:rsidR="00CC0A42" w:rsidRDefault="00CC0A42">
            <w:pPr>
              <w:rPr>
                <w:rFonts w:ascii="Garamond" w:hAnsi="Garamond"/>
                <w:b/>
                <w:bCs/>
              </w:rPr>
            </w:pPr>
            <w:r>
              <w:rPr>
                <w:rFonts w:ascii="Garamond" w:hAnsi="Garamond"/>
                <w:b/>
                <w:bCs/>
              </w:rPr>
              <w:t>ACTIVITY</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934EC86" w14:textId="77777777" w:rsidR="00CC0A42" w:rsidRDefault="00CC0A42">
            <w:pPr>
              <w:rPr>
                <w:rFonts w:ascii="Garamond" w:hAnsi="Garamond"/>
                <w:b/>
                <w:bCs/>
              </w:rPr>
            </w:pPr>
            <w:r>
              <w:rPr>
                <w:rFonts w:ascii="Garamond" w:hAnsi="Garamond"/>
                <w:b/>
                <w:bCs/>
              </w:rPr>
              <w:t xml:space="preserve">NUMBER OF WORKING DAYS </w:t>
            </w:r>
          </w:p>
        </w:tc>
        <w:tc>
          <w:tcPr>
            <w:tcW w:w="189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62A86C" w14:textId="77777777" w:rsidR="00CC0A42" w:rsidRDefault="00CC0A42">
            <w:pPr>
              <w:rPr>
                <w:rFonts w:ascii="Garamond" w:hAnsi="Garamond"/>
                <w:b/>
                <w:bCs/>
              </w:rPr>
            </w:pPr>
            <w:r>
              <w:rPr>
                <w:rFonts w:ascii="Garamond" w:hAnsi="Garamond"/>
                <w:b/>
                <w:bCs/>
              </w:rPr>
              <w:t>COMPLETION DATE</w:t>
            </w:r>
          </w:p>
        </w:tc>
      </w:tr>
      <w:tr w:rsidR="00CC0A42" w14:paraId="54242CC1" w14:textId="77777777" w:rsidTr="00CC0A42">
        <w:tc>
          <w:tcPr>
            <w:tcW w:w="5238" w:type="dxa"/>
            <w:tcBorders>
              <w:top w:val="single" w:sz="4" w:space="0" w:color="auto"/>
              <w:left w:val="single" w:sz="4" w:space="0" w:color="auto"/>
              <w:bottom w:val="single" w:sz="4" w:space="0" w:color="auto"/>
              <w:right w:val="single" w:sz="4" w:space="0" w:color="auto"/>
            </w:tcBorders>
            <w:hideMark/>
          </w:tcPr>
          <w:p w14:paraId="6BB80B5C" w14:textId="77777777" w:rsidR="00CC0A42" w:rsidRDefault="00CC0A42">
            <w:pPr>
              <w:rPr>
                <w:rFonts w:ascii="Garamond" w:hAnsi="Garamond"/>
                <w:bCs/>
              </w:rPr>
            </w:pPr>
            <w:r>
              <w:rPr>
                <w:rFonts w:ascii="Garamond" w:hAnsi="Garamond"/>
                <w:bCs/>
              </w:rPr>
              <w:t>Document review and preparing MTR Inception Report (MTR Inception Report due no</w:t>
            </w:r>
            <w:r>
              <w:rPr>
                <w:rFonts w:ascii="Garamond" w:hAnsi="Garamond"/>
              </w:rPr>
              <w:t xml:space="preserve"> later than 2 weeks before the MTR mission)</w:t>
            </w:r>
          </w:p>
        </w:tc>
        <w:tc>
          <w:tcPr>
            <w:tcW w:w="2070" w:type="dxa"/>
            <w:tcBorders>
              <w:top w:val="single" w:sz="4" w:space="0" w:color="auto"/>
              <w:left w:val="single" w:sz="4" w:space="0" w:color="auto"/>
              <w:bottom w:val="single" w:sz="4" w:space="0" w:color="auto"/>
              <w:right w:val="single" w:sz="4" w:space="0" w:color="auto"/>
            </w:tcBorders>
            <w:hideMark/>
          </w:tcPr>
          <w:p w14:paraId="0E98B286" w14:textId="40D596E8" w:rsidR="00CC0A42" w:rsidRDefault="00CC0A42">
            <w:pPr>
              <w:rPr>
                <w:rFonts w:ascii="Garamond" w:hAnsi="Garamond"/>
                <w:bCs/>
                <w:i/>
                <w:highlight w:val="lightGray"/>
              </w:rPr>
            </w:pPr>
            <w:r>
              <w:rPr>
                <w:rFonts w:ascii="Garamond" w:hAnsi="Garamond"/>
                <w:bCs/>
                <w:i/>
                <w:highlight w:val="lightGray"/>
              </w:rPr>
              <w:t xml:space="preserve">2 days </w:t>
            </w:r>
          </w:p>
        </w:tc>
        <w:tc>
          <w:tcPr>
            <w:tcW w:w="1890" w:type="dxa"/>
            <w:tcBorders>
              <w:top w:val="single" w:sz="4" w:space="0" w:color="auto"/>
              <w:left w:val="single" w:sz="4" w:space="0" w:color="auto"/>
              <w:bottom w:val="single" w:sz="4" w:space="0" w:color="auto"/>
              <w:right w:val="single" w:sz="4" w:space="0" w:color="auto"/>
            </w:tcBorders>
            <w:hideMark/>
          </w:tcPr>
          <w:p w14:paraId="130579F3" w14:textId="56A47007" w:rsidR="00CC0A42" w:rsidRDefault="00CC0A42">
            <w:pPr>
              <w:rPr>
                <w:rFonts w:ascii="Garamond" w:hAnsi="Garamond"/>
                <w:bCs/>
                <w:i/>
                <w:highlight w:val="lightGray"/>
              </w:rPr>
            </w:pPr>
            <w:r>
              <w:rPr>
                <w:rFonts w:ascii="Garamond" w:hAnsi="Garamond"/>
                <w:bCs/>
                <w:i/>
                <w:highlight w:val="lightGray"/>
              </w:rPr>
              <w:t>October 23 – 24, 2019</w:t>
            </w:r>
          </w:p>
        </w:tc>
      </w:tr>
      <w:tr w:rsidR="00CC0A42" w14:paraId="21F7324F" w14:textId="77777777" w:rsidTr="00CC0A42">
        <w:tc>
          <w:tcPr>
            <w:tcW w:w="5238" w:type="dxa"/>
            <w:tcBorders>
              <w:top w:val="single" w:sz="4" w:space="0" w:color="auto"/>
              <w:left w:val="single" w:sz="4" w:space="0" w:color="auto"/>
              <w:bottom w:val="single" w:sz="4" w:space="0" w:color="auto"/>
              <w:right w:val="single" w:sz="4" w:space="0" w:color="auto"/>
            </w:tcBorders>
            <w:hideMark/>
          </w:tcPr>
          <w:p w14:paraId="0AD5BAEA" w14:textId="77777777" w:rsidR="00CC0A42" w:rsidRDefault="00CC0A42">
            <w:pPr>
              <w:rPr>
                <w:rFonts w:ascii="Garamond" w:hAnsi="Garamond"/>
                <w:bCs/>
              </w:rPr>
            </w:pPr>
            <w:r>
              <w:rPr>
                <w:rFonts w:ascii="Garamond" w:hAnsi="Garamond"/>
                <w:bCs/>
              </w:rPr>
              <w:t>MTR mission: stakeholder meetings, interviews, field visits</w:t>
            </w:r>
          </w:p>
        </w:tc>
        <w:tc>
          <w:tcPr>
            <w:tcW w:w="2070" w:type="dxa"/>
            <w:tcBorders>
              <w:top w:val="single" w:sz="4" w:space="0" w:color="auto"/>
              <w:left w:val="single" w:sz="4" w:space="0" w:color="auto"/>
              <w:bottom w:val="single" w:sz="4" w:space="0" w:color="auto"/>
              <w:right w:val="single" w:sz="4" w:space="0" w:color="auto"/>
            </w:tcBorders>
            <w:hideMark/>
          </w:tcPr>
          <w:p w14:paraId="44704B78" w14:textId="7FEC5EAE" w:rsidR="00CC0A42" w:rsidRDefault="00CC0A42">
            <w:pPr>
              <w:rPr>
                <w:rFonts w:ascii="Garamond" w:hAnsi="Garamond"/>
                <w:bCs/>
              </w:rPr>
            </w:pPr>
            <w:r>
              <w:rPr>
                <w:rFonts w:ascii="Garamond" w:hAnsi="Garamond"/>
                <w:bCs/>
                <w:i/>
                <w:highlight w:val="lightGray"/>
              </w:rPr>
              <w:t>15 days</w:t>
            </w:r>
            <w:r>
              <w:rPr>
                <w:rFonts w:ascii="Garamond" w:hAnsi="Garamond"/>
                <w:bCs/>
                <w:i/>
              </w:rPr>
              <w:t xml:space="preserve"> </w:t>
            </w:r>
          </w:p>
        </w:tc>
        <w:tc>
          <w:tcPr>
            <w:tcW w:w="1890" w:type="dxa"/>
            <w:tcBorders>
              <w:top w:val="single" w:sz="4" w:space="0" w:color="auto"/>
              <w:left w:val="single" w:sz="4" w:space="0" w:color="auto"/>
              <w:bottom w:val="single" w:sz="4" w:space="0" w:color="auto"/>
              <w:right w:val="single" w:sz="4" w:space="0" w:color="auto"/>
            </w:tcBorders>
            <w:hideMark/>
          </w:tcPr>
          <w:p w14:paraId="230C17BB" w14:textId="5C6AC576" w:rsidR="00CC0A42" w:rsidRDefault="00CC0A42">
            <w:pPr>
              <w:rPr>
                <w:rFonts w:ascii="Garamond" w:hAnsi="Garamond"/>
                <w:bCs/>
              </w:rPr>
            </w:pPr>
            <w:r>
              <w:rPr>
                <w:rFonts w:ascii="Garamond" w:hAnsi="Garamond"/>
                <w:bCs/>
                <w:i/>
                <w:highlight w:val="lightGray"/>
              </w:rPr>
              <w:t xml:space="preserve">October 27 – Nov. 11, 2019 </w:t>
            </w:r>
          </w:p>
        </w:tc>
      </w:tr>
      <w:tr w:rsidR="00CC0A42" w14:paraId="3291E3A7" w14:textId="77777777" w:rsidTr="00CC0A42">
        <w:tc>
          <w:tcPr>
            <w:tcW w:w="5238" w:type="dxa"/>
            <w:tcBorders>
              <w:top w:val="single" w:sz="4" w:space="0" w:color="auto"/>
              <w:left w:val="single" w:sz="4" w:space="0" w:color="auto"/>
              <w:bottom w:val="single" w:sz="4" w:space="0" w:color="auto"/>
              <w:right w:val="single" w:sz="4" w:space="0" w:color="auto"/>
            </w:tcBorders>
            <w:hideMark/>
          </w:tcPr>
          <w:p w14:paraId="2351BE38" w14:textId="77777777" w:rsidR="00CC0A42" w:rsidRDefault="00CC0A42">
            <w:pPr>
              <w:rPr>
                <w:rFonts w:ascii="Garamond" w:hAnsi="Garamond"/>
                <w:bCs/>
              </w:rPr>
            </w:pPr>
            <w:r>
              <w:rPr>
                <w:rFonts w:ascii="Garamond" w:hAnsi="Garamond"/>
                <w:bCs/>
              </w:rPr>
              <w:t>Presentation of initial findings- last day of the MTR mission</w:t>
            </w:r>
          </w:p>
        </w:tc>
        <w:tc>
          <w:tcPr>
            <w:tcW w:w="2070" w:type="dxa"/>
            <w:tcBorders>
              <w:top w:val="single" w:sz="4" w:space="0" w:color="auto"/>
              <w:left w:val="single" w:sz="4" w:space="0" w:color="auto"/>
              <w:bottom w:val="single" w:sz="4" w:space="0" w:color="auto"/>
              <w:right w:val="single" w:sz="4" w:space="0" w:color="auto"/>
            </w:tcBorders>
            <w:hideMark/>
          </w:tcPr>
          <w:p w14:paraId="11FB22B1" w14:textId="77777777" w:rsidR="00CC0A42" w:rsidRDefault="00CC0A42">
            <w:pPr>
              <w:rPr>
                <w:rFonts w:ascii="Garamond" w:hAnsi="Garamond"/>
                <w:bCs/>
                <w:i/>
              </w:rPr>
            </w:pPr>
            <w:r>
              <w:rPr>
                <w:rFonts w:ascii="Garamond" w:hAnsi="Garamond"/>
                <w:bCs/>
                <w:i/>
              </w:rPr>
              <w:t>1 day</w:t>
            </w:r>
          </w:p>
        </w:tc>
        <w:tc>
          <w:tcPr>
            <w:tcW w:w="1890" w:type="dxa"/>
            <w:tcBorders>
              <w:top w:val="single" w:sz="4" w:space="0" w:color="auto"/>
              <w:left w:val="single" w:sz="4" w:space="0" w:color="auto"/>
              <w:bottom w:val="single" w:sz="4" w:space="0" w:color="auto"/>
              <w:right w:val="single" w:sz="4" w:space="0" w:color="auto"/>
            </w:tcBorders>
            <w:hideMark/>
          </w:tcPr>
          <w:p w14:paraId="6A6EAA8D" w14:textId="42D58B94" w:rsidR="00CC0A42" w:rsidRDefault="00CC0A42">
            <w:pPr>
              <w:rPr>
                <w:rFonts w:ascii="Garamond" w:hAnsi="Garamond"/>
                <w:bCs/>
              </w:rPr>
            </w:pPr>
            <w:r>
              <w:rPr>
                <w:rFonts w:ascii="Garamond" w:hAnsi="Garamond"/>
                <w:bCs/>
                <w:i/>
              </w:rPr>
              <w:t>Nov. 13, 2019</w:t>
            </w:r>
          </w:p>
        </w:tc>
      </w:tr>
      <w:tr w:rsidR="00CC0A42" w14:paraId="0BF25BCC" w14:textId="77777777" w:rsidTr="00CC0A42">
        <w:tc>
          <w:tcPr>
            <w:tcW w:w="5238" w:type="dxa"/>
            <w:tcBorders>
              <w:top w:val="single" w:sz="4" w:space="0" w:color="auto"/>
              <w:left w:val="single" w:sz="4" w:space="0" w:color="auto"/>
              <w:bottom w:val="single" w:sz="4" w:space="0" w:color="auto"/>
              <w:right w:val="single" w:sz="4" w:space="0" w:color="auto"/>
            </w:tcBorders>
            <w:hideMark/>
          </w:tcPr>
          <w:p w14:paraId="21D73DE2" w14:textId="77777777" w:rsidR="00CC0A42" w:rsidRDefault="00CC0A42">
            <w:pPr>
              <w:rPr>
                <w:rFonts w:ascii="Garamond" w:hAnsi="Garamond"/>
                <w:bCs/>
              </w:rPr>
            </w:pPr>
            <w:r>
              <w:rPr>
                <w:rFonts w:ascii="Garamond" w:hAnsi="Garamond"/>
                <w:bCs/>
              </w:rPr>
              <w:t xml:space="preserve">Preparing draft report (due </w:t>
            </w:r>
            <w:r>
              <w:rPr>
                <w:rFonts w:ascii="Garamond" w:hAnsi="Garamond"/>
              </w:rPr>
              <w:t>within 3 weeks of the MTR mission)</w:t>
            </w:r>
          </w:p>
        </w:tc>
        <w:tc>
          <w:tcPr>
            <w:tcW w:w="2070" w:type="dxa"/>
            <w:tcBorders>
              <w:top w:val="single" w:sz="4" w:space="0" w:color="auto"/>
              <w:left w:val="single" w:sz="4" w:space="0" w:color="auto"/>
              <w:bottom w:val="single" w:sz="4" w:space="0" w:color="auto"/>
              <w:right w:val="single" w:sz="4" w:space="0" w:color="auto"/>
            </w:tcBorders>
            <w:hideMark/>
          </w:tcPr>
          <w:p w14:paraId="596DD420" w14:textId="263E84EF" w:rsidR="00CC0A42" w:rsidRDefault="001D04F5">
            <w:pPr>
              <w:rPr>
                <w:rFonts w:ascii="Garamond" w:hAnsi="Garamond"/>
                <w:bCs/>
              </w:rPr>
            </w:pPr>
            <w:r>
              <w:rPr>
                <w:rFonts w:ascii="Garamond" w:hAnsi="Garamond"/>
                <w:bCs/>
                <w:i/>
                <w:highlight w:val="lightGray"/>
              </w:rPr>
              <w:t>7</w:t>
            </w:r>
            <w:r w:rsidR="00CC0A42">
              <w:rPr>
                <w:rFonts w:ascii="Garamond" w:hAnsi="Garamond"/>
                <w:bCs/>
                <w:i/>
                <w:highlight w:val="lightGray"/>
              </w:rPr>
              <w:t xml:space="preserve"> days</w:t>
            </w:r>
            <w:r w:rsidR="00CC0A42">
              <w:rPr>
                <w:rFonts w:ascii="Garamond" w:hAnsi="Garamond"/>
                <w:bCs/>
                <w:i/>
              </w:rPr>
              <w:t xml:space="preserve"> </w:t>
            </w:r>
          </w:p>
        </w:tc>
        <w:tc>
          <w:tcPr>
            <w:tcW w:w="1890" w:type="dxa"/>
            <w:tcBorders>
              <w:top w:val="single" w:sz="4" w:space="0" w:color="auto"/>
              <w:left w:val="single" w:sz="4" w:space="0" w:color="auto"/>
              <w:bottom w:val="single" w:sz="4" w:space="0" w:color="auto"/>
              <w:right w:val="single" w:sz="4" w:space="0" w:color="auto"/>
            </w:tcBorders>
            <w:hideMark/>
          </w:tcPr>
          <w:p w14:paraId="656FC556" w14:textId="51C65DA8" w:rsidR="00CC0A42" w:rsidRDefault="00CC0A42">
            <w:pPr>
              <w:rPr>
                <w:rFonts w:ascii="Garamond" w:hAnsi="Garamond"/>
                <w:bCs/>
              </w:rPr>
            </w:pPr>
            <w:r>
              <w:rPr>
                <w:rFonts w:ascii="Garamond" w:hAnsi="Garamond"/>
                <w:bCs/>
                <w:i/>
              </w:rPr>
              <w:t xml:space="preserve">November </w:t>
            </w:r>
            <w:r w:rsidR="00083BF4">
              <w:rPr>
                <w:rFonts w:ascii="Garamond" w:hAnsi="Garamond"/>
                <w:bCs/>
                <w:i/>
              </w:rPr>
              <w:t>29</w:t>
            </w:r>
            <w:r>
              <w:rPr>
                <w:rFonts w:ascii="Garamond" w:hAnsi="Garamond"/>
                <w:bCs/>
                <w:i/>
              </w:rPr>
              <w:t>, 2019</w:t>
            </w:r>
          </w:p>
        </w:tc>
      </w:tr>
      <w:tr w:rsidR="00CC0A42" w14:paraId="60AA755E" w14:textId="77777777" w:rsidTr="00CC0A42">
        <w:tc>
          <w:tcPr>
            <w:tcW w:w="5238" w:type="dxa"/>
            <w:tcBorders>
              <w:top w:val="single" w:sz="4" w:space="0" w:color="auto"/>
              <w:left w:val="single" w:sz="4" w:space="0" w:color="auto"/>
              <w:bottom w:val="single" w:sz="4" w:space="0" w:color="auto"/>
              <w:right w:val="single" w:sz="4" w:space="0" w:color="auto"/>
            </w:tcBorders>
            <w:hideMark/>
          </w:tcPr>
          <w:p w14:paraId="6BB855A2" w14:textId="77777777" w:rsidR="00CC0A42" w:rsidRDefault="00CC0A42">
            <w:pPr>
              <w:rPr>
                <w:rFonts w:ascii="Garamond" w:hAnsi="Garamond"/>
                <w:bCs/>
              </w:rPr>
            </w:pPr>
            <w:r>
              <w:rPr>
                <w:rFonts w:ascii="Garamond" w:hAnsi="Garamond"/>
                <w:bCs/>
              </w:rPr>
              <w:lastRenderedPageBreak/>
              <w:t xml:space="preserve">Finalization of MTR report/ Incorporating audit trail from feedback on draft report (due </w:t>
            </w:r>
            <w:r>
              <w:rPr>
                <w:rFonts w:ascii="Garamond" w:hAnsi="Garamond"/>
              </w:rPr>
              <w:t xml:space="preserve">within 1 week of receiving UNDP comments on the draft) </w:t>
            </w:r>
            <w:r>
              <w:rPr>
                <w:rFonts w:ascii="Garamond" w:hAnsi="Garamond"/>
                <w:bCs/>
                <w:i/>
                <w:highlight w:val="lightGray"/>
              </w:rPr>
              <w:t>(note: accommodate time delay in dates for circulation and review of the draft report)</w:t>
            </w:r>
          </w:p>
        </w:tc>
        <w:tc>
          <w:tcPr>
            <w:tcW w:w="2070" w:type="dxa"/>
            <w:tcBorders>
              <w:top w:val="single" w:sz="4" w:space="0" w:color="auto"/>
              <w:left w:val="single" w:sz="4" w:space="0" w:color="auto"/>
              <w:bottom w:val="single" w:sz="4" w:space="0" w:color="auto"/>
              <w:right w:val="single" w:sz="4" w:space="0" w:color="auto"/>
            </w:tcBorders>
            <w:hideMark/>
          </w:tcPr>
          <w:p w14:paraId="19BA0E5B" w14:textId="77777777" w:rsidR="00CC0A42" w:rsidRDefault="00CC0A42">
            <w:pPr>
              <w:rPr>
                <w:rFonts w:ascii="Garamond" w:hAnsi="Garamond"/>
                <w:bCs/>
              </w:rPr>
            </w:pPr>
            <w:r>
              <w:rPr>
                <w:rFonts w:ascii="Garamond" w:hAnsi="Garamond"/>
                <w:bCs/>
                <w:i/>
                <w:highlight w:val="lightGray"/>
              </w:rPr>
              <w:t>4 days</w:t>
            </w:r>
            <w:r>
              <w:rPr>
                <w:rFonts w:ascii="Garamond" w:hAnsi="Garamond"/>
                <w:bCs/>
                <w:i/>
              </w:rPr>
              <w:t xml:space="preserve"> </w:t>
            </w:r>
          </w:p>
        </w:tc>
        <w:tc>
          <w:tcPr>
            <w:tcW w:w="1890" w:type="dxa"/>
            <w:tcBorders>
              <w:top w:val="single" w:sz="4" w:space="0" w:color="auto"/>
              <w:left w:val="single" w:sz="4" w:space="0" w:color="auto"/>
              <w:bottom w:val="single" w:sz="4" w:space="0" w:color="auto"/>
              <w:right w:val="single" w:sz="4" w:space="0" w:color="auto"/>
            </w:tcBorders>
            <w:hideMark/>
          </w:tcPr>
          <w:p w14:paraId="11C57F1F" w14:textId="3BC18673" w:rsidR="00CC0A42" w:rsidRDefault="00083BF4">
            <w:pPr>
              <w:rPr>
                <w:rFonts w:ascii="Garamond" w:hAnsi="Garamond"/>
                <w:bCs/>
              </w:rPr>
            </w:pPr>
            <w:r>
              <w:rPr>
                <w:rFonts w:ascii="Garamond" w:hAnsi="Garamond"/>
                <w:bCs/>
                <w:i/>
                <w:highlight w:val="lightGray"/>
              </w:rPr>
              <w:t>December 20</w:t>
            </w:r>
            <w:r w:rsidR="00CC0A42">
              <w:rPr>
                <w:rFonts w:ascii="Garamond" w:hAnsi="Garamond"/>
                <w:bCs/>
                <w:i/>
                <w:highlight w:val="lightGray"/>
              </w:rPr>
              <w:t>, 2018</w:t>
            </w:r>
          </w:p>
        </w:tc>
      </w:tr>
    </w:tbl>
    <w:p w14:paraId="16B2BDE9" w14:textId="622C3F1A" w:rsidR="00CC0A42" w:rsidRDefault="00CC0A42" w:rsidP="00BF0763">
      <w:pPr>
        <w:spacing w:after="0" w:line="240" w:lineRule="auto"/>
        <w:rPr>
          <w:rFonts w:ascii="Garamond" w:hAnsi="Garamond"/>
          <w:bCs/>
        </w:rPr>
      </w:pPr>
    </w:p>
    <w:p w14:paraId="567DAFC5" w14:textId="77777777" w:rsidR="00CC0A42" w:rsidRPr="005727C5" w:rsidRDefault="00CC0A42" w:rsidP="00BF0763">
      <w:pPr>
        <w:spacing w:after="0" w:line="240" w:lineRule="auto"/>
        <w:rPr>
          <w:rFonts w:ascii="Garamond" w:hAnsi="Garamond"/>
          <w:bCs/>
        </w:rPr>
      </w:pPr>
    </w:p>
    <w:p w14:paraId="21B074F8" w14:textId="77777777" w:rsidR="00BF0763" w:rsidRPr="00735675" w:rsidRDefault="00BF0763" w:rsidP="00BF0763">
      <w:pPr>
        <w:spacing w:after="0" w:line="240" w:lineRule="auto"/>
        <w:rPr>
          <w:rFonts w:ascii="Garamond" w:hAnsi="Garamond"/>
          <w:bCs/>
          <w:sz w:val="14"/>
          <w:szCs w:val="14"/>
          <w:u w:val="single"/>
        </w:rPr>
      </w:pPr>
    </w:p>
    <w:p w14:paraId="29FD7B8A" w14:textId="73B58481" w:rsidR="005A0E07" w:rsidRPr="00A14B9A" w:rsidRDefault="00BF0763" w:rsidP="00BF0763">
      <w:pPr>
        <w:rPr>
          <w:rFonts w:ascii="Garamond" w:hAnsi="Garamond"/>
          <w:bCs/>
        </w:rPr>
      </w:pPr>
      <w:r w:rsidRPr="008E31E5">
        <w:rPr>
          <w:rFonts w:ascii="Garamond" w:hAnsi="Garamond"/>
          <w:bCs/>
        </w:rPr>
        <w:t>Options for site visits should be provided in the Inception Report.</w:t>
      </w:r>
      <w:r>
        <w:rPr>
          <w:rFonts w:ascii="Garamond" w:hAnsi="Garamond"/>
          <w:bCs/>
        </w:rPr>
        <w:t xml:space="preserve"> </w:t>
      </w:r>
    </w:p>
    <w:p w14:paraId="7C791972" w14:textId="77777777" w:rsidR="00BF0763" w:rsidRPr="00BE7FD4" w:rsidRDefault="00BF0763" w:rsidP="004A4E9F">
      <w:pPr>
        <w:pStyle w:val="ListParagraph"/>
        <w:numPr>
          <w:ilvl w:val="0"/>
          <w:numId w:val="19"/>
        </w:numPr>
        <w:spacing w:before="0"/>
        <w:rPr>
          <w:rFonts w:ascii="Garamond" w:hAnsi="Garamond"/>
          <w:b/>
          <w:sz w:val="28"/>
          <w:szCs w:val="28"/>
        </w:rPr>
      </w:pPr>
      <w:r w:rsidRPr="00BE7FD4">
        <w:rPr>
          <w:rFonts w:ascii="Garamond" w:hAnsi="Garamond"/>
          <w:b/>
          <w:sz w:val="28"/>
          <w:szCs w:val="28"/>
        </w:rPr>
        <w:t>MIDTERM REVIEW DELIVERABLES</w:t>
      </w:r>
    </w:p>
    <w:p w14:paraId="4CD23315" w14:textId="77777777" w:rsidR="00BF0763" w:rsidRPr="009C2C33" w:rsidRDefault="00BF0763" w:rsidP="00BF0763">
      <w:pPr>
        <w:pStyle w:val="ListParagraph"/>
        <w:spacing w:before="0"/>
        <w:ind w:left="360"/>
        <w:rPr>
          <w:rFonts w:ascii="Garamond" w:hAnsi="Garamond"/>
          <w:b/>
          <w:i/>
          <w:sz w:val="22"/>
          <w:szCs w:val="22"/>
        </w:rPr>
      </w:pPr>
    </w:p>
    <w:tbl>
      <w:tblPr>
        <w:tblStyle w:val="TableGrid"/>
        <w:tblW w:w="0" w:type="auto"/>
        <w:tblInd w:w="18" w:type="dxa"/>
        <w:tblLook w:val="04A0" w:firstRow="1" w:lastRow="0" w:firstColumn="1" w:lastColumn="0" w:noHBand="0" w:noVBand="1"/>
      </w:tblPr>
      <w:tblGrid>
        <w:gridCol w:w="364"/>
        <w:gridCol w:w="1921"/>
        <w:gridCol w:w="2569"/>
        <w:gridCol w:w="1982"/>
        <w:gridCol w:w="2362"/>
      </w:tblGrid>
      <w:tr w:rsidR="00352942" w14:paraId="149C80C8" w14:textId="77777777" w:rsidTr="006360BB">
        <w:tc>
          <w:tcPr>
            <w:tcW w:w="364" w:type="dxa"/>
            <w:shd w:val="clear" w:color="auto" w:fill="BFBFBF" w:themeFill="background1" w:themeFillShade="BF"/>
          </w:tcPr>
          <w:p w14:paraId="5440315A" w14:textId="77777777" w:rsidR="00352942" w:rsidRPr="00F96345" w:rsidRDefault="00352942" w:rsidP="006360BB">
            <w:pPr>
              <w:pStyle w:val="ListParagraph"/>
              <w:spacing w:before="0"/>
              <w:ind w:left="0"/>
              <w:jc w:val="left"/>
              <w:rPr>
                <w:rFonts w:ascii="Garamond" w:hAnsi="Garamond"/>
                <w:b/>
                <w:sz w:val="22"/>
                <w:szCs w:val="22"/>
              </w:rPr>
            </w:pPr>
            <w:r>
              <w:rPr>
                <w:rFonts w:ascii="Garamond" w:hAnsi="Garamond"/>
                <w:b/>
                <w:sz w:val="22"/>
                <w:szCs w:val="22"/>
              </w:rPr>
              <w:t>#</w:t>
            </w:r>
          </w:p>
        </w:tc>
        <w:tc>
          <w:tcPr>
            <w:tcW w:w="1976" w:type="dxa"/>
            <w:shd w:val="clear" w:color="auto" w:fill="BFBFBF" w:themeFill="background1" w:themeFillShade="BF"/>
          </w:tcPr>
          <w:p w14:paraId="3DB21BE4" w14:textId="77777777" w:rsidR="00352942" w:rsidRPr="00F96345" w:rsidRDefault="00352942" w:rsidP="006360BB">
            <w:pPr>
              <w:pStyle w:val="ListParagraph"/>
              <w:spacing w:before="0"/>
              <w:ind w:left="0"/>
              <w:jc w:val="left"/>
              <w:rPr>
                <w:rFonts w:ascii="Garamond" w:hAnsi="Garamond"/>
                <w:b/>
                <w:sz w:val="22"/>
                <w:szCs w:val="22"/>
              </w:rPr>
            </w:pPr>
            <w:r w:rsidRPr="00F96345">
              <w:rPr>
                <w:rFonts w:ascii="Garamond" w:hAnsi="Garamond"/>
                <w:b/>
                <w:sz w:val="22"/>
                <w:szCs w:val="22"/>
              </w:rPr>
              <w:t>Deliverable</w:t>
            </w:r>
          </w:p>
        </w:tc>
        <w:tc>
          <w:tcPr>
            <w:tcW w:w="2700" w:type="dxa"/>
            <w:shd w:val="clear" w:color="auto" w:fill="BFBFBF" w:themeFill="background1" w:themeFillShade="BF"/>
          </w:tcPr>
          <w:p w14:paraId="74E4DDA1" w14:textId="77777777" w:rsidR="00352942" w:rsidRPr="00F96345" w:rsidRDefault="00352942" w:rsidP="006360BB">
            <w:pPr>
              <w:pStyle w:val="ListParagraph"/>
              <w:spacing w:before="0"/>
              <w:ind w:left="0"/>
              <w:jc w:val="left"/>
              <w:rPr>
                <w:rFonts w:ascii="Garamond" w:hAnsi="Garamond"/>
                <w:b/>
                <w:sz w:val="22"/>
                <w:szCs w:val="22"/>
              </w:rPr>
            </w:pPr>
            <w:r w:rsidRPr="00F96345">
              <w:rPr>
                <w:rFonts w:ascii="Garamond" w:hAnsi="Garamond"/>
                <w:b/>
                <w:sz w:val="22"/>
                <w:szCs w:val="22"/>
              </w:rPr>
              <w:t>Description</w:t>
            </w:r>
          </w:p>
        </w:tc>
        <w:tc>
          <w:tcPr>
            <w:tcW w:w="2070" w:type="dxa"/>
            <w:shd w:val="clear" w:color="auto" w:fill="BFBFBF" w:themeFill="background1" w:themeFillShade="BF"/>
          </w:tcPr>
          <w:p w14:paraId="0B176799" w14:textId="77777777" w:rsidR="00352942" w:rsidRPr="00F96345" w:rsidRDefault="00352942" w:rsidP="006360BB">
            <w:pPr>
              <w:pStyle w:val="ListParagraph"/>
              <w:spacing w:before="0"/>
              <w:ind w:left="0"/>
              <w:jc w:val="left"/>
              <w:rPr>
                <w:rFonts w:ascii="Garamond" w:hAnsi="Garamond"/>
                <w:b/>
                <w:sz w:val="22"/>
                <w:szCs w:val="22"/>
              </w:rPr>
            </w:pPr>
            <w:r w:rsidRPr="00F96345">
              <w:rPr>
                <w:rFonts w:ascii="Garamond" w:hAnsi="Garamond"/>
                <w:b/>
                <w:sz w:val="22"/>
                <w:szCs w:val="22"/>
              </w:rPr>
              <w:t>Timing</w:t>
            </w:r>
          </w:p>
        </w:tc>
        <w:tc>
          <w:tcPr>
            <w:tcW w:w="2430" w:type="dxa"/>
            <w:shd w:val="clear" w:color="auto" w:fill="BFBFBF" w:themeFill="background1" w:themeFillShade="BF"/>
          </w:tcPr>
          <w:p w14:paraId="1BEE00AC" w14:textId="77777777" w:rsidR="00352942" w:rsidRPr="00F96345" w:rsidRDefault="00352942" w:rsidP="006360BB">
            <w:pPr>
              <w:pStyle w:val="ListParagraph"/>
              <w:spacing w:before="0"/>
              <w:ind w:left="0"/>
              <w:jc w:val="left"/>
              <w:rPr>
                <w:rFonts w:ascii="Garamond" w:hAnsi="Garamond"/>
                <w:b/>
                <w:sz w:val="22"/>
                <w:szCs w:val="22"/>
              </w:rPr>
            </w:pPr>
            <w:r w:rsidRPr="00F96345">
              <w:rPr>
                <w:rFonts w:ascii="Garamond" w:hAnsi="Garamond"/>
                <w:b/>
                <w:sz w:val="22"/>
                <w:szCs w:val="22"/>
              </w:rPr>
              <w:t>Responsibilities</w:t>
            </w:r>
          </w:p>
        </w:tc>
      </w:tr>
      <w:tr w:rsidR="00352942" w14:paraId="77611F52" w14:textId="77777777" w:rsidTr="006360BB">
        <w:tc>
          <w:tcPr>
            <w:tcW w:w="364" w:type="dxa"/>
          </w:tcPr>
          <w:p w14:paraId="53053845" w14:textId="77777777" w:rsidR="00352942" w:rsidRDefault="00352942" w:rsidP="006360BB">
            <w:pPr>
              <w:pStyle w:val="ListParagraph"/>
              <w:spacing w:before="0"/>
              <w:ind w:left="0"/>
              <w:jc w:val="left"/>
              <w:rPr>
                <w:rFonts w:ascii="Garamond" w:hAnsi="Garamond"/>
                <w:b/>
                <w:sz w:val="22"/>
                <w:szCs w:val="22"/>
              </w:rPr>
            </w:pPr>
            <w:r>
              <w:rPr>
                <w:rFonts w:ascii="Garamond" w:hAnsi="Garamond"/>
                <w:b/>
                <w:sz w:val="22"/>
                <w:szCs w:val="22"/>
              </w:rPr>
              <w:t>1</w:t>
            </w:r>
          </w:p>
        </w:tc>
        <w:tc>
          <w:tcPr>
            <w:tcW w:w="1976" w:type="dxa"/>
          </w:tcPr>
          <w:p w14:paraId="0A4C9114" w14:textId="77777777" w:rsidR="00352942" w:rsidRDefault="00352942" w:rsidP="006360BB">
            <w:pPr>
              <w:pStyle w:val="ListParagraph"/>
              <w:spacing w:before="0"/>
              <w:ind w:left="0"/>
              <w:jc w:val="left"/>
              <w:rPr>
                <w:rFonts w:ascii="Garamond" w:hAnsi="Garamond"/>
                <w:sz w:val="22"/>
                <w:szCs w:val="22"/>
              </w:rPr>
            </w:pPr>
            <w:r>
              <w:rPr>
                <w:rFonts w:ascii="Garamond" w:hAnsi="Garamond"/>
                <w:b/>
                <w:sz w:val="22"/>
                <w:szCs w:val="22"/>
              </w:rPr>
              <w:t xml:space="preserve">MTR </w:t>
            </w:r>
            <w:r w:rsidRPr="009C2C33">
              <w:rPr>
                <w:rFonts w:ascii="Garamond" w:hAnsi="Garamond"/>
                <w:b/>
                <w:sz w:val="22"/>
                <w:szCs w:val="22"/>
              </w:rPr>
              <w:t>Inception Report</w:t>
            </w:r>
          </w:p>
        </w:tc>
        <w:tc>
          <w:tcPr>
            <w:tcW w:w="2700" w:type="dxa"/>
          </w:tcPr>
          <w:p w14:paraId="36664FDC" w14:textId="77777777" w:rsidR="00352942" w:rsidRDefault="00352942" w:rsidP="006360BB">
            <w:pPr>
              <w:pStyle w:val="ListParagraph"/>
              <w:spacing w:before="0"/>
              <w:ind w:left="0"/>
              <w:jc w:val="left"/>
              <w:rPr>
                <w:rFonts w:ascii="Garamond" w:hAnsi="Garamond"/>
                <w:sz w:val="22"/>
                <w:szCs w:val="22"/>
              </w:rPr>
            </w:pPr>
            <w:r>
              <w:rPr>
                <w:rFonts w:ascii="Garamond" w:hAnsi="Garamond"/>
                <w:sz w:val="22"/>
                <w:szCs w:val="22"/>
              </w:rPr>
              <w:t>MTR</w:t>
            </w:r>
            <w:r w:rsidRPr="009C2C33">
              <w:rPr>
                <w:rFonts w:ascii="Garamond" w:hAnsi="Garamond"/>
                <w:sz w:val="22"/>
                <w:szCs w:val="22"/>
              </w:rPr>
              <w:t xml:space="preserve"> team </w:t>
            </w:r>
            <w:r w:rsidRPr="00054D8D">
              <w:rPr>
                <w:rFonts w:ascii="Garamond" w:hAnsi="Garamond"/>
                <w:sz w:val="22"/>
                <w:szCs w:val="22"/>
              </w:rPr>
              <w:t>clarifies</w:t>
            </w:r>
            <w:r w:rsidRPr="009C2C33">
              <w:rPr>
                <w:rFonts w:ascii="Garamond" w:hAnsi="Garamond"/>
                <w:sz w:val="22"/>
                <w:szCs w:val="22"/>
              </w:rPr>
              <w:t xml:space="preserve"> </w:t>
            </w:r>
            <w:r>
              <w:rPr>
                <w:rFonts w:ascii="Garamond" w:hAnsi="Garamond"/>
                <w:sz w:val="22"/>
                <w:szCs w:val="22"/>
              </w:rPr>
              <w:t>objectives</w:t>
            </w:r>
            <w:r w:rsidRPr="009C2C33">
              <w:rPr>
                <w:rFonts w:ascii="Garamond" w:hAnsi="Garamond"/>
                <w:sz w:val="22"/>
                <w:szCs w:val="22"/>
              </w:rPr>
              <w:t xml:space="preserve"> and method</w:t>
            </w:r>
            <w:r>
              <w:rPr>
                <w:rFonts w:ascii="Garamond" w:hAnsi="Garamond"/>
                <w:sz w:val="22"/>
                <w:szCs w:val="22"/>
              </w:rPr>
              <w:t>s</w:t>
            </w:r>
            <w:r w:rsidRPr="009C2C33">
              <w:rPr>
                <w:rFonts w:ascii="Garamond" w:hAnsi="Garamond"/>
                <w:sz w:val="22"/>
                <w:szCs w:val="22"/>
              </w:rPr>
              <w:t xml:space="preserve"> of </w:t>
            </w:r>
            <w:r>
              <w:rPr>
                <w:rFonts w:ascii="Garamond" w:hAnsi="Garamond"/>
                <w:sz w:val="22"/>
                <w:szCs w:val="22"/>
              </w:rPr>
              <w:t>Midterm Review</w:t>
            </w:r>
          </w:p>
        </w:tc>
        <w:tc>
          <w:tcPr>
            <w:tcW w:w="2070" w:type="dxa"/>
          </w:tcPr>
          <w:p w14:paraId="0E12691E" w14:textId="246F52B6" w:rsidR="00352942" w:rsidRDefault="00B97835" w:rsidP="006360BB">
            <w:pPr>
              <w:pStyle w:val="ListParagraph"/>
              <w:spacing w:before="0"/>
              <w:ind w:left="0"/>
              <w:jc w:val="left"/>
              <w:rPr>
                <w:rFonts w:ascii="Garamond" w:hAnsi="Garamond"/>
                <w:sz w:val="22"/>
                <w:szCs w:val="22"/>
              </w:rPr>
            </w:pPr>
            <w:r w:rsidRPr="00B97835">
              <w:rPr>
                <w:rFonts w:ascii="Garamond" w:hAnsi="Garamond"/>
                <w:sz w:val="22"/>
                <w:szCs w:val="22"/>
              </w:rPr>
              <w:t xml:space="preserve">October </w:t>
            </w:r>
            <w:r w:rsidR="00684022" w:rsidRPr="00B97835">
              <w:rPr>
                <w:rFonts w:ascii="Garamond" w:hAnsi="Garamond"/>
                <w:sz w:val="22"/>
                <w:szCs w:val="22"/>
              </w:rPr>
              <w:t>2</w:t>
            </w:r>
            <w:r w:rsidR="00684022">
              <w:rPr>
                <w:rFonts w:ascii="Garamond" w:hAnsi="Garamond"/>
                <w:sz w:val="22"/>
                <w:szCs w:val="22"/>
              </w:rPr>
              <w:t>4</w:t>
            </w:r>
            <w:r w:rsidRPr="00B97835">
              <w:rPr>
                <w:rFonts w:ascii="Garamond" w:hAnsi="Garamond"/>
                <w:sz w:val="22"/>
                <w:szCs w:val="22"/>
              </w:rPr>
              <w:t>/2019</w:t>
            </w:r>
          </w:p>
        </w:tc>
        <w:tc>
          <w:tcPr>
            <w:tcW w:w="2430" w:type="dxa"/>
          </w:tcPr>
          <w:p w14:paraId="73574E3B" w14:textId="77777777" w:rsidR="00352942" w:rsidRDefault="00352942" w:rsidP="006360BB">
            <w:pPr>
              <w:pStyle w:val="ListParagraph"/>
              <w:spacing w:before="0"/>
              <w:ind w:left="0"/>
              <w:jc w:val="left"/>
              <w:rPr>
                <w:rFonts w:ascii="Garamond" w:hAnsi="Garamond"/>
                <w:sz w:val="22"/>
                <w:szCs w:val="22"/>
              </w:rPr>
            </w:pPr>
            <w:r>
              <w:rPr>
                <w:rFonts w:ascii="Garamond" w:hAnsi="Garamond"/>
                <w:sz w:val="22"/>
                <w:szCs w:val="22"/>
              </w:rPr>
              <w:t>MTR</w:t>
            </w:r>
            <w:r w:rsidRPr="002D731C">
              <w:rPr>
                <w:rFonts w:ascii="Garamond" w:hAnsi="Garamond"/>
                <w:sz w:val="22"/>
                <w:szCs w:val="22"/>
              </w:rPr>
              <w:t xml:space="preserve"> team submits to </w:t>
            </w:r>
            <w:r>
              <w:rPr>
                <w:rFonts w:ascii="Garamond" w:hAnsi="Garamond"/>
                <w:sz w:val="22"/>
                <w:szCs w:val="22"/>
              </w:rPr>
              <w:t xml:space="preserve">the Commissioning Unit and </w:t>
            </w:r>
            <w:r w:rsidRPr="002D731C">
              <w:rPr>
                <w:rFonts w:ascii="Garamond" w:hAnsi="Garamond"/>
                <w:sz w:val="22"/>
                <w:szCs w:val="22"/>
              </w:rPr>
              <w:t>project management</w:t>
            </w:r>
          </w:p>
        </w:tc>
      </w:tr>
      <w:tr w:rsidR="00352942" w14:paraId="15396709" w14:textId="77777777" w:rsidTr="006360BB">
        <w:tc>
          <w:tcPr>
            <w:tcW w:w="364" w:type="dxa"/>
          </w:tcPr>
          <w:p w14:paraId="63FB9096" w14:textId="77777777" w:rsidR="00352942" w:rsidRPr="009C2C33" w:rsidRDefault="00352942" w:rsidP="006360BB">
            <w:pPr>
              <w:pStyle w:val="ListParagraph"/>
              <w:spacing w:before="0"/>
              <w:ind w:left="0"/>
              <w:jc w:val="left"/>
              <w:rPr>
                <w:rFonts w:ascii="Garamond" w:hAnsi="Garamond"/>
                <w:b/>
                <w:sz w:val="22"/>
                <w:szCs w:val="22"/>
              </w:rPr>
            </w:pPr>
            <w:r>
              <w:rPr>
                <w:rFonts w:ascii="Garamond" w:hAnsi="Garamond"/>
                <w:b/>
                <w:sz w:val="22"/>
                <w:szCs w:val="22"/>
              </w:rPr>
              <w:t>2</w:t>
            </w:r>
          </w:p>
        </w:tc>
        <w:tc>
          <w:tcPr>
            <w:tcW w:w="1976" w:type="dxa"/>
          </w:tcPr>
          <w:p w14:paraId="44E6B7D0" w14:textId="77777777" w:rsidR="00352942" w:rsidRDefault="00352942" w:rsidP="006360BB">
            <w:pPr>
              <w:pStyle w:val="ListParagraph"/>
              <w:spacing w:before="0"/>
              <w:ind w:left="0"/>
              <w:jc w:val="left"/>
              <w:rPr>
                <w:rFonts w:ascii="Garamond" w:hAnsi="Garamond"/>
                <w:sz w:val="22"/>
                <w:szCs w:val="22"/>
              </w:rPr>
            </w:pPr>
            <w:r w:rsidRPr="009C2C33">
              <w:rPr>
                <w:rFonts w:ascii="Garamond" w:hAnsi="Garamond"/>
                <w:b/>
                <w:sz w:val="22"/>
                <w:szCs w:val="22"/>
              </w:rPr>
              <w:t>Presentation</w:t>
            </w:r>
          </w:p>
        </w:tc>
        <w:tc>
          <w:tcPr>
            <w:tcW w:w="2700" w:type="dxa"/>
          </w:tcPr>
          <w:p w14:paraId="622680ED" w14:textId="77777777" w:rsidR="00352942" w:rsidRDefault="00352942" w:rsidP="006360BB">
            <w:pPr>
              <w:pStyle w:val="ListParagraph"/>
              <w:spacing w:before="0"/>
              <w:ind w:left="0"/>
              <w:jc w:val="left"/>
              <w:rPr>
                <w:rFonts w:ascii="Garamond" w:hAnsi="Garamond"/>
                <w:sz w:val="22"/>
                <w:szCs w:val="22"/>
              </w:rPr>
            </w:pPr>
            <w:r w:rsidRPr="002D731C">
              <w:rPr>
                <w:rFonts w:ascii="Garamond" w:hAnsi="Garamond"/>
                <w:sz w:val="22"/>
                <w:szCs w:val="22"/>
              </w:rPr>
              <w:t>Initial Findings</w:t>
            </w:r>
          </w:p>
        </w:tc>
        <w:tc>
          <w:tcPr>
            <w:tcW w:w="2070" w:type="dxa"/>
          </w:tcPr>
          <w:p w14:paraId="7A2CE02E" w14:textId="09BF081D" w:rsidR="00352942" w:rsidRDefault="00352942" w:rsidP="006360BB">
            <w:pPr>
              <w:pStyle w:val="ListParagraph"/>
              <w:spacing w:before="0"/>
              <w:ind w:left="0"/>
              <w:jc w:val="left"/>
              <w:rPr>
                <w:rFonts w:ascii="Garamond" w:hAnsi="Garamond"/>
                <w:sz w:val="22"/>
                <w:szCs w:val="22"/>
              </w:rPr>
            </w:pPr>
            <w:r w:rsidRPr="002D731C">
              <w:rPr>
                <w:rFonts w:ascii="Garamond" w:hAnsi="Garamond"/>
                <w:sz w:val="22"/>
                <w:szCs w:val="22"/>
              </w:rPr>
              <w:t xml:space="preserve">End of </w:t>
            </w:r>
            <w:r>
              <w:rPr>
                <w:rFonts w:ascii="Garamond" w:hAnsi="Garamond"/>
                <w:sz w:val="22"/>
                <w:szCs w:val="22"/>
              </w:rPr>
              <w:t>MTR</w:t>
            </w:r>
            <w:r w:rsidRPr="002D731C">
              <w:rPr>
                <w:rFonts w:ascii="Garamond" w:hAnsi="Garamond"/>
                <w:sz w:val="22"/>
                <w:szCs w:val="22"/>
              </w:rPr>
              <w:t xml:space="preserve"> mission</w:t>
            </w:r>
            <w:r>
              <w:rPr>
                <w:rFonts w:ascii="Garamond" w:hAnsi="Garamond"/>
                <w:sz w:val="22"/>
                <w:szCs w:val="22"/>
              </w:rPr>
              <w:t xml:space="preserve">: </w:t>
            </w:r>
            <w:r w:rsidR="00B97835">
              <w:rPr>
                <w:rFonts w:ascii="Garamond" w:hAnsi="Garamond"/>
                <w:sz w:val="22"/>
                <w:szCs w:val="22"/>
              </w:rPr>
              <w:t xml:space="preserve">November </w:t>
            </w:r>
            <w:r w:rsidR="00684022">
              <w:rPr>
                <w:rFonts w:ascii="Garamond" w:hAnsi="Garamond"/>
                <w:sz w:val="22"/>
                <w:szCs w:val="22"/>
              </w:rPr>
              <w:t>13</w:t>
            </w:r>
            <w:r w:rsidR="00B97835">
              <w:rPr>
                <w:rFonts w:ascii="Garamond" w:hAnsi="Garamond"/>
                <w:sz w:val="22"/>
                <w:szCs w:val="22"/>
              </w:rPr>
              <w:t>/2019</w:t>
            </w:r>
          </w:p>
        </w:tc>
        <w:tc>
          <w:tcPr>
            <w:tcW w:w="2430" w:type="dxa"/>
          </w:tcPr>
          <w:p w14:paraId="26A14DFB" w14:textId="77777777" w:rsidR="00352942" w:rsidRDefault="00352942" w:rsidP="006360BB">
            <w:pPr>
              <w:pStyle w:val="ListParagraph"/>
              <w:spacing w:before="0"/>
              <w:ind w:left="0"/>
              <w:jc w:val="left"/>
              <w:rPr>
                <w:rFonts w:ascii="Garamond" w:hAnsi="Garamond"/>
                <w:sz w:val="22"/>
                <w:szCs w:val="22"/>
              </w:rPr>
            </w:pPr>
            <w:r>
              <w:rPr>
                <w:rFonts w:ascii="Garamond" w:hAnsi="Garamond"/>
                <w:sz w:val="22"/>
                <w:szCs w:val="22"/>
              </w:rPr>
              <w:t>MTR Team presents to</w:t>
            </w:r>
            <w:r w:rsidRPr="002D731C">
              <w:rPr>
                <w:rFonts w:ascii="Garamond" w:hAnsi="Garamond"/>
                <w:sz w:val="22"/>
                <w:szCs w:val="22"/>
              </w:rPr>
              <w:t xml:space="preserve"> project management and </w:t>
            </w:r>
            <w:r>
              <w:rPr>
                <w:rFonts w:ascii="Garamond" w:hAnsi="Garamond"/>
                <w:sz w:val="22"/>
                <w:szCs w:val="22"/>
              </w:rPr>
              <w:t>the Commissioning Unit</w:t>
            </w:r>
          </w:p>
        </w:tc>
      </w:tr>
      <w:tr w:rsidR="00352942" w14:paraId="32D7C64C" w14:textId="77777777" w:rsidTr="006360BB">
        <w:tc>
          <w:tcPr>
            <w:tcW w:w="364" w:type="dxa"/>
          </w:tcPr>
          <w:p w14:paraId="5632775F" w14:textId="77777777" w:rsidR="00352942" w:rsidRPr="009C2C33" w:rsidRDefault="00352942" w:rsidP="006360BB">
            <w:pPr>
              <w:pStyle w:val="ListParagraph"/>
              <w:spacing w:before="0"/>
              <w:ind w:left="0"/>
              <w:jc w:val="left"/>
              <w:rPr>
                <w:rFonts w:ascii="Garamond" w:hAnsi="Garamond"/>
                <w:b/>
                <w:sz w:val="22"/>
                <w:szCs w:val="22"/>
              </w:rPr>
            </w:pPr>
            <w:r>
              <w:rPr>
                <w:rFonts w:ascii="Garamond" w:hAnsi="Garamond"/>
                <w:b/>
                <w:sz w:val="22"/>
                <w:szCs w:val="22"/>
              </w:rPr>
              <w:t>3</w:t>
            </w:r>
          </w:p>
        </w:tc>
        <w:tc>
          <w:tcPr>
            <w:tcW w:w="1976" w:type="dxa"/>
          </w:tcPr>
          <w:p w14:paraId="691A4CB4" w14:textId="77777777" w:rsidR="00352942" w:rsidRDefault="00352942" w:rsidP="006360BB">
            <w:pPr>
              <w:pStyle w:val="ListParagraph"/>
              <w:spacing w:before="0"/>
              <w:ind w:left="0"/>
              <w:jc w:val="left"/>
              <w:rPr>
                <w:rFonts w:ascii="Garamond" w:hAnsi="Garamond"/>
                <w:sz w:val="22"/>
                <w:szCs w:val="22"/>
              </w:rPr>
            </w:pPr>
            <w:r w:rsidRPr="009C2C33">
              <w:rPr>
                <w:rFonts w:ascii="Garamond" w:hAnsi="Garamond"/>
                <w:b/>
                <w:sz w:val="22"/>
                <w:szCs w:val="22"/>
              </w:rPr>
              <w:t>Draft Final Report</w:t>
            </w:r>
          </w:p>
        </w:tc>
        <w:tc>
          <w:tcPr>
            <w:tcW w:w="2700" w:type="dxa"/>
          </w:tcPr>
          <w:p w14:paraId="30FD8363" w14:textId="77777777" w:rsidR="00352942" w:rsidRDefault="00352942" w:rsidP="006360BB">
            <w:pPr>
              <w:pStyle w:val="ListParagraph"/>
              <w:spacing w:before="0"/>
              <w:ind w:left="0"/>
              <w:jc w:val="left"/>
              <w:rPr>
                <w:rFonts w:ascii="Garamond" w:hAnsi="Garamond"/>
                <w:sz w:val="22"/>
                <w:szCs w:val="22"/>
              </w:rPr>
            </w:pPr>
            <w:r w:rsidRPr="00014537">
              <w:rPr>
                <w:rFonts w:ascii="Garamond" w:hAnsi="Garamond"/>
                <w:sz w:val="22"/>
                <w:szCs w:val="22"/>
              </w:rPr>
              <w:t>Full report (</w:t>
            </w:r>
            <w:r>
              <w:rPr>
                <w:rFonts w:ascii="Garamond" w:hAnsi="Garamond"/>
                <w:sz w:val="22"/>
                <w:szCs w:val="22"/>
              </w:rPr>
              <w:t xml:space="preserve">using guidelines on content outlined in </w:t>
            </w:r>
            <w:r w:rsidRPr="00014537">
              <w:rPr>
                <w:rFonts w:ascii="Garamond" w:hAnsi="Garamond"/>
                <w:sz w:val="22"/>
                <w:szCs w:val="22"/>
              </w:rPr>
              <w:t>Annex B) with annexes</w:t>
            </w:r>
          </w:p>
        </w:tc>
        <w:tc>
          <w:tcPr>
            <w:tcW w:w="2070" w:type="dxa"/>
          </w:tcPr>
          <w:p w14:paraId="08A63952" w14:textId="00A705C6" w:rsidR="00352942" w:rsidRDefault="00B97835" w:rsidP="006360BB">
            <w:pPr>
              <w:pStyle w:val="ListParagraph"/>
              <w:spacing w:before="0"/>
              <w:ind w:left="0"/>
              <w:jc w:val="left"/>
              <w:rPr>
                <w:rFonts w:ascii="Garamond" w:hAnsi="Garamond"/>
                <w:sz w:val="22"/>
                <w:szCs w:val="22"/>
              </w:rPr>
            </w:pPr>
            <w:r w:rsidRPr="00B97835">
              <w:rPr>
                <w:rFonts w:ascii="Garamond" w:hAnsi="Garamond"/>
                <w:sz w:val="22"/>
                <w:szCs w:val="22"/>
              </w:rPr>
              <w:t>November 2</w:t>
            </w:r>
            <w:r w:rsidR="00684022">
              <w:rPr>
                <w:rFonts w:ascii="Garamond" w:hAnsi="Garamond"/>
                <w:sz w:val="22"/>
                <w:szCs w:val="22"/>
              </w:rPr>
              <w:t>9</w:t>
            </w:r>
            <w:r w:rsidRPr="00B97835">
              <w:rPr>
                <w:rFonts w:ascii="Garamond" w:hAnsi="Garamond"/>
                <w:sz w:val="22"/>
                <w:szCs w:val="22"/>
              </w:rPr>
              <w:t>/2019</w:t>
            </w:r>
          </w:p>
        </w:tc>
        <w:tc>
          <w:tcPr>
            <w:tcW w:w="2430" w:type="dxa"/>
          </w:tcPr>
          <w:p w14:paraId="6BF1B5C9" w14:textId="77777777" w:rsidR="00352942" w:rsidRDefault="00352942" w:rsidP="006360BB">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r w:rsidRPr="002D731C">
              <w:rPr>
                <w:rFonts w:ascii="Garamond" w:hAnsi="Garamond"/>
                <w:sz w:val="22"/>
                <w:szCs w:val="22"/>
              </w:rPr>
              <w:t xml:space="preserve">, reviewed by </w:t>
            </w:r>
            <w:r w:rsidRPr="00346C3B">
              <w:rPr>
                <w:rFonts w:ascii="Garamond" w:hAnsi="Garamond"/>
                <w:sz w:val="22"/>
                <w:szCs w:val="22"/>
              </w:rPr>
              <w:t>RTA, Project Coordinating Unit, GEF OFP</w:t>
            </w:r>
          </w:p>
        </w:tc>
      </w:tr>
      <w:tr w:rsidR="00352942" w14:paraId="4F571509" w14:textId="77777777" w:rsidTr="006360BB">
        <w:tc>
          <w:tcPr>
            <w:tcW w:w="364" w:type="dxa"/>
          </w:tcPr>
          <w:p w14:paraId="1ADF2934" w14:textId="77777777" w:rsidR="00352942" w:rsidRPr="009C2C33" w:rsidRDefault="00352942" w:rsidP="006360BB">
            <w:pPr>
              <w:pStyle w:val="ListParagraph"/>
              <w:spacing w:before="0"/>
              <w:ind w:left="0"/>
              <w:jc w:val="left"/>
              <w:rPr>
                <w:rFonts w:ascii="Garamond" w:hAnsi="Garamond"/>
                <w:b/>
                <w:sz w:val="22"/>
                <w:szCs w:val="22"/>
              </w:rPr>
            </w:pPr>
            <w:r>
              <w:rPr>
                <w:rFonts w:ascii="Garamond" w:hAnsi="Garamond"/>
                <w:b/>
                <w:sz w:val="22"/>
                <w:szCs w:val="22"/>
              </w:rPr>
              <w:t>4</w:t>
            </w:r>
          </w:p>
        </w:tc>
        <w:tc>
          <w:tcPr>
            <w:tcW w:w="1976" w:type="dxa"/>
          </w:tcPr>
          <w:p w14:paraId="7E3C7053" w14:textId="77777777" w:rsidR="00352942" w:rsidRDefault="00352942" w:rsidP="006360BB">
            <w:pPr>
              <w:pStyle w:val="ListParagraph"/>
              <w:spacing w:before="0"/>
              <w:ind w:left="0"/>
              <w:jc w:val="left"/>
              <w:rPr>
                <w:rFonts w:ascii="Garamond" w:hAnsi="Garamond"/>
                <w:sz w:val="22"/>
                <w:szCs w:val="22"/>
              </w:rPr>
            </w:pPr>
            <w:r w:rsidRPr="009C2C33">
              <w:rPr>
                <w:rFonts w:ascii="Garamond" w:hAnsi="Garamond"/>
                <w:b/>
                <w:sz w:val="22"/>
                <w:szCs w:val="22"/>
              </w:rPr>
              <w:t>Final Report</w:t>
            </w:r>
            <w:r>
              <w:rPr>
                <w:rFonts w:ascii="Garamond" w:hAnsi="Garamond"/>
                <w:b/>
                <w:sz w:val="22"/>
                <w:szCs w:val="22"/>
              </w:rPr>
              <w:t>*</w:t>
            </w:r>
          </w:p>
        </w:tc>
        <w:tc>
          <w:tcPr>
            <w:tcW w:w="2700" w:type="dxa"/>
          </w:tcPr>
          <w:p w14:paraId="6FAE2872" w14:textId="77777777" w:rsidR="00352942" w:rsidRDefault="00352942" w:rsidP="006360BB">
            <w:pPr>
              <w:pStyle w:val="ListParagraph"/>
              <w:spacing w:before="0"/>
              <w:ind w:left="0"/>
              <w:jc w:val="left"/>
              <w:rPr>
                <w:rFonts w:ascii="Garamond" w:hAnsi="Garamond"/>
                <w:sz w:val="22"/>
                <w:szCs w:val="22"/>
              </w:rPr>
            </w:pPr>
            <w:r w:rsidRPr="002D731C">
              <w:rPr>
                <w:rFonts w:ascii="Garamond" w:hAnsi="Garamond"/>
                <w:sz w:val="22"/>
                <w:szCs w:val="22"/>
              </w:rPr>
              <w:t>Revised report with audit trail detailing how all received comment</w:t>
            </w:r>
            <w:r>
              <w:rPr>
                <w:rFonts w:ascii="Garamond" w:hAnsi="Garamond"/>
                <w:sz w:val="22"/>
                <w:szCs w:val="22"/>
              </w:rPr>
              <w:t>s</w:t>
            </w:r>
            <w:r w:rsidRPr="002D731C">
              <w:rPr>
                <w:rFonts w:ascii="Garamond" w:hAnsi="Garamond"/>
                <w:sz w:val="22"/>
                <w:szCs w:val="22"/>
              </w:rPr>
              <w:t xml:space="preserve"> have (and have not) been addressed in the final </w:t>
            </w:r>
            <w:r>
              <w:rPr>
                <w:rFonts w:ascii="Garamond" w:hAnsi="Garamond"/>
                <w:sz w:val="22"/>
                <w:szCs w:val="22"/>
              </w:rPr>
              <w:t>MTR report</w:t>
            </w:r>
          </w:p>
        </w:tc>
        <w:tc>
          <w:tcPr>
            <w:tcW w:w="2070" w:type="dxa"/>
          </w:tcPr>
          <w:p w14:paraId="075286D8" w14:textId="22952A1D" w:rsidR="00352942" w:rsidRDefault="00B97835" w:rsidP="006360BB">
            <w:pPr>
              <w:pStyle w:val="ListParagraph"/>
              <w:spacing w:before="0"/>
              <w:ind w:left="0"/>
              <w:jc w:val="left"/>
              <w:rPr>
                <w:rFonts w:ascii="Garamond" w:hAnsi="Garamond"/>
                <w:sz w:val="22"/>
                <w:szCs w:val="22"/>
              </w:rPr>
            </w:pPr>
            <w:r w:rsidRPr="00B97835">
              <w:rPr>
                <w:rFonts w:ascii="Garamond" w:hAnsi="Garamond"/>
                <w:sz w:val="22"/>
                <w:szCs w:val="22"/>
              </w:rPr>
              <w:t>December 2</w:t>
            </w:r>
            <w:r w:rsidR="00684022">
              <w:rPr>
                <w:rFonts w:ascii="Garamond" w:hAnsi="Garamond"/>
                <w:sz w:val="22"/>
                <w:szCs w:val="22"/>
              </w:rPr>
              <w:t>0</w:t>
            </w:r>
            <w:r w:rsidRPr="00B97835">
              <w:rPr>
                <w:rFonts w:ascii="Garamond" w:hAnsi="Garamond"/>
                <w:sz w:val="22"/>
                <w:szCs w:val="22"/>
              </w:rPr>
              <w:t>/2019</w:t>
            </w:r>
          </w:p>
        </w:tc>
        <w:tc>
          <w:tcPr>
            <w:tcW w:w="2430" w:type="dxa"/>
          </w:tcPr>
          <w:p w14:paraId="040BAF77" w14:textId="77777777" w:rsidR="00352942" w:rsidRDefault="00352942" w:rsidP="006360BB">
            <w:pPr>
              <w:pStyle w:val="ListParagraph"/>
              <w:spacing w:before="0"/>
              <w:ind w:left="0"/>
              <w:jc w:val="left"/>
              <w:rPr>
                <w:rFonts w:ascii="Garamond" w:hAnsi="Garamond"/>
                <w:sz w:val="22"/>
                <w:szCs w:val="22"/>
              </w:rPr>
            </w:pPr>
            <w:r w:rsidRPr="002D731C">
              <w:rPr>
                <w:rFonts w:ascii="Garamond" w:hAnsi="Garamond"/>
                <w:sz w:val="22"/>
                <w:szCs w:val="22"/>
              </w:rPr>
              <w:t xml:space="preserve">Sent to </w:t>
            </w:r>
            <w:r>
              <w:rPr>
                <w:rFonts w:ascii="Garamond" w:hAnsi="Garamond"/>
                <w:sz w:val="22"/>
                <w:szCs w:val="22"/>
              </w:rPr>
              <w:t>the Commissioning Unit</w:t>
            </w:r>
          </w:p>
        </w:tc>
      </w:tr>
    </w:tbl>
    <w:p w14:paraId="2D14D6CF" w14:textId="77777777" w:rsidR="00352942" w:rsidRDefault="00352942" w:rsidP="00BF0763">
      <w:pPr>
        <w:spacing w:line="240" w:lineRule="auto"/>
        <w:rPr>
          <w:rFonts w:ascii="Garamond" w:hAnsi="Garamond"/>
          <w:bCs/>
          <w:sz w:val="20"/>
          <w:szCs w:val="20"/>
          <w:lang w:val="en-ZA"/>
        </w:rPr>
      </w:pPr>
    </w:p>
    <w:p w14:paraId="010F538E" w14:textId="1523719E" w:rsidR="00BF0763" w:rsidRDefault="00BF0763" w:rsidP="00BF0763">
      <w:pPr>
        <w:spacing w:line="240" w:lineRule="auto"/>
        <w:rPr>
          <w:rFonts w:ascii="Garamond" w:hAnsi="Garamond"/>
          <w:iCs/>
          <w:sz w:val="20"/>
          <w:szCs w:val="20"/>
          <w:lang w:val="en-ZA"/>
        </w:rPr>
      </w:pPr>
      <w:r w:rsidRPr="00247621">
        <w:rPr>
          <w:rFonts w:ascii="Garamond" w:hAnsi="Garamond"/>
          <w:bCs/>
          <w:sz w:val="20"/>
          <w:szCs w:val="20"/>
          <w:lang w:val="en-ZA"/>
        </w:rPr>
        <w:t>*The final MTR report must be in English.</w:t>
      </w:r>
      <w:r w:rsidRPr="00247621">
        <w:rPr>
          <w:rFonts w:ascii="Garamond" w:hAnsi="Garamond"/>
          <w:iCs/>
          <w:sz w:val="20"/>
          <w:szCs w:val="20"/>
          <w:lang w:val="en-ZA"/>
        </w:rPr>
        <w:t xml:space="preserve"> If applicable, the Commissioning Unit may choose to</w:t>
      </w:r>
      <w:r>
        <w:rPr>
          <w:rFonts w:ascii="Garamond" w:hAnsi="Garamond"/>
          <w:iCs/>
          <w:sz w:val="20"/>
          <w:szCs w:val="20"/>
          <w:lang w:val="en-ZA"/>
        </w:rPr>
        <w:t xml:space="preserve"> arrange for</w:t>
      </w:r>
      <w:r w:rsidRPr="00247621">
        <w:rPr>
          <w:rFonts w:ascii="Garamond" w:hAnsi="Garamond"/>
          <w:iCs/>
          <w:sz w:val="20"/>
          <w:szCs w:val="20"/>
          <w:lang w:val="en-ZA"/>
        </w:rPr>
        <w:t xml:space="preserve"> a translation of the report into a language more widely shared by national stakeholders.</w:t>
      </w:r>
    </w:p>
    <w:p w14:paraId="0BCA80D6" w14:textId="72BD3B53" w:rsidR="00684022" w:rsidRDefault="00684022" w:rsidP="00BF0763">
      <w:pPr>
        <w:spacing w:line="240" w:lineRule="auto"/>
        <w:rPr>
          <w:rFonts w:ascii="Garamond" w:hAnsi="Garamond"/>
          <w:iCs/>
          <w:sz w:val="20"/>
          <w:szCs w:val="20"/>
          <w:lang w:val="en-ZA"/>
        </w:rPr>
      </w:pPr>
    </w:p>
    <w:p w14:paraId="6099D816" w14:textId="77777777" w:rsidR="00684022" w:rsidRPr="00FA22E5" w:rsidRDefault="00684022" w:rsidP="00BF0763">
      <w:pPr>
        <w:spacing w:line="240" w:lineRule="auto"/>
        <w:rPr>
          <w:rFonts w:ascii="Garamond" w:hAnsi="Garamond"/>
          <w:b/>
          <w:bCs/>
          <w:sz w:val="20"/>
          <w:szCs w:val="20"/>
          <w:lang w:val="en-ZA"/>
        </w:rPr>
      </w:pPr>
    </w:p>
    <w:p w14:paraId="44052CDA" w14:textId="77777777" w:rsidR="00BF0763" w:rsidRPr="00BE7FD4" w:rsidRDefault="00BF0763" w:rsidP="004A4E9F">
      <w:pPr>
        <w:pStyle w:val="BodyText3"/>
        <w:numPr>
          <w:ilvl w:val="0"/>
          <w:numId w:val="19"/>
        </w:numPr>
        <w:spacing w:before="0" w:after="0"/>
        <w:rPr>
          <w:rFonts w:ascii="Garamond" w:hAnsi="Garamond"/>
          <w:b/>
          <w:sz w:val="28"/>
          <w:szCs w:val="28"/>
        </w:rPr>
      </w:pPr>
      <w:r w:rsidRPr="00BE7FD4">
        <w:rPr>
          <w:rFonts w:ascii="Garamond" w:hAnsi="Garamond"/>
          <w:b/>
          <w:sz w:val="28"/>
          <w:szCs w:val="28"/>
        </w:rPr>
        <w:t>MTR ARRANGEMENTS</w:t>
      </w:r>
    </w:p>
    <w:p w14:paraId="15967EDE" w14:textId="77777777" w:rsidR="00BF0763" w:rsidRDefault="00BF0763" w:rsidP="00BF0763">
      <w:pPr>
        <w:pStyle w:val="BodyText3"/>
        <w:spacing w:before="0" w:after="0"/>
        <w:rPr>
          <w:rFonts w:ascii="Garamond" w:hAnsi="Garamond"/>
          <w:sz w:val="22"/>
          <w:szCs w:val="22"/>
        </w:rPr>
      </w:pPr>
    </w:p>
    <w:p w14:paraId="25C7FC2B" w14:textId="0EA991C4" w:rsidR="00BF0763" w:rsidRDefault="00BF0763" w:rsidP="004713AB">
      <w:pPr>
        <w:pStyle w:val="BodyText3"/>
        <w:shd w:val="clear" w:color="auto" w:fill="FFFFFF" w:themeFill="background1"/>
        <w:spacing w:before="0" w:after="0"/>
        <w:rPr>
          <w:rFonts w:ascii="Garamond" w:hAnsi="Garamond"/>
          <w:sz w:val="22"/>
          <w:szCs w:val="22"/>
        </w:rPr>
      </w:pPr>
      <w:r w:rsidRPr="002D731C">
        <w:rPr>
          <w:rFonts w:ascii="Garamond" w:hAnsi="Garamond"/>
          <w:sz w:val="22"/>
          <w:szCs w:val="22"/>
        </w:rPr>
        <w:t xml:space="preserve">The principal </w:t>
      </w:r>
      <w:r w:rsidRPr="00446278">
        <w:rPr>
          <w:rFonts w:ascii="Garamond" w:hAnsi="Garamond"/>
          <w:sz w:val="22"/>
          <w:szCs w:val="22"/>
        </w:rPr>
        <w:t xml:space="preserve">responsibility for managing this MTR resides with the </w:t>
      </w:r>
      <w:r>
        <w:rPr>
          <w:rFonts w:ascii="Garamond" w:hAnsi="Garamond"/>
          <w:sz w:val="22"/>
          <w:szCs w:val="22"/>
        </w:rPr>
        <w:t>Commissioning U</w:t>
      </w:r>
      <w:r w:rsidRPr="00446278">
        <w:rPr>
          <w:rFonts w:ascii="Garamond" w:hAnsi="Garamond"/>
          <w:sz w:val="22"/>
          <w:szCs w:val="22"/>
        </w:rPr>
        <w:t>nit.</w:t>
      </w:r>
      <w:r>
        <w:rPr>
          <w:rFonts w:ascii="Garamond" w:hAnsi="Garamond"/>
          <w:sz w:val="22"/>
          <w:szCs w:val="22"/>
        </w:rPr>
        <w:t xml:space="preserve"> The Commissioning Unit for this project’s MTR is</w:t>
      </w:r>
      <w:r w:rsidR="004713AB">
        <w:rPr>
          <w:rFonts w:ascii="Garamond" w:hAnsi="Garamond"/>
          <w:sz w:val="22"/>
          <w:szCs w:val="22"/>
        </w:rPr>
        <w:t xml:space="preserve"> </w:t>
      </w:r>
      <w:r w:rsidR="004713AB" w:rsidRPr="004713AB">
        <w:rPr>
          <w:rFonts w:ascii="Garamond" w:hAnsi="Garamond"/>
          <w:sz w:val="22"/>
          <w:szCs w:val="22"/>
        </w:rPr>
        <w:t>UNDP Ethiopia Country Office</w:t>
      </w:r>
      <w:r w:rsidR="004442DB">
        <w:rPr>
          <w:rFonts w:ascii="Garamond" w:hAnsi="Garamond"/>
          <w:sz w:val="22"/>
          <w:szCs w:val="22"/>
        </w:rPr>
        <w:t>. T</w:t>
      </w:r>
      <w:r w:rsidR="004713AB">
        <w:rPr>
          <w:rFonts w:ascii="Garamond" w:hAnsi="Garamond"/>
          <w:sz w:val="22"/>
          <w:szCs w:val="22"/>
        </w:rPr>
        <w:t>he</w:t>
      </w:r>
      <w:r>
        <w:rPr>
          <w:rFonts w:ascii="Garamond" w:hAnsi="Garamond"/>
          <w:sz w:val="22"/>
          <w:szCs w:val="22"/>
        </w:rPr>
        <w:t xml:space="preserve"> commissioning unit </w:t>
      </w:r>
      <w:r w:rsidRPr="002D731C">
        <w:rPr>
          <w:rFonts w:ascii="Garamond" w:hAnsi="Garamond"/>
          <w:sz w:val="22"/>
          <w:szCs w:val="22"/>
        </w:rPr>
        <w:t xml:space="preserve">will contract the consultants and ensure the timely provision of per diems and travel arrangements </w:t>
      </w:r>
      <w:r w:rsidRPr="00E06F5C">
        <w:rPr>
          <w:rFonts w:ascii="Garamond" w:hAnsi="Garamond"/>
          <w:sz w:val="22"/>
          <w:szCs w:val="22"/>
          <w:highlight w:val="lightGray"/>
        </w:rPr>
        <w:t>within the country</w:t>
      </w:r>
      <w:r w:rsidRPr="002D731C">
        <w:rPr>
          <w:rFonts w:ascii="Garamond" w:hAnsi="Garamond"/>
          <w:sz w:val="22"/>
          <w:szCs w:val="22"/>
        </w:rPr>
        <w:t xml:space="preserve"> for the </w:t>
      </w:r>
      <w:r>
        <w:rPr>
          <w:rFonts w:ascii="Garamond" w:hAnsi="Garamond"/>
          <w:sz w:val="22"/>
          <w:szCs w:val="22"/>
        </w:rPr>
        <w:t>MTR team. The Project T</w:t>
      </w:r>
      <w:r w:rsidRPr="002D731C">
        <w:rPr>
          <w:rFonts w:ascii="Garamond" w:hAnsi="Garamond"/>
          <w:sz w:val="22"/>
          <w:szCs w:val="22"/>
        </w:rPr>
        <w:t xml:space="preserve">eam will be responsible for liaising with the </w:t>
      </w:r>
      <w:r>
        <w:rPr>
          <w:rFonts w:ascii="Garamond" w:hAnsi="Garamond"/>
          <w:sz w:val="22"/>
          <w:szCs w:val="22"/>
        </w:rPr>
        <w:t>MTR</w:t>
      </w:r>
      <w:r w:rsidRPr="002D731C">
        <w:rPr>
          <w:rFonts w:ascii="Garamond" w:hAnsi="Garamond"/>
          <w:sz w:val="22"/>
          <w:szCs w:val="22"/>
        </w:rPr>
        <w:t xml:space="preserve"> team to provide all relevant documents, set up stakeholder interviews, and arrange field visits. </w:t>
      </w:r>
    </w:p>
    <w:p w14:paraId="0421CF5F" w14:textId="77777777" w:rsidR="00BF0763" w:rsidRPr="001042F4" w:rsidRDefault="00BF0763" w:rsidP="00BF0763">
      <w:pPr>
        <w:pStyle w:val="ListParagraph"/>
        <w:spacing w:before="0"/>
        <w:ind w:left="360"/>
        <w:rPr>
          <w:rFonts w:ascii="Garamond" w:hAnsi="Garamond"/>
          <w:bCs/>
          <w:sz w:val="14"/>
          <w:szCs w:val="14"/>
        </w:rPr>
      </w:pPr>
    </w:p>
    <w:p w14:paraId="201D2982" w14:textId="77777777" w:rsidR="00BF0763" w:rsidRPr="00BE7FD4" w:rsidRDefault="00BF0763" w:rsidP="004A4E9F">
      <w:pPr>
        <w:pStyle w:val="ListParagraph"/>
        <w:numPr>
          <w:ilvl w:val="0"/>
          <w:numId w:val="19"/>
        </w:numPr>
        <w:spacing w:before="0"/>
        <w:rPr>
          <w:rFonts w:ascii="Garamond" w:hAnsi="Garamond"/>
          <w:b/>
          <w:bCs/>
          <w:sz w:val="28"/>
          <w:szCs w:val="28"/>
        </w:rPr>
      </w:pPr>
      <w:r w:rsidRPr="00BE7FD4">
        <w:rPr>
          <w:rFonts w:ascii="Garamond" w:hAnsi="Garamond"/>
          <w:b/>
          <w:bCs/>
          <w:sz w:val="28"/>
          <w:szCs w:val="28"/>
        </w:rPr>
        <w:t xml:space="preserve"> TEAM COMPOSITION</w:t>
      </w:r>
    </w:p>
    <w:p w14:paraId="19CE2A55" w14:textId="77777777" w:rsidR="00BF0763" w:rsidRPr="001042F4" w:rsidRDefault="00BF0763" w:rsidP="00BF0763">
      <w:pPr>
        <w:spacing w:after="0" w:line="240" w:lineRule="auto"/>
        <w:jc w:val="both"/>
        <w:rPr>
          <w:rFonts w:ascii="Garamond" w:hAnsi="Garamond"/>
          <w:sz w:val="14"/>
          <w:szCs w:val="14"/>
        </w:rPr>
      </w:pPr>
    </w:p>
    <w:p w14:paraId="1B67DEA2" w14:textId="55C3A46D" w:rsidR="00652ACD" w:rsidRPr="00652ACD" w:rsidRDefault="00652ACD" w:rsidP="00652ACD">
      <w:pPr>
        <w:spacing w:after="0" w:line="240" w:lineRule="auto"/>
        <w:jc w:val="both"/>
        <w:rPr>
          <w:rFonts w:ascii="Garamond" w:hAnsi="Garamond"/>
        </w:rPr>
      </w:pPr>
      <w:r w:rsidRPr="00652ACD">
        <w:rPr>
          <w:rFonts w:ascii="Garamond" w:hAnsi="Garamond"/>
        </w:rPr>
        <w:t xml:space="preserve">A team of two independent consultants </w:t>
      </w:r>
      <w:r w:rsidR="00684022">
        <w:rPr>
          <w:rFonts w:ascii="Garamond" w:hAnsi="Garamond"/>
        </w:rPr>
        <w:t xml:space="preserve">(one international and one national) </w:t>
      </w:r>
      <w:r w:rsidRPr="00652ACD">
        <w:rPr>
          <w:rFonts w:ascii="Garamond" w:hAnsi="Garamond"/>
        </w:rPr>
        <w:t xml:space="preserve">will conduct the </w:t>
      </w:r>
      <w:r w:rsidR="00226B67">
        <w:rPr>
          <w:rFonts w:ascii="Garamond" w:hAnsi="Garamond"/>
        </w:rPr>
        <w:t xml:space="preserve">Integrated Landscape Management to Enhance Food Security and Ecosystem Resilience project in </w:t>
      </w:r>
      <w:r w:rsidRPr="00652ACD">
        <w:rPr>
          <w:rFonts w:ascii="Garamond" w:hAnsi="Garamond"/>
        </w:rPr>
        <w:t>Ethiopia MTR</w:t>
      </w:r>
      <w:r w:rsidR="001F379D">
        <w:rPr>
          <w:rFonts w:ascii="Garamond" w:hAnsi="Garamond"/>
        </w:rPr>
        <w:t xml:space="preserve">. </w:t>
      </w:r>
      <w:r w:rsidR="00684022">
        <w:rPr>
          <w:rFonts w:ascii="Garamond" w:hAnsi="Garamond"/>
        </w:rPr>
        <w:t xml:space="preserve">The </w:t>
      </w:r>
      <w:r w:rsidRPr="00652ACD">
        <w:rPr>
          <w:rFonts w:ascii="Garamond" w:hAnsi="Garamond"/>
        </w:rPr>
        <w:t xml:space="preserve">International Consultant will be the team leader of this assignment and will be responsible for the quality and timing of the consultancy.  The consultants cannot have participated in the project preparation, formulation, and/or implementation (including the writing of the Project Document) and should not have a conflict of interest with project’s related activities.  </w:t>
      </w:r>
    </w:p>
    <w:p w14:paraId="7AD4C078" w14:textId="77777777" w:rsidR="00652ACD" w:rsidRPr="00652ACD" w:rsidRDefault="00652ACD" w:rsidP="00652ACD">
      <w:pPr>
        <w:spacing w:after="0" w:line="240" w:lineRule="auto"/>
        <w:jc w:val="both"/>
        <w:rPr>
          <w:rFonts w:ascii="Garamond" w:hAnsi="Garamond"/>
        </w:rPr>
      </w:pPr>
    </w:p>
    <w:p w14:paraId="153ACB02" w14:textId="6C9BF277" w:rsidR="00BF0763" w:rsidRDefault="00652ACD" w:rsidP="00652ACD">
      <w:pPr>
        <w:spacing w:after="0" w:line="240" w:lineRule="auto"/>
        <w:jc w:val="both"/>
        <w:rPr>
          <w:rFonts w:ascii="Garamond" w:hAnsi="Garamond"/>
        </w:rPr>
      </w:pPr>
      <w:r w:rsidRPr="00652ACD">
        <w:rPr>
          <w:rFonts w:ascii="Garamond" w:hAnsi="Garamond"/>
        </w:rPr>
        <w:t>The selection of consultants will be aimed at maximizing the overall “team” qualities in the following areas</w:t>
      </w:r>
      <w:r w:rsidR="00BF0763" w:rsidRPr="005D0221">
        <w:rPr>
          <w:rFonts w:ascii="Garamond" w:hAnsi="Garamond"/>
        </w:rPr>
        <w:t xml:space="preserve">.  </w:t>
      </w:r>
    </w:p>
    <w:p w14:paraId="5DB481E9" w14:textId="77777777" w:rsidR="00652ACD" w:rsidRPr="005D0221" w:rsidRDefault="00652ACD" w:rsidP="00652ACD">
      <w:pPr>
        <w:spacing w:after="0" w:line="240" w:lineRule="auto"/>
        <w:jc w:val="both"/>
        <w:rPr>
          <w:rFonts w:ascii="Garamond" w:hAnsi="Garamond"/>
        </w:rPr>
      </w:pPr>
    </w:p>
    <w:p w14:paraId="1DBDE217" w14:textId="73B3BEA7"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Recent experience with result-based management evaluation methodologies;</w:t>
      </w:r>
      <w:r>
        <w:rPr>
          <w:rFonts w:ascii="Garamond" w:hAnsi="Garamond"/>
          <w:sz w:val="22"/>
          <w:szCs w:val="22"/>
        </w:rPr>
        <w:t xml:space="preserve"> </w:t>
      </w:r>
      <w:r w:rsidR="001A11B6">
        <w:rPr>
          <w:rFonts w:ascii="Garamond" w:hAnsi="Garamond"/>
          <w:sz w:val="22"/>
          <w:szCs w:val="22"/>
        </w:rPr>
        <w:t>(15%)</w:t>
      </w:r>
    </w:p>
    <w:p w14:paraId="18975065" w14:textId="5E87FBD5"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Experience applying SMART indicators and reconstructing or validating baseline scenarios;</w:t>
      </w:r>
      <w:r w:rsidR="001A11B6">
        <w:rPr>
          <w:rFonts w:ascii="Garamond" w:hAnsi="Garamond"/>
          <w:sz w:val="22"/>
          <w:szCs w:val="22"/>
        </w:rPr>
        <w:t>(1</w:t>
      </w:r>
      <w:r w:rsidR="00BF66F3">
        <w:rPr>
          <w:rFonts w:ascii="Garamond" w:hAnsi="Garamond"/>
          <w:sz w:val="22"/>
          <w:szCs w:val="22"/>
        </w:rPr>
        <w:t>5</w:t>
      </w:r>
      <w:r w:rsidR="001A11B6">
        <w:rPr>
          <w:rFonts w:ascii="Garamond" w:hAnsi="Garamond"/>
          <w:sz w:val="22"/>
          <w:szCs w:val="22"/>
        </w:rPr>
        <w:t>%)</w:t>
      </w:r>
    </w:p>
    <w:p w14:paraId="7FF3E377" w14:textId="728C1A0F" w:rsidR="00BF0763" w:rsidRPr="002D731C"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Competence in </w:t>
      </w:r>
      <w:r>
        <w:rPr>
          <w:rFonts w:ascii="Garamond" w:hAnsi="Garamond"/>
          <w:sz w:val="22"/>
          <w:szCs w:val="22"/>
        </w:rPr>
        <w:t>a</w:t>
      </w:r>
      <w:r w:rsidRPr="002D731C">
        <w:rPr>
          <w:rFonts w:ascii="Garamond" w:hAnsi="Garamond"/>
          <w:sz w:val="22"/>
          <w:szCs w:val="22"/>
        </w:rPr>
        <w:t xml:space="preserve">daptive </w:t>
      </w:r>
      <w:r>
        <w:rPr>
          <w:rFonts w:ascii="Garamond" w:hAnsi="Garamond"/>
          <w:sz w:val="22"/>
          <w:szCs w:val="22"/>
        </w:rPr>
        <w:t>m</w:t>
      </w:r>
      <w:r w:rsidRPr="002D731C">
        <w:rPr>
          <w:rFonts w:ascii="Garamond" w:hAnsi="Garamond"/>
          <w:sz w:val="22"/>
          <w:szCs w:val="22"/>
        </w:rPr>
        <w:t>anagement, as applied to</w:t>
      </w:r>
      <w:r w:rsidR="001A11B6">
        <w:rPr>
          <w:rFonts w:ascii="Garamond" w:hAnsi="Garamond"/>
          <w:i/>
          <w:sz w:val="22"/>
          <w:szCs w:val="22"/>
        </w:rPr>
        <w:t xml:space="preserve"> </w:t>
      </w:r>
      <w:r w:rsidR="001A11B6">
        <w:rPr>
          <w:rFonts w:ascii="Roboto" w:hAnsi="Roboto"/>
          <w:color w:val="4D4D4D"/>
          <w:sz w:val="18"/>
          <w:szCs w:val="18"/>
          <w:shd w:val="clear" w:color="auto" w:fill="FAFAFA"/>
        </w:rPr>
        <w:t>Land Degradation,</w:t>
      </w:r>
      <w:r w:rsidR="001A11B6">
        <w:rPr>
          <w:rFonts w:ascii="Roboto" w:hAnsi="Roboto"/>
          <w:color w:val="4D4D4D"/>
          <w:sz w:val="18"/>
          <w:szCs w:val="18"/>
        </w:rPr>
        <w:br/>
      </w:r>
      <w:r w:rsidR="001A11B6">
        <w:rPr>
          <w:rFonts w:ascii="Roboto" w:hAnsi="Roboto"/>
          <w:color w:val="4D4D4D"/>
          <w:sz w:val="18"/>
          <w:szCs w:val="18"/>
          <w:shd w:val="clear" w:color="auto" w:fill="FAFAFA"/>
        </w:rPr>
        <w:t>or Biodiversity or IAP-Food Security</w:t>
      </w:r>
      <w:r w:rsidRPr="002D731C">
        <w:rPr>
          <w:rFonts w:ascii="Garamond" w:hAnsi="Garamond"/>
          <w:sz w:val="22"/>
          <w:szCs w:val="22"/>
        </w:rPr>
        <w:t>;</w:t>
      </w:r>
      <w:r w:rsidR="001A11B6">
        <w:rPr>
          <w:rFonts w:ascii="Garamond" w:hAnsi="Garamond"/>
          <w:sz w:val="22"/>
          <w:szCs w:val="22"/>
        </w:rPr>
        <w:t xml:space="preserve"> (10%)</w:t>
      </w:r>
    </w:p>
    <w:p w14:paraId="4A6A55F3" w14:textId="0DA57829" w:rsidR="00BF0763" w:rsidRDefault="00BF0763" w:rsidP="004A4E9F">
      <w:pPr>
        <w:numPr>
          <w:ilvl w:val="0"/>
          <w:numId w:val="11"/>
        </w:numPr>
        <w:spacing w:after="0" w:line="240" w:lineRule="auto"/>
        <w:jc w:val="both"/>
        <w:rPr>
          <w:rFonts w:ascii="Garamond" w:hAnsi="Garamond"/>
        </w:rPr>
      </w:pPr>
      <w:r w:rsidRPr="002D731C">
        <w:rPr>
          <w:rFonts w:ascii="Garamond" w:hAnsi="Garamond"/>
        </w:rPr>
        <w:t>Experience working</w:t>
      </w:r>
      <w:r>
        <w:rPr>
          <w:rFonts w:ascii="Garamond" w:hAnsi="Garamond"/>
        </w:rPr>
        <w:t xml:space="preserve"> with the GEF or GEF-evaluations;</w:t>
      </w:r>
      <w:r w:rsidR="001A11B6">
        <w:rPr>
          <w:rFonts w:ascii="Garamond" w:hAnsi="Garamond"/>
        </w:rPr>
        <w:t xml:space="preserve"> (</w:t>
      </w:r>
      <w:r w:rsidR="00BF66F3">
        <w:rPr>
          <w:rFonts w:ascii="Garamond" w:hAnsi="Garamond"/>
        </w:rPr>
        <w:t>15%)</w:t>
      </w:r>
    </w:p>
    <w:p w14:paraId="6C701FB8" w14:textId="5BAE5A70" w:rsidR="00BF0763" w:rsidRPr="00433A4B" w:rsidRDefault="00BF0763" w:rsidP="004A4E9F">
      <w:pPr>
        <w:numPr>
          <w:ilvl w:val="0"/>
          <w:numId w:val="11"/>
        </w:numPr>
        <w:spacing w:after="0" w:line="240" w:lineRule="auto"/>
        <w:jc w:val="both"/>
        <w:rPr>
          <w:rFonts w:ascii="Garamond" w:hAnsi="Garamond"/>
        </w:rPr>
      </w:pPr>
      <w:r w:rsidRPr="002D731C">
        <w:rPr>
          <w:rFonts w:ascii="Garamond" w:hAnsi="Garamond"/>
        </w:rPr>
        <w:t xml:space="preserve">Experience working in </w:t>
      </w:r>
      <w:r w:rsidR="00115472">
        <w:rPr>
          <w:rFonts w:ascii="Garamond" w:hAnsi="Garamond"/>
        </w:rPr>
        <w:t>Africa</w:t>
      </w:r>
      <w:r>
        <w:rPr>
          <w:rFonts w:ascii="Garamond" w:hAnsi="Garamond"/>
        </w:rPr>
        <w:t>;</w:t>
      </w:r>
      <w:r w:rsidR="00BF66F3">
        <w:rPr>
          <w:rFonts w:ascii="Garamond" w:hAnsi="Garamond"/>
        </w:rPr>
        <w:t xml:space="preserve"> (5%)</w:t>
      </w:r>
    </w:p>
    <w:p w14:paraId="247DCAE2" w14:textId="548ED0B4"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 xml:space="preserve">Work experience in relevant technical areas for at least </w:t>
      </w:r>
      <w:r w:rsidRPr="00501D3C">
        <w:rPr>
          <w:rFonts w:ascii="Garamond" w:hAnsi="Garamond"/>
          <w:sz w:val="22"/>
          <w:szCs w:val="22"/>
          <w:highlight w:val="lightGray"/>
        </w:rPr>
        <w:t>10 years</w:t>
      </w:r>
      <w:r w:rsidRPr="002D731C">
        <w:rPr>
          <w:rFonts w:ascii="Garamond" w:hAnsi="Garamond"/>
          <w:sz w:val="22"/>
          <w:szCs w:val="22"/>
        </w:rPr>
        <w:t>;</w:t>
      </w:r>
      <w:r w:rsidR="00BF66F3">
        <w:rPr>
          <w:rFonts w:ascii="Garamond" w:hAnsi="Garamond"/>
          <w:sz w:val="22"/>
          <w:szCs w:val="22"/>
        </w:rPr>
        <w:t xml:space="preserve"> (15%)</w:t>
      </w:r>
    </w:p>
    <w:p w14:paraId="08DD0F74" w14:textId="03D0A2F8" w:rsidR="00BF0763" w:rsidRPr="00FE2302" w:rsidRDefault="00115472" w:rsidP="004A4E9F">
      <w:pPr>
        <w:pStyle w:val="ListParagraph"/>
        <w:numPr>
          <w:ilvl w:val="0"/>
          <w:numId w:val="11"/>
        </w:numPr>
        <w:spacing w:before="0"/>
        <w:rPr>
          <w:rFonts w:ascii="Garamond" w:hAnsi="Garamond"/>
          <w:sz w:val="22"/>
          <w:szCs w:val="22"/>
        </w:rPr>
      </w:pPr>
      <w:r w:rsidRPr="00115472">
        <w:rPr>
          <w:rFonts w:ascii="Garamond" w:hAnsi="Garamond"/>
          <w:sz w:val="22"/>
          <w:szCs w:val="22"/>
        </w:rPr>
        <w:t xml:space="preserve">Demonstrated understanding of issues related to gender and </w:t>
      </w:r>
      <w:r w:rsidR="00BF66F3">
        <w:rPr>
          <w:rFonts w:ascii="Roboto" w:hAnsi="Roboto"/>
          <w:color w:val="4D4D4D"/>
          <w:sz w:val="18"/>
          <w:szCs w:val="18"/>
          <w:shd w:val="clear" w:color="auto" w:fill="FAFAFA"/>
        </w:rPr>
        <w:t>Land Degradation,</w:t>
      </w:r>
      <w:r w:rsidR="00BF66F3">
        <w:rPr>
          <w:rFonts w:ascii="Roboto" w:hAnsi="Roboto"/>
          <w:color w:val="4D4D4D"/>
          <w:sz w:val="18"/>
          <w:szCs w:val="18"/>
        </w:rPr>
        <w:br/>
      </w:r>
      <w:r w:rsidR="00BF66F3">
        <w:rPr>
          <w:rFonts w:ascii="Roboto" w:hAnsi="Roboto"/>
          <w:color w:val="4D4D4D"/>
          <w:sz w:val="18"/>
          <w:szCs w:val="18"/>
          <w:shd w:val="clear" w:color="auto" w:fill="FAFAFA"/>
        </w:rPr>
        <w:t>or Biodiversity or IAP-Food Security</w:t>
      </w:r>
      <w:r w:rsidRPr="00115472">
        <w:rPr>
          <w:rFonts w:ascii="Garamond" w:hAnsi="Garamond"/>
          <w:sz w:val="22"/>
          <w:szCs w:val="22"/>
        </w:rPr>
        <w:t>; experience in gender sensitive evaluation and analysis</w:t>
      </w:r>
      <w:r w:rsidR="00BF0763">
        <w:rPr>
          <w:rFonts w:ascii="Garamond" w:hAnsi="Garamond"/>
          <w:sz w:val="22"/>
          <w:szCs w:val="22"/>
        </w:rPr>
        <w:t>.</w:t>
      </w:r>
      <w:r w:rsidR="00BF66F3">
        <w:rPr>
          <w:rFonts w:ascii="Garamond" w:hAnsi="Garamond"/>
          <w:sz w:val="22"/>
          <w:szCs w:val="22"/>
        </w:rPr>
        <w:t xml:space="preserve"> (5%)</w:t>
      </w:r>
    </w:p>
    <w:p w14:paraId="23A69655" w14:textId="0A4A6253"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Excellent communication skills;</w:t>
      </w:r>
      <w:r w:rsidR="00BF66F3">
        <w:rPr>
          <w:rFonts w:ascii="Garamond" w:hAnsi="Garamond"/>
          <w:sz w:val="22"/>
          <w:szCs w:val="22"/>
        </w:rPr>
        <w:t xml:space="preserve"> (5%)</w:t>
      </w:r>
    </w:p>
    <w:p w14:paraId="48E1EF67" w14:textId="622188A9" w:rsidR="00BF0763" w:rsidRPr="00433A4B"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Demonstrable analytical skills;</w:t>
      </w:r>
      <w:r w:rsidR="00BF66F3">
        <w:rPr>
          <w:rFonts w:ascii="Garamond" w:hAnsi="Garamond"/>
          <w:sz w:val="22"/>
          <w:szCs w:val="22"/>
        </w:rPr>
        <w:t xml:space="preserve"> (5%)</w:t>
      </w:r>
    </w:p>
    <w:p w14:paraId="1EAA28EC" w14:textId="77777777" w:rsidR="00BF0763" w:rsidRDefault="00BF0763" w:rsidP="004A4E9F">
      <w:pPr>
        <w:pStyle w:val="ListParagraph"/>
        <w:numPr>
          <w:ilvl w:val="0"/>
          <w:numId w:val="11"/>
        </w:numPr>
        <w:spacing w:before="0"/>
        <w:rPr>
          <w:rFonts w:ascii="Garamond" w:hAnsi="Garamond"/>
          <w:sz w:val="22"/>
          <w:szCs w:val="22"/>
        </w:rPr>
      </w:pPr>
      <w:r w:rsidRPr="002D731C">
        <w:rPr>
          <w:rFonts w:ascii="Garamond" w:hAnsi="Garamond"/>
          <w:sz w:val="22"/>
          <w:szCs w:val="22"/>
        </w:rPr>
        <w:t>Project evaluation/review experiences within United Nations sys</w:t>
      </w:r>
      <w:r>
        <w:rPr>
          <w:rFonts w:ascii="Garamond" w:hAnsi="Garamond"/>
          <w:sz w:val="22"/>
          <w:szCs w:val="22"/>
        </w:rPr>
        <w:t>tem will be considered an asset;</w:t>
      </w:r>
    </w:p>
    <w:p w14:paraId="00F0ABCC" w14:textId="2F250D84" w:rsidR="00BF0763" w:rsidRDefault="00BF0763" w:rsidP="004A4E9F">
      <w:pPr>
        <w:pStyle w:val="ListParagraph"/>
        <w:numPr>
          <w:ilvl w:val="0"/>
          <w:numId w:val="11"/>
        </w:numPr>
        <w:spacing w:before="0"/>
        <w:rPr>
          <w:rFonts w:ascii="Garamond" w:hAnsi="Garamond"/>
          <w:sz w:val="22"/>
          <w:szCs w:val="22"/>
        </w:rPr>
      </w:pPr>
      <w:r w:rsidRPr="00820C0C">
        <w:rPr>
          <w:rFonts w:ascii="Garamond" w:hAnsi="Garamond"/>
          <w:sz w:val="22"/>
          <w:szCs w:val="22"/>
        </w:rPr>
        <w:t xml:space="preserve">A Master’s degree in </w:t>
      </w:r>
      <w:r w:rsidR="00115472" w:rsidRPr="00115472">
        <w:rPr>
          <w:rFonts w:ascii="Garamond" w:hAnsi="Garamond"/>
          <w:sz w:val="22"/>
          <w:szCs w:val="22"/>
        </w:rPr>
        <w:t>Climate Change Adaptation, Environment Management, Natural Resource Management), or other closely related field</w:t>
      </w:r>
      <w:r w:rsidRPr="00820C0C">
        <w:rPr>
          <w:rFonts w:ascii="Garamond" w:hAnsi="Garamond"/>
          <w:sz w:val="22"/>
          <w:szCs w:val="22"/>
        </w:rPr>
        <w:t>, or other closely related field.</w:t>
      </w:r>
      <w:r w:rsidR="00BF66F3">
        <w:rPr>
          <w:rFonts w:ascii="Garamond" w:hAnsi="Garamond"/>
          <w:sz w:val="22"/>
          <w:szCs w:val="22"/>
        </w:rPr>
        <w:t xml:space="preserve"> (!0%)</w:t>
      </w:r>
    </w:p>
    <w:p w14:paraId="395FF519" w14:textId="77777777" w:rsidR="00F3518B" w:rsidRDefault="00F3518B" w:rsidP="00F3518B">
      <w:pPr>
        <w:pStyle w:val="ListParagraph"/>
        <w:spacing w:before="0"/>
        <w:ind w:left="360"/>
        <w:rPr>
          <w:rFonts w:ascii="Garamond" w:hAnsi="Garamond"/>
          <w:sz w:val="22"/>
          <w:szCs w:val="22"/>
        </w:rPr>
      </w:pPr>
    </w:p>
    <w:p w14:paraId="3689C8DA" w14:textId="17957DDC" w:rsidR="00751631" w:rsidRDefault="00751631" w:rsidP="00751631">
      <w:pPr>
        <w:pStyle w:val="ListParagraph"/>
        <w:numPr>
          <w:ilvl w:val="0"/>
          <w:numId w:val="19"/>
        </w:numPr>
        <w:rPr>
          <w:rFonts w:ascii="Garamond" w:hAnsi="Garamond"/>
          <w:b/>
        </w:rPr>
      </w:pPr>
      <w:r w:rsidRPr="00751631">
        <w:rPr>
          <w:rFonts w:ascii="Garamond" w:hAnsi="Garamond"/>
          <w:b/>
        </w:rPr>
        <w:t>Evaluation Criteria</w:t>
      </w:r>
    </w:p>
    <w:p w14:paraId="5D0A0C14" w14:textId="77777777" w:rsidR="00F3518B" w:rsidRPr="00751631" w:rsidRDefault="00F3518B" w:rsidP="00F3518B">
      <w:pPr>
        <w:pStyle w:val="ListParagraph"/>
        <w:ind w:left="360"/>
        <w:rPr>
          <w:rFonts w:ascii="Garamond" w:hAnsi="Garamond"/>
          <w:b/>
        </w:rPr>
      </w:pPr>
    </w:p>
    <w:tbl>
      <w:tblPr>
        <w:tblW w:w="9260" w:type="dxa"/>
        <w:tblLook w:val="04A0" w:firstRow="1" w:lastRow="0" w:firstColumn="1" w:lastColumn="0" w:noHBand="0" w:noVBand="1"/>
      </w:tblPr>
      <w:tblGrid>
        <w:gridCol w:w="2380"/>
        <w:gridCol w:w="4300"/>
        <w:gridCol w:w="1400"/>
        <w:gridCol w:w="1180"/>
      </w:tblGrid>
      <w:tr w:rsidR="002C5543" w:rsidRPr="002C5543" w14:paraId="61AE27D7" w14:textId="77777777" w:rsidTr="002C5543">
        <w:trPr>
          <w:trHeight w:val="315"/>
        </w:trPr>
        <w:tc>
          <w:tcPr>
            <w:tcW w:w="6680" w:type="dxa"/>
            <w:gridSpan w:val="2"/>
            <w:tcBorders>
              <w:top w:val="single" w:sz="8" w:space="0" w:color="auto"/>
              <w:left w:val="single" w:sz="8" w:space="0" w:color="auto"/>
              <w:bottom w:val="single" w:sz="8" w:space="0" w:color="auto"/>
              <w:right w:val="single" w:sz="8" w:space="0" w:color="000000"/>
            </w:tcBorders>
            <w:shd w:val="clear" w:color="000000" w:fill="D9E1F2"/>
            <w:vAlign w:val="center"/>
            <w:hideMark/>
          </w:tcPr>
          <w:p w14:paraId="72DA3F53" w14:textId="77777777" w:rsidR="002C5543" w:rsidRPr="002C5543" w:rsidRDefault="002C5543" w:rsidP="002C5543">
            <w:pPr>
              <w:spacing w:after="0" w:line="240" w:lineRule="auto"/>
              <w:jc w:val="center"/>
              <w:rPr>
                <w:rFonts w:ascii="Calibri" w:eastAsia="Times New Roman" w:hAnsi="Calibri" w:cs="Calibri"/>
                <w:b/>
                <w:bCs/>
                <w:color w:val="000000"/>
              </w:rPr>
            </w:pPr>
            <w:r w:rsidRPr="002C5543">
              <w:rPr>
                <w:rFonts w:ascii="Calibri" w:eastAsia="Times New Roman" w:hAnsi="Calibri" w:cs="Calibri"/>
                <w:b/>
                <w:bCs/>
                <w:color w:val="000000"/>
              </w:rPr>
              <w:t>Criteria</w:t>
            </w:r>
          </w:p>
        </w:tc>
        <w:tc>
          <w:tcPr>
            <w:tcW w:w="1400" w:type="dxa"/>
            <w:tcBorders>
              <w:top w:val="single" w:sz="8" w:space="0" w:color="auto"/>
              <w:left w:val="nil"/>
              <w:bottom w:val="single" w:sz="8" w:space="0" w:color="auto"/>
              <w:right w:val="single" w:sz="8" w:space="0" w:color="auto"/>
            </w:tcBorders>
            <w:shd w:val="clear" w:color="000000" w:fill="D9E1F2"/>
            <w:vAlign w:val="center"/>
            <w:hideMark/>
          </w:tcPr>
          <w:p w14:paraId="39BC4485" w14:textId="77777777" w:rsidR="002C5543" w:rsidRPr="002C5543" w:rsidRDefault="002C5543" w:rsidP="002C5543">
            <w:pPr>
              <w:spacing w:after="0" w:line="240" w:lineRule="auto"/>
              <w:rPr>
                <w:rFonts w:ascii="Calibri" w:eastAsia="Times New Roman" w:hAnsi="Calibri" w:cs="Calibri"/>
                <w:b/>
                <w:bCs/>
                <w:color w:val="000000"/>
              </w:rPr>
            </w:pPr>
            <w:r w:rsidRPr="002C5543">
              <w:rPr>
                <w:rFonts w:ascii="Calibri" w:eastAsia="Times New Roman" w:hAnsi="Calibri" w:cs="Calibri"/>
                <w:b/>
                <w:bCs/>
                <w:color w:val="000000"/>
              </w:rPr>
              <w:t xml:space="preserve">Weight </w:t>
            </w:r>
          </w:p>
        </w:tc>
        <w:tc>
          <w:tcPr>
            <w:tcW w:w="1180" w:type="dxa"/>
            <w:tcBorders>
              <w:top w:val="single" w:sz="8" w:space="0" w:color="auto"/>
              <w:left w:val="nil"/>
              <w:bottom w:val="single" w:sz="8" w:space="0" w:color="auto"/>
              <w:right w:val="single" w:sz="8" w:space="0" w:color="auto"/>
            </w:tcBorders>
            <w:shd w:val="clear" w:color="000000" w:fill="D9E1F2"/>
            <w:vAlign w:val="center"/>
            <w:hideMark/>
          </w:tcPr>
          <w:p w14:paraId="069D756A" w14:textId="77777777" w:rsidR="002C5543" w:rsidRPr="002C5543" w:rsidRDefault="002C5543" w:rsidP="002C5543">
            <w:pPr>
              <w:spacing w:after="0" w:line="240" w:lineRule="auto"/>
              <w:rPr>
                <w:rFonts w:ascii="Calibri" w:eastAsia="Times New Roman" w:hAnsi="Calibri" w:cs="Calibri"/>
                <w:b/>
                <w:bCs/>
                <w:color w:val="000000"/>
              </w:rPr>
            </w:pPr>
            <w:r w:rsidRPr="002C5543">
              <w:rPr>
                <w:rFonts w:ascii="Calibri" w:eastAsia="Times New Roman" w:hAnsi="Calibri" w:cs="Calibri"/>
                <w:b/>
                <w:bCs/>
                <w:color w:val="000000"/>
              </w:rPr>
              <w:t xml:space="preserve">Max. Point </w:t>
            </w:r>
          </w:p>
        </w:tc>
      </w:tr>
      <w:tr w:rsidR="002C5543" w:rsidRPr="002C5543" w14:paraId="3B978033" w14:textId="77777777" w:rsidTr="002C5543">
        <w:trPr>
          <w:trHeight w:val="600"/>
        </w:trPr>
        <w:tc>
          <w:tcPr>
            <w:tcW w:w="6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13B561E" w14:textId="77777777" w:rsidR="002C5543" w:rsidRPr="002C5543" w:rsidRDefault="002C5543" w:rsidP="002C5543">
            <w:pPr>
              <w:spacing w:after="0" w:line="240" w:lineRule="auto"/>
              <w:rPr>
                <w:rFonts w:ascii="Garamond" w:eastAsia="Times New Roman" w:hAnsi="Garamond" w:cs="Calibri"/>
                <w:color w:val="000000"/>
              </w:rPr>
            </w:pPr>
            <w:r w:rsidRPr="002C5543">
              <w:rPr>
                <w:rFonts w:ascii="Garamond" w:eastAsia="Times New Roman" w:hAnsi="Garamond" w:cs="Calibri"/>
                <w:color w:val="000000"/>
              </w:rPr>
              <w:t>Technical Competence (based on CV, Proposal and interview (f required))</w:t>
            </w:r>
          </w:p>
        </w:tc>
        <w:tc>
          <w:tcPr>
            <w:tcW w:w="1400" w:type="dxa"/>
            <w:tcBorders>
              <w:top w:val="nil"/>
              <w:left w:val="nil"/>
              <w:bottom w:val="single" w:sz="8" w:space="0" w:color="auto"/>
              <w:right w:val="single" w:sz="8" w:space="0" w:color="auto"/>
            </w:tcBorders>
            <w:shd w:val="clear" w:color="auto" w:fill="auto"/>
            <w:vAlign w:val="center"/>
            <w:hideMark/>
          </w:tcPr>
          <w:p w14:paraId="0C63B623" w14:textId="77777777" w:rsidR="002C5543" w:rsidRPr="002C5543" w:rsidRDefault="002C5543" w:rsidP="002C5543">
            <w:pPr>
              <w:spacing w:after="0" w:line="240" w:lineRule="auto"/>
              <w:jc w:val="center"/>
              <w:rPr>
                <w:rFonts w:ascii="Garamond" w:eastAsia="Times New Roman" w:hAnsi="Garamond" w:cs="Calibri"/>
                <w:color w:val="000000"/>
              </w:rPr>
            </w:pPr>
            <w:r w:rsidRPr="002C5543">
              <w:rPr>
                <w:rFonts w:ascii="Garamond" w:eastAsia="Times New Roman" w:hAnsi="Garamond" w:cs="Calibri"/>
                <w:color w:val="000000"/>
              </w:rPr>
              <w:t>70%</w:t>
            </w:r>
          </w:p>
        </w:tc>
        <w:tc>
          <w:tcPr>
            <w:tcW w:w="1180" w:type="dxa"/>
            <w:tcBorders>
              <w:top w:val="nil"/>
              <w:left w:val="nil"/>
              <w:bottom w:val="single" w:sz="8" w:space="0" w:color="auto"/>
              <w:right w:val="single" w:sz="8" w:space="0" w:color="auto"/>
            </w:tcBorders>
            <w:shd w:val="clear" w:color="auto" w:fill="auto"/>
            <w:vAlign w:val="center"/>
            <w:hideMark/>
          </w:tcPr>
          <w:p w14:paraId="684F0C4B" w14:textId="77777777" w:rsidR="002C5543" w:rsidRPr="002C5543" w:rsidRDefault="002C5543" w:rsidP="002C5543">
            <w:pPr>
              <w:spacing w:after="0" w:line="240" w:lineRule="auto"/>
              <w:jc w:val="center"/>
              <w:rPr>
                <w:rFonts w:ascii="Garamond" w:eastAsia="Times New Roman" w:hAnsi="Garamond" w:cs="Calibri"/>
                <w:color w:val="000000"/>
              </w:rPr>
            </w:pPr>
            <w:r w:rsidRPr="002C5543">
              <w:rPr>
                <w:rFonts w:ascii="Garamond" w:eastAsia="Times New Roman" w:hAnsi="Garamond" w:cs="Calibri"/>
                <w:color w:val="000000"/>
              </w:rPr>
              <w:t>100</w:t>
            </w:r>
          </w:p>
        </w:tc>
      </w:tr>
      <w:tr w:rsidR="002C5543" w:rsidRPr="002C5543" w14:paraId="3BFA573C" w14:textId="77777777" w:rsidTr="0041506C">
        <w:trPr>
          <w:trHeight w:val="1200"/>
        </w:trPr>
        <w:tc>
          <w:tcPr>
            <w:tcW w:w="6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1DEE08" w14:textId="77777777" w:rsidR="002C5543" w:rsidRPr="002C5543" w:rsidRDefault="002C5543" w:rsidP="002C5543">
            <w:pPr>
              <w:spacing w:after="0" w:line="240" w:lineRule="auto"/>
              <w:jc w:val="both"/>
              <w:rPr>
                <w:rFonts w:ascii="Garamond" w:eastAsia="Times New Roman" w:hAnsi="Garamond" w:cs="Calibri"/>
                <w:color w:val="000000"/>
                <w:sz w:val="24"/>
                <w:szCs w:val="24"/>
              </w:rPr>
            </w:pPr>
            <w:r w:rsidRPr="002C5543">
              <w:rPr>
                <w:rFonts w:ascii="Garamond" w:eastAsia="Times New Roman" w:hAnsi="Garamond" w:cs="Calibri"/>
                <w:color w:val="000000"/>
                <w:sz w:val="24"/>
                <w:szCs w:val="24"/>
              </w:rPr>
              <w:t>Understanding the Scope of Work (SoW); comprehensiveness of the methodology/approach; and organization &amp; completeness of the proposal</w:t>
            </w:r>
          </w:p>
        </w:tc>
        <w:tc>
          <w:tcPr>
            <w:tcW w:w="1400" w:type="dxa"/>
            <w:tcBorders>
              <w:top w:val="nil"/>
              <w:left w:val="nil"/>
              <w:bottom w:val="single" w:sz="8" w:space="0" w:color="auto"/>
              <w:right w:val="single" w:sz="8" w:space="0" w:color="auto"/>
            </w:tcBorders>
            <w:shd w:val="clear" w:color="000000" w:fill="D9E1F2"/>
            <w:vAlign w:val="center"/>
            <w:hideMark/>
          </w:tcPr>
          <w:p w14:paraId="1D418A04" w14:textId="63437C75" w:rsidR="002C5543" w:rsidRPr="002C5543" w:rsidRDefault="0041506C" w:rsidP="002C5543">
            <w:pPr>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002C5543" w:rsidRPr="002C5543">
              <w:rPr>
                <w:rFonts w:ascii="Calibri" w:eastAsia="Times New Roman" w:hAnsi="Calibri" w:cs="Calibri"/>
                <w:color w:val="000000"/>
              </w:rPr>
              <w:t>0</w:t>
            </w:r>
          </w:p>
        </w:tc>
        <w:tc>
          <w:tcPr>
            <w:tcW w:w="1180" w:type="dxa"/>
            <w:tcBorders>
              <w:top w:val="nil"/>
              <w:left w:val="nil"/>
              <w:bottom w:val="single" w:sz="8" w:space="0" w:color="auto"/>
              <w:right w:val="single" w:sz="8" w:space="0" w:color="auto"/>
            </w:tcBorders>
            <w:shd w:val="clear" w:color="auto" w:fill="auto"/>
            <w:vAlign w:val="center"/>
          </w:tcPr>
          <w:p w14:paraId="76587E83" w14:textId="46B174F0" w:rsidR="002C5543" w:rsidRPr="002C5543" w:rsidRDefault="002C5543" w:rsidP="002C5543">
            <w:pPr>
              <w:spacing w:after="0" w:line="240" w:lineRule="auto"/>
              <w:jc w:val="center"/>
              <w:rPr>
                <w:rFonts w:ascii="Garamond" w:eastAsia="Times New Roman" w:hAnsi="Garamond" w:cs="Calibri"/>
                <w:color w:val="000000"/>
              </w:rPr>
            </w:pPr>
          </w:p>
        </w:tc>
      </w:tr>
      <w:tr w:rsidR="002C5543" w:rsidRPr="002C5543" w14:paraId="0C246C4A" w14:textId="77777777" w:rsidTr="0041506C">
        <w:trPr>
          <w:trHeight w:val="450"/>
        </w:trPr>
        <w:tc>
          <w:tcPr>
            <w:tcW w:w="6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DF16527" w14:textId="77777777" w:rsidR="002C5543" w:rsidRPr="002C5543" w:rsidRDefault="002C5543" w:rsidP="002C5543">
            <w:pPr>
              <w:spacing w:after="0" w:line="240" w:lineRule="auto"/>
              <w:jc w:val="both"/>
              <w:rPr>
                <w:rFonts w:ascii="Garamond" w:eastAsia="Times New Roman" w:hAnsi="Garamond" w:cs="Calibri"/>
                <w:color w:val="000000"/>
                <w:sz w:val="24"/>
                <w:szCs w:val="24"/>
              </w:rPr>
            </w:pPr>
            <w:r w:rsidRPr="002C5543">
              <w:rPr>
                <w:rFonts w:ascii="Garamond" w:eastAsia="Times New Roman" w:hAnsi="Garamond" w:cs="Calibri"/>
                <w:color w:val="000000"/>
                <w:sz w:val="24"/>
                <w:szCs w:val="24"/>
              </w:rPr>
              <w:t>Academic background</w:t>
            </w:r>
          </w:p>
        </w:tc>
        <w:tc>
          <w:tcPr>
            <w:tcW w:w="1400" w:type="dxa"/>
            <w:tcBorders>
              <w:top w:val="nil"/>
              <w:left w:val="nil"/>
              <w:bottom w:val="single" w:sz="8" w:space="0" w:color="auto"/>
              <w:right w:val="single" w:sz="8" w:space="0" w:color="auto"/>
            </w:tcBorders>
            <w:shd w:val="clear" w:color="000000" w:fill="D9E1F2"/>
            <w:vAlign w:val="center"/>
            <w:hideMark/>
          </w:tcPr>
          <w:p w14:paraId="00C2402B" w14:textId="77777777" w:rsidR="002C5543" w:rsidRPr="002C5543" w:rsidRDefault="002C5543" w:rsidP="002C5543">
            <w:pPr>
              <w:spacing w:after="0" w:line="240" w:lineRule="auto"/>
              <w:jc w:val="center"/>
              <w:rPr>
                <w:rFonts w:ascii="Calibri" w:eastAsia="Times New Roman" w:hAnsi="Calibri" w:cs="Calibri"/>
                <w:color w:val="000000"/>
              </w:rPr>
            </w:pPr>
            <w:r w:rsidRPr="002C5543">
              <w:rPr>
                <w:rFonts w:ascii="Calibri" w:eastAsia="Times New Roman" w:hAnsi="Calibri" w:cs="Calibri"/>
                <w:color w:val="000000"/>
              </w:rPr>
              <w:t>10</w:t>
            </w:r>
          </w:p>
        </w:tc>
        <w:tc>
          <w:tcPr>
            <w:tcW w:w="1180" w:type="dxa"/>
            <w:tcBorders>
              <w:top w:val="nil"/>
              <w:left w:val="nil"/>
              <w:bottom w:val="single" w:sz="8" w:space="0" w:color="auto"/>
              <w:right w:val="single" w:sz="8" w:space="0" w:color="auto"/>
            </w:tcBorders>
            <w:shd w:val="clear" w:color="auto" w:fill="auto"/>
            <w:vAlign w:val="center"/>
          </w:tcPr>
          <w:p w14:paraId="37247189" w14:textId="20DFEB70" w:rsidR="002C5543" w:rsidRPr="002C5543" w:rsidRDefault="002C5543" w:rsidP="002C5543">
            <w:pPr>
              <w:spacing w:after="0" w:line="240" w:lineRule="auto"/>
              <w:jc w:val="center"/>
              <w:rPr>
                <w:rFonts w:ascii="Garamond" w:eastAsia="Times New Roman" w:hAnsi="Garamond" w:cs="Calibri"/>
                <w:color w:val="000000"/>
              </w:rPr>
            </w:pPr>
          </w:p>
        </w:tc>
      </w:tr>
      <w:tr w:rsidR="002C5543" w:rsidRPr="002C5543" w14:paraId="1F381A97" w14:textId="77777777" w:rsidTr="0041506C">
        <w:trPr>
          <w:trHeight w:val="435"/>
        </w:trPr>
        <w:tc>
          <w:tcPr>
            <w:tcW w:w="6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C5B17D1" w14:textId="77777777" w:rsidR="002C5543" w:rsidRPr="002C5543" w:rsidRDefault="002C5543" w:rsidP="002C5543">
            <w:pPr>
              <w:spacing w:after="0" w:line="240" w:lineRule="auto"/>
              <w:jc w:val="both"/>
              <w:rPr>
                <w:rFonts w:ascii="Garamond" w:eastAsia="Times New Roman" w:hAnsi="Garamond" w:cs="Calibri"/>
                <w:color w:val="000000"/>
                <w:sz w:val="24"/>
                <w:szCs w:val="24"/>
              </w:rPr>
            </w:pPr>
            <w:r w:rsidRPr="002C5543">
              <w:rPr>
                <w:rFonts w:ascii="Garamond" w:eastAsia="Times New Roman" w:hAnsi="Garamond" w:cs="Calibri"/>
                <w:color w:val="000000"/>
                <w:sz w:val="24"/>
                <w:szCs w:val="24"/>
              </w:rPr>
              <w:t>Experience in similar consultancy projects</w:t>
            </w:r>
          </w:p>
        </w:tc>
        <w:tc>
          <w:tcPr>
            <w:tcW w:w="1400" w:type="dxa"/>
            <w:tcBorders>
              <w:top w:val="nil"/>
              <w:left w:val="nil"/>
              <w:bottom w:val="single" w:sz="8" w:space="0" w:color="auto"/>
              <w:right w:val="single" w:sz="8" w:space="0" w:color="auto"/>
            </w:tcBorders>
            <w:shd w:val="clear" w:color="000000" w:fill="D9E1F2"/>
            <w:vAlign w:val="center"/>
            <w:hideMark/>
          </w:tcPr>
          <w:p w14:paraId="7DAD8AF5" w14:textId="4395F9D3" w:rsidR="002C5543" w:rsidRPr="002C5543" w:rsidRDefault="0041506C" w:rsidP="002C5543">
            <w:pPr>
              <w:spacing w:after="0" w:line="240" w:lineRule="auto"/>
              <w:jc w:val="center"/>
              <w:rPr>
                <w:rFonts w:ascii="Calibri" w:eastAsia="Times New Roman" w:hAnsi="Calibri" w:cs="Calibri"/>
                <w:color w:val="000000"/>
              </w:rPr>
            </w:pPr>
            <w:r>
              <w:rPr>
                <w:rFonts w:ascii="Calibri" w:eastAsia="Times New Roman" w:hAnsi="Calibri" w:cs="Calibri"/>
                <w:color w:val="000000"/>
              </w:rPr>
              <w:t>3</w:t>
            </w:r>
            <w:r w:rsidR="002C5543" w:rsidRPr="002C5543">
              <w:rPr>
                <w:rFonts w:ascii="Calibri" w:eastAsia="Times New Roman" w:hAnsi="Calibri" w:cs="Calibri"/>
                <w:color w:val="000000"/>
              </w:rPr>
              <w:t>0</w:t>
            </w:r>
          </w:p>
        </w:tc>
        <w:tc>
          <w:tcPr>
            <w:tcW w:w="1180" w:type="dxa"/>
            <w:tcBorders>
              <w:top w:val="nil"/>
              <w:left w:val="nil"/>
              <w:bottom w:val="single" w:sz="8" w:space="0" w:color="auto"/>
              <w:right w:val="single" w:sz="8" w:space="0" w:color="auto"/>
            </w:tcBorders>
            <w:shd w:val="clear" w:color="auto" w:fill="auto"/>
            <w:vAlign w:val="center"/>
          </w:tcPr>
          <w:p w14:paraId="05B8D7B6" w14:textId="4957EFC5" w:rsidR="002C5543" w:rsidRPr="002C5543" w:rsidRDefault="002C5543" w:rsidP="002C5543">
            <w:pPr>
              <w:spacing w:after="0" w:line="240" w:lineRule="auto"/>
              <w:jc w:val="center"/>
              <w:rPr>
                <w:rFonts w:ascii="Garamond" w:eastAsia="Times New Roman" w:hAnsi="Garamond" w:cs="Calibri"/>
                <w:color w:val="000000"/>
              </w:rPr>
            </w:pPr>
          </w:p>
        </w:tc>
      </w:tr>
      <w:tr w:rsidR="002C5543" w:rsidRPr="002C5543" w14:paraId="5EA9944F" w14:textId="77777777" w:rsidTr="002C5543">
        <w:trPr>
          <w:trHeight w:val="465"/>
        </w:trPr>
        <w:tc>
          <w:tcPr>
            <w:tcW w:w="668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660D28B" w14:textId="77777777" w:rsidR="002C5543" w:rsidRPr="002C5543" w:rsidRDefault="002C5543" w:rsidP="002C5543">
            <w:pPr>
              <w:spacing w:after="0" w:line="240" w:lineRule="auto"/>
              <w:rPr>
                <w:rFonts w:ascii="Garamond" w:eastAsia="Times New Roman" w:hAnsi="Garamond" w:cs="Calibri"/>
                <w:color w:val="000000"/>
              </w:rPr>
            </w:pPr>
            <w:r w:rsidRPr="002C5543">
              <w:rPr>
                <w:rFonts w:ascii="Garamond" w:eastAsia="Times New Roman" w:hAnsi="Garamond" w:cs="Calibri"/>
                <w:color w:val="000000"/>
              </w:rPr>
              <w:t>Financial (Lower Offer/Offer*100)</w:t>
            </w:r>
          </w:p>
        </w:tc>
        <w:tc>
          <w:tcPr>
            <w:tcW w:w="1400" w:type="dxa"/>
            <w:tcBorders>
              <w:top w:val="nil"/>
              <w:left w:val="nil"/>
              <w:bottom w:val="single" w:sz="8" w:space="0" w:color="auto"/>
              <w:right w:val="single" w:sz="8" w:space="0" w:color="auto"/>
            </w:tcBorders>
            <w:shd w:val="clear" w:color="000000" w:fill="D9E1F2"/>
            <w:vAlign w:val="center"/>
            <w:hideMark/>
          </w:tcPr>
          <w:p w14:paraId="0B7A0779" w14:textId="77777777" w:rsidR="002C5543" w:rsidRPr="002C5543" w:rsidRDefault="002C5543" w:rsidP="002C5543">
            <w:pPr>
              <w:spacing w:after="0" w:line="240" w:lineRule="auto"/>
              <w:jc w:val="center"/>
              <w:rPr>
                <w:rFonts w:ascii="Calibri" w:eastAsia="Times New Roman" w:hAnsi="Calibri" w:cs="Calibri"/>
                <w:color w:val="000000"/>
              </w:rPr>
            </w:pPr>
            <w:r w:rsidRPr="002C5543">
              <w:rPr>
                <w:rFonts w:ascii="Calibri" w:eastAsia="Times New Roman" w:hAnsi="Calibri" w:cs="Calibri"/>
                <w:color w:val="000000"/>
              </w:rPr>
              <w:t>30%</w:t>
            </w:r>
          </w:p>
        </w:tc>
        <w:tc>
          <w:tcPr>
            <w:tcW w:w="1180" w:type="dxa"/>
            <w:tcBorders>
              <w:top w:val="nil"/>
              <w:left w:val="nil"/>
              <w:bottom w:val="single" w:sz="8" w:space="0" w:color="auto"/>
              <w:right w:val="single" w:sz="8" w:space="0" w:color="auto"/>
            </w:tcBorders>
            <w:shd w:val="clear" w:color="auto" w:fill="auto"/>
            <w:vAlign w:val="center"/>
            <w:hideMark/>
          </w:tcPr>
          <w:p w14:paraId="637D72CA" w14:textId="149762C9" w:rsidR="002C5543" w:rsidRPr="002C5543" w:rsidRDefault="002C5543" w:rsidP="002C5543">
            <w:pPr>
              <w:spacing w:after="0" w:line="240" w:lineRule="auto"/>
              <w:jc w:val="center"/>
              <w:rPr>
                <w:rFonts w:ascii="Garamond" w:eastAsia="Times New Roman" w:hAnsi="Garamond" w:cs="Calibri"/>
                <w:color w:val="000000"/>
              </w:rPr>
            </w:pPr>
          </w:p>
        </w:tc>
      </w:tr>
      <w:tr w:rsidR="002C5543" w:rsidRPr="002C5543" w14:paraId="50CACFB9" w14:textId="77777777" w:rsidTr="002C5543">
        <w:trPr>
          <w:trHeight w:val="405"/>
        </w:trPr>
        <w:tc>
          <w:tcPr>
            <w:tcW w:w="2380" w:type="dxa"/>
            <w:tcBorders>
              <w:top w:val="nil"/>
              <w:left w:val="single" w:sz="8" w:space="0" w:color="auto"/>
              <w:bottom w:val="single" w:sz="8" w:space="0" w:color="auto"/>
              <w:right w:val="single" w:sz="8" w:space="0" w:color="auto"/>
            </w:tcBorders>
            <w:shd w:val="clear" w:color="000000" w:fill="D9E1F2"/>
            <w:vAlign w:val="center"/>
            <w:hideMark/>
          </w:tcPr>
          <w:p w14:paraId="2AAB8E3E" w14:textId="77777777" w:rsidR="002C5543" w:rsidRPr="002C5543" w:rsidRDefault="002C5543" w:rsidP="002C5543">
            <w:pPr>
              <w:spacing w:after="0" w:line="240" w:lineRule="auto"/>
              <w:rPr>
                <w:rFonts w:ascii="Calibri" w:eastAsia="Times New Roman" w:hAnsi="Calibri" w:cs="Calibri"/>
                <w:b/>
                <w:bCs/>
                <w:color w:val="000000"/>
              </w:rPr>
            </w:pPr>
            <w:r w:rsidRPr="002C5543">
              <w:rPr>
                <w:rFonts w:ascii="Calibri" w:eastAsia="Times New Roman" w:hAnsi="Calibri" w:cs="Calibri"/>
                <w:b/>
                <w:bCs/>
                <w:color w:val="000000"/>
              </w:rPr>
              <w:t>Total Score</w:t>
            </w:r>
          </w:p>
        </w:tc>
        <w:tc>
          <w:tcPr>
            <w:tcW w:w="6880" w:type="dxa"/>
            <w:gridSpan w:val="3"/>
            <w:tcBorders>
              <w:top w:val="single" w:sz="8" w:space="0" w:color="auto"/>
              <w:left w:val="nil"/>
              <w:bottom w:val="single" w:sz="8" w:space="0" w:color="auto"/>
              <w:right w:val="single" w:sz="8" w:space="0" w:color="000000"/>
            </w:tcBorders>
            <w:shd w:val="clear" w:color="000000" w:fill="D9E1F2"/>
            <w:vAlign w:val="center"/>
            <w:hideMark/>
          </w:tcPr>
          <w:p w14:paraId="127C9773" w14:textId="77777777" w:rsidR="002C5543" w:rsidRPr="002C5543" w:rsidRDefault="002C5543" w:rsidP="002C5543">
            <w:pPr>
              <w:spacing w:after="0" w:line="240" w:lineRule="auto"/>
              <w:jc w:val="center"/>
              <w:rPr>
                <w:rFonts w:ascii="Calibri" w:eastAsia="Times New Roman" w:hAnsi="Calibri" w:cs="Calibri"/>
                <w:b/>
                <w:bCs/>
                <w:color w:val="000000"/>
              </w:rPr>
            </w:pPr>
            <w:r w:rsidRPr="002C5543">
              <w:rPr>
                <w:rFonts w:ascii="Calibri" w:eastAsia="Times New Roman" w:hAnsi="Calibri" w:cs="Calibri"/>
                <w:b/>
                <w:bCs/>
                <w:color w:val="000000"/>
              </w:rPr>
              <w:t>Technical Score * 70% + Financial Score * 30%</w:t>
            </w:r>
          </w:p>
        </w:tc>
      </w:tr>
    </w:tbl>
    <w:p w14:paraId="2BFB5E38" w14:textId="77777777" w:rsidR="00BF0763" w:rsidRPr="00CD0EFD" w:rsidRDefault="00BF0763" w:rsidP="00BF0763">
      <w:pPr>
        <w:spacing w:after="0" w:line="240" w:lineRule="auto"/>
        <w:ind w:left="360"/>
        <w:jc w:val="both"/>
        <w:rPr>
          <w:rFonts w:ascii="Garamond" w:hAnsi="Garamond"/>
        </w:rPr>
      </w:pPr>
    </w:p>
    <w:p w14:paraId="655A4B28"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PAYMENT MODALITIES AND SPECIFICATIONS</w:t>
      </w:r>
    </w:p>
    <w:p w14:paraId="54022771"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Cs/>
          <w:sz w:val="14"/>
          <w:szCs w:val="14"/>
        </w:rPr>
      </w:pPr>
    </w:p>
    <w:p w14:paraId="71AFFD67" w14:textId="0F7F85E9"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10% of pay</w:t>
      </w:r>
      <w:r w:rsidR="00B50A8F">
        <w:rPr>
          <w:rFonts w:ascii="Garamond" w:hAnsi="Garamond"/>
          <w:bCs/>
          <w:sz w:val="22"/>
          <w:szCs w:val="22"/>
        </w:rPr>
        <w:t xml:space="preserve">ment upon approval of the </w:t>
      </w:r>
      <w:r>
        <w:rPr>
          <w:rFonts w:ascii="Garamond" w:hAnsi="Garamond"/>
          <w:bCs/>
          <w:sz w:val="22"/>
          <w:szCs w:val="22"/>
        </w:rPr>
        <w:t xml:space="preserve">MTR Inception Report </w:t>
      </w:r>
    </w:p>
    <w:p w14:paraId="07995314"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30% upon submission of the draft MTR report</w:t>
      </w:r>
    </w:p>
    <w:p w14:paraId="2014E715" w14:textId="77777777" w:rsidR="00BF0763" w:rsidRDefault="00BF0763" w:rsidP="00BF0763">
      <w:pPr>
        <w:pStyle w:val="p28"/>
        <w:spacing w:line="240" w:lineRule="auto"/>
        <w:ind w:left="360" w:hanging="360"/>
        <w:jc w:val="both"/>
        <w:rPr>
          <w:rFonts w:ascii="Garamond" w:hAnsi="Garamond"/>
          <w:bCs/>
          <w:sz w:val="22"/>
          <w:szCs w:val="22"/>
        </w:rPr>
      </w:pPr>
      <w:r>
        <w:rPr>
          <w:rFonts w:ascii="Garamond" w:hAnsi="Garamond"/>
          <w:bCs/>
          <w:sz w:val="22"/>
          <w:szCs w:val="22"/>
        </w:rPr>
        <w:t>60% upon finalization of the MTR report</w:t>
      </w:r>
    </w:p>
    <w:p w14:paraId="6B5BB067"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22"/>
          <w:szCs w:val="22"/>
        </w:rPr>
      </w:pPr>
    </w:p>
    <w:p w14:paraId="378B447F" w14:textId="77777777" w:rsidR="00BF0763" w:rsidRPr="00BE7FD4" w:rsidRDefault="00BF0763" w:rsidP="004A4E9F">
      <w:pPr>
        <w:pStyle w:val="p28"/>
        <w:numPr>
          <w:ilvl w:val="0"/>
          <w:numId w:val="19"/>
        </w:numPr>
        <w:tabs>
          <w:tab w:val="clear" w:pos="680"/>
          <w:tab w:val="clear" w:pos="1060"/>
        </w:tabs>
        <w:spacing w:line="240" w:lineRule="auto"/>
        <w:jc w:val="both"/>
        <w:rPr>
          <w:rFonts w:ascii="Garamond" w:hAnsi="Garamond"/>
          <w:b/>
          <w:bCs/>
          <w:sz w:val="28"/>
          <w:szCs w:val="28"/>
        </w:rPr>
      </w:pPr>
      <w:r w:rsidRPr="00BE7FD4">
        <w:rPr>
          <w:rFonts w:ascii="Garamond" w:hAnsi="Garamond"/>
          <w:b/>
          <w:bCs/>
          <w:sz w:val="28"/>
          <w:szCs w:val="28"/>
        </w:rPr>
        <w:t>APPLICATION PROCESS</w:t>
      </w:r>
      <w:r>
        <w:rPr>
          <w:rStyle w:val="FootnoteReference"/>
          <w:rFonts w:ascii="Garamond" w:eastAsiaTheme="majorEastAsia" w:hAnsi="Garamond"/>
          <w:b/>
          <w:bCs/>
          <w:sz w:val="28"/>
          <w:szCs w:val="28"/>
        </w:rPr>
        <w:footnoteReference w:id="9"/>
      </w:r>
    </w:p>
    <w:p w14:paraId="74CF9752" w14:textId="77777777" w:rsidR="00BF0763" w:rsidRPr="00CD0EFD" w:rsidRDefault="00BF0763" w:rsidP="00BF0763">
      <w:pPr>
        <w:pStyle w:val="p28"/>
        <w:tabs>
          <w:tab w:val="clear" w:pos="680"/>
          <w:tab w:val="clear" w:pos="1060"/>
        </w:tabs>
        <w:spacing w:line="240" w:lineRule="auto"/>
        <w:ind w:left="0" w:firstLine="0"/>
        <w:jc w:val="both"/>
        <w:rPr>
          <w:rFonts w:ascii="Garamond" w:hAnsi="Garamond"/>
          <w:b/>
          <w:bCs/>
          <w:sz w:val="14"/>
          <w:szCs w:val="14"/>
        </w:rPr>
      </w:pPr>
    </w:p>
    <w:p w14:paraId="5AED272A" w14:textId="77777777" w:rsidR="00BF0763" w:rsidRPr="002D731C" w:rsidRDefault="00BF0763" w:rsidP="00BF0763">
      <w:pPr>
        <w:pStyle w:val="p28"/>
        <w:tabs>
          <w:tab w:val="clear" w:pos="680"/>
          <w:tab w:val="clear" w:pos="1060"/>
        </w:tabs>
        <w:spacing w:line="240" w:lineRule="auto"/>
        <w:ind w:left="0" w:firstLine="0"/>
        <w:jc w:val="both"/>
        <w:rPr>
          <w:rFonts w:ascii="Garamond" w:hAnsi="Garamond"/>
          <w:b/>
          <w:bCs/>
          <w:sz w:val="22"/>
          <w:szCs w:val="22"/>
        </w:rPr>
      </w:pPr>
      <w:r w:rsidRPr="002D731C">
        <w:rPr>
          <w:rFonts w:ascii="Garamond" w:hAnsi="Garamond"/>
          <w:b/>
          <w:bCs/>
          <w:sz w:val="22"/>
          <w:szCs w:val="22"/>
        </w:rPr>
        <w:lastRenderedPageBreak/>
        <w:t xml:space="preserve">Recommended Presentation of Proposal:  </w:t>
      </w:r>
    </w:p>
    <w:p w14:paraId="57045232" w14:textId="77777777" w:rsidR="00BF0763" w:rsidRPr="0008238E" w:rsidRDefault="00BF0763" w:rsidP="00BF0763">
      <w:pPr>
        <w:pStyle w:val="ListParagraph"/>
        <w:autoSpaceDE w:val="0"/>
        <w:autoSpaceDN w:val="0"/>
        <w:adjustRightInd w:val="0"/>
        <w:spacing w:before="0"/>
        <w:ind w:left="360"/>
        <w:rPr>
          <w:rFonts w:ascii="Garamond" w:hAnsi="Garamond" w:cstheme="minorHAnsi"/>
          <w:sz w:val="22"/>
          <w:szCs w:val="22"/>
        </w:rPr>
      </w:pPr>
    </w:p>
    <w:p w14:paraId="5BD21D22"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 xml:space="preserve">Letter of Confirmation of Interest and Availability </w:t>
      </w:r>
      <w:r w:rsidRPr="00F17AE8">
        <w:rPr>
          <w:rFonts w:ascii="Garamond" w:hAnsi="Garamond" w:cstheme="minorHAnsi"/>
          <w:sz w:val="22"/>
          <w:szCs w:val="22"/>
        </w:rPr>
        <w:t xml:space="preserve">using the </w:t>
      </w:r>
      <w:hyperlink r:id="rId10" w:history="1">
        <w:r w:rsidRPr="00F17AE8">
          <w:rPr>
            <w:rStyle w:val="Hyperlink"/>
            <w:rFonts w:ascii="Garamond" w:eastAsiaTheme="minorEastAsia" w:hAnsi="Garamond" w:cstheme="minorHAnsi"/>
            <w:sz w:val="22"/>
            <w:szCs w:val="22"/>
          </w:rPr>
          <w:t>template</w:t>
        </w:r>
      </w:hyperlink>
      <w:r w:rsidRPr="00F17AE8">
        <w:rPr>
          <w:rStyle w:val="FootnoteReference"/>
          <w:rFonts w:ascii="Garamond" w:eastAsiaTheme="majorEastAsia" w:hAnsi="Garamond" w:cstheme="minorHAnsi"/>
          <w:sz w:val="22"/>
          <w:szCs w:val="22"/>
        </w:rPr>
        <w:footnoteReference w:id="10"/>
      </w:r>
      <w:r w:rsidRPr="00F17AE8">
        <w:rPr>
          <w:rFonts w:ascii="Garamond" w:hAnsi="Garamond" w:cstheme="minorHAnsi"/>
          <w:sz w:val="22"/>
          <w:szCs w:val="22"/>
        </w:rPr>
        <w:t xml:space="preserve"> provided by UNDP;</w:t>
      </w:r>
    </w:p>
    <w:p w14:paraId="26B47A71" w14:textId="77777777" w:rsidR="00BF0763" w:rsidRPr="00F17AE8" w:rsidRDefault="00BF0763" w:rsidP="004A4E9F">
      <w:pPr>
        <w:pStyle w:val="ListParagraph"/>
        <w:numPr>
          <w:ilvl w:val="0"/>
          <w:numId w:val="31"/>
        </w:numPr>
        <w:autoSpaceDE w:val="0"/>
        <w:autoSpaceDN w:val="0"/>
        <w:adjustRightInd w:val="0"/>
        <w:spacing w:before="0"/>
        <w:ind w:left="360"/>
        <w:rPr>
          <w:rStyle w:val="atendertext1"/>
          <w:rFonts w:ascii="Garamond" w:hAnsi="Garamond" w:cstheme="minorHAnsi"/>
          <w:sz w:val="22"/>
          <w:szCs w:val="22"/>
        </w:rPr>
      </w:pPr>
      <w:r>
        <w:rPr>
          <w:rFonts w:ascii="Garamond" w:hAnsi="Garamond" w:cstheme="minorHAnsi"/>
          <w:b/>
          <w:sz w:val="22"/>
          <w:szCs w:val="22"/>
        </w:rPr>
        <w:t xml:space="preserve">CV </w:t>
      </w:r>
      <w:r w:rsidRPr="00B03DD5">
        <w:rPr>
          <w:rFonts w:ascii="Garamond" w:hAnsi="Garamond" w:cstheme="minorHAnsi"/>
          <w:sz w:val="22"/>
          <w:szCs w:val="22"/>
        </w:rPr>
        <w:t>and a</w:t>
      </w:r>
      <w:r>
        <w:rPr>
          <w:rFonts w:ascii="Garamond" w:hAnsi="Garamond" w:cstheme="minorHAnsi"/>
          <w:b/>
          <w:sz w:val="22"/>
          <w:szCs w:val="22"/>
        </w:rPr>
        <w:t xml:space="preserve"> </w:t>
      </w:r>
      <w:r w:rsidRPr="00F17AE8">
        <w:rPr>
          <w:rFonts w:ascii="Garamond" w:hAnsi="Garamond" w:cstheme="minorHAnsi"/>
          <w:b/>
          <w:sz w:val="22"/>
          <w:szCs w:val="22"/>
        </w:rPr>
        <w:t>Personal History Form</w:t>
      </w:r>
      <w:r w:rsidRPr="00F17AE8">
        <w:rPr>
          <w:rStyle w:val="atendertext1"/>
          <w:rFonts w:ascii="Garamond" w:eastAsiaTheme="majorEastAsia" w:hAnsi="Garamond"/>
          <w:sz w:val="22"/>
          <w:szCs w:val="22"/>
        </w:rPr>
        <w:t xml:space="preserve"> (</w:t>
      </w:r>
      <w:hyperlink r:id="rId11" w:tgtFrame="_blank" w:history="1">
        <w:r w:rsidRPr="00F17AE8">
          <w:rPr>
            <w:rStyle w:val="Hyperlink"/>
            <w:rFonts w:ascii="Garamond" w:eastAsiaTheme="minorEastAsia" w:hAnsi="Garamond"/>
            <w:sz w:val="22"/>
            <w:szCs w:val="22"/>
          </w:rPr>
          <w:t>P11 form</w:t>
        </w:r>
      </w:hyperlink>
      <w:r w:rsidRPr="00F17AE8">
        <w:rPr>
          <w:rStyle w:val="FootnoteReference"/>
          <w:rFonts w:ascii="Garamond" w:eastAsiaTheme="majorEastAsia" w:hAnsi="Garamond"/>
          <w:sz w:val="22"/>
          <w:szCs w:val="22"/>
        </w:rPr>
        <w:footnoteReference w:id="11"/>
      </w:r>
      <w:r w:rsidRPr="00F17AE8">
        <w:rPr>
          <w:rStyle w:val="Hyperlink"/>
          <w:rFonts w:ascii="Garamond" w:eastAsiaTheme="minorEastAsia" w:hAnsi="Garamond"/>
          <w:sz w:val="22"/>
          <w:szCs w:val="22"/>
        </w:rPr>
        <w:t>)</w:t>
      </w:r>
      <w:r>
        <w:rPr>
          <w:rStyle w:val="Hyperlink"/>
          <w:rFonts w:ascii="Garamond" w:eastAsiaTheme="minorEastAsia" w:hAnsi="Garamond"/>
          <w:sz w:val="22"/>
          <w:szCs w:val="22"/>
        </w:rPr>
        <w:t>;</w:t>
      </w:r>
    </w:p>
    <w:p w14:paraId="74CA19C3" w14:textId="77777777" w:rsidR="00BF0763" w:rsidRPr="00F17AE8"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Brief description of approach to work/technical proposal</w:t>
      </w:r>
      <w:r w:rsidRPr="00F17AE8">
        <w:rPr>
          <w:rFonts w:ascii="Garamond" w:hAnsi="Garamond" w:cstheme="minorHAnsi"/>
          <w:sz w:val="22"/>
          <w:szCs w:val="22"/>
        </w:rPr>
        <w:t xml:space="preserve"> of why the individual considers him/herself as the most suitable for the assignment, and a proposed methodology on how they will approach and complete the assignment; </w:t>
      </w:r>
      <w:r w:rsidRPr="00F17AE8">
        <w:rPr>
          <w:rFonts w:ascii="Garamond" w:hAnsi="Garamond"/>
          <w:sz w:val="22"/>
          <w:szCs w:val="22"/>
        </w:rPr>
        <w:t>(max 1 page)</w:t>
      </w:r>
    </w:p>
    <w:p w14:paraId="084B5072" w14:textId="77777777" w:rsidR="00BF0763" w:rsidRDefault="00BF0763" w:rsidP="004A4E9F">
      <w:pPr>
        <w:pStyle w:val="ListParagraph"/>
        <w:numPr>
          <w:ilvl w:val="0"/>
          <w:numId w:val="31"/>
        </w:numPr>
        <w:autoSpaceDE w:val="0"/>
        <w:autoSpaceDN w:val="0"/>
        <w:adjustRightInd w:val="0"/>
        <w:spacing w:before="0"/>
        <w:ind w:left="360"/>
        <w:rPr>
          <w:rFonts w:ascii="Garamond" w:hAnsi="Garamond" w:cstheme="minorHAnsi"/>
          <w:sz w:val="22"/>
          <w:szCs w:val="22"/>
        </w:rPr>
      </w:pPr>
      <w:r w:rsidRPr="00F17AE8">
        <w:rPr>
          <w:rFonts w:ascii="Garamond" w:hAnsi="Garamond" w:cstheme="minorHAnsi"/>
          <w:b/>
          <w:sz w:val="22"/>
          <w:szCs w:val="22"/>
        </w:rPr>
        <w:t>Financial Proposal</w:t>
      </w:r>
      <w:r w:rsidRPr="00F17AE8">
        <w:rPr>
          <w:rFonts w:ascii="Garamond" w:hAnsi="Garamond" w:cstheme="minorHAnsi"/>
          <w:sz w:val="22"/>
          <w:szCs w:val="22"/>
        </w:rPr>
        <w:t xml:space="preserve"> that indicates the all-inclusive fixed total contract price</w:t>
      </w:r>
      <w:r>
        <w:rPr>
          <w:rFonts w:ascii="Garamond" w:hAnsi="Garamond" w:cstheme="minorHAnsi"/>
          <w:sz w:val="22"/>
          <w:szCs w:val="22"/>
        </w:rPr>
        <w:t xml:space="preserve"> </w:t>
      </w:r>
      <w:r w:rsidRPr="002D731C">
        <w:rPr>
          <w:rFonts w:ascii="Garamond" w:hAnsi="Garamond"/>
          <w:sz w:val="22"/>
          <w:szCs w:val="22"/>
        </w:rPr>
        <w:t>and all other travel related costs (such a</w:t>
      </w:r>
      <w:r>
        <w:rPr>
          <w:rFonts w:ascii="Garamond" w:hAnsi="Garamond"/>
          <w:sz w:val="22"/>
          <w:szCs w:val="22"/>
        </w:rPr>
        <w:t>s flight ticket, per diem, etc)</w:t>
      </w:r>
      <w:r w:rsidRPr="00F17AE8">
        <w:rPr>
          <w:rFonts w:ascii="Garamond" w:hAnsi="Garamond" w:cstheme="minorHAnsi"/>
          <w:sz w:val="22"/>
          <w:szCs w:val="22"/>
        </w:rPr>
        <w:t xml:space="preserve">, supported by a breakdown of costs, as per </w:t>
      </w:r>
      <w:r>
        <w:rPr>
          <w:rFonts w:ascii="Garamond" w:hAnsi="Garamond" w:cstheme="minorHAnsi"/>
          <w:sz w:val="22"/>
          <w:szCs w:val="22"/>
        </w:rPr>
        <w:t xml:space="preserve">template attached to the </w:t>
      </w:r>
      <w:r w:rsidRPr="00F17AE8">
        <w:rPr>
          <w:rFonts w:ascii="Garamond" w:hAnsi="Garamond" w:cstheme="minorHAnsi"/>
          <w:sz w:val="22"/>
          <w:szCs w:val="22"/>
        </w:rPr>
        <w:t xml:space="preserve">Letter of Confirmation of Interest template.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  </w:t>
      </w:r>
    </w:p>
    <w:p w14:paraId="4C59C99B" w14:textId="77777777" w:rsidR="00BF0763" w:rsidRPr="00F17AE8" w:rsidRDefault="00BF0763" w:rsidP="00BF0763">
      <w:pPr>
        <w:pStyle w:val="ListParagraph"/>
        <w:autoSpaceDE w:val="0"/>
        <w:autoSpaceDN w:val="0"/>
        <w:adjustRightInd w:val="0"/>
        <w:spacing w:before="0"/>
        <w:ind w:left="360"/>
        <w:rPr>
          <w:rStyle w:val="atendertext1"/>
          <w:rFonts w:ascii="Garamond" w:hAnsi="Garamond" w:cstheme="minorHAnsi"/>
          <w:sz w:val="22"/>
          <w:szCs w:val="22"/>
        </w:rPr>
      </w:pPr>
    </w:p>
    <w:p w14:paraId="037FCA33" w14:textId="4FA8A123" w:rsidR="00BF0763" w:rsidRDefault="00A56E43" w:rsidP="00BF0763">
      <w:pPr>
        <w:pStyle w:val="p28"/>
        <w:tabs>
          <w:tab w:val="clear" w:pos="680"/>
          <w:tab w:val="clear" w:pos="1060"/>
        </w:tabs>
        <w:spacing w:line="240" w:lineRule="auto"/>
        <w:ind w:left="0" w:firstLine="0"/>
        <w:jc w:val="both"/>
        <w:rPr>
          <w:rStyle w:val="atendertext1"/>
          <w:rFonts w:ascii="Garamond" w:eastAsiaTheme="majorEastAsia" w:hAnsi="Garamond"/>
          <w:snapToGrid/>
          <w:sz w:val="22"/>
          <w:szCs w:val="22"/>
        </w:rPr>
      </w:pPr>
      <w:r w:rsidRPr="00A56E43">
        <w:rPr>
          <w:rStyle w:val="atendertext1"/>
          <w:rFonts w:ascii="Garamond" w:eastAsiaTheme="majorEastAsia" w:hAnsi="Garamond"/>
          <w:snapToGrid/>
          <w:sz w:val="22"/>
          <w:szCs w:val="22"/>
        </w:rPr>
        <w:t>All application materials should be submitted online http://jobs.undp.org, Individual consultants are invited to submit applications together with their CV for these positions. The application should contain a current and complete C.V. in English) with indication of the e</w:t>
      </w:r>
      <w:r w:rsidRPr="00A56E43">
        <w:rPr>
          <w:rStyle w:val="atendertext1"/>
          <w:rFonts w:ascii="Times New Roman" w:eastAsiaTheme="majorEastAsia" w:hAnsi="Times New Roman" w:cs="Times New Roman"/>
          <w:snapToGrid/>
          <w:sz w:val="22"/>
          <w:szCs w:val="22"/>
        </w:rPr>
        <w:t>‐</w:t>
      </w:r>
      <w:r w:rsidRPr="00A56E43">
        <w:rPr>
          <w:rStyle w:val="atendertext1"/>
          <w:rFonts w:ascii="Garamond" w:eastAsiaTheme="majorEastAsia" w:hAnsi="Garamond"/>
          <w:snapToGrid/>
          <w:sz w:val="22"/>
          <w:szCs w:val="22"/>
        </w:rPr>
        <w:t xml:space="preserve">mail and phone contact. Shortlisted candidates will be requested to submit a price offer indicating the total cost of the assignment (including daily fee, per diem and travel costs) </w:t>
      </w:r>
    </w:p>
    <w:p w14:paraId="133AA8BD" w14:textId="77777777" w:rsidR="00A56E43" w:rsidRPr="002D731C" w:rsidRDefault="00A56E43" w:rsidP="00BF0763">
      <w:pPr>
        <w:pStyle w:val="p28"/>
        <w:tabs>
          <w:tab w:val="clear" w:pos="680"/>
          <w:tab w:val="clear" w:pos="1060"/>
        </w:tabs>
        <w:spacing w:line="240" w:lineRule="auto"/>
        <w:ind w:left="0" w:firstLine="0"/>
        <w:jc w:val="both"/>
        <w:rPr>
          <w:rFonts w:ascii="Garamond" w:hAnsi="Garamond"/>
          <w:sz w:val="22"/>
          <w:szCs w:val="22"/>
        </w:rPr>
      </w:pPr>
    </w:p>
    <w:p w14:paraId="587CAEB0" w14:textId="77777777" w:rsidR="00BF0763" w:rsidRDefault="00BF0763" w:rsidP="00BF0763">
      <w:pPr>
        <w:pStyle w:val="p28"/>
        <w:spacing w:line="240" w:lineRule="auto"/>
        <w:ind w:left="0" w:firstLine="0"/>
        <w:jc w:val="both"/>
        <w:rPr>
          <w:rFonts w:ascii="Garamond" w:hAnsi="Garamond"/>
          <w:sz w:val="22"/>
          <w:szCs w:val="22"/>
        </w:rPr>
      </w:pPr>
      <w:r w:rsidRPr="002D731C">
        <w:rPr>
          <w:rFonts w:ascii="Garamond" w:hAnsi="Garamond"/>
          <w:b/>
          <w:bCs/>
          <w:sz w:val="22"/>
          <w:szCs w:val="22"/>
        </w:rPr>
        <w:t xml:space="preserve">Criteria for Evaluation of Proposal:  </w:t>
      </w:r>
      <w:r w:rsidRPr="008379DB">
        <w:rPr>
          <w:rFonts w:ascii="Garamond" w:hAnsi="Garamond"/>
          <w:bCs/>
          <w:sz w:val="22"/>
          <w:szCs w:val="22"/>
        </w:rPr>
        <w:t>Only those applications which are responsive and compliant will be</w:t>
      </w:r>
      <w:r>
        <w:rPr>
          <w:rFonts w:ascii="Garamond" w:hAnsi="Garamond"/>
          <w:bCs/>
          <w:sz w:val="22"/>
          <w:szCs w:val="22"/>
        </w:rPr>
        <w:t xml:space="preserve"> </w:t>
      </w:r>
      <w:r w:rsidRPr="008379DB">
        <w:rPr>
          <w:rFonts w:ascii="Garamond" w:hAnsi="Garamond"/>
          <w:bCs/>
          <w:sz w:val="22"/>
          <w:szCs w:val="22"/>
        </w:rPr>
        <w:t>evaluated</w:t>
      </w:r>
      <w:r>
        <w:rPr>
          <w:rFonts w:ascii="Garamond" w:hAnsi="Garamond"/>
          <w:bCs/>
          <w:sz w:val="22"/>
          <w:szCs w:val="22"/>
        </w:rPr>
        <w:t xml:space="preserve">.  </w:t>
      </w:r>
      <w:r w:rsidRPr="008379DB">
        <w:rPr>
          <w:rFonts w:ascii="Garamond" w:hAnsi="Garamond"/>
          <w:bCs/>
          <w:sz w:val="22"/>
          <w:szCs w:val="22"/>
        </w:rPr>
        <w:t xml:space="preserve">Offers will be evaluated according to the Combined Scoring method – where the </w:t>
      </w:r>
      <w:r w:rsidRPr="002D731C">
        <w:rPr>
          <w:rFonts w:ascii="Garamond" w:hAnsi="Garamond"/>
          <w:sz w:val="22"/>
          <w:szCs w:val="22"/>
        </w:rPr>
        <w:t>educational background and experience on similar assignments</w:t>
      </w:r>
      <w:r w:rsidRPr="008379DB">
        <w:rPr>
          <w:rFonts w:ascii="Garamond" w:hAnsi="Garamond"/>
          <w:bCs/>
          <w:sz w:val="22"/>
          <w:szCs w:val="22"/>
        </w:rPr>
        <w:t xml:space="preserve"> will be weighted at 70%</w:t>
      </w:r>
      <w:r w:rsidRPr="008379DB">
        <w:rPr>
          <w:rFonts w:ascii="Garamond" w:hAnsi="Garamond"/>
          <w:b/>
          <w:bCs/>
          <w:sz w:val="22"/>
          <w:szCs w:val="22"/>
        </w:rPr>
        <w:t xml:space="preserve"> </w:t>
      </w:r>
      <w:r>
        <w:rPr>
          <w:rFonts w:ascii="Garamond" w:hAnsi="Garamond"/>
          <w:sz w:val="22"/>
          <w:szCs w:val="22"/>
        </w:rPr>
        <w:t>and t</w:t>
      </w:r>
      <w:r w:rsidRPr="002D731C">
        <w:rPr>
          <w:rFonts w:ascii="Garamond" w:hAnsi="Garamond"/>
          <w:sz w:val="22"/>
          <w:szCs w:val="22"/>
        </w:rPr>
        <w:t>he price proposal will w</w:t>
      </w:r>
      <w:r>
        <w:rPr>
          <w:rFonts w:ascii="Garamond" w:hAnsi="Garamond"/>
          <w:sz w:val="22"/>
          <w:szCs w:val="22"/>
        </w:rPr>
        <w:t>eigh as 30% of the total scoring.  The a</w:t>
      </w:r>
      <w:r w:rsidRPr="008379DB">
        <w:rPr>
          <w:rFonts w:ascii="Garamond" w:hAnsi="Garamond"/>
          <w:sz w:val="22"/>
          <w:szCs w:val="22"/>
        </w:rPr>
        <w:t xml:space="preserve">pplicant receiving the Highest Combined Score </w:t>
      </w:r>
      <w:r>
        <w:rPr>
          <w:rFonts w:ascii="Garamond" w:hAnsi="Garamond"/>
          <w:sz w:val="22"/>
          <w:szCs w:val="22"/>
        </w:rPr>
        <w:t>that has also</w:t>
      </w:r>
      <w:r w:rsidRPr="008379DB">
        <w:rPr>
          <w:rFonts w:ascii="Garamond" w:hAnsi="Garamond"/>
          <w:sz w:val="22"/>
          <w:szCs w:val="22"/>
        </w:rPr>
        <w:t xml:space="preserve"> accepted </w:t>
      </w:r>
      <w:r>
        <w:rPr>
          <w:rFonts w:ascii="Garamond" w:hAnsi="Garamond"/>
          <w:sz w:val="22"/>
          <w:szCs w:val="22"/>
        </w:rPr>
        <w:t xml:space="preserve">UNDP’s General Terms and Conditions will be awarded the contract. </w:t>
      </w:r>
    </w:p>
    <w:p w14:paraId="42467D90" w14:textId="77777777" w:rsidR="00BF0763" w:rsidRDefault="00BF0763" w:rsidP="00BF0763">
      <w:pPr>
        <w:pStyle w:val="p28"/>
        <w:spacing w:line="240" w:lineRule="auto"/>
        <w:ind w:left="0" w:firstLine="0"/>
        <w:jc w:val="both"/>
        <w:rPr>
          <w:rFonts w:ascii="Garamond" w:hAnsi="Garamond"/>
          <w:sz w:val="22"/>
          <w:szCs w:val="22"/>
        </w:rPr>
      </w:pPr>
    </w:p>
    <w:p w14:paraId="254BDF2C" w14:textId="77777777" w:rsidR="00BF0763" w:rsidRDefault="00BF0763" w:rsidP="00BF0763">
      <w:pPr>
        <w:pStyle w:val="p28"/>
        <w:tabs>
          <w:tab w:val="clear" w:pos="680"/>
          <w:tab w:val="clear" w:pos="1060"/>
        </w:tabs>
        <w:spacing w:line="240" w:lineRule="auto"/>
        <w:ind w:left="0" w:firstLine="0"/>
        <w:jc w:val="both"/>
        <w:rPr>
          <w:rFonts w:ascii="Garamond" w:hAnsi="Garamond"/>
          <w:b/>
          <w:color w:val="808080" w:themeColor="background1" w:themeShade="80"/>
        </w:rPr>
      </w:pPr>
      <w:r>
        <w:rPr>
          <w:rFonts w:ascii="Garamond" w:hAnsi="Garamond"/>
          <w:b/>
          <w:color w:val="808080" w:themeColor="background1" w:themeShade="80"/>
        </w:rPr>
        <w:t>ToR ANNEX</w:t>
      </w:r>
      <w:r w:rsidRPr="00B20314">
        <w:rPr>
          <w:rFonts w:ascii="Garamond" w:hAnsi="Garamond"/>
          <w:b/>
          <w:color w:val="808080" w:themeColor="background1" w:themeShade="80"/>
        </w:rPr>
        <w:t xml:space="preserve"> A: List of Documents to be reviewed by the </w:t>
      </w:r>
      <w:r>
        <w:rPr>
          <w:rFonts w:ascii="Garamond" w:hAnsi="Garamond"/>
          <w:b/>
          <w:color w:val="808080" w:themeColor="background1" w:themeShade="80"/>
        </w:rPr>
        <w:t>MTR</w:t>
      </w:r>
      <w:r w:rsidRPr="00B20314">
        <w:rPr>
          <w:rFonts w:ascii="Garamond" w:hAnsi="Garamond"/>
          <w:b/>
          <w:color w:val="808080" w:themeColor="background1" w:themeShade="80"/>
        </w:rPr>
        <w:t xml:space="preserve"> Team </w:t>
      </w:r>
    </w:p>
    <w:p w14:paraId="6ABD5700" w14:textId="77777777" w:rsidR="00BF0763" w:rsidRPr="0095094C" w:rsidRDefault="00BF0763" w:rsidP="00BF0763">
      <w:pPr>
        <w:pStyle w:val="p28"/>
        <w:tabs>
          <w:tab w:val="clear" w:pos="680"/>
          <w:tab w:val="clear" w:pos="1060"/>
        </w:tabs>
        <w:spacing w:line="240" w:lineRule="auto"/>
        <w:ind w:left="0" w:firstLine="0"/>
        <w:jc w:val="both"/>
        <w:rPr>
          <w:rFonts w:ascii="Garamond" w:hAnsi="Garamond"/>
          <w:sz w:val="22"/>
          <w:szCs w:val="22"/>
        </w:rPr>
      </w:pPr>
    </w:p>
    <w:p w14:paraId="7CBF87C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PIF</w:t>
      </w:r>
    </w:p>
    <w:p w14:paraId="5AC96D0E"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Initiation Plan</w:t>
      </w:r>
    </w:p>
    <w:p w14:paraId="7C69AB1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Project Document </w:t>
      </w:r>
    </w:p>
    <w:p w14:paraId="7CD59EF7"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UNDP Environmental and Social Screening results</w:t>
      </w:r>
    </w:p>
    <w:p w14:paraId="2A4075A0"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Project Inception Report </w:t>
      </w:r>
    </w:p>
    <w:p w14:paraId="05ED336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Project Implementation Reports (PIR’s)</w:t>
      </w:r>
    </w:p>
    <w:p w14:paraId="77D99356"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Quarterly progress reports and work plans of the various implementation task teams</w:t>
      </w:r>
    </w:p>
    <w:p w14:paraId="70F64ECA"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Audit reports</w:t>
      </w:r>
    </w:p>
    <w:p w14:paraId="343981A9" w14:textId="582E6CB0"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Finalized GEF focal area Tracking Tools </w:t>
      </w:r>
      <w:r>
        <w:rPr>
          <w:rFonts w:ascii="Garamond" w:hAnsi="Garamond"/>
          <w:sz w:val="20"/>
          <w:szCs w:val="20"/>
        </w:rPr>
        <w:t xml:space="preserve">at CEO endorsement and midterm </w:t>
      </w:r>
      <w:r w:rsidR="00373EB8">
        <w:rPr>
          <w:rFonts w:ascii="Garamond" w:hAnsi="Garamond"/>
          <w:sz w:val="20"/>
          <w:szCs w:val="20"/>
        </w:rPr>
        <w:t>Integrated Landscape Management to Enhance Food Security and Ecosystem Growth in Ethiopia.</w:t>
      </w:r>
      <w:r w:rsidRPr="00CD7059">
        <w:rPr>
          <w:rFonts w:ascii="Garamond" w:hAnsi="Garamond"/>
          <w:sz w:val="20"/>
          <w:szCs w:val="20"/>
        </w:rPr>
        <w:t xml:space="preserve"> </w:t>
      </w:r>
    </w:p>
    <w:p w14:paraId="1D3007FD" w14:textId="77777777" w:rsidR="00BF0763" w:rsidRPr="00CD7059" w:rsidRDefault="00BF0763" w:rsidP="004A4E9F">
      <w:pPr>
        <w:numPr>
          <w:ilvl w:val="0"/>
          <w:numId w:val="10"/>
        </w:numPr>
        <w:spacing w:after="0" w:line="240" w:lineRule="auto"/>
        <w:jc w:val="both"/>
        <w:rPr>
          <w:rFonts w:ascii="Garamond" w:hAnsi="Garamond"/>
          <w:sz w:val="20"/>
          <w:szCs w:val="20"/>
        </w:rPr>
      </w:pPr>
      <w:r w:rsidRPr="00CD7059">
        <w:rPr>
          <w:rFonts w:ascii="Garamond" w:hAnsi="Garamond"/>
          <w:sz w:val="20"/>
          <w:szCs w:val="20"/>
        </w:rPr>
        <w:t xml:space="preserve">Oversight mission reports  </w:t>
      </w:r>
    </w:p>
    <w:p w14:paraId="56AF355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All monitoring reports prepared by the project</w:t>
      </w:r>
    </w:p>
    <w:p w14:paraId="1A9E7944"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Financial and Administration guidelines used by Project Team</w:t>
      </w:r>
    </w:p>
    <w:p w14:paraId="4C9EE8B0" w14:textId="77777777" w:rsidR="00BF0763" w:rsidRPr="00CD7059" w:rsidRDefault="00BF0763" w:rsidP="00BF0763">
      <w:pPr>
        <w:pStyle w:val="BodyText"/>
        <w:spacing w:before="0" w:after="0"/>
        <w:jc w:val="lowKashida"/>
        <w:rPr>
          <w:rFonts w:ascii="Garamond" w:hAnsi="Garamond"/>
          <w:sz w:val="20"/>
          <w:szCs w:val="20"/>
        </w:rPr>
      </w:pPr>
    </w:p>
    <w:p w14:paraId="0751909E" w14:textId="77777777" w:rsidR="00BF0763" w:rsidRPr="00CD7059" w:rsidRDefault="00BF0763" w:rsidP="00BF0763">
      <w:pPr>
        <w:pStyle w:val="BodyText"/>
        <w:spacing w:before="0" w:after="0"/>
        <w:jc w:val="lowKashida"/>
        <w:rPr>
          <w:rFonts w:ascii="Garamond" w:hAnsi="Garamond"/>
          <w:sz w:val="20"/>
          <w:szCs w:val="20"/>
        </w:rPr>
      </w:pPr>
      <w:r w:rsidRPr="00CD7059">
        <w:rPr>
          <w:rFonts w:ascii="Garamond" w:hAnsi="Garamond"/>
          <w:sz w:val="20"/>
          <w:szCs w:val="20"/>
        </w:rPr>
        <w:t>The following documents will also be available:</w:t>
      </w:r>
    </w:p>
    <w:p w14:paraId="5F25A75B"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operational guidelines, manuals and systems</w:t>
      </w:r>
    </w:p>
    <w:p w14:paraId="42924379" w14:textId="180356F8"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UNDP country/countries </w:t>
      </w:r>
      <w:r w:rsidR="00A56E43" w:rsidRPr="00CD7059">
        <w:rPr>
          <w:rFonts w:ascii="Garamond" w:hAnsi="Garamond"/>
          <w:sz w:val="20"/>
          <w:szCs w:val="20"/>
        </w:rPr>
        <w:t>Programme</w:t>
      </w:r>
      <w:r w:rsidRPr="00CD7059">
        <w:rPr>
          <w:rFonts w:ascii="Garamond" w:hAnsi="Garamond"/>
          <w:sz w:val="20"/>
          <w:szCs w:val="20"/>
        </w:rPr>
        <w:t xml:space="preserve"> document(s)</w:t>
      </w:r>
    </w:p>
    <w:p w14:paraId="003344A4" w14:textId="5F873D3E"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 xml:space="preserve">Minutes of the </w:t>
      </w:r>
      <w:r w:rsidR="00A56E43">
        <w:rPr>
          <w:rFonts w:ascii="Garamond" w:hAnsi="Garamond"/>
          <w:sz w:val="20"/>
          <w:szCs w:val="20"/>
        </w:rPr>
        <w:t>Integrated Landscape Management to Enhance Food Security and Ecosystem resilience in Ethiopia Project</w:t>
      </w:r>
      <w:r w:rsidRPr="00CD7059">
        <w:rPr>
          <w:rFonts w:ascii="Garamond" w:hAnsi="Garamond"/>
          <w:sz w:val="20"/>
          <w:szCs w:val="20"/>
        </w:rPr>
        <w:t xml:space="preserve"> Meetings and other meetings</w:t>
      </w:r>
      <w:r>
        <w:rPr>
          <w:rFonts w:ascii="Garamond" w:hAnsi="Garamond"/>
          <w:sz w:val="20"/>
          <w:szCs w:val="20"/>
        </w:rPr>
        <w:t xml:space="preserve"> (i.e. </w:t>
      </w:r>
      <w:r w:rsidRPr="00D6050F">
        <w:rPr>
          <w:rFonts w:ascii="Garamond" w:hAnsi="Garamond"/>
          <w:sz w:val="20"/>
          <w:szCs w:val="20"/>
          <w:lang w:val="en-CA"/>
        </w:rPr>
        <w:t xml:space="preserve">Project Appraisal Committee </w:t>
      </w:r>
      <w:r>
        <w:rPr>
          <w:rFonts w:ascii="Garamond" w:hAnsi="Garamond"/>
          <w:sz w:val="20"/>
          <w:szCs w:val="20"/>
        </w:rPr>
        <w:t>meetings)</w:t>
      </w:r>
    </w:p>
    <w:p w14:paraId="49DCE639" w14:textId="77777777" w:rsidR="00BF0763" w:rsidRPr="00CD7059" w:rsidRDefault="00BF0763" w:rsidP="004A4E9F">
      <w:pPr>
        <w:pStyle w:val="BodyText"/>
        <w:numPr>
          <w:ilvl w:val="0"/>
          <w:numId w:val="10"/>
        </w:numPr>
        <w:spacing w:before="0" w:after="0"/>
        <w:rPr>
          <w:rFonts w:ascii="Garamond" w:hAnsi="Garamond"/>
          <w:sz w:val="20"/>
          <w:szCs w:val="20"/>
        </w:rPr>
      </w:pPr>
      <w:r w:rsidRPr="00CD7059">
        <w:rPr>
          <w:rFonts w:ascii="Garamond" w:hAnsi="Garamond"/>
          <w:sz w:val="20"/>
          <w:szCs w:val="20"/>
        </w:rPr>
        <w:t>Project site location maps</w:t>
      </w:r>
    </w:p>
    <w:p w14:paraId="3A78FDB6" w14:textId="77777777" w:rsidR="00BF0763" w:rsidRDefault="00BF0763" w:rsidP="00BF0763">
      <w:pPr>
        <w:spacing w:line="240" w:lineRule="auto"/>
        <w:rPr>
          <w:rFonts w:ascii="Garamond" w:hAnsi="Garamond"/>
          <w:b/>
        </w:rPr>
      </w:pPr>
    </w:p>
    <w:p w14:paraId="4EAA11A6" w14:textId="77777777" w:rsidR="00BF0763" w:rsidRPr="00B20314"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B: Guidelines on Contents for the Midterm </w:t>
      </w:r>
      <w:r>
        <w:rPr>
          <w:rFonts w:ascii="Garamond" w:hAnsi="Garamond"/>
          <w:b/>
          <w:color w:val="808080" w:themeColor="background1" w:themeShade="80"/>
        </w:rPr>
        <w:t>Review</w:t>
      </w:r>
      <w:r w:rsidRPr="00B20314">
        <w:rPr>
          <w:rFonts w:ascii="Garamond" w:hAnsi="Garamond"/>
          <w:b/>
          <w:color w:val="808080" w:themeColor="background1" w:themeShade="80"/>
        </w:rPr>
        <w:t xml:space="preserve"> Report</w:t>
      </w:r>
      <w:r w:rsidRPr="00B20314">
        <w:rPr>
          <w:rStyle w:val="FootnoteReference"/>
          <w:rFonts w:ascii="Garamond" w:hAnsi="Garamond"/>
          <w:color w:val="808080" w:themeColor="background1" w:themeShade="80"/>
        </w:rPr>
        <w:footnoteReference w:id="12"/>
      </w:r>
      <w:r w:rsidRPr="00B20314">
        <w:rPr>
          <w:rFonts w:ascii="Garamond" w:hAnsi="Garamond"/>
          <w:b/>
          <w:color w:val="808080" w:themeColor="background1" w:themeShade="80"/>
        </w:rPr>
        <w:t xml:space="preserve"> </w:t>
      </w:r>
    </w:p>
    <w:tbl>
      <w:tblPr>
        <w:tblW w:w="10152" w:type="dxa"/>
        <w:tblInd w:w="108" w:type="dxa"/>
        <w:tblLook w:val="04A0" w:firstRow="1" w:lastRow="0" w:firstColumn="1" w:lastColumn="0" w:noHBand="0" w:noVBand="1"/>
      </w:tblPr>
      <w:tblGrid>
        <w:gridCol w:w="480"/>
        <w:gridCol w:w="132"/>
        <w:gridCol w:w="480"/>
        <w:gridCol w:w="8448"/>
        <w:gridCol w:w="612"/>
      </w:tblGrid>
      <w:tr w:rsidR="00BF0763" w:rsidRPr="00CD7059" w14:paraId="61489C4E" w14:textId="77777777" w:rsidTr="00E642C7">
        <w:trPr>
          <w:gridAfter w:val="1"/>
          <w:wAfter w:w="612" w:type="dxa"/>
          <w:trHeight w:val="48"/>
        </w:trPr>
        <w:tc>
          <w:tcPr>
            <w:tcW w:w="480" w:type="dxa"/>
          </w:tcPr>
          <w:p w14:paraId="6D73E1AC" w14:textId="77777777" w:rsidR="00BF0763" w:rsidRPr="00CD7059" w:rsidRDefault="00BF0763" w:rsidP="00E642C7">
            <w:pPr>
              <w:spacing w:line="240" w:lineRule="auto"/>
              <w:rPr>
                <w:rFonts w:ascii="Garamond" w:hAnsi="Garamond"/>
                <w:b/>
                <w:bCs/>
                <w:sz w:val="20"/>
                <w:szCs w:val="20"/>
              </w:rPr>
            </w:pPr>
            <w:r w:rsidRPr="00CD7059">
              <w:rPr>
                <w:rFonts w:ascii="Garamond" w:hAnsi="Garamond"/>
                <w:b/>
                <w:bCs/>
                <w:sz w:val="20"/>
                <w:szCs w:val="20"/>
              </w:rPr>
              <w:t>i.</w:t>
            </w:r>
          </w:p>
        </w:tc>
        <w:tc>
          <w:tcPr>
            <w:tcW w:w="9060" w:type="dxa"/>
            <w:gridSpan w:val="3"/>
          </w:tcPr>
          <w:p w14:paraId="11A5718F" w14:textId="77777777" w:rsidR="00BF0763" w:rsidRPr="00CD7059" w:rsidRDefault="00BF0763" w:rsidP="00E642C7">
            <w:pPr>
              <w:spacing w:after="0" w:line="240" w:lineRule="auto"/>
              <w:rPr>
                <w:rFonts w:ascii="Garamond" w:hAnsi="Garamond"/>
                <w:sz w:val="20"/>
                <w:szCs w:val="20"/>
              </w:rPr>
            </w:pPr>
            <w:r w:rsidRPr="00CD7059">
              <w:rPr>
                <w:rFonts w:ascii="Garamond" w:hAnsi="Garamond"/>
                <w:sz w:val="20"/>
                <w:szCs w:val="20"/>
              </w:rPr>
              <w:t xml:space="preserve">Basic Report Information </w:t>
            </w:r>
            <w:r w:rsidRPr="00CD7059">
              <w:rPr>
                <w:rFonts w:ascii="Garamond" w:hAnsi="Garamond"/>
                <w:i/>
                <w:sz w:val="20"/>
                <w:szCs w:val="20"/>
              </w:rPr>
              <w:t>(for opening page or title page)</w:t>
            </w:r>
          </w:p>
          <w:p w14:paraId="130227FC" w14:textId="15952AA8" w:rsidR="00BF0763" w:rsidRPr="00CD7059" w:rsidRDefault="00BF0763" w:rsidP="00E642C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Title </w:t>
            </w:r>
            <w:r w:rsidR="00824EEB" w:rsidRPr="00CD7059">
              <w:rPr>
                <w:rFonts w:ascii="Garamond" w:hAnsi="Garamond"/>
                <w:sz w:val="20"/>
                <w:szCs w:val="20"/>
              </w:rPr>
              <w:t>of UNDP</w:t>
            </w:r>
            <w:r w:rsidRPr="00CD7059">
              <w:rPr>
                <w:rFonts w:ascii="Garamond" w:hAnsi="Garamond"/>
                <w:sz w:val="20"/>
                <w:szCs w:val="20"/>
              </w:rPr>
              <w:t xml:space="preserve"> supported GEF financed project </w:t>
            </w:r>
          </w:p>
          <w:p w14:paraId="54C4A864" w14:textId="77777777" w:rsidR="00BF0763" w:rsidRPr="00CD7059" w:rsidRDefault="00BF0763" w:rsidP="00E642C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UNDP PIMS# and GEF project ID#  </w:t>
            </w:r>
          </w:p>
          <w:p w14:paraId="177CE6DD" w14:textId="77777777" w:rsidR="00BF0763" w:rsidRPr="00CD7059" w:rsidRDefault="00BF0763" w:rsidP="00E642C7">
            <w:pPr>
              <w:numPr>
                <w:ilvl w:val="0"/>
                <w:numId w:val="3"/>
              </w:numPr>
              <w:spacing w:after="0" w:line="240" w:lineRule="auto"/>
              <w:ind w:left="720"/>
              <w:rPr>
                <w:rFonts w:ascii="Garamond" w:hAnsi="Garamond"/>
                <w:sz w:val="20"/>
                <w:szCs w:val="20"/>
              </w:rPr>
            </w:pPr>
            <w:r w:rsidRPr="00CD7059">
              <w:rPr>
                <w:rFonts w:ascii="Garamond" w:hAnsi="Garamond"/>
                <w:sz w:val="20"/>
                <w:szCs w:val="20"/>
              </w:rPr>
              <w:t>MTR time frame and date of MTR report</w:t>
            </w:r>
          </w:p>
          <w:p w14:paraId="2DB15A4B" w14:textId="77777777" w:rsidR="00BF0763" w:rsidRPr="00CD7059" w:rsidRDefault="00BF0763" w:rsidP="00E642C7">
            <w:pPr>
              <w:numPr>
                <w:ilvl w:val="0"/>
                <w:numId w:val="3"/>
              </w:numPr>
              <w:spacing w:after="0" w:line="240" w:lineRule="auto"/>
              <w:ind w:left="720"/>
              <w:rPr>
                <w:rFonts w:ascii="Garamond" w:hAnsi="Garamond"/>
                <w:sz w:val="20"/>
                <w:szCs w:val="20"/>
              </w:rPr>
            </w:pPr>
            <w:r w:rsidRPr="00CD7059">
              <w:rPr>
                <w:rFonts w:ascii="Garamond" w:hAnsi="Garamond"/>
                <w:sz w:val="20"/>
                <w:szCs w:val="20"/>
              </w:rPr>
              <w:t>Region and countries included in the project</w:t>
            </w:r>
          </w:p>
          <w:p w14:paraId="07E1B6F5" w14:textId="77777777" w:rsidR="00BF0763" w:rsidRPr="00CD7059" w:rsidRDefault="00BF0763" w:rsidP="00E642C7">
            <w:pPr>
              <w:numPr>
                <w:ilvl w:val="0"/>
                <w:numId w:val="3"/>
              </w:numPr>
              <w:spacing w:after="0" w:line="240" w:lineRule="auto"/>
              <w:ind w:left="720"/>
              <w:rPr>
                <w:rFonts w:ascii="Garamond" w:hAnsi="Garamond"/>
                <w:sz w:val="20"/>
                <w:szCs w:val="20"/>
              </w:rPr>
            </w:pPr>
            <w:r w:rsidRPr="00CD7059">
              <w:rPr>
                <w:rFonts w:ascii="Garamond" w:hAnsi="Garamond"/>
                <w:sz w:val="20"/>
                <w:szCs w:val="20"/>
              </w:rPr>
              <w:t>GEF Operational Focal Area/Strategic Program</w:t>
            </w:r>
          </w:p>
          <w:p w14:paraId="793481F5" w14:textId="77777777" w:rsidR="00BF0763" w:rsidRPr="00CD7059" w:rsidRDefault="00BF0763" w:rsidP="00E642C7">
            <w:pPr>
              <w:numPr>
                <w:ilvl w:val="0"/>
                <w:numId w:val="3"/>
              </w:numPr>
              <w:spacing w:after="0" w:line="240" w:lineRule="auto"/>
              <w:ind w:left="720"/>
              <w:rPr>
                <w:rFonts w:ascii="Garamond" w:hAnsi="Garamond"/>
                <w:sz w:val="20"/>
                <w:szCs w:val="20"/>
              </w:rPr>
            </w:pPr>
            <w:r>
              <w:rPr>
                <w:rFonts w:ascii="Garamond" w:hAnsi="Garamond"/>
                <w:sz w:val="20"/>
                <w:szCs w:val="20"/>
              </w:rPr>
              <w:t>Executing Agency/</w:t>
            </w:r>
            <w:r w:rsidRPr="00CD7059">
              <w:rPr>
                <w:rFonts w:ascii="Garamond" w:hAnsi="Garamond"/>
                <w:sz w:val="20"/>
                <w:szCs w:val="20"/>
              </w:rPr>
              <w:t>Implementing Partner and other project partners</w:t>
            </w:r>
          </w:p>
          <w:p w14:paraId="6E6A939B" w14:textId="77777777" w:rsidR="00BF0763" w:rsidRPr="00CD7059" w:rsidRDefault="00BF0763" w:rsidP="00E642C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team members </w:t>
            </w:r>
          </w:p>
          <w:p w14:paraId="09AD880A" w14:textId="77777777" w:rsidR="00BF0763" w:rsidRPr="00CD7059" w:rsidRDefault="00BF0763" w:rsidP="00E642C7">
            <w:pPr>
              <w:numPr>
                <w:ilvl w:val="0"/>
                <w:numId w:val="3"/>
              </w:numPr>
              <w:spacing w:after="0" w:line="240" w:lineRule="auto"/>
              <w:ind w:left="720"/>
              <w:rPr>
                <w:rFonts w:ascii="Garamond" w:hAnsi="Garamond"/>
                <w:sz w:val="20"/>
                <w:szCs w:val="20"/>
              </w:rPr>
            </w:pPr>
            <w:r w:rsidRPr="00CD7059">
              <w:rPr>
                <w:rFonts w:ascii="Garamond" w:hAnsi="Garamond"/>
                <w:sz w:val="20"/>
                <w:szCs w:val="20"/>
              </w:rPr>
              <w:t>Acknowledgements</w:t>
            </w:r>
          </w:p>
        </w:tc>
      </w:tr>
      <w:tr w:rsidR="00BF0763" w:rsidRPr="00CD7059" w14:paraId="529F2664" w14:textId="77777777" w:rsidTr="00E642C7">
        <w:trPr>
          <w:gridAfter w:val="1"/>
          <w:wAfter w:w="612" w:type="dxa"/>
          <w:trHeight w:val="188"/>
        </w:trPr>
        <w:tc>
          <w:tcPr>
            <w:tcW w:w="480" w:type="dxa"/>
          </w:tcPr>
          <w:p w14:paraId="39A150C6" w14:textId="77777777" w:rsidR="00BF0763" w:rsidRPr="00CD7059" w:rsidRDefault="00BF0763" w:rsidP="00E642C7">
            <w:pPr>
              <w:spacing w:after="0" w:line="240" w:lineRule="auto"/>
              <w:rPr>
                <w:rFonts w:ascii="Garamond" w:hAnsi="Garamond"/>
                <w:b/>
                <w:bCs/>
                <w:sz w:val="20"/>
                <w:szCs w:val="20"/>
              </w:rPr>
            </w:pPr>
            <w:r w:rsidRPr="00CD7059">
              <w:rPr>
                <w:rFonts w:ascii="Garamond" w:hAnsi="Garamond"/>
                <w:b/>
                <w:bCs/>
                <w:sz w:val="20"/>
                <w:szCs w:val="20"/>
              </w:rPr>
              <w:t xml:space="preserve">ii. </w:t>
            </w:r>
          </w:p>
        </w:tc>
        <w:tc>
          <w:tcPr>
            <w:tcW w:w="9060" w:type="dxa"/>
            <w:gridSpan w:val="3"/>
          </w:tcPr>
          <w:p w14:paraId="7CA4A01B" w14:textId="77777777" w:rsidR="00BF0763" w:rsidRPr="00CD7059" w:rsidRDefault="00BF0763" w:rsidP="00E642C7">
            <w:pPr>
              <w:spacing w:after="0" w:line="240" w:lineRule="auto"/>
              <w:rPr>
                <w:rFonts w:ascii="Garamond" w:hAnsi="Garamond"/>
                <w:sz w:val="20"/>
                <w:szCs w:val="20"/>
              </w:rPr>
            </w:pPr>
            <w:r w:rsidRPr="00CD7059">
              <w:rPr>
                <w:rFonts w:ascii="Garamond" w:hAnsi="Garamond"/>
                <w:sz w:val="20"/>
                <w:szCs w:val="20"/>
              </w:rPr>
              <w:t>Table of Contents</w:t>
            </w:r>
          </w:p>
        </w:tc>
      </w:tr>
      <w:tr w:rsidR="00BF0763" w:rsidRPr="00CD7059" w14:paraId="40C8F074" w14:textId="77777777" w:rsidTr="00E642C7">
        <w:trPr>
          <w:gridAfter w:val="1"/>
          <w:wAfter w:w="612" w:type="dxa"/>
          <w:trHeight w:val="207"/>
        </w:trPr>
        <w:tc>
          <w:tcPr>
            <w:tcW w:w="480" w:type="dxa"/>
          </w:tcPr>
          <w:p w14:paraId="3E90AA76" w14:textId="77777777" w:rsidR="00BF0763" w:rsidRPr="00CD7059" w:rsidRDefault="00BF0763" w:rsidP="00E642C7">
            <w:pPr>
              <w:spacing w:after="0" w:line="240" w:lineRule="auto"/>
              <w:rPr>
                <w:rFonts w:ascii="Garamond" w:hAnsi="Garamond"/>
                <w:b/>
                <w:bCs/>
                <w:sz w:val="20"/>
                <w:szCs w:val="20"/>
              </w:rPr>
            </w:pPr>
            <w:r w:rsidRPr="00CD7059">
              <w:rPr>
                <w:rFonts w:ascii="Garamond" w:hAnsi="Garamond"/>
                <w:b/>
                <w:bCs/>
                <w:sz w:val="20"/>
                <w:szCs w:val="20"/>
              </w:rPr>
              <w:t>iii.</w:t>
            </w:r>
          </w:p>
        </w:tc>
        <w:tc>
          <w:tcPr>
            <w:tcW w:w="9060" w:type="dxa"/>
            <w:gridSpan w:val="3"/>
          </w:tcPr>
          <w:p w14:paraId="4EE84C6E" w14:textId="77777777" w:rsidR="00BF0763" w:rsidRPr="00CD7059" w:rsidRDefault="00BF0763" w:rsidP="00E642C7">
            <w:pPr>
              <w:spacing w:after="0" w:line="240" w:lineRule="auto"/>
              <w:rPr>
                <w:rFonts w:ascii="Garamond" w:hAnsi="Garamond"/>
                <w:sz w:val="20"/>
                <w:szCs w:val="20"/>
              </w:rPr>
            </w:pPr>
            <w:r w:rsidRPr="00CD7059">
              <w:rPr>
                <w:rFonts w:ascii="Garamond" w:hAnsi="Garamond"/>
                <w:sz w:val="20"/>
                <w:szCs w:val="20"/>
              </w:rPr>
              <w:t>Acronyms and Abbreviations</w:t>
            </w:r>
          </w:p>
        </w:tc>
      </w:tr>
      <w:tr w:rsidR="00BF0763" w:rsidRPr="00CD7059" w14:paraId="77FD7D5E" w14:textId="77777777" w:rsidTr="00E642C7">
        <w:trPr>
          <w:gridAfter w:val="1"/>
          <w:wAfter w:w="612" w:type="dxa"/>
          <w:trHeight w:val="48"/>
        </w:trPr>
        <w:tc>
          <w:tcPr>
            <w:tcW w:w="480" w:type="dxa"/>
          </w:tcPr>
          <w:p w14:paraId="77BD5978" w14:textId="77777777" w:rsidR="00BF0763" w:rsidRPr="00CD7059" w:rsidRDefault="00BF0763" w:rsidP="00E642C7">
            <w:pPr>
              <w:spacing w:line="240" w:lineRule="auto"/>
              <w:rPr>
                <w:rFonts w:ascii="Garamond" w:hAnsi="Garamond"/>
                <w:b/>
                <w:bCs/>
                <w:sz w:val="20"/>
                <w:szCs w:val="20"/>
              </w:rPr>
            </w:pPr>
            <w:r w:rsidRPr="00CD7059">
              <w:rPr>
                <w:rFonts w:ascii="Garamond" w:hAnsi="Garamond"/>
                <w:b/>
                <w:bCs/>
                <w:sz w:val="20"/>
                <w:szCs w:val="20"/>
              </w:rPr>
              <w:t>1.</w:t>
            </w:r>
          </w:p>
        </w:tc>
        <w:tc>
          <w:tcPr>
            <w:tcW w:w="9060" w:type="dxa"/>
            <w:gridSpan w:val="3"/>
          </w:tcPr>
          <w:p w14:paraId="361E4DCD" w14:textId="77777777" w:rsidR="00BF0763" w:rsidRPr="00CD7059" w:rsidRDefault="00BF0763" w:rsidP="00E642C7">
            <w:pPr>
              <w:spacing w:after="0" w:line="240" w:lineRule="auto"/>
              <w:rPr>
                <w:rFonts w:ascii="Garamond" w:hAnsi="Garamond"/>
                <w:sz w:val="20"/>
                <w:szCs w:val="20"/>
              </w:rPr>
            </w:pPr>
            <w:r w:rsidRPr="00CD7059">
              <w:rPr>
                <w:rFonts w:ascii="Garamond" w:hAnsi="Garamond"/>
                <w:sz w:val="20"/>
                <w:szCs w:val="20"/>
              </w:rPr>
              <w:t xml:space="preserve">Executive Summary </w:t>
            </w:r>
            <w:r w:rsidRPr="00CD7059">
              <w:rPr>
                <w:rFonts w:ascii="Garamond" w:hAnsi="Garamond"/>
                <w:i/>
                <w:sz w:val="20"/>
                <w:szCs w:val="20"/>
              </w:rPr>
              <w:t>(3-5 pages)</w:t>
            </w:r>
            <w:r w:rsidRPr="00CD7059">
              <w:rPr>
                <w:rFonts w:ascii="Garamond" w:hAnsi="Garamond"/>
                <w:sz w:val="20"/>
                <w:szCs w:val="20"/>
              </w:rPr>
              <w:t xml:space="preserve"> </w:t>
            </w:r>
          </w:p>
          <w:p w14:paraId="439B7907" w14:textId="77777777" w:rsidR="00BF0763" w:rsidRPr="00CD7059" w:rsidRDefault="00BF0763" w:rsidP="00E642C7">
            <w:pPr>
              <w:numPr>
                <w:ilvl w:val="0"/>
                <w:numId w:val="3"/>
              </w:numPr>
              <w:spacing w:after="0" w:line="240" w:lineRule="auto"/>
              <w:ind w:left="720"/>
              <w:rPr>
                <w:rFonts w:ascii="Garamond" w:hAnsi="Garamond"/>
                <w:sz w:val="20"/>
                <w:szCs w:val="20"/>
              </w:rPr>
            </w:pPr>
            <w:r w:rsidRPr="00CD7059">
              <w:rPr>
                <w:rFonts w:ascii="Garamond" w:hAnsi="Garamond"/>
                <w:sz w:val="20"/>
                <w:szCs w:val="20"/>
              </w:rPr>
              <w:t>Project Information Table</w:t>
            </w:r>
          </w:p>
          <w:p w14:paraId="3E7EED4A" w14:textId="77777777" w:rsidR="00BF0763" w:rsidRPr="00CD7059" w:rsidRDefault="00BF0763" w:rsidP="00E642C7">
            <w:pPr>
              <w:numPr>
                <w:ilvl w:val="0"/>
                <w:numId w:val="3"/>
              </w:numPr>
              <w:spacing w:after="0" w:line="240" w:lineRule="auto"/>
              <w:ind w:left="720"/>
              <w:rPr>
                <w:rFonts w:ascii="Garamond" w:hAnsi="Garamond"/>
                <w:sz w:val="20"/>
                <w:szCs w:val="20"/>
              </w:rPr>
            </w:pPr>
            <w:r w:rsidRPr="00CD7059">
              <w:rPr>
                <w:rFonts w:ascii="Garamond" w:hAnsi="Garamond"/>
                <w:sz w:val="20"/>
                <w:szCs w:val="20"/>
              </w:rPr>
              <w:t>Project Description (brief)</w:t>
            </w:r>
          </w:p>
          <w:p w14:paraId="2662115E" w14:textId="77777777" w:rsidR="00BF0763" w:rsidRPr="00CD7059" w:rsidRDefault="00BF0763" w:rsidP="00E642C7">
            <w:pPr>
              <w:numPr>
                <w:ilvl w:val="0"/>
                <w:numId w:val="3"/>
              </w:numPr>
              <w:spacing w:after="0" w:line="240" w:lineRule="auto"/>
              <w:ind w:left="720"/>
              <w:rPr>
                <w:rFonts w:ascii="Garamond" w:hAnsi="Garamond"/>
                <w:sz w:val="20"/>
                <w:szCs w:val="20"/>
              </w:rPr>
            </w:pPr>
            <w:r w:rsidRPr="00CD7059">
              <w:rPr>
                <w:rFonts w:ascii="Garamond" w:hAnsi="Garamond"/>
                <w:sz w:val="20"/>
                <w:szCs w:val="20"/>
              </w:rPr>
              <w:t>Project Progress Summary (between 200-500 words)</w:t>
            </w:r>
          </w:p>
          <w:p w14:paraId="1B4102B1" w14:textId="77777777" w:rsidR="00BF0763" w:rsidRPr="00CD7059" w:rsidRDefault="00BF0763" w:rsidP="00E642C7">
            <w:pPr>
              <w:numPr>
                <w:ilvl w:val="0"/>
                <w:numId w:val="3"/>
              </w:numPr>
              <w:spacing w:after="0" w:line="240" w:lineRule="auto"/>
              <w:ind w:left="720"/>
              <w:rPr>
                <w:rFonts w:ascii="Garamond" w:hAnsi="Garamond"/>
                <w:sz w:val="20"/>
                <w:szCs w:val="20"/>
              </w:rPr>
            </w:pPr>
            <w:r w:rsidRPr="00CD7059">
              <w:rPr>
                <w:rFonts w:ascii="Garamond" w:hAnsi="Garamond"/>
                <w:sz w:val="20"/>
                <w:szCs w:val="20"/>
              </w:rPr>
              <w:t>MTR Rating</w:t>
            </w:r>
            <w:r>
              <w:rPr>
                <w:rFonts w:ascii="Garamond" w:hAnsi="Garamond"/>
                <w:sz w:val="20"/>
                <w:szCs w:val="20"/>
              </w:rPr>
              <w:t>s</w:t>
            </w:r>
            <w:r w:rsidRPr="00CD7059">
              <w:rPr>
                <w:rFonts w:ascii="Garamond" w:hAnsi="Garamond"/>
                <w:sz w:val="20"/>
                <w:szCs w:val="20"/>
              </w:rPr>
              <w:t xml:space="preserve"> &amp; Achievement Summary Table</w:t>
            </w:r>
          </w:p>
          <w:p w14:paraId="2810F4FA" w14:textId="77777777" w:rsidR="00BF0763" w:rsidRPr="00CD7059" w:rsidRDefault="00BF0763" w:rsidP="00E642C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Concise summary of conclusions </w:t>
            </w:r>
          </w:p>
          <w:p w14:paraId="2D92E8E6" w14:textId="77777777" w:rsidR="00BF0763" w:rsidRPr="00CD7059" w:rsidRDefault="00BF0763" w:rsidP="00E642C7">
            <w:pPr>
              <w:numPr>
                <w:ilvl w:val="0"/>
                <w:numId w:val="3"/>
              </w:numPr>
              <w:spacing w:after="0" w:line="240" w:lineRule="auto"/>
              <w:ind w:left="720"/>
              <w:rPr>
                <w:rFonts w:ascii="Garamond" w:hAnsi="Garamond"/>
                <w:sz w:val="20"/>
                <w:szCs w:val="20"/>
              </w:rPr>
            </w:pPr>
            <w:r w:rsidRPr="00CD7059">
              <w:rPr>
                <w:rFonts w:ascii="Garamond" w:hAnsi="Garamond"/>
                <w:sz w:val="20"/>
                <w:szCs w:val="20"/>
              </w:rPr>
              <w:t>Recommendation Summary Table</w:t>
            </w:r>
          </w:p>
        </w:tc>
      </w:tr>
      <w:tr w:rsidR="00BF0763" w:rsidRPr="00CD7059" w14:paraId="4D615957" w14:textId="77777777" w:rsidTr="00E642C7">
        <w:trPr>
          <w:gridAfter w:val="1"/>
          <w:wAfter w:w="612" w:type="dxa"/>
          <w:trHeight w:val="48"/>
        </w:trPr>
        <w:tc>
          <w:tcPr>
            <w:tcW w:w="480" w:type="dxa"/>
          </w:tcPr>
          <w:p w14:paraId="52BF79BB" w14:textId="77777777" w:rsidR="00BF0763" w:rsidRPr="00CD7059" w:rsidRDefault="00BF0763" w:rsidP="00E642C7">
            <w:pPr>
              <w:spacing w:line="240" w:lineRule="auto"/>
              <w:rPr>
                <w:rFonts w:ascii="Garamond" w:hAnsi="Garamond"/>
                <w:b/>
                <w:bCs/>
                <w:sz w:val="20"/>
                <w:szCs w:val="20"/>
              </w:rPr>
            </w:pPr>
            <w:r w:rsidRPr="00CD7059">
              <w:rPr>
                <w:rFonts w:ascii="Garamond" w:hAnsi="Garamond"/>
                <w:b/>
                <w:bCs/>
                <w:sz w:val="20"/>
                <w:szCs w:val="20"/>
              </w:rPr>
              <w:t>2.</w:t>
            </w:r>
          </w:p>
        </w:tc>
        <w:tc>
          <w:tcPr>
            <w:tcW w:w="9060" w:type="dxa"/>
            <w:gridSpan w:val="3"/>
          </w:tcPr>
          <w:p w14:paraId="16ADDB12" w14:textId="77777777" w:rsidR="00BF0763" w:rsidRPr="00CD7059" w:rsidRDefault="00BF0763" w:rsidP="00E642C7">
            <w:pPr>
              <w:spacing w:after="0" w:line="240" w:lineRule="auto"/>
              <w:rPr>
                <w:rFonts w:ascii="Garamond" w:hAnsi="Garamond"/>
                <w:sz w:val="20"/>
                <w:szCs w:val="20"/>
              </w:rPr>
            </w:pPr>
            <w:r w:rsidRPr="00CD7059">
              <w:rPr>
                <w:rFonts w:ascii="Garamond" w:hAnsi="Garamond"/>
                <w:sz w:val="20"/>
                <w:szCs w:val="20"/>
              </w:rPr>
              <w:t xml:space="preserve">Introduction </w:t>
            </w:r>
            <w:r w:rsidRPr="00CD7059">
              <w:rPr>
                <w:rFonts w:ascii="Garamond" w:hAnsi="Garamond"/>
                <w:i/>
                <w:sz w:val="20"/>
                <w:szCs w:val="20"/>
              </w:rPr>
              <w:t>(2-3 pages)</w:t>
            </w:r>
          </w:p>
          <w:p w14:paraId="26B9F6BD" w14:textId="77777777" w:rsidR="00BF0763" w:rsidRPr="00CD7059" w:rsidRDefault="00BF0763" w:rsidP="00E642C7">
            <w:pPr>
              <w:numPr>
                <w:ilvl w:val="0"/>
                <w:numId w:val="3"/>
              </w:numPr>
              <w:spacing w:after="0" w:line="240" w:lineRule="auto"/>
              <w:ind w:left="720"/>
              <w:rPr>
                <w:rFonts w:ascii="Garamond" w:hAnsi="Garamond"/>
                <w:b/>
                <w:sz w:val="20"/>
                <w:szCs w:val="20"/>
              </w:rPr>
            </w:pPr>
            <w:r w:rsidRPr="00CD7059">
              <w:rPr>
                <w:rFonts w:ascii="Garamond" w:hAnsi="Garamond"/>
                <w:sz w:val="20"/>
                <w:szCs w:val="20"/>
              </w:rPr>
              <w:t>Purpose of the MTR and objectives</w:t>
            </w:r>
          </w:p>
          <w:p w14:paraId="473B8926" w14:textId="77777777" w:rsidR="00BF0763" w:rsidRPr="00CD7059" w:rsidRDefault="00BF0763" w:rsidP="00E642C7">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Scope &amp; Methodology: principles of design and execution of the MTR, MTR approach and data collection methods, limitations to the MTR </w:t>
            </w:r>
          </w:p>
          <w:p w14:paraId="52096480" w14:textId="77777777" w:rsidR="00BF0763" w:rsidRPr="00CD7059" w:rsidRDefault="00BF0763" w:rsidP="00E642C7">
            <w:pPr>
              <w:numPr>
                <w:ilvl w:val="0"/>
                <w:numId w:val="3"/>
              </w:numPr>
              <w:spacing w:after="0" w:line="240" w:lineRule="auto"/>
              <w:ind w:left="720"/>
              <w:rPr>
                <w:rFonts w:ascii="Garamond" w:hAnsi="Garamond"/>
                <w:b/>
                <w:sz w:val="20"/>
                <w:szCs w:val="20"/>
              </w:rPr>
            </w:pPr>
            <w:r w:rsidRPr="00CD7059">
              <w:rPr>
                <w:rFonts w:ascii="Garamond" w:hAnsi="Garamond"/>
                <w:sz w:val="20"/>
                <w:szCs w:val="20"/>
              </w:rPr>
              <w:t>Structure of the MTR report</w:t>
            </w:r>
          </w:p>
        </w:tc>
      </w:tr>
      <w:tr w:rsidR="00BF0763" w:rsidRPr="00CD7059" w14:paraId="43212024" w14:textId="77777777" w:rsidTr="00E642C7">
        <w:trPr>
          <w:gridAfter w:val="1"/>
          <w:wAfter w:w="612" w:type="dxa"/>
          <w:trHeight w:val="1710"/>
        </w:trPr>
        <w:tc>
          <w:tcPr>
            <w:tcW w:w="480" w:type="dxa"/>
          </w:tcPr>
          <w:p w14:paraId="2AAD4C74" w14:textId="77777777" w:rsidR="00BF0763" w:rsidRPr="00CD7059" w:rsidRDefault="00BF0763" w:rsidP="00E642C7">
            <w:pPr>
              <w:spacing w:line="240" w:lineRule="auto"/>
              <w:rPr>
                <w:rFonts w:ascii="Garamond" w:hAnsi="Garamond"/>
                <w:b/>
                <w:bCs/>
                <w:sz w:val="20"/>
                <w:szCs w:val="20"/>
              </w:rPr>
            </w:pPr>
            <w:r w:rsidRPr="00CD7059">
              <w:rPr>
                <w:rFonts w:ascii="Garamond" w:hAnsi="Garamond"/>
                <w:b/>
                <w:bCs/>
                <w:sz w:val="20"/>
                <w:szCs w:val="20"/>
              </w:rPr>
              <w:t>3.</w:t>
            </w:r>
          </w:p>
        </w:tc>
        <w:tc>
          <w:tcPr>
            <w:tcW w:w="9060" w:type="dxa"/>
            <w:gridSpan w:val="3"/>
          </w:tcPr>
          <w:p w14:paraId="555ABC8E" w14:textId="77777777" w:rsidR="00BF0763" w:rsidRPr="00CD7059" w:rsidRDefault="00BF0763" w:rsidP="00E642C7">
            <w:pPr>
              <w:spacing w:after="0" w:line="240" w:lineRule="auto"/>
              <w:rPr>
                <w:rFonts w:ascii="Garamond" w:hAnsi="Garamond"/>
                <w:sz w:val="20"/>
                <w:szCs w:val="20"/>
              </w:rPr>
            </w:pPr>
            <w:r w:rsidRPr="00CD7059">
              <w:rPr>
                <w:rFonts w:ascii="Garamond" w:hAnsi="Garamond"/>
                <w:sz w:val="20"/>
                <w:szCs w:val="20"/>
              </w:rPr>
              <w:t xml:space="preserve">Project Description and Background Context </w:t>
            </w:r>
            <w:r w:rsidRPr="00CD7059">
              <w:rPr>
                <w:rFonts w:ascii="Garamond" w:hAnsi="Garamond"/>
                <w:i/>
                <w:sz w:val="20"/>
                <w:szCs w:val="20"/>
              </w:rPr>
              <w:t>(3-5 pages)</w:t>
            </w:r>
          </w:p>
          <w:p w14:paraId="15007931"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Development context: environmental, socio-economic, institutional, a</w:t>
            </w:r>
            <w:r>
              <w:rPr>
                <w:rFonts w:ascii="Garamond" w:hAnsi="Garamond"/>
                <w:sz w:val="20"/>
                <w:szCs w:val="20"/>
              </w:rPr>
              <w:t>n</w:t>
            </w:r>
            <w:r w:rsidRPr="00CD7059">
              <w:rPr>
                <w:rFonts w:ascii="Garamond" w:hAnsi="Garamond"/>
                <w:sz w:val="20"/>
                <w:szCs w:val="20"/>
              </w:rPr>
              <w:t>d policy factors relevant to the project objective and scope</w:t>
            </w:r>
          </w:p>
          <w:p w14:paraId="4E360BF7"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Problems that the project sought to address: threats and barriers targeted</w:t>
            </w:r>
          </w:p>
          <w:p w14:paraId="0A75E14B"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Description and Strategy: objective, outcomes and expected results, description of field sites (if any) </w:t>
            </w:r>
          </w:p>
          <w:p w14:paraId="6750B690"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 xml:space="preserve">Project Implementation Arrangements: short description of </w:t>
            </w:r>
            <w:r>
              <w:rPr>
                <w:rFonts w:ascii="Garamond" w:hAnsi="Garamond"/>
                <w:sz w:val="20"/>
                <w:szCs w:val="20"/>
              </w:rPr>
              <w:t>the Project Board</w:t>
            </w:r>
            <w:r w:rsidRPr="00CD7059">
              <w:rPr>
                <w:rFonts w:ascii="Garamond" w:hAnsi="Garamond"/>
                <w:sz w:val="20"/>
                <w:szCs w:val="20"/>
              </w:rPr>
              <w:t>, key implementing partner arrangements, etc.</w:t>
            </w:r>
          </w:p>
          <w:p w14:paraId="1E78949F" w14:textId="77777777" w:rsidR="00BF0763" w:rsidRPr="00CD7059" w:rsidRDefault="00BF0763" w:rsidP="004A4E9F">
            <w:pPr>
              <w:numPr>
                <w:ilvl w:val="0"/>
                <w:numId w:val="12"/>
              </w:numPr>
              <w:spacing w:after="0" w:line="240" w:lineRule="auto"/>
              <w:rPr>
                <w:rFonts w:ascii="Garamond" w:hAnsi="Garamond"/>
                <w:b/>
                <w:sz w:val="20"/>
                <w:szCs w:val="20"/>
              </w:rPr>
            </w:pPr>
            <w:r w:rsidRPr="00CD7059">
              <w:rPr>
                <w:rFonts w:ascii="Garamond" w:hAnsi="Garamond"/>
                <w:sz w:val="20"/>
                <w:szCs w:val="20"/>
              </w:rPr>
              <w:t>Project timing and milestones</w:t>
            </w:r>
          </w:p>
          <w:p w14:paraId="12EA573B" w14:textId="77777777" w:rsidR="00BF0763" w:rsidRPr="00CD7059" w:rsidRDefault="00BF0763" w:rsidP="004A4E9F">
            <w:pPr>
              <w:numPr>
                <w:ilvl w:val="0"/>
                <w:numId w:val="12"/>
              </w:numPr>
              <w:spacing w:after="0" w:line="240" w:lineRule="auto"/>
              <w:rPr>
                <w:rFonts w:ascii="Garamond" w:hAnsi="Garamond"/>
                <w:sz w:val="20"/>
                <w:szCs w:val="20"/>
              </w:rPr>
            </w:pPr>
            <w:r w:rsidRPr="00CD7059">
              <w:rPr>
                <w:rFonts w:ascii="Garamond" w:hAnsi="Garamond"/>
                <w:sz w:val="20"/>
                <w:szCs w:val="20"/>
              </w:rPr>
              <w:t>Main stakeholders: summary list</w:t>
            </w:r>
          </w:p>
        </w:tc>
      </w:tr>
      <w:tr w:rsidR="00BF0763" w:rsidRPr="00CD7059" w14:paraId="3887E18A" w14:textId="77777777" w:rsidTr="00E642C7">
        <w:trPr>
          <w:gridAfter w:val="1"/>
          <w:wAfter w:w="612" w:type="dxa"/>
          <w:trHeight w:val="180"/>
        </w:trPr>
        <w:tc>
          <w:tcPr>
            <w:tcW w:w="480" w:type="dxa"/>
          </w:tcPr>
          <w:p w14:paraId="68DAD746" w14:textId="77777777" w:rsidR="00BF0763" w:rsidRPr="00CD7059" w:rsidRDefault="00BF0763" w:rsidP="00E642C7">
            <w:pPr>
              <w:spacing w:after="0" w:line="240" w:lineRule="auto"/>
              <w:rPr>
                <w:rFonts w:ascii="Garamond" w:hAnsi="Garamond"/>
                <w:b/>
                <w:bCs/>
                <w:sz w:val="20"/>
                <w:szCs w:val="20"/>
              </w:rPr>
            </w:pPr>
            <w:r w:rsidRPr="00CD7059">
              <w:rPr>
                <w:rFonts w:ascii="Garamond" w:hAnsi="Garamond"/>
                <w:b/>
                <w:bCs/>
                <w:sz w:val="20"/>
                <w:szCs w:val="20"/>
              </w:rPr>
              <w:t>4.</w:t>
            </w:r>
          </w:p>
        </w:tc>
        <w:tc>
          <w:tcPr>
            <w:tcW w:w="9060" w:type="dxa"/>
            <w:gridSpan w:val="3"/>
          </w:tcPr>
          <w:p w14:paraId="2E817C3C" w14:textId="77777777" w:rsidR="00BF0763" w:rsidRPr="00CD7059" w:rsidRDefault="00BF0763" w:rsidP="00E642C7">
            <w:pPr>
              <w:spacing w:after="0" w:line="240" w:lineRule="auto"/>
              <w:rPr>
                <w:rFonts w:ascii="Garamond" w:hAnsi="Garamond"/>
                <w:sz w:val="20"/>
                <w:szCs w:val="20"/>
              </w:rPr>
            </w:pPr>
            <w:r w:rsidRPr="00CD7059">
              <w:rPr>
                <w:rFonts w:ascii="Garamond" w:hAnsi="Garamond"/>
                <w:sz w:val="20"/>
                <w:szCs w:val="20"/>
              </w:rPr>
              <w:t xml:space="preserve">Findings </w:t>
            </w:r>
            <w:r w:rsidRPr="00CD7059">
              <w:rPr>
                <w:rFonts w:ascii="Garamond" w:hAnsi="Garamond"/>
                <w:i/>
                <w:sz w:val="20"/>
                <w:szCs w:val="20"/>
              </w:rPr>
              <w:t>(12-14 pages)</w:t>
            </w:r>
          </w:p>
        </w:tc>
      </w:tr>
      <w:tr w:rsidR="00BF0763" w:rsidRPr="00CD7059" w14:paraId="3EE5B2C9" w14:textId="77777777" w:rsidTr="00E642C7">
        <w:trPr>
          <w:gridBefore w:val="2"/>
          <w:wBefore w:w="612" w:type="dxa"/>
          <w:trHeight w:val="819"/>
        </w:trPr>
        <w:tc>
          <w:tcPr>
            <w:tcW w:w="480" w:type="dxa"/>
          </w:tcPr>
          <w:p w14:paraId="4FE43982" w14:textId="77777777" w:rsidR="00BF0763" w:rsidRPr="00CD7059" w:rsidRDefault="00BF0763" w:rsidP="00E642C7">
            <w:pPr>
              <w:spacing w:after="0" w:line="240" w:lineRule="auto"/>
              <w:rPr>
                <w:rFonts w:ascii="Garamond" w:hAnsi="Garamond"/>
                <w:b/>
                <w:bCs/>
                <w:sz w:val="20"/>
                <w:szCs w:val="20"/>
              </w:rPr>
            </w:pPr>
            <w:r w:rsidRPr="00CD7059">
              <w:rPr>
                <w:rFonts w:ascii="Garamond" w:hAnsi="Garamond"/>
                <w:b/>
                <w:bCs/>
                <w:sz w:val="20"/>
                <w:szCs w:val="20"/>
              </w:rPr>
              <w:t>4.1</w:t>
            </w:r>
          </w:p>
          <w:p w14:paraId="017F09EB" w14:textId="77777777" w:rsidR="00BF0763" w:rsidRPr="00CD7059" w:rsidRDefault="00BF0763" w:rsidP="00E642C7">
            <w:pPr>
              <w:spacing w:after="0" w:line="240" w:lineRule="auto"/>
              <w:rPr>
                <w:rFonts w:ascii="Garamond" w:hAnsi="Garamond"/>
                <w:b/>
                <w:bCs/>
                <w:sz w:val="20"/>
                <w:szCs w:val="20"/>
              </w:rPr>
            </w:pPr>
          </w:p>
          <w:p w14:paraId="01AC401C" w14:textId="77777777" w:rsidR="00BF0763" w:rsidRPr="00CD7059" w:rsidRDefault="00BF0763" w:rsidP="00E642C7">
            <w:pPr>
              <w:spacing w:after="0" w:line="240" w:lineRule="auto"/>
              <w:rPr>
                <w:rFonts w:ascii="Garamond" w:hAnsi="Garamond"/>
                <w:b/>
                <w:bCs/>
                <w:sz w:val="20"/>
                <w:szCs w:val="20"/>
              </w:rPr>
            </w:pPr>
          </w:p>
        </w:tc>
        <w:tc>
          <w:tcPr>
            <w:tcW w:w="9060" w:type="dxa"/>
            <w:gridSpan w:val="2"/>
          </w:tcPr>
          <w:p w14:paraId="48242D71" w14:textId="77777777" w:rsidR="00BF0763" w:rsidRPr="00CD7059" w:rsidRDefault="00BF0763" w:rsidP="00E642C7">
            <w:pPr>
              <w:spacing w:after="0" w:line="240" w:lineRule="auto"/>
              <w:rPr>
                <w:rFonts w:ascii="Garamond" w:hAnsi="Garamond"/>
                <w:sz w:val="20"/>
                <w:szCs w:val="20"/>
              </w:rPr>
            </w:pPr>
            <w:r w:rsidRPr="00CD7059">
              <w:rPr>
                <w:rFonts w:ascii="Garamond" w:hAnsi="Garamond"/>
                <w:sz w:val="20"/>
                <w:szCs w:val="20"/>
              </w:rPr>
              <w:t>Project Strategy</w:t>
            </w:r>
          </w:p>
          <w:p w14:paraId="2EF02107"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Project Design</w:t>
            </w:r>
          </w:p>
          <w:p w14:paraId="4D2FD405" w14:textId="77777777" w:rsidR="00BF0763" w:rsidRPr="00CD7059" w:rsidRDefault="00BF0763" w:rsidP="004A4E9F">
            <w:pPr>
              <w:pStyle w:val="ListParagraph"/>
              <w:numPr>
                <w:ilvl w:val="0"/>
                <w:numId w:val="13"/>
              </w:numPr>
              <w:spacing w:before="0"/>
              <w:rPr>
                <w:rFonts w:ascii="Garamond" w:hAnsi="Garamond"/>
                <w:sz w:val="20"/>
                <w:szCs w:val="20"/>
              </w:rPr>
            </w:pPr>
            <w:r w:rsidRPr="00CD7059">
              <w:rPr>
                <w:rFonts w:ascii="Garamond" w:hAnsi="Garamond"/>
                <w:sz w:val="20"/>
                <w:szCs w:val="20"/>
              </w:rPr>
              <w:t>Results Framework/Logframe</w:t>
            </w:r>
          </w:p>
        </w:tc>
      </w:tr>
      <w:tr w:rsidR="00BF0763" w:rsidRPr="00CD7059" w14:paraId="488BFD27" w14:textId="77777777" w:rsidTr="00E642C7">
        <w:trPr>
          <w:gridBefore w:val="2"/>
          <w:wBefore w:w="612" w:type="dxa"/>
          <w:trHeight w:val="381"/>
        </w:trPr>
        <w:tc>
          <w:tcPr>
            <w:tcW w:w="480" w:type="dxa"/>
          </w:tcPr>
          <w:p w14:paraId="0D08A33D" w14:textId="77777777" w:rsidR="00BF0763" w:rsidRPr="00CD7059" w:rsidRDefault="00BF0763" w:rsidP="00E642C7">
            <w:pPr>
              <w:spacing w:after="0" w:line="240" w:lineRule="auto"/>
              <w:rPr>
                <w:rFonts w:ascii="Garamond" w:hAnsi="Garamond"/>
                <w:b/>
                <w:bCs/>
                <w:sz w:val="20"/>
                <w:szCs w:val="20"/>
              </w:rPr>
            </w:pPr>
            <w:r w:rsidRPr="00CD7059">
              <w:rPr>
                <w:rFonts w:ascii="Garamond" w:hAnsi="Garamond"/>
                <w:b/>
                <w:bCs/>
                <w:sz w:val="20"/>
                <w:szCs w:val="20"/>
              </w:rPr>
              <w:t>4.2</w:t>
            </w:r>
          </w:p>
        </w:tc>
        <w:tc>
          <w:tcPr>
            <w:tcW w:w="9060" w:type="dxa"/>
            <w:gridSpan w:val="2"/>
          </w:tcPr>
          <w:p w14:paraId="1F6B02F3" w14:textId="77777777" w:rsidR="00BF0763" w:rsidRPr="00CD7059" w:rsidRDefault="00BF0763" w:rsidP="00E642C7">
            <w:pPr>
              <w:spacing w:after="0" w:line="240" w:lineRule="auto"/>
              <w:rPr>
                <w:rFonts w:ascii="Garamond" w:hAnsi="Garamond"/>
                <w:sz w:val="20"/>
                <w:szCs w:val="20"/>
                <w:lang w:val="en-GB"/>
              </w:rPr>
            </w:pPr>
            <w:r w:rsidRPr="00CD7059">
              <w:rPr>
                <w:rFonts w:ascii="Garamond" w:hAnsi="Garamond"/>
                <w:sz w:val="20"/>
                <w:szCs w:val="20"/>
                <w:lang w:val="en-GB"/>
              </w:rPr>
              <w:t>Pro</w:t>
            </w:r>
            <w:r>
              <w:rPr>
                <w:rFonts w:ascii="Garamond" w:hAnsi="Garamond"/>
                <w:sz w:val="20"/>
                <w:szCs w:val="20"/>
                <w:lang w:val="en-GB"/>
              </w:rPr>
              <w:t xml:space="preserve">gress Towards </w:t>
            </w:r>
            <w:r w:rsidRPr="00CD7059">
              <w:rPr>
                <w:rFonts w:ascii="Garamond" w:hAnsi="Garamond"/>
                <w:sz w:val="20"/>
                <w:szCs w:val="20"/>
                <w:lang w:val="en-GB"/>
              </w:rPr>
              <w:t xml:space="preserve">Results </w:t>
            </w:r>
          </w:p>
          <w:p w14:paraId="675CE90F" w14:textId="77777777" w:rsidR="00BF0763" w:rsidRPr="00CD7059" w:rsidRDefault="00BF0763" w:rsidP="004A4E9F">
            <w:pPr>
              <w:pStyle w:val="ListParagraph"/>
              <w:numPr>
                <w:ilvl w:val="0"/>
                <w:numId w:val="17"/>
              </w:numPr>
              <w:spacing w:before="0"/>
              <w:rPr>
                <w:rFonts w:ascii="Garamond" w:hAnsi="Garamond"/>
                <w:sz w:val="20"/>
                <w:szCs w:val="20"/>
              </w:rPr>
            </w:pPr>
            <w:r w:rsidRPr="00CD7059">
              <w:rPr>
                <w:rFonts w:ascii="Garamond" w:hAnsi="Garamond"/>
                <w:sz w:val="20"/>
                <w:szCs w:val="20"/>
              </w:rPr>
              <w:t xml:space="preserve">Progress </w:t>
            </w:r>
            <w:r w:rsidRPr="00CD7059">
              <w:rPr>
                <w:rFonts w:ascii="Garamond" w:hAnsi="Garamond"/>
                <w:sz w:val="20"/>
                <w:szCs w:val="20"/>
                <w:lang w:val="en-GB"/>
              </w:rPr>
              <w:t>towards outcomes</w:t>
            </w:r>
            <w:r>
              <w:rPr>
                <w:rFonts w:ascii="Garamond" w:hAnsi="Garamond"/>
                <w:sz w:val="20"/>
                <w:szCs w:val="20"/>
                <w:lang w:val="en-GB"/>
              </w:rPr>
              <w:t xml:space="preserve"> analysis</w:t>
            </w:r>
          </w:p>
          <w:p w14:paraId="7265DAE8" w14:textId="77777777" w:rsidR="00BF0763" w:rsidRPr="00CD7059" w:rsidRDefault="00BF0763" w:rsidP="004A4E9F">
            <w:pPr>
              <w:pStyle w:val="ListParagraph"/>
              <w:numPr>
                <w:ilvl w:val="0"/>
                <w:numId w:val="17"/>
              </w:numPr>
              <w:spacing w:before="0"/>
              <w:rPr>
                <w:rFonts w:ascii="Garamond" w:hAnsi="Garamond"/>
                <w:sz w:val="20"/>
                <w:szCs w:val="20"/>
              </w:rPr>
            </w:pPr>
            <w:r>
              <w:rPr>
                <w:rFonts w:ascii="Garamond" w:hAnsi="Garamond"/>
                <w:sz w:val="20"/>
                <w:szCs w:val="20"/>
                <w:lang w:val="en-GB"/>
              </w:rPr>
              <w:t>Remaining barriers to a</w:t>
            </w:r>
            <w:r w:rsidRPr="00CD7059">
              <w:rPr>
                <w:rFonts w:ascii="Garamond" w:hAnsi="Garamond"/>
                <w:sz w:val="20"/>
                <w:szCs w:val="20"/>
                <w:lang w:val="en-GB"/>
              </w:rPr>
              <w:t>chieving the project objective</w:t>
            </w:r>
          </w:p>
        </w:tc>
      </w:tr>
      <w:tr w:rsidR="00BF0763" w:rsidRPr="00CD7059" w14:paraId="1E15A9A7" w14:textId="77777777" w:rsidTr="00E642C7">
        <w:trPr>
          <w:gridBefore w:val="2"/>
          <w:wBefore w:w="612" w:type="dxa"/>
          <w:trHeight w:val="48"/>
        </w:trPr>
        <w:tc>
          <w:tcPr>
            <w:tcW w:w="480" w:type="dxa"/>
          </w:tcPr>
          <w:p w14:paraId="3D7B9936" w14:textId="77777777" w:rsidR="00BF0763" w:rsidRPr="00CD7059" w:rsidRDefault="00BF0763" w:rsidP="00E642C7">
            <w:pPr>
              <w:spacing w:after="0" w:line="240" w:lineRule="auto"/>
              <w:rPr>
                <w:rFonts w:ascii="Garamond" w:hAnsi="Garamond"/>
                <w:b/>
                <w:bCs/>
                <w:sz w:val="20"/>
                <w:szCs w:val="20"/>
              </w:rPr>
            </w:pPr>
            <w:r w:rsidRPr="00CD7059">
              <w:rPr>
                <w:rFonts w:ascii="Garamond" w:hAnsi="Garamond"/>
                <w:b/>
                <w:bCs/>
                <w:sz w:val="20"/>
                <w:szCs w:val="20"/>
              </w:rPr>
              <w:t>4.3</w:t>
            </w:r>
          </w:p>
        </w:tc>
        <w:tc>
          <w:tcPr>
            <w:tcW w:w="9060" w:type="dxa"/>
            <w:gridSpan w:val="2"/>
          </w:tcPr>
          <w:p w14:paraId="49B17081" w14:textId="77777777" w:rsidR="00BF0763" w:rsidRPr="00CD7059" w:rsidRDefault="00BF0763" w:rsidP="00E642C7">
            <w:pPr>
              <w:spacing w:after="0" w:line="240" w:lineRule="auto"/>
              <w:rPr>
                <w:rFonts w:ascii="Garamond" w:hAnsi="Garamond"/>
                <w:sz w:val="20"/>
                <w:szCs w:val="20"/>
              </w:rPr>
            </w:pPr>
            <w:r w:rsidRPr="00CD7059">
              <w:rPr>
                <w:rFonts w:ascii="Garamond" w:hAnsi="Garamond"/>
                <w:sz w:val="20"/>
                <w:szCs w:val="20"/>
              </w:rPr>
              <w:t xml:space="preserve">Project Implementation </w:t>
            </w:r>
            <w:r w:rsidRPr="00CD7059">
              <w:rPr>
                <w:rFonts w:ascii="Garamond" w:hAnsi="Garamond"/>
                <w:color w:val="000000"/>
                <w:sz w:val="20"/>
                <w:szCs w:val="20"/>
                <w:lang w:val="en-GB"/>
              </w:rPr>
              <w:t>and Adaptive Management</w:t>
            </w:r>
          </w:p>
          <w:p w14:paraId="3735CE12"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 xml:space="preserve">Management Arrangements </w:t>
            </w:r>
          </w:p>
          <w:p w14:paraId="262F4DC6"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Work planning</w:t>
            </w:r>
          </w:p>
          <w:p w14:paraId="7FC77879"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Finance and co-finance</w:t>
            </w:r>
          </w:p>
          <w:p w14:paraId="2265A81B"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Project-level monitoring and evaluation systems</w:t>
            </w:r>
          </w:p>
          <w:p w14:paraId="30EEC7E3" w14:textId="77777777" w:rsidR="00BF0763" w:rsidRDefault="00BF0763" w:rsidP="004A4E9F">
            <w:pPr>
              <w:pStyle w:val="ListParagraph"/>
              <w:numPr>
                <w:ilvl w:val="0"/>
                <w:numId w:val="14"/>
              </w:numPr>
              <w:spacing w:before="0"/>
              <w:rPr>
                <w:rFonts w:ascii="Garamond" w:hAnsi="Garamond"/>
                <w:sz w:val="20"/>
                <w:szCs w:val="20"/>
              </w:rPr>
            </w:pPr>
            <w:r>
              <w:rPr>
                <w:rFonts w:ascii="Garamond" w:hAnsi="Garamond"/>
                <w:sz w:val="20"/>
                <w:szCs w:val="20"/>
              </w:rPr>
              <w:t>Stakeholder engagement</w:t>
            </w:r>
          </w:p>
          <w:p w14:paraId="53770C28"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Reporting</w:t>
            </w:r>
          </w:p>
          <w:p w14:paraId="191A3951" w14:textId="77777777" w:rsidR="00BF0763" w:rsidRPr="00CD7059" w:rsidRDefault="00BF0763" w:rsidP="004A4E9F">
            <w:pPr>
              <w:pStyle w:val="ListParagraph"/>
              <w:numPr>
                <w:ilvl w:val="0"/>
                <w:numId w:val="14"/>
              </w:numPr>
              <w:spacing w:before="0"/>
              <w:rPr>
                <w:rFonts w:ascii="Garamond" w:hAnsi="Garamond"/>
                <w:sz w:val="20"/>
                <w:szCs w:val="20"/>
              </w:rPr>
            </w:pPr>
            <w:r w:rsidRPr="00CD7059">
              <w:rPr>
                <w:rFonts w:ascii="Garamond" w:hAnsi="Garamond"/>
                <w:sz w:val="20"/>
                <w:szCs w:val="20"/>
              </w:rPr>
              <w:t>Communications</w:t>
            </w:r>
          </w:p>
        </w:tc>
      </w:tr>
      <w:tr w:rsidR="00BF0763" w:rsidRPr="00CD7059" w14:paraId="55229320" w14:textId="77777777" w:rsidTr="00E642C7">
        <w:trPr>
          <w:gridBefore w:val="2"/>
          <w:wBefore w:w="612" w:type="dxa"/>
          <w:trHeight w:val="342"/>
        </w:trPr>
        <w:tc>
          <w:tcPr>
            <w:tcW w:w="480" w:type="dxa"/>
          </w:tcPr>
          <w:p w14:paraId="401A1B3F" w14:textId="77777777" w:rsidR="00BF0763" w:rsidRPr="00CD7059" w:rsidRDefault="00BF0763" w:rsidP="00E642C7">
            <w:pPr>
              <w:spacing w:after="0" w:line="240" w:lineRule="auto"/>
              <w:rPr>
                <w:rFonts w:ascii="Garamond" w:hAnsi="Garamond"/>
                <w:b/>
                <w:bCs/>
                <w:sz w:val="20"/>
                <w:szCs w:val="20"/>
              </w:rPr>
            </w:pPr>
            <w:r w:rsidRPr="00CD7059">
              <w:rPr>
                <w:rFonts w:ascii="Garamond" w:hAnsi="Garamond"/>
                <w:b/>
                <w:bCs/>
                <w:sz w:val="20"/>
                <w:szCs w:val="20"/>
              </w:rPr>
              <w:lastRenderedPageBreak/>
              <w:t>4.4</w:t>
            </w:r>
          </w:p>
        </w:tc>
        <w:tc>
          <w:tcPr>
            <w:tcW w:w="9060" w:type="dxa"/>
            <w:gridSpan w:val="2"/>
          </w:tcPr>
          <w:p w14:paraId="449426D7" w14:textId="77777777" w:rsidR="00BF0763" w:rsidRPr="00CD7059" w:rsidRDefault="00BF0763" w:rsidP="00E642C7">
            <w:pPr>
              <w:spacing w:after="0" w:line="240" w:lineRule="auto"/>
              <w:rPr>
                <w:rFonts w:ascii="Garamond" w:hAnsi="Garamond"/>
                <w:sz w:val="20"/>
                <w:szCs w:val="20"/>
              </w:rPr>
            </w:pPr>
            <w:r w:rsidRPr="00CD7059">
              <w:rPr>
                <w:rFonts w:ascii="Garamond" w:hAnsi="Garamond"/>
                <w:sz w:val="20"/>
                <w:szCs w:val="20"/>
              </w:rPr>
              <w:t>Sustainability</w:t>
            </w:r>
          </w:p>
          <w:p w14:paraId="02A2CF9D"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Financial risks to sustainability</w:t>
            </w:r>
          </w:p>
          <w:p w14:paraId="3B0374C8"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Socio-economic to sustainability</w:t>
            </w:r>
          </w:p>
          <w:p w14:paraId="0EA3DFB9"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Institutional framework and governance risks to sustainability</w:t>
            </w:r>
          </w:p>
          <w:p w14:paraId="3FCA7620" w14:textId="77777777" w:rsidR="00BF0763" w:rsidRPr="00CD7059" w:rsidRDefault="00BF0763" w:rsidP="004A4E9F">
            <w:pPr>
              <w:pStyle w:val="ListParagraph"/>
              <w:numPr>
                <w:ilvl w:val="0"/>
                <w:numId w:val="32"/>
              </w:numPr>
              <w:spacing w:before="0"/>
              <w:rPr>
                <w:rFonts w:ascii="Garamond" w:hAnsi="Garamond"/>
                <w:sz w:val="20"/>
                <w:szCs w:val="20"/>
              </w:rPr>
            </w:pPr>
            <w:r w:rsidRPr="00CD7059">
              <w:rPr>
                <w:rFonts w:ascii="Garamond" w:hAnsi="Garamond"/>
                <w:sz w:val="20"/>
                <w:szCs w:val="20"/>
              </w:rPr>
              <w:t>Environmental risks to sustainability</w:t>
            </w:r>
          </w:p>
        </w:tc>
      </w:tr>
      <w:tr w:rsidR="00BF0763" w:rsidRPr="00CD7059" w14:paraId="16F13F4E" w14:textId="77777777" w:rsidTr="00E642C7">
        <w:trPr>
          <w:gridAfter w:val="1"/>
          <w:wAfter w:w="612" w:type="dxa"/>
          <w:trHeight w:val="287"/>
        </w:trPr>
        <w:tc>
          <w:tcPr>
            <w:tcW w:w="480" w:type="dxa"/>
          </w:tcPr>
          <w:p w14:paraId="2A7302E0" w14:textId="77777777" w:rsidR="00BF0763" w:rsidRPr="00CD7059" w:rsidRDefault="00BF0763" w:rsidP="00E642C7">
            <w:pPr>
              <w:spacing w:after="0" w:line="240" w:lineRule="auto"/>
              <w:rPr>
                <w:rFonts w:ascii="Garamond" w:hAnsi="Garamond"/>
                <w:b/>
                <w:bCs/>
                <w:sz w:val="20"/>
                <w:szCs w:val="20"/>
              </w:rPr>
            </w:pPr>
            <w:r w:rsidRPr="00CD7059">
              <w:rPr>
                <w:rFonts w:ascii="Garamond" w:hAnsi="Garamond"/>
                <w:b/>
                <w:bCs/>
                <w:sz w:val="20"/>
                <w:szCs w:val="20"/>
              </w:rPr>
              <w:t>5.</w:t>
            </w:r>
          </w:p>
        </w:tc>
        <w:tc>
          <w:tcPr>
            <w:tcW w:w="9060" w:type="dxa"/>
            <w:gridSpan w:val="3"/>
          </w:tcPr>
          <w:p w14:paraId="19421375" w14:textId="77777777" w:rsidR="00BF0763" w:rsidRPr="00CD7059" w:rsidRDefault="00BF0763" w:rsidP="00E642C7">
            <w:pPr>
              <w:spacing w:after="0" w:line="240" w:lineRule="auto"/>
              <w:rPr>
                <w:rFonts w:ascii="Garamond" w:hAnsi="Garamond"/>
                <w:sz w:val="20"/>
                <w:szCs w:val="20"/>
              </w:rPr>
            </w:pPr>
            <w:r w:rsidRPr="00CD7059">
              <w:rPr>
                <w:rFonts w:ascii="Garamond" w:hAnsi="Garamond"/>
                <w:sz w:val="20"/>
                <w:szCs w:val="20"/>
              </w:rPr>
              <w:t xml:space="preserve">Conclusions and Recommendations </w:t>
            </w:r>
            <w:r w:rsidRPr="00CD7059">
              <w:rPr>
                <w:rFonts w:ascii="Garamond" w:hAnsi="Garamond"/>
                <w:i/>
                <w:sz w:val="20"/>
                <w:szCs w:val="20"/>
              </w:rPr>
              <w:t>(4-6 pages)</w:t>
            </w:r>
          </w:p>
        </w:tc>
      </w:tr>
      <w:tr w:rsidR="00BF0763" w:rsidRPr="00CD7059" w14:paraId="2B28D5EE" w14:textId="77777777" w:rsidTr="00E642C7">
        <w:trPr>
          <w:gridAfter w:val="1"/>
          <w:wAfter w:w="612" w:type="dxa"/>
          <w:trHeight w:val="287"/>
        </w:trPr>
        <w:tc>
          <w:tcPr>
            <w:tcW w:w="480" w:type="dxa"/>
            <w:vMerge w:val="restart"/>
          </w:tcPr>
          <w:p w14:paraId="401657F8" w14:textId="77777777" w:rsidR="00BF0763" w:rsidRPr="00CD7059" w:rsidRDefault="00BF0763" w:rsidP="00E642C7">
            <w:pPr>
              <w:spacing w:after="0" w:line="240" w:lineRule="auto"/>
              <w:rPr>
                <w:rFonts w:ascii="Garamond" w:hAnsi="Garamond"/>
                <w:b/>
                <w:bCs/>
                <w:sz w:val="20"/>
                <w:szCs w:val="20"/>
              </w:rPr>
            </w:pPr>
          </w:p>
        </w:tc>
        <w:tc>
          <w:tcPr>
            <w:tcW w:w="612" w:type="dxa"/>
            <w:gridSpan w:val="2"/>
          </w:tcPr>
          <w:p w14:paraId="3439AD9F" w14:textId="77777777" w:rsidR="00BF0763" w:rsidRPr="00CD7059" w:rsidRDefault="00BF0763" w:rsidP="00E642C7">
            <w:pPr>
              <w:spacing w:after="0" w:line="240" w:lineRule="auto"/>
              <w:rPr>
                <w:rFonts w:ascii="Garamond" w:hAnsi="Garamond"/>
                <w:b/>
                <w:sz w:val="20"/>
                <w:szCs w:val="20"/>
              </w:rPr>
            </w:pPr>
            <w:r w:rsidRPr="00CD7059">
              <w:rPr>
                <w:rFonts w:ascii="Garamond" w:hAnsi="Garamond"/>
                <w:b/>
                <w:sz w:val="20"/>
                <w:szCs w:val="20"/>
              </w:rPr>
              <w:t xml:space="preserve">  5.1  </w:t>
            </w:r>
          </w:p>
          <w:p w14:paraId="23C66F26" w14:textId="77777777" w:rsidR="00BF0763" w:rsidRPr="00CD7059" w:rsidRDefault="00BF0763" w:rsidP="00E642C7">
            <w:pPr>
              <w:spacing w:after="0" w:line="240" w:lineRule="auto"/>
              <w:rPr>
                <w:rFonts w:ascii="Garamond" w:hAnsi="Garamond"/>
                <w:b/>
                <w:sz w:val="20"/>
                <w:szCs w:val="20"/>
              </w:rPr>
            </w:pPr>
            <w:r w:rsidRPr="00CD7059">
              <w:rPr>
                <w:rFonts w:ascii="Garamond" w:hAnsi="Garamond"/>
                <w:sz w:val="20"/>
                <w:szCs w:val="20"/>
              </w:rPr>
              <w:t xml:space="preserve">  </w:t>
            </w:r>
          </w:p>
          <w:p w14:paraId="0EA2DC19" w14:textId="77777777" w:rsidR="00BF0763" w:rsidRPr="00CD7059" w:rsidRDefault="00BF0763" w:rsidP="00E642C7">
            <w:pPr>
              <w:spacing w:after="0" w:line="240" w:lineRule="auto"/>
              <w:ind w:left="720"/>
              <w:rPr>
                <w:rFonts w:ascii="Garamond" w:hAnsi="Garamond"/>
                <w:b/>
                <w:sz w:val="20"/>
                <w:szCs w:val="20"/>
              </w:rPr>
            </w:pPr>
          </w:p>
        </w:tc>
        <w:tc>
          <w:tcPr>
            <w:tcW w:w="8448" w:type="dxa"/>
          </w:tcPr>
          <w:p w14:paraId="18E27603" w14:textId="77777777" w:rsidR="00BF0763" w:rsidRPr="00CD7059" w:rsidRDefault="00BF0763" w:rsidP="00E642C7">
            <w:pPr>
              <w:spacing w:after="0" w:line="240" w:lineRule="auto"/>
              <w:rPr>
                <w:rFonts w:ascii="Garamond" w:hAnsi="Garamond"/>
                <w:sz w:val="20"/>
                <w:szCs w:val="20"/>
              </w:rPr>
            </w:pPr>
            <w:r w:rsidRPr="00CD7059">
              <w:rPr>
                <w:rFonts w:ascii="Garamond" w:hAnsi="Garamond"/>
                <w:sz w:val="20"/>
                <w:szCs w:val="20"/>
              </w:rPr>
              <w:t xml:space="preserve">Conclusions </w:t>
            </w:r>
          </w:p>
          <w:p w14:paraId="42D61D24" w14:textId="77777777" w:rsidR="00BF0763" w:rsidRPr="00CD7059" w:rsidRDefault="00BF0763" w:rsidP="00E642C7">
            <w:pPr>
              <w:numPr>
                <w:ilvl w:val="0"/>
                <w:numId w:val="3"/>
              </w:numPr>
              <w:spacing w:after="0" w:line="240" w:lineRule="auto"/>
              <w:ind w:left="720"/>
              <w:rPr>
                <w:rFonts w:ascii="Garamond" w:hAnsi="Garamond"/>
                <w:b/>
                <w:sz w:val="20"/>
                <w:szCs w:val="20"/>
              </w:rPr>
            </w:pPr>
            <w:r w:rsidRPr="00CD7059">
              <w:rPr>
                <w:rFonts w:ascii="Garamond" w:hAnsi="Garamond" w:cs="Times New Roman"/>
                <w:sz w:val="20"/>
                <w:szCs w:val="20"/>
              </w:rPr>
              <w:t>Comprehensive and balanced statements (that are evidence-based and connected to the MTR’s findings) which highlight the strengths, weaknesses and results of the project</w:t>
            </w:r>
          </w:p>
        </w:tc>
      </w:tr>
      <w:tr w:rsidR="00BF0763" w:rsidRPr="00CD7059" w14:paraId="66ED694D" w14:textId="77777777" w:rsidTr="00E642C7">
        <w:trPr>
          <w:gridAfter w:val="1"/>
          <w:wAfter w:w="612" w:type="dxa"/>
          <w:trHeight w:val="665"/>
        </w:trPr>
        <w:tc>
          <w:tcPr>
            <w:tcW w:w="480" w:type="dxa"/>
            <w:vMerge/>
          </w:tcPr>
          <w:p w14:paraId="58A3DBDC" w14:textId="77777777" w:rsidR="00BF0763" w:rsidRPr="00CD7059" w:rsidRDefault="00BF0763" w:rsidP="00E642C7">
            <w:pPr>
              <w:spacing w:line="240" w:lineRule="auto"/>
              <w:rPr>
                <w:rFonts w:ascii="Garamond" w:hAnsi="Garamond"/>
                <w:b/>
                <w:bCs/>
                <w:sz w:val="20"/>
                <w:szCs w:val="20"/>
              </w:rPr>
            </w:pPr>
          </w:p>
        </w:tc>
        <w:tc>
          <w:tcPr>
            <w:tcW w:w="612" w:type="dxa"/>
            <w:gridSpan w:val="2"/>
          </w:tcPr>
          <w:p w14:paraId="21365CF1" w14:textId="77777777" w:rsidR="00BF0763" w:rsidRPr="00CD7059" w:rsidRDefault="00BF0763" w:rsidP="00E642C7">
            <w:pPr>
              <w:spacing w:after="0" w:line="240" w:lineRule="auto"/>
              <w:rPr>
                <w:rFonts w:ascii="Garamond" w:hAnsi="Garamond"/>
                <w:sz w:val="20"/>
                <w:szCs w:val="20"/>
              </w:rPr>
            </w:pPr>
            <w:r w:rsidRPr="00CD7059">
              <w:rPr>
                <w:rFonts w:ascii="Garamond" w:hAnsi="Garamond"/>
                <w:b/>
                <w:bCs/>
                <w:sz w:val="20"/>
                <w:szCs w:val="20"/>
              </w:rPr>
              <w:t xml:space="preserve">  5.2</w:t>
            </w:r>
          </w:p>
        </w:tc>
        <w:tc>
          <w:tcPr>
            <w:tcW w:w="8448" w:type="dxa"/>
          </w:tcPr>
          <w:p w14:paraId="3D98511C" w14:textId="77777777" w:rsidR="00BF0763" w:rsidRPr="00CD7059" w:rsidRDefault="00BF0763" w:rsidP="00E642C7">
            <w:pPr>
              <w:spacing w:after="0" w:line="240" w:lineRule="auto"/>
              <w:rPr>
                <w:rFonts w:ascii="Garamond" w:hAnsi="Garamond"/>
                <w:sz w:val="20"/>
                <w:szCs w:val="20"/>
              </w:rPr>
            </w:pPr>
            <w:r w:rsidRPr="00CD7059">
              <w:rPr>
                <w:rFonts w:ascii="Garamond" w:hAnsi="Garamond"/>
                <w:sz w:val="20"/>
                <w:szCs w:val="20"/>
              </w:rPr>
              <w:t xml:space="preserve">Recommendations </w:t>
            </w:r>
          </w:p>
          <w:p w14:paraId="176C648F"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Corrective actions for the design, implementation, monitoring and evaluation of the project</w:t>
            </w:r>
          </w:p>
          <w:p w14:paraId="345A7D12"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Actions to follow up or reinforce initial benefits from the project</w:t>
            </w:r>
          </w:p>
          <w:p w14:paraId="0E7CDB15" w14:textId="77777777" w:rsidR="00BF0763" w:rsidRPr="00CD7059" w:rsidRDefault="00BF0763" w:rsidP="004A4E9F">
            <w:pPr>
              <w:numPr>
                <w:ilvl w:val="0"/>
                <w:numId w:val="18"/>
              </w:numPr>
              <w:spacing w:after="0" w:line="240" w:lineRule="auto"/>
              <w:rPr>
                <w:rFonts w:ascii="Garamond" w:hAnsi="Garamond"/>
                <w:b/>
                <w:sz w:val="20"/>
                <w:szCs w:val="20"/>
              </w:rPr>
            </w:pPr>
            <w:r w:rsidRPr="00CD7059">
              <w:rPr>
                <w:rFonts w:ascii="Garamond" w:hAnsi="Garamond"/>
                <w:sz w:val="20"/>
                <w:szCs w:val="20"/>
              </w:rPr>
              <w:t>Proposals for future directions underlining main objectives</w:t>
            </w:r>
          </w:p>
        </w:tc>
      </w:tr>
      <w:tr w:rsidR="00BF0763" w:rsidRPr="00CD7059" w14:paraId="5E97E04D" w14:textId="77777777" w:rsidTr="00E642C7">
        <w:trPr>
          <w:gridAfter w:val="1"/>
          <w:wAfter w:w="612" w:type="dxa"/>
          <w:trHeight w:val="1498"/>
        </w:trPr>
        <w:tc>
          <w:tcPr>
            <w:tcW w:w="480" w:type="dxa"/>
          </w:tcPr>
          <w:p w14:paraId="3CEDA369" w14:textId="77777777" w:rsidR="00BF0763" w:rsidRPr="00CD7059" w:rsidRDefault="00BF0763" w:rsidP="00E642C7">
            <w:pPr>
              <w:spacing w:line="240" w:lineRule="auto"/>
              <w:rPr>
                <w:rFonts w:ascii="Garamond" w:hAnsi="Garamond"/>
                <w:b/>
                <w:bCs/>
                <w:sz w:val="20"/>
                <w:szCs w:val="20"/>
              </w:rPr>
            </w:pPr>
            <w:r w:rsidRPr="00CD7059">
              <w:rPr>
                <w:rFonts w:ascii="Garamond" w:hAnsi="Garamond"/>
                <w:b/>
                <w:bCs/>
                <w:sz w:val="20"/>
                <w:szCs w:val="20"/>
              </w:rPr>
              <w:t xml:space="preserve">6. </w:t>
            </w:r>
          </w:p>
        </w:tc>
        <w:tc>
          <w:tcPr>
            <w:tcW w:w="9060" w:type="dxa"/>
            <w:gridSpan w:val="3"/>
            <w:shd w:val="clear" w:color="auto" w:fill="auto"/>
          </w:tcPr>
          <w:p w14:paraId="03A2D754" w14:textId="77777777" w:rsidR="00BF0763" w:rsidRPr="00CD7059" w:rsidRDefault="00BF0763" w:rsidP="00E642C7">
            <w:pPr>
              <w:spacing w:after="0" w:line="240" w:lineRule="auto"/>
              <w:rPr>
                <w:rFonts w:ascii="Garamond" w:hAnsi="Garamond"/>
                <w:sz w:val="20"/>
                <w:szCs w:val="20"/>
              </w:rPr>
            </w:pPr>
            <w:r w:rsidRPr="00CD7059">
              <w:rPr>
                <w:rFonts w:ascii="Garamond" w:hAnsi="Garamond"/>
                <w:sz w:val="20"/>
                <w:szCs w:val="20"/>
              </w:rPr>
              <w:t>Annexes</w:t>
            </w:r>
          </w:p>
          <w:p w14:paraId="192B5F60" w14:textId="77777777" w:rsidR="00BF0763" w:rsidRPr="00CD7059" w:rsidRDefault="00BF0763" w:rsidP="00E642C7">
            <w:pPr>
              <w:numPr>
                <w:ilvl w:val="0"/>
                <w:numId w:val="3"/>
              </w:numPr>
              <w:spacing w:after="0" w:line="240" w:lineRule="auto"/>
              <w:ind w:left="720"/>
              <w:rPr>
                <w:rFonts w:ascii="Garamond" w:hAnsi="Garamond"/>
                <w:b/>
                <w:sz w:val="20"/>
                <w:szCs w:val="20"/>
              </w:rPr>
            </w:pPr>
            <w:r w:rsidRPr="00CD7059">
              <w:rPr>
                <w:rFonts w:ascii="Garamond" w:hAnsi="Garamond"/>
                <w:sz w:val="20"/>
                <w:szCs w:val="20"/>
              </w:rPr>
              <w:t>MTR ToR (excluding ToR annexes)</w:t>
            </w:r>
          </w:p>
          <w:p w14:paraId="2FF69FA5" w14:textId="77777777" w:rsidR="00BF0763" w:rsidRPr="00CD7059" w:rsidRDefault="00BF0763" w:rsidP="00E642C7">
            <w:pPr>
              <w:numPr>
                <w:ilvl w:val="0"/>
                <w:numId w:val="3"/>
              </w:numPr>
              <w:spacing w:after="0" w:line="240" w:lineRule="auto"/>
              <w:ind w:left="720"/>
              <w:rPr>
                <w:rFonts w:ascii="Garamond" w:hAnsi="Garamond"/>
                <w:sz w:val="20"/>
                <w:szCs w:val="20"/>
              </w:rPr>
            </w:pPr>
            <w:r w:rsidRPr="00CD7059">
              <w:rPr>
                <w:rFonts w:ascii="Garamond" w:hAnsi="Garamond"/>
                <w:sz w:val="20"/>
                <w:szCs w:val="20"/>
              </w:rPr>
              <w:t xml:space="preserve">MTR </w:t>
            </w:r>
            <w:r>
              <w:rPr>
                <w:rFonts w:ascii="Garamond" w:hAnsi="Garamond"/>
                <w:sz w:val="20"/>
                <w:szCs w:val="20"/>
              </w:rPr>
              <w:t xml:space="preserve">evaluative </w:t>
            </w:r>
            <w:r w:rsidRPr="00CD7059">
              <w:rPr>
                <w:rFonts w:ascii="Garamond" w:hAnsi="Garamond"/>
                <w:sz w:val="20"/>
                <w:szCs w:val="20"/>
              </w:rPr>
              <w:t>matrix (evaluation criteria with key questions, indicators,</w:t>
            </w:r>
            <w:r>
              <w:rPr>
                <w:rFonts w:ascii="Garamond" w:hAnsi="Garamond"/>
                <w:sz w:val="20"/>
                <w:szCs w:val="20"/>
              </w:rPr>
              <w:t xml:space="preserve"> sources of data, and methodology</w:t>
            </w:r>
            <w:r w:rsidRPr="00CD7059">
              <w:rPr>
                <w:rFonts w:ascii="Garamond" w:hAnsi="Garamond"/>
                <w:sz w:val="20"/>
                <w:szCs w:val="20"/>
              </w:rPr>
              <w:t xml:space="preserve">) </w:t>
            </w:r>
          </w:p>
          <w:p w14:paraId="23575881" w14:textId="77777777" w:rsidR="00BF0763" w:rsidRPr="00CD7059" w:rsidRDefault="00BF0763" w:rsidP="00E642C7">
            <w:pPr>
              <w:numPr>
                <w:ilvl w:val="0"/>
                <w:numId w:val="3"/>
              </w:numPr>
              <w:spacing w:after="0" w:line="240" w:lineRule="auto"/>
              <w:ind w:left="720"/>
              <w:rPr>
                <w:rFonts w:ascii="Garamond" w:hAnsi="Garamond"/>
                <w:b/>
                <w:sz w:val="20"/>
                <w:szCs w:val="20"/>
              </w:rPr>
            </w:pPr>
            <w:r w:rsidRPr="00CD7059">
              <w:rPr>
                <w:rFonts w:ascii="Garamond" w:hAnsi="Garamond"/>
                <w:sz w:val="20"/>
                <w:szCs w:val="20"/>
              </w:rPr>
              <w:t xml:space="preserve">Example Questionnaire or Interview Guide used for data collection </w:t>
            </w:r>
          </w:p>
          <w:p w14:paraId="68EB255A" w14:textId="77777777" w:rsidR="00BF0763" w:rsidRPr="00CD7059" w:rsidRDefault="00BF0763" w:rsidP="00E642C7">
            <w:pPr>
              <w:numPr>
                <w:ilvl w:val="0"/>
                <w:numId w:val="3"/>
              </w:numPr>
              <w:spacing w:after="0" w:line="240" w:lineRule="auto"/>
              <w:ind w:left="720"/>
              <w:rPr>
                <w:rFonts w:ascii="Garamond" w:hAnsi="Garamond"/>
                <w:sz w:val="20"/>
                <w:szCs w:val="20"/>
              </w:rPr>
            </w:pPr>
            <w:r w:rsidRPr="00CD7059">
              <w:rPr>
                <w:rFonts w:ascii="Garamond" w:hAnsi="Garamond"/>
                <w:sz w:val="20"/>
                <w:szCs w:val="20"/>
              </w:rPr>
              <w:t>Ratings Scales</w:t>
            </w:r>
          </w:p>
          <w:p w14:paraId="2004DB65" w14:textId="77777777" w:rsidR="00BF0763" w:rsidRPr="00CD7059" w:rsidRDefault="00BF0763" w:rsidP="00E642C7">
            <w:pPr>
              <w:numPr>
                <w:ilvl w:val="0"/>
                <w:numId w:val="3"/>
              </w:numPr>
              <w:spacing w:after="0" w:line="240" w:lineRule="auto"/>
              <w:ind w:left="720"/>
              <w:rPr>
                <w:rFonts w:ascii="Garamond" w:hAnsi="Garamond"/>
                <w:b/>
                <w:sz w:val="20"/>
                <w:szCs w:val="20"/>
              </w:rPr>
            </w:pPr>
            <w:r w:rsidRPr="00CD7059">
              <w:rPr>
                <w:rFonts w:ascii="Garamond" w:hAnsi="Garamond"/>
                <w:sz w:val="20"/>
                <w:szCs w:val="20"/>
              </w:rPr>
              <w:t>MTR mission itinerary</w:t>
            </w:r>
          </w:p>
          <w:p w14:paraId="7561622B" w14:textId="77777777" w:rsidR="00BF0763" w:rsidRPr="00CD7059" w:rsidRDefault="00BF0763" w:rsidP="00E642C7">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persons interviewed</w:t>
            </w:r>
          </w:p>
          <w:p w14:paraId="33FFF978" w14:textId="77777777" w:rsidR="00BF0763" w:rsidRPr="00CD7059" w:rsidRDefault="00BF0763" w:rsidP="00E642C7">
            <w:pPr>
              <w:numPr>
                <w:ilvl w:val="0"/>
                <w:numId w:val="3"/>
              </w:numPr>
              <w:spacing w:after="0" w:line="240" w:lineRule="auto"/>
              <w:ind w:left="720"/>
              <w:rPr>
                <w:rFonts w:ascii="Garamond" w:hAnsi="Garamond"/>
                <w:b/>
                <w:sz w:val="20"/>
                <w:szCs w:val="20"/>
              </w:rPr>
            </w:pPr>
            <w:r w:rsidRPr="00CD7059">
              <w:rPr>
                <w:rFonts w:ascii="Garamond" w:hAnsi="Garamond"/>
                <w:sz w:val="20"/>
                <w:szCs w:val="20"/>
              </w:rPr>
              <w:t>List of documents reviewed</w:t>
            </w:r>
          </w:p>
          <w:p w14:paraId="7E122F28" w14:textId="77777777" w:rsidR="00BF0763" w:rsidRPr="00CD7059" w:rsidRDefault="00BF0763" w:rsidP="00E642C7">
            <w:pPr>
              <w:numPr>
                <w:ilvl w:val="0"/>
                <w:numId w:val="3"/>
              </w:numPr>
              <w:spacing w:after="0" w:line="240" w:lineRule="auto"/>
              <w:ind w:left="720"/>
              <w:rPr>
                <w:rFonts w:ascii="Garamond" w:hAnsi="Garamond"/>
                <w:b/>
                <w:sz w:val="20"/>
                <w:szCs w:val="20"/>
              </w:rPr>
            </w:pPr>
            <w:r w:rsidRPr="00CD7059">
              <w:rPr>
                <w:rFonts w:ascii="Garamond" w:hAnsi="Garamond"/>
                <w:sz w:val="20"/>
                <w:szCs w:val="20"/>
              </w:rPr>
              <w:t>Co-financing table (if not previously included in the body of the report)</w:t>
            </w:r>
          </w:p>
          <w:p w14:paraId="1AA80513" w14:textId="77777777" w:rsidR="00BF0763" w:rsidRPr="00CD7059" w:rsidRDefault="00BF0763" w:rsidP="00E642C7">
            <w:pPr>
              <w:numPr>
                <w:ilvl w:val="0"/>
                <w:numId w:val="3"/>
              </w:numPr>
              <w:spacing w:after="0" w:line="240" w:lineRule="auto"/>
              <w:ind w:left="720"/>
              <w:rPr>
                <w:rFonts w:ascii="Garamond" w:hAnsi="Garamond"/>
                <w:sz w:val="20"/>
                <w:szCs w:val="20"/>
              </w:rPr>
            </w:pPr>
            <w:r w:rsidRPr="00CD7059">
              <w:rPr>
                <w:rFonts w:ascii="Garamond" w:hAnsi="Garamond"/>
                <w:sz w:val="20"/>
                <w:szCs w:val="20"/>
              </w:rPr>
              <w:t>Signed UNEG Code of Conduct form</w:t>
            </w:r>
          </w:p>
          <w:p w14:paraId="3AD760FA" w14:textId="77777777" w:rsidR="00BF0763" w:rsidRPr="00CD7059" w:rsidRDefault="00BF0763" w:rsidP="00E642C7">
            <w:pPr>
              <w:numPr>
                <w:ilvl w:val="0"/>
                <w:numId w:val="3"/>
              </w:numPr>
              <w:spacing w:after="0" w:line="240" w:lineRule="auto"/>
              <w:ind w:left="720"/>
              <w:rPr>
                <w:rFonts w:ascii="Garamond" w:hAnsi="Garamond"/>
                <w:b/>
                <w:sz w:val="20"/>
                <w:szCs w:val="20"/>
              </w:rPr>
            </w:pPr>
            <w:r w:rsidRPr="00CD7059">
              <w:rPr>
                <w:rFonts w:ascii="Garamond" w:hAnsi="Garamond"/>
                <w:sz w:val="20"/>
                <w:szCs w:val="20"/>
              </w:rPr>
              <w:t>Signed MTR final report clearance form</w:t>
            </w:r>
          </w:p>
          <w:p w14:paraId="73B01DB3" w14:textId="77777777" w:rsidR="00BF0763" w:rsidRPr="00CD7059" w:rsidRDefault="00BF0763" w:rsidP="00E642C7">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Audit trail from received comments on draft MTR report</w:t>
            </w:r>
          </w:p>
          <w:p w14:paraId="467055C9" w14:textId="77777777" w:rsidR="00BF0763" w:rsidRPr="00CD7059" w:rsidRDefault="00BF0763" w:rsidP="00E642C7">
            <w:pPr>
              <w:numPr>
                <w:ilvl w:val="0"/>
                <w:numId w:val="3"/>
              </w:numPr>
              <w:spacing w:after="0" w:line="240" w:lineRule="auto"/>
              <w:ind w:left="720"/>
              <w:rPr>
                <w:rFonts w:ascii="Garamond" w:hAnsi="Garamond"/>
                <w:b/>
                <w:sz w:val="20"/>
                <w:szCs w:val="20"/>
              </w:rPr>
            </w:pPr>
            <w:r w:rsidRPr="00CD7059">
              <w:rPr>
                <w:rFonts w:ascii="Garamond" w:hAnsi="Garamond"/>
                <w:i/>
                <w:sz w:val="20"/>
                <w:szCs w:val="20"/>
              </w:rPr>
              <w:t>Annexed in a separate file:</w:t>
            </w:r>
            <w:r w:rsidRPr="00CD7059">
              <w:rPr>
                <w:rFonts w:ascii="Garamond" w:hAnsi="Garamond"/>
                <w:sz w:val="20"/>
                <w:szCs w:val="20"/>
              </w:rPr>
              <w:t xml:space="preserve"> Relevant midterm tracking tools (</w:t>
            </w:r>
            <w:r w:rsidRPr="00CD7059">
              <w:rPr>
                <w:rFonts w:ascii="Garamond" w:hAnsi="Garamond"/>
                <w:i/>
                <w:sz w:val="20"/>
                <w:szCs w:val="20"/>
                <w:highlight w:val="lightGray"/>
              </w:rPr>
              <w:t>METT, FSC, Capacity scorecard, etc.)</w:t>
            </w:r>
          </w:p>
        </w:tc>
      </w:tr>
    </w:tbl>
    <w:p w14:paraId="19B19935" w14:textId="77777777" w:rsidR="00BF0763" w:rsidRDefault="00BF0763" w:rsidP="00BF0763">
      <w:pPr>
        <w:spacing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w:t>
      </w:r>
      <w:r w:rsidRPr="00B20314">
        <w:rPr>
          <w:rFonts w:ascii="Garamond" w:hAnsi="Garamond"/>
          <w:b/>
          <w:color w:val="808080" w:themeColor="background1" w:themeShade="80"/>
        </w:rPr>
        <w:t xml:space="preserve"> C:</w:t>
      </w:r>
      <w:r>
        <w:rPr>
          <w:rFonts w:ascii="Garamond" w:hAnsi="Garamond"/>
          <w:b/>
          <w:color w:val="808080" w:themeColor="background1" w:themeShade="80"/>
        </w:rPr>
        <w:t xml:space="preserve"> Midterm Review Evaluative Matrix Template</w:t>
      </w:r>
    </w:p>
    <w:tbl>
      <w:tblPr>
        <w:tblStyle w:val="TableGrid"/>
        <w:tblW w:w="9198" w:type="dxa"/>
        <w:tblLook w:val="04A0" w:firstRow="1" w:lastRow="0" w:firstColumn="1" w:lastColumn="0" w:noHBand="0" w:noVBand="1"/>
      </w:tblPr>
      <w:tblGrid>
        <w:gridCol w:w="2358"/>
        <w:gridCol w:w="2340"/>
        <w:gridCol w:w="2340"/>
        <w:gridCol w:w="2160"/>
      </w:tblGrid>
      <w:tr w:rsidR="00BF0763" w14:paraId="59E407D7" w14:textId="77777777" w:rsidTr="00E642C7">
        <w:tc>
          <w:tcPr>
            <w:tcW w:w="23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D4F4E56" w14:textId="77777777" w:rsidR="00BF0763" w:rsidRDefault="00BF0763" w:rsidP="00E642C7">
            <w:pPr>
              <w:rPr>
                <w:rFonts w:ascii="Garamond" w:hAnsi="Garamond"/>
                <w:b/>
              </w:rPr>
            </w:pPr>
            <w:r>
              <w:rPr>
                <w:rFonts w:ascii="Garamond" w:hAnsi="Garamond"/>
                <w:b/>
              </w:rPr>
              <w:t>Evaluative Questions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67D090A" w14:textId="77777777" w:rsidR="00BF0763" w:rsidRDefault="00BF0763" w:rsidP="00E642C7">
            <w:pPr>
              <w:rPr>
                <w:rFonts w:ascii="Garamond" w:hAnsi="Garamond"/>
                <w:b/>
              </w:rPr>
            </w:pPr>
            <w:r>
              <w:rPr>
                <w:rFonts w:ascii="Garamond" w:hAnsi="Garamond"/>
                <w:b/>
              </w:rPr>
              <w:t>Indicators</w:t>
            </w:r>
          </w:p>
        </w:tc>
        <w:tc>
          <w:tcPr>
            <w:tcW w:w="234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5D0AFA2" w14:textId="77777777" w:rsidR="00BF0763" w:rsidRDefault="00BF0763" w:rsidP="00E642C7">
            <w:pPr>
              <w:rPr>
                <w:rFonts w:ascii="Garamond" w:hAnsi="Garamond"/>
                <w:b/>
              </w:rPr>
            </w:pPr>
            <w:r>
              <w:rPr>
                <w:rFonts w:ascii="Garamond" w:hAnsi="Garamond"/>
                <w:b/>
              </w:rPr>
              <w:t>Sources</w:t>
            </w:r>
          </w:p>
        </w:tc>
        <w:tc>
          <w:tcPr>
            <w:tcW w:w="21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1EE9C04" w14:textId="77777777" w:rsidR="00BF0763" w:rsidRDefault="00BF0763" w:rsidP="00E642C7">
            <w:pPr>
              <w:rPr>
                <w:rFonts w:ascii="Garamond" w:hAnsi="Garamond"/>
                <w:b/>
              </w:rPr>
            </w:pPr>
            <w:r>
              <w:rPr>
                <w:rFonts w:ascii="Garamond" w:hAnsi="Garamond"/>
                <w:b/>
              </w:rPr>
              <w:t>Methodology</w:t>
            </w:r>
          </w:p>
        </w:tc>
      </w:tr>
      <w:tr w:rsidR="00BF0763" w14:paraId="50E905FB" w14:textId="77777777" w:rsidTr="00E642C7">
        <w:tc>
          <w:tcPr>
            <w:tcW w:w="9198" w:type="dxa"/>
            <w:gridSpan w:val="4"/>
            <w:tcBorders>
              <w:top w:val="single" w:sz="4" w:space="0" w:color="FFFFFF" w:themeColor="background1"/>
            </w:tcBorders>
            <w:shd w:val="clear" w:color="auto" w:fill="D9D9D9" w:themeFill="background1" w:themeFillShade="D9"/>
          </w:tcPr>
          <w:p w14:paraId="1C0D9A66" w14:textId="77777777" w:rsidR="00BF0763" w:rsidRPr="0043766B" w:rsidRDefault="00BF0763" w:rsidP="00E642C7">
            <w:pPr>
              <w:rPr>
                <w:rFonts w:ascii="Garamond" w:hAnsi="Garamond"/>
                <w:b/>
                <w:sz w:val="20"/>
                <w:szCs w:val="20"/>
              </w:rPr>
            </w:pPr>
            <w:r w:rsidRPr="0043766B">
              <w:rPr>
                <w:rFonts w:ascii="Garamond" w:hAnsi="Garamond"/>
                <w:b/>
                <w:sz w:val="20"/>
                <w:szCs w:val="20"/>
              </w:rPr>
              <w:t>Project Strategy</w:t>
            </w:r>
            <w:r>
              <w:rPr>
                <w:rFonts w:ascii="Garamond" w:hAnsi="Garamond"/>
                <w:b/>
                <w:sz w:val="20"/>
                <w:szCs w:val="20"/>
              </w:rPr>
              <w:t xml:space="preserve">: To what extent is the project strategy relevant to country priorities, country ownership, and the best route towards expected results? </w:t>
            </w:r>
          </w:p>
        </w:tc>
      </w:tr>
      <w:tr w:rsidR="00BF0763" w14:paraId="01A476A2" w14:textId="77777777" w:rsidTr="00E642C7">
        <w:tc>
          <w:tcPr>
            <w:tcW w:w="2358" w:type="dxa"/>
          </w:tcPr>
          <w:p w14:paraId="1697609A" w14:textId="77777777" w:rsidR="00BF0763" w:rsidRPr="00972E4C" w:rsidRDefault="00BF0763" w:rsidP="00E642C7">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include evaluative question(s))</w:t>
            </w:r>
          </w:p>
        </w:tc>
        <w:tc>
          <w:tcPr>
            <w:tcW w:w="2340" w:type="dxa"/>
          </w:tcPr>
          <w:p w14:paraId="4861B56F" w14:textId="77777777" w:rsidR="00BF0763" w:rsidRPr="00972E4C" w:rsidRDefault="00BF0763" w:rsidP="00E642C7">
            <w:pPr>
              <w:rPr>
                <w:rFonts w:ascii="Garamond" w:hAnsi="Garamond"/>
                <w:sz w:val="18"/>
                <w:szCs w:val="18"/>
              </w:rPr>
            </w:pPr>
            <w:r>
              <w:rPr>
                <w:rFonts w:ascii="Garamond" w:hAnsi="Garamond"/>
                <w:sz w:val="18"/>
                <w:szCs w:val="18"/>
              </w:rPr>
              <w:t>(</w:t>
            </w:r>
            <w:r w:rsidRPr="00C1380A">
              <w:rPr>
                <w:rFonts w:ascii="Garamond" w:hAnsi="Garamond"/>
                <w:sz w:val="18"/>
                <w:szCs w:val="18"/>
                <w:highlight w:val="lightGray"/>
              </w:rPr>
              <w:t>i.e. relationships established, level of coherence between project design and implementation approach, specific activities conducted, quality of risk mitigation strategies, etc</w:t>
            </w:r>
            <w:r>
              <w:rPr>
                <w:rFonts w:ascii="Garamond" w:hAnsi="Garamond"/>
                <w:sz w:val="18"/>
                <w:szCs w:val="18"/>
              </w:rPr>
              <w:t>.)</w:t>
            </w:r>
          </w:p>
        </w:tc>
        <w:tc>
          <w:tcPr>
            <w:tcW w:w="2340" w:type="dxa"/>
          </w:tcPr>
          <w:p w14:paraId="677A33B8" w14:textId="77777777" w:rsidR="00BF0763" w:rsidRPr="00972E4C" w:rsidRDefault="00BF0763" w:rsidP="00E642C7">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 xml:space="preserve">i.e. project documents, national policies or strategies, websites, </w:t>
            </w:r>
            <w:r>
              <w:rPr>
                <w:rFonts w:ascii="Garamond" w:hAnsi="Garamond"/>
                <w:sz w:val="18"/>
                <w:szCs w:val="18"/>
                <w:highlight w:val="lightGray"/>
              </w:rPr>
              <w:t xml:space="preserve">project staff, </w:t>
            </w:r>
            <w:r w:rsidRPr="00C1380A">
              <w:rPr>
                <w:rFonts w:ascii="Garamond" w:hAnsi="Garamond"/>
                <w:sz w:val="18"/>
                <w:szCs w:val="18"/>
                <w:highlight w:val="lightGray"/>
              </w:rPr>
              <w:t>project partners, data collected throughout the MTR mission, etc.)</w:t>
            </w:r>
          </w:p>
        </w:tc>
        <w:tc>
          <w:tcPr>
            <w:tcW w:w="2160" w:type="dxa"/>
          </w:tcPr>
          <w:p w14:paraId="561F1639" w14:textId="77777777" w:rsidR="00BF0763" w:rsidRPr="00972E4C" w:rsidRDefault="00BF0763" w:rsidP="00E642C7">
            <w:pPr>
              <w:rPr>
                <w:rFonts w:ascii="Garamond" w:hAnsi="Garamond"/>
                <w:sz w:val="18"/>
                <w:szCs w:val="18"/>
              </w:rPr>
            </w:pPr>
            <w:r w:rsidRPr="00972E4C">
              <w:rPr>
                <w:rFonts w:ascii="Garamond" w:hAnsi="Garamond"/>
                <w:sz w:val="18"/>
                <w:szCs w:val="18"/>
              </w:rPr>
              <w:t>(</w:t>
            </w:r>
            <w:r w:rsidRPr="00C1380A">
              <w:rPr>
                <w:rFonts w:ascii="Garamond" w:hAnsi="Garamond"/>
                <w:sz w:val="18"/>
                <w:szCs w:val="18"/>
                <w:highlight w:val="lightGray"/>
              </w:rPr>
              <w:t>i.e. document analysis, data analysis, interviews</w:t>
            </w:r>
            <w:r>
              <w:rPr>
                <w:rFonts w:ascii="Garamond" w:hAnsi="Garamond"/>
                <w:sz w:val="18"/>
                <w:szCs w:val="18"/>
                <w:highlight w:val="lightGray"/>
              </w:rPr>
              <w:t xml:space="preserve"> with project staff, interviews with stakeholders</w:t>
            </w:r>
            <w:r w:rsidRPr="00C1380A">
              <w:rPr>
                <w:rFonts w:ascii="Garamond" w:hAnsi="Garamond"/>
                <w:sz w:val="18"/>
                <w:szCs w:val="18"/>
                <w:highlight w:val="lightGray"/>
              </w:rPr>
              <w:t>, etc.)</w:t>
            </w:r>
          </w:p>
        </w:tc>
      </w:tr>
      <w:tr w:rsidR="00BF0763" w14:paraId="0C5889C3" w14:textId="77777777" w:rsidTr="00E642C7">
        <w:tc>
          <w:tcPr>
            <w:tcW w:w="2358" w:type="dxa"/>
          </w:tcPr>
          <w:p w14:paraId="1D67C3E0" w14:textId="77777777" w:rsidR="00BF0763" w:rsidRPr="0043766B" w:rsidRDefault="00BF0763" w:rsidP="00E642C7">
            <w:pPr>
              <w:rPr>
                <w:rFonts w:ascii="Garamond" w:hAnsi="Garamond"/>
                <w:b/>
                <w:sz w:val="20"/>
                <w:szCs w:val="20"/>
              </w:rPr>
            </w:pPr>
          </w:p>
        </w:tc>
        <w:tc>
          <w:tcPr>
            <w:tcW w:w="2340" w:type="dxa"/>
          </w:tcPr>
          <w:p w14:paraId="30D2237F" w14:textId="77777777" w:rsidR="00BF0763" w:rsidRDefault="00BF0763" w:rsidP="00E642C7">
            <w:pPr>
              <w:rPr>
                <w:rFonts w:ascii="Garamond" w:hAnsi="Garamond"/>
                <w:b/>
              </w:rPr>
            </w:pPr>
          </w:p>
        </w:tc>
        <w:tc>
          <w:tcPr>
            <w:tcW w:w="2340" w:type="dxa"/>
          </w:tcPr>
          <w:p w14:paraId="08A88A2E" w14:textId="77777777" w:rsidR="00BF0763" w:rsidRDefault="00BF0763" w:rsidP="00E642C7">
            <w:pPr>
              <w:rPr>
                <w:rFonts w:ascii="Garamond" w:hAnsi="Garamond"/>
                <w:b/>
              </w:rPr>
            </w:pPr>
          </w:p>
        </w:tc>
        <w:tc>
          <w:tcPr>
            <w:tcW w:w="2160" w:type="dxa"/>
          </w:tcPr>
          <w:p w14:paraId="44C9CA09" w14:textId="77777777" w:rsidR="00BF0763" w:rsidRDefault="00BF0763" w:rsidP="00E642C7">
            <w:pPr>
              <w:rPr>
                <w:rFonts w:ascii="Garamond" w:hAnsi="Garamond"/>
                <w:b/>
              </w:rPr>
            </w:pPr>
          </w:p>
        </w:tc>
      </w:tr>
      <w:tr w:rsidR="00BF0763" w14:paraId="72174BA8" w14:textId="77777777" w:rsidTr="00E642C7">
        <w:tc>
          <w:tcPr>
            <w:tcW w:w="2358" w:type="dxa"/>
          </w:tcPr>
          <w:p w14:paraId="3BA9A866" w14:textId="77777777" w:rsidR="00BF0763" w:rsidRPr="0043766B" w:rsidRDefault="00BF0763" w:rsidP="00E642C7">
            <w:pPr>
              <w:rPr>
                <w:rFonts w:ascii="Garamond" w:hAnsi="Garamond"/>
                <w:b/>
                <w:sz w:val="20"/>
                <w:szCs w:val="20"/>
              </w:rPr>
            </w:pPr>
          </w:p>
        </w:tc>
        <w:tc>
          <w:tcPr>
            <w:tcW w:w="2340" w:type="dxa"/>
          </w:tcPr>
          <w:p w14:paraId="76AE317C" w14:textId="77777777" w:rsidR="00BF0763" w:rsidRDefault="00BF0763" w:rsidP="00E642C7">
            <w:pPr>
              <w:rPr>
                <w:rFonts w:ascii="Garamond" w:hAnsi="Garamond"/>
                <w:b/>
              </w:rPr>
            </w:pPr>
          </w:p>
        </w:tc>
        <w:tc>
          <w:tcPr>
            <w:tcW w:w="2340" w:type="dxa"/>
          </w:tcPr>
          <w:p w14:paraId="13AD597C" w14:textId="77777777" w:rsidR="00BF0763" w:rsidRDefault="00BF0763" w:rsidP="00E642C7">
            <w:pPr>
              <w:rPr>
                <w:rFonts w:ascii="Garamond" w:hAnsi="Garamond"/>
                <w:b/>
              </w:rPr>
            </w:pPr>
          </w:p>
        </w:tc>
        <w:tc>
          <w:tcPr>
            <w:tcW w:w="2160" w:type="dxa"/>
          </w:tcPr>
          <w:p w14:paraId="7C4EB233" w14:textId="77777777" w:rsidR="00BF0763" w:rsidRDefault="00BF0763" w:rsidP="00E642C7">
            <w:pPr>
              <w:rPr>
                <w:rFonts w:ascii="Garamond" w:hAnsi="Garamond"/>
                <w:b/>
              </w:rPr>
            </w:pPr>
          </w:p>
        </w:tc>
      </w:tr>
      <w:tr w:rsidR="00BF0763" w14:paraId="5A8536FF" w14:textId="77777777" w:rsidTr="00E642C7">
        <w:tc>
          <w:tcPr>
            <w:tcW w:w="9198" w:type="dxa"/>
            <w:gridSpan w:val="4"/>
            <w:shd w:val="clear" w:color="auto" w:fill="D9D9D9" w:themeFill="background1" w:themeFillShade="D9"/>
          </w:tcPr>
          <w:p w14:paraId="02BE5310" w14:textId="77777777" w:rsidR="00BF0763" w:rsidRDefault="00BF0763" w:rsidP="00E642C7">
            <w:pPr>
              <w:rPr>
                <w:rFonts w:ascii="Garamond" w:hAnsi="Garamond"/>
                <w:b/>
                <w:sz w:val="20"/>
                <w:szCs w:val="20"/>
              </w:rPr>
            </w:pPr>
            <w:r>
              <w:rPr>
                <w:rFonts w:ascii="Garamond" w:hAnsi="Garamond"/>
                <w:b/>
                <w:sz w:val="20"/>
                <w:szCs w:val="20"/>
              </w:rPr>
              <w:t>Progress Towards Results: T</w:t>
            </w:r>
            <w:r w:rsidRPr="0043766B">
              <w:rPr>
                <w:rFonts w:ascii="Garamond" w:hAnsi="Garamond"/>
                <w:b/>
                <w:sz w:val="20"/>
                <w:szCs w:val="20"/>
              </w:rPr>
              <w:t xml:space="preserve">o what extent have the expected outcomes and objectives of the project been achieved </w:t>
            </w:r>
            <w:r>
              <w:rPr>
                <w:rFonts w:ascii="Garamond" w:hAnsi="Garamond"/>
                <w:b/>
                <w:sz w:val="20"/>
                <w:szCs w:val="20"/>
              </w:rPr>
              <w:t>thus far</w:t>
            </w:r>
            <w:r w:rsidRPr="0043766B">
              <w:rPr>
                <w:rFonts w:ascii="Garamond" w:hAnsi="Garamond"/>
                <w:b/>
                <w:sz w:val="20"/>
                <w:szCs w:val="20"/>
              </w:rPr>
              <w:t>?</w:t>
            </w:r>
          </w:p>
        </w:tc>
      </w:tr>
      <w:tr w:rsidR="00BF0763" w14:paraId="6536975C" w14:textId="77777777" w:rsidTr="00E642C7">
        <w:tc>
          <w:tcPr>
            <w:tcW w:w="2358" w:type="dxa"/>
          </w:tcPr>
          <w:p w14:paraId="439BB898" w14:textId="77777777" w:rsidR="00BF0763" w:rsidRPr="0043766B" w:rsidRDefault="00BF0763" w:rsidP="00E642C7">
            <w:pPr>
              <w:rPr>
                <w:rFonts w:ascii="Garamond" w:hAnsi="Garamond"/>
                <w:b/>
                <w:sz w:val="20"/>
                <w:szCs w:val="20"/>
              </w:rPr>
            </w:pPr>
          </w:p>
        </w:tc>
        <w:tc>
          <w:tcPr>
            <w:tcW w:w="2340" w:type="dxa"/>
          </w:tcPr>
          <w:p w14:paraId="48057589" w14:textId="77777777" w:rsidR="00BF0763" w:rsidRDefault="00BF0763" w:rsidP="00E642C7">
            <w:pPr>
              <w:rPr>
                <w:rFonts w:ascii="Garamond" w:hAnsi="Garamond"/>
                <w:b/>
              </w:rPr>
            </w:pPr>
          </w:p>
        </w:tc>
        <w:tc>
          <w:tcPr>
            <w:tcW w:w="2340" w:type="dxa"/>
          </w:tcPr>
          <w:p w14:paraId="147AEC34" w14:textId="77777777" w:rsidR="00BF0763" w:rsidRDefault="00BF0763" w:rsidP="00E642C7">
            <w:pPr>
              <w:rPr>
                <w:rFonts w:ascii="Garamond" w:hAnsi="Garamond"/>
                <w:b/>
              </w:rPr>
            </w:pPr>
          </w:p>
        </w:tc>
        <w:tc>
          <w:tcPr>
            <w:tcW w:w="2160" w:type="dxa"/>
          </w:tcPr>
          <w:p w14:paraId="4AC43BCA" w14:textId="77777777" w:rsidR="00BF0763" w:rsidRDefault="00BF0763" w:rsidP="00E642C7">
            <w:pPr>
              <w:rPr>
                <w:rFonts w:ascii="Garamond" w:hAnsi="Garamond"/>
                <w:b/>
              </w:rPr>
            </w:pPr>
          </w:p>
        </w:tc>
      </w:tr>
      <w:tr w:rsidR="00BF0763" w14:paraId="340FC840" w14:textId="77777777" w:rsidTr="00E642C7">
        <w:tc>
          <w:tcPr>
            <w:tcW w:w="2358" w:type="dxa"/>
          </w:tcPr>
          <w:p w14:paraId="7A59A299" w14:textId="77777777" w:rsidR="00BF0763" w:rsidRPr="0043766B" w:rsidRDefault="00BF0763" w:rsidP="00E642C7">
            <w:pPr>
              <w:rPr>
                <w:rFonts w:ascii="Garamond" w:hAnsi="Garamond"/>
                <w:b/>
                <w:sz w:val="20"/>
                <w:szCs w:val="20"/>
              </w:rPr>
            </w:pPr>
          </w:p>
        </w:tc>
        <w:tc>
          <w:tcPr>
            <w:tcW w:w="2340" w:type="dxa"/>
          </w:tcPr>
          <w:p w14:paraId="5BBFC34A" w14:textId="77777777" w:rsidR="00BF0763" w:rsidRDefault="00BF0763" w:rsidP="00E642C7">
            <w:pPr>
              <w:rPr>
                <w:rFonts w:ascii="Garamond" w:hAnsi="Garamond"/>
                <w:b/>
              </w:rPr>
            </w:pPr>
          </w:p>
        </w:tc>
        <w:tc>
          <w:tcPr>
            <w:tcW w:w="2340" w:type="dxa"/>
          </w:tcPr>
          <w:p w14:paraId="66B3C386" w14:textId="77777777" w:rsidR="00BF0763" w:rsidRDefault="00BF0763" w:rsidP="00E642C7">
            <w:pPr>
              <w:rPr>
                <w:rFonts w:ascii="Garamond" w:hAnsi="Garamond"/>
                <w:b/>
              </w:rPr>
            </w:pPr>
          </w:p>
        </w:tc>
        <w:tc>
          <w:tcPr>
            <w:tcW w:w="2160" w:type="dxa"/>
          </w:tcPr>
          <w:p w14:paraId="1960DD20" w14:textId="77777777" w:rsidR="00BF0763" w:rsidRDefault="00BF0763" w:rsidP="00E642C7">
            <w:pPr>
              <w:rPr>
                <w:rFonts w:ascii="Garamond" w:hAnsi="Garamond"/>
                <w:b/>
              </w:rPr>
            </w:pPr>
          </w:p>
        </w:tc>
      </w:tr>
      <w:tr w:rsidR="00BF0763" w14:paraId="5363D2E3" w14:textId="77777777" w:rsidTr="00E642C7">
        <w:tc>
          <w:tcPr>
            <w:tcW w:w="2358" w:type="dxa"/>
          </w:tcPr>
          <w:p w14:paraId="5C821EDB" w14:textId="77777777" w:rsidR="00BF0763" w:rsidRPr="0043766B" w:rsidRDefault="00BF0763" w:rsidP="00E642C7">
            <w:pPr>
              <w:rPr>
                <w:rFonts w:ascii="Garamond" w:hAnsi="Garamond"/>
                <w:b/>
                <w:sz w:val="20"/>
                <w:szCs w:val="20"/>
              </w:rPr>
            </w:pPr>
          </w:p>
        </w:tc>
        <w:tc>
          <w:tcPr>
            <w:tcW w:w="2340" w:type="dxa"/>
          </w:tcPr>
          <w:p w14:paraId="06E6AF13" w14:textId="77777777" w:rsidR="00BF0763" w:rsidRDefault="00BF0763" w:rsidP="00E642C7">
            <w:pPr>
              <w:rPr>
                <w:rFonts w:ascii="Garamond" w:hAnsi="Garamond"/>
                <w:b/>
              </w:rPr>
            </w:pPr>
          </w:p>
        </w:tc>
        <w:tc>
          <w:tcPr>
            <w:tcW w:w="2340" w:type="dxa"/>
          </w:tcPr>
          <w:p w14:paraId="5AD71483" w14:textId="77777777" w:rsidR="00BF0763" w:rsidRDefault="00BF0763" w:rsidP="00E642C7">
            <w:pPr>
              <w:rPr>
                <w:rFonts w:ascii="Garamond" w:hAnsi="Garamond"/>
                <w:b/>
              </w:rPr>
            </w:pPr>
          </w:p>
        </w:tc>
        <w:tc>
          <w:tcPr>
            <w:tcW w:w="2160" w:type="dxa"/>
          </w:tcPr>
          <w:p w14:paraId="083AD0AB" w14:textId="77777777" w:rsidR="00BF0763" w:rsidRDefault="00BF0763" w:rsidP="00E642C7">
            <w:pPr>
              <w:rPr>
                <w:rFonts w:ascii="Garamond" w:hAnsi="Garamond"/>
                <w:b/>
              </w:rPr>
            </w:pPr>
          </w:p>
        </w:tc>
      </w:tr>
      <w:tr w:rsidR="00BF0763" w14:paraId="4B1AF762" w14:textId="77777777" w:rsidTr="00E642C7">
        <w:tc>
          <w:tcPr>
            <w:tcW w:w="9198" w:type="dxa"/>
            <w:gridSpan w:val="4"/>
            <w:shd w:val="clear" w:color="auto" w:fill="D9D9D9" w:themeFill="background1" w:themeFillShade="D9"/>
          </w:tcPr>
          <w:p w14:paraId="379E3318" w14:textId="77777777" w:rsidR="00BF0763" w:rsidRPr="0043766B" w:rsidRDefault="00BF0763" w:rsidP="00E642C7">
            <w:pPr>
              <w:rPr>
                <w:rFonts w:ascii="Garamond" w:hAnsi="Garamond"/>
                <w:b/>
                <w:sz w:val="20"/>
                <w:szCs w:val="20"/>
              </w:rPr>
            </w:pPr>
            <w:r w:rsidRPr="0043766B">
              <w:rPr>
                <w:rFonts w:ascii="Garamond" w:hAnsi="Garamond"/>
                <w:b/>
                <w:sz w:val="20"/>
                <w:szCs w:val="20"/>
              </w:rPr>
              <w:t xml:space="preserve">Project Implementation </w:t>
            </w:r>
            <w:r w:rsidRPr="0043766B">
              <w:rPr>
                <w:rFonts w:ascii="Garamond" w:hAnsi="Garamond"/>
                <w:b/>
                <w:color w:val="000000"/>
                <w:sz w:val="20"/>
                <w:szCs w:val="20"/>
                <w:lang w:val="en-GB"/>
              </w:rPr>
              <w:t>and Adaptive Management</w:t>
            </w:r>
            <w:r>
              <w:rPr>
                <w:rFonts w:ascii="Garamond" w:hAnsi="Garamond"/>
                <w:b/>
                <w:color w:val="000000"/>
                <w:sz w:val="20"/>
                <w:szCs w:val="20"/>
                <w:lang w:val="en-GB"/>
              </w:rPr>
              <w:t>: Has the project been implemented efficiently, cost-effectively, and been able to adapt to any changing conditions thus far? To what extent are project-level monitoring and evaluation systems, reporting, and project communications supporting the project’s implementation?</w:t>
            </w:r>
          </w:p>
        </w:tc>
      </w:tr>
      <w:tr w:rsidR="00BF0763" w14:paraId="6F366E1A" w14:textId="77777777" w:rsidTr="00E642C7">
        <w:tc>
          <w:tcPr>
            <w:tcW w:w="2358" w:type="dxa"/>
          </w:tcPr>
          <w:p w14:paraId="6491585F" w14:textId="77777777" w:rsidR="00BF0763" w:rsidRPr="0043766B" w:rsidRDefault="00BF0763" w:rsidP="00E642C7">
            <w:pPr>
              <w:rPr>
                <w:rFonts w:ascii="Garamond" w:hAnsi="Garamond"/>
                <w:b/>
                <w:sz w:val="20"/>
                <w:szCs w:val="20"/>
              </w:rPr>
            </w:pPr>
          </w:p>
        </w:tc>
        <w:tc>
          <w:tcPr>
            <w:tcW w:w="2340" w:type="dxa"/>
          </w:tcPr>
          <w:p w14:paraId="36F81253" w14:textId="77777777" w:rsidR="00BF0763" w:rsidRDefault="00BF0763" w:rsidP="00E642C7">
            <w:pPr>
              <w:rPr>
                <w:rFonts w:ascii="Garamond" w:hAnsi="Garamond"/>
                <w:b/>
              </w:rPr>
            </w:pPr>
          </w:p>
        </w:tc>
        <w:tc>
          <w:tcPr>
            <w:tcW w:w="2340" w:type="dxa"/>
          </w:tcPr>
          <w:p w14:paraId="65E3BD83" w14:textId="77777777" w:rsidR="00BF0763" w:rsidRDefault="00BF0763" w:rsidP="00E642C7">
            <w:pPr>
              <w:rPr>
                <w:rFonts w:ascii="Garamond" w:hAnsi="Garamond"/>
                <w:b/>
              </w:rPr>
            </w:pPr>
          </w:p>
        </w:tc>
        <w:tc>
          <w:tcPr>
            <w:tcW w:w="2160" w:type="dxa"/>
          </w:tcPr>
          <w:p w14:paraId="6CEA2FBE" w14:textId="77777777" w:rsidR="00BF0763" w:rsidRDefault="00BF0763" w:rsidP="00E642C7">
            <w:pPr>
              <w:rPr>
                <w:rFonts w:ascii="Garamond" w:hAnsi="Garamond"/>
                <w:b/>
              </w:rPr>
            </w:pPr>
          </w:p>
        </w:tc>
      </w:tr>
      <w:tr w:rsidR="00BF0763" w14:paraId="449A75E2" w14:textId="77777777" w:rsidTr="00E642C7">
        <w:tc>
          <w:tcPr>
            <w:tcW w:w="2358" w:type="dxa"/>
          </w:tcPr>
          <w:p w14:paraId="162AD2CF" w14:textId="77777777" w:rsidR="00BF0763" w:rsidRPr="0043766B" w:rsidRDefault="00BF0763" w:rsidP="00E642C7">
            <w:pPr>
              <w:rPr>
                <w:rFonts w:ascii="Garamond" w:hAnsi="Garamond"/>
                <w:b/>
                <w:sz w:val="20"/>
                <w:szCs w:val="20"/>
              </w:rPr>
            </w:pPr>
          </w:p>
        </w:tc>
        <w:tc>
          <w:tcPr>
            <w:tcW w:w="2340" w:type="dxa"/>
          </w:tcPr>
          <w:p w14:paraId="03E61051" w14:textId="77777777" w:rsidR="00BF0763" w:rsidRDefault="00BF0763" w:rsidP="00E642C7">
            <w:pPr>
              <w:rPr>
                <w:rFonts w:ascii="Garamond" w:hAnsi="Garamond"/>
                <w:b/>
              </w:rPr>
            </w:pPr>
          </w:p>
        </w:tc>
        <w:tc>
          <w:tcPr>
            <w:tcW w:w="2340" w:type="dxa"/>
          </w:tcPr>
          <w:p w14:paraId="2C0CA0FC" w14:textId="77777777" w:rsidR="00BF0763" w:rsidRDefault="00BF0763" w:rsidP="00E642C7">
            <w:pPr>
              <w:rPr>
                <w:rFonts w:ascii="Garamond" w:hAnsi="Garamond"/>
                <w:b/>
              </w:rPr>
            </w:pPr>
          </w:p>
        </w:tc>
        <w:tc>
          <w:tcPr>
            <w:tcW w:w="2160" w:type="dxa"/>
          </w:tcPr>
          <w:p w14:paraId="7B88A7CE" w14:textId="77777777" w:rsidR="00BF0763" w:rsidRDefault="00BF0763" w:rsidP="00E642C7">
            <w:pPr>
              <w:rPr>
                <w:rFonts w:ascii="Garamond" w:hAnsi="Garamond"/>
                <w:b/>
              </w:rPr>
            </w:pPr>
          </w:p>
        </w:tc>
      </w:tr>
      <w:tr w:rsidR="00BF0763" w14:paraId="10F34CF4" w14:textId="77777777" w:rsidTr="00E642C7">
        <w:tc>
          <w:tcPr>
            <w:tcW w:w="2358" w:type="dxa"/>
          </w:tcPr>
          <w:p w14:paraId="74A9363E" w14:textId="77777777" w:rsidR="00BF0763" w:rsidRPr="0043766B" w:rsidRDefault="00BF0763" w:rsidP="00E642C7">
            <w:pPr>
              <w:rPr>
                <w:rFonts w:ascii="Garamond" w:hAnsi="Garamond"/>
                <w:b/>
                <w:sz w:val="20"/>
                <w:szCs w:val="20"/>
              </w:rPr>
            </w:pPr>
          </w:p>
        </w:tc>
        <w:tc>
          <w:tcPr>
            <w:tcW w:w="2340" w:type="dxa"/>
          </w:tcPr>
          <w:p w14:paraId="1A92CBE2" w14:textId="77777777" w:rsidR="00BF0763" w:rsidRDefault="00BF0763" w:rsidP="00E642C7">
            <w:pPr>
              <w:rPr>
                <w:rFonts w:ascii="Garamond" w:hAnsi="Garamond"/>
                <w:b/>
              </w:rPr>
            </w:pPr>
          </w:p>
        </w:tc>
        <w:tc>
          <w:tcPr>
            <w:tcW w:w="2340" w:type="dxa"/>
          </w:tcPr>
          <w:p w14:paraId="0CA44B30" w14:textId="77777777" w:rsidR="00BF0763" w:rsidRDefault="00BF0763" w:rsidP="00E642C7">
            <w:pPr>
              <w:rPr>
                <w:rFonts w:ascii="Garamond" w:hAnsi="Garamond"/>
                <w:b/>
              </w:rPr>
            </w:pPr>
          </w:p>
        </w:tc>
        <w:tc>
          <w:tcPr>
            <w:tcW w:w="2160" w:type="dxa"/>
          </w:tcPr>
          <w:p w14:paraId="15E518C0" w14:textId="77777777" w:rsidR="00BF0763" w:rsidRDefault="00BF0763" w:rsidP="00E642C7">
            <w:pPr>
              <w:rPr>
                <w:rFonts w:ascii="Garamond" w:hAnsi="Garamond"/>
                <w:b/>
              </w:rPr>
            </w:pPr>
          </w:p>
        </w:tc>
      </w:tr>
      <w:tr w:rsidR="00BF0763" w14:paraId="6E2910F5" w14:textId="77777777" w:rsidTr="00E642C7">
        <w:tc>
          <w:tcPr>
            <w:tcW w:w="9198" w:type="dxa"/>
            <w:gridSpan w:val="4"/>
            <w:shd w:val="clear" w:color="auto" w:fill="D9D9D9" w:themeFill="background1" w:themeFillShade="D9"/>
          </w:tcPr>
          <w:p w14:paraId="60DBDFE4" w14:textId="77777777" w:rsidR="00BF0763" w:rsidRPr="0043766B" w:rsidRDefault="00BF0763" w:rsidP="00E642C7">
            <w:pPr>
              <w:rPr>
                <w:rFonts w:ascii="Garamond" w:hAnsi="Garamond"/>
                <w:b/>
                <w:sz w:val="20"/>
                <w:szCs w:val="20"/>
              </w:rPr>
            </w:pPr>
            <w:r w:rsidRPr="0043766B">
              <w:rPr>
                <w:rFonts w:ascii="Garamond" w:hAnsi="Garamond"/>
                <w:b/>
                <w:sz w:val="20"/>
                <w:szCs w:val="20"/>
              </w:rPr>
              <w:t>Sustainability</w:t>
            </w:r>
            <w:r>
              <w:rPr>
                <w:rFonts w:ascii="Garamond" w:hAnsi="Garamond"/>
                <w:b/>
                <w:sz w:val="20"/>
                <w:szCs w:val="20"/>
              </w:rPr>
              <w:t>: T</w:t>
            </w:r>
            <w:r w:rsidRPr="0043766B">
              <w:rPr>
                <w:rFonts w:ascii="Garamond" w:hAnsi="Garamond"/>
                <w:b/>
                <w:sz w:val="20"/>
                <w:szCs w:val="20"/>
              </w:rPr>
              <w:t xml:space="preserve">o what extent are there financial, institutional, socio-economic, and/or environmental </w:t>
            </w:r>
            <w:r w:rsidRPr="0043766B">
              <w:rPr>
                <w:rFonts w:ascii="Garamond" w:hAnsi="Garamond"/>
                <w:b/>
                <w:sz w:val="20"/>
                <w:szCs w:val="20"/>
              </w:rPr>
              <w:lastRenderedPageBreak/>
              <w:t>risks to sustaining long-term project results?</w:t>
            </w:r>
          </w:p>
        </w:tc>
      </w:tr>
      <w:tr w:rsidR="00BF0763" w14:paraId="3454AB32" w14:textId="77777777" w:rsidTr="00E642C7">
        <w:tc>
          <w:tcPr>
            <w:tcW w:w="2358" w:type="dxa"/>
          </w:tcPr>
          <w:p w14:paraId="387C6CC2" w14:textId="77777777" w:rsidR="00BF0763" w:rsidRPr="0043766B" w:rsidRDefault="00BF0763" w:rsidP="00E642C7">
            <w:pPr>
              <w:rPr>
                <w:rFonts w:ascii="Garamond" w:hAnsi="Garamond"/>
                <w:b/>
                <w:sz w:val="20"/>
                <w:szCs w:val="20"/>
              </w:rPr>
            </w:pPr>
          </w:p>
        </w:tc>
        <w:tc>
          <w:tcPr>
            <w:tcW w:w="2340" w:type="dxa"/>
          </w:tcPr>
          <w:p w14:paraId="18651BBB" w14:textId="77777777" w:rsidR="00BF0763" w:rsidRDefault="00BF0763" w:rsidP="00E642C7">
            <w:pPr>
              <w:rPr>
                <w:rFonts w:ascii="Garamond" w:hAnsi="Garamond"/>
                <w:b/>
              </w:rPr>
            </w:pPr>
          </w:p>
        </w:tc>
        <w:tc>
          <w:tcPr>
            <w:tcW w:w="2340" w:type="dxa"/>
          </w:tcPr>
          <w:p w14:paraId="79E592D2" w14:textId="77777777" w:rsidR="00BF0763" w:rsidRDefault="00BF0763" w:rsidP="00E642C7">
            <w:pPr>
              <w:rPr>
                <w:rFonts w:ascii="Garamond" w:hAnsi="Garamond"/>
                <w:b/>
              </w:rPr>
            </w:pPr>
          </w:p>
        </w:tc>
        <w:tc>
          <w:tcPr>
            <w:tcW w:w="2160" w:type="dxa"/>
          </w:tcPr>
          <w:p w14:paraId="773E83D6" w14:textId="77777777" w:rsidR="00BF0763" w:rsidRDefault="00BF0763" w:rsidP="00E642C7">
            <w:pPr>
              <w:rPr>
                <w:rFonts w:ascii="Garamond" w:hAnsi="Garamond"/>
                <w:b/>
              </w:rPr>
            </w:pPr>
          </w:p>
        </w:tc>
      </w:tr>
      <w:tr w:rsidR="00BF0763" w14:paraId="44E6C39B" w14:textId="77777777" w:rsidTr="00E642C7">
        <w:tc>
          <w:tcPr>
            <w:tcW w:w="2358" w:type="dxa"/>
          </w:tcPr>
          <w:p w14:paraId="2F3859C8" w14:textId="77777777" w:rsidR="00BF0763" w:rsidRPr="0043766B" w:rsidRDefault="00BF0763" w:rsidP="00E642C7">
            <w:pPr>
              <w:rPr>
                <w:rFonts w:ascii="Garamond" w:hAnsi="Garamond"/>
                <w:b/>
                <w:sz w:val="20"/>
                <w:szCs w:val="20"/>
              </w:rPr>
            </w:pPr>
          </w:p>
        </w:tc>
        <w:tc>
          <w:tcPr>
            <w:tcW w:w="2340" w:type="dxa"/>
          </w:tcPr>
          <w:p w14:paraId="1FD92579" w14:textId="77777777" w:rsidR="00BF0763" w:rsidRDefault="00BF0763" w:rsidP="00E642C7">
            <w:pPr>
              <w:rPr>
                <w:rFonts w:ascii="Garamond" w:hAnsi="Garamond"/>
                <w:b/>
              </w:rPr>
            </w:pPr>
          </w:p>
        </w:tc>
        <w:tc>
          <w:tcPr>
            <w:tcW w:w="2340" w:type="dxa"/>
          </w:tcPr>
          <w:p w14:paraId="687F684C" w14:textId="77777777" w:rsidR="00BF0763" w:rsidRDefault="00BF0763" w:rsidP="00E642C7">
            <w:pPr>
              <w:rPr>
                <w:rFonts w:ascii="Garamond" w:hAnsi="Garamond"/>
                <w:b/>
              </w:rPr>
            </w:pPr>
          </w:p>
        </w:tc>
        <w:tc>
          <w:tcPr>
            <w:tcW w:w="2160" w:type="dxa"/>
          </w:tcPr>
          <w:p w14:paraId="7AD1278A" w14:textId="77777777" w:rsidR="00BF0763" w:rsidRDefault="00BF0763" w:rsidP="00E642C7">
            <w:pPr>
              <w:rPr>
                <w:rFonts w:ascii="Garamond" w:hAnsi="Garamond"/>
                <w:b/>
              </w:rPr>
            </w:pPr>
          </w:p>
        </w:tc>
      </w:tr>
      <w:tr w:rsidR="00BF0763" w14:paraId="3FEB5E20" w14:textId="77777777" w:rsidTr="00E642C7">
        <w:tc>
          <w:tcPr>
            <w:tcW w:w="2358" w:type="dxa"/>
          </w:tcPr>
          <w:p w14:paraId="63EAEF7E" w14:textId="77777777" w:rsidR="00BF0763" w:rsidRDefault="00BF0763" w:rsidP="00E642C7">
            <w:pPr>
              <w:rPr>
                <w:rFonts w:ascii="Garamond" w:hAnsi="Garamond"/>
                <w:b/>
              </w:rPr>
            </w:pPr>
          </w:p>
        </w:tc>
        <w:tc>
          <w:tcPr>
            <w:tcW w:w="2340" w:type="dxa"/>
          </w:tcPr>
          <w:p w14:paraId="46F29AFA" w14:textId="77777777" w:rsidR="00BF0763" w:rsidRDefault="00BF0763" w:rsidP="00E642C7">
            <w:pPr>
              <w:rPr>
                <w:rFonts w:ascii="Garamond" w:hAnsi="Garamond"/>
                <w:b/>
              </w:rPr>
            </w:pPr>
          </w:p>
        </w:tc>
        <w:tc>
          <w:tcPr>
            <w:tcW w:w="2340" w:type="dxa"/>
          </w:tcPr>
          <w:p w14:paraId="6430395E" w14:textId="77777777" w:rsidR="00BF0763" w:rsidRDefault="00BF0763" w:rsidP="00E642C7">
            <w:pPr>
              <w:rPr>
                <w:rFonts w:ascii="Garamond" w:hAnsi="Garamond"/>
                <w:b/>
              </w:rPr>
            </w:pPr>
          </w:p>
        </w:tc>
        <w:tc>
          <w:tcPr>
            <w:tcW w:w="2160" w:type="dxa"/>
          </w:tcPr>
          <w:p w14:paraId="2915AF1B" w14:textId="77777777" w:rsidR="00BF0763" w:rsidRDefault="00BF0763" w:rsidP="00E642C7">
            <w:pPr>
              <w:rPr>
                <w:rFonts w:ascii="Garamond" w:hAnsi="Garamond"/>
                <w:b/>
              </w:rPr>
            </w:pPr>
          </w:p>
        </w:tc>
      </w:tr>
    </w:tbl>
    <w:p w14:paraId="4386B7C2" w14:textId="77777777" w:rsidR="00BF0763" w:rsidRDefault="00BF0763" w:rsidP="00BF0763">
      <w:pPr>
        <w:widowControl w:val="0"/>
        <w:autoSpaceDE w:val="0"/>
        <w:autoSpaceDN w:val="0"/>
        <w:adjustRightInd w:val="0"/>
        <w:spacing w:after="0" w:line="240" w:lineRule="auto"/>
        <w:rPr>
          <w:rFonts w:ascii="Arial" w:hAnsi="Arial" w:cs="Arial"/>
          <w:b/>
          <w:bCs/>
          <w:sz w:val="16"/>
          <w:szCs w:val="16"/>
        </w:rPr>
      </w:pPr>
    </w:p>
    <w:p w14:paraId="224467EB" w14:textId="77777777" w:rsidR="00BF0763" w:rsidRDefault="00BF0763" w:rsidP="00BF0763">
      <w:pPr>
        <w:widowControl w:val="0"/>
        <w:autoSpaceDE w:val="0"/>
        <w:autoSpaceDN w:val="0"/>
        <w:adjustRightInd w:val="0"/>
        <w:spacing w:after="0" w:line="240" w:lineRule="auto"/>
        <w:rPr>
          <w:rFonts w:ascii="Times New Roman" w:hAnsi="Times New Roman" w:cs="Times New Roman"/>
          <w:sz w:val="24"/>
          <w:szCs w:val="24"/>
        </w:rPr>
        <w:sectPr w:rsidR="00BF0763">
          <w:footerReference w:type="even" r:id="rId12"/>
          <w:footerReference w:type="default" r:id="rId13"/>
          <w:pgSz w:w="12240" w:h="15840"/>
          <w:pgMar w:top="1226" w:right="1620" w:bottom="458" w:left="1620" w:header="720" w:footer="720" w:gutter="0"/>
          <w:cols w:space="720" w:equalWidth="0">
            <w:col w:w="9000"/>
          </w:cols>
          <w:noEndnote/>
        </w:sectPr>
      </w:pPr>
    </w:p>
    <w:p w14:paraId="35535F10" w14:textId="77777777" w:rsidR="00BF0763" w:rsidRPr="00B20314" w:rsidRDefault="00BF0763" w:rsidP="00BF0763">
      <w:pPr>
        <w:keepNext/>
        <w:keepLines/>
        <w:overflowPunct w:val="0"/>
        <w:autoSpaceDE w:val="0"/>
        <w:autoSpaceDN w:val="0"/>
        <w:adjustRightInd w:val="0"/>
        <w:spacing w:after="0" w:line="259" w:lineRule="auto"/>
        <w:rPr>
          <w:rFonts w:ascii="Garamond" w:hAnsi="Garamond" w:cs="Arial"/>
          <w:b/>
          <w:bCs/>
          <w:color w:val="808080" w:themeColor="background1" w:themeShade="80"/>
          <w:szCs w:val="19"/>
        </w:rPr>
      </w:pPr>
      <w:r>
        <w:rPr>
          <w:rFonts w:ascii="Garamond" w:hAnsi="Garamond"/>
          <w:b/>
          <w:color w:val="808080" w:themeColor="background1" w:themeShade="80"/>
        </w:rPr>
        <w:lastRenderedPageBreak/>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D</w:t>
      </w:r>
      <w:r w:rsidRPr="00B20314">
        <w:rPr>
          <w:rFonts w:ascii="Garamond" w:hAnsi="Garamond"/>
          <w:b/>
          <w:color w:val="808080" w:themeColor="background1" w:themeShade="80"/>
        </w:rPr>
        <w:t xml:space="preserve">: </w:t>
      </w:r>
      <w:r w:rsidRPr="00B20314">
        <w:rPr>
          <w:rFonts w:ascii="Garamond" w:hAnsi="Garamond" w:cs="Arial"/>
          <w:b/>
          <w:bCs/>
          <w:color w:val="808080" w:themeColor="background1" w:themeShade="80"/>
          <w:szCs w:val="19"/>
        </w:rPr>
        <w:t>UNEG Code of Conduct for Evaluators</w:t>
      </w:r>
      <w:r>
        <w:rPr>
          <w:rFonts w:ascii="Garamond" w:hAnsi="Garamond" w:cs="Arial"/>
          <w:b/>
          <w:bCs/>
          <w:color w:val="808080" w:themeColor="background1" w:themeShade="80"/>
          <w:szCs w:val="19"/>
        </w:rPr>
        <w:t>/Midterm Review Consultants</w:t>
      </w:r>
      <w:r>
        <w:rPr>
          <w:rStyle w:val="FootnoteReference"/>
          <w:rFonts w:ascii="Garamond" w:hAnsi="Garamond" w:cs="Arial"/>
          <w:b/>
          <w:bCs/>
          <w:color w:val="808080" w:themeColor="background1" w:themeShade="80"/>
          <w:szCs w:val="19"/>
        </w:rPr>
        <w:footnoteReference w:id="13"/>
      </w:r>
    </w:p>
    <w:p w14:paraId="5A72C798" w14:textId="77777777" w:rsidR="00BF0763" w:rsidRDefault="00BF0763" w:rsidP="00BF0763">
      <w:pPr>
        <w:keepNext/>
        <w:keepLines/>
        <w:overflowPunct w:val="0"/>
        <w:autoSpaceDE w:val="0"/>
        <w:autoSpaceDN w:val="0"/>
        <w:adjustRightInd w:val="0"/>
        <w:spacing w:after="0" w:line="259" w:lineRule="auto"/>
        <w:rPr>
          <w:rFonts w:ascii="Garamond" w:hAnsi="Garamond" w:cs="Arial"/>
          <w:b/>
          <w:bCs/>
        </w:rPr>
      </w:pPr>
    </w:p>
    <w:p w14:paraId="006009CF" w14:textId="77777777" w:rsidR="00BF0763" w:rsidRDefault="00BF0763" w:rsidP="00BF0763">
      <w:pPr>
        <w:spacing w:after="0" w:line="240" w:lineRule="auto"/>
        <w:rPr>
          <w:rFonts w:ascii="Garamond" w:hAnsi="Garamond"/>
          <w:b/>
          <w:color w:val="FF0000"/>
        </w:rPr>
      </w:pPr>
      <w:r>
        <w:rPr>
          <w:noProof/>
        </w:rPr>
        <mc:AlternateContent>
          <mc:Choice Requires="wps">
            <w:drawing>
              <wp:anchor distT="0" distB="0" distL="114300" distR="114300" simplePos="0" relativeHeight="251659264" behindDoc="0" locked="0" layoutInCell="1" allowOverlap="1" wp14:anchorId="4456DA62" wp14:editId="5304BC1D">
                <wp:simplePos x="0" y="0"/>
                <wp:positionH relativeFrom="column">
                  <wp:posOffset>0</wp:posOffset>
                </wp:positionH>
                <wp:positionV relativeFrom="paragraph">
                  <wp:posOffset>0</wp:posOffset>
                </wp:positionV>
                <wp:extent cx="5949950" cy="5395595"/>
                <wp:effectExtent l="0" t="0" r="12700" b="1460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9950" cy="5395595"/>
                        </a:xfrm>
                        <a:prstGeom prst="rect">
                          <a:avLst/>
                        </a:prstGeom>
                        <a:noFill/>
                        <a:ln w="6350">
                          <a:solidFill>
                            <a:prstClr val="black"/>
                          </a:solidFill>
                        </a:ln>
                        <a:effectLst/>
                      </wps:spPr>
                      <wps:txbx>
                        <w:txbxContent>
                          <w:p w14:paraId="5543B634" w14:textId="77777777" w:rsidR="00BA7BF3" w:rsidRPr="0035593A" w:rsidRDefault="00BA7BF3"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BA7BF3" w:rsidRPr="0035593A" w:rsidRDefault="00BA7BF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BA7BF3" w:rsidRPr="0035593A" w:rsidRDefault="00BA7BF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4E1EB014" w:rsidR="00BA7BF3" w:rsidRPr="0035593A" w:rsidRDefault="00BA7BF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BA7BF3" w:rsidRPr="0035593A" w:rsidRDefault="00BA7BF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BA7BF3" w:rsidRPr="0035593A" w:rsidRDefault="00BA7BF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BA7BF3" w:rsidRPr="0035593A" w:rsidRDefault="00BA7BF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BA7BF3" w:rsidRPr="0035593A" w:rsidRDefault="00BA7BF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BA7BF3" w:rsidRPr="0035593A" w:rsidRDefault="00BA7BF3" w:rsidP="00BF0763">
                            <w:pPr>
                              <w:spacing w:after="0" w:line="240" w:lineRule="auto"/>
                              <w:rPr>
                                <w:rFonts w:ascii="Garamond" w:hAnsi="Garamond"/>
                                <w:b/>
                                <w:color w:val="FF0000"/>
                                <w:sz w:val="20"/>
                                <w:szCs w:val="20"/>
                              </w:rPr>
                            </w:pPr>
                          </w:p>
                          <w:p w14:paraId="1234920A" w14:textId="77777777" w:rsidR="00BA7BF3" w:rsidRDefault="00BA7BF3"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BA7BF3" w:rsidRPr="0035593A" w:rsidRDefault="00BA7BF3" w:rsidP="00BF0763">
                            <w:pPr>
                              <w:spacing w:after="0" w:line="240" w:lineRule="auto"/>
                              <w:jc w:val="center"/>
                              <w:rPr>
                                <w:rFonts w:ascii="Garamond" w:hAnsi="Garamond"/>
                                <w:b/>
                                <w:sz w:val="20"/>
                                <w:szCs w:val="20"/>
                              </w:rPr>
                            </w:pPr>
                          </w:p>
                          <w:p w14:paraId="151875A0" w14:textId="77777777" w:rsidR="00BA7BF3" w:rsidRPr="0035593A" w:rsidRDefault="00BA7BF3"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BA7BF3" w:rsidRDefault="00BA7BF3" w:rsidP="00BF0763">
                            <w:pPr>
                              <w:spacing w:after="0" w:line="240" w:lineRule="auto"/>
                              <w:rPr>
                                <w:rFonts w:ascii="Garamond" w:hAnsi="Garamond"/>
                                <w:sz w:val="20"/>
                                <w:szCs w:val="20"/>
                              </w:rPr>
                            </w:pPr>
                          </w:p>
                          <w:p w14:paraId="525ABFE2" w14:textId="77777777" w:rsidR="00BA7BF3" w:rsidRDefault="00BA7BF3"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BA7BF3" w:rsidRPr="0035593A" w:rsidRDefault="00BA7BF3" w:rsidP="00BF0763">
                            <w:pPr>
                              <w:spacing w:after="0" w:line="240" w:lineRule="auto"/>
                              <w:rPr>
                                <w:rFonts w:ascii="Garamond" w:hAnsi="Garamond"/>
                                <w:sz w:val="20"/>
                                <w:szCs w:val="20"/>
                              </w:rPr>
                            </w:pPr>
                          </w:p>
                          <w:p w14:paraId="16A71DEB" w14:textId="77777777" w:rsidR="00BA7BF3" w:rsidRPr="0035593A" w:rsidRDefault="00BA7BF3"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BA7BF3" w:rsidRPr="0035593A" w:rsidRDefault="00BA7BF3" w:rsidP="00BF0763">
                            <w:pPr>
                              <w:spacing w:after="0" w:line="240" w:lineRule="auto"/>
                              <w:rPr>
                                <w:rFonts w:ascii="Garamond" w:hAnsi="Garamond"/>
                                <w:sz w:val="20"/>
                                <w:szCs w:val="20"/>
                              </w:rPr>
                            </w:pPr>
                          </w:p>
                          <w:p w14:paraId="68C17188" w14:textId="77777777" w:rsidR="00BA7BF3" w:rsidRDefault="00BA7BF3"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BA7BF3" w:rsidRPr="0035593A" w:rsidRDefault="00BA7BF3" w:rsidP="00BF0763">
                            <w:pPr>
                              <w:spacing w:after="0" w:line="240" w:lineRule="auto"/>
                              <w:rPr>
                                <w:rFonts w:ascii="Garamond" w:hAnsi="Garamond"/>
                                <w:b/>
                                <w:sz w:val="20"/>
                                <w:szCs w:val="20"/>
                              </w:rPr>
                            </w:pPr>
                          </w:p>
                          <w:p w14:paraId="46E58BC7" w14:textId="77777777" w:rsidR="00BA7BF3" w:rsidRDefault="00BA7BF3"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BA7BF3" w:rsidRPr="0035593A" w:rsidRDefault="00BA7BF3" w:rsidP="00BF0763">
                            <w:pPr>
                              <w:spacing w:after="0" w:line="240" w:lineRule="auto"/>
                              <w:rPr>
                                <w:rFonts w:ascii="Garamond" w:hAnsi="Garamond"/>
                                <w:sz w:val="20"/>
                                <w:szCs w:val="20"/>
                              </w:rPr>
                            </w:pPr>
                          </w:p>
                          <w:p w14:paraId="28606D17" w14:textId="77777777" w:rsidR="00BA7BF3" w:rsidRPr="0035593A" w:rsidRDefault="00BA7BF3"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456DA62" id="_x0000_t202" coordsize="21600,21600" o:spt="202" path="m,l,21600r21600,l21600,xe">
                <v:stroke joinstyle="miter"/>
                <v:path gradientshapeok="t" o:connecttype="rect"/>
              </v:shapetype>
              <v:shape id="Text Box 14" o:spid="_x0000_s1026" type="#_x0000_t202" style="position:absolute;margin-left:0;margin-top:0;width:468.5pt;height:424.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" filled="f" strokeweight=".5pt">
                <v:path arrowok="t"/>
                <v:textbox style="mso-fit-shape-to-text:t">
                  <w:txbxContent>
                    <w:p w14:paraId="5543B634" w14:textId="77777777" w:rsidR="00BA7BF3" w:rsidRPr="0035593A" w:rsidRDefault="00BA7BF3" w:rsidP="00BF0763">
                      <w:pPr>
                        <w:keepNext/>
                        <w:keepLines/>
                        <w:overflowPunct w:val="0"/>
                        <w:autoSpaceDE w:val="0"/>
                        <w:autoSpaceDN w:val="0"/>
                        <w:adjustRightInd w:val="0"/>
                        <w:spacing w:after="0" w:line="259" w:lineRule="auto"/>
                        <w:rPr>
                          <w:rFonts w:ascii="Garamond" w:hAnsi="Garamond" w:cs="Arial"/>
                          <w:sz w:val="20"/>
                          <w:szCs w:val="20"/>
                        </w:rPr>
                      </w:pPr>
                      <w:r w:rsidRPr="0035593A">
                        <w:rPr>
                          <w:rFonts w:ascii="Garamond" w:hAnsi="Garamond" w:cs="Arial"/>
                          <w:b/>
                          <w:bCs/>
                          <w:sz w:val="20"/>
                          <w:szCs w:val="20"/>
                        </w:rPr>
                        <w:t>Evaluators</w:t>
                      </w:r>
                      <w:r>
                        <w:rPr>
                          <w:rFonts w:ascii="Garamond" w:hAnsi="Garamond" w:cs="Arial"/>
                          <w:b/>
                          <w:bCs/>
                          <w:sz w:val="20"/>
                          <w:szCs w:val="20"/>
                        </w:rPr>
                        <w:t>/Consultants</w:t>
                      </w:r>
                      <w:r w:rsidRPr="0035593A">
                        <w:rPr>
                          <w:rFonts w:ascii="Garamond" w:hAnsi="Garamond" w:cs="Arial"/>
                          <w:b/>
                          <w:bCs/>
                          <w:sz w:val="20"/>
                          <w:szCs w:val="20"/>
                        </w:rPr>
                        <w:t>:</w:t>
                      </w:r>
                    </w:p>
                    <w:p w14:paraId="21B1D9A9" w14:textId="77777777" w:rsidR="00BA7BF3" w:rsidRPr="0035593A" w:rsidRDefault="00BA7BF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present information that is complete and fair in its assessment of strengths and weaknesses so that decisions or actions taken are well founded. </w:t>
                      </w:r>
                    </w:p>
                    <w:p w14:paraId="3EF7EA08" w14:textId="77777777" w:rsidR="00BA7BF3" w:rsidRPr="0035593A" w:rsidRDefault="00BA7BF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Must disclose the full set of evaluation findings along with information on their limitations and have this accessible to all affected by the evaluation with expressed legal rights to receive results. </w:t>
                      </w:r>
                    </w:p>
                    <w:p w14:paraId="47DA133E" w14:textId="4E1EB014" w:rsidR="00BA7BF3" w:rsidRPr="0035593A" w:rsidRDefault="00BA7BF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 </w:t>
                      </w:r>
                    </w:p>
                    <w:p w14:paraId="1420FF4D" w14:textId="77777777" w:rsidR="00BA7BF3" w:rsidRPr="0035593A" w:rsidRDefault="00BA7BF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0EEF547" w14:textId="77777777" w:rsidR="00BA7BF3" w:rsidRPr="0035593A" w:rsidRDefault="00BA7BF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 </w:t>
                      </w:r>
                    </w:p>
                    <w:p w14:paraId="7A44897E" w14:textId="77777777" w:rsidR="00BA7BF3" w:rsidRPr="0035593A" w:rsidRDefault="00BA7BF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 xml:space="preserve">Are responsible for their performance and their product(s). They are responsible for the clear, accurate and fair written and/or oral presentation of study limitations, findings and recommendations. </w:t>
                      </w:r>
                    </w:p>
                    <w:p w14:paraId="325BABC6" w14:textId="77777777" w:rsidR="00BA7BF3" w:rsidRPr="0035593A" w:rsidRDefault="00BA7BF3" w:rsidP="004A4E9F">
                      <w:pPr>
                        <w:widowControl w:val="0"/>
                        <w:numPr>
                          <w:ilvl w:val="0"/>
                          <w:numId w:val="9"/>
                        </w:numPr>
                        <w:tabs>
                          <w:tab w:val="clear" w:pos="720"/>
                          <w:tab w:val="num" w:pos="180"/>
                          <w:tab w:val="left" w:pos="360"/>
                        </w:tabs>
                        <w:overflowPunct w:val="0"/>
                        <w:autoSpaceDE w:val="0"/>
                        <w:autoSpaceDN w:val="0"/>
                        <w:adjustRightInd w:val="0"/>
                        <w:spacing w:after="0" w:line="240" w:lineRule="auto"/>
                        <w:ind w:left="180" w:hanging="175"/>
                        <w:jc w:val="both"/>
                        <w:rPr>
                          <w:rFonts w:ascii="Garamond" w:hAnsi="Garamond" w:cs="Arial"/>
                          <w:sz w:val="20"/>
                          <w:szCs w:val="20"/>
                        </w:rPr>
                      </w:pPr>
                      <w:r w:rsidRPr="0035593A">
                        <w:rPr>
                          <w:rFonts w:ascii="Garamond" w:hAnsi="Garamond" w:cs="Arial"/>
                          <w:sz w:val="20"/>
                          <w:szCs w:val="20"/>
                        </w:rPr>
                        <w:t>Should reflect sound accounting procedures and be prudent in using the resources of the evaluation.</w:t>
                      </w:r>
                    </w:p>
                    <w:p w14:paraId="01D98E4B" w14:textId="77777777" w:rsidR="00BA7BF3" w:rsidRPr="0035593A" w:rsidRDefault="00BA7BF3" w:rsidP="00BF0763">
                      <w:pPr>
                        <w:spacing w:after="0" w:line="240" w:lineRule="auto"/>
                        <w:rPr>
                          <w:rFonts w:ascii="Garamond" w:hAnsi="Garamond"/>
                          <w:b/>
                          <w:color w:val="FF0000"/>
                          <w:sz w:val="20"/>
                          <w:szCs w:val="20"/>
                        </w:rPr>
                      </w:pPr>
                    </w:p>
                    <w:p w14:paraId="1234920A" w14:textId="77777777" w:rsidR="00BA7BF3" w:rsidRDefault="00BA7BF3" w:rsidP="00BF0763">
                      <w:pPr>
                        <w:spacing w:after="0" w:line="240" w:lineRule="auto"/>
                        <w:jc w:val="center"/>
                        <w:rPr>
                          <w:rFonts w:ascii="Garamond" w:hAnsi="Garamond"/>
                          <w:b/>
                          <w:sz w:val="20"/>
                          <w:szCs w:val="20"/>
                        </w:rPr>
                      </w:pPr>
                      <w:r>
                        <w:rPr>
                          <w:rFonts w:ascii="Garamond" w:hAnsi="Garamond"/>
                          <w:b/>
                          <w:sz w:val="20"/>
                          <w:szCs w:val="20"/>
                        </w:rPr>
                        <w:t>MTR</w:t>
                      </w:r>
                      <w:r w:rsidRPr="0035593A">
                        <w:rPr>
                          <w:rFonts w:ascii="Garamond" w:hAnsi="Garamond"/>
                          <w:b/>
                          <w:sz w:val="20"/>
                          <w:szCs w:val="20"/>
                        </w:rPr>
                        <w:t xml:space="preserve"> Consultant Agreement Form </w:t>
                      </w:r>
                    </w:p>
                    <w:p w14:paraId="05D3455B" w14:textId="77777777" w:rsidR="00BA7BF3" w:rsidRPr="0035593A" w:rsidRDefault="00BA7BF3" w:rsidP="00BF0763">
                      <w:pPr>
                        <w:spacing w:after="0" w:line="240" w:lineRule="auto"/>
                        <w:jc w:val="center"/>
                        <w:rPr>
                          <w:rFonts w:ascii="Garamond" w:hAnsi="Garamond"/>
                          <w:b/>
                          <w:sz w:val="20"/>
                          <w:szCs w:val="20"/>
                        </w:rPr>
                      </w:pPr>
                    </w:p>
                    <w:p w14:paraId="151875A0" w14:textId="77777777" w:rsidR="00BA7BF3" w:rsidRPr="0035593A" w:rsidRDefault="00BA7BF3" w:rsidP="00BF0763">
                      <w:pPr>
                        <w:spacing w:after="0" w:line="240" w:lineRule="auto"/>
                        <w:rPr>
                          <w:rFonts w:ascii="Garamond" w:hAnsi="Garamond"/>
                          <w:sz w:val="20"/>
                          <w:szCs w:val="20"/>
                        </w:rPr>
                      </w:pPr>
                      <w:r w:rsidRPr="0035593A">
                        <w:rPr>
                          <w:rFonts w:ascii="Garamond" w:hAnsi="Garamond"/>
                          <w:sz w:val="20"/>
                          <w:szCs w:val="20"/>
                        </w:rPr>
                        <w:t>Agreement to abide by the Code of Conduct for Evaluation in the UN System</w:t>
                      </w:r>
                      <w:r>
                        <w:rPr>
                          <w:rFonts w:ascii="Garamond" w:hAnsi="Garamond"/>
                          <w:sz w:val="20"/>
                          <w:szCs w:val="20"/>
                        </w:rPr>
                        <w:t>:</w:t>
                      </w:r>
                    </w:p>
                    <w:p w14:paraId="66652C20" w14:textId="77777777" w:rsidR="00BA7BF3" w:rsidRDefault="00BA7BF3" w:rsidP="00BF0763">
                      <w:pPr>
                        <w:spacing w:after="0" w:line="240" w:lineRule="auto"/>
                        <w:rPr>
                          <w:rFonts w:ascii="Garamond" w:hAnsi="Garamond"/>
                          <w:sz w:val="20"/>
                          <w:szCs w:val="20"/>
                        </w:rPr>
                      </w:pPr>
                    </w:p>
                    <w:p w14:paraId="525ABFE2" w14:textId="77777777" w:rsidR="00BA7BF3" w:rsidRDefault="00BA7BF3" w:rsidP="00BF0763">
                      <w:pPr>
                        <w:spacing w:after="0" w:line="240" w:lineRule="auto"/>
                        <w:rPr>
                          <w:rFonts w:ascii="Garamond" w:hAnsi="Garamond"/>
                          <w:sz w:val="20"/>
                          <w:szCs w:val="20"/>
                        </w:rPr>
                      </w:pPr>
                      <w:r w:rsidRPr="0035593A">
                        <w:rPr>
                          <w:rFonts w:ascii="Garamond" w:hAnsi="Garamond"/>
                          <w:sz w:val="20"/>
                          <w:szCs w:val="20"/>
                        </w:rPr>
                        <w:t>Name of Consultant: __________________________________________________________________</w:t>
                      </w:r>
                    </w:p>
                    <w:p w14:paraId="7E802F64" w14:textId="77777777" w:rsidR="00BA7BF3" w:rsidRPr="0035593A" w:rsidRDefault="00BA7BF3" w:rsidP="00BF0763">
                      <w:pPr>
                        <w:spacing w:after="0" w:line="240" w:lineRule="auto"/>
                        <w:rPr>
                          <w:rFonts w:ascii="Garamond" w:hAnsi="Garamond"/>
                          <w:sz w:val="20"/>
                          <w:szCs w:val="20"/>
                        </w:rPr>
                      </w:pPr>
                    </w:p>
                    <w:p w14:paraId="16A71DEB" w14:textId="77777777" w:rsidR="00BA7BF3" w:rsidRPr="0035593A" w:rsidRDefault="00BA7BF3" w:rsidP="00BF0763">
                      <w:pPr>
                        <w:spacing w:after="0" w:line="240" w:lineRule="auto"/>
                        <w:rPr>
                          <w:rFonts w:ascii="Garamond" w:hAnsi="Garamond"/>
                          <w:sz w:val="20"/>
                          <w:szCs w:val="20"/>
                        </w:rPr>
                      </w:pPr>
                      <w:r w:rsidRPr="0035593A">
                        <w:rPr>
                          <w:rFonts w:ascii="Garamond" w:hAnsi="Garamond"/>
                          <w:sz w:val="20"/>
                          <w:szCs w:val="20"/>
                        </w:rPr>
                        <w:t>Name of Consultancy Organization (where relevant): __________________________________________</w:t>
                      </w:r>
                    </w:p>
                    <w:p w14:paraId="24338D53" w14:textId="77777777" w:rsidR="00BA7BF3" w:rsidRPr="0035593A" w:rsidRDefault="00BA7BF3" w:rsidP="00BF0763">
                      <w:pPr>
                        <w:spacing w:after="0" w:line="240" w:lineRule="auto"/>
                        <w:rPr>
                          <w:rFonts w:ascii="Garamond" w:hAnsi="Garamond"/>
                          <w:sz w:val="20"/>
                          <w:szCs w:val="20"/>
                        </w:rPr>
                      </w:pPr>
                    </w:p>
                    <w:p w14:paraId="68C17188" w14:textId="77777777" w:rsidR="00BA7BF3" w:rsidRDefault="00BA7BF3" w:rsidP="00BF0763">
                      <w:pPr>
                        <w:spacing w:after="0" w:line="240" w:lineRule="auto"/>
                        <w:rPr>
                          <w:rFonts w:ascii="Garamond" w:hAnsi="Garamond"/>
                          <w:b/>
                          <w:sz w:val="20"/>
                          <w:szCs w:val="20"/>
                        </w:rPr>
                      </w:pPr>
                      <w:r w:rsidRPr="0035593A">
                        <w:rPr>
                          <w:rFonts w:ascii="Garamond" w:hAnsi="Garamond"/>
                          <w:b/>
                          <w:sz w:val="20"/>
                          <w:szCs w:val="20"/>
                        </w:rPr>
                        <w:t xml:space="preserve">I confirm that I have received and understood and will abide by the United Nations Code of Conduct for Evaluation. </w:t>
                      </w:r>
                    </w:p>
                    <w:p w14:paraId="602D5A14" w14:textId="77777777" w:rsidR="00BA7BF3" w:rsidRPr="0035593A" w:rsidRDefault="00BA7BF3" w:rsidP="00BF0763">
                      <w:pPr>
                        <w:spacing w:after="0" w:line="240" w:lineRule="auto"/>
                        <w:rPr>
                          <w:rFonts w:ascii="Garamond" w:hAnsi="Garamond"/>
                          <w:b/>
                          <w:sz w:val="20"/>
                          <w:szCs w:val="20"/>
                        </w:rPr>
                      </w:pPr>
                    </w:p>
                    <w:p w14:paraId="46E58BC7" w14:textId="77777777" w:rsidR="00BA7BF3" w:rsidRDefault="00BA7BF3" w:rsidP="00BF0763">
                      <w:pPr>
                        <w:spacing w:after="0" w:line="240" w:lineRule="auto"/>
                        <w:rPr>
                          <w:rFonts w:ascii="Garamond" w:hAnsi="Garamond"/>
                          <w:i/>
                          <w:sz w:val="20"/>
                          <w:szCs w:val="20"/>
                        </w:rPr>
                      </w:pPr>
                      <w:r w:rsidRPr="0035593A">
                        <w:rPr>
                          <w:rFonts w:ascii="Garamond" w:hAnsi="Garamond"/>
                          <w:sz w:val="20"/>
                          <w:szCs w:val="20"/>
                        </w:rPr>
                        <w:t xml:space="preserve">Signed at </w:t>
                      </w:r>
                      <w:r>
                        <w:rPr>
                          <w:rFonts w:ascii="Garamond" w:hAnsi="Garamond"/>
                          <w:i/>
                          <w:sz w:val="20"/>
                          <w:szCs w:val="20"/>
                        </w:rPr>
                        <w:t xml:space="preserve">_____________________________________  (Place)     </w:t>
                      </w:r>
                      <w:r w:rsidRPr="0035593A">
                        <w:rPr>
                          <w:rFonts w:ascii="Garamond" w:hAnsi="Garamond"/>
                          <w:sz w:val="20"/>
                          <w:szCs w:val="20"/>
                        </w:rPr>
                        <w:t xml:space="preserve">on </w:t>
                      </w:r>
                      <w:r>
                        <w:rPr>
                          <w:rFonts w:ascii="Garamond" w:hAnsi="Garamond"/>
                          <w:i/>
                          <w:sz w:val="20"/>
                          <w:szCs w:val="20"/>
                        </w:rPr>
                        <w:t>____________________________    (Date)</w:t>
                      </w:r>
                    </w:p>
                    <w:p w14:paraId="6F303B50" w14:textId="77777777" w:rsidR="00BA7BF3" w:rsidRPr="0035593A" w:rsidRDefault="00BA7BF3" w:rsidP="00BF0763">
                      <w:pPr>
                        <w:spacing w:after="0" w:line="240" w:lineRule="auto"/>
                        <w:rPr>
                          <w:rFonts w:ascii="Garamond" w:hAnsi="Garamond"/>
                          <w:sz w:val="20"/>
                          <w:szCs w:val="20"/>
                        </w:rPr>
                      </w:pPr>
                    </w:p>
                    <w:p w14:paraId="28606D17" w14:textId="77777777" w:rsidR="00BA7BF3" w:rsidRPr="0035593A" w:rsidRDefault="00BA7BF3" w:rsidP="00BF0763">
                      <w:pPr>
                        <w:spacing w:after="0" w:line="240" w:lineRule="auto"/>
                        <w:rPr>
                          <w:rFonts w:ascii="Garamond" w:hAnsi="Garamond"/>
                          <w:sz w:val="20"/>
                          <w:szCs w:val="20"/>
                        </w:rPr>
                      </w:pPr>
                      <w:r w:rsidRPr="0035593A">
                        <w:rPr>
                          <w:rFonts w:ascii="Garamond" w:hAnsi="Garamond"/>
                          <w:sz w:val="20"/>
                          <w:szCs w:val="20"/>
                        </w:rPr>
                        <w:t>Signature: ___________________________________</w:t>
                      </w:r>
                    </w:p>
                  </w:txbxContent>
                </v:textbox>
                <w10:wrap type="square"/>
              </v:shape>
            </w:pict>
          </mc:Fallback>
        </mc:AlternateContent>
      </w:r>
    </w:p>
    <w:p w14:paraId="7F64F9C6" w14:textId="77777777" w:rsidR="00BF0763" w:rsidRDefault="00BF0763" w:rsidP="00BF0763">
      <w:pPr>
        <w:spacing w:after="0" w:line="240" w:lineRule="auto"/>
        <w:rPr>
          <w:rFonts w:ascii="Garamond" w:hAnsi="Garamond"/>
          <w:b/>
          <w:color w:val="808080" w:themeColor="background1" w:themeShade="80"/>
        </w:rPr>
      </w:pPr>
    </w:p>
    <w:p w14:paraId="5FCF2E3F" w14:textId="77777777" w:rsidR="00BF0763" w:rsidRDefault="00BF0763" w:rsidP="00BF0763">
      <w:pPr>
        <w:spacing w:after="0" w:line="240" w:lineRule="auto"/>
        <w:rPr>
          <w:rFonts w:ascii="Garamond" w:hAnsi="Garamond"/>
          <w:b/>
          <w:color w:val="808080" w:themeColor="background1" w:themeShade="80"/>
        </w:rPr>
      </w:pPr>
    </w:p>
    <w:p w14:paraId="2A2DFEC7" w14:textId="77777777" w:rsidR="00BF0763" w:rsidRDefault="00BF0763" w:rsidP="00BF0763">
      <w:pPr>
        <w:spacing w:after="0" w:line="240" w:lineRule="auto"/>
        <w:rPr>
          <w:rFonts w:ascii="Garamond" w:hAnsi="Garamond"/>
          <w:b/>
          <w:color w:val="808080" w:themeColor="background1" w:themeShade="80"/>
        </w:rPr>
      </w:pPr>
    </w:p>
    <w:p w14:paraId="4193F49B" w14:textId="77777777" w:rsidR="00BF0763" w:rsidRDefault="00BF0763" w:rsidP="00BF0763">
      <w:pPr>
        <w:spacing w:after="0" w:line="240" w:lineRule="auto"/>
        <w:rPr>
          <w:rFonts w:ascii="Garamond" w:hAnsi="Garamond"/>
          <w:b/>
          <w:color w:val="808080" w:themeColor="background1" w:themeShade="80"/>
        </w:rPr>
      </w:pPr>
    </w:p>
    <w:p w14:paraId="641BAFC1" w14:textId="17A0E804" w:rsidR="00BF0763" w:rsidRDefault="00BF0763" w:rsidP="00BF0763">
      <w:pPr>
        <w:spacing w:after="0" w:line="240" w:lineRule="auto"/>
        <w:rPr>
          <w:rFonts w:ascii="Garamond" w:hAnsi="Garamond"/>
          <w:b/>
          <w:color w:val="808080" w:themeColor="background1" w:themeShade="80"/>
        </w:rPr>
      </w:pPr>
    </w:p>
    <w:p w14:paraId="12F1AB69" w14:textId="77777777" w:rsidR="0019709A" w:rsidRDefault="0019709A" w:rsidP="00BF0763">
      <w:pPr>
        <w:spacing w:after="0" w:line="240" w:lineRule="auto"/>
        <w:rPr>
          <w:rFonts w:ascii="Garamond" w:hAnsi="Garamond"/>
          <w:b/>
          <w:color w:val="808080" w:themeColor="background1" w:themeShade="80"/>
        </w:rPr>
      </w:pPr>
    </w:p>
    <w:p w14:paraId="153269F7" w14:textId="77777777" w:rsidR="00BF0763" w:rsidRDefault="00BF0763" w:rsidP="00BF0763">
      <w:pPr>
        <w:spacing w:after="0" w:line="240" w:lineRule="auto"/>
        <w:rPr>
          <w:rFonts w:ascii="Garamond" w:hAnsi="Garamond"/>
          <w:b/>
          <w:color w:val="808080" w:themeColor="background1" w:themeShade="80"/>
        </w:rPr>
      </w:pPr>
    </w:p>
    <w:p w14:paraId="4A17DCF5" w14:textId="77777777" w:rsidR="00BF0763" w:rsidRDefault="00BF0763" w:rsidP="00BF0763">
      <w:pPr>
        <w:spacing w:after="0" w:line="240" w:lineRule="auto"/>
        <w:rPr>
          <w:rFonts w:ascii="Garamond" w:hAnsi="Garamond"/>
          <w:b/>
          <w:color w:val="808080" w:themeColor="background1" w:themeShade="80"/>
        </w:rPr>
      </w:pPr>
    </w:p>
    <w:p w14:paraId="10846DA3" w14:textId="7106B4A3" w:rsidR="00BF0763" w:rsidRDefault="00BF0763" w:rsidP="00BF0763">
      <w:pPr>
        <w:spacing w:after="0" w:line="240" w:lineRule="auto"/>
        <w:rPr>
          <w:rFonts w:ascii="Garamond" w:hAnsi="Garamond"/>
          <w:b/>
          <w:color w:val="808080" w:themeColor="background1" w:themeShade="80"/>
        </w:rPr>
      </w:pPr>
    </w:p>
    <w:p w14:paraId="294CD28B" w14:textId="0335E5C2" w:rsidR="00B12276" w:rsidRDefault="00B12276" w:rsidP="00BF0763">
      <w:pPr>
        <w:spacing w:after="0" w:line="240" w:lineRule="auto"/>
        <w:rPr>
          <w:rFonts w:ascii="Garamond" w:hAnsi="Garamond"/>
          <w:b/>
          <w:color w:val="808080" w:themeColor="background1" w:themeShade="80"/>
        </w:rPr>
      </w:pPr>
    </w:p>
    <w:p w14:paraId="45BBECFD" w14:textId="557F7184" w:rsidR="00B12276" w:rsidRDefault="00B12276" w:rsidP="00BF0763">
      <w:pPr>
        <w:spacing w:after="0" w:line="240" w:lineRule="auto"/>
        <w:rPr>
          <w:rFonts w:ascii="Garamond" w:hAnsi="Garamond"/>
          <w:b/>
          <w:color w:val="808080" w:themeColor="background1" w:themeShade="80"/>
        </w:rPr>
      </w:pPr>
    </w:p>
    <w:p w14:paraId="095812AB" w14:textId="77777777" w:rsidR="00BF0763" w:rsidRDefault="00BF0763" w:rsidP="00BF0763">
      <w:pPr>
        <w:spacing w:after="0" w:line="240" w:lineRule="auto"/>
        <w:rPr>
          <w:rFonts w:ascii="Garamond" w:hAnsi="Garamond"/>
          <w:b/>
          <w:color w:val="808080" w:themeColor="background1" w:themeShade="80"/>
        </w:rPr>
      </w:pPr>
    </w:p>
    <w:p w14:paraId="12D0D2A9" w14:textId="77777777" w:rsidR="00BF0763" w:rsidRPr="00B20314"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w:t>
      </w:r>
      <w:r w:rsidRPr="00B20314">
        <w:rPr>
          <w:rFonts w:ascii="Garamond" w:hAnsi="Garamond"/>
          <w:b/>
          <w:color w:val="808080" w:themeColor="background1" w:themeShade="80"/>
        </w:rPr>
        <w:t xml:space="preserve"> </w:t>
      </w:r>
      <w:r>
        <w:rPr>
          <w:rFonts w:ascii="Garamond" w:hAnsi="Garamond"/>
          <w:b/>
          <w:color w:val="808080" w:themeColor="background1" w:themeShade="80"/>
        </w:rPr>
        <w:t>ANNEX E</w:t>
      </w:r>
      <w:r w:rsidRPr="00B20314">
        <w:rPr>
          <w:rFonts w:ascii="Garamond" w:hAnsi="Garamond"/>
          <w:b/>
          <w:color w:val="808080" w:themeColor="background1" w:themeShade="80"/>
        </w:rPr>
        <w:t xml:space="preserve">: </w:t>
      </w:r>
      <w:r>
        <w:rPr>
          <w:rFonts w:ascii="Garamond" w:hAnsi="Garamond"/>
          <w:b/>
          <w:color w:val="808080" w:themeColor="background1" w:themeShade="80"/>
        </w:rPr>
        <w:t>MTR</w:t>
      </w:r>
      <w:r w:rsidRPr="00B20314">
        <w:rPr>
          <w:rFonts w:ascii="Garamond" w:hAnsi="Garamond"/>
          <w:b/>
          <w:color w:val="808080" w:themeColor="background1" w:themeShade="80"/>
        </w:rPr>
        <w:t xml:space="preserve"> Ratings</w:t>
      </w:r>
    </w:p>
    <w:p w14:paraId="702E5B22" w14:textId="77777777" w:rsidR="00BF0763" w:rsidRPr="00CD7059" w:rsidRDefault="00BF0763" w:rsidP="00BF0763">
      <w:pPr>
        <w:spacing w:after="0" w:line="240" w:lineRule="auto"/>
        <w:rPr>
          <w:rFonts w:ascii="Garamond" w:hAnsi="Garamond"/>
          <w:b/>
          <w:sz w:val="18"/>
          <w:szCs w:val="18"/>
        </w:rPr>
      </w:pPr>
    </w:p>
    <w:tbl>
      <w:tblPr>
        <w:tblStyle w:val="TableGrid"/>
        <w:tblW w:w="0" w:type="auto"/>
        <w:tblLook w:val="04A0" w:firstRow="1" w:lastRow="0" w:firstColumn="1" w:lastColumn="0" w:noHBand="0" w:noVBand="1"/>
      </w:tblPr>
      <w:tblGrid>
        <w:gridCol w:w="310"/>
        <w:gridCol w:w="1868"/>
        <w:gridCol w:w="7398"/>
      </w:tblGrid>
      <w:tr w:rsidR="00BF0763" w:rsidRPr="001335BB" w14:paraId="50F65A0F" w14:textId="77777777" w:rsidTr="00E642C7">
        <w:tc>
          <w:tcPr>
            <w:tcW w:w="9576" w:type="dxa"/>
            <w:gridSpan w:val="3"/>
            <w:shd w:val="clear" w:color="auto" w:fill="D9D9D9" w:themeFill="background1" w:themeFillShade="D9"/>
          </w:tcPr>
          <w:p w14:paraId="3D6B1AF7" w14:textId="77777777" w:rsidR="00BF0763" w:rsidRPr="001335BB" w:rsidRDefault="00BF0763" w:rsidP="00E642C7">
            <w:pPr>
              <w:rPr>
                <w:rFonts w:ascii="Garamond" w:hAnsi="Garamond" w:cs="Arial"/>
                <w:b/>
                <w:sz w:val="20"/>
                <w:szCs w:val="20"/>
              </w:rPr>
            </w:pPr>
            <w:r w:rsidRPr="001335BB">
              <w:rPr>
                <w:rFonts w:ascii="Garamond" w:hAnsi="Garamond" w:cs="Arial"/>
                <w:b/>
                <w:sz w:val="20"/>
                <w:szCs w:val="20"/>
              </w:rPr>
              <w:t xml:space="preserve">Ratings for Progress Towards Results: </w:t>
            </w:r>
            <w:r w:rsidRPr="001335BB">
              <w:rPr>
                <w:rFonts w:ascii="Garamond" w:hAnsi="Garamond" w:cs="Arial"/>
                <w:sz w:val="20"/>
                <w:szCs w:val="20"/>
              </w:rPr>
              <w:t>(one rating for each outcome and for the objective)</w:t>
            </w:r>
          </w:p>
        </w:tc>
      </w:tr>
      <w:tr w:rsidR="00BF0763" w:rsidRPr="001335BB" w14:paraId="5EA4CA8D" w14:textId="77777777" w:rsidTr="00E642C7">
        <w:tc>
          <w:tcPr>
            <w:tcW w:w="310" w:type="dxa"/>
            <w:vAlign w:val="center"/>
          </w:tcPr>
          <w:p w14:paraId="15E9D39C" w14:textId="77777777" w:rsidR="00BF0763" w:rsidRPr="001335BB" w:rsidRDefault="00BF0763" w:rsidP="00E642C7">
            <w:pPr>
              <w:rPr>
                <w:rFonts w:ascii="Garamond" w:hAnsi="Garamond" w:cs="Arial"/>
                <w:sz w:val="20"/>
                <w:szCs w:val="20"/>
              </w:rPr>
            </w:pPr>
            <w:r>
              <w:rPr>
                <w:rFonts w:ascii="Garamond" w:hAnsi="Garamond" w:cs="Arial"/>
                <w:sz w:val="20"/>
                <w:szCs w:val="20"/>
              </w:rPr>
              <w:t>6</w:t>
            </w:r>
          </w:p>
        </w:tc>
        <w:tc>
          <w:tcPr>
            <w:tcW w:w="1868" w:type="dxa"/>
            <w:vAlign w:val="center"/>
          </w:tcPr>
          <w:p w14:paraId="4667B933" w14:textId="77777777" w:rsidR="00BF0763" w:rsidRPr="001335BB" w:rsidRDefault="00BF0763" w:rsidP="00E642C7">
            <w:pPr>
              <w:rPr>
                <w:rFonts w:ascii="Garamond" w:hAnsi="Garamond" w:cs="Arial"/>
                <w:sz w:val="20"/>
                <w:szCs w:val="20"/>
              </w:rPr>
            </w:pPr>
            <w:r>
              <w:rPr>
                <w:rFonts w:ascii="Garamond" w:hAnsi="Garamond" w:cs="Arial"/>
                <w:sz w:val="20"/>
                <w:szCs w:val="20"/>
              </w:rPr>
              <w:t>Highly Satisfactory (HS)</w:t>
            </w:r>
          </w:p>
        </w:tc>
        <w:tc>
          <w:tcPr>
            <w:tcW w:w="7398" w:type="dxa"/>
          </w:tcPr>
          <w:p w14:paraId="1438B5D8" w14:textId="77777777" w:rsidR="00BF0763" w:rsidRPr="001335BB" w:rsidRDefault="00BF0763" w:rsidP="00E642C7">
            <w:pPr>
              <w:jc w:val="both"/>
              <w:rPr>
                <w:rFonts w:ascii="Garamond" w:hAnsi="Garamond" w:cs="Arial"/>
                <w:sz w:val="20"/>
                <w:szCs w:val="20"/>
              </w:rPr>
            </w:pPr>
            <w:r>
              <w:rPr>
                <w:rFonts w:ascii="Garamond" w:hAnsi="Garamond"/>
                <w:bCs/>
                <w:sz w:val="18"/>
                <w:szCs w:val="18"/>
              </w:rPr>
              <w:t>The objective/outcome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or</w:t>
            </w:r>
            <w:r w:rsidRPr="009B77DC">
              <w:rPr>
                <w:rFonts w:ascii="Garamond" w:hAnsi="Garamond"/>
                <w:bCs/>
                <w:spacing w:val="-1"/>
                <w:sz w:val="18"/>
                <w:szCs w:val="18"/>
              </w:rPr>
              <w:t xml:space="preserve"> </w:t>
            </w:r>
            <w:r w:rsidRPr="009B77DC">
              <w:rPr>
                <w:rFonts w:ascii="Garamond" w:hAnsi="Garamond"/>
                <w:bCs/>
                <w:sz w:val="18"/>
                <w:szCs w:val="18"/>
              </w:rPr>
              <w:t>exc</w:t>
            </w:r>
            <w:r w:rsidRPr="009B77DC">
              <w:rPr>
                <w:rFonts w:ascii="Garamond" w:hAnsi="Garamond"/>
                <w:bCs/>
                <w:spacing w:val="-1"/>
                <w:sz w:val="18"/>
                <w:szCs w:val="18"/>
              </w:rPr>
              <w:t>e</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pacing w:val="-1"/>
                <w:sz w:val="18"/>
                <w:szCs w:val="18"/>
              </w:rPr>
              <w:t>a</w:t>
            </w:r>
            <w:r w:rsidRPr="009B77DC">
              <w:rPr>
                <w:rFonts w:ascii="Garamond" w:hAnsi="Garamond"/>
                <w:bCs/>
                <w:sz w:val="18"/>
                <w:szCs w:val="18"/>
              </w:rPr>
              <w:t>ll</w:t>
            </w:r>
            <w:r w:rsidRPr="009B77DC">
              <w:rPr>
                <w:rFonts w:ascii="Garamond" w:hAnsi="Garamond"/>
                <w:bCs/>
                <w:spacing w:val="-2"/>
                <w:sz w:val="18"/>
                <w:szCs w:val="18"/>
              </w:rPr>
              <w:t xml:space="preserve"> </w:t>
            </w:r>
            <w:r w:rsidRPr="009B77DC">
              <w:rPr>
                <w:rFonts w:ascii="Garamond" w:hAnsi="Garamond"/>
                <w:bCs/>
                <w:sz w:val="18"/>
                <w:szCs w:val="18"/>
              </w:rPr>
              <w:t>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4"/>
                <w:sz w:val="18"/>
                <w:szCs w:val="18"/>
              </w:rPr>
              <w:t xml:space="preserve"> </w:t>
            </w:r>
            <w:r w:rsidRPr="009B77DC">
              <w:rPr>
                <w:rFonts w:ascii="Garamond" w:hAnsi="Garamond"/>
                <w:bCs/>
                <w:sz w:val="18"/>
                <w:szCs w:val="18"/>
              </w:rPr>
              <w:t>without</w:t>
            </w:r>
            <w:r w:rsidRPr="009B77DC">
              <w:rPr>
                <w:rFonts w:ascii="Garamond" w:hAnsi="Garamond"/>
                <w:bCs/>
                <w:spacing w:val="-6"/>
                <w:sz w:val="18"/>
                <w:szCs w:val="18"/>
              </w:rPr>
              <w:t xml:space="preserve"> </w:t>
            </w:r>
            <w:r w:rsidRPr="009B77DC">
              <w:rPr>
                <w:rFonts w:ascii="Garamond" w:hAnsi="Garamond"/>
                <w:bCs/>
                <w:sz w:val="18"/>
                <w:szCs w:val="18"/>
              </w:rPr>
              <w:t>major shortcomings.</w:t>
            </w:r>
            <w:r w:rsidRPr="009B77DC">
              <w:rPr>
                <w:rFonts w:ascii="Garamond" w:hAnsi="Garamond"/>
                <w:bCs/>
                <w:spacing w:val="-11"/>
                <w:sz w:val="18"/>
                <w:szCs w:val="18"/>
              </w:rPr>
              <w:t xml:space="preserve"> </w:t>
            </w:r>
            <w:r w:rsidRPr="009B77DC">
              <w:rPr>
                <w:rFonts w:ascii="Garamond" w:hAnsi="Garamond"/>
                <w:bCs/>
                <w:spacing w:val="-2"/>
                <w:sz w:val="18"/>
                <w:szCs w:val="18"/>
              </w:rPr>
              <w:t>T</w:t>
            </w:r>
            <w:r w:rsidRPr="009B77DC">
              <w:rPr>
                <w:rFonts w:ascii="Garamond" w:hAnsi="Garamond"/>
                <w:bCs/>
                <w:spacing w:val="1"/>
                <w:sz w:val="18"/>
                <w:szCs w:val="18"/>
              </w:rPr>
              <w:t>h</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pr</w:t>
            </w:r>
            <w:r>
              <w:rPr>
                <w:rFonts w:ascii="Garamond" w:hAnsi="Garamond"/>
                <w:bCs/>
                <w:sz w:val="18"/>
                <w:szCs w:val="18"/>
              </w:rPr>
              <w:t>ogress towards the objective/outcome</w:t>
            </w:r>
            <w:r w:rsidRPr="009B77DC">
              <w:rPr>
                <w:rFonts w:ascii="Garamond" w:hAnsi="Garamond"/>
                <w:bCs/>
                <w:spacing w:val="-1"/>
                <w:sz w:val="18"/>
                <w:szCs w:val="18"/>
              </w:rPr>
              <w:t xml:space="preserve"> </w:t>
            </w:r>
            <w:r w:rsidRPr="009B77DC">
              <w:rPr>
                <w:rFonts w:ascii="Garamond" w:hAnsi="Garamond"/>
                <w:bCs/>
                <w:sz w:val="18"/>
                <w:szCs w:val="18"/>
              </w:rPr>
              <w:t>c</w:t>
            </w:r>
            <w:r w:rsidRPr="009B77DC">
              <w:rPr>
                <w:rFonts w:ascii="Garamond" w:hAnsi="Garamond"/>
                <w:bCs/>
                <w:spacing w:val="-1"/>
                <w:sz w:val="18"/>
                <w:szCs w:val="18"/>
              </w:rPr>
              <w:t>a</w:t>
            </w:r>
            <w:r w:rsidRPr="009B77DC">
              <w:rPr>
                <w:rFonts w:ascii="Garamond" w:hAnsi="Garamond"/>
                <w:bCs/>
                <w:sz w:val="18"/>
                <w:szCs w:val="18"/>
              </w:rPr>
              <w:t xml:space="preserve">n </w:t>
            </w:r>
            <w:r w:rsidRPr="009B77DC">
              <w:rPr>
                <w:rFonts w:ascii="Garamond" w:hAnsi="Garamond"/>
                <w:bCs/>
                <w:spacing w:val="-1"/>
                <w:sz w:val="18"/>
                <w:szCs w:val="18"/>
              </w:rPr>
              <w:t>b</w:t>
            </w:r>
            <w:r w:rsidRPr="009B77DC">
              <w:rPr>
                <w:rFonts w:ascii="Garamond" w:hAnsi="Garamond"/>
                <w:bCs/>
                <w:sz w:val="18"/>
                <w:szCs w:val="18"/>
              </w:rPr>
              <w:t>e</w:t>
            </w:r>
            <w:r w:rsidRPr="009B77DC">
              <w:rPr>
                <w:rFonts w:ascii="Garamond" w:hAnsi="Garamond"/>
                <w:bCs/>
                <w:spacing w:val="1"/>
                <w:sz w:val="18"/>
                <w:szCs w:val="18"/>
              </w:rPr>
              <w:t xml:space="preserve"> p</w:t>
            </w:r>
            <w:r w:rsidRPr="009B77DC">
              <w:rPr>
                <w:rFonts w:ascii="Garamond" w:hAnsi="Garamond"/>
                <w:bCs/>
                <w:sz w:val="18"/>
                <w:szCs w:val="18"/>
              </w:rPr>
              <w:t>r</w:t>
            </w:r>
            <w:r w:rsidRPr="009B77DC">
              <w:rPr>
                <w:rFonts w:ascii="Garamond" w:hAnsi="Garamond"/>
                <w:bCs/>
                <w:spacing w:val="-1"/>
                <w:sz w:val="18"/>
                <w:szCs w:val="18"/>
              </w:rPr>
              <w:t>e</w:t>
            </w:r>
            <w:r w:rsidRPr="009B77DC">
              <w:rPr>
                <w:rFonts w:ascii="Garamond" w:hAnsi="Garamond"/>
                <w:bCs/>
                <w:sz w:val="18"/>
                <w:szCs w:val="18"/>
              </w:rPr>
              <w:t>s</w:t>
            </w:r>
            <w:r w:rsidRPr="009B77DC">
              <w:rPr>
                <w:rFonts w:ascii="Garamond" w:hAnsi="Garamond"/>
                <w:bCs/>
                <w:spacing w:val="1"/>
                <w:sz w:val="18"/>
                <w:szCs w:val="18"/>
              </w:rPr>
              <w:t>en</w:t>
            </w:r>
            <w:r w:rsidRPr="009B77DC">
              <w:rPr>
                <w:rFonts w:ascii="Garamond" w:hAnsi="Garamond"/>
                <w:bCs/>
                <w:spacing w:val="-1"/>
                <w:sz w:val="18"/>
                <w:szCs w:val="18"/>
              </w:rPr>
              <w:t>t</w:t>
            </w:r>
            <w:r w:rsidRPr="009B77DC">
              <w:rPr>
                <w:rFonts w:ascii="Garamond" w:hAnsi="Garamond"/>
                <w:bCs/>
                <w:spacing w:val="1"/>
                <w:sz w:val="18"/>
                <w:szCs w:val="18"/>
              </w:rPr>
              <w:t>e</w:t>
            </w:r>
            <w:r w:rsidRPr="009B77DC">
              <w:rPr>
                <w:rFonts w:ascii="Garamond" w:hAnsi="Garamond"/>
                <w:bCs/>
                <w:sz w:val="18"/>
                <w:szCs w:val="18"/>
              </w:rPr>
              <w:t>d</w:t>
            </w:r>
            <w:r w:rsidRPr="009B77DC">
              <w:rPr>
                <w:rFonts w:ascii="Garamond" w:hAnsi="Garamond"/>
                <w:bCs/>
                <w:spacing w:val="-2"/>
                <w:sz w:val="18"/>
                <w:szCs w:val="18"/>
              </w:rPr>
              <w:t xml:space="preserve"> </w:t>
            </w:r>
            <w:r w:rsidRPr="009B77DC">
              <w:rPr>
                <w:rFonts w:ascii="Garamond" w:hAnsi="Garamond"/>
                <w:bCs/>
                <w:sz w:val="18"/>
                <w:szCs w:val="18"/>
              </w:rPr>
              <w:t>as</w:t>
            </w:r>
            <w:r w:rsidRPr="009B77DC">
              <w:rPr>
                <w:rFonts w:ascii="Garamond" w:hAnsi="Garamond"/>
                <w:bCs/>
                <w:spacing w:val="-2"/>
                <w:sz w:val="18"/>
                <w:szCs w:val="18"/>
              </w:rPr>
              <w:t xml:space="preserve"> </w:t>
            </w:r>
            <w:r w:rsidRPr="009B77DC">
              <w:rPr>
                <w:rFonts w:ascii="Garamond" w:hAnsi="Garamond"/>
                <w:bCs/>
                <w:sz w:val="18"/>
                <w:szCs w:val="18"/>
              </w:rPr>
              <w:t>“good</w:t>
            </w:r>
            <w:r w:rsidRPr="009B77DC">
              <w:rPr>
                <w:rFonts w:ascii="Garamond" w:hAnsi="Garamond"/>
                <w:bCs/>
                <w:spacing w:val="-5"/>
                <w:sz w:val="18"/>
                <w:szCs w:val="18"/>
              </w:rPr>
              <w:t xml:space="preserve"> </w:t>
            </w:r>
            <w:r w:rsidRPr="009B77DC">
              <w:rPr>
                <w:rFonts w:ascii="Garamond" w:hAnsi="Garamond"/>
                <w:bCs/>
                <w:sz w:val="18"/>
                <w:szCs w:val="18"/>
              </w:rPr>
              <w:t>pract</w:t>
            </w:r>
            <w:r w:rsidRPr="009B77DC">
              <w:rPr>
                <w:rFonts w:ascii="Garamond" w:hAnsi="Garamond"/>
                <w:bCs/>
                <w:spacing w:val="-1"/>
                <w:sz w:val="18"/>
                <w:szCs w:val="18"/>
              </w:rPr>
              <w:t>i</w:t>
            </w:r>
            <w:r w:rsidRPr="009B77DC">
              <w:rPr>
                <w:rFonts w:ascii="Garamond" w:hAnsi="Garamond"/>
                <w:bCs/>
                <w:sz w:val="18"/>
                <w:szCs w:val="18"/>
              </w:rPr>
              <w:t>ce”.</w:t>
            </w:r>
          </w:p>
        </w:tc>
      </w:tr>
      <w:tr w:rsidR="00BF0763" w:rsidRPr="001335BB" w14:paraId="56A88ACF" w14:textId="77777777" w:rsidTr="00E642C7">
        <w:tc>
          <w:tcPr>
            <w:tcW w:w="310" w:type="dxa"/>
            <w:vAlign w:val="center"/>
          </w:tcPr>
          <w:p w14:paraId="72FB6E11" w14:textId="77777777" w:rsidR="00BF0763" w:rsidRPr="001335BB" w:rsidRDefault="00BF0763" w:rsidP="00E642C7">
            <w:pPr>
              <w:rPr>
                <w:rFonts w:ascii="Garamond" w:hAnsi="Garamond" w:cs="Arial"/>
                <w:sz w:val="20"/>
                <w:szCs w:val="20"/>
              </w:rPr>
            </w:pPr>
            <w:r>
              <w:rPr>
                <w:rFonts w:ascii="Garamond" w:hAnsi="Garamond" w:cs="Arial"/>
                <w:sz w:val="20"/>
                <w:szCs w:val="20"/>
              </w:rPr>
              <w:t>5</w:t>
            </w:r>
          </w:p>
        </w:tc>
        <w:tc>
          <w:tcPr>
            <w:tcW w:w="1868" w:type="dxa"/>
            <w:vAlign w:val="center"/>
          </w:tcPr>
          <w:p w14:paraId="32BA8321" w14:textId="77777777" w:rsidR="00BF0763" w:rsidRPr="001335BB" w:rsidRDefault="00BF0763" w:rsidP="00E642C7">
            <w:pPr>
              <w:rPr>
                <w:rFonts w:ascii="Garamond" w:hAnsi="Garamond" w:cs="Arial"/>
                <w:sz w:val="20"/>
                <w:szCs w:val="20"/>
              </w:rPr>
            </w:pPr>
            <w:r>
              <w:rPr>
                <w:rFonts w:ascii="Garamond" w:hAnsi="Garamond" w:cs="Arial"/>
                <w:sz w:val="20"/>
                <w:szCs w:val="20"/>
              </w:rPr>
              <w:t>Satisfactory (S)</w:t>
            </w:r>
          </w:p>
        </w:tc>
        <w:tc>
          <w:tcPr>
            <w:tcW w:w="7398" w:type="dxa"/>
          </w:tcPr>
          <w:p w14:paraId="384553B1" w14:textId="77777777" w:rsidR="00BF0763" w:rsidRPr="001335BB" w:rsidRDefault="00BF0763" w:rsidP="00E642C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sidRPr="009B77DC">
              <w:rPr>
                <w:rFonts w:ascii="Garamond" w:hAnsi="Garamond"/>
                <w:bCs/>
                <w:sz w:val="18"/>
                <w:szCs w:val="18"/>
              </w:rPr>
              <w:t>,</w:t>
            </w:r>
            <w:r w:rsidRPr="009B77DC">
              <w:rPr>
                <w:rFonts w:ascii="Garamond" w:hAnsi="Garamond"/>
                <w:bCs/>
                <w:spacing w:val="-3"/>
                <w:sz w:val="18"/>
                <w:szCs w:val="18"/>
              </w:rPr>
              <w:t xml:space="preserve"> </w:t>
            </w:r>
            <w:r w:rsidRPr="009B77DC">
              <w:rPr>
                <w:rFonts w:ascii="Garamond" w:hAnsi="Garamond"/>
                <w:bCs/>
                <w:sz w:val="18"/>
                <w:szCs w:val="18"/>
              </w:rPr>
              <w:t>with</w:t>
            </w:r>
            <w:r w:rsidRPr="009B77DC">
              <w:rPr>
                <w:rFonts w:ascii="Garamond" w:hAnsi="Garamond"/>
                <w:bCs/>
                <w:spacing w:val="-2"/>
                <w:sz w:val="18"/>
                <w:szCs w:val="18"/>
              </w:rPr>
              <w:t xml:space="preserve"> </w:t>
            </w:r>
            <w:r w:rsidRPr="009B77DC">
              <w:rPr>
                <w:rFonts w:ascii="Garamond" w:hAnsi="Garamond"/>
                <w:bCs/>
                <w:spacing w:val="-1"/>
                <w:sz w:val="18"/>
                <w:szCs w:val="18"/>
              </w:rPr>
              <w:t>o</w:t>
            </w:r>
            <w:r w:rsidRPr="009B77DC">
              <w:rPr>
                <w:rFonts w:ascii="Garamond" w:hAnsi="Garamond"/>
                <w:bCs/>
                <w:spacing w:val="1"/>
                <w:sz w:val="18"/>
                <w:szCs w:val="18"/>
              </w:rPr>
              <w:t>n</w:t>
            </w:r>
            <w:r w:rsidRPr="009B77DC">
              <w:rPr>
                <w:rFonts w:ascii="Garamond" w:hAnsi="Garamond"/>
                <w:bCs/>
                <w:sz w:val="18"/>
                <w:szCs w:val="18"/>
              </w:rPr>
              <w:t>ly</w:t>
            </w:r>
            <w:r w:rsidRPr="009B77DC">
              <w:rPr>
                <w:rFonts w:ascii="Garamond" w:hAnsi="Garamond"/>
                <w:bCs/>
                <w:spacing w:val="-3"/>
                <w:sz w:val="18"/>
                <w:szCs w:val="18"/>
              </w:rPr>
              <w:t xml:space="preserve"> </w:t>
            </w:r>
            <w:r w:rsidRPr="009B77DC">
              <w:rPr>
                <w:rFonts w:ascii="Garamond" w:hAnsi="Garamond"/>
                <w:bCs/>
                <w:sz w:val="18"/>
                <w:szCs w:val="18"/>
              </w:rPr>
              <w:t>m</w:t>
            </w:r>
            <w:r w:rsidRPr="009B77DC">
              <w:rPr>
                <w:rFonts w:ascii="Garamond" w:hAnsi="Garamond"/>
                <w:bCs/>
                <w:spacing w:val="-1"/>
                <w:sz w:val="18"/>
                <w:szCs w:val="18"/>
              </w:rPr>
              <w:t>i</w:t>
            </w:r>
            <w:r w:rsidRPr="009B77DC">
              <w:rPr>
                <w:rFonts w:ascii="Garamond" w:hAnsi="Garamond"/>
                <w:bCs/>
                <w:sz w:val="18"/>
                <w:szCs w:val="18"/>
              </w:rPr>
              <w:t>nor</w:t>
            </w:r>
            <w:r w:rsidRPr="009B77DC">
              <w:rPr>
                <w:rFonts w:ascii="Garamond" w:hAnsi="Garamond"/>
                <w:bCs/>
                <w:spacing w:val="-1"/>
                <w:sz w:val="18"/>
                <w:szCs w:val="18"/>
              </w:rPr>
              <w:t xml:space="preserve"> </w:t>
            </w:r>
            <w:r w:rsidRPr="009B77DC">
              <w:rPr>
                <w:rFonts w:ascii="Garamond" w:hAnsi="Garamond"/>
                <w:bCs/>
                <w:sz w:val="18"/>
                <w:szCs w:val="18"/>
              </w:rPr>
              <w:t>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4993583E" w14:textId="77777777" w:rsidTr="00E642C7">
        <w:tc>
          <w:tcPr>
            <w:tcW w:w="310" w:type="dxa"/>
            <w:vAlign w:val="center"/>
          </w:tcPr>
          <w:p w14:paraId="1AE21B6A" w14:textId="77777777" w:rsidR="00BF0763" w:rsidRPr="001335BB" w:rsidRDefault="00BF0763" w:rsidP="00E642C7">
            <w:pPr>
              <w:rPr>
                <w:rFonts w:ascii="Garamond" w:hAnsi="Garamond" w:cs="Arial"/>
                <w:sz w:val="20"/>
                <w:szCs w:val="20"/>
              </w:rPr>
            </w:pPr>
            <w:r w:rsidRPr="001335BB">
              <w:rPr>
                <w:rFonts w:ascii="Garamond" w:hAnsi="Garamond" w:cs="Arial"/>
                <w:sz w:val="20"/>
                <w:szCs w:val="20"/>
              </w:rPr>
              <w:t>4</w:t>
            </w:r>
          </w:p>
        </w:tc>
        <w:tc>
          <w:tcPr>
            <w:tcW w:w="1868" w:type="dxa"/>
            <w:vAlign w:val="center"/>
          </w:tcPr>
          <w:p w14:paraId="6F4280C8" w14:textId="77777777" w:rsidR="00BF0763" w:rsidRPr="001335BB" w:rsidRDefault="00BF0763" w:rsidP="00E642C7">
            <w:pPr>
              <w:rPr>
                <w:rFonts w:ascii="Garamond" w:hAnsi="Garamond" w:cs="Arial"/>
                <w:sz w:val="20"/>
                <w:szCs w:val="20"/>
              </w:rPr>
            </w:pPr>
            <w:r>
              <w:rPr>
                <w:rFonts w:ascii="Garamond" w:hAnsi="Garamond" w:cs="Arial"/>
                <w:sz w:val="20"/>
                <w:szCs w:val="20"/>
              </w:rPr>
              <w:t>Moderately Satisfactory (MS)</w:t>
            </w:r>
          </w:p>
        </w:tc>
        <w:tc>
          <w:tcPr>
            <w:tcW w:w="7398" w:type="dxa"/>
          </w:tcPr>
          <w:p w14:paraId="6553593D" w14:textId="77777777" w:rsidR="00BF0763" w:rsidRPr="001335BB" w:rsidRDefault="00BF0763" w:rsidP="00E642C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most</w:t>
            </w:r>
            <w:r w:rsidRPr="009B77DC">
              <w:rPr>
                <w:rFonts w:ascii="Garamond" w:hAnsi="Garamond"/>
                <w:bCs/>
                <w:spacing w:val="-4"/>
                <w:sz w:val="18"/>
                <w:szCs w:val="18"/>
              </w:rPr>
              <w:t xml:space="preserve"> </w:t>
            </w:r>
            <w:r w:rsidRPr="009B77DC">
              <w:rPr>
                <w:rFonts w:ascii="Garamond" w:hAnsi="Garamond"/>
                <w:bCs/>
                <w:sz w:val="18"/>
                <w:szCs w:val="18"/>
              </w:rPr>
              <w:t>of its</w:t>
            </w:r>
            <w:r w:rsidRPr="009B77DC">
              <w:rPr>
                <w:rFonts w:ascii="Garamond" w:hAnsi="Garamond"/>
                <w:bCs/>
                <w:spacing w:val="-2"/>
                <w:sz w:val="18"/>
                <w:szCs w:val="18"/>
              </w:rPr>
              <w:t xml:space="preserve"> </w:t>
            </w:r>
            <w:r>
              <w:rPr>
                <w:rFonts w:ascii="Garamond" w:hAnsi="Garamond"/>
                <w:bCs/>
                <w:spacing w:val="-2"/>
                <w:sz w:val="18"/>
                <w:szCs w:val="18"/>
              </w:rPr>
              <w:t>end-of-project targets</w:t>
            </w:r>
            <w:r>
              <w:rPr>
                <w:rFonts w:ascii="Garamond" w:hAnsi="Garamond"/>
                <w:bCs/>
                <w:sz w:val="18"/>
                <w:szCs w:val="18"/>
              </w:rPr>
              <w:t xml:space="preserve"> but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significant</w:t>
            </w:r>
            <w:r w:rsidRPr="009B77DC">
              <w:rPr>
                <w:rFonts w:ascii="Garamond" w:hAnsi="Garamond"/>
                <w:bCs/>
                <w:spacing w:val="-8"/>
                <w:sz w:val="18"/>
                <w:szCs w:val="18"/>
              </w:rPr>
              <w:t xml:space="preserve"> </w:t>
            </w:r>
            <w:r w:rsidRPr="009B77DC">
              <w:rPr>
                <w:rFonts w:ascii="Garamond" w:hAnsi="Garamond"/>
                <w:bCs/>
                <w:sz w:val="18"/>
                <w:szCs w:val="18"/>
              </w:rPr>
              <w:t>shortcom</w:t>
            </w:r>
            <w:r w:rsidRPr="009B77DC">
              <w:rPr>
                <w:rFonts w:ascii="Garamond" w:hAnsi="Garamond"/>
                <w:bCs/>
                <w:spacing w:val="-1"/>
                <w:sz w:val="18"/>
                <w:szCs w:val="18"/>
              </w:rPr>
              <w:t>i</w:t>
            </w:r>
            <w:r w:rsidRPr="009B77DC">
              <w:rPr>
                <w:rFonts w:ascii="Garamond" w:hAnsi="Garamond"/>
                <w:bCs/>
                <w:spacing w:val="1"/>
                <w:sz w:val="18"/>
                <w:szCs w:val="18"/>
              </w:rPr>
              <w:t>n</w:t>
            </w:r>
            <w:r w:rsidRPr="009B77DC">
              <w:rPr>
                <w:rFonts w:ascii="Garamond" w:hAnsi="Garamond"/>
                <w:bCs/>
                <w:sz w:val="18"/>
                <w:szCs w:val="18"/>
              </w:rPr>
              <w:t>gs.</w:t>
            </w:r>
          </w:p>
        </w:tc>
      </w:tr>
      <w:tr w:rsidR="00BF0763" w:rsidRPr="001335BB" w14:paraId="27FAF5AE" w14:textId="77777777" w:rsidTr="00E642C7">
        <w:tc>
          <w:tcPr>
            <w:tcW w:w="310" w:type="dxa"/>
            <w:vAlign w:val="center"/>
          </w:tcPr>
          <w:p w14:paraId="34AD2F9F" w14:textId="77777777" w:rsidR="00BF0763" w:rsidRPr="001335BB" w:rsidRDefault="00BF0763" w:rsidP="00E642C7">
            <w:pPr>
              <w:rPr>
                <w:rFonts w:ascii="Garamond" w:hAnsi="Garamond" w:cs="Calibri"/>
                <w:sz w:val="20"/>
                <w:szCs w:val="20"/>
                <w:lang w:val="en-GB"/>
              </w:rPr>
            </w:pPr>
            <w:r>
              <w:rPr>
                <w:rFonts w:ascii="Garamond" w:hAnsi="Garamond" w:cs="Arial"/>
                <w:sz w:val="20"/>
                <w:szCs w:val="20"/>
              </w:rPr>
              <w:t>3</w:t>
            </w:r>
          </w:p>
        </w:tc>
        <w:tc>
          <w:tcPr>
            <w:tcW w:w="1868" w:type="dxa"/>
            <w:vAlign w:val="center"/>
          </w:tcPr>
          <w:p w14:paraId="7308AC38" w14:textId="77777777" w:rsidR="00BF0763" w:rsidRPr="001335BB" w:rsidRDefault="00BF0763" w:rsidP="00E642C7">
            <w:pPr>
              <w:rPr>
                <w:rFonts w:ascii="Garamond" w:hAnsi="Garamond" w:cs="Calibri"/>
                <w:sz w:val="20"/>
                <w:szCs w:val="20"/>
                <w:lang w:val="en-GB"/>
              </w:rPr>
            </w:pPr>
            <w:r>
              <w:rPr>
                <w:rFonts w:ascii="Garamond" w:hAnsi="Garamond" w:cs="Arial"/>
                <w:sz w:val="20"/>
                <w:szCs w:val="20"/>
              </w:rPr>
              <w:t>Moderately Unsatisfactory (HU)</w:t>
            </w:r>
          </w:p>
        </w:tc>
        <w:tc>
          <w:tcPr>
            <w:tcW w:w="7398" w:type="dxa"/>
          </w:tcPr>
          <w:p w14:paraId="2EC3C8CC" w14:textId="77777777" w:rsidR="00BF0763" w:rsidRPr="001335BB" w:rsidRDefault="00BF0763" w:rsidP="00E642C7">
            <w:pPr>
              <w:jc w:val="both"/>
              <w:rPr>
                <w:rFonts w:ascii="Garamond" w:hAnsi="Garamond" w:cs="Calibri"/>
                <w:sz w:val="20"/>
                <w:szCs w:val="20"/>
                <w:lang w:val="en-GB"/>
              </w:rPr>
            </w:pPr>
            <w:r>
              <w:rPr>
                <w:rFonts w:ascii="Garamond" w:hAnsi="Garamond"/>
                <w:bCs/>
                <w:sz w:val="18"/>
                <w:szCs w:val="18"/>
              </w:rPr>
              <w:t>The objective/outcome</w:t>
            </w:r>
            <w:r w:rsidRPr="009B77DC">
              <w:rPr>
                <w:rFonts w:ascii="Garamond" w:hAnsi="Garamond"/>
                <w:bCs/>
                <w:sz w:val="18"/>
                <w:szCs w:val="18"/>
              </w:rPr>
              <w:t xml:space="preserve"> 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ed</w:t>
            </w:r>
            <w:r w:rsidRPr="009B77DC">
              <w:rPr>
                <w:rFonts w:ascii="Garamond" w:hAnsi="Garamond"/>
                <w:bCs/>
                <w:spacing w:val="1"/>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sidRPr="009B77DC">
              <w:rPr>
                <w:rFonts w:ascii="Garamond" w:hAnsi="Garamond"/>
                <w:bCs/>
                <w:spacing w:val="-4"/>
                <w:sz w:val="18"/>
                <w:szCs w:val="18"/>
              </w:rPr>
              <w:t xml:space="preserve"> </w:t>
            </w:r>
            <w:r w:rsidRPr="009B77DC">
              <w:rPr>
                <w:rFonts w:ascii="Garamond" w:hAnsi="Garamond"/>
                <w:bCs/>
                <w:sz w:val="18"/>
                <w:szCs w:val="18"/>
              </w:rPr>
              <w:t>its</w:t>
            </w:r>
            <w:r w:rsidRPr="009B77DC">
              <w:rPr>
                <w:rFonts w:ascii="Garamond" w:hAnsi="Garamond"/>
                <w:bCs/>
                <w:spacing w:val="-3"/>
                <w:sz w:val="18"/>
                <w:szCs w:val="18"/>
              </w:rPr>
              <w:t xml:space="preserve"> </w:t>
            </w:r>
            <w:r>
              <w:rPr>
                <w:rFonts w:ascii="Garamond" w:hAnsi="Garamond"/>
                <w:bCs/>
                <w:spacing w:val="-2"/>
                <w:sz w:val="18"/>
                <w:szCs w:val="18"/>
              </w:rPr>
              <w:t>end-of-project targets</w:t>
            </w:r>
            <w:r>
              <w:rPr>
                <w:rFonts w:ascii="Garamond" w:hAnsi="Garamond"/>
                <w:bCs/>
                <w:sz w:val="18"/>
                <w:szCs w:val="18"/>
              </w:rPr>
              <w:t xml:space="preserve"> </w:t>
            </w:r>
            <w:r w:rsidRPr="009B77DC">
              <w:rPr>
                <w:rFonts w:ascii="Garamond" w:hAnsi="Garamond"/>
                <w:bCs/>
                <w:sz w:val="18"/>
                <w:szCs w:val="18"/>
              </w:rPr>
              <w:t>wi</w:t>
            </w:r>
            <w:r w:rsidRPr="009B77DC">
              <w:rPr>
                <w:rFonts w:ascii="Garamond" w:hAnsi="Garamond"/>
                <w:bCs/>
                <w:spacing w:val="-1"/>
                <w:sz w:val="18"/>
                <w:szCs w:val="18"/>
              </w:rPr>
              <w:t>t</w:t>
            </w:r>
            <w:r w:rsidRPr="009B77DC">
              <w:rPr>
                <w:rFonts w:ascii="Garamond" w:hAnsi="Garamond"/>
                <w:bCs/>
                <w:sz w:val="18"/>
                <w:szCs w:val="18"/>
              </w:rPr>
              <w:t>h</w:t>
            </w:r>
            <w:r w:rsidRPr="009B77DC">
              <w:rPr>
                <w:rFonts w:ascii="Garamond" w:hAnsi="Garamond"/>
                <w:bCs/>
                <w:spacing w:val="-2"/>
                <w:sz w:val="18"/>
                <w:szCs w:val="18"/>
              </w:rPr>
              <w:t xml:space="preserve"> </w:t>
            </w:r>
            <w:r w:rsidRPr="009B77DC">
              <w:rPr>
                <w:rFonts w:ascii="Garamond" w:hAnsi="Garamond"/>
                <w:bCs/>
                <w:sz w:val="18"/>
                <w:szCs w:val="18"/>
              </w:rPr>
              <w:t>major shortco</w:t>
            </w:r>
            <w:r w:rsidRPr="009B77DC">
              <w:rPr>
                <w:rFonts w:ascii="Garamond" w:hAnsi="Garamond"/>
                <w:bCs/>
                <w:spacing w:val="-1"/>
                <w:sz w:val="18"/>
                <w:szCs w:val="18"/>
              </w:rPr>
              <w:t>m</w:t>
            </w:r>
            <w:r w:rsidRPr="009B77DC">
              <w:rPr>
                <w:rFonts w:ascii="Garamond" w:hAnsi="Garamond"/>
                <w:bCs/>
                <w:sz w:val="18"/>
                <w:szCs w:val="18"/>
              </w:rPr>
              <w:t>ings.</w:t>
            </w:r>
          </w:p>
        </w:tc>
      </w:tr>
      <w:tr w:rsidR="00BF0763" w:rsidRPr="001335BB" w14:paraId="13627C03" w14:textId="77777777" w:rsidTr="00E642C7">
        <w:tc>
          <w:tcPr>
            <w:tcW w:w="310" w:type="dxa"/>
            <w:vAlign w:val="center"/>
          </w:tcPr>
          <w:p w14:paraId="61AFD732" w14:textId="77777777" w:rsidR="00BF0763" w:rsidRPr="001335BB" w:rsidRDefault="00BF0763" w:rsidP="00E642C7">
            <w:pPr>
              <w:rPr>
                <w:rFonts w:ascii="Garamond" w:hAnsi="Garamond" w:cs="Arial"/>
                <w:sz w:val="20"/>
                <w:szCs w:val="20"/>
              </w:rPr>
            </w:pPr>
            <w:r>
              <w:rPr>
                <w:rFonts w:ascii="Garamond" w:hAnsi="Garamond" w:cs="Arial"/>
                <w:sz w:val="20"/>
                <w:szCs w:val="20"/>
              </w:rPr>
              <w:t>2</w:t>
            </w:r>
          </w:p>
        </w:tc>
        <w:tc>
          <w:tcPr>
            <w:tcW w:w="1868" w:type="dxa"/>
            <w:vAlign w:val="center"/>
          </w:tcPr>
          <w:p w14:paraId="31DF81D7" w14:textId="77777777" w:rsidR="00BF0763" w:rsidRPr="001335BB" w:rsidRDefault="00BF0763" w:rsidP="00E642C7">
            <w:pPr>
              <w:rPr>
                <w:rFonts w:ascii="Garamond" w:hAnsi="Garamond" w:cs="Arial"/>
                <w:sz w:val="20"/>
                <w:szCs w:val="20"/>
              </w:rPr>
            </w:pPr>
            <w:r>
              <w:rPr>
                <w:rFonts w:ascii="Garamond" w:hAnsi="Garamond" w:cs="Arial"/>
                <w:sz w:val="20"/>
                <w:szCs w:val="20"/>
              </w:rPr>
              <w:t>Unsatisfactory (U)</w:t>
            </w:r>
          </w:p>
        </w:tc>
        <w:tc>
          <w:tcPr>
            <w:tcW w:w="7398" w:type="dxa"/>
          </w:tcPr>
          <w:p w14:paraId="6684E56D" w14:textId="77777777" w:rsidR="00BF0763" w:rsidRPr="001335BB" w:rsidRDefault="00BF0763" w:rsidP="00E642C7">
            <w:pPr>
              <w:jc w:val="both"/>
              <w:rPr>
                <w:rFonts w:ascii="Garamond" w:hAnsi="Garamond" w:cs="Arial"/>
                <w:sz w:val="20"/>
                <w:szCs w:val="20"/>
              </w:rPr>
            </w:pPr>
            <w:r>
              <w:rPr>
                <w:rFonts w:ascii="Garamond" w:hAnsi="Garamond"/>
                <w:bCs/>
                <w:sz w:val="18"/>
                <w:szCs w:val="18"/>
              </w:rPr>
              <w:t xml:space="preserve">The objective/outcome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w:t>
            </w:r>
            <w:r w:rsidRPr="009B77DC">
              <w:rPr>
                <w:rFonts w:ascii="Garamond" w:hAnsi="Garamond"/>
                <w:bCs/>
                <w:spacing w:val="-1"/>
                <w:sz w:val="18"/>
                <w:szCs w:val="18"/>
              </w:rPr>
              <w:t>t</w:t>
            </w:r>
            <w:r w:rsidRPr="009B77DC">
              <w:rPr>
                <w:rFonts w:ascii="Garamond" w:hAnsi="Garamond"/>
                <w:bCs/>
                <w:sz w:val="18"/>
                <w:szCs w:val="18"/>
              </w:rPr>
              <w:t xml:space="preserve">ed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3"/>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sidRPr="009B77DC">
              <w:rPr>
                <w:rFonts w:ascii="Garamond" w:hAnsi="Garamond"/>
                <w:bCs/>
                <w:spacing w:val="-3"/>
                <w:sz w:val="18"/>
                <w:szCs w:val="18"/>
              </w:rPr>
              <w:t xml:space="preserve"> </w:t>
            </w:r>
            <w:r w:rsidRPr="009B77DC">
              <w:rPr>
                <w:rFonts w:ascii="Garamond" w:hAnsi="Garamond"/>
                <w:bCs/>
                <w:sz w:val="18"/>
                <w:szCs w:val="18"/>
              </w:rPr>
              <w:t>most</w:t>
            </w:r>
            <w:r w:rsidRPr="009B77DC">
              <w:rPr>
                <w:rFonts w:ascii="Garamond" w:hAnsi="Garamond"/>
                <w:bCs/>
                <w:spacing w:val="-5"/>
                <w:sz w:val="18"/>
                <w:szCs w:val="18"/>
              </w:rPr>
              <w:t xml:space="preserve"> </w:t>
            </w:r>
            <w:r w:rsidRPr="009B77DC">
              <w:rPr>
                <w:rFonts w:ascii="Garamond" w:hAnsi="Garamond"/>
                <w:bCs/>
                <w:sz w:val="18"/>
                <w:szCs w:val="18"/>
              </w:rPr>
              <w:t>of its</w:t>
            </w:r>
            <w:r>
              <w:rPr>
                <w:rFonts w:ascii="Garamond" w:hAnsi="Garamond"/>
                <w:bCs/>
                <w:spacing w:val="-2"/>
                <w:sz w:val="18"/>
                <w:szCs w:val="18"/>
              </w:rPr>
              <w:t xml:space="preserve"> end-of-project targets</w:t>
            </w:r>
            <w:r w:rsidRPr="009B77DC">
              <w:rPr>
                <w:rFonts w:ascii="Garamond" w:hAnsi="Garamond"/>
                <w:bCs/>
                <w:sz w:val="18"/>
                <w:szCs w:val="18"/>
              </w:rPr>
              <w:t>.</w:t>
            </w:r>
          </w:p>
        </w:tc>
      </w:tr>
      <w:tr w:rsidR="00BF0763" w:rsidRPr="001335BB" w14:paraId="55A7B1ED" w14:textId="77777777" w:rsidTr="00E642C7">
        <w:tc>
          <w:tcPr>
            <w:tcW w:w="310" w:type="dxa"/>
            <w:vAlign w:val="center"/>
          </w:tcPr>
          <w:p w14:paraId="443C4AC4" w14:textId="77777777" w:rsidR="00BF0763" w:rsidRPr="001335BB" w:rsidRDefault="00BF0763" w:rsidP="00E642C7">
            <w:pPr>
              <w:rPr>
                <w:rFonts w:ascii="Garamond" w:hAnsi="Garamond" w:cs="Calibri"/>
                <w:sz w:val="20"/>
                <w:szCs w:val="20"/>
                <w:lang w:val="en-GB"/>
              </w:rPr>
            </w:pPr>
            <w:r>
              <w:rPr>
                <w:rFonts w:ascii="Garamond" w:hAnsi="Garamond" w:cs="Arial"/>
                <w:sz w:val="20"/>
                <w:szCs w:val="20"/>
              </w:rPr>
              <w:t>1</w:t>
            </w:r>
          </w:p>
        </w:tc>
        <w:tc>
          <w:tcPr>
            <w:tcW w:w="1868" w:type="dxa"/>
            <w:vAlign w:val="center"/>
          </w:tcPr>
          <w:p w14:paraId="580D2C93" w14:textId="77777777" w:rsidR="00BF0763" w:rsidRPr="001335BB" w:rsidRDefault="00BF0763" w:rsidP="00E642C7">
            <w:pPr>
              <w:rPr>
                <w:rFonts w:ascii="Garamond" w:hAnsi="Garamond" w:cs="Calibri"/>
                <w:sz w:val="20"/>
                <w:szCs w:val="20"/>
                <w:lang w:val="en-GB"/>
              </w:rPr>
            </w:pPr>
            <w:r>
              <w:rPr>
                <w:rFonts w:ascii="Garamond" w:hAnsi="Garamond" w:cs="Arial"/>
                <w:sz w:val="20"/>
                <w:szCs w:val="20"/>
              </w:rPr>
              <w:t>Highly Unsatisfactory (HU)</w:t>
            </w:r>
          </w:p>
        </w:tc>
        <w:tc>
          <w:tcPr>
            <w:tcW w:w="7398" w:type="dxa"/>
          </w:tcPr>
          <w:p w14:paraId="0C73E869" w14:textId="77777777" w:rsidR="00BF0763" w:rsidRPr="001335BB" w:rsidRDefault="00BF0763" w:rsidP="00E642C7">
            <w:pPr>
              <w:jc w:val="both"/>
              <w:rPr>
                <w:rFonts w:ascii="Garamond" w:hAnsi="Garamond" w:cs="Calibri"/>
                <w:sz w:val="20"/>
                <w:szCs w:val="20"/>
                <w:lang w:val="en-GB"/>
              </w:rPr>
            </w:pPr>
            <w:r>
              <w:rPr>
                <w:rFonts w:ascii="Garamond" w:hAnsi="Garamond"/>
                <w:bCs/>
                <w:sz w:val="18"/>
                <w:szCs w:val="18"/>
              </w:rPr>
              <w:t xml:space="preserve">The objective/outcome </w:t>
            </w:r>
            <w:r w:rsidRPr="009B77DC">
              <w:rPr>
                <w:rFonts w:ascii="Garamond" w:hAnsi="Garamond"/>
                <w:bCs/>
                <w:spacing w:val="1"/>
                <w:sz w:val="18"/>
                <w:szCs w:val="18"/>
              </w:rPr>
              <w:t>h</w:t>
            </w:r>
            <w:r w:rsidRPr="009B77DC">
              <w:rPr>
                <w:rFonts w:ascii="Garamond" w:hAnsi="Garamond"/>
                <w:bCs/>
                <w:spacing w:val="-1"/>
                <w:sz w:val="18"/>
                <w:szCs w:val="18"/>
              </w:rPr>
              <w:t>a</w:t>
            </w:r>
            <w:r w:rsidRPr="009B77DC">
              <w:rPr>
                <w:rFonts w:ascii="Garamond" w:hAnsi="Garamond"/>
                <w:bCs/>
                <w:sz w:val="18"/>
                <w:szCs w:val="18"/>
              </w:rPr>
              <w:t>s</w:t>
            </w:r>
            <w:r w:rsidRPr="009B77DC">
              <w:rPr>
                <w:rFonts w:ascii="Garamond" w:hAnsi="Garamond"/>
                <w:bCs/>
                <w:spacing w:val="-4"/>
                <w:sz w:val="18"/>
                <w:szCs w:val="18"/>
              </w:rPr>
              <w:t xml:space="preserve"> </w:t>
            </w:r>
            <w:r w:rsidRPr="009B77DC">
              <w:rPr>
                <w:rFonts w:ascii="Garamond" w:hAnsi="Garamond"/>
                <w:bCs/>
                <w:sz w:val="18"/>
                <w:szCs w:val="18"/>
              </w:rPr>
              <w:t>failed</w:t>
            </w:r>
            <w:r w:rsidRPr="009B77DC">
              <w:rPr>
                <w:rFonts w:ascii="Garamond" w:hAnsi="Garamond"/>
                <w:bCs/>
                <w:spacing w:val="-3"/>
                <w:sz w:val="18"/>
                <w:szCs w:val="18"/>
              </w:rPr>
              <w:t xml:space="preserve"> </w:t>
            </w:r>
            <w:r w:rsidRPr="009B77DC">
              <w:rPr>
                <w:rFonts w:ascii="Garamond" w:hAnsi="Garamond"/>
                <w:bCs/>
                <w:sz w:val="18"/>
                <w:szCs w:val="18"/>
              </w:rPr>
              <w:t>to</w:t>
            </w:r>
            <w:r w:rsidRPr="009B77DC">
              <w:rPr>
                <w:rFonts w:ascii="Garamond" w:hAnsi="Garamond"/>
                <w:bCs/>
                <w:spacing w:val="-1"/>
                <w:sz w:val="18"/>
                <w:szCs w:val="18"/>
              </w:rPr>
              <w:t xml:space="preserve"> a</w:t>
            </w:r>
            <w:r w:rsidRPr="009B77DC">
              <w:rPr>
                <w:rFonts w:ascii="Garamond" w:hAnsi="Garamond"/>
                <w:bCs/>
                <w:sz w:val="18"/>
                <w:szCs w:val="18"/>
              </w:rPr>
              <w:t>c</w:t>
            </w:r>
            <w:r w:rsidRPr="009B77DC">
              <w:rPr>
                <w:rFonts w:ascii="Garamond" w:hAnsi="Garamond"/>
                <w:bCs/>
                <w:spacing w:val="1"/>
                <w:sz w:val="18"/>
                <w:szCs w:val="18"/>
              </w:rPr>
              <w:t>h</w:t>
            </w:r>
            <w:r w:rsidRPr="009B77DC">
              <w:rPr>
                <w:rFonts w:ascii="Garamond" w:hAnsi="Garamond"/>
                <w:bCs/>
                <w:spacing w:val="-1"/>
                <w:sz w:val="18"/>
                <w:szCs w:val="18"/>
              </w:rPr>
              <w:t>i</w:t>
            </w:r>
            <w:r w:rsidRPr="009B77DC">
              <w:rPr>
                <w:rFonts w:ascii="Garamond" w:hAnsi="Garamond"/>
                <w:bCs/>
                <w:sz w:val="18"/>
                <w:szCs w:val="18"/>
              </w:rPr>
              <w:t>e</w:t>
            </w:r>
            <w:r w:rsidRPr="009B77DC">
              <w:rPr>
                <w:rFonts w:ascii="Garamond" w:hAnsi="Garamond"/>
                <w:bCs/>
                <w:spacing w:val="-1"/>
                <w:sz w:val="18"/>
                <w:szCs w:val="18"/>
              </w:rPr>
              <w:t>v</w:t>
            </w:r>
            <w:r w:rsidRPr="009B77DC">
              <w:rPr>
                <w:rFonts w:ascii="Garamond" w:hAnsi="Garamond"/>
                <w:bCs/>
                <w:sz w:val="18"/>
                <w:szCs w:val="18"/>
              </w:rPr>
              <w:t>e</w:t>
            </w:r>
            <w:r>
              <w:rPr>
                <w:rFonts w:ascii="Garamond" w:hAnsi="Garamond"/>
                <w:bCs/>
                <w:sz w:val="18"/>
                <w:szCs w:val="18"/>
              </w:rPr>
              <w:t xml:space="preserve"> its midterm targets</w:t>
            </w:r>
            <w:r w:rsidRPr="009B77DC">
              <w:rPr>
                <w:rFonts w:ascii="Garamond" w:hAnsi="Garamond"/>
                <w:bCs/>
                <w:sz w:val="18"/>
                <w:szCs w:val="18"/>
              </w:rPr>
              <w:t>,</w:t>
            </w:r>
            <w:r w:rsidRPr="009B77DC">
              <w:rPr>
                <w:rFonts w:ascii="Garamond" w:hAnsi="Garamond"/>
                <w:bCs/>
                <w:spacing w:val="-1"/>
                <w:sz w:val="18"/>
                <w:szCs w:val="18"/>
              </w:rPr>
              <w:t xml:space="preserve"> </w:t>
            </w:r>
            <w:r w:rsidRPr="009B77DC">
              <w:rPr>
                <w:rFonts w:ascii="Garamond" w:hAnsi="Garamond"/>
                <w:bCs/>
                <w:sz w:val="18"/>
                <w:szCs w:val="18"/>
              </w:rPr>
              <w:t>and</w:t>
            </w:r>
            <w:r w:rsidRPr="009B77DC">
              <w:rPr>
                <w:rFonts w:ascii="Garamond" w:hAnsi="Garamond"/>
                <w:bCs/>
                <w:spacing w:val="-2"/>
                <w:sz w:val="18"/>
                <w:szCs w:val="18"/>
              </w:rPr>
              <w:t xml:space="preserve"> </w:t>
            </w:r>
            <w:r w:rsidRPr="009B77DC">
              <w:rPr>
                <w:rFonts w:ascii="Garamond" w:hAnsi="Garamond"/>
                <w:bCs/>
                <w:sz w:val="18"/>
                <w:szCs w:val="18"/>
              </w:rPr>
              <w:t>is</w:t>
            </w:r>
            <w:r w:rsidRPr="009B77DC">
              <w:rPr>
                <w:rFonts w:ascii="Garamond" w:hAnsi="Garamond"/>
                <w:bCs/>
                <w:spacing w:val="-2"/>
                <w:sz w:val="18"/>
                <w:szCs w:val="18"/>
              </w:rPr>
              <w:t xml:space="preserve"> </w:t>
            </w:r>
            <w:r w:rsidRPr="009B77DC">
              <w:rPr>
                <w:rFonts w:ascii="Garamond" w:hAnsi="Garamond"/>
                <w:bCs/>
                <w:spacing w:val="1"/>
                <w:sz w:val="18"/>
                <w:szCs w:val="18"/>
              </w:rPr>
              <w:t>no</w:t>
            </w:r>
            <w:r w:rsidRPr="009B77DC">
              <w:rPr>
                <w:rFonts w:ascii="Garamond" w:hAnsi="Garamond"/>
                <w:bCs/>
                <w:sz w:val="18"/>
                <w:szCs w:val="18"/>
              </w:rPr>
              <w:t>t</w:t>
            </w:r>
            <w:r w:rsidRPr="009B77DC">
              <w:rPr>
                <w:rFonts w:ascii="Garamond" w:hAnsi="Garamond"/>
                <w:bCs/>
                <w:spacing w:val="-4"/>
                <w:sz w:val="18"/>
                <w:szCs w:val="18"/>
              </w:rPr>
              <w:t xml:space="preserve"> </w:t>
            </w:r>
            <w:r w:rsidRPr="009B77DC">
              <w:rPr>
                <w:rFonts w:ascii="Garamond" w:hAnsi="Garamond"/>
                <w:bCs/>
                <w:sz w:val="18"/>
                <w:szCs w:val="18"/>
              </w:rPr>
              <w:t>ex</w:t>
            </w:r>
            <w:r w:rsidRPr="009B77DC">
              <w:rPr>
                <w:rFonts w:ascii="Garamond" w:hAnsi="Garamond"/>
                <w:bCs/>
                <w:spacing w:val="-1"/>
                <w:sz w:val="18"/>
                <w:szCs w:val="18"/>
              </w:rPr>
              <w:t>p</w:t>
            </w:r>
            <w:r w:rsidRPr="009B77DC">
              <w:rPr>
                <w:rFonts w:ascii="Garamond" w:hAnsi="Garamond"/>
                <w:bCs/>
                <w:spacing w:val="1"/>
                <w:sz w:val="18"/>
                <w:szCs w:val="18"/>
              </w:rPr>
              <w:t>e</w:t>
            </w:r>
            <w:r w:rsidRPr="009B77DC">
              <w:rPr>
                <w:rFonts w:ascii="Garamond" w:hAnsi="Garamond"/>
                <w:bCs/>
                <w:sz w:val="18"/>
                <w:szCs w:val="18"/>
              </w:rPr>
              <w:t>ct</w:t>
            </w:r>
            <w:r w:rsidRPr="009B77DC">
              <w:rPr>
                <w:rFonts w:ascii="Garamond" w:hAnsi="Garamond"/>
                <w:bCs/>
                <w:spacing w:val="-1"/>
                <w:sz w:val="18"/>
                <w:szCs w:val="18"/>
              </w:rPr>
              <w:t>e</w:t>
            </w:r>
            <w:r w:rsidRPr="009B77DC">
              <w:rPr>
                <w:rFonts w:ascii="Garamond" w:hAnsi="Garamond"/>
                <w:bCs/>
                <w:sz w:val="18"/>
                <w:szCs w:val="18"/>
              </w:rPr>
              <w:t>d to</w:t>
            </w:r>
            <w:r w:rsidRPr="009B77DC">
              <w:rPr>
                <w:rFonts w:ascii="Garamond" w:hAnsi="Garamond"/>
                <w:bCs/>
                <w:spacing w:val="-1"/>
                <w:sz w:val="18"/>
                <w:szCs w:val="18"/>
              </w:rPr>
              <w:t xml:space="preserve"> </w:t>
            </w:r>
            <w:r w:rsidRPr="009B77DC">
              <w:rPr>
                <w:rFonts w:ascii="Garamond" w:hAnsi="Garamond"/>
                <w:bCs/>
                <w:sz w:val="18"/>
                <w:szCs w:val="18"/>
              </w:rPr>
              <w:t>ach</w:t>
            </w:r>
            <w:r w:rsidRPr="009B77DC">
              <w:rPr>
                <w:rFonts w:ascii="Garamond" w:hAnsi="Garamond"/>
                <w:bCs/>
                <w:spacing w:val="-1"/>
                <w:sz w:val="18"/>
                <w:szCs w:val="18"/>
              </w:rPr>
              <w:t>i</w:t>
            </w:r>
            <w:r w:rsidRPr="009B77DC">
              <w:rPr>
                <w:rFonts w:ascii="Garamond" w:hAnsi="Garamond"/>
                <w:bCs/>
                <w:sz w:val="18"/>
                <w:szCs w:val="18"/>
              </w:rPr>
              <w:t>eve</w:t>
            </w:r>
            <w:r>
              <w:rPr>
                <w:rFonts w:ascii="Garamond" w:hAnsi="Garamond"/>
                <w:bCs/>
                <w:sz w:val="18"/>
                <w:szCs w:val="18"/>
              </w:rPr>
              <w:t xml:space="preserve"> any of its </w:t>
            </w:r>
            <w:r>
              <w:rPr>
                <w:rFonts w:ascii="Garamond" w:hAnsi="Garamond"/>
                <w:bCs/>
                <w:spacing w:val="-2"/>
                <w:sz w:val="18"/>
                <w:szCs w:val="18"/>
              </w:rPr>
              <w:t>end-of-project targets</w:t>
            </w:r>
            <w:r>
              <w:rPr>
                <w:rFonts w:ascii="Garamond" w:hAnsi="Garamond"/>
                <w:bCs/>
                <w:sz w:val="18"/>
                <w:szCs w:val="18"/>
              </w:rPr>
              <w:t>.</w:t>
            </w:r>
          </w:p>
        </w:tc>
      </w:tr>
    </w:tbl>
    <w:p w14:paraId="1D61AA44" w14:textId="77777777" w:rsidR="00BF0763" w:rsidRDefault="00BF0763" w:rsidP="00BF0763">
      <w:pPr>
        <w:spacing w:after="0" w:line="240" w:lineRule="auto"/>
        <w:rPr>
          <w:rFonts w:ascii="Garamond" w:hAnsi="Garamond" w:cs="Arial"/>
          <w:b/>
          <w:sz w:val="20"/>
          <w:szCs w:val="20"/>
        </w:rPr>
      </w:pPr>
    </w:p>
    <w:tbl>
      <w:tblPr>
        <w:tblStyle w:val="TableGrid"/>
        <w:tblW w:w="9535" w:type="dxa"/>
        <w:tblLook w:val="04A0" w:firstRow="1" w:lastRow="0" w:firstColumn="1" w:lastColumn="0" w:noHBand="0" w:noVBand="1"/>
      </w:tblPr>
      <w:tblGrid>
        <w:gridCol w:w="310"/>
        <w:gridCol w:w="1850"/>
        <w:gridCol w:w="7375"/>
      </w:tblGrid>
      <w:tr w:rsidR="00BF0763" w:rsidRPr="001335BB" w14:paraId="5B4D3A4B" w14:textId="77777777" w:rsidTr="00B12276">
        <w:tc>
          <w:tcPr>
            <w:tcW w:w="9535" w:type="dxa"/>
            <w:gridSpan w:val="3"/>
            <w:shd w:val="clear" w:color="auto" w:fill="D9D9D9" w:themeFill="background1" w:themeFillShade="D9"/>
          </w:tcPr>
          <w:p w14:paraId="46CDAC06" w14:textId="77777777" w:rsidR="00BF0763" w:rsidRPr="001335BB" w:rsidRDefault="00BF0763" w:rsidP="00E642C7">
            <w:pPr>
              <w:rPr>
                <w:rFonts w:ascii="Garamond" w:hAnsi="Garamond" w:cs="Arial"/>
                <w:b/>
                <w:sz w:val="20"/>
                <w:szCs w:val="20"/>
              </w:rPr>
            </w:pPr>
            <w:r w:rsidRPr="001335BB">
              <w:rPr>
                <w:rFonts w:ascii="Garamond" w:hAnsi="Garamond" w:cs="Arial"/>
                <w:b/>
                <w:sz w:val="20"/>
                <w:szCs w:val="20"/>
              </w:rPr>
              <w:t xml:space="preserve">Ratings for Project </w:t>
            </w:r>
            <w:r w:rsidRPr="0056426D">
              <w:rPr>
                <w:rFonts w:ascii="Garamond" w:hAnsi="Garamond" w:cs="Arial"/>
                <w:b/>
                <w:sz w:val="20"/>
                <w:szCs w:val="20"/>
              </w:rPr>
              <w:t xml:space="preserve">Implementation &amp; </w:t>
            </w:r>
            <w:r w:rsidRPr="0056426D">
              <w:rPr>
                <w:rFonts w:ascii="Garamond" w:hAnsi="Garamond"/>
                <w:b/>
                <w:color w:val="000000"/>
                <w:sz w:val="20"/>
                <w:szCs w:val="20"/>
                <w:lang w:val="en-GB"/>
              </w:rPr>
              <w:t xml:space="preserve">Adaptive Management: </w:t>
            </w:r>
            <w:r w:rsidRPr="0056426D">
              <w:rPr>
                <w:rFonts w:ascii="Garamond" w:hAnsi="Garamond"/>
                <w:color w:val="000000"/>
                <w:sz w:val="20"/>
                <w:szCs w:val="20"/>
                <w:lang w:val="en-GB"/>
              </w:rPr>
              <w:t>(one overall rating)</w:t>
            </w:r>
          </w:p>
        </w:tc>
      </w:tr>
      <w:tr w:rsidR="00BF0763" w:rsidRPr="001335BB" w14:paraId="2034F84C" w14:textId="77777777" w:rsidTr="00B12276">
        <w:tc>
          <w:tcPr>
            <w:tcW w:w="310" w:type="dxa"/>
            <w:vAlign w:val="center"/>
          </w:tcPr>
          <w:p w14:paraId="3CC24077" w14:textId="77777777" w:rsidR="00BF0763" w:rsidRPr="001335BB" w:rsidRDefault="00BF0763" w:rsidP="00E642C7">
            <w:pPr>
              <w:rPr>
                <w:rFonts w:ascii="Garamond" w:hAnsi="Garamond" w:cs="Arial"/>
                <w:sz w:val="20"/>
                <w:szCs w:val="20"/>
              </w:rPr>
            </w:pPr>
            <w:r>
              <w:rPr>
                <w:rFonts w:ascii="Garamond" w:hAnsi="Garamond" w:cs="Arial"/>
                <w:sz w:val="20"/>
                <w:szCs w:val="20"/>
              </w:rPr>
              <w:t>6</w:t>
            </w:r>
          </w:p>
        </w:tc>
        <w:tc>
          <w:tcPr>
            <w:tcW w:w="1850" w:type="dxa"/>
            <w:vAlign w:val="center"/>
          </w:tcPr>
          <w:p w14:paraId="032FDA52" w14:textId="77777777" w:rsidR="00BF0763" w:rsidRPr="001335BB" w:rsidRDefault="00BF0763" w:rsidP="00E642C7">
            <w:pPr>
              <w:rPr>
                <w:rFonts w:ascii="Garamond" w:hAnsi="Garamond" w:cs="Arial"/>
                <w:sz w:val="20"/>
                <w:szCs w:val="20"/>
              </w:rPr>
            </w:pPr>
            <w:r>
              <w:rPr>
                <w:rFonts w:ascii="Garamond" w:hAnsi="Garamond" w:cs="Arial"/>
                <w:sz w:val="20"/>
                <w:szCs w:val="20"/>
              </w:rPr>
              <w:t>Highly Satisfactory (HS)</w:t>
            </w:r>
          </w:p>
        </w:tc>
        <w:tc>
          <w:tcPr>
            <w:tcW w:w="7375" w:type="dxa"/>
          </w:tcPr>
          <w:p w14:paraId="5DD71B08" w14:textId="77777777" w:rsidR="00BF0763" w:rsidRPr="009D4915" w:rsidRDefault="00BF0763" w:rsidP="00E642C7">
            <w:pPr>
              <w:jc w:val="both"/>
              <w:rPr>
                <w:rFonts w:ascii="Garamond" w:hAnsi="Garamond" w:cs="Arial"/>
                <w:sz w:val="20"/>
                <w:szCs w:val="20"/>
              </w:rPr>
            </w:pPr>
            <w:r w:rsidRPr="009D4915">
              <w:rPr>
                <w:rFonts w:ascii="Garamond" w:hAnsi="Garamond"/>
                <w:sz w:val="18"/>
                <w:szCs w:val="18"/>
              </w:rPr>
              <w:t xml:space="preserve">Implementation of all seven components – </w:t>
            </w:r>
            <w:r w:rsidRPr="009D4915">
              <w:rPr>
                <w:rFonts w:ascii="Garamond" w:hAnsi="Garamond"/>
                <w:color w:val="000000"/>
                <w:sz w:val="18"/>
                <w:szCs w:val="18"/>
                <w:lang w:val="en-GB"/>
              </w:rPr>
              <w:t xml:space="preserve">management arrangements, work planning, finance and co-finance, project-level monitoring and evaluation systems, stakeholder engagement, reporting, and communications </w:t>
            </w:r>
            <w:r w:rsidRPr="009D4915">
              <w:rPr>
                <w:rFonts w:ascii="Garamond" w:hAnsi="Garamond"/>
                <w:sz w:val="18"/>
                <w:szCs w:val="18"/>
              </w:rPr>
              <w:t xml:space="preserve">–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The project can be presented as “good practice”.</w:t>
            </w:r>
          </w:p>
        </w:tc>
      </w:tr>
      <w:tr w:rsidR="00BF0763" w:rsidRPr="001335BB" w14:paraId="412A4478" w14:textId="77777777" w:rsidTr="00B12276">
        <w:tc>
          <w:tcPr>
            <w:tcW w:w="310" w:type="dxa"/>
            <w:vAlign w:val="center"/>
          </w:tcPr>
          <w:p w14:paraId="2B2645CA" w14:textId="77777777" w:rsidR="00BF0763" w:rsidRPr="001335BB" w:rsidRDefault="00BF0763" w:rsidP="00E642C7">
            <w:pPr>
              <w:rPr>
                <w:rFonts w:ascii="Garamond" w:hAnsi="Garamond" w:cs="Arial"/>
                <w:sz w:val="20"/>
                <w:szCs w:val="20"/>
              </w:rPr>
            </w:pPr>
            <w:r>
              <w:rPr>
                <w:rFonts w:ascii="Garamond" w:hAnsi="Garamond" w:cs="Arial"/>
                <w:sz w:val="20"/>
                <w:szCs w:val="20"/>
              </w:rPr>
              <w:t>5</w:t>
            </w:r>
          </w:p>
        </w:tc>
        <w:tc>
          <w:tcPr>
            <w:tcW w:w="1850" w:type="dxa"/>
            <w:vAlign w:val="center"/>
          </w:tcPr>
          <w:p w14:paraId="7650297A" w14:textId="77777777" w:rsidR="00BF0763" w:rsidRPr="001335BB" w:rsidRDefault="00BF0763" w:rsidP="00E642C7">
            <w:pPr>
              <w:rPr>
                <w:rFonts w:ascii="Garamond" w:hAnsi="Garamond" w:cs="Arial"/>
                <w:sz w:val="20"/>
                <w:szCs w:val="20"/>
              </w:rPr>
            </w:pPr>
            <w:r>
              <w:rPr>
                <w:rFonts w:ascii="Garamond" w:hAnsi="Garamond" w:cs="Arial"/>
                <w:sz w:val="20"/>
                <w:szCs w:val="20"/>
              </w:rPr>
              <w:t>Satisfactory (S)</w:t>
            </w:r>
          </w:p>
        </w:tc>
        <w:tc>
          <w:tcPr>
            <w:tcW w:w="7375" w:type="dxa"/>
          </w:tcPr>
          <w:p w14:paraId="7C541804" w14:textId="77777777" w:rsidR="00BF0763" w:rsidRPr="009D4915" w:rsidRDefault="00BF0763" w:rsidP="00E642C7">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except for only few that are subject to remedial action.</w:t>
            </w:r>
          </w:p>
        </w:tc>
      </w:tr>
      <w:tr w:rsidR="00BF0763" w:rsidRPr="001335BB" w14:paraId="1873D01E" w14:textId="77777777" w:rsidTr="00B12276">
        <w:tc>
          <w:tcPr>
            <w:tcW w:w="310" w:type="dxa"/>
            <w:vAlign w:val="center"/>
          </w:tcPr>
          <w:p w14:paraId="0D91828B" w14:textId="77777777" w:rsidR="00BF0763" w:rsidRPr="001335BB" w:rsidRDefault="00BF0763" w:rsidP="00E642C7">
            <w:pPr>
              <w:rPr>
                <w:rFonts w:ascii="Garamond" w:hAnsi="Garamond" w:cs="Arial"/>
                <w:sz w:val="20"/>
                <w:szCs w:val="20"/>
              </w:rPr>
            </w:pPr>
            <w:r w:rsidRPr="001335BB">
              <w:rPr>
                <w:rFonts w:ascii="Garamond" w:hAnsi="Garamond" w:cs="Arial"/>
                <w:sz w:val="20"/>
                <w:szCs w:val="20"/>
              </w:rPr>
              <w:t>4</w:t>
            </w:r>
          </w:p>
        </w:tc>
        <w:tc>
          <w:tcPr>
            <w:tcW w:w="1850" w:type="dxa"/>
            <w:vAlign w:val="center"/>
          </w:tcPr>
          <w:p w14:paraId="2249C4E5" w14:textId="77777777" w:rsidR="00BF0763" w:rsidRPr="001335BB" w:rsidRDefault="00BF0763" w:rsidP="00E642C7">
            <w:pPr>
              <w:rPr>
                <w:rFonts w:ascii="Garamond" w:hAnsi="Garamond" w:cs="Arial"/>
                <w:sz w:val="20"/>
                <w:szCs w:val="20"/>
              </w:rPr>
            </w:pPr>
            <w:r>
              <w:rPr>
                <w:rFonts w:ascii="Garamond" w:hAnsi="Garamond" w:cs="Arial"/>
                <w:sz w:val="20"/>
                <w:szCs w:val="20"/>
              </w:rPr>
              <w:t>Moderately Satisfactory (MS)</w:t>
            </w:r>
          </w:p>
        </w:tc>
        <w:tc>
          <w:tcPr>
            <w:tcW w:w="7375" w:type="dxa"/>
          </w:tcPr>
          <w:p w14:paraId="03135A17" w14:textId="77777777" w:rsidR="00BF0763" w:rsidRPr="009D4915" w:rsidRDefault="00BF0763" w:rsidP="00E642C7">
            <w:pPr>
              <w:jc w:val="both"/>
              <w:rPr>
                <w:rFonts w:ascii="Garamond" w:hAnsi="Garamond" w:cs="Arial"/>
                <w:sz w:val="20"/>
                <w:szCs w:val="20"/>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leading to efficient and effective project implementation and adaptive management, </w:t>
            </w:r>
            <w:r w:rsidRPr="009D4915">
              <w:rPr>
                <w:rFonts w:ascii="Garamond" w:hAnsi="Garamond"/>
                <w:sz w:val="18"/>
                <w:szCs w:val="18"/>
              </w:rPr>
              <w:t>with some components requiring remedial action.</w:t>
            </w:r>
          </w:p>
        </w:tc>
      </w:tr>
      <w:tr w:rsidR="00BF0763" w:rsidRPr="001335BB" w14:paraId="23988C05" w14:textId="77777777" w:rsidTr="00B12276">
        <w:tc>
          <w:tcPr>
            <w:tcW w:w="310" w:type="dxa"/>
            <w:vAlign w:val="center"/>
          </w:tcPr>
          <w:p w14:paraId="2E03C560" w14:textId="77777777" w:rsidR="00BF0763" w:rsidRPr="001335BB" w:rsidRDefault="00BF0763" w:rsidP="00E642C7">
            <w:pPr>
              <w:rPr>
                <w:rFonts w:ascii="Garamond" w:hAnsi="Garamond" w:cs="Calibri"/>
                <w:sz w:val="20"/>
                <w:szCs w:val="20"/>
                <w:lang w:val="en-GB"/>
              </w:rPr>
            </w:pPr>
            <w:r>
              <w:rPr>
                <w:rFonts w:ascii="Garamond" w:hAnsi="Garamond" w:cs="Arial"/>
                <w:sz w:val="20"/>
                <w:szCs w:val="20"/>
              </w:rPr>
              <w:t>3</w:t>
            </w:r>
          </w:p>
        </w:tc>
        <w:tc>
          <w:tcPr>
            <w:tcW w:w="1850" w:type="dxa"/>
            <w:vAlign w:val="center"/>
          </w:tcPr>
          <w:p w14:paraId="61B7C060" w14:textId="77777777" w:rsidR="00BF0763" w:rsidRPr="001335BB" w:rsidRDefault="00BF0763" w:rsidP="00E642C7">
            <w:pPr>
              <w:rPr>
                <w:rFonts w:ascii="Garamond" w:hAnsi="Garamond" w:cs="Calibri"/>
                <w:sz w:val="20"/>
                <w:szCs w:val="20"/>
                <w:lang w:val="en-GB"/>
              </w:rPr>
            </w:pPr>
            <w:r>
              <w:rPr>
                <w:rFonts w:ascii="Garamond" w:hAnsi="Garamond" w:cs="Arial"/>
                <w:sz w:val="20"/>
                <w:szCs w:val="20"/>
              </w:rPr>
              <w:t>Moderately Unsatisfactory (MU)</w:t>
            </w:r>
          </w:p>
        </w:tc>
        <w:tc>
          <w:tcPr>
            <w:tcW w:w="7375" w:type="dxa"/>
          </w:tcPr>
          <w:p w14:paraId="615C0E2C" w14:textId="77777777" w:rsidR="00BF0763" w:rsidRPr="009D4915" w:rsidRDefault="00BF0763" w:rsidP="00E642C7">
            <w:pPr>
              <w:jc w:val="both"/>
              <w:rPr>
                <w:rFonts w:ascii="Garamond" w:hAnsi="Garamond" w:cs="Calibri"/>
                <w:sz w:val="20"/>
                <w:szCs w:val="20"/>
                <w:lang w:val="en-GB"/>
              </w:rPr>
            </w:pPr>
            <w:r w:rsidRPr="009D4915">
              <w:rPr>
                <w:rFonts w:ascii="Garamond" w:hAnsi="Garamond"/>
                <w:sz w:val="18"/>
                <w:szCs w:val="18"/>
              </w:rPr>
              <w:t xml:space="preserve">Implementation of some of the seven components </w:t>
            </w:r>
            <w:r w:rsidRPr="009D4915">
              <w:rPr>
                <w:rFonts w:ascii="Garamond" w:hAnsi="Garamond"/>
                <w:color w:val="000000"/>
                <w:sz w:val="18"/>
                <w:szCs w:val="18"/>
                <w:lang w:val="en-GB"/>
              </w:rPr>
              <w:t xml:space="preserve">is not leading to efficient and effective project implementation and adaptive, </w:t>
            </w:r>
            <w:r w:rsidRPr="009D4915">
              <w:rPr>
                <w:rFonts w:ascii="Garamond" w:hAnsi="Garamond"/>
                <w:sz w:val="18"/>
                <w:szCs w:val="18"/>
              </w:rPr>
              <w:t>with most components requiring remedial action.</w:t>
            </w:r>
          </w:p>
        </w:tc>
      </w:tr>
      <w:tr w:rsidR="00BF0763" w:rsidRPr="001335BB" w14:paraId="2D9033A0" w14:textId="77777777" w:rsidTr="00B12276">
        <w:tc>
          <w:tcPr>
            <w:tcW w:w="310" w:type="dxa"/>
            <w:vAlign w:val="center"/>
          </w:tcPr>
          <w:p w14:paraId="2E407415" w14:textId="77777777" w:rsidR="00BF0763" w:rsidRPr="001335BB" w:rsidRDefault="00BF0763" w:rsidP="00E642C7">
            <w:pPr>
              <w:rPr>
                <w:rFonts w:ascii="Garamond" w:hAnsi="Garamond" w:cs="Arial"/>
                <w:sz w:val="20"/>
                <w:szCs w:val="20"/>
              </w:rPr>
            </w:pPr>
            <w:r>
              <w:rPr>
                <w:rFonts w:ascii="Garamond" w:hAnsi="Garamond" w:cs="Arial"/>
                <w:sz w:val="20"/>
                <w:szCs w:val="20"/>
              </w:rPr>
              <w:t>2</w:t>
            </w:r>
          </w:p>
        </w:tc>
        <w:tc>
          <w:tcPr>
            <w:tcW w:w="1850" w:type="dxa"/>
            <w:vAlign w:val="center"/>
          </w:tcPr>
          <w:p w14:paraId="79B2226A" w14:textId="77777777" w:rsidR="00BF0763" w:rsidRPr="001335BB" w:rsidRDefault="00BF0763" w:rsidP="00E642C7">
            <w:pPr>
              <w:rPr>
                <w:rFonts w:ascii="Garamond" w:hAnsi="Garamond" w:cs="Arial"/>
                <w:sz w:val="20"/>
                <w:szCs w:val="20"/>
              </w:rPr>
            </w:pPr>
            <w:r>
              <w:rPr>
                <w:rFonts w:ascii="Garamond" w:hAnsi="Garamond" w:cs="Arial"/>
                <w:sz w:val="20"/>
                <w:szCs w:val="20"/>
              </w:rPr>
              <w:t>Unsatisfactory (U)</w:t>
            </w:r>
          </w:p>
        </w:tc>
        <w:tc>
          <w:tcPr>
            <w:tcW w:w="7375" w:type="dxa"/>
          </w:tcPr>
          <w:p w14:paraId="41DF4614" w14:textId="77777777" w:rsidR="00BF0763" w:rsidRPr="009D4915" w:rsidRDefault="00BF0763" w:rsidP="00E642C7">
            <w:pPr>
              <w:jc w:val="both"/>
              <w:rPr>
                <w:rFonts w:ascii="Garamond" w:hAnsi="Garamond" w:cs="Arial"/>
                <w:sz w:val="20"/>
                <w:szCs w:val="20"/>
              </w:rPr>
            </w:pPr>
            <w:r w:rsidRPr="009D4915">
              <w:rPr>
                <w:rFonts w:ascii="Garamond" w:hAnsi="Garamond"/>
                <w:sz w:val="18"/>
                <w:szCs w:val="18"/>
              </w:rPr>
              <w:t xml:space="preserve">Implementation of most of the seven components </w:t>
            </w:r>
            <w:r w:rsidRPr="009D4915">
              <w:rPr>
                <w:rFonts w:ascii="Garamond" w:hAnsi="Garamond"/>
                <w:color w:val="000000"/>
                <w:sz w:val="18"/>
                <w:szCs w:val="18"/>
                <w:lang w:val="en-GB"/>
              </w:rPr>
              <w:t>is not leading to efficient and effective project implementation and adaptive management.</w:t>
            </w:r>
          </w:p>
        </w:tc>
      </w:tr>
      <w:tr w:rsidR="00BF0763" w:rsidRPr="001335BB" w14:paraId="1D3F7CCE" w14:textId="77777777" w:rsidTr="00B12276">
        <w:tc>
          <w:tcPr>
            <w:tcW w:w="310" w:type="dxa"/>
            <w:vAlign w:val="center"/>
          </w:tcPr>
          <w:p w14:paraId="10194A1C" w14:textId="77777777" w:rsidR="00BF0763" w:rsidRPr="001335BB" w:rsidRDefault="00BF0763" w:rsidP="00E642C7">
            <w:pPr>
              <w:rPr>
                <w:rFonts w:ascii="Garamond" w:hAnsi="Garamond" w:cs="Calibri"/>
                <w:sz w:val="20"/>
                <w:szCs w:val="20"/>
                <w:lang w:val="en-GB"/>
              </w:rPr>
            </w:pPr>
            <w:r>
              <w:rPr>
                <w:rFonts w:ascii="Garamond" w:hAnsi="Garamond" w:cs="Arial"/>
                <w:sz w:val="20"/>
                <w:szCs w:val="20"/>
              </w:rPr>
              <w:t>1</w:t>
            </w:r>
          </w:p>
        </w:tc>
        <w:tc>
          <w:tcPr>
            <w:tcW w:w="1850" w:type="dxa"/>
            <w:vAlign w:val="center"/>
          </w:tcPr>
          <w:p w14:paraId="353CC480" w14:textId="77777777" w:rsidR="00BF0763" w:rsidRPr="001335BB" w:rsidRDefault="00BF0763" w:rsidP="00E642C7">
            <w:pPr>
              <w:rPr>
                <w:rFonts w:ascii="Garamond" w:hAnsi="Garamond" w:cs="Calibri"/>
                <w:sz w:val="20"/>
                <w:szCs w:val="20"/>
                <w:lang w:val="en-GB"/>
              </w:rPr>
            </w:pPr>
            <w:r>
              <w:rPr>
                <w:rFonts w:ascii="Garamond" w:hAnsi="Garamond" w:cs="Arial"/>
                <w:sz w:val="20"/>
                <w:szCs w:val="20"/>
              </w:rPr>
              <w:t>Highly Unsatisfactory (HU)</w:t>
            </w:r>
          </w:p>
        </w:tc>
        <w:tc>
          <w:tcPr>
            <w:tcW w:w="7375" w:type="dxa"/>
          </w:tcPr>
          <w:p w14:paraId="774B4268" w14:textId="77777777" w:rsidR="00BF0763" w:rsidRPr="009D4915" w:rsidRDefault="00BF0763" w:rsidP="00E642C7">
            <w:pPr>
              <w:jc w:val="both"/>
              <w:rPr>
                <w:rFonts w:ascii="Garamond" w:hAnsi="Garamond" w:cs="Calibri"/>
                <w:sz w:val="20"/>
                <w:szCs w:val="20"/>
                <w:lang w:val="en-GB"/>
              </w:rPr>
            </w:pPr>
            <w:r w:rsidRPr="009D4915">
              <w:rPr>
                <w:rFonts w:ascii="Garamond" w:hAnsi="Garamond"/>
                <w:sz w:val="18"/>
                <w:szCs w:val="18"/>
              </w:rPr>
              <w:t xml:space="preserve">Implementation of none of the seven components </w:t>
            </w:r>
            <w:r w:rsidRPr="009D4915">
              <w:rPr>
                <w:rFonts w:ascii="Garamond" w:hAnsi="Garamond"/>
                <w:color w:val="000000"/>
                <w:sz w:val="18"/>
                <w:szCs w:val="18"/>
                <w:lang w:val="en-GB"/>
              </w:rPr>
              <w:t>is leading to efficient and effective project implementation and adaptive management.</w:t>
            </w:r>
          </w:p>
        </w:tc>
      </w:tr>
    </w:tbl>
    <w:p w14:paraId="27A3A967" w14:textId="77777777" w:rsidR="00BF0763" w:rsidRDefault="00BF0763" w:rsidP="00BF0763">
      <w:pPr>
        <w:spacing w:after="0" w:line="240" w:lineRule="auto"/>
        <w:rPr>
          <w:rFonts w:ascii="Garamond" w:hAnsi="Garamond" w:cs="Arial"/>
          <w:b/>
          <w:sz w:val="20"/>
          <w:szCs w:val="20"/>
        </w:rPr>
      </w:pPr>
    </w:p>
    <w:tbl>
      <w:tblPr>
        <w:tblStyle w:val="TableGrid"/>
        <w:tblW w:w="9576" w:type="dxa"/>
        <w:tblLook w:val="04A0" w:firstRow="1" w:lastRow="0" w:firstColumn="1" w:lastColumn="0" w:noHBand="0" w:noVBand="1"/>
      </w:tblPr>
      <w:tblGrid>
        <w:gridCol w:w="310"/>
        <w:gridCol w:w="1868"/>
        <w:gridCol w:w="7398"/>
      </w:tblGrid>
      <w:tr w:rsidR="00BF0763" w:rsidRPr="001335BB" w14:paraId="2F922181" w14:textId="77777777" w:rsidTr="00E642C7">
        <w:tc>
          <w:tcPr>
            <w:tcW w:w="9576" w:type="dxa"/>
            <w:gridSpan w:val="3"/>
            <w:shd w:val="clear" w:color="auto" w:fill="D9D9D9" w:themeFill="background1" w:themeFillShade="D9"/>
          </w:tcPr>
          <w:p w14:paraId="4CA6A198" w14:textId="77777777" w:rsidR="00BF0763" w:rsidRPr="0056426D" w:rsidRDefault="00BF0763" w:rsidP="00E642C7">
            <w:pPr>
              <w:rPr>
                <w:rFonts w:ascii="Garamond" w:hAnsi="Garamond" w:cs="Arial"/>
                <w:b/>
                <w:sz w:val="20"/>
                <w:szCs w:val="20"/>
              </w:rPr>
            </w:pPr>
            <w:r>
              <w:rPr>
                <w:rFonts w:ascii="Garamond" w:hAnsi="Garamond"/>
                <w:b/>
                <w:sz w:val="20"/>
                <w:szCs w:val="20"/>
              </w:rPr>
              <w:t xml:space="preserve">Ratings for </w:t>
            </w:r>
            <w:r w:rsidRPr="0056426D">
              <w:rPr>
                <w:rFonts w:ascii="Garamond" w:hAnsi="Garamond"/>
                <w:b/>
                <w:sz w:val="20"/>
                <w:szCs w:val="20"/>
              </w:rPr>
              <w:t xml:space="preserve">Sustainability: </w:t>
            </w:r>
            <w:r w:rsidRPr="0056426D">
              <w:rPr>
                <w:rFonts w:ascii="Garamond" w:hAnsi="Garamond"/>
                <w:color w:val="000000"/>
                <w:sz w:val="20"/>
                <w:szCs w:val="20"/>
                <w:lang w:val="en-GB"/>
              </w:rPr>
              <w:t>(one overall rating)</w:t>
            </w:r>
          </w:p>
        </w:tc>
      </w:tr>
      <w:tr w:rsidR="00BF0763" w:rsidRPr="001335BB" w14:paraId="22FD94EB" w14:textId="77777777" w:rsidTr="00E642C7">
        <w:tc>
          <w:tcPr>
            <w:tcW w:w="310" w:type="dxa"/>
            <w:vAlign w:val="center"/>
          </w:tcPr>
          <w:p w14:paraId="141C312D" w14:textId="77777777" w:rsidR="00BF0763" w:rsidRPr="001335BB" w:rsidRDefault="00BF0763" w:rsidP="00E642C7">
            <w:pPr>
              <w:rPr>
                <w:rFonts w:ascii="Garamond" w:hAnsi="Garamond" w:cs="Arial"/>
                <w:sz w:val="20"/>
                <w:szCs w:val="20"/>
              </w:rPr>
            </w:pPr>
            <w:r w:rsidRPr="001335BB">
              <w:rPr>
                <w:rFonts w:ascii="Garamond" w:hAnsi="Garamond" w:cs="Arial"/>
                <w:sz w:val="20"/>
                <w:szCs w:val="20"/>
              </w:rPr>
              <w:t>4</w:t>
            </w:r>
          </w:p>
        </w:tc>
        <w:tc>
          <w:tcPr>
            <w:tcW w:w="1868" w:type="dxa"/>
            <w:vAlign w:val="center"/>
          </w:tcPr>
          <w:p w14:paraId="189740A0" w14:textId="77777777" w:rsidR="00BF0763" w:rsidRPr="001335BB" w:rsidRDefault="00BF0763" w:rsidP="00E642C7">
            <w:pPr>
              <w:rPr>
                <w:rFonts w:ascii="Garamond" w:hAnsi="Garamond" w:cs="Arial"/>
                <w:sz w:val="20"/>
                <w:szCs w:val="20"/>
              </w:rPr>
            </w:pPr>
            <w:r>
              <w:rPr>
                <w:rFonts w:ascii="Garamond" w:hAnsi="Garamond"/>
                <w:sz w:val="20"/>
                <w:szCs w:val="20"/>
              </w:rPr>
              <w:t>Likely (L)</w:t>
            </w:r>
          </w:p>
        </w:tc>
        <w:tc>
          <w:tcPr>
            <w:tcW w:w="7398" w:type="dxa"/>
          </w:tcPr>
          <w:p w14:paraId="7D96F338" w14:textId="77777777" w:rsidR="00BF0763" w:rsidRPr="00486F2A" w:rsidRDefault="00BF0763" w:rsidP="00E642C7">
            <w:pPr>
              <w:jc w:val="both"/>
              <w:rPr>
                <w:rFonts w:ascii="Garamond" w:hAnsi="Garamond" w:cs="Arial"/>
                <w:sz w:val="18"/>
                <w:szCs w:val="18"/>
              </w:rPr>
            </w:pPr>
            <w:r w:rsidRPr="00486F2A">
              <w:rPr>
                <w:rFonts w:ascii="Garamond" w:hAnsi="Garamond"/>
                <w:sz w:val="18"/>
                <w:szCs w:val="18"/>
              </w:rPr>
              <w:t>Negligible risks to sustainability, with key outcomes on track to be achieved by the project’s closure and expected to continue into the foreseeable future</w:t>
            </w:r>
          </w:p>
        </w:tc>
      </w:tr>
      <w:tr w:rsidR="00BF0763" w:rsidRPr="001335BB" w14:paraId="4A80EEC3" w14:textId="77777777" w:rsidTr="00E642C7">
        <w:tc>
          <w:tcPr>
            <w:tcW w:w="310" w:type="dxa"/>
            <w:vAlign w:val="center"/>
          </w:tcPr>
          <w:p w14:paraId="7546D2A9" w14:textId="77777777" w:rsidR="00BF0763" w:rsidRPr="001335BB" w:rsidRDefault="00BF0763" w:rsidP="00E642C7">
            <w:pPr>
              <w:rPr>
                <w:rFonts w:ascii="Garamond" w:hAnsi="Garamond" w:cs="Calibri"/>
                <w:sz w:val="20"/>
                <w:szCs w:val="20"/>
                <w:lang w:val="en-GB"/>
              </w:rPr>
            </w:pPr>
            <w:r>
              <w:rPr>
                <w:rFonts w:ascii="Garamond" w:hAnsi="Garamond" w:cs="Arial"/>
                <w:sz w:val="20"/>
                <w:szCs w:val="20"/>
              </w:rPr>
              <w:t>3</w:t>
            </w:r>
          </w:p>
        </w:tc>
        <w:tc>
          <w:tcPr>
            <w:tcW w:w="1868" w:type="dxa"/>
            <w:vAlign w:val="center"/>
          </w:tcPr>
          <w:p w14:paraId="390C8EB0" w14:textId="77777777" w:rsidR="00BF0763" w:rsidRPr="001335BB" w:rsidRDefault="00BF0763" w:rsidP="00E642C7">
            <w:pPr>
              <w:rPr>
                <w:rFonts w:ascii="Garamond" w:hAnsi="Garamond" w:cs="Calibri"/>
                <w:sz w:val="20"/>
                <w:szCs w:val="20"/>
                <w:lang w:val="en-GB"/>
              </w:rPr>
            </w:pPr>
            <w:r>
              <w:rPr>
                <w:rFonts w:ascii="Garamond" w:hAnsi="Garamond"/>
                <w:sz w:val="20"/>
                <w:szCs w:val="20"/>
              </w:rPr>
              <w:t>Moderately Likely (ML)</w:t>
            </w:r>
          </w:p>
        </w:tc>
        <w:tc>
          <w:tcPr>
            <w:tcW w:w="7398" w:type="dxa"/>
          </w:tcPr>
          <w:p w14:paraId="31CAC1FE" w14:textId="77777777" w:rsidR="00BF0763" w:rsidRPr="00486F2A" w:rsidRDefault="00BF0763" w:rsidP="00E642C7">
            <w:pPr>
              <w:jc w:val="both"/>
              <w:rPr>
                <w:rFonts w:ascii="Garamond" w:hAnsi="Garamond" w:cs="Calibri"/>
                <w:sz w:val="18"/>
                <w:szCs w:val="18"/>
                <w:lang w:val="en-GB"/>
              </w:rPr>
            </w:pPr>
            <w:r w:rsidRPr="00486F2A">
              <w:rPr>
                <w:rFonts w:ascii="Garamond" w:hAnsi="Garamond"/>
                <w:sz w:val="18"/>
                <w:szCs w:val="18"/>
              </w:rPr>
              <w:t>Moderate risks, but expectations that at least some outcomes will be sustained due to the progress towards results on outcomes at the Midterm Review</w:t>
            </w:r>
          </w:p>
        </w:tc>
      </w:tr>
      <w:tr w:rsidR="00BF0763" w:rsidRPr="001335BB" w14:paraId="1D765D87" w14:textId="77777777" w:rsidTr="00E642C7">
        <w:tc>
          <w:tcPr>
            <w:tcW w:w="310" w:type="dxa"/>
            <w:vAlign w:val="center"/>
          </w:tcPr>
          <w:p w14:paraId="4F547F3D" w14:textId="77777777" w:rsidR="00BF0763" w:rsidRPr="001335BB" w:rsidRDefault="00BF0763" w:rsidP="00E642C7">
            <w:pPr>
              <w:rPr>
                <w:rFonts w:ascii="Garamond" w:hAnsi="Garamond" w:cs="Arial"/>
                <w:sz w:val="20"/>
                <w:szCs w:val="20"/>
              </w:rPr>
            </w:pPr>
            <w:r>
              <w:rPr>
                <w:rFonts w:ascii="Garamond" w:hAnsi="Garamond" w:cs="Arial"/>
                <w:sz w:val="20"/>
                <w:szCs w:val="20"/>
              </w:rPr>
              <w:t>2</w:t>
            </w:r>
          </w:p>
        </w:tc>
        <w:tc>
          <w:tcPr>
            <w:tcW w:w="1868" w:type="dxa"/>
            <w:vAlign w:val="center"/>
          </w:tcPr>
          <w:p w14:paraId="77A21D2D" w14:textId="77777777" w:rsidR="00BF0763" w:rsidRPr="001335BB" w:rsidRDefault="00BF0763" w:rsidP="00E642C7">
            <w:pPr>
              <w:rPr>
                <w:rFonts w:ascii="Garamond" w:hAnsi="Garamond" w:cs="Arial"/>
                <w:sz w:val="20"/>
                <w:szCs w:val="20"/>
              </w:rPr>
            </w:pPr>
            <w:r w:rsidRPr="001335BB">
              <w:rPr>
                <w:rFonts w:ascii="Garamond" w:hAnsi="Garamond"/>
                <w:sz w:val="20"/>
                <w:szCs w:val="20"/>
              </w:rPr>
              <w:t>Moderately Unlikely (MU</w:t>
            </w:r>
            <w:r>
              <w:rPr>
                <w:rFonts w:ascii="Garamond" w:hAnsi="Garamond"/>
                <w:sz w:val="20"/>
                <w:szCs w:val="20"/>
              </w:rPr>
              <w:t>)</w:t>
            </w:r>
          </w:p>
        </w:tc>
        <w:tc>
          <w:tcPr>
            <w:tcW w:w="7398" w:type="dxa"/>
          </w:tcPr>
          <w:p w14:paraId="21463545" w14:textId="77777777" w:rsidR="00BF0763" w:rsidRPr="00486F2A" w:rsidRDefault="00BF0763" w:rsidP="00E642C7">
            <w:pPr>
              <w:jc w:val="both"/>
              <w:rPr>
                <w:rFonts w:ascii="Garamond" w:hAnsi="Garamond" w:cs="Arial"/>
                <w:sz w:val="18"/>
                <w:szCs w:val="18"/>
              </w:rPr>
            </w:pPr>
            <w:r w:rsidRPr="00486F2A">
              <w:rPr>
                <w:rFonts w:ascii="Garamond" w:hAnsi="Garamond"/>
                <w:sz w:val="18"/>
                <w:szCs w:val="18"/>
              </w:rPr>
              <w:t>Significant risk that key outcomes will not carry on after project closure, although some outputs and activities should carry on</w:t>
            </w:r>
          </w:p>
        </w:tc>
      </w:tr>
      <w:tr w:rsidR="00BF0763" w:rsidRPr="001335BB" w14:paraId="3BF6D0BD" w14:textId="77777777" w:rsidTr="00E642C7">
        <w:tc>
          <w:tcPr>
            <w:tcW w:w="310" w:type="dxa"/>
            <w:vAlign w:val="center"/>
          </w:tcPr>
          <w:p w14:paraId="60EEC621" w14:textId="77777777" w:rsidR="00BF0763" w:rsidRPr="001335BB" w:rsidRDefault="00BF0763" w:rsidP="00E642C7">
            <w:pPr>
              <w:rPr>
                <w:rFonts w:ascii="Garamond" w:hAnsi="Garamond" w:cs="Calibri"/>
                <w:sz w:val="20"/>
                <w:szCs w:val="20"/>
                <w:lang w:val="en-GB"/>
              </w:rPr>
            </w:pPr>
            <w:r>
              <w:rPr>
                <w:rFonts w:ascii="Garamond" w:hAnsi="Garamond" w:cs="Arial"/>
                <w:sz w:val="20"/>
                <w:szCs w:val="20"/>
              </w:rPr>
              <w:t>1</w:t>
            </w:r>
          </w:p>
        </w:tc>
        <w:tc>
          <w:tcPr>
            <w:tcW w:w="1868" w:type="dxa"/>
            <w:vAlign w:val="center"/>
          </w:tcPr>
          <w:p w14:paraId="4333C1C5" w14:textId="77777777" w:rsidR="00BF0763" w:rsidRPr="001335BB" w:rsidRDefault="00BF0763" w:rsidP="00E642C7">
            <w:pPr>
              <w:rPr>
                <w:rFonts w:ascii="Garamond" w:hAnsi="Garamond" w:cs="Calibri"/>
                <w:sz w:val="20"/>
                <w:szCs w:val="20"/>
                <w:lang w:val="en-GB"/>
              </w:rPr>
            </w:pPr>
            <w:r w:rsidRPr="001335BB">
              <w:rPr>
                <w:rFonts w:ascii="Garamond" w:hAnsi="Garamond"/>
                <w:sz w:val="20"/>
                <w:szCs w:val="20"/>
              </w:rPr>
              <w:t>Unlikely (U</w:t>
            </w:r>
            <w:r>
              <w:rPr>
                <w:rFonts w:ascii="Garamond" w:hAnsi="Garamond"/>
                <w:sz w:val="20"/>
                <w:szCs w:val="20"/>
              </w:rPr>
              <w:t>)</w:t>
            </w:r>
          </w:p>
        </w:tc>
        <w:tc>
          <w:tcPr>
            <w:tcW w:w="7398" w:type="dxa"/>
          </w:tcPr>
          <w:p w14:paraId="339D7DFB" w14:textId="77777777" w:rsidR="00BF0763" w:rsidRPr="00486F2A" w:rsidRDefault="00BF0763" w:rsidP="00E642C7">
            <w:pPr>
              <w:jc w:val="both"/>
              <w:rPr>
                <w:rFonts w:ascii="Garamond" w:hAnsi="Garamond" w:cs="Calibri"/>
                <w:sz w:val="18"/>
                <w:szCs w:val="18"/>
                <w:lang w:val="en-GB"/>
              </w:rPr>
            </w:pPr>
            <w:r w:rsidRPr="00486F2A">
              <w:rPr>
                <w:rFonts w:ascii="Garamond" w:hAnsi="Garamond"/>
                <w:sz w:val="18"/>
                <w:szCs w:val="18"/>
              </w:rPr>
              <w:t>Severe risks that project outcomes as well as key outputs will not be sustained</w:t>
            </w:r>
          </w:p>
        </w:tc>
      </w:tr>
    </w:tbl>
    <w:p w14:paraId="06B2B23D" w14:textId="1901999C" w:rsidR="00BF0763" w:rsidRPr="00CD7059" w:rsidRDefault="00BF0763" w:rsidP="00BF0763">
      <w:pPr>
        <w:spacing w:after="0" w:line="240" w:lineRule="auto"/>
        <w:rPr>
          <w:rFonts w:ascii="Arial" w:hAnsi="Arial" w:cs="Arial"/>
          <w:b/>
          <w:sz w:val="18"/>
          <w:szCs w:val="18"/>
        </w:rPr>
      </w:pPr>
    </w:p>
    <w:p w14:paraId="106C7DE5" w14:textId="0DEE119E" w:rsidR="00BF0763" w:rsidRPr="001932B0" w:rsidRDefault="00BF0763" w:rsidP="00BF0763">
      <w:pPr>
        <w:spacing w:after="0" w:line="240" w:lineRule="auto"/>
        <w:rPr>
          <w:rFonts w:ascii="Garamond" w:hAnsi="Garamond"/>
          <w:b/>
          <w:color w:val="808080" w:themeColor="background1" w:themeShade="80"/>
        </w:rPr>
      </w:pPr>
      <w:r>
        <w:rPr>
          <w:rFonts w:ascii="Garamond" w:hAnsi="Garamond"/>
          <w:b/>
          <w:color w:val="808080" w:themeColor="background1" w:themeShade="80"/>
        </w:rPr>
        <w:t>ToR ANNEX F</w:t>
      </w:r>
      <w:r w:rsidRPr="001932B0">
        <w:rPr>
          <w:rFonts w:ascii="Garamond" w:hAnsi="Garamond"/>
          <w:b/>
          <w:color w:val="808080" w:themeColor="background1" w:themeShade="80"/>
        </w:rPr>
        <w:t>: MTR Report Clearance Form</w:t>
      </w:r>
    </w:p>
    <w:p w14:paraId="2D26625B" w14:textId="012691B3" w:rsidR="00BF0763" w:rsidRDefault="00B12276" w:rsidP="00BF0763">
      <w:pPr>
        <w:spacing w:after="0" w:line="240" w:lineRule="auto"/>
        <w:rPr>
          <w:rFonts w:ascii="Garamond" w:hAnsi="Garamond"/>
          <w:i/>
          <w:sz w:val="20"/>
          <w:szCs w:val="20"/>
        </w:rPr>
      </w:pPr>
      <w:r>
        <w:rPr>
          <w:noProof/>
        </w:rPr>
        <mc:AlternateContent>
          <mc:Choice Requires="wps">
            <w:drawing>
              <wp:anchor distT="0" distB="0" distL="114300" distR="114300" simplePos="0" relativeHeight="251660288" behindDoc="0" locked="0" layoutInCell="1" allowOverlap="1" wp14:anchorId="77B18E8E" wp14:editId="4CBEA1D7">
                <wp:simplePos x="0" y="0"/>
                <wp:positionH relativeFrom="column">
                  <wp:posOffset>0</wp:posOffset>
                </wp:positionH>
                <wp:positionV relativeFrom="paragraph">
                  <wp:posOffset>176588</wp:posOffset>
                </wp:positionV>
                <wp:extent cx="5800090" cy="2018145"/>
                <wp:effectExtent l="0" t="0" r="10160" b="2032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00090" cy="2018145"/>
                        </a:xfrm>
                        <a:prstGeom prst="rect">
                          <a:avLst/>
                        </a:prstGeom>
                        <a:noFill/>
                        <a:ln w="6350">
                          <a:solidFill>
                            <a:prstClr val="black"/>
                          </a:solidFill>
                        </a:ln>
                        <a:effectLst/>
                      </wps:spPr>
                      <wps:txbx>
                        <w:txbxContent>
                          <w:p w14:paraId="11400ECE" w14:textId="77777777" w:rsidR="00BA7BF3" w:rsidRDefault="00BA7BF3"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BA7BF3" w:rsidRPr="0041686D" w:rsidRDefault="00BA7BF3" w:rsidP="00BF0763">
                            <w:pPr>
                              <w:spacing w:after="0" w:line="240" w:lineRule="auto"/>
                              <w:rPr>
                                <w:rFonts w:ascii="Garamond" w:hAnsi="Garamond"/>
                                <w:b/>
                                <w:sz w:val="20"/>
                                <w:szCs w:val="20"/>
                              </w:rPr>
                            </w:pPr>
                          </w:p>
                          <w:p w14:paraId="3C9DEFAE" w14:textId="77777777" w:rsidR="00BA7BF3" w:rsidRDefault="00BA7BF3"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BA7BF3" w:rsidRPr="00D2682B" w:rsidRDefault="00BA7BF3" w:rsidP="00BF0763">
                            <w:pPr>
                              <w:spacing w:after="0" w:line="240" w:lineRule="auto"/>
                              <w:rPr>
                                <w:rFonts w:ascii="Garamond" w:hAnsi="Garamond"/>
                                <w:b/>
                                <w:sz w:val="20"/>
                                <w:szCs w:val="20"/>
                              </w:rPr>
                            </w:pPr>
                          </w:p>
                          <w:p w14:paraId="3F39A266" w14:textId="77777777" w:rsidR="00BA7BF3" w:rsidRDefault="00BA7BF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BA7BF3" w:rsidRDefault="00BA7BF3" w:rsidP="00BF0763">
                            <w:pPr>
                              <w:spacing w:after="0" w:line="240" w:lineRule="auto"/>
                              <w:rPr>
                                <w:rFonts w:ascii="Garamond" w:hAnsi="Garamond"/>
                                <w:sz w:val="20"/>
                                <w:szCs w:val="20"/>
                              </w:rPr>
                            </w:pPr>
                          </w:p>
                          <w:p w14:paraId="2FC974D0" w14:textId="77777777" w:rsidR="00BA7BF3" w:rsidRDefault="00BA7BF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BA7BF3" w:rsidRDefault="00BA7BF3" w:rsidP="00BF0763">
                            <w:pPr>
                              <w:spacing w:after="0" w:line="240" w:lineRule="auto"/>
                              <w:rPr>
                                <w:rFonts w:ascii="Garamond" w:hAnsi="Garamond"/>
                                <w:sz w:val="20"/>
                                <w:szCs w:val="20"/>
                              </w:rPr>
                            </w:pPr>
                          </w:p>
                          <w:p w14:paraId="4E40AABF" w14:textId="77777777" w:rsidR="00BA7BF3" w:rsidRDefault="00BA7BF3"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BA7BF3" w:rsidRPr="00D2682B" w:rsidRDefault="00BA7BF3" w:rsidP="00BF0763">
                            <w:pPr>
                              <w:spacing w:after="0" w:line="240" w:lineRule="auto"/>
                              <w:rPr>
                                <w:rFonts w:ascii="Garamond" w:hAnsi="Garamond"/>
                                <w:b/>
                                <w:sz w:val="20"/>
                                <w:szCs w:val="20"/>
                              </w:rPr>
                            </w:pPr>
                          </w:p>
                          <w:p w14:paraId="248F3B50" w14:textId="77777777" w:rsidR="00BA7BF3" w:rsidRDefault="00BA7BF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BA7BF3" w:rsidRDefault="00BA7BF3" w:rsidP="00BF0763">
                            <w:pPr>
                              <w:spacing w:after="0" w:line="240" w:lineRule="auto"/>
                              <w:rPr>
                                <w:rFonts w:ascii="Garamond" w:hAnsi="Garamond"/>
                                <w:sz w:val="20"/>
                                <w:szCs w:val="20"/>
                              </w:rPr>
                            </w:pPr>
                          </w:p>
                          <w:p w14:paraId="1AA184BB" w14:textId="77777777" w:rsidR="00BA7BF3" w:rsidRPr="00006C92" w:rsidRDefault="00BA7BF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B18E8E" id="Text Box 22" o:spid="_x0000_s1027" type="#_x0000_t202" style="position:absolute;margin-left:0;margin-top:13.9pt;width:456.7pt;height:158.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" filled="f" strokeweight=".5pt">
                <v:path arrowok="t"/>
                <v:textbox>
                  <w:txbxContent>
                    <w:p w14:paraId="11400ECE" w14:textId="77777777" w:rsidR="00BA7BF3" w:rsidRDefault="00BA7BF3" w:rsidP="00BF0763">
                      <w:pPr>
                        <w:spacing w:after="0" w:line="240" w:lineRule="auto"/>
                        <w:rPr>
                          <w:rFonts w:ascii="Garamond" w:hAnsi="Garamond"/>
                          <w:b/>
                          <w:sz w:val="20"/>
                          <w:szCs w:val="20"/>
                        </w:rPr>
                      </w:pPr>
                      <w:r w:rsidRPr="0041686D">
                        <w:rPr>
                          <w:rFonts w:ascii="Garamond" w:hAnsi="Garamond"/>
                          <w:b/>
                          <w:sz w:val="20"/>
                          <w:szCs w:val="20"/>
                        </w:rPr>
                        <w:t xml:space="preserve">Midterm </w:t>
                      </w:r>
                      <w:r>
                        <w:rPr>
                          <w:rFonts w:ascii="Garamond" w:hAnsi="Garamond"/>
                          <w:b/>
                          <w:sz w:val="20"/>
                          <w:szCs w:val="20"/>
                        </w:rPr>
                        <w:t>Review Report Reviewed and Cleared By:</w:t>
                      </w:r>
                    </w:p>
                    <w:p w14:paraId="6184BEF0" w14:textId="77777777" w:rsidR="00BA7BF3" w:rsidRPr="0041686D" w:rsidRDefault="00BA7BF3" w:rsidP="00BF0763">
                      <w:pPr>
                        <w:spacing w:after="0" w:line="240" w:lineRule="auto"/>
                        <w:rPr>
                          <w:rFonts w:ascii="Garamond" w:hAnsi="Garamond"/>
                          <w:b/>
                          <w:sz w:val="20"/>
                          <w:szCs w:val="20"/>
                        </w:rPr>
                      </w:pPr>
                    </w:p>
                    <w:p w14:paraId="3C9DEFAE" w14:textId="77777777" w:rsidR="00BA7BF3" w:rsidRDefault="00BA7BF3" w:rsidP="00BF0763">
                      <w:pPr>
                        <w:spacing w:after="0" w:line="240" w:lineRule="auto"/>
                        <w:rPr>
                          <w:rFonts w:ascii="Garamond" w:hAnsi="Garamond"/>
                          <w:b/>
                          <w:sz w:val="20"/>
                          <w:szCs w:val="20"/>
                        </w:rPr>
                      </w:pPr>
                      <w:r>
                        <w:rPr>
                          <w:rFonts w:ascii="Garamond" w:hAnsi="Garamond"/>
                          <w:b/>
                          <w:sz w:val="20"/>
                          <w:szCs w:val="20"/>
                        </w:rPr>
                        <w:t>Commissioning Unit</w:t>
                      </w:r>
                    </w:p>
                    <w:p w14:paraId="1200AEAB" w14:textId="77777777" w:rsidR="00BA7BF3" w:rsidRPr="00D2682B" w:rsidRDefault="00BA7BF3" w:rsidP="00BF0763">
                      <w:pPr>
                        <w:spacing w:after="0" w:line="240" w:lineRule="auto"/>
                        <w:rPr>
                          <w:rFonts w:ascii="Garamond" w:hAnsi="Garamond"/>
                          <w:b/>
                          <w:sz w:val="20"/>
                          <w:szCs w:val="20"/>
                        </w:rPr>
                      </w:pPr>
                    </w:p>
                    <w:p w14:paraId="3F39A266" w14:textId="77777777" w:rsidR="00BA7BF3" w:rsidRDefault="00BA7BF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117F973" w14:textId="77777777" w:rsidR="00BA7BF3" w:rsidRDefault="00BA7BF3" w:rsidP="00BF0763">
                      <w:pPr>
                        <w:spacing w:after="0" w:line="240" w:lineRule="auto"/>
                        <w:rPr>
                          <w:rFonts w:ascii="Garamond" w:hAnsi="Garamond"/>
                          <w:sz w:val="20"/>
                          <w:szCs w:val="20"/>
                        </w:rPr>
                      </w:pPr>
                    </w:p>
                    <w:p w14:paraId="2FC974D0" w14:textId="77777777" w:rsidR="00BA7BF3" w:rsidRDefault="00BA7BF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p w14:paraId="5E9326B4" w14:textId="77777777" w:rsidR="00BA7BF3" w:rsidRDefault="00BA7BF3" w:rsidP="00BF0763">
                      <w:pPr>
                        <w:spacing w:after="0" w:line="240" w:lineRule="auto"/>
                        <w:rPr>
                          <w:rFonts w:ascii="Garamond" w:hAnsi="Garamond"/>
                          <w:sz w:val="20"/>
                          <w:szCs w:val="20"/>
                        </w:rPr>
                      </w:pPr>
                    </w:p>
                    <w:p w14:paraId="4E40AABF" w14:textId="77777777" w:rsidR="00BA7BF3" w:rsidRDefault="00BA7BF3" w:rsidP="00BF0763">
                      <w:pPr>
                        <w:spacing w:after="0" w:line="240" w:lineRule="auto"/>
                        <w:rPr>
                          <w:rFonts w:ascii="Garamond" w:hAnsi="Garamond"/>
                          <w:b/>
                          <w:sz w:val="20"/>
                          <w:szCs w:val="20"/>
                        </w:rPr>
                      </w:pPr>
                      <w:r w:rsidRPr="008B2096">
                        <w:rPr>
                          <w:rFonts w:ascii="Garamond" w:hAnsi="Garamond"/>
                          <w:b/>
                          <w:sz w:val="20"/>
                          <w:szCs w:val="20"/>
                        </w:rPr>
                        <w:t>UNDP-GEF Regional Technical Advisor</w:t>
                      </w:r>
                    </w:p>
                    <w:p w14:paraId="21E335AF" w14:textId="77777777" w:rsidR="00BA7BF3" w:rsidRPr="00D2682B" w:rsidRDefault="00BA7BF3" w:rsidP="00BF0763">
                      <w:pPr>
                        <w:spacing w:after="0" w:line="240" w:lineRule="auto"/>
                        <w:rPr>
                          <w:rFonts w:ascii="Garamond" w:hAnsi="Garamond"/>
                          <w:b/>
                          <w:sz w:val="20"/>
                          <w:szCs w:val="20"/>
                        </w:rPr>
                      </w:pPr>
                    </w:p>
                    <w:p w14:paraId="248F3B50" w14:textId="77777777" w:rsidR="00BA7BF3" w:rsidRDefault="00BA7BF3" w:rsidP="00BF0763">
                      <w:pPr>
                        <w:spacing w:after="0" w:line="240" w:lineRule="auto"/>
                        <w:rPr>
                          <w:rFonts w:ascii="Garamond" w:hAnsi="Garamond"/>
                          <w:sz w:val="20"/>
                          <w:szCs w:val="20"/>
                        </w:rPr>
                      </w:pPr>
                      <w:r>
                        <w:rPr>
                          <w:rFonts w:ascii="Garamond" w:hAnsi="Garamond"/>
                          <w:sz w:val="20"/>
                          <w:szCs w:val="20"/>
                        </w:rPr>
                        <w:t>Name: _____________________________________________</w:t>
                      </w:r>
                    </w:p>
                    <w:p w14:paraId="25E34381" w14:textId="77777777" w:rsidR="00BA7BF3" w:rsidRDefault="00BA7BF3" w:rsidP="00BF0763">
                      <w:pPr>
                        <w:spacing w:after="0" w:line="240" w:lineRule="auto"/>
                        <w:rPr>
                          <w:rFonts w:ascii="Garamond" w:hAnsi="Garamond"/>
                          <w:sz w:val="20"/>
                          <w:szCs w:val="20"/>
                        </w:rPr>
                      </w:pPr>
                    </w:p>
                    <w:p w14:paraId="1AA184BB" w14:textId="77777777" w:rsidR="00BA7BF3" w:rsidRPr="00006C92" w:rsidRDefault="00BA7BF3" w:rsidP="00BF0763">
                      <w:pPr>
                        <w:spacing w:after="0" w:line="240" w:lineRule="auto"/>
                        <w:rPr>
                          <w:rFonts w:ascii="Garamond" w:hAnsi="Garamond"/>
                          <w:sz w:val="20"/>
                          <w:szCs w:val="20"/>
                        </w:rPr>
                      </w:pPr>
                      <w:r>
                        <w:rPr>
                          <w:rFonts w:ascii="Garamond" w:hAnsi="Garamond"/>
                          <w:sz w:val="20"/>
                          <w:szCs w:val="20"/>
                        </w:rPr>
                        <w:t>Signature: __________________________________________     Date: _______________________________</w:t>
                      </w:r>
                    </w:p>
                  </w:txbxContent>
                </v:textbox>
                <w10:wrap type="square"/>
              </v:shape>
            </w:pict>
          </mc:Fallback>
        </mc:AlternateContent>
      </w:r>
      <w:r w:rsidR="00BF0763">
        <w:rPr>
          <w:rFonts w:ascii="Garamond" w:hAnsi="Garamond"/>
          <w:i/>
          <w:sz w:val="20"/>
          <w:szCs w:val="20"/>
          <w:highlight w:val="lightGray"/>
        </w:rPr>
        <w:t>(to be completed by the Commissioning Unit</w:t>
      </w:r>
      <w:r w:rsidR="00BF0763" w:rsidRPr="0041686D">
        <w:rPr>
          <w:rFonts w:ascii="Garamond" w:hAnsi="Garamond"/>
          <w:i/>
          <w:sz w:val="20"/>
          <w:szCs w:val="20"/>
          <w:highlight w:val="lightGray"/>
        </w:rPr>
        <w:t xml:space="preserve"> and UNDP-GEF RTA and included in the final document)</w:t>
      </w:r>
    </w:p>
    <w:p w14:paraId="1E9F9F99" w14:textId="77777777" w:rsidR="001A11B6" w:rsidRPr="001932B0" w:rsidRDefault="001A11B6" w:rsidP="001A11B6">
      <w:pPr>
        <w:spacing w:after="0" w:line="240" w:lineRule="auto"/>
        <w:rPr>
          <w:rFonts w:ascii="Garamond" w:hAnsi="Garamond"/>
          <w:b/>
          <w:color w:val="808080" w:themeColor="background1" w:themeShade="80"/>
        </w:rPr>
      </w:pPr>
      <w:r>
        <w:rPr>
          <w:rFonts w:ascii="Garamond" w:hAnsi="Garamond"/>
          <w:b/>
          <w:color w:val="808080" w:themeColor="background1" w:themeShade="80"/>
        </w:rPr>
        <w:lastRenderedPageBreak/>
        <w:t>ToR ANNEX G</w:t>
      </w:r>
      <w:r w:rsidRPr="001932B0">
        <w:rPr>
          <w:rFonts w:ascii="Garamond" w:hAnsi="Garamond"/>
          <w:b/>
          <w:color w:val="808080" w:themeColor="background1" w:themeShade="80"/>
        </w:rPr>
        <w:t xml:space="preserve">: </w:t>
      </w:r>
      <w:r>
        <w:rPr>
          <w:rFonts w:ascii="Garamond" w:hAnsi="Garamond"/>
          <w:b/>
          <w:color w:val="808080" w:themeColor="background1" w:themeShade="80"/>
        </w:rPr>
        <w:t>Audit Trail Template</w:t>
      </w:r>
    </w:p>
    <w:p w14:paraId="6CBA7CEE" w14:textId="77777777" w:rsidR="001A11B6" w:rsidRDefault="001A11B6" w:rsidP="001A11B6">
      <w:pPr>
        <w:autoSpaceDE w:val="0"/>
        <w:autoSpaceDN w:val="0"/>
        <w:adjustRightInd w:val="0"/>
        <w:spacing w:after="0" w:line="240" w:lineRule="auto"/>
        <w:rPr>
          <w:rFonts w:ascii="Garamond" w:hAnsi="Garamond" w:cs="Calibri"/>
          <w:i/>
        </w:rPr>
      </w:pPr>
    </w:p>
    <w:p w14:paraId="4957BA2F" w14:textId="77777777" w:rsidR="001A11B6" w:rsidRDefault="001A11B6" w:rsidP="001A11B6">
      <w:pPr>
        <w:autoSpaceDE w:val="0"/>
        <w:autoSpaceDN w:val="0"/>
        <w:adjustRightInd w:val="0"/>
        <w:spacing w:after="0" w:line="240" w:lineRule="auto"/>
        <w:jc w:val="both"/>
        <w:rPr>
          <w:rFonts w:ascii="Garamond" w:hAnsi="Garamond"/>
        </w:rPr>
      </w:pPr>
      <w:r w:rsidRPr="00226E72">
        <w:rPr>
          <w:rFonts w:ascii="Garamond" w:hAnsi="Garamond" w:cs="Calibri"/>
          <w:i/>
        </w:rPr>
        <w:t>Note:</w:t>
      </w:r>
      <w:r>
        <w:rPr>
          <w:rFonts w:ascii="Garamond" w:hAnsi="Garamond" w:cs="Calibri"/>
        </w:rPr>
        <w:t xml:space="preserve">  </w:t>
      </w:r>
      <w:r>
        <w:rPr>
          <w:rFonts w:ascii="Garamond" w:hAnsi="Garamond"/>
        </w:rPr>
        <w:t xml:space="preserve">The following is a template for the MTR Team to show how the received comments on the draft MTR report have (or have not) been incorporated into the final MTR report. This audit trail should be included as an annex in the final MTR report. </w:t>
      </w:r>
    </w:p>
    <w:p w14:paraId="458E8380" w14:textId="77777777" w:rsidR="001A11B6" w:rsidRDefault="001A11B6" w:rsidP="001A11B6">
      <w:pPr>
        <w:autoSpaceDE w:val="0"/>
        <w:autoSpaceDN w:val="0"/>
        <w:adjustRightInd w:val="0"/>
        <w:spacing w:after="0" w:line="240" w:lineRule="auto"/>
        <w:jc w:val="both"/>
        <w:rPr>
          <w:rFonts w:ascii="Garamond" w:hAnsi="Garamond"/>
        </w:rPr>
      </w:pPr>
    </w:p>
    <w:p w14:paraId="0757AAF5" w14:textId="77777777" w:rsidR="001A11B6" w:rsidRDefault="001A11B6" w:rsidP="001A11B6">
      <w:pPr>
        <w:autoSpaceDE w:val="0"/>
        <w:autoSpaceDN w:val="0"/>
        <w:adjustRightInd w:val="0"/>
        <w:spacing w:after="0" w:line="240" w:lineRule="auto"/>
        <w:jc w:val="both"/>
        <w:rPr>
          <w:rFonts w:ascii="Garamond" w:hAnsi="Garamond"/>
        </w:rPr>
      </w:pPr>
    </w:p>
    <w:p w14:paraId="49462A3B" w14:textId="77777777" w:rsidR="001A11B6" w:rsidRPr="003B280A" w:rsidRDefault="001A11B6" w:rsidP="001A11B6">
      <w:pPr>
        <w:spacing w:after="0" w:line="240" w:lineRule="auto"/>
        <w:jc w:val="both"/>
        <w:rPr>
          <w:rFonts w:ascii="Garamond" w:hAnsi="Garamond"/>
          <w:b/>
        </w:rPr>
      </w:pPr>
      <w:r w:rsidRPr="003B280A">
        <w:rPr>
          <w:rFonts w:ascii="Garamond" w:hAnsi="Garamond"/>
          <w:b/>
        </w:rPr>
        <w:t>To the comments received on (</w:t>
      </w:r>
      <w:r w:rsidRPr="00575B44">
        <w:rPr>
          <w:rFonts w:ascii="Garamond" w:hAnsi="Garamond"/>
          <w:b/>
          <w:i/>
          <w:highlight w:val="lightGray"/>
        </w:rPr>
        <w:t>date</w:t>
      </w:r>
      <w:r w:rsidRPr="003B280A">
        <w:rPr>
          <w:rFonts w:ascii="Garamond" w:hAnsi="Garamond"/>
          <w:b/>
        </w:rPr>
        <w:t>) from the Midterm Review of (</w:t>
      </w:r>
      <w:r w:rsidRPr="003B280A">
        <w:rPr>
          <w:rFonts w:ascii="Garamond" w:hAnsi="Garamond"/>
          <w:b/>
          <w:i/>
          <w:highlight w:val="lightGray"/>
        </w:rPr>
        <w:t>project name</w:t>
      </w:r>
      <w:r w:rsidRPr="003B280A">
        <w:rPr>
          <w:rFonts w:ascii="Garamond" w:hAnsi="Garamond"/>
          <w:b/>
        </w:rPr>
        <w:t>)</w:t>
      </w:r>
      <w:r>
        <w:rPr>
          <w:rFonts w:ascii="Garamond" w:hAnsi="Garamond"/>
          <w:b/>
        </w:rPr>
        <w:t xml:space="preserve"> (UNDP Project ID-</w:t>
      </w:r>
      <w:r w:rsidRPr="00170105">
        <w:rPr>
          <w:rFonts w:ascii="Garamond" w:hAnsi="Garamond"/>
          <w:b/>
          <w:i/>
          <w:highlight w:val="lightGray"/>
        </w:rPr>
        <w:t>PIMS #)</w:t>
      </w:r>
    </w:p>
    <w:p w14:paraId="23CF003D" w14:textId="77777777" w:rsidR="001A11B6" w:rsidRPr="003B280A" w:rsidRDefault="001A11B6" w:rsidP="001A11B6">
      <w:pPr>
        <w:spacing w:after="0" w:line="240" w:lineRule="auto"/>
        <w:jc w:val="both"/>
        <w:rPr>
          <w:rFonts w:ascii="Garamond" w:hAnsi="Garamond"/>
          <w:b/>
        </w:rPr>
      </w:pPr>
    </w:p>
    <w:p w14:paraId="5748DFBA" w14:textId="77777777" w:rsidR="001A11B6" w:rsidRPr="003B280A" w:rsidRDefault="001A11B6" w:rsidP="001A11B6">
      <w:pPr>
        <w:spacing w:after="0" w:line="240" w:lineRule="auto"/>
        <w:jc w:val="both"/>
        <w:rPr>
          <w:rFonts w:ascii="Garamond" w:hAnsi="Garamond"/>
          <w:i/>
        </w:rPr>
      </w:pPr>
      <w:r w:rsidRPr="003B280A">
        <w:rPr>
          <w:rFonts w:ascii="Garamond" w:hAnsi="Garamond"/>
          <w:i/>
        </w:rPr>
        <w:t>The following comments were pr</w:t>
      </w:r>
      <w:r>
        <w:rPr>
          <w:rFonts w:ascii="Garamond" w:hAnsi="Garamond"/>
          <w:i/>
        </w:rPr>
        <w:t>ovided in track changes to the d</w:t>
      </w:r>
      <w:r w:rsidRPr="003B280A">
        <w:rPr>
          <w:rFonts w:ascii="Garamond" w:hAnsi="Garamond"/>
          <w:i/>
        </w:rPr>
        <w:t>raft Midterm Review report; they are referenced by institution (</w:t>
      </w:r>
      <w:r>
        <w:rPr>
          <w:rFonts w:ascii="Garamond" w:hAnsi="Garamond"/>
          <w:i/>
        </w:rPr>
        <w:t>“A</w:t>
      </w:r>
      <w:r w:rsidRPr="003B280A">
        <w:rPr>
          <w:rFonts w:ascii="Garamond" w:hAnsi="Garamond"/>
          <w:i/>
        </w:rPr>
        <w:t>uthor</w:t>
      </w:r>
      <w:r>
        <w:rPr>
          <w:rFonts w:ascii="Garamond" w:hAnsi="Garamond"/>
          <w:i/>
        </w:rPr>
        <w:t>” column</w:t>
      </w:r>
      <w:r w:rsidRPr="003B280A">
        <w:rPr>
          <w:rFonts w:ascii="Garamond" w:hAnsi="Garamond"/>
          <w:i/>
        </w:rPr>
        <w:t>) and track change comment number (</w:t>
      </w:r>
      <w:r>
        <w:rPr>
          <w:rFonts w:ascii="Garamond" w:hAnsi="Garamond"/>
          <w:i/>
        </w:rPr>
        <w:t>“</w:t>
      </w:r>
      <w:r w:rsidRPr="003B280A">
        <w:rPr>
          <w:rFonts w:ascii="Garamond" w:hAnsi="Garamond"/>
          <w:i/>
        </w:rPr>
        <w:t>#</w:t>
      </w:r>
      <w:r>
        <w:rPr>
          <w:rFonts w:ascii="Garamond" w:hAnsi="Garamond"/>
          <w:i/>
        </w:rPr>
        <w:t>” column</w:t>
      </w:r>
      <w:r w:rsidRPr="003B280A">
        <w:rPr>
          <w:rFonts w:ascii="Garamond" w:hAnsi="Garamond"/>
          <w:i/>
        </w:rPr>
        <w:t>):</w:t>
      </w:r>
    </w:p>
    <w:p w14:paraId="21BBCBEC" w14:textId="77777777" w:rsidR="001A11B6" w:rsidRPr="003B280A" w:rsidRDefault="001A11B6" w:rsidP="001A11B6">
      <w:pPr>
        <w:spacing w:after="0" w:line="240" w:lineRule="auto"/>
        <w:jc w:val="center"/>
        <w:rPr>
          <w:rFonts w:ascii="Garamond" w:hAnsi="Garamond"/>
          <w:b/>
        </w:rPr>
      </w:pPr>
    </w:p>
    <w:tbl>
      <w:tblPr>
        <w:tblStyle w:val="TableGrid"/>
        <w:tblW w:w="9540" w:type="dxa"/>
        <w:tblInd w:w="108" w:type="dxa"/>
        <w:tblLook w:val="04A0" w:firstRow="1" w:lastRow="0" w:firstColumn="1" w:lastColumn="0" w:noHBand="0" w:noVBand="1"/>
      </w:tblPr>
      <w:tblGrid>
        <w:gridCol w:w="901"/>
        <w:gridCol w:w="644"/>
        <w:gridCol w:w="1605"/>
        <w:gridCol w:w="3780"/>
        <w:gridCol w:w="2610"/>
      </w:tblGrid>
      <w:tr w:rsidR="001A11B6" w:rsidRPr="003B280A" w14:paraId="44A7DC1A" w14:textId="77777777" w:rsidTr="00BA7BF3">
        <w:trPr>
          <w:trHeight w:val="350"/>
        </w:trPr>
        <w:tc>
          <w:tcPr>
            <w:tcW w:w="9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C8ADF0C" w14:textId="77777777" w:rsidR="001A11B6" w:rsidRPr="003B280A" w:rsidRDefault="001A11B6" w:rsidP="00BA7BF3">
            <w:pPr>
              <w:jc w:val="center"/>
              <w:rPr>
                <w:rFonts w:ascii="Garamond" w:hAnsi="Garamond"/>
                <w:b/>
              </w:rPr>
            </w:pPr>
            <w:r w:rsidRPr="003B280A">
              <w:rPr>
                <w:rFonts w:ascii="Garamond" w:hAnsi="Garamond"/>
                <w:b/>
              </w:rPr>
              <w:t>Author</w:t>
            </w:r>
          </w:p>
        </w:tc>
        <w:tc>
          <w:tcPr>
            <w:tcW w:w="6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69B9FAF" w14:textId="77777777" w:rsidR="001A11B6" w:rsidRPr="003B280A" w:rsidRDefault="001A11B6" w:rsidP="00BA7BF3">
            <w:pPr>
              <w:jc w:val="center"/>
              <w:rPr>
                <w:rFonts w:ascii="Garamond" w:hAnsi="Garamond"/>
                <w:b/>
              </w:rPr>
            </w:pPr>
            <w:r w:rsidRPr="003B280A">
              <w:rPr>
                <w:rFonts w:ascii="Garamond" w:hAnsi="Garamond"/>
                <w:b/>
              </w:rPr>
              <w:t>#</w:t>
            </w:r>
          </w:p>
        </w:tc>
        <w:tc>
          <w:tcPr>
            <w:tcW w:w="160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B49CBA1" w14:textId="77777777" w:rsidR="001A11B6" w:rsidRPr="003B280A" w:rsidRDefault="001A11B6" w:rsidP="00BA7BF3">
            <w:pPr>
              <w:jc w:val="center"/>
              <w:rPr>
                <w:rFonts w:ascii="Garamond" w:hAnsi="Garamond"/>
                <w:b/>
              </w:rPr>
            </w:pPr>
            <w:r w:rsidRPr="003B280A">
              <w:rPr>
                <w:rFonts w:ascii="Garamond" w:hAnsi="Garamond"/>
                <w:b/>
              </w:rPr>
              <w:t>Para No.</w:t>
            </w:r>
            <w:r>
              <w:rPr>
                <w:rFonts w:ascii="Garamond" w:hAnsi="Garamond"/>
                <w:b/>
              </w:rPr>
              <w:t xml:space="preserve">/ comment location </w:t>
            </w:r>
          </w:p>
        </w:tc>
        <w:tc>
          <w:tcPr>
            <w:tcW w:w="37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91584CE" w14:textId="77777777" w:rsidR="001A11B6" w:rsidRPr="003B280A" w:rsidRDefault="001A11B6" w:rsidP="00BA7BF3">
            <w:pPr>
              <w:jc w:val="center"/>
              <w:rPr>
                <w:rFonts w:ascii="Garamond" w:hAnsi="Garamond"/>
                <w:b/>
              </w:rPr>
            </w:pPr>
            <w:r w:rsidRPr="003B280A">
              <w:rPr>
                <w:rFonts w:ascii="Garamond" w:hAnsi="Garamond"/>
                <w:b/>
              </w:rPr>
              <w:t>Comment</w:t>
            </w:r>
            <w:r>
              <w:rPr>
                <w:rFonts w:ascii="Garamond" w:hAnsi="Garamond"/>
                <w:b/>
              </w:rPr>
              <w:t>/Feedback on the draft MTR report</w:t>
            </w:r>
          </w:p>
        </w:tc>
        <w:tc>
          <w:tcPr>
            <w:tcW w:w="26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399497D8" w14:textId="77777777" w:rsidR="001A11B6" w:rsidRDefault="001A11B6" w:rsidP="00BA7BF3">
            <w:pPr>
              <w:jc w:val="center"/>
              <w:rPr>
                <w:rFonts w:ascii="Garamond" w:hAnsi="Garamond"/>
                <w:b/>
              </w:rPr>
            </w:pPr>
            <w:r>
              <w:rPr>
                <w:rFonts w:ascii="Garamond" w:hAnsi="Garamond"/>
                <w:b/>
              </w:rPr>
              <w:t>MTR team</w:t>
            </w:r>
          </w:p>
          <w:p w14:paraId="14921E7A" w14:textId="77777777" w:rsidR="001A11B6" w:rsidRPr="003B280A" w:rsidRDefault="001A11B6" w:rsidP="00BA7BF3">
            <w:pPr>
              <w:jc w:val="center"/>
              <w:rPr>
                <w:rFonts w:ascii="Garamond" w:hAnsi="Garamond"/>
                <w:b/>
              </w:rPr>
            </w:pPr>
            <w:r>
              <w:rPr>
                <w:rFonts w:ascii="Garamond" w:hAnsi="Garamond"/>
                <w:b/>
              </w:rPr>
              <w:t>r</w:t>
            </w:r>
            <w:r w:rsidRPr="003B280A">
              <w:rPr>
                <w:rFonts w:ascii="Garamond" w:hAnsi="Garamond"/>
                <w:b/>
              </w:rPr>
              <w:t>e</w:t>
            </w:r>
            <w:r>
              <w:rPr>
                <w:rFonts w:ascii="Garamond" w:hAnsi="Garamond"/>
                <w:b/>
              </w:rPr>
              <w:t>sponse</w:t>
            </w:r>
            <w:r w:rsidRPr="003B280A">
              <w:rPr>
                <w:rFonts w:ascii="Garamond" w:hAnsi="Garamond"/>
                <w:b/>
              </w:rPr>
              <w:t xml:space="preserve"> and actions taken</w:t>
            </w:r>
          </w:p>
        </w:tc>
      </w:tr>
      <w:tr w:rsidR="001A11B6" w:rsidRPr="003B280A" w14:paraId="1FCD19A3" w14:textId="77777777" w:rsidTr="00BA7BF3">
        <w:trPr>
          <w:trHeight w:val="261"/>
        </w:trPr>
        <w:tc>
          <w:tcPr>
            <w:tcW w:w="901" w:type="dxa"/>
            <w:tcBorders>
              <w:top w:val="single" w:sz="4" w:space="0" w:color="FFFFFF" w:themeColor="background1"/>
            </w:tcBorders>
          </w:tcPr>
          <w:p w14:paraId="76B3AA9B" w14:textId="77777777" w:rsidR="001A11B6" w:rsidRPr="003B280A" w:rsidRDefault="001A11B6" w:rsidP="00BA7BF3">
            <w:pPr>
              <w:jc w:val="center"/>
              <w:rPr>
                <w:rFonts w:ascii="Garamond" w:hAnsi="Garamond"/>
              </w:rPr>
            </w:pPr>
          </w:p>
        </w:tc>
        <w:tc>
          <w:tcPr>
            <w:tcW w:w="644" w:type="dxa"/>
            <w:tcBorders>
              <w:top w:val="single" w:sz="4" w:space="0" w:color="FFFFFF" w:themeColor="background1"/>
            </w:tcBorders>
          </w:tcPr>
          <w:p w14:paraId="65A5025A" w14:textId="77777777" w:rsidR="001A11B6" w:rsidRPr="003B280A" w:rsidRDefault="001A11B6" w:rsidP="00BA7BF3">
            <w:pPr>
              <w:jc w:val="center"/>
              <w:rPr>
                <w:rFonts w:ascii="Garamond" w:hAnsi="Garamond"/>
              </w:rPr>
            </w:pPr>
          </w:p>
        </w:tc>
        <w:tc>
          <w:tcPr>
            <w:tcW w:w="1605" w:type="dxa"/>
            <w:tcBorders>
              <w:top w:val="single" w:sz="4" w:space="0" w:color="FFFFFF" w:themeColor="background1"/>
            </w:tcBorders>
          </w:tcPr>
          <w:p w14:paraId="06583541" w14:textId="77777777" w:rsidR="001A11B6" w:rsidRPr="003B280A" w:rsidRDefault="001A11B6" w:rsidP="00BA7BF3">
            <w:pPr>
              <w:jc w:val="center"/>
              <w:rPr>
                <w:rFonts w:ascii="Garamond" w:hAnsi="Garamond"/>
              </w:rPr>
            </w:pPr>
          </w:p>
        </w:tc>
        <w:tc>
          <w:tcPr>
            <w:tcW w:w="3780" w:type="dxa"/>
            <w:tcBorders>
              <w:top w:val="single" w:sz="4" w:space="0" w:color="FFFFFF" w:themeColor="background1"/>
            </w:tcBorders>
          </w:tcPr>
          <w:p w14:paraId="00FFAA13" w14:textId="77777777" w:rsidR="001A11B6" w:rsidRPr="003B280A" w:rsidRDefault="001A11B6" w:rsidP="00BA7BF3">
            <w:pPr>
              <w:pStyle w:val="CommentText"/>
              <w:rPr>
                <w:rFonts w:ascii="Garamond" w:hAnsi="Garamond"/>
                <w:sz w:val="22"/>
                <w:szCs w:val="22"/>
              </w:rPr>
            </w:pPr>
          </w:p>
        </w:tc>
        <w:tc>
          <w:tcPr>
            <w:tcW w:w="2610" w:type="dxa"/>
            <w:tcBorders>
              <w:top w:val="single" w:sz="4" w:space="0" w:color="FFFFFF" w:themeColor="background1"/>
            </w:tcBorders>
          </w:tcPr>
          <w:p w14:paraId="6B2C5BDD" w14:textId="77777777" w:rsidR="001A11B6" w:rsidRPr="003B280A" w:rsidRDefault="001A11B6" w:rsidP="00BA7BF3">
            <w:pPr>
              <w:rPr>
                <w:rFonts w:ascii="Garamond" w:hAnsi="Garamond"/>
              </w:rPr>
            </w:pPr>
          </w:p>
        </w:tc>
      </w:tr>
      <w:tr w:rsidR="001A11B6" w:rsidRPr="003B280A" w14:paraId="5ECC601D" w14:textId="77777777" w:rsidTr="00BA7BF3">
        <w:trPr>
          <w:trHeight w:val="261"/>
        </w:trPr>
        <w:tc>
          <w:tcPr>
            <w:tcW w:w="901" w:type="dxa"/>
          </w:tcPr>
          <w:p w14:paraId="1A5D33E5" w14:textId="77777777" w:rsidR="001A11B6" w:rsidRPr="003B280A" w:rsidRDefault="001A11B6" w:rsidP="00BA7BF3">
            <w:pPr>
              <w:jc w:val="center"/>
              <w:rPr>
                <w:rFonts w:ascii="Garamond" w:hAnsi="Garamond"/>
              </w:rPr>
            </w:pPr>
          </w:p>
        </w:tc>
        <w:tc>
          <w:tcPr>
            <w:tcW w:w="644" w:type="dxa"/>
          </w:tcPr>
          <w:p w14:paraId="049C9C15" w14:textId="77777777" w:rsidR="001A11B6" w:rsidRPr="003B280A" w:rsidRDefault="001A11B6" w:rsidP="00BA7BF3">
            <w:pPr>
              <w:jc w:val="center"/>
              <w:rPr>
                <w:rFonts w:ascii="Garamond" w:hAnsi="Garamond"/>
              </w:rPr>
            </w:pPr>
          </w:p>
        </w:tc>
        <w:tc>
          <w:tcPr>
            <w:tcW w:w="1605" w:type="dxa"/>
          </w:tcPr>
          <w:p w14:paraId="071C7479" w14:textId="77777777" w:rsidR="001A11B6" w:rsidRPr="003B280A" w:rsidRDefault="001A11B6" w:rsidP="00BA7BF3">
            <w:pPr>
              <w:jc w:val="center"/>
              <w:rPr>
                <w:rFonts w:ascii="Garamond" w:hAnsi="Garamond"/>
              </w:rPr>
            </w:pPr>
          </w:p>
        </w:tc>
        <w:tc>
          <w:tcPr>
            <w:tcW w:w="3780" w:type="dxa"/>
          </w:tcPr>
          <w:p w14:paraId="69AD0B30" w14:textId="77777777" w:rsidR="001A11B6" w:rsidRPr="003B280A" w:rsidRDefault="001A11B6" w:rsidP="00BA7BF3">
            <w:pPr>
              <w:pStyle w:val="CommentText"/>
              <w:rPr>
                <w:rFonts w:ascii="Garamond" w:hAnsi="Garamond"/>
                <w:sz w:val="22"/>
                <w:szCs w:val="22"/>
              </w:rPr>
            </w:pPr>
          </w:p>
        </w:tc>
        <w:tc>
          <w:tcPr>
            <w:tcW w:w="2610" w:type="dxa"/>
          </w:tcPr>
          <w:p w14:paraId="2E932A59" w14:textId="77777777" w:rsidR="001A11B6" w:rsidRPr="003B280A" w:rsidRDefault="001A11B6" w:rsidP="00BA7BF3">
            <w:pPr>
              <w:rPr>
                <w:rFonts w:ascii="Garamond" w:hAnsi="Garamond"/>
              </w:rPr>
            </w:pPr>
          </w:p>
        </w:tc>
      </w:tr>
      <w:tr w:rsidR="001A11B6" w:rsidRPr="003B280A" w14:paraId="7B2A5314" w14:textId="77777777" w:rsidTr="00BA7BF3">
        <w:trPr>
          <w:trHeight w:val="248"/>
        </w:trPr>
        <w:tc>
          <w:tcPr>
            <w:tcW w:w="901" w:type="dxa"/>
          </w:tcPr>
          <w:p w14:paraId="619012D2" w14:textId="77777777" w:rsidR="001A11B6" w:rsidRPr="003B280A" w:rsidRDefault="001A11B6" w:rsidP="00BA7BF3">
            <w:pPr>
              <w:jc w:val="center"/>
              <w:rPr>
                <w:rFonts w:ascii="Garamond" w:hAnsi="Garamond"/>
              </w:rPr>
            </w:pPr>
          </w:p>
        </w:tc>
        <w:tc>
          <w:tcPr>
            <w:tcW w:w="644" w:type="dxa"/>
          </w:tcPr>
          <w:p w14:paraId="6F2EFDC5" w14:textId="77777777" w:rsidR="001A11B6" w:rsidRPr="003B280A" w:rsidRDefault="001A11B6" w:rsidP="00BA7BF3">
            <w:pPr>
              <w:jc w:val="center"/>
              <w:rPr>
                <w:rFonts w:ascii="Garamond" w:hAnsi="Garamond"/>
              </w:rPr>
            </w:pPr>
          </w:p>
        </w:tc>
        <w:tc>
          <w:tcPr>
            <w:tcW w:w="1605" w:type="dxa"/>
          </w:tcPr>
          <w:p w14:paraId="78CA5597" w14:textId="77777777" w:rsidR="001A11B6" w:rsidRPr="003B280A" w:rsidRDefault="001A11B6" w:rsidP="00BA7BF3">
            <w:pPr>
              <w:jc w:val="center"/>
              <w:rPr>
                <w:rFonts w:ascii="Garamond" w:hAnsi="Garamond"/>
              </w:rPr>
            </w:pPr>
          </w:p>
        </w:tc>
        <w:tc>
          <w:tcPr>
            <w:tcW w:w="3780" w:type="dxa"/>
          </w:tcPr>
          <w:p w14:paraId="054278C5" w14:textId="77777777" w:rsidR="001A11B6" w:rsidRPr="003B280A" w:rsidRDefault="001A11B6" w:rsidP="00BA7BF3">
            <w:pPr>
              <w:rPr>
                <w:rFonts w:ascii="Garamond" w:hAnsi="Garamond"/>
              </w:rPr>
            </w:pPr>
          </w:p>
        </w:tc>
        <w:tc>
          <w:tcPr>
            <w:tcW w:w="2610" w:type="dxa"/>
          </w:tcPr>
          <w:p w14:paraId="621FDB3B" w14:textId="77777777" w:rsidR="001A11B6" w:rsidRPr="003B280A" w:rsidRDefault="001A11B6" w:rsidP="00BA7BF3">
            <w:pPr>
              <w:rPr>
                <w:rFonts w:ascii="Garamond" w:hAnsi="Garamond"/>
              </w:rPr>
            </w:pPr>
          </w:p>
        </w:tc>
      </w:tr>
      <w:tr w:rsidR="001A11B6" w:rsidRPr="003B280A" w14:paraId="67836D38" w14:textId="77777777" w:rsidTr="00BA7BF3">
        <w:trPr>
          <w:trHeight w:val="248"/>
        </w:trPr>
        <w:tc>
          <w:tcPr>
            <w:tcW w:w="901" w:type="dxa"/>
          </w:tcPr>
          <w:p w14:paraId="21C20EA5" w14:textId="77777777" w:rsidR="001A11B6" w:rsidRPr="003B280A" w:rsidRDefault="001A11B6" w:rsidP="00BA7BF3">
            <w:pPr>
              <w:jc w:val="center"/>
              <w:rPr>
                <w:rFonts w:ascii="Garamond" w:hAnsi="Garamond"/>
              </w:rPr>
            </w:pPr>
          </w:p>
        </w:tc>
        <w:tc>
          <w:tcPr>
            <w:tcW w:w="644" w:type="dxa"/>
          </w:tcPr>
          <w:p w14:paraId="2CB88478" w14:textId="77777777" w:rsidR="001A11B6" w:rsidRPr="003B280A" w:rsidRDefault="001A11B6" w:rsidP="00BA7BF3">
            <w:pPr>
              <w:jc w:val="center"/>
              <w:rPr>
                <w:rFonts w:ascii="Garamond" w:hAnsi="Garamond"/>
              </w:rPr>
            </w:pPr>
          </w:p>
        </w:tc>
        <w:tc>
          <w:tcPr>
            <w:tcW w:w="1605" w:type="dxa"/>
          </w:tcPr>
          <w:p w14:paraId="3DBEAFBC" w14:textId="77777777" w:rsidR="001A11B6" w:rsidRPr="003B280A" w:rsidRDefault="001A11B6" w:rsidP="00BA7BF3">
            <w:pPr>
              <w:jc w:val="center"/>
              <w:rPr>
                <w:rFonts w:ascii="Garamond" w:hAnsi="Garamond"/>
              </w:rPr>
            </w:pPr>
          </w:p>
        </w:tc>
        <w:tc>
          <w:tcPr>
            <w:tcW w:w="3780" w:type="dxa"/>
          </w:tcPr>
          <w:p w14:paraId="5768855B" w14:textId="77777777" w:rsidR="001A11B6" w:rsidRPr="003B280A" w:rsidRDefault="001A11B6" w:rsidP="00BA7BF3">
            <w:pPr>
              <w:rPr>
                <w:rFonts w:ascii="Garamond" w:hAnsi="Garamond"/>
              </w:rPr>
            </w:pPr>
          </w:p>
        </w:tc>
        <w:tc>
          <w:tcPr>
            <w:tcW w:w="2610" w:type="dxa"/>
          </w:tcPr>
          <w:p w14:paraId="5FD0C787" w14:textId="77777777" w:rsidR="001A11B6" w:rsidRPr="003B280A" w:rsidRDefault="001A11B6" w:rsidP="00BA7BF3">
            <w:pPr>
              <w:rPr>
                <w:rFonts w:ascii="Garamond" w:hAnsi="Garamond"/>
              </w:rPr>
            </w:pPr>
          </w:p>
        </w:tc>
      </w:tr>
      <w:tr w:rsidR="001A11B6" w:rsidRPr="003B280A" w14:paraId="0266A0D0" w14:textId="77777777" w:rsidTr="00BA7BF3">
        <w:trPr>
          <w:trHeight w:val="261"/>
        </w:trPr>
        <w:tc>
          <w:tcPr>
            <w:tcW w:w="901" w:type="dxa"/>
          </w:tcPr>
          <w:p w14:paraId="3801DBC1" w14:textId="77777777" w:rsidR="001A11B6" w:rsidRPr="003B280A" w:rsidRDefault="001A11B6" w:rsidP="00BA7BF3">
            <w:pPr>
              <w:jc w:val="center"/>
              <w:rPr>
                <w:rFonts w:ascii="Garamond" w:hAnsi="Garamond"/>
              </w:rPr>
            </w:pPr>
          </w:p>
        </w:tc>
        <w:tc>
          <w:tcPr>
            <w:tcW w:w="644" w:type="dxa"/>
          </w:tcPr>
          <w:p w14:paraId="3A584FDC" w14:textId="77777777" w:rsidR="001A11B6" w:rsidRPr="003B280A" w:rsidRDefault="001A11B6" w:rsidP="00BA7BF3">
            <w:pPr>
              <w:jc w:val="center"/>
              <w:rPr>
                <w:rFonts w:ascii="Garamond" w:hAnsi="Garamond"/>
              </w:rPr>
            </w:pPr>
          </w:p>
        </w:tc>
        <w:tc>
          <w:tcPr>
            <w:tcW w:w="1605" w:type="dxa"/>
          </w:tcPr>
          <w:p w14:paraId="68FC6F1B" w14:textId="77777777" w:rsidR="001A11B6" w:rsidRPr="003B280A" w:rsidRDefault="001A11B6" w:rsidP="00BA7BF3">
            <w:pPr>
              <w:jc w:val="center"/>
              <w:rPr>
                <w:rFonts w:ascii="Garamond" w:hAnsi="Garamond"/>
              </w:rPr>
            </w:pPr>
          </w:p>
        </w:tc>
        <w:tc>
          <w:tcPr>
            <w:tcW w:w="3780" w:type="dxa"/>
          </w:tcPr>
          <w:p w14:paraId="373F43E3" w14:textId="77777777" w:rsidR="001A11B6" w:rsidRPr="003B280A" w:rsidRDefault="001A11B6" w:rsidP="00BA7BF3">
            <w:pPr>
              <w:rPr>
                <w:rFonts w:ascii="Garamond" w:hAnsi="Garamond"/>
              </w:rPr>
            </w:pPr>
          </w:p>
        </w:tc>
        <w:tc>
          <w:tcPr>
            <w:tcW w:w="2610" w:type="dxa"/>
          </w:tcPr>
          <w:p w14:paraId="111C3695" w14:textId="77777777" w:rsidR="001A11B6" w:rsidRPr="003B280A" w:rsidRDefault="001A11B6" w:rsidP="00BA7BF3">
            <w:pPr>
              <w:rPr>
                <w:rFonts w:ascii="Garamond" w:hAnsi="Garamond"/>
              </w:rPr>
            </w:pPr>
          </w:p>
        </w:tc>
      </w:tr>
      <w:tr w:rsidR="001A11B6" w:rsidRPr="003B280A" w14:paraId="0B425FC1" w14:textId="77777777" w:rsidTr="00BA7BF3">
        <w:trPr>
          <w:trHeight w:val="261"/>
        </w:trPr>
        <w:tc>
          <w:tcPr>
            <w:tcW w:w="901" w:type="dxa"/>
          </w:tcPr>
          <w:p w14:paraId="36340542" w14:textId="77777777" w:rsidR="001A11B6" w:rsidRPr="003B280A" w:rsidRDefault="001A11B6" w:rsidP="00BA7BF3">
            <w:pPr>
              <w:jc w:val="center"/>
              <w:rPr>
                <w:rFonts w:ascii="Garamond" w:hAnsi="Garamond"/>
              </w:rPr>
            </w:pPr>
          </w:p>
        </w:tc>
        <w:tc>
          <w:tcPr>
            <w:tcW w:w="644" w:type="dxa"/>
          </w:tcPr>
          <w:p w14:paraId="04BA8994" w14:textId="77777777" w:rsidR="001A11B6" w:rsidRPr="003B280A" w:rsidRDefault="001A11B6" w:rsidP="00BA7BF3">
            <w:pPr>
              <w:jc w:val="center"/>
              <w:rPr>
                <w:rFonts w:ascii="Garamond" w:hAnsi="Garamond"/>
              </w:rPr>
            </w:pPr>
          </w:p>
        </w:tc>
        <w:tc>
          <w:tcPr>
            <w:tcW w:w="1605" w:type="dxa"/>
          </w:tcPr>
          <w:p w14:paraId="033C99A8" w14:textId="77777777" w:rsidR="001A11B6" w:rsidRPr="003B280A" w:rsidRDefault="001A11B6" w:rsidP="00BA7BF3">
            <w:pPr>
              <w:jc w:val="center"/>
              <w:rPr>
                <w:rFonts w:ascii="Garamond" w:hAnsi="Garamond"/>
              </w:rPr>
            </w:pPr>
          </w:p>
        </w:tc>
        <w:tc>
          <w:tcPr>
            <w:tcW w:w="3780" w:type="dxa"/>
          </w:tcPr>
          <w:p w14:paraId="46DF7FEC" w14:textId="77777777" w:rsidR="001A11B6" w:rsidRPr="003B280A" w:rsidRDefault="001A11B6" w:rsidP="00BA7BF3">
            <w:pPr>
              <w:pStyle w:val="CommentText"/>
              <w:rPr>
                <w:rFonts w:ascii="Garamond" w:hAnsi="Garamond"/>
                <w:sz w:val="22"/>
                <w:szCs w:val="22"/>
              </w:rPr>
            </w:pPr>
          </w:p>
        </w:tc>
        <w:tc>
          <w:tcPr>
            <w:tcW w:w="2610" w:type="dxa"/>
          </w:tcPr>
          <w:p w14:paraId="073B5BEE" w14:textId="77777777" w:rsidR="001A11B6" w:rsidRPr="003B280A" w:rsidRDefault="001A11B6" w:rsidP="00BA7BF3">
            <w:pPr>
              <w:rPr>
                <w:rFonts w:ascii="Garamond" w:hAnsi="Garamond"/>
              </w:rPr>
            </w:pPr>
          </w:p>
        </w:tc>
      </w:tr>
      <w:tr w:rsidR="001A11B6" w:rsidRPr="003B280A" w14:paraId="783E907F" w14:textId="77777777" w:rsidTr="00BA7BF3">
        <w:trPr>
          <w:trHeight w:val="261"/>
        </w:trPr>
        <w:tc>
          <w:tcPr>
            <w:tcW w:w="901" w:type="dxa"/>
          </w:tcPr>
          <w:p w14:paraId="0C601BA0" w14:textId="77777777" w:rsidR="001A11B6" w:rsidRPr="003B280A" w:rsidRDefault="001A11B6" w:rsidP="00BA7BF3">
            <w:pPr>
              <w:jc w:val="center"/>
              <w:rPr>
                <w:rFonts w:ascii="Garamond" w:hAnsi="Garamond"/>
              </w:rPr>
            </w:pPr>
          </w:p>
        </w:tc>
        <w:tc>
          <w:tcPr>
            <w:tcW w:w="644" w:type="dxa"/>
          </w:tcPr>
          <w:p w14:paraId="5E10788E" w14:textId="77777777" w:rsidR="001A11B6" w:rsidRPr="003B280A" w:rsidRDefault="001A11B6" w:rsidP="00BA7BF3">
            <w:pPr>
              <w:jc w:val="center"/>
              <w:rPr>
                <w:rFonts w:ascii="Garamond" w:hAnsi="Garamond"/>
              </w:rPr>
            </w:pPr>
          </w:p>
        </w:tc>
        <w:tc>
          <w:tcPr>
            <w:tcW w:w="1605" w:type="dxa"/>
          </w:tcPr>
          <w:p w14:paraId="38EDB89A" w14:textId="77777777" w:rsidR="001A11B6" w:rsidRPr="003B280A" w:rsidRDefault="001A11B6" w:rsidP="00BA7BF3">
            <w:pPr>
              <w:jc w:val="center"/>
              <w:rPr>
                <w:rFonts w:ascii="Garamond" w:hAnsi="Garamond"/>
              </w:rPr>
            </w:pPr>
          </w:p>
        </w:tc>
        <w:tc>
          <w:tcPr>
            <w:tcW w:w="3780" w:type="dxa"/>
          </w:tcPr>
          <w:p w14:paraId="12CFBDB2" w14:textId="77777777" w:rsidR="001A11B6" w:rsidRPr="003B280A" w:rsidRDefault="001A11B6" w:rsidP="00BA7BF3">
            <w:pPr>
              <w:pStyle w:val="CommentText"/>
              <w:rPr>
                <w:rFonts w:ascii="Garamond" w:hAnsi="Garamond"/>
                <w:sz w:val="22"/>
                <w:szCs w:val="22"/>
              </w:rPr>
            </w:pPr>
          </w:p>
        </w:tc>
        <w:tc>
          <w:tcPr>
            <w:tcW w:w="2610" w:type="dxa"/>
          </w:tcPr>
          <w:p w14:paraId="46AD0FA9" w14:textId="77777777" w:rsidR="001A11B6" w:rsidRPr="003B280A" w:rsidRDefault="001A11B6" w:rsidP="00BA7BF3">
            <w:pPr>
              <w:rPr>
                <w:rFonts w:ascii="Garamond" w:hAnsi="Garamond"/>
              </w:rPr>
            </w:pPr>
          </w:p>
        </w:tc>
      </w:tr>
      <w:tr w:rsidR="001A11B6" w:rsidRPr="003B280A" w14:paraId="6447CDAB" w14:textId="77777777" w:rsidTr="00BA7BF3">
        <w:trPr>
          <w:trHeight w:val="248"/>
        </w:trPr>
        <w:tc>
          <w:tcPr>
            <w:tcW w:w="901" w:type="dxa"/>
          </w:tcPr>
          <w:p w14:paraId="133A4AA1" w14:textId="77777777" w:rsidR="001A11B6" w:rsidRPr="003B280A" w:rsidRDefault="001A11B6" w:rsidP="00BA7BF3">
            <w:pPr>
              <w:jc w:val="center"/>
              <w:rPr>
                <w:rFonts w:ascii="Garamond" w:hAnsi="Garamond"/>
              </w:rPr>
            </w:pPr>
          </w:p>
        </w:tc>
        <w:tc>
          <w:tcPr>
            <w:tcW w:w="644" w:type="dxa"/>
          </w:tcPr>
          <w:p w14:paraId="3E4DCAF2" w14:textId="77777777" w:rsidR="001A11B6" w:rsidRPr="003B280A" w:rsidRDefault="001A11B6" w:rsidP="00BA7BF3">
            <w:pPr>
              <w:jc w:val="center"/>
              <w:rPr>
                <w:rFonts w:ascii="Garamond" w:hAnsi="Garamond"/>
              </w:rPr>
            </w:pPr>
          </w:p>
        </w:tc>
        <w:tc>
          <w:tcPr>
            <w:tcW w:w="1605" w:type="dxa"/>
          </w:tcPr>
          <w:p w14:paraId="496F7231" w14:textId="77777777" w:rsidR="001A11B6" w:rsidRPr="003B280A" w:rsidRDefault="001A11B6" w:rsidP="00BA7BF3">
            <w:pPr>
              <w:jc w:val="center"/>
              <w:rPr>
                <w:rFonts w:ascii="Garamond" w:hAnsi="Garamond"/>
              </w:rPr>
            </w:pPr>
          </w:p>
        </w:tc>
        <w:tc>
          <w:tcPr>
            <w:tcW w:w="3780" w:type="dxa"/>
          </w:tcPr>
          <w:p w14:paraId="537C9831" w14:textId="77777777" w:rsidR="001A11B6" w:rsidRPr="003B280A" w:rsidRDefault="001A11B6" w:rsidP="00BA7BF3">
            <w:pPr>
              <w:rPr>
                <w:rFonts w:ascii="Garamond" w:hAnsi="Garamond"/>
              </w:rPr>
            </w:pPr>
          </w:p>
        </w:tc>
        <w:tc>
          <w:tcPr>
            <w:tcW w:w="2610" w:type="dxa"/>
          </w:tcPr>
          <w:p w14:paraId="6DE77A32" w14:textId="77777777" w:rsidR="001A11B6" w:rsidRPr="003B280A" w:rsidRDefault="001A11B6" w:rsidP="00BA7BF3">
            <w:pPr>
              <w:rPr>
                <w:rFonts w:ascii="Garamond" w:hAnsi="Garamond"/>
              </w:rPr>
            </w:pPr>
          </w:p>
        </w:tc>
      </w:tr>
      <w:tr w:rsidR="001A11B6" w:rsidRPr="003B280A" w14:paraId="7273FEC5" w14:textId="77777777" w:rsidTr="00BA7BF3">
        <w:trPr>
          <w:trHeight w:val="248"/>
        </w:trPr>
        <w:tc>
          <w:tcPr>
            <w:tcW w:w="901" w:type="dxa"/>
          </w:tcPr>
          <w:p w14:paraId="31A9FC8D" w14:textId="77777777" w:rsidR="001A11B6" w:rsidRPr="003B280A" w:rsidRDefault="001A11B6" w:rsidP="00BA7BF3">
            <w:pPr>
              <w:jc w:val="center"/>
              <w:rPr>
                <w:rFonts w:ascii="Garamond" w:hAnsi="Garamond"/>
              </w:rPr>
            </w:pPr>
          </w:p>
        </w:tc>
        <w:tc>
          <w:tcPr>
            <w:tcW w:w="644" w:type="dxa"/>
          </w:tcPr>
          <w:p w14:paraId="614A887C" w14:textId="77777777" w:rsidR="001A11B6" w:rsidRPr="003B280A" w:rsidRDefault="001A11B6" w:rsidP="00BA7BF3">
            <w:pPr>
              <w:jc w:val="center"/>
              <w:rPr>
                <w:rFonts w:ascii="Garamond" w:hAnsi="Garamond"/>
              </w:rPr>
            </w:pPr>
          </w:p>
        </w:tc>
        <w:tc>
          <w:tcPr>
            <w:tcW w:w="1605" w:type="dxa"/>
          </w:tcPr>
          <w:p w14:paraId="0362E008" w14:textId="77777777" w:rsidR="001A11B6" w:rsidRPr="003B280A" w:rsidRDefault="001A11B6" w:rsidP="00BA7BF3">
            <w:pPr>
              <w:jc w:val="center"/>
              <w:rPr>
                <w:rFonts w:ascii="Garamond" w:hAnsi="Garamond"/>
              </w:rPr>
            </w:pPr>
          </w:p>
        </w:tc>
        <w:tc>
          <w:tcPr>
            <w:tcW w:w="3780" w:type="dxa"/>
          </w:tcPr>
          <w:p w14:paraId="0339445D" w14:textId="77777777" w:rsidR="001A11B6" w:rsidRPr="003B280A" w:rsidRDefault="001A11B6" w:rsidP="00BA7BF3">
            <w:pPr>
              <w:rPr>
                <w:rFonts w:ascii="Garamond" w:hAnsi="Garamond"/>
              </w:rPr>
            </w:pPr>
          </w:p>
        </w:tc>
        <w:tc>
          <w:tcPr>
            <w:tcW w:w="2610" w:type="dxa"/>
          </w:tcPr>
          <w:p w14:paraId="470052C4" w14:textId="77777777" w:rsidR="001A11B6" w:rsidRPr="003B280A" w:rsidRDefault="001A11B6" w:rsidP="00BA7BF3">
            <w:pPr>
              <w:rPr>
                <w:rFonts w:ascii="Garamond" w:hAnsi="Garamond"/>
              </w:rPr>
            </w:pPr>
          </w:p>
        </w:tc>
      </w:tr>
      <w:tr w:rsidR="001A11B6" w:rsidRPr="003B280A" w14:paraId="5F5AB7CB" w14:textId="77777777" w:rsidTr="00BA7BF3">
        <w:trPr>
          <w:trHeight w:val="261"/>
        </w:trPr>
        <w:tc>
          <w:tcPr>
            <w:tcW w:w="901" w:type="dxa"/>
          </w:tcPr>
          <w:p w14:paraId="6701CD0A" w14:textId="77777777" w:rsidR="001A11B6" w:rsidRPr="003B280A" w:rsidRDefault="001A11B6" w:rsidP="00BA7BF3">
            <w:pPr>
              <w:jc w:val="center"/>
              <w:rPr>
                <w:rFonts w:ascii="Garamond" w:hAnsi="Garamond"/>
              </w:rPr>
            </w:pPr>
          </w:p>
        </w:tc>
        <w:tc>
          <w:tcPr>
            <w:tcW w:w="644" w:type="dxa"/>
          </w:tcPr>
          <w:p w14:paraId="4B23F40A" w14:textId="77777777" w:rsidR="001A11B6" w:rsidRPr="003B280A" w:rsidRDefault="001A11B6" w:rsidP="00BA7BF3">
            <w:pPr>
              <w:jc w:val="center"/>
              <w:rPr>
                <w:rFonts w:ascii="Garamond" w:hAnsi="Garamond"/>
              </w:rPr>
            </w:pPr>
          </w:p>
        </w:tc>
        <w:tc>
          <w:tcPr>
            <w:tcW w:w="1605" w:type="dxa"/>
          </w:tcPr>
          <w:p w14:paraId="3D5603B1" w14:textId="77777777" w:rsidR="001A11B6" w:rsidRPr="003B280A" w:rsidRDefault="001A11B6" w:rsidP="00BA7BF3">
            <w:pPr>
              <w:jc w:val="center"/>
              <w:rPr>
                <w:rFonts w:ascii="Garamond" w:hAnsi="Garamond"/>
              </w:rPr>
            </w:pPr>
          </w:p>
        </w:tc>
        <w:tc>
          <w:tcPr>
            <w:tcW w:w="3780" w:type="dxa"/>
          </w:tcPr>
          <w:p w14:paraId="27D871E6" w14:textId="77777777" w:rsidR="001A11B6" w:rsidRPr="003B280A" w:rsidRDefault="001A11B6" w:rsidP="00BA7BF3">
            <w:pPr>
              <w:rPr>
                <w:rFonts w:ascii="Garamond" w:hAnsi="Garamond"/>
              </w:rPr>
            </w:pPr>
          </w:p>
        </w:tc>
        <w:tc>
          <w:tcPr>
            <w:tcW w:w="2610" w:type="dxa"/>
          </w:tcPr>
          <w:p w14:paraId="35963ACE" w14:textId="77777777" w:rsidR="001A11B6" w:rsidRPr="003B280A" w:rsidRDefault="001A11B6" w:rsidP="00BA7BF3">
            <w:pPr>
              <w:rPr>
                <w:rFonts w:ascii="Garamond" w:hAnsi="Garamond"/>
              </w:rPr>
            </w:pPr>
          </w:p>
        </w:tc>
      </w:tr>
    </w:tbl>
    <w:p w14:paraId="3649C11C" w14:textId="77777777" w:rsidR="001A11B6" w:rsidRDefault="001A11B6" w:rsidP="001A11B6">
      <w:pPr>
        <w:spacing w:after="0" w:line="240" w:lineRule="auto"/>
      </w:pPr>
    </w:p>
    <w:p w14:paraId="26CA922F" w14:textId="77777777" w:rsidR="00E642C7" w:rsidRDefault="00E642C7" w:rsidP="00B12276"/>
    <w:sectPr w:rsidR="00E642C7">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2A6510" w14:textId="77777777" w:rsidR="00BD5741" w:rsidRDefault="00BD5741" w:rsidP="00BF0763">
      <w:pPr>
        <w:spacing w:after="0" w:line="240" w:lineRule="auto"/>
      </w:pPr>
      <w:r>
        <w:separator/>
      </w:r>
    </w:p>
  </w:endnote>
  <w:endnote w:type="continuationSeparator" w:id="0">
    <w:p w14:paraId="14267C63" w14:textId="77777777" w:rsidR="00BD5741" w:rsidRDefault="00BD5741" w:rsidP="00BF07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altName w:val="Garamond"/>
    <w:panose1 w:val="020204040303010108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ItalicMT">
    <w:panose1 w:val="00000000000000000000"/>
    <w:charset w:val="00"/>
    <w:family w:val="roman"/>
    <w:notTrueType/>
    <w:pitch w:val="default"/>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15063"/>
      <w:docPartObj>
        <w:docPartGallery w:val="Page Numbers (Bottom of Page)"/>
        <w:docPartUnique/>
      </w:docPartObj>
    </w:sdtPr>
    <w:sdtEndPr>
      <w:rPr>
        <w:noProof/>
      </w:rPr>
    </w:sdtEndPr>
    <w:sdtContent>
      <w:p w14:paraId="278791CD" w14:textId="77777777" w:rsidR="00BA7BF3" w:rsidRDefault="00BA7BF3">
        <w:pPr>
          <w:pStyle w:val="Footer"/>
        </w:pPr>
      </w:p>
      <w:p w14:paraId="16F12670" w14:textId="77777777" w:rsidR="00BA7BF3" w:rsidRDefault="00BA7BF3">
        <w:pPr>
          <w:pStyle w:val="Footer"/>
        </w:pPr>
        <w:r w:rsidRPr="00A66833">
          <w:rPr>
            <w:rFonts w:ascii="Garamond" w:hAnsi="Garamond"/>
          </w:rPr>
          <w:fldChar w:fldCharType="begin"/>
        </w:r>
        <w:r w:rsidRPr="00A66833">
          <w:rPr>
            <w:rFonts w:ascii="Garamond" w:hAnsi="Garamond"/>
          </w:rPr>
          <w:instrText xml:space="preserve"> PAGE   \* MERGEFORMAT </w:instrText>
        </w:r>
        <w:r w:rsidRPr="00A66833">
          <w:rPr>
            <w:rFonts w:ascii="Garamond" w:hAnsi="Garamond"/>
          </w:rPr>
          <w:fldChar w:fldCharType="separate"/>
        </w:r>
        <w:r>
          <w:rPr>
            <w:rFonts w:ascii="Garamond" w:hAnsi="Garamond"/>
            <w:noProof/>
          </w:rPr>
          <w:t>28</w:t>
        </w:r>
        <w:r w:rsidRPr="00A66833">
          <w:rPr>
            <w:rFonts w:ascii="Garamond" w:hAnsi="Garamond"/>
            <w:noProof/>
          </w:rPr>
          <w:fldChar w:fldCharType="end"/>
        </w:r>
        <w:r w:rsidRPr="00A66833">
          <w:rPr>
            <w:rFonts w:ascii="Garamond" w:hAnsi="Garamond"/>
            <w:noProof/>
          </w:rPr>
          <w:t xml:space="preserve"> </w:t>
        </w:r>
        <w:r>
          <w:rPr>
            <w:noProof/>
          </w:rPr>
          <w:tab/>
          <w:t xml:space="preserve">                                                                                                   </w:t>
        </w:r>
        <w:r>
          <w:rPr>
            <w:rFonts w:ascii="Garamond" w:hAnsi="Garamond"/>
          </w:rPr>
          <w:t>ANNEX 3  MTR ToR Standard Template 1</w:t>
        </w:r>
      </w:p>
    </w:sdtContent>
  </w:sdt>
  <w:p w14:paraId="3C5C5CAC" w14:textId="77777777" w:rsidR="00BA7BF3" w:rsidRDefault="00BA7B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3654332"/>
      <w:docPartObj>
        <w:docPartGallery w:val="Page Numbers (Bottom of Page)"/>
        <w:docPartUnique/>
      </w:docPartObj>
    </w:sdtPr>
    <w:sdtEndPr>
      <w:rPr>
        <w:rFonts w:ascii="Garamond" w:hAnsi="Garamond"/>
        <w:noProof/>
      </w:rPr>
    </w:sdtEndPr>
    <w:sdtContent>
      <w:p w14:paraId="6A51F4D8" w14:textId="77777777" w:rsidR="00BA7BF3" w:rsidRDefault="00BA7BF3" w:rsidP="00E642C7">
        <w:pPr>
          <w:pStyle w:val="Footer"/>
        </w:pPr>
      </w:p>
      <w:p w14:paraId="652AE080" w14:textId="77777777" w:rsidR="00BA7BF3" w:rsidRDefault="00BA7BF3" w:rsidP="00E642C7">
        <w:pPr>
          <w:pStyle w:val="Footer"/>
        </w:pPr>
      </w:p>
      <w:p w14:paraId="38F38D21" w14:textId="303E92E6" w:rsidR="00BA7BF3" w:rsidRPr="001F635D" w:rsidRDefault="00BA7BF3" w:rsidP="00E642C7">
        <w:pPr>
          <w:pStyle w:val="Footer"/>
        </w:pPr>
        <w:r>
          <w:rPr>
            <w:rFonts w:ascii="Garamond" w:hAnsi="Garamond"/>
          </w:rPr>
          <w:t xml:space="preserve">UNDP-GEF MTR ToR Standard Template 1 for UNDP Procurement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6352D1">
          <w:rPr>
            <w:rFonts w:ascii="Garamond" w:hAnsi="Garamond"/>
            <w:noProof/>
          </w:rPr>
          <w:t>2</w:t>
        </w:r>
        <w:r w:rsidRPr="00D2633E">
          <w:rPr>
            <w:rFonts w:ascii="Garamond" w:hAnsi="Garamond"/>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5478759"/>
      <w:docPartObj>
        <w:docPartGallery w:val="Page Numbers (Bottom of Page)"/>
        <w:docPartUnique/>
      </w:docPartObj>
    </w:sdtPr>
    <w:sdtEndPr>
      <w:rPr>
        <w:rFonts w:ascii="Garamond" w:hAnsi="Garamond"/>
        <w:noProof/>
      </w:rPr>
    </w:sdtEndPr>
    <w:sdtContent>
      <w:p w14:paraId="1A5E7495" w14:textId="77777777" w:rsidR="00BA7BF3" w:rsidRDefault="00BA7BF3" w:rsidP="00E642C7">
        <w:pPr>
          <w:pStyle w:val="Footer"/>
        </w:pPr>
      </w:p>
      <w:p w14:paraId="34AB3ECA" w14:textId="77777777" w:rsidR="00BA7BF3" w:rsidRDefault="00BA7BF3" w:rsidP="00E642C7">
        <w:pPr>
          <w:pStyle w:val="Footer"/>
        </w:pPr>
      </w:p>
      <w:p w14:paraId="289489E0" w14:textId="46677993" w:rsidR="00BA7BF3" w:rsidRPr="001F635D" w:rsidRDefault="00BA7BF3" w:rsidP="00E642C7">
        <w:pPr>
          <w:pStyle w:val="Footer"/>
        </w:pPr>
        <w:r>
          <w:rPr>
            <w:rFonts w:ascii="Garamond" w:hAnsi="Garamond"/>
          </w:rPr>
          <w:t xml:space="preserve">UNDP-GEF MTR ToR Standard Template 2 for UNDP Jobs Website                   </w:t>
        </w:r>
        <w:r>
          <w:rPr>
            <w:rFonts w:ascii="Garamond" w:hAnsi="Garamond"/>
          </w:rPr>
          <w:tab/>
          <w:t xml:space="preserve">   </w:t>
        </w:r>
        <w:r w:rsidRPr="00D2633E">
          <w:rPr>
            <w:rFonts w:ascii="Garamond" w:hAnsi="Garamond"/>
          </w:rPr>
          <w:fldChar w:fldCharType="begin"/>
        </w:r>
        <w:r w:rsidRPr="00D2633E">
          <w:rPr>
            <w:rFonts w:ascii="Garamond" w:hAnsi="Garamond"/>
          </w:rPr>
          <w:instrText xml:space="preserve"> PAGE   \* MERGEFORMAT </w:instrText>
        </w:r>
        <w:r w:rsidRPr="00D2633E">
          <w:rPr>
            <w:rFonts w:ascii="Garamond" w:hAnsi="Garamond"/>
          </w:rPr>
          <w:fldChar w:fldCharType="separate"/>
        </w:r>
        <w:r w:rsidR="006352D1">
          <w:rPr>
            <w:rFonts w:ascii="Garamond" w:hAnsi="Garamond"/>
            <w:noProof/>
          </w:rPr>
          <w:t>18</w:t>
        </w:r>
        <w:r w:rsidRPr="00D2633E">
          <w:rPr>
            <w:rFonts w:ascii="Garamond" w:hAnsi="Garamond"/>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3E68F" w14:textId="77777777" w:rsidR="00BD5741" w:rsidRDefault="00BD5741" w:rsidP="00BF0763">
      <w:pPr>
        <w:spacing w:after="0" w:line="240" w:lineRule="auto"/>
      </w:pPr>
      <w:r>
        <w:separator/>
      </w:r>
    </w:p>
  </w:footnote>
  <w:footnote w:type="continuationSeparator" w:id="0">
    <w:p w14:paraId="64BF6EAF" w14:textId="77777777" w:rsidR="00BD5741" w:rsidRDefault="00BD5741" w:rsidP="00BF0763">
      <w:pPr>
        <w:spacing w:after="0" w:line="240" w:lineRule="auto"/>
      </w:pPr>
      <w:r>
        <w:continuationSeparator/>
      </w:r>
    </w:p>
  </w:footnote>
  <w:footnote w:id="1">
    <w:p w14:paraId="6855A3B4" w14:textId="77777777" w:rsidR="00BA7BF3" w:rsidRPr="00AA1246" w:rsidRDefault="00BA7BF3" w:rsidP="00BF0763">
      <w:pPr>
        <w:pStyle w:val="FootnoteText"/>
        <w:spacing w:before="0"/>
        <w:rPr>
          <w:rFonts w:ascii="Garamond" w:hAnsi="Garamond"/>
          <w:sz w:val="18"/>
          <w:szCs w:val="18"/>
        </w:rPr>
      </w:pPr>
      <w:r w:rsidRPr="00AA1246">
        <w:rPr>
          <w:rStyle w:val="FootnoteReference"/>
          <w:rFonts w:ascii="Garamond" w:eastAsiaTheme="majorEastAsia" w:hAnsi="Garamond"/>
          <w:sz w:val="18"/>
          <w:szCs w:val="18"/>
        </w:rPr>
        <w:footnoteRef/>
      </w:r>
      <w:r w:rsidRPr="00AA1246">
        <w:rPr>
          <w:rFonts w:ascii="Garamond" w:hAnsi="Garamond"/>
          <w:sz w:val="18"/>
          <w:szCs w:val="18"/>
        </w:rPr>
        <w:t xml:space="preserve"> For ideas on innovative </w:t>
      </w:r>
      <w:r>
        <w:rPr>
          <w:rFonts w:ascii="Garamond" w:hAnsi="Garamond"/>
          <w:sz w:val="18"/>
          <w:szCs w:val="18"/>
        </w:rPr>
        <w:t>and</w:t>
      </w:r>
      <w:r w:rsidRPr="00AA1246">
        <w:rPr>
          <w:rFonts w:ascii="Garamond" w:hAnsi="Garamond"/>
          <w:sz w:val="18"/>
          <w:szCs w:val="18"/>
        </w:rPr>
        <w:t xml:space="preserve"> participatory Monitoring and Evaluation strategies and techniques, see </w:t>
      </w:r>
      <w:hyperlink r:id="rId1" w:history="1">
        <w:r w:rsidRPr="0088522A">
          <w:rPr>
            <w:rStyle w:val="Hyperlink"/>
            <w:rFonts w:ascii="Garamond" w:eastAsiaTheme="minorEastAsia" w:hAnsi="Garamond"/>
            <w:sz w:val="18"/>
            <w:szCs w:val="18"/>
          </w:rPr>
          <w:t>UNDP Discussion Paper: Innovations in Monitoring &amp; Evaluating Results</w:t>
        </w:r>
      </w:hyperlink>
      <w:r w:rsidRPr="00AA1246">
        <w:rPr>
          <w:rFonts w:ascii="Garamond" w:hAnsi="Garamond"/>
          <w:sz w:val="18"/>
          <w:szCs w:val="18"/>
        </w:rPr>
        <w:t xml:space="preserve">, </w:t>
      </w:r>
      <w:r w:rsidRPr="00AA1246">
        <w:rPr>
          <w:rStyle w:val="Date1"/>
          <w:rFonts w:ascii="Garamond" w:hAnsi="Garamond"/>
          <w:sz w:val="18"/>
          <w:szCs w:val="18"/>
        </w:rPr>
        <w:t>05 Nov 2013.</w:t>
      </w:r>
    </w:p>
  </w:footnote>
  <w:footnote w:id="2">
    <w:p w14:paraId="38760F8D" w14:textId="77777777" w:rsidR="00BA7BF3" w:rsidRPr="00CE0D94" w:rsidRDefault="00BA7BF3" w:rsidP="00BF0763">
      <w:pPr>
        <w:pStyle w:val="FootnoteText"/>
        <w:spacing w:before="0"/>
        <w:rPr>
          <w:rFonts w:ascii="Garamond" w:hAnsi="Garamond"/>
          <w:sz w:val="18"/>
          <w:szCs w:val="18"/>
        </w:rPr>
      </w:pPr>
      <w:r w:rsidRPr="00CE0D94">
        <w:rPr>
          <w:rStyle w:val="FootnoteReference"/>
          <w:rFonts w:ascii="Garamond" w:eastAsiaTheme="majorEastAsia" w:hAnsi="Garamond"/>
          <w:sz w:val="18"/>
          <w:szCs w:val="18"/>
        </w:rPr>
        <w:footnoteRef/>
      </w:r>
      <w:r w:rsidRPr="00CE0D94">
        <w:rPr>
          <w:rFonts w:ascii="Garamond" w:hAnsi="Garamond"/>
          <w:sz w:val="18"/>
          <w:szCs w:val="18"/>
        </w:rPr>
        <w:t xml:space="preserve"> For more stakeholder engagement in the M&amp;E process, see the </w:t>
      </w:r>
      <w:hyperlink r:id="rId2" w:history="1">
        <w:r w:rsidRPr="0088522A">
          <w:rPr>
            <w:rStyle w:val="Hyperlink"/>
            <w:rFonts w:ascii="Garamond" w:eastAsiaTheme="minorEastAsia" w:hAnsi="Garamond"/>
            <w:sz w:val="18"/>
            <w:szCs w:val="18"/>
          </w:rPr>
          <w:t>UNDP Handbook on Planning, Monitoring and Evaluating for Development Results</w:t>
        </w:r>
      </w:hyperlink>
      <w:r w:rsidRPr="00CE0D94">
        <w:rPr>
          <w:rFonts w:ascii="Garamond" w:hAnsi="Garamond"/>
          <w:sz w:val="18"/>
          <w:szCs w:val="18"/>
        </w:rPr>
        <w:t>, Chapter 3, pg. 93.</w:t>
      </w:r>
    </w:p>
  </w:footnote>
  <w:footnote w:id="3">
    <w:p w14:paraId="243F61ED" w14:textId="77777777" w:rsidR="00BA7BF3" w:rsidRPr="00073B20" w:rsidRDefault="00BA7BF3"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rom the Logframe and scorecards</w:t>
      </w:r>
    </w:p>
  </w:footnote>
  <w:footnote w:id="4">
    <w:p w14:paraId="2E9C8270" w14:textId="77777777" w:rsidR="00BA7BF3" w:rsidRPr="00073B20" w:rsidRDefault="00BA7BF3" w:rsidP="005A0E07">
      <w:pPr>
        <w:pStyle w:val="FootnoteText"/>
        <w:spacing w:before="0"/>
        <w:rPr>
          <w:rFonts w:ascii="Garamond" w:hAnsi="Garamond"/>
          <w:sz w:val="18"/>
          <w:szCs w:val="18"/>
        </w:rPr>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w:t>
      </w:r>
      <w:r>
        <w:rPr>
          <w:rFonts w:ascii="Garamond" w:hAnsi="Garamond"/>
          <w:sz w:val="18"/>
          <w:szCs w:val="18"/>
        </w:rPr>
        <w:t>Populate with data f</w:t>
      </w:r>
      <w:r w:rsidRPr="00073B20">
        <w:rPr>
          <w:rFonts w:ascii="Garamond" w:hAnsi="Garamond"/>
          <w:sz w:val="18"/>
          <w:szCs w:val="18"/>
        </w:rPr>
        <w:t xml:space="preserve">rom the </w:t>
      </w:r>
      <w:r>
        <w:rPr>
          <w:rFonts w:ascii="Garamond" w:hAnsi="Garamond"/>
          <w:sz w:val="18"/>
          <w:szCs w:val="18"/>
        </w:rPr>
        <w:t>Project Document</w:t>
      </w:r>
    </w:p>
  </w:footnote>
  <w:footnote w:id="5">
    <w:p w14:paraId="4544C526" w14:textId="77777777" w:rsidR="00BA7BF3" w:rsidRDefault="00BA7BF3" w:rsidP="005A0E07">
      <w:pPr>
        <w:pStyle w:val="FootnoteText"/>
        <w:spacing w:before="0"/>
      </w:pPr>
      <w:r w:rsidRPr="00073B20">
        <w:rPr>
          <w:rStyle w:val="FootnoteReference"/>
          <w:rFonts w:ascii="Garamond" w:eastAsiaTheme="majorEastAsia" w:hAnsi="Garamond"/>
          <w:sz w:val="18"/>
          <w:szCs w:val="18"/>
        </w:rPr>
        <w:footnoteRef/>
      </w:r>
      <w:r w:rsidRPr="00073B20">
        <w:rPr>
          <w:rFonts w:ascii="Garamond" w:hAnsi="Garamond"/>
          <w:sz w:val="18"/>
          <w:szCs w:val="18"/>
        </w:rPr>
        <w:t xml:space="preserve"> If available</w:t>
      </w:r>
    </w:p>
  </w:footnote>
  <w:footnote w:id="6">
    <w:p w14:paraId="7A4C2110" w14:textId="77777777" w:rsidR="00BA7BF3" w:rsidRPr="00EB5784" w:rsidRDefault="00BA7BF3" w:rsidP="005A0E07">
      <w:pPr>
        <w:pStyle w:val="FootnoteText"/>
        <w:spacing w:before="0"/>
        <w:rPr>
          <w:rFonts w:ascii="Garamond" w:hAnsi="Garamond"/>
          <w:sz w:val="18"/>
          <w:szCs w:val="18"/>
        </w:rPr>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Colo</w:t>
      </w:r>
      <w:r>
        <w:rPr>
          <w:rFonts w:ascii="Garamond" w:hAnsi="Garamond"/>
          <w:sz w:val="18"/>
          <w:szCs w:val="18"/>
        </w:rPr>
        <w:t>u</w:t>
      </w:r>
      <w:r w:rsidRPr="00EB5784">
        <w:rPr>
          <w:rFonts w:ascii="Garamond" w:hAnsi="Garamond"/>
          <w:sz w:val="18"/>
          <w:szCs w:val="18"/>
        </w:rPr>
        <w:t>r code this column only</w:t>
      </w:r>
    </w:p>
  </w:footnote>
  <w:footnote w:id="7">
    <w:p w14:paraId="559D4FFB" w14:textId="77777777" w:rsidR="00BA7BF3" w:rsidRDefault="00BA7BF3" w:rsidP="005A0E07">
      <w:pPr>
        <w:pStyle w:val="FootnoteText"/>
        <w:spacing w:before="0"/>
      </w:pPr>
      <w:r w:rsidRPr="00EB5784">
        <w:rPr>
          <w:rStyle w:val="FootnoteReference"/>
          <w:rFonts w:ascii="Garamond" w:eastAsiaTheme="majorEastAsia" w:hAnsi="Garamond"/>
          <w:sz w:val="18"/>
          <w:szCs w:val="18"/>
        </w:rPr>
        <w:footnoteRef/>
      </w:r>
      <w:r w:rsidRPr="00EB5784">
        <w:rPr>
          <w:rFonts w:ascii="Garamond" w:hAnsi="Garamond"/>
          <w:sz w:val="18"/>
          <w:szCs w:val="18"/>
        </w:rPr>
        <w:t xml:space="preserve"> </w:t>
      </w:r>
      <w:r>
        <w:rPr>
          <w:rFonts w:ascii="Garamond" w:hAnsi="Garamond"/>
          <w:sz w:val="18"/>
          <w:szCs w:val="18"/>
        </w:rPr>
        <w:t xml:space="preserve">Use the 6 point </w:t>
      </w:r>
      <w:r w:rsidRPr="00EB5784">
        <w:rPr>
          <w:rFonts w:ascii="Garamond" w:hAnsi="Garamond"/>
          <w:sz w:val="18"/>
          <w:szCs w:val="18"/>
        </w:rPr>
        <w:t>Progress Towards Results Rating Scale</w:t>
      </w:r>
      <w:r>
        <w:rPr>
          <w:rFonts w:ascii="Garamond" w:hAnsi="Garamond"/>
          <w:sz w:val="18"/>
          <w:szCs w:val="18"/>
        </w:rPr>
        <w:t>: HS, S, MS, MU, U, HU</w:t>
      </w:r>
    </w:p>
  </w:footnote>
  <w:footnote w:id="8">
    <w:p w14:paraId="0F12430D" w14:textId="77777777" w:rsidR="00BA7BF3" w:rsidRPr="006534C7" w:rsidRDefault="00BA7BF3" w:rsidP="005A0E07">
      <w:pPr>
        <w:pStyle w:val="FootnoteText"/>
        <w:spacing w:before="0"/>
        <w:rPr>
          <w:rFonts w:ascii="Garamond" w:hAnsi="Garamond"/>
          <w:sz w:val="18"/>
          <w:szCs w:val="18"/>
        </w:rPr>
      </w:pPr>
      <w:r w:rsidRPr="006534C7">
        <w:rPr>
          <w:rStyle w:val="FootnoteReference"/>
          <w:rFonts w:ascii="Garamond" w:eastAsiaTheme="majorEastAsia" w:hAnsi="Garamond"/>
          <w:sz w:val="18"/>
          <w:szCs w:val="18"/>
        </w:rPr>
        <w:footnoteRef/>
      </w:r>
      <w:r w:rsidRPr="006534C7">
        <w:rPr>
          <w:rFonts w:ascii="Garamond" w:hAnsi="Garamond"/>
          <w:sz w:val="18"/>
          <w:szCs w:val="18"/>
        </w:rPr>
        <w:t xml:space="preserve"> Alternatively, MTR conclusions may be integrated into the body of the report.</w:t>
      </w:r>
    </w:p>
  </w:footnote>
  <w:footnote w:id="9">
    <w:p w14:paraId="4AA30EA8" w14:textId="77777777" w:rsidR="00BA7BF3" w:rsidRPr="00DA4CDF" w:rsidRDefault="00BA7BF3" w:rsidP="00BF0763">
      <w:pPr>
        <w:pStyle w:val="FootnoteText"/>
        <w:spacing w:before="0"/>
        <w:rPr>
          <w:rFonts w:ascii="Garamond" w:hAnsi="Garamond"/>
          <w:sz w:val="18"/>
          <w:szCs w:val="18"/>
        </w:rPr>
      </w:pPr>
      <w:r w:rsidRPr="00DA4CDF">
        <w:rPr>
          <w:rStyle w:val="FootnoteReference"/>
          <w:rFonts w:ascii="Garamond" w:eastAsiaTheme="majorEastAsia" w:hAnsi="Garamond"/>
          <w:sz w:val="18"/>
          <w:szCs w:val="18"/>
        </w:rPr>
        <w:footnoteRef/>
      </w:r>
      <w:r>
        <w:rPr>
          <w:rFonts w:ascii="Garamond" w:hAnsi="Garamond"/>
          <w:sz w:val="18"/>
          <w:szCs w:val="18"/>
        </w:rPr>
        <w:t xml:space="preserve"> </w:t>
      </w:r>
      <w:r w:rsidRPr="00DA4CDF">
        <w:rPr>
          <w:rFonts w:ascii="Garamond" w:hAnsi="Garamond"/>
          <w:sz w:val="18"/>
          <w:szCs w:val="18"/>
        </w:rPr>
        <w:t>Engagement of the consultants should be done in line with guidelines for</w:t>
      </w:r>
      <w:r>
        <w:rPr>
          <w:rFonts w:ascii="Garamond" w:hAnsi="Garamond"/>
          <w:sz w:val="18"/>
          <w:szCs w:val="18"/>
        </w:rPr>
        <w:t xml:space="preserve"> hiring consultants in the POPP: </w:t>
      </w:r>
      <w:hyperlink r:id="rId3" w:history="1">
        <w:r w:rsidRPr="00AE61D8">
          <w:rPr>
            <w:rStyle w:val="Hyperlink"/>
            <w:rFonts w:ascii="Garamond" w:eastAsiaTheme="minorEastAsia" w:hAnsi="Garamond"/>
            <w:sz w:val="18"/>
            <w:szCs w:val="18"/>
          </w:rPr>
          <w:t>https://info.undp.org/global/popp/Pages/default.aspx</w:t>
        </w:r>
      </w:hyperlink>
      <w:r>
        <w:rPr>
          <w:rFonts w:ascii="Garamond" w:hAnsi="Garamond"/>
          <w:sz w:val="18"/>
          <w:szCs w:val="18"/>
        </w:rPr>
        <w:t xml:space="preserve"> </w:t>
      </w:r>
    </w:p>
  </w:footnote>
  <w:footnote w:id="10">
    <w:p w14:paraId="6C762110" w14:textId="77777777" w:rsidR="00BA7BF3" w:rsidRPr="00F17AE8" w:rsidRDefault="00BA7BF3" w:rsidP="00BF0763">
      <w:pPr>
        <w:pStyle w:val="FootnoteText"/>
        <w:spacing w:before="0"/>
        <w:rPr>
          <w:rFonts w:ascii="Garamond" w:hAnsi="Garamond"/>
          <w:sz w:val="18"/>
          <w:szCs w:val="18"/>
        </w:rPr>
      </w:pPr>
      <w:r w:rsidRPr="00F17AE8">
        <w:rPr>
          <w:rStyle w:val="FootnoteReference"/>
          <w:rFonts w:ascii="Garamond" w:eastAsiaTheme="majorEastAsia" w:hAnsi="Garamond"/>
          <w:sz w:val="18"/>
          <w:szCs w:val="18"/>
        </w:rPr>
        <w:footnoteRef/>
      </w:r>
      <w:r w:rsidRPr="00F17AE8">
        <w:rPr>
          <w:rFonts w:ascii="Garamond" w:hAnsi="Garamond"/>
          <w:sz w:val="18"/>
          <w:szCs w:val="18"/>
        </w:rPr>
        <w:t xml:space="preserve"> </w:t>
      </w:r>
      <w:hyperlink r:id="rId4" w:history="1">
        <w:r w:rsidRPr="00F17AE8">
          <w:rPr>
            <w:rStyle w:val="Hyperlink"/>
            <w:rFonts w:ascii="Garamond" w:eastAsiaTheme="minorEastAsia" w:hAnsi="Garamond"/>
            <w:sz w:val="18"/>
            <w:szCs w:val="18"/>
          </w:rPr>
          <w:t>https://intranet.undp.org/unit/bom/pso/Support%20documents%20on%20IC%20Guidelines/Template%20for%20Confirmation%20of%20Interest%20and%20Submission%20of%20Financial%20Proposal.docx</w:t>
        </w:r>
      </w:hyperlink>
      <w:r w:rsidRPr="00F17AE8">
        <w:rPr>
          <w:rFonts w:ascii="Garamond" w:hAnsi="Garamond"/>
          <w:sz w:val="18"/>
          <w:szCs w:val="18"/>
        </w:rPr>
        <w:t xml:space="preserve"> </w:t>
      </w:r>
    </w:p>
  </w:footnote>
  <w:footnote w:id="11">
    <w:p w14:paraId="0ADF6172" w14:textId="77777777" w:rsidR="00BA7BF3" w:rsidRPr="00CC5905" w:rsidRDefault="00BA7BF3" w:rsidP="00BF0763">
      <w:pPr>
        <w:pStyle w:val="p28"/>
        <w:tabs>
          <w:tab w:val="clear" w:pos="680"/>
          <w:tab w:val="clear" w:pos="1060"/>
        </w:tabs>
        <w:spacing w:line="240" w:lineRule="auto"/>
        <w:ind w:left="0" w:firstLine="0"/>
        <w:jc w:val="both"/>
        <w:rPr>
          <w:rFonts w:ascii="Garamond" w:hAnsi="Garamond"/>
          <w:sz w:val="18"/>
          <w:szCs w:val="18"/>
        </w:rPr>
      </w:pPr>
      <w:r w:rsidRPr="00491095">
        <w:rPr>
          <w:rStyle w:val="FootnoteReference"/>
          <w:rFonts w:eastAsiaTheme="majorEastAsia"/>
          <w:sz w:val="18"/>
          <w:szCs w:val="18"/>
        </w:rPr>
        <w:footnoteRef/>
      </w:r>
      <w:r>
        <w:t xml:space="preserve"> </w:t>
      </w:r>
      <w:hyperlink r:id="rId5" w:history="1">
        <w:r w:rsidRPr="00A93123">
          <w:rPr>
            <w:rStyle w:val="Hyperlink"/>
            <w:rFonts w:ascii="Garamond" w:eastAsiaTheme="minorEastAsia" w:hAnsi="Garamond"/>
            <w:sz w:val="18"/>
            <w:szCs w:val="18"/>
          </w:rPr>
          <w:t>http://www.undp.org/content/dam/undp/library/corporate/Careers/P11_Personal_history_form.doc</w:t>
        </w:r>
      </w:hyperlink>
      <w:r>
        <w:rPr>
          <w:rFonts w:ascii="Garamond" w:hAnsi="Garamond"/>
          <w:sz w:val="18"/>
          <w:szCs w:val="18"/>
        </w:rPr>
        <w:t xml:space="preserve"> </w:t>
      </w:r>
    </w:p>
  </w:footnote>
  <w:footnote w:id="12">
    <w:p w14:paraId="36AA04FE" w14:textId="77777777" w:rsidR="00BA7BF3" w:rsidRPr="001B28C5" w:rsidRDefault="00BA7BF3" w:rsidP="00BF0763">
      <w:pPr>
        <w:pStyle w:val="FootnoteText"/>
        <w:rPr>
          <w:rFonts w:ascii="Garamond" w:hAnsi="Garamond"/>
        </w:rPr>
      </w:pPr>
      <w:r w:rsidRPr="001B28C5">
        <w:rPr>
          <w:rStyle w:val="FootnoteReference"/>
          <w:rFonts w:ascii="Garamond" w:eastAsiaTheme="majorEastAsia" w:hAnsi="Garamond"/>
        </w:rPr>
        <w:footnoteRef/>
      </w:r>
      <w:r w:rsidRPr="001B28C5">
        <w:rPr>
          <w:rFonts w:ascii="Garamond" w:hAnsi="Garamond"/>
        </w:rPr>
        <w:t xml:space="preserve"> The Report length should not exceed </w:t>
      </w:r>
      <w:r w:rsidRPr="001B28C5">
        <w:rPr>
          <w:rFonts w:ascii="Garamond" w:hAnsi="Garamond"/>
          <w:i/>
          <w:highlight w:val="lightGray"/>
        </w:rPr>
        <w:t>40</w:t>
      </w:r>
      <w:r w:rsidRPr="001B28C5">
        <w:rPr>
          <w:rFonts w:ascii="Garamond" w:hAnsi="Garamond"/>
        </w:rPr>
        <w:t xml:space="preserve"> pages in total (not including annexes).</w:t>
      </w:r>
      <w:r>
        <w:rPr>
          <w:rFonts w:ascii="Garamond" w:hAnsi="Garamond"/>
        </w:rPr>
        <w:t xml:space="preserve"> </w:t>
      </w:r>
    </w:p>
  </w:footnote>
  <w:footnote w:id="13">
    <w:p w14:paraId="338E4F0E" w14:textId="77777777" w:rsidR="00BA7BF3" w:rsidRDefault="00BA7BF3" w:rsidP="00BF0763">
      <w:pPr>
        <w:pStyle w:val="FootnoteText"/>
      </w:pPr>
      <w:r>
        <w:rPr>
          <w:rStyle w:val="FootnoteReference"/>
          <w:rFonts w:eastAsiaTheme="majorEastAsia"/>
        </w:rPr>
        <w:footnoteRef/>
      </w:r>
      <w:r>
        <w:t xml:space="preserve"> </w:t>
      </w:r>
      <w:hyperlink r:id="rId6" w:history="1">
        <w:r w:rsidRPr="00AE61D8">
          <w:rPr>
            <w:rStyle w:val="Hyperlink"/>
            <w:rFonts w:ascii="Garamond" w:eastAsiaTheme="minorEastAsia" w:hAnsi="Garamond"/>
            <w:sz w:val="18"/>
            <w:szCs w:val="18"/>
          </w:rPr>
          <w:t>www.undp.org/unegcodeofconduct</w:t>
        </w:r>
      </w:hyperlink>
      <w:r>
        <w:rPr>
          <w:rFonts w:ascii="Garamond" w:hAnsi="Garamond"/>
          <w:sz w:val="18"/>
          <w:szCs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547"/>
    <w:multiLevelType w:val="hybridMultilevel"/>
    <w:tmpl w:val="000054DE"/>
    <w:lvl w:ilvl="0" w:tplc="000039B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470B52"/>
    <w:multiLevelType w:val="hybridMultilevel"/>
    <w:tmpl w:val="ECF63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7">
    <w:nsid w:val="20517F88"/>
    <w:multiLevelType w:val="hybridMultilevel"/>
    <w:tmpl w:val="CDAE0100"/>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5A641F"/>
    <w:multiLevelType w:val="multilevel"/>
    <w:tmpl w:val="9022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A65E4B"/>
    <w:multiLevelType w:val="hybridMultilevel"/>
    <w:tmpl w:val="3B4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3C2AC0"/>
    <w:multiLevelType w:val="hybridMultilevel"/>
    <w:tmpl w:val="870C45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2F980D69"/>
    <w:multiLevelType w:val="multilevel"/>
    <w:tmpl w:val="424E2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6616DC5"/>
    <w:multiLevelType w:val="hybridMultilevel"/>
    <w:tmpl w:val="3452BE6E"/>
    <w:lvl w:ilvl="0" w:tplc="F9B8A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E544F0E"/>
    <w:multiLevelType w:val="hybridMultilevel"/>
    <w:tmpl w:val="4846FEB4"/>
    <w:lvl w:ilvl="0" w:tplc="779AE0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F7C40C9"/>
    <w:multiLevelType w:val="hybridMultilevel"/>
    <w:tmpl w:val="3F5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E50F9"/>
    <w:multiLevelType w:val="hybridMultilevel"/>
    <w:tmpl w:val="3AA42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A51FD"/>
    <w:multiLevelType w:val="hybridMultilevel"/>
    <w:tmpl w:val="5188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71B3C"/>
    <w:multiLevelType w:val="hybridMultilevel"/>
    <w:tmpl w:val="C9148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B984C2C"/>
    <w:multiLevelType w:val="hybridMultilevel"/>
    <w:tmpl w:val="19E84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2F00F3E"/>
    <w:multiLevelType w:val="hybridMultilevel"/>
    <w:tmpl w:val="2898B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1F054C"/>
    <w:multiLevelType w:val="hybridMultilevel"/>
    <w:tmpl w:val="1C10ECF8"/>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4378C1"/>
    <w:multiLevelType w:val="hybridMultilevel"/>
    <w:tmpl w:val="A0820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7873EA"/>
    <w:multiLevelType w:val="hybridMultilevel"/>
    <w:tmpl w:val="C30C5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792832FC"/>
    <w:multiLevelType w:val="hybridMultilevel"/>
    <w:tmpl w:val="72EC4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B1A6B3E"/>
    <w:multiLevelType w:val="hybridMultilevel"/>
    <w:tmpl w:val="09B25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B218B1"/>
    <w:multiLevelType w:val="hybridMultilevel"/>
    <w:tmpl w:val="61E608E8"/>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4">
    <w:nsid w:val="7E7F1D96"/>
    <w:multiLevelType w:val="hybridMultilevel"/>
    <w:tmpl w:val="32509A42"/>
    <w:lvl w:ilvl="0" w:tplc="A628C0CC">
      <w:start w:val="6"/>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7FFC438A"/>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13"/>
  </w:num>
  <w:num w:numId="2">
    <w:abstractNumId w:val="21"/>
  </w:num>
  <w:num w:numId="3">
    <w:abstractNumId w:val="3"/>
  </w:num>
  <w:num w:numId="4">
    <w:abstractNumId w:val="1"/>
  </w:num>
  <w:num w:numId="5">
    <w:abstractNumId w:val="5"/>
  </w:num>
  <w:num w:numId="6">
    <w:abstractNumId w:val="6"/>
  </w:num>
  <w:num w:numId="7">
    <w:abstractNumId w:val="14"/>
  </w:num>
  <w:num w:numId="8">
    <w:abstractNumId w:val="17"/>
  </w:num>
  <w:num w:numId="9">
    <w:abstractNumId w:val="0"/>
  </w:num>
  <w:num w:numId="10">
    <w:abstractNumId w:val="15"/>
  </w:num>
  <w:num w:numId="11">
    <w:abstractNumId w:val="22"/>
  </w:num>
  <w:num w:numId="12">
    <w:abstractNumId w:val="29"/>
  </w:num>
  <w:num w:numId="13">
    <w:abstractNumId w:val="18"/>
  </w:num>
  <w:num w:numId="14">
    <w:abstractNumId w:val="19"/>
  </w:num>
  <w:num w:numId="15">
    <w:abstractNumId w:val="25"/>
  </w:num>
  <w:num w:numId="16">
    <w:abstractNumId w:val="12"/>
  </w:num>
  <w:num w:numId="17">
    <w:abstractNumId w:val="27"/>
  </w:num>
  <w:num w:numId="18">
    <w:abstractNumId w:val="2"/>
  </w:num>
  <w:num w:numId="19">
    <w:abstractNumId w:val="34"/>
  </w:num>
  <w:num w:numId="20">
    <w:abstractNumId w:val="35"/>
  </w:num>
  <w:num w:numId="21">
    <w:abstractNumId w:val="30"/>
  </w:num>
  <w:num w:numId="22">
    <w:abstractNumId w:val="26"/>
  </w:num>
  <w:num w:numId="23">
    <w:abstractNumId w:val="10"/>
  </w:num>
  <w:num w:numId="24">
    <w:abstractNumId w:val="8"/>
  </w:num>
  <w:num w:numId="25">
    <w:abstractNumId w:val="7"/>
  </w:num>
  <w:num w:numId="26">
    <w:abstractNumId w:val="23"/>
  </w:num>
  <w:num w:numId="27">
    <w:abstractNumId w:val="11"/>
  </w:num>
  <w:num w:numId="28">
    <w:abstractNumId w:val="9"/>
  </w:num>
  <w:num w:numId="29">
    <w:abstractNumId w:val="31"/>
  </w:num>
  <w:num w:numId="30">
    <w:abstractNumId w:val="32"/>
  </w:num>
  <w:num w:numId="31">
    <w:abstractNumId w:val="33"/>
  </w:num>
  <w:num w:numId="32">
    <w:abstractNumId w:val="16"/>
  </w:num>
  <w:num w:numId="33">
    <w:abstractNumId w:val="24"/>
  </w:num>
  <w:num w:numId="34">
    <w:abstractNumId w:val="4"/>
  </w:num>
  <w:num w:numId="35">
    <w:abstractNumId w:val="28"/>
  </w:num>
  <w:num w:numId="36">
    <w:abstractNumId w:val="2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763"/>
    <w:rsid w:val="00083BF4"/>
    <w:rsid w:val="000A3742"/>
    <w:rsid w:val="000E1742"/>
    <w:rsid w:val="00115472"/>
    <w:rsid w:val="0015213F"/>
    <w:rsid w:val="00154512"/>
    <w:rsid w:val="001600EF"/>
    <w:rsid w:val="00174E38"/>
    <w:rsid w:val="001750E0"/>
    <w:rsid w:val="0017541C"/>
    <w:rsid w:val="0019709A"/>
    <w:rsid w:val="001A07D1"/>
    <w:rsid w:val="001A11B6"/>
    <w:rsid w:val="001D04F5"/>
    <w:rsid w:val="001F2624"/>
    <w:rsid w:val="001F2EB4"/>
    <w:rsid w:val="001F379D"/>
    <w:rsid w:val="00214DAF"/>
    <w:rsid w:val="002247A6"/>
    <w:rsid w:val="00226B67"/>
    <w:rsid w:val="002339DE"/>
    <w:rsid w:val="0024283E"/>
    <w:rsid w:val="00255551"/>
    <w:rsid w:val="002576C8"/>
    <w:rsid w:val="00281FCC"/>
    <w:rsid w:val="002825C6"/>
    <w:rsid w:val="002A701E"/>
    <w:rsid w:val="002B614E"/>
    <w:rsid w:val="002C163D"/>
    <w:rsid w:val="002C5543"/>
    <w:rsid w:val="002E6A31"/>
    <w:rsid w:val="002F48F9"/>
    <w:rsid w:val="00320EC2"/>
    <w:rsid w:val="0033566E"/>
    <w:rsid w:val="00341C34"/>
    <w:rsid w:val="003519C6"/>
    <w:rsid w:val="00352942"/>
    <w:rsid w:val="00356865"/>
    <w:rsid w:val="00366FA3"/>
    <w:rsid w:val="00373EB8"/>
    <w:rsid w:val="00390E43"/>
    <w:rsid w:val="00393088"/>
    <w:rsid w:val="003E3DF1"/>
    <w:rsid w:val="003E592C"/>
    <w:rsid w:val="0041506C"/>
    <w:rsid w:val="00421EA8"/>
    <w:rsid w:val="004442DB"/>
    <w:rsid w:val="00464039"/>
    <w:rsid w:val="004676A8"/>
    <w:rsid w:val="004713AB"/>
    <w:rsid w:val="004A4E9F"/>
    <w:rsid w:val="004B7482"/>
    <w:rsid w:val="004E5BC5"/>
    <w:rsid w:val="00515925"/>
    <w:rsid w:val="00516890"/>
    <w:rsid w:val="005238B1"/>
    <w:rsid w:val="005A0E07"/>
    <w:rsid w:val="005B06A6"/>
    <w:rsid w:val="005B4860"/>
    <w:rsid w:val="006231F3"/>
    <w:rsid w:val="00626997"/>
    <w:rsid w:val="006352D1"/>
    <w:rsid w:val="006360BB"/>
    <w:rsid w:val="00650AAD"/>
    <w:rsid w:val="00652ACD"/>
    <w:rsid w:val="00657395"/>
    <w:rsid w:val="00684022"/>
    <w:rsid w:val="006B294A"/>
    <w:rsid w:val="006B5A30"/>
    <w:rsid w:val="006C1749"/>
    <w:rsid w:val="006E2BE7"/>
    <w:rsid w:val="006F6AF3"/>
    <w:rsid w:val="00744335"/>
    <w:rsid w:val="00747205"/>
    <w:rsid w:val="00751631"/>
    <w:rsid w:val="00755A29"/>
    <w:rsid w:val="0078669A"/>
    <w:rsid w:val="00824EEB"/>
    <w:rsid w:val="00825FB5"/>
    <w:rsid w:val="008462D2"/>
    <w:rsid w:val="00856216"/>
    <w:rsid w:val="008622E2"/>
    <w:rsid w:val="00864CAB"/>
    <w:rsid w:val="008818C0"/>
    <w:rsid w:val="00885E93"/>
    <w:rsid w:val="008B2D4E"/>
    <w:rsid w:val="008C64F8"/>
    <w:rsid w:val="008D41CF"/>
    <w:rsid w:val="008F5832"/>
    <w:rsid w:val="0090766B"/>
    <w:rsid w:val="00910121"/>
    <w:rsid w:val="00952B66"/>
    <w:rsid w:val="009571DF"/>
    <w:rsid w:val="00962DC7"/>
    <w:rsid w:val="00972BAC"/>
    <w:rsid w:val="0097504E"/>
    <w:rsid w:val="009755C0"/>
    <w:rsid w:val="00984ECB"/>
    <w:rsid w:val="00993193"/>
    <w:rsid w:val="009A4646"/>
    <w:rsid w:val="009C4D39"/>
    <w:rsid w:val="009D4BE4"/>
    <w:rsid w:val="009E1802"/>
    <w:rsid w:val="00A04CCC"/>
    <w:rsid w:val="00A164B5"/>
    <w:rsid w:val="00A21240"/>
    <w:rsid w:val="00A30E39"/>
    <w:rsid w:val="00A3181B"/>
    <w:rsid w:val="00A56E43"/>
    <w:rsid w:val="00A57189"/>
    <w:rsid w:val="00A673D7"/>
    <w:rsid w:val="00A75E01"/>
    <w:rsid w:val="00AA08AF"/>
    <w:rsid w:val="00AC098B"/>
    <w:rsid w:val="00AD5760"/>
    <w:rsid w:val="00AE271D"/>
    <w:rsid w:val="00AE466E"/>
    <w:rsid w:val="00AE559D"/>
    <w:rsid w:val="00AF453F"/>
    <w:rsid w:val="00B12276"/>
    <w:rsid w:val="00B1561A"/>
    <w:rsid w:val="00B37503"/>
    <w:rsid w:val="00B37D98"/>
    <w:rsid w:val="00B50A8F"/>
    <w:rsid w:val="00B80790"/>
    <w:rsid w:val="00B87F5D"/>
    <w:rsid w:val="00B97835"/>
    <w:rsid w:val="00B97ECD"/>
    <w:rsid w:val="00BA7BF3"/>
    <w:rsid w:val="00BD5741"/>
    <w:rsid w:val="00BE1EA9"/>
    <w:rsid w:val="00BE730D"/>
    <w:rsid w:val="00BF0763"/>
    <w:rsid w:val="00BF132E"/>
    <w:rsid w:val="00BF66F3"/>
    <w:rsid w:val="00C03322"/>
    <w:rsid w:val="00C121F2"/>
    <w:rsid w:val="00C13E88"/>
    <w:rsid w:val="00C90B5A"/>
    <w:rsid w:val="00C914FD"/>
    <w:rsid w:val="00CC0A42"/>
    <w:rsid w:val="00CF2BD1"/>
    <w:rsid w:val="00D223BD"/>
    <w:rsid w:val="00D252BC"/>
    <w:rsid w:val="00D538F6"/>
    <w:rsid w:val="00D62815"/>
    <w:rsid w:val="00D63996"/>
    <w:rsid w:val="00D87B03"/>
    <w:rsid w:val="00DB3D3A"/>
    <w:rsid w:val="00DD39B5"/>
    <w:rsid w:val="00DE0084"/>
    <w:rsid w:val="00DF6E1C"/>
    <w:rsid w:val="00E2259C"/>
    <w:rsid w:val="00E2586D"/>
    <w:rsid w:val="00E368DE"/>
    <w:rsid w:val="00E50FF9"/>
    <w:rsid w:val="00E642C7"/>
    <w:rsid w:val="00E665AE"/>
    <w:rsid w:val="00E66D54"/>
    <w:rsid w:val="00E77754"/>
    <w:rsid w:val="00EA4E2D"/>
    <w:rsid w:val="00EB014C"/>
    <w:rsid w:val="00EE7B0B"/>
    <w:rsid w:val="00F3518B"/>
    <w:rsid w:val="00F82763"/>
    <w:rsid w:val="00FF5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8A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table" w:customStyle="1" w:styleId="TableGrid1">
    <w:name w:val="Table Grid1"/>
    <w:basedOn w:val="TableNormal"/>
    <w:next w:val="TableGrid"/>
    <w:rsid w:val="00751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endnote reference" w:uiPriority="0"/>
    <w:lsdException w:name="endnote text"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763"/>
  </w:style>
  <w:style w:type="paragraph" w:styleId="Heading1">
    <w:name w:val="heading 1"/>
    <w:basedOn w:val="Normal"/>
    <w:next w:val="Normal"/>
    <w:link w:val="Heading1Char"/>
    <w:uiPriority w:val="9"/>
    <w:qFormat/>
    <w:rsid w:val="00BF07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rsid w:val="00BF0763"/>
    <w:pPr>
      <w:keepNext/>
      <w:keepLines/>
      <w:spacing w:after="0" w:line="240" w:lineRule="auto"/>
      <w:outlineLvl w:val="1"/>
    </w:pPr>
    <w:rPr>
      <w:rFonts w:ascii="Garamond" w:eastAsiaTheme="majorEastAsia" w:hAnsi="Garamond" w:cstheme="majorBidi"/>
      <w:b/>
      <w:bCs/>
      <w:sz w:val="26"/>
      <w:szCs w:val="26"/>
    </w:rPr>
  </w:style>
  <w:style w:type="paragraph" w:styleId="Heading3">
    <w:name w:val="heading 3"/>
    <w:basedOn w:val="Normal"/>
    <w:next w:val="Normal"/>
    <w:link w:val="Heading3Char"/>
    <w:uiPriority w:val="9"/>
    <w:qFormat/>
    <w:rsid w:val="00BF0763"/>
    <w:pPr>
      <w:keepNext/>
      <w:spacing w:after="240" w:line="240" w:lineRule="auto"/>
      <w:jc w:val="both"/>
      <w:outlineLvl w:val="2"/>
    </w:pPr>
    <w:rPr>
      <w:rFonts w:ascii="Garamond" w:eastAsia="Times New Roman" w:hAnsi="Garamond" w:cs="Times New Roman"/>
      <w:b/>
      <w:bCs/>
      <w:sz w:val="26"/>
      <w:szCs w:val="26"/>
    </w:rPr>
  </w:style>
  <w:style w:type="paragraph" w:styleId="Heading5">
    <w:name w:val="heading 5"/>
    <w:basedOn w:val="Normal"/>
    <w:next w:val="Normal"/>
    <w:link w:val="Heading5Char"/>
    <w:rsid w:val="00BF076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unhideWhenUsed/>
    <w:rsid w:val="00BF07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76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BF0763"/>
    <w:rPr>
      <w:rFonts w:ascii="Garamond" w:eastAsiaTheme="majorEastAsia" w:hAnsi="Garamond" w:cstheme="majorBidi"/>
      <w:b/>
      <w:bCs/>
      <w:sz w:val="26"/>
      <w:szCs w:val="26"/>
    </w:rPr>
  </w:style>
  <w:style w:type="character" w:customStyle="1" w:styleId="Heading3Char">
    <w:name w:val="Heading 3 Char"/>
    <w:basedOn w:val="DefaultParagraphFont"/>
    <w:link w:val="Heading3"/>
    <w:uiPriority w:val="9"/>
    <w:rsid w:val="00BF0763"/>
    <w:rPr>
      <w:rFonts w:ascii="Garamond" w:eastAsia="Times New Roman" w:hAnsi="Garamond" w:cs="Times New Roman"/>
      <w:b/>
      <w:bCs/>
      <w:sz w:val="26"/>
      <w:szCs w:val="26"/>
    </w:rPr>
  </w:style>
  <w:style w:type="character" w:customStyle="1" w:styleId="Heading5Char">
    <w:name w:val="Heading 5 Char"/>
    <w:basedOn w:val="DefaultParagraphFont"/>
    <w:link w:val="Heading5"/>
    <w:rsid w:val="00BF0763"/>
    <w:rPr>
      <w:rFonts w:asciiTheme="majorHAnsi" w:eastAsiaTheme="majorEastAsia" w:hAnsiTheme="majorHAnsi" w:cstheme="majorBidi"/>
      <w:color w:val="243F60" w:themeColor="accent1" w:themeShade="7F"/>
    </w:rPr>
  </w:style>
  <w:style w:type="character" w:customStyle="1" w:styleId="Heading9Char">
    <w:name w:val="Heading 9 Char"/>
    <w:basedOn w:val="DefaultParagraphFont"/>
    <w:link w:val="Heading9"/>
    <w:rsid w:val="00BF0763"/>
    <w:rPr>
      <w:rFonts w:asciiTheme="majorHAnsi" w:eastAsiaTheme="majorEastAsia" w:hAnsiTheme="majorHAnsi" w:cstheme="majorBidi"/>
      <w:i/>
      <w:iCs/>
      <w:color w:val="404040" w:themeColor="text1" w:themeTint="BF"/>
      <w:sz w:val="20"/>
      <w:szCs w:val="20"/>
    </w:rPr>
  </w:style>
  <w:style w:type="paragraph" w:styleId="ListParagraph">
    <w:name w:val="List Paragraph"/>
    <w:aliases w:val="Bullets,List Paragraph1"/>
    <w:basedOn w:val="Normal"/>
    <w:link w:val="ListParagraphChar"/>
    <w:uiPriority w:val="34"/>
    <w:qFormat/>
    <w:rsid w:val="00BF0763"/>
    <w:pPr>
      <w:spacing w:before="120" w:after="0" w:line="240" w:lineRule="auto"/>
      <w:ind w:left="720"/>
      <w:jc w:val="both"/>
    </w:pPr>
    <w:rPr>
      <w:rFonts w:ascii="Times New Roman" w:eastAsia="Times New Roman" w:hAnsi="Times New Roman" w:cs="Times New Roman"/>
      <w:sz w:val="24"/>
      <w:szCs w:val="24"/>
    </w:rPr>
  </w:style>
  <w:style w:type="paragraph" w:styleId="BodyText">
    <w:name w:val="Body Text"/>
    <w:basedOn w:val="Normal"/>
    <w:link w:val="BodyTextChar"/>
    <w:uiPriority w:val="99"/>
    <w:rsid w:val="00BF0763"/>
    <w:pPr>
      <w:spacing w:before="120" w:after="12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BF0763"/>
    <w:rPr>
      <w:rFonts w:ascii="Times New Roman" w:eastAsia="Times New Roman" w:hAnsi="Times New Roman" w:cs="Times New Roman"/>
      <w:sz w:val="24"/>
      <w:szCs w:val="24"/>
    </w:rPr>
  </w:style>
  <w:style w:type="character" w:styleId="FootnoteReference">
    <w:name w:val="footnote reference"/>
    <w:aliases w:val="16 Point,Superscript 6 Point,Superscript 6 Point + 11 pt,ftref,fr,Footnote Ref in FtNote,Style 24,o,SUPERS"/>
    <w:uiPriority w:val="99"/>
    <w:rsid w:val="00BF0763"/>
    <w:rPr>
      <w:vertAlign w:val="superscript"/>
    </w:rPr>
  </w:style>
  <w:style w:type="paragraph" w:styleId="FootnoteText">
    <w:name w:val="footnote text"/>
    <w:aliases w:val="Geneva 9,Font: Geneva 9,Boston 10,f,single space,Footnote,otnote Text,ft,Footnote Text Char Char Char,Footnote Text Char Char Char Char,Footnote Text Char Char,Footnote Text Char Char Char Char Char Char Char Char Char Char,Times Roman 9"/>
    <w:basedOn w:val="Normal"/>
    <w:link w:val="FootnoteTextChar"/>
    <w:uiPriority w:val="99"/>
    <w:rsid w:val="00BF0763"/>
    <w:pPr>
      <w:spacing w:before="120"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Char,otnote Text Char,ft Char,Footnote Text Char Char Char Char1,Footnote Text Char Char Char Char Char,Footnote Text Char Char Char1"/>
    <w:basedOn w:val="DefaultParagraphFont"/>
    <w:link w:val="FootnoteText"/>
    <w:uiPriority w:val="99"/>
    <w:rsid w:val="00BF0763"/>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F0763"/>
    <w:rPr>
      <w:rFonts w:eastAsiaTheme="minorEastAsia" w:cs="Times New Roman"/>
    </w:rPr>
  </w:style>
  <w:style w:type="paragraph" w:styleId="Footer">
    <w:name w:val="footer"/>
    <w:basedOn w:val="Normal"/>
    <w:link w:val="FooterChar"/>
    <w:uiPriority w:val="99"/>
    <w:unhideWhenUsed/>
    <w:rsid w:val="00BF076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F0763"/>
    <w:rPr>
      <w:rFonts w:eastAsiaTheme="minorEastAsia" w:cs="Times New Roman"/>
    </w:rPr>
  </w:style>
  <w:style w:type="paragraph" w:styleId="BodyText3">
    <w:name w:val="Body Text 3"/>
    <w:basedOn w:val="Normal"/>
    <w:link w:val="BodyText3Char"/>
    <w:uiPriority w:val="99"/>
    <w:rsid w:val="00BF0763"/>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BF0763"/>
    <w:rPr>
      <w:rFonts w:ascii="Times New Roman" w:eastAsia="Times New Roman" w:hAnsi="Times New Roman" w:cs="Times New Roman"/>
      <w:sz w:val="16"/>
      <w:szCs w:val="16"/>
    </w:rPr>
  </w:style>
  <w:style w:type="character" w:styleId="PageNumber">
    <w:name w:val="page number"/>
    <w:basedOn w:val="DefaultParagraphFont"/>
    <w:uiPriority w:val="99"/>
    <w:rsid w:val="00BF0763"/>
  </w:style>
  <w:style w:type="character" w:styleId="Hyperlink">
    <w:name w:val="Hyperlink"/>
    <w:uiPriority w:val="99"/>
    <w:rsid w:val="00BF0763"/>
    <w:rPr>
      <w:color w:val="0000FF"/>
      <w:u w:val="single"/>
    </w:rPr>
  </w:style>
  <w:style w:type="paragraph" w:customStyle="1" w:styleId="p28">
    <w:name w:val="p28"/>
    <w:basedOn w:val="Normal"/>
    <w:rsid w:val="00BF0763"/>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character" w:styleId="Strong">
    <w:name w:val="Strong"/>
    <w:uiPriority w:val="22"/>
    <w:qFormat/>
    <w:rsid w:val="00BF0763"/>
    <w:rPr>
      <w:rFonts w:cs="Times New Roman"/>
      <w:b/>
      <w:bCs/>
    </w:rPr>
  </w:style>
  <w:style w:type="character" w:customStyle="1" w:styleId="atendertext1">
    <w:name w:val="a_tender_text1"/>
    <w:rsid w:val="00BF0763"/>
    <w:rPr>
      <w:rFonts w:ascii="Arial" w:hAnsi="Arial" w:cs="Arial" w:hint="default"/>
      <w:color w:val="000000"/>
      <w:sz w:val="20"/>
      <w:szCs w:val="20"/>
    </w:rPr>
  </w:style>
  <w:style w:type="paragraph" w:styleId="BalloonText">
    <w:name w:val="Balloon Text"/>
    <w:basedOn w:val="Normal"/>
    <w:link w:val="BalloonTextChar"/>
    <w:uiPriority w:val="99"/>
    <w:semiHidden/>
    <w:unhideWhenUsed/>
    <w:rsid w:val="00BF07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0763"/>
    <w:rPr>
      <w:rFonts w:ascii="Tahoma" w:hAnsi="Tahoma" w:cs="Tahoma"/>
      <w:sz w:val="16"/>
      <w:szCs w:val="16"/>
    </w:rPr>
  </w:style>
  <w:style w:type="table" w:styleId="TableGrid">
    <w:name w:val="Table Grid"/>
    <w:basedOn w:val="TableNormal"/>
    <w:rsid w:val="00BF07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BF0763"/>
    <w:pPr>
      <w:spacing w:before="100" w:beforeAutospacing="1" w:after="100" w:afterAutospacing="1" w:line="240" w:lineRule="auto"/>
    </w:pPr>
    <w:rPr>
      <w:rFonts w:ascii="Times" w:eastAsiaTheme="minorEastAsia" w:hAnsi="Times" w:cs="Times New Roman"/>
      <w:sz w:val="20"/>
      <w:szCs w:val="20"/>
    </w:rPr>
  </w:style>
  <w:style w:type="paragraph" w:customStyle="1" w:styleId="TableT">
    <w:name w:val="TableT"/>
    <w:basedOn w:val="Normal"/>
    <w:autoRedefine/>
    <w:uiPriority w:val="99"/>
    <w:rsid w:val="00BF0763"/>
    <w:pPr>
      <w:spacing w:after="60" w:line="240" w:lineRule="auto"/>
    </w:pPr>
    <w:rPr>
      <w:rFonts w:ascii="Garamond" w:eastAsia="Times New Roman" w:hAnsi="Garamond" w:cs="Times New Roman"/>
      <w:noProof/>
      <w:color w:val="FF0000"/>
      <w:sz w:val="18"/>
      <w:szCs w:val="18"/>
      <w:shd w:val="clear" w:color="auto" w:fill="FF0000"/>
    </w:rPr>
  </w:style>
  <w:style w:type="paragraph" w:customStyle="1" w:styleId="Outline">
    <w:name w:val="Outline"/>
    <w:basedOn w:val="Normal"/>
    <w:rsid w:val="00BF0763"/>
    <w:pPr>
      <w:spacing w:before="240" w:after="0" w:line="240" w:lineRule="auto"/>
    </w:pPr>
    <w:rPr>
      <w:rFonts w:ascii="Times New Roman" w:eastAsia="Times New Roman" w:hAnsi="Times New Roman" w:cs="Times New Roman"/>
      <w:kern w:val="28"/>
      <w:sz w:val="24"/>
      <w:szCs w:val="20"/>
    </w:rPr>
  </w:style>
  <w:style w:type="paragraph" w:styleId="NoSpacing">
    <w:name w:val="No Spacing"/>
    <w:uiPriority w:val="1"/>
    <w:qFormat/>
    <w:rsid w:val="00BF0763"/>
    <w:pPr>
      <w:spacing w:after="0" w:line="240" w:lineRule="auto"/>
    </w:pPr>
    <w:rPr>
      <w:rFonts w:eastAsiaTheme="minorEastAsia" w:cs="Times New Roman"/>
    </w:rPr>
  </w:style>
  <w:style w:type="character" w:customStyle="1" w:styleId="Date1">
    <w:name w:val="Date1"/>
    <w:basedOn w:val="DefaultParagraphFont"/>
    <w:rsid w:val="00BF0763"/>
  </w:style>
  <w:style w:type="character" w:styleId="CommentReference">
    <w:name w:val="annotation reference"/>
    <w:basedOn w:val="DefaultParagraphFont"/>
    <w:rsid w:val="00BF0763"/>
    <w:rPr>
      <w:sz w:val="16"/>
      <w:szCs w:val="16"/>
    </w:rPr>
  </w:style>
  <w:style w:type="paragraph" w:styleId="CommentText">
    <w:name w:val="annotation text"/>
    <w:basedOn w:val="Normal"/>
    <w:link w:val="CommentTextChar"/>
    <w:rsid w:val="00BF0763"/>
    <w:pPr>
      <w:spacing w:line="240" w:lineRule="auto"/>
    </w:pPr>
    <w:rPr>
      <w:sz w:val="20"/>
      <w:szCs w:val="20"/>
    </w:rPr>
  </w:style>
  <w:style w:type="character" w:customStyle="1" w:styleId="CommentTextChar">
    <w:name w:val="Comment Text Char"/>
    <w:basedOn w:val="DefaultParagraphFont"/>
    <w:link w:val="CommentText"/>
    <w:rsid w:val="00BF0763"/>
    <w:rPr>
      <w:sz w:val="20"/>
      <w:szCs w:val="20"/>
    </w:rPr>
  </w:style>
  <w:style w:type="paragraph" w:styleId="CommentSubject">
    <w:name w:val="annotation subject"/>
    <w:basedOn w:val="CommentText"/>
    <w:next w:val="CommentText"/>
    <w:link w:val="CommentSubjectChar"/>
    <w:rsid w:val="00BF0763"/>
    <w:rPr>
      <w:b/>
      <w:bCs/>
    </w:rPr>
  </w:style>
  <w:style w:type="character" w:customStyle="1" w:styleId="CommentSubjectChar">
    <w:name w:val="Comment Subject Char"/>
    <w:basedOn w:val="CommentTextChar"/>
    <w:link w:val="CommentSubject"/>
    <w:rsid w:val="00BF0763"/>
    <w:rPr>
      <w:b/>
      <w:bCs/>
      <w:sz w:val="20"/>
      <w:szCs w:val="20"/>
    </w:rPr>
  </w:style>
  <w:style w:type="paragraph" w:customStyle="1" w:styleId="HCh">
    <w:name w:val="_ H _Ch"/>
    <w:basedOn w:val="Normal"/>
    <w:next w:val="Normal"/>
    <w:rsid w:val="00BF0763"/>
    <w:pPr>
      <w:keepNext/>
      <w:keepLines/>
      <w:suppressAutoHyphens/>
      <w:spacing w:after="0" w:line="300" w:lineRule="exact"/>
      <w:outlineLvl w:val="0"/>
    </w:pPr>
    <w:rPr>
      <w:rFonts w:ascii="Times New Roman" w:eastAsia="MS Mincho" w:hAnsi="Times New Roman" w:cs="Times New Roman"/>
      <w:b/>
      <w:spacing w:val="-2"/>
      <w:w w:val="103"/>
      <w:kern w:val="14"/>
      <w:sz w:val="28"/>
      <w:szCs w:val="20"/>
      <w:lang w:val="en-GB"/>
    </w:rPr>
  </w:style>
  <w:style w:type="paragraph" w:customStyle="1" w:styleId="SingleTxt">
    <w:name w:val="__Single Txt"/>
    <w:basedOn w:val="Normal"/>
    <w:rsid w:val="00BF0763"/>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ascii="Times New Roman" w:eastAsia="Times New Roman" w:hAnsi="Times New Roman" w:cs="Times New Roman"/>
      <w:spacing w:val="4"/>
      <w:w w:val="103"/>
      <w:kern w:val="14"/>
      <w:sz w:val="20"/>
      <w:szCs w:val="20"/>
      <w:lang w:val="en-GB"/>
    </w:rPr>
  </w:style>
  <w:style w:type="paragraph" w:customStyle="1" w:styleId="HM">
    <w:name w:val="_ H __M"/>
    <w:basedOn w:val="HCh"/>
    <w:next w:val="Normal"/>
    <w:rsid w:val="00BF0763"/>
    <w:pPr>
      <w:spacing w:line="360" w:lineRule="exact"/>
    </w:pPr>
    <w:rPr>
      <w:rFonts w:eastAsia="Times New Roman"/>
      <w:spacing w:val="-3"/>
      <w:w w:val="99"/>
      <w:sz w:val="34"/>
    </w:rPr>
  </w:style>
  <w:style w:type="character" w:styleId="FollowedHyperlink">
    <w:name w:val="FollowedHyperlink"/>
    <w:basedOn w:val="DefaultParagraphFont"/>
    <w:rsid w:val="00BF0763"/>
    <w:rPr>
      <w:color w:val="800080" w:themeColor="followedHyperlink"/>
      <w:u w:val="single"/>
    </w:rPr>
  </w:style>
  <w:style w:type="paragraph" w:styleId="Title">
    <w:name w:val="Title"/>
    <w:basedOn w:val="Normal"/>
    <w:next w:val="Normal"/>
    <w:link w:val="TitleChar"/>
    <w:qFormat/>
    <w:rsid w:val="00BF076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rsid w:val="00BF0763"/>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BF0763"/>
    <w:pPr>
      <w:numPr>
        <w:ilvl w:val="1"/>
      </w:numPr>
    </w:pPr>
    <w:rPr>
      <w:rFonts w:ascii="Garamond" w:eastAsiaTheme="majorEastAsia" w:hAnsi="Garamond" w:cstheme="majorBidi"/>
      <w:i/>
      <w:iCs/>
      <w:spacing w:val="15"/>
      <w:szCs w:val="24"/>
      <w:lang w:eastAsia="ja-JP"/>
    </w:rPr>
  </w:style>
  <w:style w:type="character" w:customStyle="1" w:styleId="SubtitleChar">
    <w:name w:val="Subtitle Char"/>
    <w:basedOn w:val="DefaultParagraphFont"/>
    <w:link w:val="Subtitle"/>
    <w:uiPriority w:val="11"/>
    <w:rsid w:val="00BF0763"/>
    <w:rPr>
      <w:rFonts w:ascii="Garamond" w:eastAsiaTheme="majorEastAsia" w:hAnsi="Garamond" w:cstheme="majorBidi"/>
      <w:i/>
      <w:iCs/>
      <w:spacing w:val="15"/>
      <w:szCs w:val="24"/>
      <w:lang w:eastAsia="ja-JP"/>
    </w:rPr>
  </w:style>
  <w:style w:type="paragraph" w:styleId="Revision">
    <w:name w:val="Revision"/>
    <w:hidden/>
    <w:rsid w:val="00BF0763"/>
    <w:pPr>
      <w:spacing w:after="0" w:line="240" w:lineRule="auto"/>
    </w:pPr>
  </w:style>
  <w:style w:type="paragraph" w:styleId="EndnoteText">
    <w:name w:val="endnote text"/>
    <w:basedOn w:val="Normal"/>
    <w:link w:val="EndnoteTextChar"/>
    <w:rsid w:val="00BF0763"/>
    <w:pPr>
      <w:spacing w:after="0" w:line="240" w:lineRule="auto"/>
    </w:pPr>
    <w:rPr>
      <w:sz w:val="20"/>
      <w:szCs w:val="20"/>
    </w:rPr>
  </w:style>
  <w:style w:type="character" w:customStyle="1" w:styleId="EndnoteTextChar">
    <w:name w:val="Endnote Text Char"/>
    <w:basedOn w:val="DefaultParagraphFont"/>
    <w:link w:val="EndnoteText"/>
    <w:rsid w:val="00BF0763"/>
    <w:rPr>
      <w:sz w:val="20"/>
      <w:szCs w:val="20"/>
    </w:rPr>
  </w:style>
  <w:style w:type="character" w:styleId="EndnoteReference">
    <w:name w:val="endnote reference"/>
    <w:basedOn w:val="DefaultParagraphFont"/>
    <w:rsid w:val="00BF0763"/>
    <w:rPr>
      <w:vertAlign w:val="superscript"/>
    </w:rPr>
  </w:style>
  <w:style w:type="character" w:styleId="HTMLCite">
    <w:name w:val="HTML Cite"/>
    <w:basedOn w:val="DefaultParagraphFont"/>
    <w:uiPriority w:val="99"/>
    <w:semiHidden/>
    <w:unhideWhenUsed/>
    <w:rsid w:val="00BF0763"/>
    <w:rPr>
      <w:i/>
      <w:iCs/>
    </w:rPr>
  </w:style>
  <w:style w:type="character" w:customStyle="1" w:styleId="apple-converted-space">
    <w:name w:val="apple-converted-space"/>
    <w:basedOn w:val="DefaultParagraphFont"/>
    <w:rsid w:val="00BF0763"/>
  </w:style>
  <w:style w:type="paragraph" w:styleId="TOCHeading">
    <w:name w:val="TOC Heading"/>
    <w:basedOn w:val="Heading1"/>
    <w:next w:val="Normal"/>
    <w:uiPriority w:val="39"/>
    <w:unhideWhenUsed/>
    <w:qFormat/>
    <w:rsid w:val="00BF0763"/>
    <w:pPr>
      <w:outlineLvl w:val="9"/>
    </w:pPr>
    <w:rPr>
      <w:lang w:eastAsia="ja-JP"/>
    </w:rPr>
  </w:style>
  <w:style w:type="paragraph" w:styleId="TOC1">
    <w:name w:val="toc 1"/>
    <w:basedOn w:val="Normal"/>
    <w:next w:val="Normal"/>
    <w:autoRedefine/>
    <w:uiPriority w:val="39"/>
    <w:unhideWhenUsed/>
    <w:qFormat/>
    <w:rsid w:val="00BF0763"/>
    <w:pPr>
      <w:tabs>
        <w:tab w:val="right" w:leader="dot" w:pos="9350"/>
      </w:tabs>
      <w:spacing w:after="100"/>
    </w:pPr>
    <w:rPr>
      <w:rFonts w:ascii="Garamond" w:hAnsi="Garamond"/>
      <w:noProof/>
    </w:rPr>
  </w:style>
  <w:style w:type="paragraph" w:styleId="TOC2">
    <w:name w:val="toc 2"/>
    <w:basedOn w:val="Normal"/>
    <w:next w:val="Normal"/>
    <w:autoRedefine/>
    <w:uiPriority w:val="39"/>
    <w:unhideWhenUsed/>
    <w:qFormat/>
    <w:rsid w:val="00BF0763"/>
    <w:pPr>
      <w:spacing w:after="100"/>
      <w:ind w:left="220"/>
    </w:pPr>
  </w:style>
  <w:style w:type="paragraph" w:styleId="TOC3">
    <w:name w:val="toc 3"/>
    <w:basedOn w:val="Normal"/>
    <w:next w:val="Normal"/>
    <w:autoRedefine/>
    <w:uiPriority w:val="39"/>
    <w:unhideWhenUsed/>
    <w:qFormat/>
    <w:rsid w:val="00BF0763"/>
    <w:pPr>
      <w:spacing w:after="100"/>
      <w:ind w:left="440"/>
    </w:pPr>
  </w:style>
  <w:style w:type="character" w:styleId="PlaceholderText">
    <w:name w:val="Placeholder Text"/>
    <w:basedOn w:val="DefaultParagraphFont"/>
    <w:rsid w:val="00BF0763"/>
    <w:rPr>
      <w:color w:val="808080"/>
    </w:rPr>
  </w:style>
  <w:style w:type="character" w:customStyle="1" w:styleId="Style1">
    <w:name w:val="Style1"/>
    <w:basedOn w:val="DefaultParagraphFont"/>
    <w:uiPriority w:val="1"/>
    <w:rsid w:val="00BF0763"/>
    <w:rPr>
      <w:rFonts w:ascii="Garamond" w:hAnsi="Garamond"/>
      <w:sz w:val="22"/>
    </w:rPr>
  </w:style>
  <w:style w:type="character" w:customStyle="1" w:styleId="GaramondStyle2">
    <w:name w:val="Garamond Style 2"/>
    <w:basedOn w:val="DefaultParagraphFont"/>
    <w:uiPriority w:val="1"/>
    <w:qFormat/>
    <w:rsid w:val="00BF0763"/>
    <w:rPr>
      <w:rFonts w:ascii="Garamond" w:hAnsi="Garamond"/>
      <w:sz w:val="22"/>
    </w:rPr>
  </w:style>
  <w:style w:type="character" w:customStyle="1" w:styleId="ListParagraphChar">
    <w:name w:val="List Paragraph Char"/>
    <w:aliases w:val="Bullets Char,List Paragraph1 Char"/>
    <w:link w:val="ListParagraph"/>
    <w:uiPriority w:val="34"/>
    <w:rsid w:val="00BF0763"/>
    <w:rPr>
      <w:rFonts w:ascii="Times New Roman" w:eastAsia="Times New Roman" w:hAnsi="Times New Roman" w:cs="Times New Roman"/>
      <w:sz w:val="24"/>
      <w:szCs w:val="24"/>
    </w:rPr>
  </w:style>
  <w:style w:type="paragraph" w:styleId="Caption">
    <w:name w:val="caption"/>
    <w:basedOn w:val="Normal"/>
    <w:next w:val="Normal"/>
    <w:unhideWhenUsed/>
    <w:qFormat/>
    <w:rsid w:val="00BF0763"/>
    <w:pPr>
      <w:spacing w:line="240" w:lineRule="auto"/>
    </w:pPr>
    <w:rPr>
      <w:rFonts w:ascii="Garamond" w:hAnsi="Garamond"/>
      <w:b/>
      <w:bCs/>
      <w:szCs w:val="18"/>
    </w:rPr>
  </w:style>
  <w:style w:type="paragraph" w:styleId="TableofFigures">
    <w:name w:val="table of figures"/>
    <w:basedOn w:val="Normal"/>
    <w:next w:val="Normal"/>
    <w:uiPriority w:val="99"/>
    <w:unhideWhenUsed/>
    <w:rsid w:val="00BF0763"/>
    <w:pPr>
      <w:spacing w:after="0"/>
    </w:pPr>
  </w:style>
  <w:style w:type="character" w:styleId="Emphasis">
    <w:name w:val="Emphasis"/>
    <w:basedOn w:val="DefaultParagraphFont"/>
    <w:uiPriority w:val="20"/>
    <w:qFormat/>
    <w:rsid w:val="00BF0763"/>
    <w:rPr>
      <w:i/>
      <w:iCs/>
    </w:rPr>
  </w:style>
  <w:style w:type="table" w:customStyle="1" w:styleId="TableGrid1">
    <w:name w:val="Table Grid1"/>
    <w:basedOn w:val="TableNormal"/>
    <w:next w:val="TableGrid"/>
    <w:rsid w:val="007516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671349">
      <w:bodyDiv w:val="1"/>
      <w:marLeft w:val="0"/>
      <w:marRight w:val="0"/>
      <w:marTop w:val="0"/>
      <w:marBottom w:val="0"/>
      <w:divBdr>
        <w:top w:val="none" w:sz="0" w:space="0" w:color="auto"/>
        <w:left w:val="none" w:sz="0" w:space="0" w:color="auto"/>
        <w:bottom w:val="none" w:sz="0" w:space="0" w:color="auto"/>
        <w:right w:val="none" w:sz="0" w:space="0" w:color="auto"/>
      </w:divBdr>
    </w:div>
    <w:div w:id="560216453">
      <w:bodyDiv w:val="1"/>
      <w:marLeft w:val="0"/>
      <w:marRight w:val="0"/>
      <w:marTop w:val="0"/>
      <w:marBottom w:val="0"/>
      <w:divBdr>
        <w:top w:val="none" w:sz="0" w:space="0" w:color="auto"/>
        <w:left w:val="none" w:sz="0" w:space="0" w:color="auto"/>
        <w:bottom w:val="none" w:sz="0" w:space="0" w:color="auto"/>
        <w:right w:val="none" w:sz="0" w:space="0" w:color="auto"/>
      </w:divBdr>
    </w:div>
    <w:div w:id="82774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dp.org/content/dam/undp/library/corporate/Careers/P11_Personal_history_form.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intranet.undp.org/unit/bom/pso/Support%20documents%20on%20IC%20Guidelines/Template%20for%20Confirmation%20of%20Interest%20and%20Submission%20of%20Financial%20Proposal.docx" TargetMode="External"/><Relationship Id="rId4" Type="http://schemas.microsoft.com/office/2007/relationships/stylesWithEffects" Target="stylesWithEffects.xml"/><Relationship Id="rId9" Type="http://schemas.openxmlformats.org/officeDocument/2006/relationships/hyperlink" Target="http://procurement-notices.undp.org/"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info.undp.org/global/popp/Pages/default.aspx" TargetMode="External"/><Relationship Id="rId2" Type="http://schemas.openxmlformats.org/officeDocument/2006/relationships/hyperlink" Target="http://www.undg.org/docs/11653/UNDP-PME-Handbook-(2009).pdf" TargetMode="External"/><Relationship Id="rId1" Type="http://schemas.openxmlformats.org/officeDocument/2006/relationships/hyperlink" Target="http://www.undp.org/content/undp/en/home/librarypage/capacity-building/discussion-paper--innovations-in-monitoring---evaluating-results/" TargetMode="External"/><Relationship Id="rId6" Type="http://schemas.openxmlformats.org/officeDocument/2006/relationships/hyperlink" Target="http://www.undp.org/unegcodeofconduct"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79F62-1A69-4859-94F8-0A8657E8F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5810</Words>
  <Characters>33120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Ullrich</dc:creator>
  <cp:lastModifiedBy>mefcc</cp:lastModifiedBy>
  <cp:revision>2</cp:revision>
  <dcterms:created xsi:type="dcterms:W3CDTF">2019-11-08T10:56:00Z</dcterms:created>
  <dcterms:modified xsi:type="dcterms:W3CDTF">2019-11-08T10:56:00Z</dcterms:modified>
</cp:coreProperties>
</file>